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119C1" w14:textId="77777777" w:rsidR="00E363FF" w:rsidRDefault="00731441" w:rsidP="00E363FF">
      <w:pPr>
        <w:spacing w:after="0" w:line="240" w:lineRule="auto"/>
      </w:pPr>
      <w:r>
        <w:rPr>
          <w:noProof/>
          <w:lang w:val="es-CO" w:eastAsia="es-CO"/>
        </w:rPr>
        <mc:AlternateContent>
          <mc:Choice Requires="wpg">
            <w:drawing>
              <wp:anchor distT="0" distB="0" distL="114300" distR="114300" simplePos="0" relativeHeight="251658240" behindDoc="0" locked="0" layoutInCell="1" allowOverlap="1" wp14:anchorId="43F45753" wp14:editId="0FC6D8EE">
                <wp:simplePos x="0" y="0"/>
                <wp:positionH relativeFrom="column">
                  <wp:posOffset>3576320</wp:posOffset>
                </wp:positionH>
                <wp:positionV relativeFrom="paragraph">
                  <wp:posOffset>-780415</wp:posOffset>
                </wp:positionV>
                <wp:extent cx="2536190" cy="549275"/>
                <wp:effectExtent l="8255" t="13970" r="8255" b="8255"/>
                <wp:wrapNone/>
                <wp:docPr id="35" name="Group 38"/>
                <wp:cNvGraphicFramePr/>
                <a:graphic xmlns:a="http://schemas.openxmlformats.org/drawingml/2006/main">
                  <a:graphicData uri="http://schemas.microsoft.com/office/word/2010/wordprocessingGroup">
                    <wpg:wgp>
                      <wpg:cNvGrpSpPr/>
                      <wpg:grpSpPr>
                        <a:xfrm>
                          <a:off x="0" y="0"/>
                          <a:ext cx="2536190" cy="549275"/>
                          <a:chOff x="494" y="13370"/>
                          <a:chExt cx="5656" cy="1650"/>
                        </a:xfrm>
                      </wpg:grpSpPr>
                      <wps:wsp>
                        <wps:cNvPr id="36" name="AutoShape 2"/>
                        <wps:cNvSpPr>
                          <a:spLocks noChangeArrowheads="1"/>
                        </wps:cNvSpPr>
                        <wps:spPr bwMode="auto">
                          <a:xfrm>
                            <a:off x="539" y="13370"/>
                            <a:ext cx="5611" cy="16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7" name="Text Box 3"/>
                        <wps:cNvSpPr txBox="1">
                          <a:spLocks noChangeArrowheads="1"/>
                        </wps:cNvSpPr>
                        <wps:spPr bwMode="auto">
                          <a:xfrm>
                            <a:off x="494" y="13415"/>
                            <a:ext cx="5521" cy="16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7BDBB16" w14:textId="77777777" w:rsidR="00A212B6" w:rsidRPr="004F40F7" w:rsidRDefault="00731441" w:rsidP="00E363FF">
                              <w:pPr>
                                <w:spacing w:after="0" w:line="240" w:lineRule="auto"/>
                                <w:rPr>
                                  <w:rFonts w:ascii="Arial Narrow" w:hAnsi="Arial Narrow"/>
                                  <w:sz w:val="12"/>
                                  <w:szCs w:val="12"/>
                                </w:rPr>
                              </w:pPr>
                              <w:r w:rsidRPr="004F40F7">
                                <w:rPr>
                                  <w:rFonts w:ascii="Arial Narrow" w:hAnsi="Arial Narrow"/>
                                  <w:b/>
                                  <w:sz w:val="12"/>
                                  <w:szCs w:val="12"/>
                                </w:rPr>
                                <w:t xml:space="preserve">SECRETARÍA DISTRIAL DE AMBIENTE  </w:t>
                              </w:r>
                              <w:r w:rsidRPr="004F40F7">
                                <w:rPr>
                                  <w:rFonts w:ascii="Arial Narrow" w:hAnsi="Arial Narrow"/>
                                  <w:sz w:val="12"/>
                                  <w:szCs w:val="12"/>
                                </w:rPr>
                                <w:t xml:space="preserve">  </w:t>
                              </w:r>
                              <w:r w:rsidRPr="004F40F7">
                                <w:rPr>
                                  <w:rFonts w:ascii="Arial Narrow" w:hAnsi="Arial Narrow"/>
                                  <w:b/>
                                  <w:sz w:val="12"/>
                                  <w:szCs w:val="12"/>
                                </w:rPr>
                                <w:t>Folios</w:t>
                              </w:r>
                              <w:r w:rsidRPr="004F40F7">
                                <w:rPr>
                                  <w:rFonts w:ascii="Arial Narrow" w:hAnsi="Arial Narrow"/>
                                  <w:sz w:val="12"/>
                                  <w:szCs w:val="12"/>
                                </w:rPr>
                                <w:t xml:space="preserve">: </w:t>
                              </w:r>
                              <w:bookmarkStart w:id="0" w:name="gdocs_numFolios"/>
                              <w:r w:rsidRPr="004F40F7">
                                <w:rPr>
                                  <w:rFonts w:ascii="Arial Narrow" w:hAnsi="Arial Narrow"/>
                                  <w:sz w:val="12"/>
                                  <w:szCs w:val="12"/>
                                </w:rPr>
                                <w:t>1</w:t>
                              </w:r>
                              <w:bookmarkEnd w:id="0"/>
                              <w:r w:rsidRPr="004F40F7">
                                <w:rPr>
                                  <w:rFonts w:ascii="Arial Narrow" w:hAnsi="Arial Narrow"/>
                                  <w:sz w:val="12"/>
                                  <w:szCs w:val="12"/>
                                </w:rPr>
                                <w:t xml:space="preserve">.       </w:t>
                              </w:r>
                              <w:r w:rsidRPr="004F40F7">
                                <w:rPr>
                                  <w:rFonts w:ascii="Arial Narrow" w:hAnsi="Arial Narrow"/>
                                  <w:b/>
                                  <w:sz w:val="12"/>
                                  <w:szCs w:val="12"/>
                                </w:rPr>
                                <w:t>Anexos</w:t>
                              </w:r>
                              <w:r w:rsidRPr="004F40F7">
                                <w:rPr>
                                  <w:rFonts w:ascii="Arial Narrow" w:hAnsi="Arial Narrow"/>
                                  <w:sz w:val="12"/>
                                  <w:szCs w:val="12"/>
                                </w:rPr>
                                <w:t xml:space="preserve">: </w:t>
                              </w:r>
                              <w:bookmarkStart w:id="1" w:name="gdocs_hasAnexos"/>
                              <w:r w:rsidRPr="004F40F7">
                                <w:rPr>
                                  <w:rFonts w:ascii="Arial Narrow" w:hAnsi="Arial Narrow"/>
                                  <w:sz w:val="12"/>
                                  <w:szCs w:val="12"/>
                                </w:rPr>
                                <w:t>No</w:t>
                              </w:r>
                              <w:bookmarkEnd w:id="1"/>
                              <w:r w:rsidRPr="004F40F7">
                                <w:rPr>
                                  <w:rFonts w:ascii="Arial Narrow" w:hAnsi="Arial Narrow"/>
                                  <w:sz w:val="12"/>
                                  <w:szCs w:val="12"/>
                                </w:rPr>
                                <w:t>.</w:t>
                              </w:r>
                            </w:p>
                            <w:p w14:paraId="54BF120F" w14:textId="77777777" w:rsidR="00A212B6" w:rsidRPr="004F40F7" w:rsidRDefault="00731441" w:rsidP="00E363FF">
                              <w:pPr>
                                <w:spacing w:after="0" w:line="240" w:lineRule="auto"/>
                                <w:rPr>
                                  <w:rFonts w:ascii="Arial Narrow" w:hAnsi="Arial Narrow"/>
                                  <w:sz w:val="12"/>
                                  <w:szCs w:val="12"/>
                                </w:rPr>
                              </w:pPr>
                              <w:r w:rsidRPr="004F40F7">
                                <w:rPr>
                                  <w:rFonts w:ascii="Arial Narrow" w:hAnsi="Arial Narrow"/>
                                  <w:b/>
                                  <w:sz w:val="12"/>
                                  <w:szCs w:val="12"/>
                                </w:rPr>
                                <w:t>Radicación #</w:t>
                              </w:r>
                              <w:r w:rsidRPr="004F40F7">
                                <w:rPr>
                                  <w:rFonts w:ascii="Arial Narrow" w:hAnsi="Arial Narrow"/>
                                  <w:sz w:val="12"/>
                                  <w:szCs w:val="12"/>
                                </w:rPr>
                                <w:t xml:space="preserve">: </w:t>
                              </w:r>
                              <w:bookmarkStart w:id="2" w:name="gdocs_numrad"/>
                              <w:r w:rsidRPr="004F40F7">
                                <w:rPr>
                                  <w:rFonts w:ascii="Arial Narrow" w:hAnsi="Arial Narrow"/>
                                  <w:sz w:val="12"/>
                                  <w:szCs w:val="12"/>
                                </w:rPr>
                                <w:t>2015IE226206</w:t>
                              </w:r>
                              <w:bookmarkEnd w:id="2"/>
                              <w:r w:rsidRPr="004F40F7">
                                <w:rPr>
                                  <w:rFonts w:ascii="Arial Narrow" w:hAnsi="Arial Narrow"/>
                                  <w:sz w:val="12"/>
                                  <w:szCs w:val="12"/>
                                </w:rPr>
                                <w:t xml:space="preserve">    </w:t>
                              </w:r>
                              <w:r w:rsidRPr="004F40F7">
                                <w:rPr>
                                  <w:rFonts w:ascii="Arial Narrow" w:hAnsi="Arial Narrow"/>
                                  <w:b/>
                                  <w:sz w:val="12"/>
                                  <w:szCs w:val="12"/>
                                </w:rPr>
                                <w:t>Proc #</w:t>
                              </w:r>
                              <w:r w:rsidRPr="004F40F7">
                                <w:rPr>
                                  <w:rFonts w:ascii="Arial Narrow" w:hAnsi="Arial Narrow"/>
                                  <w:sz w:val="12"/>
                                  <w:szCs w:val="12"/>
                                </w:rPr>
                                <w:t xml:space="preserve">: </w:t>
                              </w:r>
                              <w:bookmarkStart w:id="3" w:name="gdocs_numPro"/>
                              <w:r w:rsidRPr="004F40F7">
                                <w:rPr>
                                  <w:rFonts w:ascii="Arial Narrow" w:hAnsi="Arial Narrow"/>
                                  <w:sz w:val="12"/>
                                  <w:szCs w:val="12"/>
                                </w:rPr>
                                <w:t>3263707</w:t>
                              </w:r>
                              <w:bookmarkEnd w:id="3"/>
                              <w:r w:rsidRPr="004F40F7">
                                <w:rPr>
                                  <w:rFonts w:ascii="Arial Narrow" w:hAnsi="Arial Narrow"/>
                                  <w:sz w:val="12"/>
                                  <w:szCs w:val="12"/>
                                </w:rPr>
                                <w:t xml:space="preserve">    </w:t>
                              </w:r>
                              <w:r w:rsidRPr="004F40F7">
                                <w:rPr>
                                  <w:rFonts w:ascii="Arial Narrow" w:hAnsi="Arial Narrow"/>
                                  <w:b/>
                                  <w:sz w:val="12"/>
                                  <w:szCs w:val="12"/>
                                </w:rPr>
                                <w:t>Fecha</w:t>
                              </w:r>
                              <w:r w:rsidRPr="004F40F7">
                                <w:rPr>
                                  <w:rFonts w:ascii="Arial Narrow" w:hAnsi="Arial Narrow"/>
                                  <w:sz w:val="12"/>
                                  <w:szCs w:val="12"/>
                                </w:rPr>
                                <w:t xml:space="preserve">: </w:t>
                              </w:r>
                              <w:bookmarkStart w:id="4" w:name="gdocs_fecRad"/>
                              <w:r w:rsidRPr="004F40F7">
                                <w:rPr>
                                  <w:rFonts w:ascii="Arial Narrow" w:hAnsi="Arial Narrow"/>
                                  <w:sz w:val="12"/>
                                  <w:szCs w:val="12"/>
                                </w:rPr>
                                <w:t>12-11-2015</w:t>
                              </w:r>
                              <w:bookmarkEnd w:id="4"/>
                              <w:r w:rsidRPr="004F40F7">
                                <w:rPr>
                                  <w:rFonts w:ascii="Arial Narrow" w:hAnsi="Arial Narrow"/>
                                  <w:sz w:val="12"/>
                                  <w:szCs w:val="12"/>
                                </w:rPr>
                                <w:t xml:space="preserve"> </w:t>
                              </w:r>
                            </w:p>
                            <w:p w14:paraId="4124A5D6" w14:textId="77777777" w:rsidR="00A212B6" w:rsidRPr="004F40F7" w:rsidRDefault="00731441" w:rsidP="00E363FF">
                              <w:pPr>
                                <w:spacing w:after="0" w:line="240" w:lineRule="auto"/>
                                <w:rPr>
                                  <w:rFonts w:ascii="Arial Narrow" w:hAnsi="Arial Narrow"/>
                                  <w:sz w:val="12"/>
                                  <w:szCs w:val="12"/>
                                </w:rPr>
                              </w:pPr>
                              <w:r w:rsidRPr="004F40F7">
                                <w:rPr>
                                  <w:rFonts w:ascii="Arial Narrow" w:hAnsi="Arial Narrow"/>
                                  <w:sz w:val="12"/>
                                  <w:szCs w:val="12"/>
                                </w:rPr>
                                <w:t xml:space="preserve"> </w:t>
                              </w:r>
                              <w:r w:rsidRPr="004F40F7">
                                <w:rPr>
                                  <w:rFonts w:ascii="Arial Narrow" w:hAnsi="Arial Narrow"/>
                                  <w:b/>
                                  <w:sz w:val="12"/>
                                  <w:szCs w:val="12"/>
                                </w:rPr>
                                <w:t>Tercero:</w:t>
                              </w:r>
                              <w:r w:rsidRPr="004F40F7">
                                <w:rPr>
                                  <w:rFonts w:ascii="Arial Narrow" w:hAnsi="Arial Narrow"/>
                                  <w:sz w:val="12"/>
                                  <w:szCs w:val="12"/>
                                </w:rPr>
                                <w:t xml:space="preserve"> </w:t>
                              </w:r>
                              <w:bookmarkStart w:id="5" w:name="gdocs_nomTer"/>
                              <w:r w:rsidRPr="004F40F7">
                                <w:rPr>
                                  <w:rFonts w:ascii="Arial Narrow" w:hAnsi="Arial Narrow"/>
                                  <w:sz w:val="12"/>
                                  <w:szCs w:val="12"/>
                                </w:rPr>
                                <w:t>SUBDIRECCIÓN DE ECOSISTEMAS Y RURALIDAD</w:t>
                              </w:r>
                              <w:bookmarkEnd w:id="5"/>
                              <w:r w:rsidRPr="004F40F7">
                                <w:rPr>
                                  <w:rFonts w:ascii="Arial Narrow" w:hAnsi="Arial Narrow"/>
                                  <w:sz w:val="12"/>
                                  <w:szCs w:val="12"/>
                                </w:rPr>
                                <w:t xml:space="preserve"> </w:t>
                              </w:r>
                            </w:p>
                            <w:p w14:paraId="35FADB29" w14:textId="77777777" w:rsidR="00A212B6" w:rsidRPr="004F40F7" w:rsidRDefault="00731441" w:rsidP="00E363FF">
                              <w:pPr>
                                <w:spacing w:after="0" w:line="240" w:lineRule="auto"/>
                                <w:rPr>
                                  <w:rFonts w:ascii="Arial Narrow" w:hAnsi="Arial Narrow"/>
                                  <w:sz w:val="12"/>
                                  <w:szCs w:val="12"/>
                                </w:rPr>
                              </w:pPr>
                              <w:r w:rsidRPr="004F40F7">
                                <w:rPr>
                                  <w:rFonts w:ascii="Arial Narrow" w:hAnsi="Arial Narrow"/>
                                  <w:b/>
                                  <w:sz w:val="12"/>
                                  <w:szCs w:val="12"/>
                                </w:rPr>
                                <w:t xml:space="preserve">Dep Radicadora: </w:t>
                              </w:r>
                              <w:bookmarkStart w:id="6" w:name="gdocs_nomdep"/>
                              <w:r w:rsidRPr="004F40F7">
                                <w:rPr>
                                  <w:rFonts w:ascii="Arial Narrow" w:hAnsi="Arial Narrow"/>
                                  <w:b/>
                                  <w:sz w:val="12"/>
                                  <w:szCs w:val="12"/>
                                </w:rPr>
                                <w:t>SUBDIRECCIÓN DE ECOSISTEMAS Y RURALIDAD</w:t>
                              </w:r>
                              <w:bookmarkEnd w:id="6"/>
                              <w:r w:rsidRPr="004F40F7">
                                <w:rPr>
                                  <w:rFonts w:ascii="Arial Narrow" w:hAnsi="Arial Narrow"/>
                                  <w:b/>
                                  <w:sz w:val="12"/>
                                  <w:szCs w:val="12"/>
                                </w:rPr>
                                <w:t>Clase Doc</w:t>
                              </w:r>
                              <w:r w:rsidRPr="004F40F7">
                                <w:rPr>
                                  <w:rFonts w:ascii="Arial Narrow" w:hAnsi="Arial Narrow"/>
                                  <w:sz w:val="12"/>
                                  <w:szCs w:val="12"/>
                                </w:rPr>
                                <w:t xml:space="preserve">: </w:t>
                              </w:r>
                              <w:bookmarkStart w:id="7" w:name="gdocs_claDoc"/>
                              <w:r w:rsidRPr="004F40F7">
                                <w:rPr>
                                  <w:rFonts w:ascii="Arial Narrow" w:hAnsi="Arial Narrow"/>
                                  <w:sz w:val="12"/>
                                  <w:szCs w:val="12"/>
                                </w:rPr>
                                <w:t>Interno</w:t>
                              </w:r>
                              <w:bookmarkEnd w:id="7"/>
                              <w:r w:rsidRPr="004F40F7">
                                <w:rPr>
                                  <w:rFonts w:ascii="Arial Narrow" w:hAnsi="Arial Narrow"/>
                                  <w:sz w:val="12"/>
                                  <w:szCs w:val="12"/>
                                </w:rPr>
                                <w:t xml:space="preserve"> </w:t>
                              </w:r>
                              <w:r w:rsidRPr="004F40F7">
                                <w:rPr>
                                  <w:rFonts w:ascii="Arial Narrow" w:hAnsi="Arial Narrow"/>
                                  <w:b/>
                                  <w:sz w:val="12"/>
                                  <w:szCs w:val="12"/>
                                </w:rPr>
                                <w:t>Tipo Doc</w:t>
                              </w:r>
                              <w:r w:rsidRPr="004F40F7">
                                <w:rPr>
                                  <w:rFonts w:ascii="Arial Narrow" w:hAnsi="Arial Narrow"/>
                                  <w:sz w:val="12"/>
                                  <w:szCs w:val="12"/>
                                </w:rPr>
                                <w:t xml:space="preserve">:  </w:t>
                              </w:r>
                              <w:bookmarkStart w:id="8" w:name="gdocs_tipDoc"/>
                              <w:r w:rsidRPr="004F40F7">
                                <w:rPr>
                                  <w:rFonts w:ascii="Arial Narrow" w:hAnsi="Arial Narrow"/>
                                  <w:sz w:val="12"/>
                                  <w:szCs w:val="12"/>
                                </w:rPr>
                                <w:t>Informe Tecnico</w:t>
                              </w:r>
                              <w:bookmarkEnd w:id="8"/>
                              <w:r w:rsidRPr="004F40F7">
                                <w:rPr>
                                  <w:rFonts w:ascii="Arial Narrow" w:hAnsi="Arial Narrow"/>
                                  <w:sz w:val="12"/>
                                  <w:szCs w:val="12"/>
                                </w:rPr>
                                <w:t xml:space="preserve">   </w:t>
                              </w:r>
                            </w:p>
                          </w:txbxContent>
                        </wps:txbx>
                        <wps:bodyPr rot="0" vert="horz" wrap="square" anchor="t" anchorCtr="0" upright="1"/>
                      </wps:wsp>
                    </wpg:wgp>
                  </a:graphicData>
                </a:graphic>
              </wp:anchor>
            </w:drawing>
          </mc:Choice>
          <mc:Fallback>
            <w:pict>
              <v:group id="Group 38" o:spid="_x0000_s1025" style="height:43.25pt;margin-left:281.6pt;margin-top:-61.45pt;position:absolute;width:199.7pt;z-index:251659264" coordorigin="494,13370" coordsize="5656,1650">
                <v:roundrect id="AutoShape 2" o:spid="_x0000_s1026" style="height:1635;left:539;mso-wrap-style:square;position:absolute;top:13370;v-text-anchor:top;visibility:visible;width:5611" arcsize="10923f" filled="f"/>
                <v:shapetype id="_x0000_t202" coordsize="21600,21600" o:spt="202" path="m,l,21600r21600,l21600,xe">
                  <v:stroke joinstyle="miter"/>
                  <v:path gradientshapeok="t" o:connecttype="rect"/>
                </v:shapetype>
                <v:shape id="Text Box 3" o:spid="_x0000_s1027" type="#_x0000_t202" style="height:1605;left:494;mso-wrap-style:square;position:absolute;top:13415;v-text-anchor:top;visibility:visible;width:5521" filled="f" strokecolor="white">
                  <v:textbox>
                    <w:txbxContent>
                      <w:p w:rsidR="00A212B6" w:rsidRPr="004F40F7" w:rsidP="00E363FF">
                        <w:pPr>
                          <w:spacing w:after="0" w:line="240" w:lineRule="auto"/>
                          <w:rPr>
                            <w:rFonts w:ascii="Arial Narrow" w:hAnsi="Arial Narrow"/>
                            <w:sz w:val="12"/>
                            <w:szCs w:val="12"/>
                          </w:rPr>
                        </w:pPr>
                        <w:r w:rsidRPr="004F40F7">
                          <w:rPr>
                            <w:rFonts w:ascii="Arial Narrow" w:hAnsi="Arial Narrow"/>
                            <w:b/>
                            <w:sz w:val="12"/>
                            <w:szCs w:val="12"/>
                          </w:rPr>
                          <w:t xml:space="preserve">SECRETARÍA DISTRIAL DE AMBIENTE  </w:t>
                        </w:r>
                        <w:r w:rsidRPr="004F40F7">
                          <w:rPr>
                            <w:rFonts w:ascii="Arial Narrow" w:hAnsi="Arial Narrow"/>
                            <w:sz w:val="12"/>
                            <w:szCs w:val="12"/>
                          </w:rPr>
                          <w:t xml:space="preserve">  </w:t>
                        </w:r>
                        <w:r w:rsidRPr="004F40F7">
                          <w:rPr>
                            <w:rFonts w:ascii="Arial Narrow" w:hAnsi="Arial Narrow"/>
                            <w:b/>
                            <w:sz w:val="12"/>
                            <w:szCs w:val="12"/>
                          </w:rPr>
                          <w:t>Folios</w:t>
                        </w:r>
                        <w:r w:rsidRPr="004F40F7">
                          <w:rPr>
                            <w:rFonts w:ascii="Arial Narrow" w:hAnsi="Arial Narrow"/>
                            <w:sz w:val="12"/>
                            <w:szCs w:val="12"/>
                          </w:rPr>
                          <w:t xml:space="preserve">: </w:t>
                        </w:r>
                        <w:bookmarkStart w:id="0" w:name="gdocs_numFolios"/>
                        <w:r w:rsidRPr="004F40F7">
                          <w:rPr>
                            <w:rFonts w:ascii="Arial Narrow" w:hAnsi="Arial Narrow"/>
                            <w:sz w:val="12"/>
                            <w:szCs w:val="12"/>
                          </w:rPr>
                          <w:t>XXXX</w:t>
                        </w:r>
                        <w:bookmarkEnd w:id="0"/>
                        <w:r w:rsidRPr="004F40F7">
                          <w:rPr>
                            <w:rFonts w:ascii="Arial Narrow" w:hAnsi="Arial Narrow"/>
                            <w:sz w:val="12"/>
                            <w:szCs w:val="12"/>
                          </w:rPr>
                          <w:t xml:space="preserve">.       </w:t>
                        </w:r>
                        <w:r w:rsidRPr="004F40F7">
                          <w:rPr>
                            <w:rFonts w:ascii="Arial Narrow" w:hAnsi="Arial Narrow"/>
                            <w:b/>
                            <w:sz w:val="12"/>
                            <w:szCs w:val="12"/>
                          </w:rPr>
                          <w:t>Anexos</w:t>
                        </w:r>
                        <w:r w:rsidRPr="004F40F7">
                          <w:rPr>
                            <w:rFonts w:ascii="Arial Narrow" w:hAnsi="Arial Narrow"/>
                            <w:sz w:val="12"/>
                            <w:szCs w:val="12"/>
                          </w:rPr>
                          <w:t xml:space="preserve">: </w:t>
                        </w:r>
                        <w:bookmarkStart w:id="1" w:name="gdocs_hasAnexos"/>
                        <w:r w:rsidRPr="004F40F7">
                          <w:rPr>
                            <w:rFonts w:ascii="Arial Narrow" w:hAnsi="Arial Narrow"/>
                            <w:sz w:val="12"/>
                            <w:szCs w:val="12"/>
                          </w:rPr>
                          <w:t>XX</w:t>
                        </w:r>
                        <w:bookmarkEnd w:id="1"/>
                        <w:r w:rsidRPr="004F40F7">
                          <w:rPr>
                            <w:rFonts w:ascii="Arial Narrow" w:hAnsi="Arial Narrow"/>
                            <w:sz w:val="12"/>
                            <w:szCs w:val="12"/>
                          </w:rPr>
                          <w:t>.</w:t>
                        </w:r>
                      </w:p>
                      <w:p w:rsidR="00A212B6" w:rsidRPr="004F40F7" w:rsidP="00E363FF">
                        <w:pPr>
                          <w:spacing w:after="0" w:line="240" w:lineRule="auto"/>
                          <w:rPr>
                            <w:rFonts w:ascii="Arial Narrow" w:hAnsi="Arial Narrow"/>
                            <w:sz w:val="12"/>
                            <w:szCs w:val="12"/>
                          </w:rPr>
                        </w:pPr>
                        <w:r w:rsidRPr="004F40F7">
                          <w:rPr>
                            <w:rFonts w:ascii="Arial Narrow" w:hAnsi="Arial Narrow"/>
                            <w:b/>
                            <w:sz w:val="12"/>
                            <w:szCs w:val="12"/>
                          </w:rPr>
                          <w:t>Radicación #</w:t>
                        </w:r>
                        <w:r w:rsidRPr="004F40F7">
                          <w:rPr>
                            <w:rFonts w:ascii="Arial Narrow" w:hAnsi="Arial Narrow"/>
                            <w:sz w:val="12"/>
                            <w:szCs w:val="12"/>
                          </w:rPr>
                          <w:t xml:space="preserve">: </w:t>
                        </w:r>
                        <w:bookmarkStart w:id="2" w:name="gdocs_numrad"/>
                        <w:r w:rsidRPr="004F40F7">
                          <w:rPr>
                            <w:rFonts w:ascii="Arial Narrow" w:hAnsi="Arial Narrow"/>
                            <w:sz w:val="12"/>
                            <w:szCs w:val="12"/>
                          </w:rPr>
                          <w:t>XXXXXXXXX</w:t>
                        </w:r>
                        <w:bookmarkEnd w:id="2"/>
                        <w:r w:rsidRPr="004F40F7">
                          <w:rPr>
                            <w:rFonts w:ascii="Arial Narrow" w:hAnsi="Arial Narrow"/>
                            <w:sz w:val="12"/>
                            <w:szCs w:val="12"/>
                          </w:rPr>
                          <w:t xml:space="preserve">    </w:t>
                        </w:r>
                        <w:r w:rsidRPr="004F40F7">
                          <w:rPr>
                            <w:rFonts w:ascii="Arial Narrow" w:hAnsi="Arial Narrow"/>
                            <w:b/>
                            <w:sz w:val="12"/>
                            <w:szCs w:val="12"/>
                          </w:rPr>
                          <w:t>Proc #</w:t>
                        </w:r>
                        <w:r w:rsidRPr="004F40F7">
                          <w:rPr>
                            <w:rFonts w:ascii="Arial Narrow" w:hAnsi="Arial Narrow"/>
                            <w:sz w:val="12"/>
                            <w:szCs w:val="12"/>
                          </w:rPr>
                          <w:t xml:space="preserve">: </w:t>
                        </w:r>
                        <w:bookmarkStart w:id="3" w:name="gdocs_numPro"/>
                        <w:r w:rsidRPr="004F40F7">
                          <w:rPr>
                            <w:rFonts w:ascii="Arial Narrow" w:hAnsi="Arial Narrow"/>
                            <w:sz w:val="12"/>
                            <w:szCs w:val="12"/>
                          </w:rPr>
                          <w:t>3263707</w:t>
                        </w:r>
                        <w:bookmarkEnd w:id="3"/>
                        <w:r w:rsidRPr="004F40F7">
                          <w:rPr>
                            <w:rFonts w:ascii="Arial Narrow" w:hAnsi="Arial Narrow"/>
                            <w:sz w:val="12"/>
                            <w:szCs w:val="12"/>
                          </w:rPr>
                          <w:t xml:space="preserve">    </w:t>
                        </w:r>
                        <w:r w:rsidRPr="004F40F7">
                          <w:rPr>
                            <w:rFonts w:ascii="Arial Narrow" w:hAnsi="Arial Narrow"/>
                            <w:b/>
                            <w:sz w:val="12"/>
                            <w:szCs w:val="12"/>
                          </w:rPr>
                          <w:t>Fecha</w:t>
                        </w:r>
                        <w:r w:rsidRPr="004F40F7">
                          <w:rPr>
                            <w:rFonts w:ascii="Arial Narrow" w:hAnsi="Arial Narrow"/>
                            <w:sz w:val="12"/>
                            <w:szCs w:val="12"/>
                          </w:rPr>
                          <w:t xml:space="preserve">: </w:t>
                        </w:r>
                        <w:bookmarkStart w:id="4" w:name="gdocs_fecRad"/>
                        <w:r w:rsidRPr="004F40F7">
                          <w:rPr>
                            <w:rFonts w:ascii="Arial Narrow" w:hAnsi="Arial Narrow"/>
                            <w:sz w:val="12"/>
                            <w:szCs w:val="12"/>
                          </w:rPr>
                          <w:t>XXXX-XX-XX   XX</w:t>
                        </w:r>
                        <w:r w:rsidRPr="004F40F7">
                          <w:rPr>
                            <w:rFonts w:ascii="Arial Narrow" w:hAnsi="Arial Narrow"/>
                            <w:sz w:val="12"/>
                            <w:szCs w:val="12"/>
                          </w:rPr>
                          <w:t>:XX</w:t>
                        </w:r>
                        <w:bookmarkEnd w:id="4"/>
                        <w:r w:rsidRPr="004F40F7">
                          <w:rPr>
                            <w:rFonts w:ascii="Arial Narrow" w:hAnsi="Arial Narrow"/>
                            <w:sz w:val="12"/>
                            <w:szCs w:val="12"/>
                          </w:rPr>
                          <w:t xml:space="preserve"> </w:t>
                        </w:r>
                      </w:p>
                      <w:p w:rsidR="00A212B6" w:rsidRPr="004F40F7" w:rsidP="00E363FF">
                        <w:pPr>
                          <w:spacing w:after="0" w:line="240" w:lineRule="auto"/>
                          <w:rPr>
                            <w:rFonts w:ascii="Arial Narrow" w:hAnsi="Arial Narrow"/>
                            <w:sz w:val="12"/>
                            <w:szCs w:val="12"/>
                          </w:rPr>
                        </w:pPr>
                        <w:r w:rsidRPr="004F40F7">
                          <w:rPr>
                            <w:rFonts w:ascii="Arial Narrow" w:hAnsi="Arial Narrow"/>
                            <w:sz w:val="12"/>
                            <w:szCs w:val="12"/>
                          </w:rPr>
                          <w:t xml:space="preserve"> </w:t>
                        </w:r>
                        <w:r w:rsidRPr="004F40F7">
                          <w:rPr>
                            <w:rFonts w:ascii="Arial Narrow" w:hAnsi="Arial Narrow"/>
                            <w:b/>
                            <w:sz w:val="12"/>
                            <w:szCs w:val="12"/>
                          </w:rPr>
                          <w:t>Tercero:</w:t>
                        </w:r>
                        <w:r w:rsidRPr="004F40F7">
                          <w:rPr>
                            <w:rFonts w:ascii="Arial Narrow" w:hAnsi="Arial Narrow"/>
                            <w:sz w:val="12"/>
                            <w:szCs w:val="12"/>
                          </w:rPr>
                          <w:t xml:space="preserve"> </w:t>
                        </w:r>
                        <w:bookmarkStart w:id="5" w:name="gdocs_nomTer"/>
                        <w:r w:rsidRPr="004F40F7">
                          <w:rPr>
                            <w:rFonts w:ascii="Arial Narrow" w:hAnsi="Arial Narrow"/>
                            <w:sz w:val="12"/>
                            <w:szCs w:val="12"/>
                          </w:rPr>
                          <w:t>SUBDIRECCIÓN DE ECOSISTEMAS Y RURALIDAD</w:t>
                        </w:r>
                        <w:bookmarkEnd w:id="5"/>
                        <w:r w:rsidRPr="004F40F7">
                          <w:rPr>
                            <w:rFonts w:ascii="Arial Narrow" w:hAnsi="Arial Narrow"/>
                            <w:sz w:val="12"/>
                            <w:szCs w:val="12"/>
                          </w:rPr>
                          <w:t xml:space="preserve"> </w:t>
                        </w:r>
                      </w:p>
                      <w:p w:rsidR="00A212B6" w:rsidRPr="004F40F7" w:rsidP="00E363FF">
                        <w:pPr>
                          <w:spacing w:after="0" w:line="240" w:lineRule="auto"/>
                          <w:rPr>
                            <w:rFonts w:ascii="Arial Narrow" w:hAnsi="Arial Narrow"/>
                            <w:sz w:val="12"/>
                            <w:szCs w:val="12"/>
                          </w:rPr>
                        </w:pPr>
                        <w:r w:rsidRPr="004F40F7">
                          <w:rPr>
                            <w:rFonts w:ascii="Arial Narrow" w:hAnsi="Arial Narrow"/>
                            <w:b/>
                            <w:sz w:val="12"/>
                            <w:szCs w:val="12"/>
                          </w:rPr>
                          <w:t xml:space="preserve">Dep Radicadora: </w:t>
                        </w:r>
                        <w:bookmarkStart w:id="6" w:name="gdocs_nomdep"/>
                        <w:r w:rsidRPr="004F40F7">
                          <w:rPr>
                            <w:rFonts w:ascii="Arial Narrow" w:hAnsi="Arial Narrow"/>
                            <w:b/>
                            <w:sz w:val="12"/>
                            <w:szCs w:val="12"/>
                          </w:rPr>
                          <w:t>SUBDIRECCIÓN DE ECOSISTEMAS Y RURALIDAD</w:t>
                        </w:r>
                        <w:bookmarkEnd w:id="6"/>
                        <w:r w:rsidRPr="004F40F7">
                          <w:rPr>
                            <w:rFonts w:ascii="Arial Narrow" w:hAnsi="Arial Narrow"/>
                            <w:b/>
                            <w:sz w:val="12"/>
                            <w:szCs w:val="12"/>
                          </w:rPr>
                          <w:t>Clase Doc</w:t>
                        </w:r>
                        <w:r w:rsidRPr="004F40F7">
                          <w:rPr>
                            <w:rFonts w:ascii="Arial Narrow" w:hAnsi="Arial Narrow"/>
                            <w:sz w:val="12"/>
                            <w:szCs w:val="12"/>
                          </w:rPr>
                          <w:t xml:space="preserve">: </w:t>
                        </w:r>
                        <w:bookmarkStart w:id="7" w:name="gdocs_claDoc"/>
                        <w:r w:rsidRPr="004F40F7">
                          <w:rPr>
                            <w:rFonts w:ascii="Arial Narrow" w:hAnsi="Arial Narrow"/>
                            <w:sz w:val="12"/>
                            <w:szCs w:val="12"/>
                          </w:rPr>
                          <w:t xml:space="preserve">XXXXXXXX </w:t>
                        </w:r>
                        <w:bookmarkEnd w:id="7"/>
                        <w:r w:rsidRPr="004F40F7">
                          <w:rPr>
                            <w:rFonts w:ascii="Arial Narrow" w:hAnsi="Arial Narrow"/>
                            <w:sz w:val="12"/>
                            <w:szCs w:val="12"/>
                          </w:rPr>
                          <w:t xml:space="preserve"> </w:t>
                        </w:r>
                        <w:r w:rsidRPr="004F40F7">
                          <w:rPr>
                            <w:rFonts w:ascii="Arial Narrow" w:hAnsi="Arial Narrow"/>
                            <w:b/>
                            <w:sz w:val="12"/>
                            <w:szCs w:val="12"/>
                          </w:rPr>
                          <w:t>Tipo</w:t>
                        </w:r>
                        <w:r w:rsidRPr="004F40F7">
                          <w:rPr>
                            <w:rFonts w:ascii="Arial Narrow" w:hAnsi="Arial Narrow"/>
                            <w:b/>
                            <w:sz w:val="12"/>
                            <w:szCs w:val="12"/>
                          </w:rPr>
                          <w:t xml:space="preserve"> Doc</w:t>
                        </w:r>
                        <w:r w:rsidRPr="004F40F7">
                          <w:rPr>
                            <w:rFonts w:ascii="Arial Narrow" w:hAnsi="Arial Narrow"/>
                            <w:sz w:val="12"/>
                            <w:szCs w:val="12"/>
                          </w:rPr>
                          <w:t xml:space="preserve">:  </w:t>
                        </w:r>
                        <w:bookmarkStart w:id="8" w:name="gdocs_tipDoc"/>
                        <w:r w:rsidRPr="004F40F7">
                          <w:rPr>
                            <w:rFonts w:ascii="Arial Narrow" w:hAnsi="Arial Narrow"/>
                            <w:sz w:val="12"/>
                            <w:szCs w:val="12"/>
                          </w:rPr>
                          <w:t xml:space="preserve"> XXXXXXXX</w:t>
                        </w:r>
                        <w:bookmarkEnd w:id="8"/>
                        <w:r w:rsidRPr="004F40F7">
                          <w:rPr>
                            <w:rFonts w:ascii="Arial Narrow" w:hAnsi="Arial Narrow"/>
                            <w:sz w:val="12"/>
                            <w:szCs w:val="12"/>
                          </w:rPr>
                          <w:t xml:space="preserve">   </w:t>
                        </w:r>
                      </w:p>
                    </w:txbxContent>
                  </v:textbox>
                </v:shape>
              </v:group>
            </w:pict>
          </mc:Fallback>
        </mc:AlternateContent>
      </w:r>
    </w:p>
    <w:p w14:paraId="1295C2AE" w14:textId="77777777" w:rsidR="00E363FF" w:rsidRDefault="00246916" w:rsidP="00E363FF">
      <w:pPr>
        <w:spacing w:after="0" w:line="240" w:lineRule="auto"/>
        <w:sectPr w:rsidR="00E363FF" w:rsidSect="00E363FF">
          <w:headerReference w:type="default" r:id="rId8"/>
          <w:footerReference w:type="default" r:id="rId9"/>
          <w:pgSz w:w="12240" w:h="15840" w:code="1"/>
          <w:pgMar w:top="1701" w:right="1701" w:bottom="1418" w:left="1701" w:header="709" w:footer="510" w:gutter="0"/>
          <w:cols w:space="708"/>
          <w:docGrid w:linePitch="360"/>
        </w:sectPr>
      </w:pPr>
    </w:p>
    <w:p w14:paraId="165A3E38" w14:textId="77777777" w:rsidR="00E363FF" w:rsidRPr="00B20D9E" w:rsidRDefault="00731441" w:rsidP="00E363FF">
      <w:pPr>
        <w:autoSpaceDE w:val="0"/>
        <w:autoSpaceDN w:val="0"/>
        <w:adjustRightInd w:val="0"/>
        <w:spacing w:after="0" w:line="240" w:lineRule="auto"/>
        <w:jc w:val="center"/>
        <w:rPr>
          <w:rFonts w:ascii="Arial" w:eastAsia="Times New Roman" w:hAnsi="Arial" w:cs="Arial"/>
          <w:b/>
          <w:bCs/>
          <w:lang w:eastAsia="es-ES"/>
        </w:rPr>
      </w:pPr>
      <w:r w:rsidRPr="00B20D9E">
        <w:rPr>
          <w:rFonts w:ascii="Arial" w:eastAsia="Times New Roman" w:hAnsi="Arial" w:cs="Arial"/>
          <w:b/>
          <w:bCs/>
          <w:lang w:eastAsia="es-ES"/>
        </w:rPr>
        <w:t>SECRETAR</w:t>
      </w:r>
      <w:r>
        <w:rPr>
          <w:rFonts w:ascii="Arial" w:eastAsia="Times New Roman" w:hAnsi="Arial" w:cs="Arial"/>
          <w:b/>
          <w:bCs/>
          <w:lang w:eastAsia="es-ES"/>
        </w:rPr>
        <w:t>Í</w:t>
      </w:r>
      <w:r w:rsidRPr="00B20D9E">
        <w:rPr>
          <w:rFonts w:ascii="Arial" w:eastAsia="Times New Roman" w:hAnsi="Arial" w:cs="Arial"/>
          <w:b/>
          <w:bCs/>
          <w:lang w:eastAsia="es-ES"/>
        </w:rPr>
        <w:t>A DISTRITAL DE AMBIENTE</w:t>
      </w:r>
    </w:p>
    <w:p w14:paraId="1F1195E1" w14:textId="77777777" w:rsidR="00E363FF" w:rsidRDefault="00246916" w:rsidP="00E363FF">
      <w:pPr>
        <w:spacing w:after="0" w:line="240" w:lineRule="auto"/>
      </w:pPr>
    </w:p>
    <w:p w14:paraId="00AFA0AC" w14:textId="77777777" w:rsidR="00E363FF" w:rsidRDefault="00246916" w:rsidP="00E363FF">
      <w:pPr>
        <w:spacing w:after="0" w:line="240" w:lineRule="auto"/>
      </w:pPr>
    </w:p>
    <w:p w14:paraId="6CB3A858" w14:textId="77777777" w:rsidR="00E363FF" w:rsidRDefault="00246916" w:rsidP="00E363FF">
      <w:pPr>
        <w:spacing w:after="0" w:line="240" w:lineRule="auto"/>
        <w:sectPr w:rsidR="00E363FF" w:rsidSect="00E363FF">
          <w:type w:val="continuous"/>
          <w:pgSz w:w="12240" w:h="15840" w:code="1"/>
          <w:pgMar w:top="1701" w:right="1701" w:bottom="1418" w:left="1701" w:header="709" w:footer="510" w:gutter="0"/>
          <w:cols w:space="708"/>
          <w:docGrid w:linePitch="360"/>
        </w:sectPr>
      </w:pPr>
    </w:p>
    <w:p w14:paraId="434E2B36" w14:textId="77777777" w:rsidR="00E363FF" w:rsidRDefault="00731441" w:rsidP="00E363FF">
      <w:pPr>
        <w:spacing w:after="0" w:line="240" w:lineRule="auto"/>
        <w:jc w:val="center"/>
      </w:pPr>
      <w:bookmarkStart w:id="9" w:name="Tipo_Documento"/>
      <w:r w:rsidRPr="00721654">
        <w:rPr>
          <w:rFonts w:ascii="Arial" w:hAnsi="Arial" w:cs="Arial"/>
          <w:b/>
        </w:rPr>
        <w:t>Informe Tecnico</w:t>
      </w:r>
      <w:bookmarkEnd w:id="9"/>
      <w:r w:rsidRPr="00721654">
        <w:rPr>
          <w:rFonts w:ascii="Arial" w:hAnsi="Arial" w:cs="Arial"/>
          <w:b/>
        </w:rPr>
        <w:t xml:space="preserve"> No. </w:t>
      </w:r>
      <w:bookmarkStart w:id="10" w:name="Serie"/>
      <w:r w:rsidRPr="00721654">
        <w:rPr>
          <w:rFonts w:ascii="Arial" w:hAnsi="Arial" w:cs="Arial"/>
          <w:b/>
          <w:u w:val="single"/>
        </w:rPr>
        <w:t>02331</w:t>
      </w:r>
      <w:bookmarkEnd w:id="10"/>
      <w:r w:rsidRPr="00721654">
        <w:rPr>
          <w:rFonts w:ascii="Arial" w:hAnsi="Arial" w:cs="Arial"/>
          <w:b/>
        </w:rPr>
        <w:t xml:space="preserve">,  </w:t>
      </w:r>
      <w:bookmarkStart w:id="11" w:name="Dia"/>
      <w:r w:rsidRPr="00721654">
        <w:rPr>
          <w:rFonts w:ascii="Arial" w:hAnsi="Arial" w:cs="Arial"/>
          <w:b/>
        </w:rPr>
        <w:t>12</w:t>
      </w:r>
      <w:bookmarkEnd w:id="11"/>
      <w:r w:rsidRPr="00721654">
        <w:rPr>
          <w:rFonts w:ascii="Arial" w:hAnsi="Arial" w:cs="Arial"/>
          <w:b/>
        </w:rPr>
        <w:t xml:space="preserve"> de</w:t>
      </w:r>
      <w:r>
        <w:rPr>
          <w:rFonts w:ascii="Arial" w:hAnsi="Arial" w:cs="Arial"/>
          <w:b/>
        </w:rPr>
        <w:t xml:space="preserve"> </w:t>
      </w:r>
      <w:r w:rsidRPr="00721654">
        <w:rPr>
          <w:rFonts w:ascii="Arial" w:hAnsi="Arial" w:cs="Arial"/>
          <w:b/>
        </w:rPr>
        <w:t xml:space="preserve"> </w:t>
      </w:r>
      <w:bookmarkStart w:id="12" w:name="Mes"/>
      <w:r w:rsidRPr="00721654">
        <w:rPr>
          <w:rFonts w:ascii="Arial" w:hAnsi="Arial" w:cs="Arial"/>
          <w:b/>
        </w:rPr>
        <w:t>noviembre</w:t>
      </w:r>
      <w:bookmarkEnd w:id="12"/>
      <w:r w:rsidRPr="00721654">
        <w:rPr>
          <w:rFonts w:ascii="Arial" w:hAnsi="Arial" w:cs="Arial"/>
          <w:b/>
        </w:rPr>
        <w:t xml:space="preserve"> del</w:t>
      </w:r>
      <w:r>
        <w:rPr>
          <w:rFonts w:ascii="Arial" w:hAnsi="Arial" w:cs="Arial"/>
          <w:b/>
        </w:rPr>
        <w:t xml:space="preserve"> </w:t>
      </w:r>
      <w:r w:rsidRPr="00721654">
        <w:rPr>
          <w:rFonts w:ascii="Arial" w:hAnsi="Arial" w:cs="Arial"/>
          <w:b/>
        </w:rPr>
        <w:t xml:space="preserve"> </w:t>
      </w:r>
      <w:bookmarkStart w:id="13" w:name="Anio"/>
      <w:r w:rsidRPr="00721654">
        <w:rPr>
          <w:rFonts w:ascii="Arial" w:hAnsi="Arial" w:cs="Arial"/>
          <w:b/>
        </w:rPr>
        <w:t>2015</w:t>
      </w:r>
      <w:bookmarkEnd w:id="13"/>
    </w:p>
    <w:p w14:paraId="28DC8392" w14:textId="77777777" w:rsidR="00E363FF" w:rsidRDefault="00246916" w:rsidP="00E363FF">
      <w:pPr>
        <w:spacing w:after="0" w:line="240" w:lineRule="auto"/>
        <w:sectPr w:rsidR="00E363FF" w:rsidSect="00E363FF">
          <w:type w:val="continuous"/>
          <w:pgSz w:w="12240" w:h="15840" w:code="1"/>
          <w:pgMar w:top="1701" w:right="1701" w:bottom="1418" w:left="1701" w:header="708" w:footer="510" w:gutter="0"/>
          <w:cols w:space="708"/>
          <w:docGrid w:linePitch="360"/>
        </w:sectPr>
      </w:pPr>
    </w:p>
    <w:p w14:paraId="2EB0406C" w14:textId="77777777" w:rsidR="00E363FF" w:rsidRDefault="00246916" w:rsidP="00E363FF">
      <w:pPr>
        <w:spacing w:after="0" w:line="240" w:lineRule="auto"/>
      </w:pPr>
    </w:p>
    <w:p w14:paraId="3AA4348B" w14:textId="77777777" w:rsidR="00E363FF" w:rsidRPr="002264F1" w:rsidRDefault="00731441" w:rsidP="00E363FF">
      <w:pPr>
        <w:pStyle w:val="Sinespaciado"/>
        <w:jc w:val="center"/>
        <w:rPr>
          <w:rFonts w:ascii="Arial Narrow" w:hAnsi="Arial Narrow" w:cs="Arial"/>
          <w:b/>
          <w:sz w:val="24"/>
          <w:szCs w:val="24"/>
        </w:rPr>
      </w:pPr>
      <w:r w:rsidRPr="002264F1">
        <w:rPr>
          <w:rFonts w:ascii="Arial Narrow" w:hAnsi="Arial Narrow" w:cs="Arial"/>
          <w:b/>
          <w:sz w:val="24"/>
          <w:szCs w:val="24"/>
        </w:rPr>
        <w:t>SECRETAR</w:t>
      </w:r>
      <w:r>
        <w:rPr>
          <w:rFonts w:ascii="Arial Narrow" w:hAnsi="Arial Narrow" w:cs="Arial"/>
          <w:b/>
          <w:sz w:val="24"/>
          <w:szCs w:val="24"/>
        </w:rPr>
        <w:t>Í</w:t>
      </w:r>
      <w:r w:rsidRPr="002264F1">
        <w:rPr>
          <w:rFonts w:ascii="Arial Narrow" w:hAnsi="Arial Narrow" w:cs="Arial"/>
          <w:b/>
          <w:sz w:val="24"/>
          <w:szCs w:val="24"/>
        </w:rPr>
        <w:t>A DISTRITAL DE AMBIENTE</w:t>
      </w:r>
    </w:p>
    <w:p w14:paraId="48809302" w14:textId="77777777" w:rsidR="00E363FF" w:rsidRPr="002264F1" w:rsidRDefault="00731441" w:rsidP="00E363FF">
      <w:pPr>
        <w:pStyle w:val="Sinespaciado"/>
        <w:jc w:val="center"/>
        <w:rPr>
          <w:rFonts w:ascii="Arial Narrow" w:hAnsi="Arial Narrow" w:cs="Arial"/>
          <w:b/>
          <w:sz w:val="24"/>
          <w:szCs w:val="24"/>
        </w:rPr>
      </w:pPr>
      <w:r w:rsidRPr="002264F1">
        <w:rPr>
          <w:rFonts w:ascii="Arial Narrow" w:hAnsi="Arial Narrow" w:cs="Arial"/>
          <w:b/>
          <w:sz w:val="24"/>
          <w:szCs w:val="24"/>
        </w:rPr>
        <w:t>SUBDIRECCI</w:t>
      </w:r>
      <w:r>
        <w:rPr>
          <w:rFonts w:ascii="Arial Narrow" w:hAnsi="Arial Narrow" w:cs="Arial"/>
          <w:b/>
          <w:sz w:val="24"/>
          <w:szCs w:val="24"/>
        </w:rPr>
        <w:t>Ó</w:t>
      </w:r>
      <w:r w:rsidRPr="002264F1">
        <w:rPr>
          <w:rFonts w:ascii="Arial Narrow" w:hAnsi="Arial Narrow" w:cs="Arial"/>
          <w:b/>
          <w:sz w:val="24"/>
          <w:szCs w:val="24"/>
        </w:rPr>
        <w:t>N DE ECOSISTEMAS Y RURALIDAD</w:t>
      </w:r>
    </w:p>
    <w:p w14:paraId="07949DC1" w14:textId="77777777" w:rsidR="00E363FF" w:rsidRPr="002264F1" w:rsidRDefault="00246916" w:rsidP="00E363FF">
      <w:pPr>
        <w:pStyle w:val="Sinespaciado"/>
        <w:jc w:val="center"/>
        <w:rPr>
          <w:rFonts w:ascii="Arial Narrow" w:hAnsi="Arial Narrow" w:cs="Arial"/>
          <w:b/>
          <w:sz w:val="24"/>
          <w:szCs w:val="24"/>
        </w:rPr>
      </w:pPr>
    </w:p>
    <w:p w14:paraId="6B74A969" w14:textId="77777777" w:rsidR="00E363FF" w:rsidRPr="000A6CC1" w:rsidRDefault="00246916" w:rsidP="00E363FF">
      <w:pPr>
        <w:autoSpaceDE w:val="0"/>
        <w:autoSpaceDN w:val="0"/>
        <w:adjustRightInd w:val="0"/>
        <w:spacing w:after="0" w:line="240" w:lineRule="auto"/>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59"/>
        <w:gridCol w:w="1134"/>
        <w:gridCol w:w="1418"/>
        <w:gridCol w:w="237"/>
        <w:gridCol w:w="1038"/>
        <w:gridCol w:w="1109"/>
      </w:tblGrid>
      <w:tr w:rsidR="00D97729" w14:paraId="3FE9D0BA" w14:textId="77777777" w:rsidTr="00E363FF">
        <w:trPr>
          <w:trHeight w:val="164"/>
        </w:trPr>
        <w:tc>
          <w:tcPr>
            <w:tcW w:w="2093" w:type="dxa"/>
            <w:vAlign w:val="center"/>
          </w:tcPr>
          <w:p w14:paraId="7594191A" w14:textId="77777777" w:rsidR="00E363FF" w:rsidRPr="000A6CC1" w:rsidRDefault="00731441" w:rsidP="00E363FF">
            <w:pPr>
              <w:autoSpaceDE w:val="0"/>
              <w:autoSpaceDN w:val="0"/>
              <w:adjustRightInd w:val="0"/>
              <w:spacing w:after="0" w:line="240" w:lineRule="auto"/>
              <w:rPr>
                <w:rFonts w:ascii="Arial Narrow" w:hAnsi="Arial Narrow" w:cs="Arial"/>
                <w:b/>
                <w:color w:val="000000"/>
                <w:sz w:val="24"/>
                <w:szCs w:val="24"/>
              </w:rPr>
            </w:pPr>
            <w:r w:rsidRPr="000A6CC1">
              <w:rPr>
                <w:rFonts w:ascii="Arial Narrow" w:hAnsi="Arial Narrow" w:cs="Arial"/>
                <w:b/>
                <w:color w:val="000000"/>
                <w:sz w:val="24"/>
                <w:szCs w:val="24"/>
              </w:rPr>
              <w:t>ASUNTO ATENDIDO</w:t>
            </w:r>
          </w:p>
        </w:tc>
        <w:tc>
          <w:tcPr>
            <w:tcW w:w="6495" w:type="dxa"/>
            <w:gridSpan w:val="6"/>
            <w:vAlign w:val="center"/>
          </w:tcPr>
          <w:p w14:paraId="4D93F34E"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color w:val="000000"/>
              </w:rPr>
              <w:t>CONDICIÓN DE DÉFICIT HÍDRICO DEL PEDH TIBANICA</w:t>
            </w:r>
          </w:p>
        </w:tc>
      </w:tr>
      <w:tr w:rsidR="00D97729" w14:paraId="31769844" w14:textId="77777777" w:rsidTr="00E363FF">
        <w:trPr>
          <w:trHeight w:val="104"/>
        </w:trPr>
        <w:tc>
          <w:tcPr>
            <w:tcW w:w="2093" w:type="dxa"/>
            <w:vAlign w:val="center"/>
          </w:tcPr>
          <w:p w14:paraId="07F93DCD"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DIRECCIÓN</w:t>
            </w:r>
          </w:p>
        </w:tc>
        <w:tc>
          <w:tcPr>
            <w:tcW w:w="6495" w:type="dxa"/>
            <w:gridSpan w:val="6"/>
            <w:vAlign w:val="center"/>
          </w:tcPr>
          <w:p w14:paraId="7FC486DC"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color w:val="000000"/>
              </w:rPr>
              <w:t>PEDH TIBANICA</w:t>
            </w:r>
          </w:p>
        </w:tc>
      </w:tr>
      <w:tr w:rsidR="00D97729" w14:paraId="41F187CC" w14:textId="77777777" w:rsidTr="00E363FF">
        <w:trPr>
          <w:trHeight w:val="229"/>
        </w:trPr>
        <w:tc>
          <w:tcPr>
            <w:tcW w:w="2093" w:type="dxa"/>
            <w:vAlign w:val="center"/>
          </w:tcPr>
          <w:p w14:paraId="2DBC2360"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RADICADO</w:t>
            </w:r>
          </w:p>
        </w:tc>
        <w:tc>
          <w:tcPr>
            <w:tcW w:w="1559" w:type="dxa"/>
            <w:vAlign w:val="center"/>
          </w:tcPr>
          <w:p w14:paraId="25A5D5F8" w14:textId="77777777" w:rsidR="00E363FF" w:rsidRDefault="00731441" w:rsidP="00E363FF">
            <w:pPr>
              <w:autoSpaceDE w:val="0"/>
              <w:autoSpaceDN w:val="0"/>
              <w:adjustRightInd w:val="0"/>
              <w:spacing w:after="0" w:line="240" w:lineRule="auto"/>
              <w:rPr>
                <w:rFonts w:ascii="Arial Narrow" w:hAnsi="Arial Narrow" w:cs="Arial"/>
                <w:color w:val="000000"/>
              </w:rPr>
            </w:pPr>
            <w:r w:rsidRPr="006E07DB">
              <w:rPr>
                <w:rFonts w:ascii="Arial Narrow" w:hAnsi="Arial Narrow" w:cs="Arial"/>
                <w:color w:val="000000"/>
              </w:rPr>
              <w:t>2015IE180902</w:t>
            </w:r>
          </w:p>
          <w:p w14:paraId="660E587E"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6E07DB">
              <w:rPr>
                <w:rFonts w:ascii="Arial Narrow" w:hAnsi="Arial Narrow" w:cs="Arial"/>
                <w:color w:val="000000"/>
              </w:rPr>
              <w:t>2014EE173926</w:t>
            </w:r>
          </w:p>
        </w:tc>
        <w:tc>
          <w:tcPr>
            <w:tcW w:w="1134" w:type="dxa"/>
            <w:vAlign w:val="center"/>
          </w:tcPr>
          <w:p w14:paraId="4F65CBF7"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FECHA</w:t>
            </w:r>
          </w:p>
        </w:tc>
        <w:tc>
          <w:tcPr>
            <w:tcW w:w="1418" w:type="dxa"/>
            <w:vAlign w:val="center"/>
          </w:tcPr>
          <w:p w14:paraId="0F4E95AE"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color w:val="000000"/>
              </w:rPr>
              <w:t>08-10-2014</w:t>
            </w:r>
          </w:p>
        </w:tc>
        <w:tc>
          <w:tcPr>
            <w:tcW w:w="1275" w:type="dxa"/>
            <w:gridSpan w:val="2"/>
            <w:vAlign w:val="center"/>
          </w:tcPr>
          <w:p w14:paraId="54D0EA9C"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PROCESO</w:t>
            </w:r>
          </w:p>
        </w:tc>
        <w:tc>
          <w:tcPr>
            <w:tcW w:w="1109" w:type="dxa"/>
            <w:vAlign w:val="center"/>
          </w:tcPr>
          <w:p w14:paraId="6DC53790"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6E07DB">
              <w:rPr>
                <w:rFonts w:ascii="Arial Narrow" w:hAnsi="Arial Narrow" w:cs="Arial"/>
                <w:color w:val="000000"/>
              </w:rPr>
              <w:t xml:space="preserve">3219818  </w:t>
            </w:r>
          </w:p>
        </w:tc>
      </w:tr>
      <w:tr w:rsidR="00D97729" w14:paraId="7E1BE44A" w14:textId="77777777" w:rsidTr="00E363FF">
        <w:trPr>
          <w:trHeight w:val="104"/>
        </w:trPr>
        <w:tc>
          <w:tcPr>
            <w:tcW w:w="2093" w:type="dxa"/>
            <w:vAlign w:val="center"/>
          </w:tcPr>
          <w:p w14:paraId="69F379F1"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CUERPO DE AGUA</w:t>
            </w:r>
          </w:p>
        </w:tc>
        <w:tc>
          <w:tcPr>
            <w:tcW w:w="6495" w:type="dxa"/>
            <w:gridSpan w:val="6"/>
            <w:vAlign w:val="center"/>
          </w:tcPr>
          <w:p w14:paraId="3C9A14C7"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color w:val="000000"/>
              </w:rPr>
              <w:t>PEDH TIBANICA</w:t>
            </w:r>
          </w:p>
        </w:tc>
      </w:tr>
      <w:tr w:rsidR="00D97729" w14:paraId="4B90F143" w14:textId="77777777" w:rsidTr="00E363FF">
        <w:trPr>
          <w:trHeight w:val="104"/>
        </w:trPr>
        <w:tc>
          <w:tcPr>
            <w:tcW w:w="2093" w:type="dxa"/>
            <w:vAlign w:val="center"/>
          </w:tcPr>
          <w:p w14:paraId="0F11EE76"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CUENCA</w:t>
            </w:r>
          </w:p>
        </w:tc>
        <w:tc>
          <w:tcPr>
            <w:tcW w:w="2693" w:type="dxa"/>
            <w:gridSpan w:val="2"/>
            <w:vAlign w:val="center"/>
          </w:tcPr>
          <w:p w14:paraId="3DF5D6D8"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color w:val="000000"/>
              </w:rPr>
              <w:t>RÍO BOGOTÁ</w:t>
            </w:r>
          </w:p>
        </w:tc>
        <w:tc>
          <w:tcPr>
            <w:tcW w:w="1655" w:type="dxa"/>
            <w:gridSpan w:val="2"/>
            <w:vAlign w:val="center"/>
          </w:tcPr>
          <w:p w14:paraId="1B3FFC3B"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LOCALIDAD</w:t>
            </w:r>
          </w:p>
        </w:tc>
        <w:tc>
          <w:tcPr>
            <w:tcW w:w="2147" w:type="dxa"/>
            <w:gridSpan w:val="2"/>
            <w:vAlign w:val="center"/>
          </w:tcPr>
          <w:p w14:paraId="00BC1C29"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color w:val="000000"/>
              </w:rPr>
              <w:t>Localidad 7 de Bosa</w:t>
            </w:r>
          </w:p>
        </w:tc>
      </w:tr>
      <w:tr w:rsidR="00D97729" w14:paraId="1BB9DB70" w14:textId="77777777" w:rsidTr="00E363FF">
        <w:trPr>
          <w:trHeight w:val="104"/>
        </w:trPr>
        <w:tc>
          <w:tcPr>
            <w:tcW w:w="2093" w:type="dxa"/>
            <w:vAlign w:val="center"/>
          </w:tcPr>
          <w:p w14:paraId="1284832A"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UPZ</w:t>
            </w:r>
          </w:p>
        </w:tc>
        <w:tc>
          <w:tcPr>
            <w:tcW w:w="2693" w:type="dxa"/>
            <w:gridSpan w:val="2"/>
            <w:vAlign w:val="center"/>
          </w:tcPr>
          <w:p w14:paraId="00A8AFD0"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color w:val="000000"/>
              </w:rPr>
              <w:t>85 BOSA CENTRAL</w:t>
            </w:r>
          </w:p>
        </w:tc>
        <w:tc>
          <w:tcPr>
            <w:tcW w:w="3802" w:type="dxa"/>
            <w:gridSpan w:val="4"/>
            <w:vAlign w:val="center"/>
          </w:tcPr>
          <w:p w14:paraId="626D71F6"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FECHA DE VISITA</w:t>
            </w:r>
          </w:p>
        </w:tc>
      </w:tr>
      <w:tr w:rsidR="00D97729" w14:paraId="67694286" w14:textId="77777777" w:rsidTr="00E363FF">
        <w:trPr>
          <w:trHeight w:val="355"/>
        </w:trPr>
        <w:tc>
          <w:tcPr>
            <w:tcW w:w="2093" w:type="dxa"/>
            <w:vAlign w:val="center"/>
          </w:tcPr>
          <w:p w14:paraId="44241A4C"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EXPEDIENTE</w:t>
            </w:r>
          </w:p>
        </w:tc>
        <w:tc>
          <w:tcPr>
            <w:tcW w:w="2693" w:type="dxa"/>
            <w:gridSpan w:val="2"/>
            <w:vAlign w:val="center"/>
          </w:tcPr>
          <w:p w14:paraId="3811C1CE"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No aplica</w:t>
            </w:r>
          </w:p>
        </w:tc>
        <w:tc>
          <w:tcPr>
            <w:tcW w:w="1655" w:type="dxa"/>
            <w:gridSpan w:val="2"/>
            <w:vAlign w:val="center"/>
          </w:tcPr>
          <w:p w14:paraId="1C44E0C4" w14:textId="77777777" w:rsidR="00E363FF" w:rsidRPr="000A6CC1" w:rsidRDefault="00731441" w:rsidP="00E363FF">
            <w:pPr>
              <w:autoSpaceDE w:val="0"/>
              <w:autoSpaceDN w:val="0"/>
              <w:adjustRightInd w:val="0"/>
              <w:spacing w:after="0" w:line="240" w:lineRule="auto"/>
              <w:rPr>
                <w:rFonts w:ascii="Arial Narrow" w:hAnsi="Arial Narrow" w:cs="Arial"/>
                <w:color w:val="000000"/>
              </w:rPr>
            </w:pPr>
            <w:r w:rsidRPr="000A6CC1">
              <w:rPr>
                <w:rFonts w:ascii="Arial Narrow" w:hAnsi="Arial Narrow" w:cs="Arial"/>
                <w:b/>
                <w:bCs/>
                <w:color w:val="000000"/>
              </w:rPr>
              <w:t>DEPENDENCIA - SDA</w:t>
            </w:r>
          </w:p>
        </w:tc>
        <w:tc>
          <w:tcPr>
            <w:tcW w:w="2147" w:type="dxa"/>
            <w:gridSpan w:val="2"/>
            <w:vAlign w:val="center"/>
          </w:tcPr>
          <w:p w14:paraId="196F8C62" w14:textId="77777777" w:rsidR="00E363FF" w:rsidRPr="000A6CC1" w:rsidRDefault="00731441" w:rsidP="006F7B35">
            <w:pPr>
              <w:autoSpaceDE w:val="0"/>
              <w:autoSpaceDN w:val="0"/>
              <w:adjustRightInd w:val="0"/>
              <w:spacing w:after="0" w:line="240" w:lineRule="auto"/>
              <w:rPr>
                <w:rFonts w:ascii="Arial Narrow" w:hAnsi="Arial Narrow" w:cs="Arial"/>
                <w:color w:val="000000"/>
              </w:rPr>
            </w:pPr>
            <w:r w:rsidRPr="000A6CC1">
              <w:rPr>
                <w:rFonts w:ascii="Arial Narrow" w:hAnsi="Arial Narrow" w:cs="Arial"/>
                <w:color w:val="000000"/>
              </w:rPr>
              <w:t>SUBDIRECCI</w:t>
            </w:r>
            <w:r>
              <w:rPr>
                <w:rFonts w:ascii="Arial Narrow" w:hAnsi="Arial Narrow" w:cs="Arial"/>
                <w:color w:val="000000"/>
              </w:rPr>
              <w:t>Ó</w:t>
            </w:r>
            <w:r w:rsidRPr="000A6CC1">
              <w:rPr>
                <w:rFonts w:ascii="Arial Narrow" w:hAnsi="Arial Narrow" w:cs="Arial"/>
                <w:color w:val="000000"/>
              </w:rPr>
              <w:t>N DE ECOSISTEMAS Y RURALIDAD</w:t>
            </w:r>
          </w:p>
        </w:tc>
      </w:tr>
    </w:tbl>
    <w:p w14:paraId="4C29EDFD" w14:textId="77777777" w:rsidR="00E363FF" w:rsidRPr="002264F1" w:rsidRDefault="00246916" w:rsidP="00E363FF">
      <w:pPr>
        <w:pStyle w:val="Sinespaciado"/>
        <w:jc w:val="center"/>
        <w:rPr>
          <w:rFonts w:ascii="Arial Narrow" w:hAnsi="Arial Narrow" w:cs="Arial"/>
          <w:b/>
          <w:sz w:val="24"/>
          <w:szCs w:val="24"/>
        </w:rPr>
      </w:pPr>
    </w:p>
    <w:p w14:paraId="7F9BDE8B" w14:textId="77777777" w:rsidR="00E363FF" w:rsidRPr="002264F1" w:rsidRDefault="00731441" w:rsidP="00E363FF">
      <w:pPr>
        <w:pStyle w:val="Sinespaciado"/>
        <w:numPr>
          <w:ilvl w:val="0"/>
          <w:numId w:val="12"/>
        </w:numPr>
        <w:jc w:val="both"/>
        <w:rPr>
          <w:rFonts w:ascii="Arial Narrow" w:hAnsi="Arial Narrow" w:cs="Arial"/>
          <w:b/>
          <w:sz w:val="24"/>
          <w:szCs w:val="24"/>
        </w:rPr>
      </w:pPr>
      <w:r w:rsidRPr="002264F1">
        <w:rPr>
          <w:rFonts w:ascii="Arial Narrow" w:hAnsi="Arial Narrow" w:cs="Arial"/>
          <w:b/>
          <w:sz w:val="24"/>
          <w:szCs w:val="24"/>
        </w:rPr>
        <w:t>OBJETIVO</w:t>
      </w:r>
    </w:p>
    <w:p w14:paraId="19B58052" w14:textId="77777777" w:rsidR="00E363FF" w:rsidRDefault="00246916" w:rsidP="00E363FF">
      <w:pPr>
        <w:pStyle w:val="Sinespaciado"/>
        <w:jc w:val="both"/>
        <w:rPr>
          <w:rFonts w:ascii="Arial Narrow" w:hAnsi="Arial Narrow" w:cs="Arial"/>
          <w:sz w:val="24"/>
          <w:szCs w:val="24"/>
        </w:rPr>
      </w:pPr>
    </w:p>
    <w:p w14:paraId="63088D26" w14:textId="77777777" w:rsidR="00E363FF" w:rsidRPr="002264F1" w:rsidRDefault="00731441" w:rsidP="00E363FF">
      <w:pPr>
        <w:pStyle w:val="Sinespaciado"/>
        <w:jc w:val="both"/>
        <w:rPr>
          <w:rFonts w:ascii="Arial Narrow" w:hAnsi="Arial Narrow" w:cs="Arial"/>
          <w:sz w:val="24"/>
          <w:szCs w:val="24"/>
        </w:rPr>
      </w:pPr>
      <w:r w:rsidRPr="002264F1">
        <w:rPr>
          <w:rFonts w:ascii="Arial Narrow" w:hAnsi="Arial Narrow" w:cs="Arial"/>
          <w:sz w:val="24"/>
          <w:szCs w:val="24"/>
        </w:rPr>
        <w:t xml:space="preserve">Fundamentar la necesidad de la declaratoria de estado crítico o Alerta Naranja en el Parque Ecológico Distrital de Humedal Tibanica debido a </w:t>
      </w:r>
      <w:r>
        <w:rPr>
          <w:rFonts w:ascii="Arial Narrow" w:hAnsi="Arial Narrow" w:cs="Arial"/>
          <w:sz w:val="24"/>
          <w:szCs w:val="24"/>
        </w:rPr>
        <w:t xml:space="preserve">la persistencia de la </w:t>
      </w:r>
      <w:r w:rsidRPr="002264F1">
        <w:rPr>
          <w:rFonts w:ascii="Arial Narrow" w:hAnsi="Arial Narrow" w:cs="Arial"/>
          <w:sz w:val="24"/>
          <w:szCs w:val="24"/>
        </w:rPr>
        <w:t>condición de desecamiento y deterioro ambiental.</w:t>
      </w:r>
    </w:p>
    <w:p w14:paraId="5A1BCFF5" w14:textId="77777777" w:rsidR="00E363FF" w:rsidRPr="002264F1" w:rsidRDefault="00246916" w:rsidP="00E363FF">
      <w:pPr>
        <w:pStyle w:val="Sinespaciado"/>
        <w:ind w:left="360"/>
        <w:jc w:val="both"/>
        <w:rPr>
          <w:rFonts w:ascii="Arial Narrow" w:hAnsi="Arial Narrow" w:cs="Arial"/>
          <w:sz w:val="24"/>
          <w:szCs w:val="24"/>
        </w:rPr>
      </w:pPr>
    </w:p>
    <w:p w14:paraId="7805CC15" w14:textId="77777777" w:rsidR="00E363FF" w:rsidRPr="002264F1" w:rsidRDefault="00731441" w:rsidP="00E363FF">
      <w:pPr>
        <w:pStyle w:val="Sinespaciado"/>
        <w:numPr>
          <w:ilvl w:val="0"/>
          <w:numId w:val="12"/>
        </w:numPr>
        <w:rPr>
          <w:rFonts w:ascii="Arial Narrow" w:hAnsi="Arial Narrow" w:cs="Arial"/>
          <w:b/>
          <w:sz w:val="24"/>
          <w:szCs w:val="24"/>
        </w:rPr>
      </w:pPr>
      <w:r w:rsidRPr="002264F1">
        <w:rPr>
          <w:rFonts w:ascii="Arial Narrow" w:hAnsi="Arial Narrow" w:cs="Arial"/>
          <w:b/>
          <w:sz w:val="24"/>
          <w:szCs w:val="24"/>
        </w:rPr>
        <w:t xml:space="preserve">ANTECEDENTES </w:t>
      </w:r>
    </w:p>
    <w:p w14:paraId="117338EB" w14:textId="77777777" w:rsidR="00E363FF" w:rsidRDefault="00246916" w:rsidP="00E363FF">
      <w:pPr>
        <w:pStyle w:val="Sinespaciado"/>
        <w:jc w:val="both"/>
        <w:rPr>
          <w:rFonts w:ascii="Arial Narrow" w:hAnsi="Arial Narrow" w:cs="Arial"/>
          <w:sz w:val="24"/>
          <w:szCs w:val="24"/>
        </w:rPr>
      </w:pPr>
    </w:p>
    <w:p w14:paraId="0C5B4972" w14:textId="77777777" w:rsidR="00E363FF" w:rsidRPr="002264F1" w:rsidRDefault="00731441" w:rsidP="00E363FF">
      <w:pPr>
        <w:pStyle w:val="Sinespaciado"/>
        <w:jc w:val="both"/>
        <w:rPr>
          <w:rFonts w:ascii="Arial Narrow" w:hAnsi="Arial Narrow" w:cs="Arial"/>
          <w:sz w:val="24"/>
          <w:szCs w:val="24"/>
        </w:rPr>
      </w:pPr>
      <w:r w:rsidRPr="002264F1">
        <w:rPr>
          <w:rFonts w:ascii="Arial Narrow" w:hAnsi="Arial Narrow" w:cs="Arial"/>
          <w:sz w:val="24"/>
          <w:szCs w:val="24"/>
        </w:rPr>
        <w:t>Una vez consultado el sistema FOREST de la Secretaría Distrital de Ambiente,</w:t>
      </w:r>
      <w:r>
        <w:rPr>
          <w:rFonts w:ascii="Arial Narrow" w:hAnsi="Arial Narrow" w:cs="Arial"/>
          <w:sz w:val="24"/>
          <w:szCs w:val="24"/>
        </w:rPr>
        <w:t xml:space="preserve"> a continuación se presentan los siguientes antecedentes relacionados con el tema del presente informe:</w:t>
      </w:r>
    </w:p>
    <w:p w14:paraId="251D4520" w14:textId="77777777" w:rsidR="00E363FF" w:rsidRPr="002264F1" w:rsidRDefault="00246916" w:rsidP="00E363FF">
      <w:pPr>
        <w:pStyle w:val="Sinespaciado"/>
        <w:ind w:left="360"/>
        <w:rPr>
          <w:rFonts w:ascii="Arial Narrow" w:hAnsi="Arial Narrow" w:cs="Arial"/>
          <w:sz w:val="24"/>
          <w:szCs w:val="24"/>
        </w:rPr>
      </w:pPr>
    </w:p>
    <w:p w14:paraId="6EF1A4A1" w14:textId="77777777" w:rsidR="00E363FF" w:rsidRPr="0016351B" w:rsidRDefault="00731441" w:rsidP="00E363FF">
      <w:pPr>
        <w:pStyle w:val="Descripcin"/>
        <w:keepNext/>
        <w:jc w:val="center"/>
        <w:rPr>
          <w:rFonts w:ascii="Arial Narrow" w:hAnsi="Arial Narrow"/>
          <w:b/>
          <w:i w:val="0"/>
          <w:color w:val="auto"/>
          <w:sz w:val="22"/>
          <w:szCs w:val="22"/>
        </w:rPr>
      </w:pPr>
      <w:r w:rsidRPr="0016351B">
        <w:rPr>
          <w:rFonts w:ascii="Arial Narrow" w:hAnsi="Arial Narrow"/>
          <w:b/>
          <w:i w:val="0"/>
          <w:color w:val="auto"/>
          <w:sz w:val="22"/>
          <w:szCs w:val="22"/>
        </w:rPr>
        <w:t xml:space="preserve">Tabla </w:t>
      </w:r>
      <w:r w:rsidRPr="0016351B">
        <w:rPr>
          <w:rFonts w:ascii="Arial Narrow" w:hAnsi="Arial Narrow"/>
          <w:b/>
          <w:i w:val="0"/>
          <w:color w:val="auto"/>
          <w:sz w:val="22"/>
          <w:szCs w:val="22"/>
        </w:rPr>
        <w:fldChar w:fldCharType="begin"/>
      </w:r>
      <w:r w:rsidRPr="0016351B">
        <w:rPr>
          <w:rFonts w:ascii="Arial Narrow" w:hAnsi="Arial Narrow"/>
          <w:b/>
          <w:i w:val="0"/>
          <w:color w:val="auto"/>
          <w:sz w:val="22"/>
          <w:szCs w:val="22"/>
        </w:rPr>
        <w:instrText xml:space="preserve"> SEQ Tabla \* ARABIC </w:instrText>
      </w:r>
      <w:r w:rsidRPr="0016351B">
        <w:rPr>
          <w:rFonts w:ascii="Arial Narrow" w:hAnsi="Arial Narrow"/>
          <w:b/>
          <w:i w:val="0"/>
          <w:color w:val="auto"/>
          <w:sz w:val="22"/>
          <w:szCs w:val="22"/>
        </w:rPr>
        <w:fldChar w:fldCharType="separate"/>
      </w:r>
      <w:r w:rsidRPr="0016351B">
        <w:rPr>
          <w:rFonts w:ascii="Arial Narrow" w:hAnsi="Arial Narrow"/>
          <w:b/>
          <w:i w:val="0"/>
          <w:noProof/>
          <w:color w:val="auto"/>
          <w:sz w:val="22"/>
          <w:szCs w:val="22"/>
        </w:rPr>
        <w:t>1</w:t>
      </w:r>
      <w:r w:rsidRPr="0016351B">
        <w:rPr>
          <w:rFonts w:ascii="Arial Narrow" w:hAnsi="Arial Narrow"/>
          <w:b/>
          <w:i w:val="0"/>
          <w:color w:val="auto"/>
          <w:sz w:val="22"/>
          <w:szCs w:val="22"/>
        </w:rPr>
        <w:fldChar w:fldCharType="end"/>
      </w:r>
      <w:r w:rsidRPr="0016351B">
        <w:rPr>
          <w:rFonts w:ascii="Arial Narrow" w:hAnsi="Arial Narrow" w:cs="Arial"/>
          <w:b/>
          <w:i w:val="0"/>
          <w:color w:val="auto"/>
          <w:sz w:val="22"/>
          <w:szCs w:val="22"/>
        </w:rPr>
        <w:t>.</w:t>
      </w:r>
      <w:r w:rsidRPr="0016351B">
        <w:rPr>
          <w:rFonts w:ascii="Arial Narrow" w:hAnsi="Arial Narrow" w:cs="Arial"/>
          <w:i w:val="0"/>
          <w:color w:val="auto"/>
          <w:sz w:val="22"/>
          <w:szCs w:val="22"/>
        </w:rPr>
        <w:t xml:space="preserve"> Relación de antecedentes registrados en el sistema Forest </w:t>
      </w:r>
    </w:p>
    <w:tbl>
      <w:tblPr>
        <w:tblW w:w="5000" w:type="pct"/>
        <w:tblLayout w:type="fixed"/>
        <w:tblCellMar>
          <w:left w:w="70" w:type="dxa"/>
          <w:right w:w="70" w:type="dxa"/>
        </w:tblCellMar>
        <w:tblLook w:val="04A0" w:firstRow="1" w:lastRow="0" w:firstColumn="1" w:lastColumn="0" w:noHBand="0" w:noVBand="1"/>
      </w:tblPr>
      <w:tblGrid>
        <w:gridCol w:w="1741"/>
        <w:gridCol w:w="1397"/>
        <w:gridCol w:w="975"/>
        <w:gridCol w:w="2369"/>
        <w:gridCol w:w="2346"/>
      </w:tblGrid>
      <w:tr w:rsidR="00D97729" w14:paraId="1836E51C" w14:textId="77777777" w:rsidTr="00FA3B47">
        <w:trPr>
          <w:trHeight w:val="315"/>
          <w:tblHeader/>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5A3AF" w14:textId="77777777" w:rsidR="0070749A" w:rsidRPr="0070749A" w:rsidRDefault="00731441" w:rsidP="00FA3B47">
            <w:pPr>
              <w:spacing w:after="0" w:line="240" w:lineRule="auto"/>
              <w:jc w:val="center"/>
              <w:rPr>
                <w:rFonts w:ascii="Arial Narrow" w:eastAsia="Times New Roman" w:hAnsi="Arial Narrow" w:cs="Arial"/>
                <w:b/>
                <w:sz w:val="20"/>
                <w:szCs w:val="20"/>
                <w:lang w:eastAsia="es-CO"/>
              </w:rPr>
            </w:pPr>
            <w:r w:rsidRPr="0070749A">
              <w:rPr>
                <w:rFonts w:ascii="Arial Narrow" w:eastAsia="Times New Roman" w:hAnsi="Arial Narrow" w:cs="Arial"/>
                <w:b/>
                <w:sz w:val="20"/>
                <w:szCs w:val="20"/>
                <w:lang w:eastAsia="es-CO"/>
              </w:rPr>
              <w:t>Tipo de documento</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14:paraId="55A53954" w14:textId="77777777" w:rsidR="0070749A" w:rsidRPr="0070749A" w:rsidRDefault="00731441" w:rsidP="00FA3B47">
            <w:pPr>
              <w:spacing w:after="0" w:line="240" w:lineRule="auto"/>
              <w:jc w:val="center"/>
              <w:rPr>
                <w:rFonts w:ascii="Arial Narrow" w:eastAsia="Times New Roman" w:hAnsi="Arial Narrow" w:cs="Arial"/>
                <w:b/>
                <w:sz w:val="20"/>
                <w:szCs w:val="20"/>
                <w:lang w:eastAsia="es-CO"/>
              </w:rPr>
            </w:pPr>
            <w:r w:rsidRPr="0070749A">
              <w:rPr>
                <w:rFonts w:ascii="Arial Narrow" w:eastAsia="Times New Roman" w:hAnsi="Arial Narrow" w:cs="Arial"/>
                <w:b/>
                <w:sz w:val="20"/>
                <w:szCs w:val="20"/>
                <w:lang w:eastAsia="es-CO"/>
              </w:rPr>
              <w:t>Radicación</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3E9533AB" w14:textId="77777777" w:rsidR="0070749A" w:rsidRPr="0070749A" w:rsidRDefault="00731441" w:rsidP="00FA3B47">
            <w:pPr>
              <w:spacing w:after="0" w:line="240" w:lineRule="auto"/>
              <w:jc w:val="center"/>
              <w:rPr>
                <w:rFonts w:ascii="Arial Narrow" w:eastAsia="Times New Roman" w:hAnsi="Arial Narrow" w:cs="Arial"/>
                <w:b/>
                <w:sz w:val="20"/>
                <w:szCs w:val="20"/>
                <w:lang w:eastAsia="es-CO"/>
              </w:rPr>
            </w:pPr>
            <w:r w:rsidRPr="0070749A">
              <w:rPr>
                <w:rFonts w:ascii="Arial Narrow" w:eastAsia="Times New Roman" w:hAnsi="Arial Narrow" w:cs="Arial"/>
                <w:b/>
                <w:sz w:val="20"/>
                <w:szCs w:val="20"/>
                <w:lang w:eastAsia="es-CO"/>
              </w:rPr>
              <w:t>Fecha</w:t>
            </w:r>
          </w:p>
        </w:tc>
        <w:tc>
          <w:tcPr>
            <w:tcW w:w="1342" w:type="pct"/>
            <w:tcBorders>
              <w:top w:val="single" w:sz="4" w:space="0" w:color="auto"/>
              <w:left w:val="nil"/>
              <w:bottom w:val="single" w:sz="4" w:space="0" w:color="auto"/>
              <w:right w:val="single" w:sz="4" w:space="0" w:color="auto"/>
            </w:tcBorders>
            <w:shd w:val="clear" w:color="auto" w:fill="auto"/>
            <w:noWrap/>
            <w:vAlign w:val="center"/>
            <w:hideMark/>
          </w:tcPr>
          <w:p w14:paraId="7CEBED07" w14:textId="77777777" w:rsidR="0070749A" w:rsidRPr="0070749A" w:rsidRDefault="00731441" w:rsidP="00FA3B47">
            <w:pPr>
              <w:spacing w:after="0" w:line="240" w:lineRule="auto"/>
              <w:jc w:val="center"/>
              <w:rPr>
                <w:rFonts w:ascii="Arial Narrow" w:eastAsia="Times New Roman" w:hAnsi="Arial Narrow" w:cs="Arial"/>
                <w:b/>
                <w:sz w:val="20"/>
                <w:szCs w:val="20"/>
                <w:lang w:eastAsia="es-CO"/>
              </w:rPr>
            </w:pPr>
            <w:r w:rsidRPr="0070749A">
              <w:rPr>
                <w:rFonts w:ascii="Arial Narrow" w:eastAsia="Times New Roman" w:hAnsi="Arial Narrow" w:cs="Arial"/>
                <w:b/>
                <w:sz w:val="20"/>
                <w:szCs w:val="20"/>
                <w:lang w:eastAsia="es-CO"/>
              </w:rPr>
              <w:t>Descripción</w:t>
            </w:r>
          </w:p>
        </w:tc>
        <w:tc>
          <w:tcPr>
            <w:tcW w:w="1329" w:type="pct"/>
            <w:tcBorders>
              <w:top w:val="single" w:sz="4" w:space="0" w:color="auto"/>
              <w:left w:val="nil"/>
              <w:bottom w:val="single" w:sz="4" w:space="0" w:color="auto"/>
              <w:right w:val="single" w:sz="4" w:space="0" w:color="auto"/>
            </w:tcBorders>
            <w:shd w:val="clear" w:color="auto" w:fill="auto"/>
            <w:noWrap/>
            <w:vAlign w:val="bottom"/>
            <w:hideMark/>
          </w:tcPr>
          <w:p w14:paraId="01F11172" w14:textId="77777777" w:rsidR="0070749A" w:rsidRPr="0070749A" w:rsidRDefault="00731441" w:rsidP="00FA3B47">
            <w:pPr>
              <w:spacing w:after="0" w:line="240" w:lineRule="auto"/>
              <w:jc w:val="center"/>
              <w:rPr>
                <w:rFonts w:ascii="Arial Narrow" w:eastAsia="Times New Roman" w:hAnsi="Arial Narrow" w:cs="Arial"/>
                <w:b/>
                <w:sz w:val="20"/>
                <w:szCs w:val="20"/>
                <w:lang w:eastAsia="es-CO"/>
              </w:rPr>
            </w:pPr>
            <w:r w:rsidRPr="0070749A">
              <w:rPr>
                <w:rFonts w:ascii="Arial Narrow" w:eastAsia="Times New Roman" w:hAnsi="Arial Narrow" w:cs="Arial"/>
                <w:b/>
                <w:sz w:val="20"/>
                <w:szCs w:val="20"/>
                <w:lang w:eastAsia="es-CO"/>
              </w:rPr>
              <w:t>Observación</w:t>
            </w:r>
          </w:p>
        </w:tc>
      </w:tr>
      <w:tr w:rsidR="00D97729" w14:paraId="61286F32" w14:textId="77777777" w:rsidTr="00FA3B47">
        <w:trPr>
          <w:trHeight w:val="949"/>
        </w:trPr>
        <w:tc>
          <w:tcPr>
            <w:tcW w:w="986" w:type="pct"/>
            <w:tcBorders>
              <w:top w:val="nil"/>
              <w:left w:val="single" w:sz="4" w:space="0" w:color="auto"/>
              <w:bottom w:val="single" w:sz="4" w:space="0" w:color="auto"/>
              <w:right w:val="single" w:sz="4" w:space="0" w:color="auto"/>
            </w:tcBorders>
            <w:shd w:val="clear" w:color="auto" w:fill="auto"/>
            <w:noWrap/>
            <w:vAlign w:val="center"/>
          </w:tcPr>
          <w:p w14:paraId="0D001A7A"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Oficio</w:t>
            </w:r>
          </w:p>
        </w:tc>
        <w:tc>
          <w:tcPr>
            <w:tcW w:w="791" w:type="pct"/>
            <w:tcBorders>
              <w:top w:val="nil"/>
              <w:left w:val="nil"/>
              <w:bottom w:val="single" w:sz="4" w:space="0" w:color="auto"/>
              <w:right w:val="single" w:sz="4" w:space="0" w:color="auto"/>
            </w:tcBorders>
            <w:shd w:val="clear" w:color="auto" w:fill="auto"/>
            <w:noWrap/>
            <w:vAlign w:val="center"/>
          </w:tcPr>
          <w:p w14:paraId="58046062" w14:textId="77777777" w:rsidR="0070749A" w:rsidRPr="0070749A" w:rsidRDefault="00246916" w:rsidP="00FA3B47">
            <w:pPr>
              <w:jc w:val="both"/>
              <w:rPr>
                <w:rFonts w:ascii="Arial Narrow" w:hAnsi="Arial Narrow" w:cs="Arial"/>
                <w:sz w:val="20"/>
                <w:szCs w:val="20"/>
              </w:rPr>
            </w:pPr>
            <w:hyperlink r:id="rId10" w:tooltip="Mostrar detalles de la radicación" w:history="1">
              <w:r w:rsidR="00731441" w:rsidRPr="0070749A">
                <w:rPr>
                  <w:rStyle w:val="Hipervnculo"/>
                  <w:rFonts w:ascii="Arial Narrow" w:hAnsi="Arial Narrow" w:cs="Arial"/>
                  <w:color w:val="auto"/>
                  <w:sz w:val="20"/>
                  <w:szCs w:val="20"/>
                  <w:u w:val="none"/>
                </w:rPr>
                <w:t>2014ER157841</w:t>
              </w:r>
            </w:hyperlink>
          </w:p>
        </w:tc>
        <w:tc>
          <w:tcPr>
            <w:tcW w:w="552" w:type="pct"/>
            <w:tcBorders>
              <w:top w:val="nil"/>
              <w:left w:val="nil"/>
              <w:bottom w:val="single" w:sz="4" w:space="0" w:color="auto"/>
              <w:right w:val="single" w:sz="4" w:space="0" w:color="auto"/>
            </w:tcBorders>
            <w:shd w:val="clear" w:color="auto" w:fill="auto"/>
            <w:noWrap/>
            <w:vAlign w:val="center"/>
          </w:tcPr>
          <w:p w14:paraId="3AF273EE"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23/09/2014</w:t>
            </w:r>
          </w:p>
        </w:tc>
        <w:tc>
          <w:tcPr>
            <w:tcW w:w="1342" w:type="pct"/>
            <w:tcBorders>
              <w:top w:val="nil"/>
              <w:left w:val="nil"/>
              <w:bottom w:val="single" w:sz="4" w:space="0" w:color="auto"/>
              <w:right w:val="single" w:sz="4" w:space="0" w:color="auto"/>
            </w:tcBorders>
            <w:shd w:val="clear" w:color="auto" w:fill="auto"/>
            <w:vAlign w:val="center"/>
          </w:tcPr>
          <w:p w14:paraId="0256539F"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Empresa de Acueducto, Alcantarillado y Aseo de Bogotá (EAB-ESP) envía Informe a la Alcaldía de Bosa</w:t>
            </w:r>
            <w:r>
              <w:rPr>
                <w:rFonts w:ascii="Arial Narrow" w:eastAsia="Times New Roman" w:hAnsi="Arial Narrow" w:cs="Arial"/>
                <w:sz w:val="20"/>
                <w:szCs w:val="20"/>
                <w:lang w:eastAsia="es-CO"/>
              </w:rPr>
              <w:t xml:space="preserve"> sobre</w:t>
            </w:r>
            <w:r w:rsidRPr="0070749A">
              <w:rPr>
                <w:rFonts w:ascii="Arial Narrow" w:eastAsia="Times New Roman" w:hAnsi="Arial Narrow" w:cs="Arial"/>
                <w:sz w:val="20"/>
                <w:szCs w:val="20"/>
                <w:lang w:eastAsia="es-CO"/>
              </w:rPr>
              <w:t xml:space="preserve"> estado Hídrico del Humedal Tibanica. </w:t>
            </w:r>
          </w:p>
        </w:tc>
        <w:tc>
          <w:tcPr>
            <w:tcW w:w="1329" w:type="pct"/>
            <w:tcBorders>
              <w:top w:val="nil"/>
              <w:left w:val="nil"/>
              <w:bottom w:val="single" w:sz="4" w:space="0" w:color="auto"/>
              <w:right w:val="single" w:sz="4" w:space="0" w:color="auto"/>
            </w:tcBorders>
            <w:shd w:val="clear" w:color="auto" w:fill="auto"/>
            <w:vAlign w:val="center"/>
          </w:tcPr>
          <w:p w14:paraId="44D2AC4A"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hAnsi="Arial Narrow" w:cs="Arial"/>
                <w:sz w:val="20"/>
                <w:szCs w:val="20"/>
              </w:rPr>
              <w:t>Se comunica la alerta por el estado de desecación del espejo de agua del humedal Tibanica</w:t>
            </w:r>
          </w:p>
        </w:tc>
      </w:tr>
      <w:tr w:rsidR="00D97729" w14:paraId="1987F7B0" w14:textId="77777777" w:rsidTr="00FA3B47">
        <w:trPr>
          <w:trHeight w:val="949"/>
        </w:trPr>
        <w:tc>
          <w:tcPr>
            <w:tcW w:w="986" w:type="pct"/>
            <w:tcBorders>
              <w:top w:val="nil"/>
              <w:left w:val="single" w:sz="4" w:space="0" w:color="auto"/>
              <w:bottom w:val="single" w:sz="4" w:space="0" w:color="auto"/>
              <w:right w:val="single" w:sz="4" w:space="0" w:color="auto"/>
            </w:tcBorders>
            <w:shd w:val="clear" w:color="auto" w:fill="auto"/>
            <w:noWrap/>
            <w:vAlign w:val="center"/>
          </w:tcPr>
          <w:p w14:paraId="673EB99D"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Informe técnico</w:t>
            </w:r>
          </w:p>
        </w:tc>
        <w:tc>
          <w:tcPr>
            <w:tcW w:w="791" w:type="pct"/>
            <w:tcBorders>
              <w:top w:val="nil"/>
              <w:left w:val="nil"/>
              <w:bottom w:val="single" w:sz="4" w:space="0" w:color="auto"/>
              <w:right w:val="single" w:sz="4" w:space="0" w:color="auto"/>
            </w:tcBorders>
            <w:shd w:val="clear" w:color="auto" w:fill="auto"/>
            <w:noWrap/>
            <w:vAlign w:val="center"/>
          </w:tcPr>
          <w:p w14:paraId="6C639DD0" w14:textId="77777777" w:rsidR="0070749A" w:rsidRPr="0070749A" w:rsidRDefault="00731441" w:rsidP="00FA3B47">
            <w:pPr>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2014IE158932</w:t>
            </w:r>
          </w:p>
        </w:tc>
        <w:tc>
          <w:tcPr>
            <w:tcW w:w="552" w:type="pct"/>
            <w:tcBorders>
              <w:top w:val="nil"/>
              <w:left w:val="nil"/>
              <w:bottom w:val="single" w:sz="4" w:space="0" w:color="auto"/>
              <w:right w:val="single" w:sz="4" w:space="0" w:color="auto"/>
            </w:tcBorders>
            <w:shd w:val="clear" w:color="auto" w:fill="auto"/>
            <w:noWrap/>
            <w:vAlign w:val="center"/>
          </w:tcPr>
          <w:p w14:paraId="44AA3657"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24/09/2014</w:t>
            </w:r>
          </w:p>
        </w:tc>
        <w:tc>
          <w:tcPr>
            <w:tcW w:w="1342" w:type="pct"/>
            <w:tcBorders>
              <w:top w:val="nil"/>
              <w:left w:val="nil"/>
              <w:bottom w:val="single" w:sz="4" w:space="0" w:color="auto"/>
              <w:right w:val="single" w:sz="4" w:space="0" w:color="auto"/>
            </w:tcBorders>
            <w:shd w:val="clear" w:color="auto" w:fill="auto"/>
            <w:vAlign w:val="center"/>
          </w:tcPr>
          <w:p w14:paraId="50F37229"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Subdirección de Ecosistemas y Ruralidad (</w:t>
            </w:r>
            <w:r w:rsidRPr="0070749A">
              <w:rPr>
                <w:rFonts w:ascii="Arial Narrow" w:hAnsi="Arial Narrow"/>
                <w:sz w:val="20"/>
                <w:szCs w:val="20"/>
              </w:rPr>
              <w:t>SER) emite informe técnico 01936 de 2014,</w:t>
            </w:r>
          </w:p>
        </w:tc>
        <w:tc>
          <w:tcPr>
            <w:tcW w:w="1329" w:type="pct"/>
            <w:tcBorders>
              <w:top w:val="nil"/>
              <w:left w:val="nil"/>
              <w:bottom w:val="single" w:sz="4" w:space="0" w:color="auto"/>
              <w:right w:val="single" w:sz="4" w:space="0" w:color="auto"/>
            </w:tcBorders>
            <w:shd w:val="clear" w:color="auto" w:fill="auto"/>
            <w:vAlign w:val="center"/>
          </w:tcPr>
          <w:p w14:paraId="266F5E78"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Describe la situación de desecamiento del humedal Tibanica</w:t>
            </w:r>
          </w:p>
        </w:tc>
      </w:tr>
      <w:tr w:rsidR="00D97729" w14:paraId="0D8F124C" w14:textId="77777777" w:rsidTr="00FA3B47">
        <w:trPr>
          <w:trHeight w:val="2510"/>
        </w:trPr>
        <w:tc>
          <w:tcPr>
            <w:tcW w:w="986" w:type="pct"/>
            <w:tcBorders>
              <w:top w:val="nil"/>
              <w:left w:val="single" w:sz="4" w:space="0" w:color="auto"/>
              <w:bottom w:val="single" w:sz="4" w:space="0" w:color="auto"/>
              <w:right w:val="single" w:sz="4" w:space="0" w:color="auto"/>
            </w:tcBorders>
            <w:shd w:val="clear" w:color="auto" w:fill="auto"/>
            <w:noWrap/>
            <w:vAlign w:val="center"/>
          </w:tcPr>
          <w:p w14:paraId="1035E977"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lastRenderedPageBreak/>
              <w:t xml:space="preserve">Memorando </w:t>
            </w:r>
          </w:p>
        </w:tc>
        <w:tc>
          <w:tcPr>
            <w:tcW w:w="791" w:type="pct"/>
            <w:tcBorders>
              <w:top w:val="nil"/>
              <w:left w:val="nil"/>
              <w:bottom w:val="single" w:sz="4" w:space="0" w:color="auto"/>
              <w:right w:val="single" w:sz="4" w:space="0" w:color="auto"/>
            </w:tcBorders>
            <w:shd w:val="clear" w:color="auto" w:fill="auto"/>
            <w:noWrap/>
            <w:vAlign w:val="center"/>
          </w:tcPr>
          <w:p w14:paraId="7F4A3B7D" w14:textId="77777777" w:rsidR="0070749A" w:rsidRPr="0070749A" w:rsidRDefault="00246916" w:rsidP="00FA3B47">
            <w:pPr>
              <w:spacing w:after="0" w:line="240" w:lineRule="auto"/>
              <w:jc w:val="both"/>
              <w:rPr>
                <w:rFonts w:ascii="Arial Narrow" w:eastAsia="Times New Roman" w:hAnsi="Arial Narrow" w:cs="Arial"/>
                <w:sz w:val="20"/>
                <w:szCs w:val="20"/>
                <w:lang w:eastAsia="es-CO"/>
              </w:rPr>
            </w:pPr>
            <w:hyperlink r:id="rId11" w:tooltip="Mostrar detalles de la radicación" w:history="1">
              <w:r w:rsidR="00731441" w:rsidRPr="0070749A">
                <w:rPr>
                  <w:rFonts w:ascii="Arial Narrow" w:eastAsia="Times New Roman" w:hAnsi="Arial Narrow" w:cs="Arial"/>
                  <w:sz w:val="20"/>
                  <w:szCs w:val="20"/>
                  <w:lang w:eastAsia="es-CO"/>
                </w:rPr>
                <w:t>2014IE165965</w:t>
              </w:r>
            </w:hyperlink>
          </w:p>
        </w:tc>
        <w:tc>
          <w:tcPr>
            <w:tcW w:w="552" w:type="pct"/>
            <w:tcBorders>
              <w:top w:val="nil"/>
              <w:left w:val="nil"/>
              <w:bottom w:val="single" w:sz="4" w:space="0" w:color="auto"/>
              <w:right w:val="single" w:sz="4" w:space="0" w:color="auto"/>
            </w:tcBorders>
            <w:shd w:val="clear" w:color="auto" w:fill="auto"/>
            <w:noWrap/>
            <w:vAlign w:val="center"/>
          </w:tcPr>
          <w:p w14:paraId="5DD932A1"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07/10/2014</w:t>
            </w:r>
          </w:p>
        </w:tc>
        <w:tc>
          <w:tcPr>
            <w:tcW w:w="1342" w:type="pct"/>
            <w:tcBorders>
              <w:top w:val="nil"/>
              <w:left w:val="nil"/>
              <w:bottom w:val="single" w:sz="4" w:space="0" w:color="auto"/>
              <w:right w:val="single" w:sz="4" w:space="0" w:color="auto"/>
            </w:tcBorders>
            <w:shd w:val="clear" w:color="auto" w:fill="auto"/>
            <w:vAlign w:val="center"/>
          </w:tcPr>
          <w:p w14:paraId="70782D04"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Se realiza Reunión interinstitucional donde se acuerda un plan de acción para la intervención en el PEDH Tibanica en plazos inmediatos, cortos y medianos.</w:t>
            </w:r>
          </w:p>
        </w:tc>
        <w:tc>
          <w:tcPr>
            <w:tcW w:w="1329" w:type="pct"/>
            <w:tcBorders>
              <w:top w:val="nil"/>
              <w:left w:val="nil"/>
              <w:bottom w:val="single" w:sz="4" w:space="0" w:color="auto"/>
              <w:right w:val="single" w:sz="4" w:space="0" w:color="auto"/>
            </w:tcBorders>
            <w:shd w:val="clear" w:color="auto" w:fill="auto"/>
            <w:vAlign w:val="center"/>
          </w:tcPr>
          <w:p w14:paraId="4D63ED2F"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Entidades participantes Alcaldía municipal de Soacha, las Autoridades Ambientales Secretaría Distrital de Ambiente (SDA) y </w:t>
            </w:r>
            <w:r w:rsidRPr="0070749A">
              <w:rPr>
                <w:rFonts w:ascii="Arial Narrow" w:hAnsi="Arial Narrow" w:cs="Arial"/>
                <w:sz w:val="20"/>
                <w:szCs w:val="20"/>
              </w:rPr>
              <w:t>Corporación Autónoma Regional de Cundinamarca-(</w:t>
            </w:r>
            <w:r w:rsidRPr="0070749A">
              <w:rPr>
                <w:rFonts w:ascii="Arial Narrow" w:eastAsia="Times New Roman" w:hAnsi="Arial Narrow" w:cs="Arial"/>
                <w:sz w:val="20"/>
                <w:szCs w:val="20"/>
                <w:lang w:eastAsia="es-CO"/>
              </w:rPr>
              <w:t xml:space="preserve">CAR), el Instituto Distrital de Gestión de Riesgos y Cambio Climático (IDIGER) , la EAB-ESP, la Alcaldía Local de Bosa, y el Jardín Botánico José Celestino Mutis (JBB); </w:t>
            </w:r>
          </w:p>
        </w:tc>
      </w:tr>
      <w:tr w:rsidR="00D97729" w14:paraId="56CD1F7C" w14:textId="77777777" w:rsidTr="00FA3B47">
        <w:trPr>
          <w:trHeight w:val="1636"/>
        </w:trPr>
        <w:tc>
          <w:tcPr>
            <w:tcW w:w="986" w:type="pct"/>
            <w:tcBorders>
              <w:top w:val="nil"/>
              <w:left w:val="single" w:sz="4" w:space="0" w:color="auto"/>
              <w:bottom w:val="single" w:sz="4" w:space="0" w:color="auto"/>
              <w:right w:val="single" w:sz="4" w:space="0" w:color="auto"/>
            </w:tcBorders>
            <w:shd w:val="clear" w:color="auto" w:fill="auto"/>
            <w:noWrap/>
            <w:vAlign w:val="center"/>
          </w:tcPr>
          <w:p w14:paraId="44BDA881"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tcPr>
          <w:p w14:paraId="3AF62DDD" w14:textId="77777777" w:rsidR="0070749A" w:rsidRPr="0070749A" w:rsidRDefault="00246916" w:rsidP="00FA3B47">
            <w:pPr>
              <w:pStyle w:val="Sinespaciado"/>
              <w:rPr>
                <w:rFonts w:ascii="Arial Narrow" w:hAnsi="Arial Narrow"/>
                <w:sz w:val="20"/>
                <w:szCs w:val="20"/>
              </w:rPr>
            </w:pPr>
            <w:hyperlink r:id="rId12" w:tooltip="Mostrar detalles de la radicación" w:history="1">
              <w:r w:rsidR="00731441" w:rsidRPr="0070749A">
                <w:rPr>
                  <w:rFonts w:ascii="Arial Narrow" w:hAnsi="Arial Narrow"/>
                  <w:sz w:val="20"/>
                  <w:szCs w:val="20"/>
                </w:rPr>
                <w:br/>
              </w:r>
              <w:r w:rsidR="00731441" w:rsidRPr="0070749A">
                <w:rPr>
                  <w:rStyle w:val="Hipervnculo"/>
                  <w:rFonts w:ascii="Arial Narrow" w:hAnsi="Arial Narrow" w:cs="Arial"/>
                  <w:color w:val="auto"/>
                  <w:sz w:val="20"/>
                  <w:szCs w:val="20"/>
                  <w:u w:val="none"/>
                </w:rPr>
                <w:t>2014EE166081</w:t>
              </w:r>
            </w:hyperlink>
            <w:r w:rsidR="00731441" w:rsidRPr="0070749A">
              <w:rPr>
                <w:rFonts w:ascii="Arial Narrow" w:hAnsi="Arial Narrow"/>
                <w:sz w:val="20"/>
                <w:szCs w:val="20"/>
              </w:rPr>
              <w:t xml:space="preserve"> </w:t>
            </w:r>
            <w:hyperlink r:id="rId13" w:tooltip="Mostrar detalles de la radicación" w:history="1">
              <w:r w:rsidR="00731441" w:rsidRPr="0070749A">
                <w:rPr>
                  <w:rStyle w:val="Hipervnculo"/>
                  <w:rFonts w:ascii="Arial Narrow" w:hAnsi="Arial Narrow" w:cs="Arial"/>
                  <w:color w:val="auto"/>
                  <w:sz w:val="20"/>
                  <w:szCs w:val="20"/>
                  <w:u w:val="none"/>
                  <w:shd w:val="clear" w:color="auto" w:fill="FFFFFF"/>
                </w:rPr>
                <w:t>2014EE166082</w:t>
              </w:r>
            </w:hyperlink>
          </w:p>
          <w:p w14:paraId="114A3853" w14:textId="77777777" w:rsidR="0070749A" w:rsidRPr="0070749A" w:rsidRDefault="00246916" w:rsidP="00FA3B47">
            <w:pPr>
              <w:pStyle w:val="Sinespaciado"/>
              <w:rPr>
                <w:rFonts w:ascii="Arial Narrow" w:hAnsi="Arial Narrow"/>
                <w:sz w:val="20"/>
                <w:szCs w:val="20"/>
              </w:rPr>
            </w:pPr>
            <w:hyperlink r:id="rId14" w:tooltip="Mostrar detalles de la radicación" w:history="1">
              <w:r w:rsidR="00731441" w:rsidRPr="0070749A">
                <w:rPr>
                  <w:rStyle w:val="Hipervnculo"/>
                  <w:rFonts w:ascii="Arial Narrow" w:hAnsi="Arial Narrow" w:cs="Arial"/>
                  <w:color w:val="auto"/>
                  <w:sz w:val="20"/>
                  <w:szCs w:val="20"/>
                  <w:u w:val="none"/>
                  <w:shd w:val="clear" w:color="auto" w:fill="FFFFFF"/>
                </w:rPr>
                <w:t>2014EE166085</w:t>
              </w:r>
            </w:hyperlink>
            <w:hyperlink r:id="rId15" w:tooltip="Mostrar detalles de la radicación" w:history="1">
              <w:r w:rsidR="00731441" w:rsidRPr="0070749A">
                <w:rPr>
                  <w:rFonts w:ascii="Arial Narrow" w:hAnsi="Arial Narrow"/>
                  <w:sz w:val="20"/>
                  <w:szCs w:val="20"/>
                </w:rPr>
                <w:br/>
              </w:r>
              <w:r w:rsidR="00731441" w:rsidRPr="0070749A">
                <w:rPr>
                  <w:rStyle w:val="Hipervnculo"/>
                  <w:rFonts w:ascii="Arial Narrow" w:hAnsi="Arial Narrow" w:cs="Arial"/>
                  <w:color w:val="auto"/>
                  <w:sz w:val="20"/>
                  <w:szCs w:val="20"/>
                  <w:u w:val="none"/>
                </w:rPr>
                <w:t>2014EE166079</w:t>
              </w:r>
            </w:hyperlink>
          </w:p>
          <w:p w14:paraId="675F951A" w14:textId="77777777" w:rsidR="0070749A" w:rsidRPr="0070749A" w:rsidRDefault="00246916" w:rsidP="00FA3B47">
            <w:pPr>
              <w:jc w:val="both"/>
              <w:rPr>
                <w:rFonts w:ascii="Arial Narrow" w:hAnsi="Arial Narrow" w:cs="Arial"/>
                <w:sz w:val="20"/>
                <w:szCs w:val="20"/>
              </w:rPr>
            </w:pPr>
          </w:p>
        </w:tc>
        <w:tc>
          <w:tcPr>
            <w:tcW w:w="552" w:type="pct"/>
            <w:tcBorders>
              <w:top w:val="nil"/>
              <w:left w:val="nil"/>
              <w:bottom w:val="single" w:sz="4" w:space="0" w:color="auto"/>
              <w:right w:val="single" w:sz="4" w:space="0" w:color="auto"/>
            </w:tcBorders>
            <w:shd w:val="clear" w:color="auto" w:fill="auto"/>
            <w:noWrap/>
            <w:vAlign w:val="center"/>
          </w:tcPr>
          <w:p w14:paraId="58E7F530"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07/10/2014</w:t>
            </w:r>
          </w:p>
        </w:tc>
        <w:tc>
          <w:tcPr>
            <w:tcW w:w="1342" w:type="pct"/>
            <w:tcBorders>
              <w:top w:val="nil"/>
              <w:left w:val="nil"/>
              <w:bottom w:val="single" w:sz="4" w:space="0" w:color="auto"/>
              <w:right w:val="single" w:sz="4" w:space="0" w:color="auto"/>
            </w:tcBorders>
            <w:shd w:val="clear" w:color="auto" w:fill="auto"/>
            <w:vAlign w:val="center"/>
          </w:tcPr>
          <w:p w14:paraId="55B61E1C" w14:textId="77777777" w:rsidR="0070749A" w:rsidRPr="0070749A" w:rsidRDefault="00731441" w:rsidP="00FA3B47">
            <w:pPr>
              <w:pStyle w:val="Default"/>
              <w:jc w:val="both"/>
              <w:rPr>
                <w:rFonts w:ascii="Arial Narrow" w:hAnsi="Arial Narrow"/>
                <w:color w:val="auto"/>
                <w:sz w:val="20"/>
                <w:szCs w:val="20"/>
                <w:lang w:val="es-ES"/>
              </w:rPr>
            </w:pPr>
            <w:r w:rsidRPr="0070749A">
              <w:rPr>
                <w:rFonts w:ascii="Arial Narrow" w:hAnsi="Arial Narrow"/>
                <w:color w:val="auto"/>
                <w:sz w:val="20"/>
                <w:szCs w:val="20"/>
              </w:rPr>
              <w:t>SDA envía oficio a Gerente Corporativo ambiental EAB</w:t>
            </w:r>
            <w:r>
              <w:rPr>
                <w:rFonts w:ascii="Arial Narrow" w:hAnsi="Arial Narrow"/>
                <w:color w:val="auto"/>
                <w:sz w:val="20"/>
                <w:szCs w:val="20"/>
              </w:rPr>
              <w:t xml:space="preserve"> </w:t>
            </w:r>
            <w:r w:rsidRPr="0070749A">
              <w:rPr>
                <w:rFonts w:ascii="Arial Narrow" w:hAnsi="Arial Narrow"/>
                <w:color w:val="auto"/>
                <w:sz w:val="20"/>
                <w:szCs w:val="20"/>
              </w:rPr>
              <w:t xml:space="preserve">-ESP y Subdirector de Recursos Naturales y Áreas Protegidas de la CAR, </w:t>
            </w:r>
            <w:r w:rsidRPr="0070749A">
              <w:rPr>
                <w:rFonts w:ascii="Arial Narrow" w:hAnsi="Arial Narrow"/>
                <w:color w:val="auto"/>
                <w:sz w:val="20"/>
                <w:szCs w:val="20"/>
                <w:lang w:val="es-ES"/>
              </w:rPr>
              <w:t>Alcaldía Local de Bosa, IDIGER</w:t>
            </w:r>
          </w:p>
        </w:tc>
        <w:tc>
          <w:tcPr>
            <w:tcW w:w="1329" w:type="pct"/>
            <w:tcBorders>
              <w:top w:val="nil"/>
              <w:left w:val="nil"/>
              <w:bottom w:val="single" w:sz="4" w:space="0" w:color="auto"/>
              <w:right w:val="single" w:sz="4" w:space="0" w:color="auto"/>
            </w:tcBorders>
            <w:shd w:val="clear" w:color="auto" w:fill="auto"/>
            <w:vAlign w:val="center"/>
          </w:tcPr>
          <w:p w14:paraId="46ADF2AF" w14:textId="77777777" w:rsidR="0070749A" w:rsidRPr="0070749A" w:rsidRDefault="00731441" w:rsidP="00FA3B47">
            <w:pPr>
              <w:pStyle w:val="Sinespaciado"/>
              <w:jc w:val="both"/>
              <w:rPr>
                <w:rFonts w:ascii="Arial Narrow" w:hAnsi="Arial Narrow" w:cs="Arial"/>
                <w:sz w:val="20"/>
                <w:szCs w:val="20"/>
              </w:rPr>
            </w:pPr>
            <w:r w:rsidRPr="0070749A">
              <w:rPr>
                <w:rFonts w:ascii="Arial Narrow" w:eastAsia="Times New Roman" w:hAnsi="Arial Narrow" w:cs="Arial"/>
                <w:sz w:val="20"/>
                <w:szCs w:val="20"/>
                <w:lang w:eastAsia="es-CO"/>
              </w:rPr>
              <w:t xml:space="preserve">Con objeto de </w:t>
            </w:r>
            <w:r w:rsidRPr="0070749A">
              <w:rPr>
                <w:rFonts w:ascii="Arial Narrow" w:hAnsi="Arial Narrow" w:cs="Arial"/>
                <w:sz w:val="20"/>
                <w:szCs w:val="20"/>
                <w:lang w:val="es-ES"/>
              </w:rPr>
              <w:t>Coordinación Interinstitucional para la intervención del PEDH Tibanica en atención al déficit hídrico.</w:t>
            </w:r>
          </w:p>
          <w:p w14:paraId="1A440D9A" w14:textId="77777777" w:rsidR="0070749A" w:rsidRPr="0070749A" w:rsidRDefault="00246916" w:rsidP="00FA3B47">
            <w:pPr>
              <w:pStyle w:val="Sinespaciado"/>
              <w:jc w:val="both"/>
              <w:rPr>
                <w:rFonts w:ascii="Arial Narrow" w:hAnsi="Arial Narrow" w:cs="Arial"/>
                <w:sz w:val="20"/>
                <w:szCs w:val="20"/>
                <w:lang w:val="es-ES"/>
              </w:rPr>
            </w:pPr>
          </w:p>
          <w:p w14:paraId="3FCA813F" w14:textId="77777777" w:rsidR="0070749A" w:rsidRPr="0070749A" w:rsidRDefault="00246916" w:rsidP="00FA3B47">
            <w:pPr>
              <w:spacing w:after="0" w:line="240" w:lineRule="auto"/>
              <w:jc w:val="both"/>
              <w:rPr>
                <w:rFonts w:ascii="Arial Narrow" w:eastAsia="Times New Roman" w:hAnsi="Arial Narrow" w:cs="Arial"/>
                <w:sz w:val="20"/>
                <w:szCs w:val="20"/>
                <w:lang w:eastAsia="es-CO"/>
              </w:rPr>
            </w:pPr>
          </w:p>
        </w:tc>
      </w:tr>
      <w:tr w:rsidR="00D97729" w14:paraId="4EDA786B" w14:textId="77777777" w:rsidTr="00FA3B47">
        <w:trPr>
          <w:trHeight w:val="1636"/>
        </w:trPr>
        <w:tc>
          <w:tcPr>
            <w:tcW w:w="986" w:type="pct"/>
            <w:tcBorders>
              <w:top w:val="nil"/>
              <w:left w:val="single" w:sz="4" w:space="0" w:color="auto"/>
              <w:bottom w:val="single" w:sz="4" w:space="0" w:color="auto"/>
              <w:right w:val="single" w:sz="4" w:space="0" w:color="auto"/>
            </w:tcBorders>
            <w:shd w:val="clear" w:color="auto" w:fill="auto"/>
            <w:noWrap/>
            <w:vAlign w:val="center"/>
          </w:tcPr>
          <w:p w14:paraId="163DAA79"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Informe técnico</w:t>
            </w:r>
          </w:p>
        </w:tc>
        <w:tc>
          <w:tcPr>
            <w:tcW w:w="791" w:type="pct"/>
            <w:tcBorders>
              <w:top w:val="nil"/>
              <w:left w:val="nil"/>
              <w:bottom w:val="single" w:sz="4" w:space="0" w:color="auto"/>
              <w:right w:val="single" w:sz="4" w:space="0" w:color="auto"/>
            </w:tcBorders>
            <w:shd w:val="clear" w:color="auto" w:fill="auto"/>
            <w:noWrap/>
            <w:vAlign w:val="center"/>
          </w:tcPr>
          <w:p w14:paraId="56C18FF0" w14:textId="77777777" w:rsidR="0070749A" w:rsidRPr="0070749A" w:rsidRDefault="00731441" w:rsidP="00FA3B47">
            <w:pPr>
              <w:pStyle w:val="Sinespaciado"/>
              <w:rPr>
                <w:rFonts w:ascii="Arial Narrow" w:hAnsi="Arial Narrow"/>
                <w:sz w:val="20"/>
                <w:szCs w:val="20"/>
              </w:rPr>
            </w:pPr>
            <w:r w:rsidRPr="0070749A">
              <w:rPr>
                <w:rFonts w:ascii="Arial Narrow" w:hAnsi="Arial Narrow"/>
                <w:sz w:val="20"/>
                <w:szCs w:val="20"/>
              </w:rPr>
              <w:t>2014IE168799</w:t>
            </w:r>
          </w:p>
        </w:tc>
        <w:tc>
          <w:tcPr>
            <w:tcW w:w="552" w:type="pct"/>
            <w:tcBorders>
              <w:top w:val="nil"/>
              <w:left w:val="nil"/>
              <w:bottom w:val="single" w:sz="4" w:space="0" w:color="auto"/>
              <w:right w:val="single" w:sz="4" w:space="0" w:color="auto"/>
            </w:tcBorders>
            <w:shd w:val="clear" w:color="auto" w:fill="auto"/>
            <w:noWrap/>
            <w:vAlign w:val="center"/>
          </w:tcPr>
          <w:p w14:paraId="5ABBDBED"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10/10/2015</w:t>
            </w:r>
          </w:p>
        </w:tc>
        <w:tc>
          <w:tcPr>
            <w:tcW w:w="1342" w:type="pct"/>
            <w:tcBorders>
              <w:top w:val="nil"/>
              <w:left w:val="nil"/>
              <w:bottom w:val="single" w:sz="4" w:space="0" w:color="auto"/>
              <w:right w:val="single" w:sz="4" w:space="0" w:color="auto"/>
            </w:tcBorders>
            <w:shd w:val="clear" w:color="auto" w:fill="auto"/>
            <w:vAlign w:val="center"/>
          </w:tcPr>
          <w:p w14:paraId="73F108F5" w14:textId="77777777" w:rsidR="0070749A" w:rsidRPr="0070749A" w:rsidRDefault="00731441" w:rsidP="00FA3B47">
            <w:pPr>
              <w:pStyle w:val="Default"/>
              <w:jc w:val="both"/>
              <w:rPr>
                <w:rFonts w:ascii="Arial Narrow" w:hAnsi="Arial Narrow"/>
                <w:color w:val="auto"/>
                <w:sz w:val="20"/>
                <w:szCs w:val="20"/>
              </w:rPr>
            </w:pPr>
            <w:r w:rsidRPr="0070749A">
              <w:rPr>
                <w:rFonts w:ascii="Arial Narrow" w:hAnsi="Arial Narrow"/>
                <w:color w:val="auto"/>
                <w:sz w:val="20"/>
                <w:szCs w:val="20"/>
              </w:rPr>
              <w:t>La Subdirección de Ecosistemas y Ruralidad (SER) envía informe 02001 de 02001 a la Dirección Legal Ambiental (DLA) de la SDA.</w:t>
            </w:r>
          </w:p>
        </w:tc>
        <w:tc>
          <w:tcPr>
            <w:tcW w:w="1329" w:type="pct"/>
            <w:tcBorders>
              <w:top w:val="nil"/>
              <w:left w:val="nil"/>
              <w:bottom w:val="single" w:sz="4" w:space="0" w:color="auto"/>
              <w:right w:val="single" w:sz="4" w:space="0" w:color="auto"/>
            </w:tcBorders>
            <w:shd w:val="clear" w:color="auto" w:fill="auto"/>
            <w:vAlign w:val="center"/>
          </w:tcPr>
          <w:p w14:paraId="00F1947F" w14:textId="77777777" w:rsidR="0070749A" w:rsidRPr="0070749A" w:rsidRDefault="00731441" w:rsidP="00FA3B47">
            <w:pPr>
              <w:pStyle w:val="Sinespaciado"/>
              <w:jc w:val="both"/>
              <w:rPr>
                <w:rFonts w:ascii="Arial Narrow" w:eastAsia="Times New Roman" w:hAnsi="Arial Narrow" w:cs="Arial"/>
                <w:sz w:val="20"/>
                <w:szCs w:val="20"/>
                <w:lang w:eastAsia="es-CO"/>
              </w:rPr>
            </w:pPr>
            <w:r w:rsidRPr="0070749A">
              <w:rPr>
                <w:rFonts w:ascii="Arial Narrow" w:hAnsi="Arial Narrow"/>
                <w:sz w:val="20"/>
                <w:szCs w:val="20"/>
              </w:rPr>
              <w:t>Como documento de soporte para la declaratoria de alerta naranja en el PEDH Tibanica.</w:t>
            </w:r>
          </w:p>
        </w:tc>
      </w:tr>
      <w:tr w:rsidR="00D97729" w14:paraId="0C09211A" w14:textId="77777777" w:rsidTr="00FA3B47">
        <w:trPr>
          <w:trHeight w:val="1636"/>
        </w:trPr>
        <w:tc>
          <w:tcPr>
            <w:tcW w:w="986" w:type="pct"/>
            <w:tcBorders>
              <w:top w:val="nil"/>
              <w:left w:val="single" w:sz="4" w:space="0" w:color="auto"/>
              <w:bottom w:val="single" w:sz="4" w:space="0" w:color="auto"/>
              <w:right w:val="single" w:sz="4" w:space="0" w:color="auto"/>
            </w:tcBorders>
            <w:shd w:val="clear" w:color="auto" w:fill="auto"/>
            <w:noWrap/>
            <w:vAlign w:val="center"/>
          </w:tcPr>
          <w:p w14:paraId="2E4A8820"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Informe técnico</w:t>
            </w:r>
          </w:p>
        </w:tc>
        <w:tc>
          <w:tcPr>
            <w:tcW w:w="791" w:type="pct"/>
            <w:tcBorders>
              <w:top w:val="nil"/>
              <w:left w:val="nil"/>
              <w:bottom w:val="single" w:sz="4" w:space="0" w:color="auto"/>
              <w:right w:val="single" w:sz="4" w:space="0" w:color="auto"/>
            </w:tcBorders>
            <w:shd w:val="clear" w:color="auto" w:fill="auto"/>
            <w:noWrap/>
            <w:vAlign w:val="center"/>
          </w:tcPr>
          <w:p w14:paraId="7C54FE1A" w14:textId="77777777" w:rsidR="0070749A" w:rsidRPr="0070749A" w:rsidRDefault="00731441" w:rsidP="00FA3B47">
            <w:pPr>
              <w:pStyle w:val="Sinespaciado"/>
              <w:rPr>
                <w:rFonts w:ascii="Arial Narrow" w:hAnsi="Arial Narrow" w:cs="Arial"/>
                <w:sz w:val="20"/>
                <w:szCs w:val="20"/>
              </w:rPr>
            </w:pPr>
            <w:r w:rsidRPr="0070749A">
              <w:rPr>
                <w:rFonts w:ascii="Arial Narrow" w:hAnsi="Arial Narrow" w:cs="Arial"/>
                <w:sz w:val="20"/>
                <w:szCs w:val="20"/>
              </w:rPr>
              <w:t>2014IE170743</w:t>
            </w:r>
          </w:p>
        </w:tc>
        <w:tc>
          <w:tcPr>
            <w:tcW w:w="552" w:type="pct"/>
            <w:tcBorders>
              <w:top w:val="nil"/>
              <w:left w:val="nil"/>
              <w:bottom w:val="single" w:sz="4" w:space="0" w:color="auto"/>
              <w:right w:val="single" w:sz="4" w:space="0" w:color="auto"/>
            </w:tcBorders>
            <w:shd w:val="clear" w:color="auto" w:fill="auto"/>
            <w:noWrap/>
            <w:vAlign w:val="center"/>
          </w:tcPr>
          <w:p w14:paraId="63A51A6A"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15/10/2014</w:t>
            </w:r>
          </w:p>
        </w:tc>
        <w:tc>
          <w:tcPr>
            <w:tcW w:w="1342" w:type="pct"/>
            <w:tcBorders>
              <w:top w:val="nil"/>
              <w:left w:val="nil"/>
              <w:bottom w:val="single" w:sz="4" w:space="0" w:color="auto"/>
              <w:right w:val="single" w:sz="4" w:space="0" w:color="auto"/>
            </w:tcBorders>
            <w:shd w:val="clear" w:color="auto" w:fill="auto"/>
            <w:vAlign w:val="center"/>
          </w:tcPr>
          <w:p w14:paraId="4FF32ECC" w14:textId="77777777" w:rsidR="0070749A" w:rsidRPr="0070749A" w:rsidRDefault="00731441" w:rsidP="00FA3B47">
            <w:pPr>
              <w:pStyle w:val="Default"/>
              <w:jc w:val="both"/>
              <w:rPr>
                <w:rFonts w:ascii="Arial Narrow" w:hAnsi="Arial Narrow"/>
                <w:color w:val="auto"/>
                <w:sz w:val="20"/>
                <w:szCs w:val="20"/>
              </w:rPr>
            </w:pPr>
            <w:r w:rsidRPr="0070749A">
              <w:rPr>
                <w:rFonts w:ascii="Arial Narrow" w:hAnsi="Arial Narrow"/>
                <w:color w:val="auto"/>
                <w:sz w:val="20"/>
                <w:szCs w:val="20"/>
              </w:rPr>
              <w:t>La Subdirección de Ecosistemas y Ruralidad (SER) envía informe 02017 de 2014 a la Dirección Legal Ambiental (DLA) de la SDA.</w:t>
            </w:r>
          </w:p>
        </w:tc>
        <w:tc>
          <w:tcPr>
            <w:tcW w:w="1329" w:type="pct"/>
            <w:tcBorders>
              <w:top w:val="nil"/>
              <w:left w:val="nil"/>
              <w:bottom w:val="single" w:sz="4" w:space="0" w:color="auto"/>
              <w:right w:val="single" w:sz="4" w:space="0" w:color="auto"/>
            </w:tcBorders>
            <w:shd w:val="clear" w:color="auto" w:fill="auto"/>
            <w:vAlign w:val="center"/>
          </w:tcPr>
          <w:p w14:paraId="3F571D3A" w14:textId="77777777" w:rsidR="0070749A" w:rsidRPr="0070749A" w:rsidRDefault="00731441" w:rsidP="00FA3B47">
            <w:pPr>
              <w:pStyle w:val="Sinespaciado"/>
              <w:jc w:val="both"/>
              <w:rPr>
                <w:rFonts w:ascii="Arial Narrow" w:eastAsia="Times New Roman" w:hAnsi="Arial Narrow" w:cs="Arial"/>
                <w:sz w:val="20"/>
                <w:szCs w:val="20"/>
                <w:lang w:eastAsia="es-CO"/>
              </w:rPr>
            </w:pPr>
            <w:r w:rsidRPr="0070749A">
              <w:rPr>
                <w:rFonts w:ascii="Arial Narrow" w:hAnsi="Arial Narrow"/>
                <w:sz w:val="20"/>
                <w:szCs w:val="20"/>
              </w:rPr>
              <w:t>Como documento de soporte para la declaratoria de alerta naranja en el PEDH Tibanica.</w:t>
            </w:r>
          </w:p>
        </w:tc>
      </w:tr>
      <w:tr w:rsidR="00D97729" w14:paraId="5B346555" w14:textId="77777777" w:rsidTr="00FA3B47">
        <w:trPr>
          <w:trHeight w:val="1636"/>
        </w:trPr>
        <w:tc>
          <w:tcPr>
            <w:tcW w:w="986" w:type="pct"/>
            <w:tcBorders>
              <w:top w:val="nil"/>
              <w:left w:val="single" w:sz="4" w:space="0" w:color="auto"/>
              <w:bottom w:val="single" w:sz="4" w:space="0" w:color="auto"/>
              <w:right w:val="single" w:sz="4" w:space="0" w:color="auto"/>
            </w:tcBorders>
            <w:shd w:val="clear" w:color="auto" w:fill="auto"/>
            <w:noWrap/>
            <w:vAlign w:val="center"/>
          </w:tcPr>
          <w:p w14:paraId="55478C8E"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tcPr>
          <w:p w14:paraId="34E80093" w14:textId="77777777" w:rsidR="0070749A" w:rsidRPr="0070749A" w:rsidRDefault="00731441" w:rsidP="00FA3B47">
            <w:pPr>
              <w:pStyle w:val="Sinespaciado"/>
              <w:rPr>
                <w:rFonts w:ascii="Arial Narrow" w:hAnsi="Arial Narrow" w:cs="Arial"/>
                <w:sz w:val="20"/>
                <w:szCs w:val="20"/>
              </w:rPr>
            </w:pPr>
            <w:r w:rsidRPr="0070749A">
              <w:rPr>
                <w:rFonts w:ascii="Arial Narrow" w:hAnsi="Arial Narrow" w:cs="Arial"/>
                <w:sz w:val="20"/>
                <w:szCs w:val="20"/>
              </w:rPr>
              <w:t>2014EE173926</w:t>
            </w:r>
          </w:p>
        </w:tc>
        <w:tc>
          <w:tcPr>
            <w:tcW w:w="552" w:type="pct"/>
            <w:tcBorders>
              <w:top w:val="nil"/>
              <w:left w:val="nil"/>
              <w:bottom w:val="single" w:sz="4" w:space="0" w:color="auto"/>
              <w:right w:val="single" w:sz="4" w:space="0" w:color="auto"/>
            </w:tcBorders>
            <w:shd w:val="clear" w:color="auto" w:fill="auto"/>
            <w:noWrap/>
            <w:vAlign w:val="center"/>
          </w:tcPr>
          <w:p w14:paraId="436ACAD7"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20/10/2015</w:t>
            </w:r>
          </w:p>
        </w:tc>
        <w:tc>
          <w:tcPr>
            <w:tcW w:w="1342" w:type="pct"/>
            <w:tcBorders>
              <w:top w:val="nil"/>
              <w:left w:val="nil"/>
              <w:bottom w:val="single" w:sz="4" w:space="0" w:color="auto"/>
              <w:right w:val="single" w:sz="4" w:space="0" w:color="auto"/>
            </w:tcBorders>
            <w:shd w:val="clear" w:color="auto" w:fill="auto"/>
            <w:vAlign w:val="center"/>
          </w:tcPr>
          <w:p w14:paraId="72F45FDC" w14:textId="77777777" w:rsidR="0070749A" w:rsidRPr="0070749A" w:rsidRDefault="00731441" w:rsidP="00CC0CA4">
            <w:pPr>
              <w:pStyle w:val="Default"/>
              <w:jc w:val="both"/>
              <w:rPr>
                <w:rFonts w:ascii="Arial Narrow" w:hAnsi="Arial Narrow"/>
                <w:color w:val="auto"/>
                <w:sz w:val="20"/>
                <w:szCs w:val="20"/>
              </w:rPr>
            </w:pPr>
            <w:r w:rsidRPr="0070749A">
              <w:rPr>
                <w:rFonts w:ascii="Arial Narrow" w:hAnsi="Arial Narrow"/>
                <w:color w:val="auto"/>
                <w:sz w:val="20"/>
                <w:szCs w:val="20"/>
              </w:rPr>
              <w:t>La SDA hace entrega a la Alcaldía de Bosa de observaciones a pre</w:t>
            </w:r>
            <w:r>
              <w:rPr>
                <w:rFonts w:ascii="Arial Narrow" w:hAnsi="Arial Narrow"/>
                <w:color w:val="auto"/>
                <w:sz w:val="20"/>
                <w:szCs w:val="20"/>
              </w:rPr>
              <w:t>-</w:t>
            </w:r>
            <w:r w:rsidRPr="0070749A">
              <w:rPr>
                <w:rFonts w:ascii="Arial Narrow" w:hAnsi="Arial Narrow"/>
                <w:color w:val="auto"/>
                <w:sz w:val="20"/>
                <w:szCs w:val="20"/>
              </w:rPr>
              <w:t>pliegos del proceso de selección de licitación pública No. FDLB- LCP- 138- 2014 y entrega copia de radicado 24300-2014-5499 de la EAB-ESP</w:t>
            </w:r>
          </w:p>
        </w:tc>
        <w:tc>
          <w:tcPr>
            <w:tcW w:w="1329" w:type="pct"/>
            <w:tcBorders>
              <w:top w:val="nil"/>
              <w:left w:val="nil"/>
              <w:bottom w:val="single" w:sz="4" w:space="0" w:color="auto"/>
              <w:right w:val="single" w:sz="4" w:space="0" w:color="auto"/>
            </w:tcBorders>
            <w:shd w:val="clear" w:color="auto" w:fill="auto"/>
            <w:vAlign w:val="center"/>
          </w:tcPr>
          <w:p w14:paraId="240E7F3F" w14:textId="77777777" w:rsidR="0070749A" w:rsidRPr="0070749A" w:rsidRDefault="00731441" w:rsidP="00FA3B47">
            <w:pPr>
              <w:pStyle w:val="Sinespaciado"/>
              <w:jc w:val="both"/>
              <w:rPr>
                <w:rFonts w:ascii="Arial Narrow" w:hAnsi="Arial Narrow"/>
                <w:sz w:val="20"/>
                <w:szCs w:val="20"/>
              </w:rPr>
            </w:pPr>
            <w:r w:rsidRPr="0070749A">
              <w:rPr>
                <w:rFonts w:ascii="Arial Narrow" w:hAnsi="Arial Narrow"/>
                <w:sz w:val="20"/>
                <w:szCs w:val="20"/>
              </w:rPr>
              <w:t>Observaciones técnicas entregadas a la Alcaldía previo al proceso de adjudicación del contrato 144 de 2014.</w:t>
            </w:r>
          </w:p>
        </w:tc>
      </w:tr>
      <w:tr w:rsidR="00D97729" w14:paraId="09A10CEB" w14:textId="77777777" w:rsidTr="00FA3B47">
        <w:trPr>
          <w:trHeight w:val="875"/>
        </w:trPr>
        <w:tc>
          <w:tcPr>
            <w:tcW w:w="986" w:type="pct"/>
            <w:tcBorders>
              <w:top w:val="nil"/>
              <w:left w:val="single" w:sz="4" w:space="0" w:color="auto"/>
              <w:bottom w:val="single" w:sz="4" w:space="0" w:color="auto"/>
              <w:right w:val="single" w:sz="4" w:space="0" w:color="auto"/>
            </w:tcBorders>
            <w:shd w:val="clear" w:color="auto" w:fill="auto"/>
            <w:noWrap/>
            <w:vAlign w:val="center"/>
          </w:tcPr>
          <w:p w14:paraId="042058BB"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tcPr>
          <w:p w14:paraId="67F8B228" w14:textId="77777777" w:rsidR="0070749A" w:rsidRPr="0070749A" w:rsidRDefault="00246916" w:rsidP="00FA3B47">
            <w:pPr>
              <w:jc w:val="both"/>
              <w:rPr>
                <w:rFonts w:ascii="Arial Narrow" w:hAnsi="Arial Narrow" w:cs="Arial"/>
                <w:sz w:val="20"/>
                <w:szCs w:val="20"/>
              </w:rPr>
            </w:pPr>
            <w:hyperlink r:id="rId16" w:tooltip="Mostrar detalles de la radicación" w:history="1">
              <w:r w:rsidR="00731441" w:rsidRPr="0070749A">
                <w:rPr>
                  <w:rFonts w:ascii="Arial Narrow" w:hAnsi="Arial Narrow" w:cs="Arial"/>
                  <w:sz w:val="20"/>
                  <w:szCs w:val="20"/>
                </w:rPr>
                <w:br/>
              </w:r>
              <w:r w:rsidR="00731441" w:rsidRPr="0070749A">
                <w:rPr>
                  <w:rStyle w:val="Hipervnculo"/>
                  <w:rFonts w:ascii="Arial Narrow" w:hAnsi="Arial Narrow" w:cs="Arial"/>
                  <w:color w:val="auto"/>
                  <w:sz w:val="20"/>
                  <w:szCs w:val="20"/>
                  <w:u w:val="none"/>
                </w:rPr>
                <w:t>2014EE176379</w:t>
              </w:r>
            </w:hyperlink>
          </w:p>
          <w:p w14:paraId="4AD79986" w14:textId="77777777" w:rsidR="0070749A" w:rsidRPr="0070749A" w:rsidRDefault="00246916" w:rsidP="00FA3B47">
            <w:pPr>
              <w:spacing w:after="0" w:line="240" w:lineRule="auto"/>
              <w:jc w:val="both"/>
              <w:rPr>
                <w:rFonts w:ascii="Arial Narrow" w:hAnsi="Arial Narrow" w:cs="Arial"/>
                <w:sz w:val="20"/>
                <w:szCs w:val="20"/>
              </w:rPr>
            </w:pPr>
          </w:p>
        </w:tc>
        <w:tc>
          <w:tcPr>
            <w:tcW w:w="552" w:type="pct"/>
            <w:tcBorders>
              <w:top w:val="nil"/>
              <w:left w:val="nil"/>
              <w:bottom w:val="single" w:sz="4" w:space="0" w:color="auto"/>
              <w:right w:val="single" w:sz="4" w:space="0" w:color="auto"/>
            </w:tcBorders>
            <w:shd w:val="clear" w:color="auto" w:fill="auto"/>
            <w:noWrap/>
            <w:vAlign w:val="center"/>
          </w:tcPr>
          <w:p w14:paraId="4C298039"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23/10/2014</w:t>
            </w:r>
          </w:p>
        </w:tc>
        <w:tc>
          <w:tcPr>
            <w:tcW w:w="1342" w:type="pct"/>
            <w:tcBorders>
              <w:top w:val="nil"/>
              <w:left w:val="nil"/>
              <w:bottom w:val="single" w:sz="4" w:space="0" w:color="auto"/>
              <w:right w:val="single" w:sz="4" w:space="0" w:color="auto"/>
            </w:tcBorders>
            <w:shd w:val="clear" w:color="auto" w:fill="auto"/>
            <w:vAlign w:val="center"/>
          </w:tcPr>
          <w:p w14:paraId="6F28DCAD"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SDA envía Oficio a la Alcaldía de Bosa</w:t>
            </w:r>
          </w:p>
        </w:tc>
        <w:tc>
          <w:tcPr>
            <w:tcW w:w="1329" w:type="pct"/>
            <w:tcBorders>
              <w:top w:val="nil"/>
              <w:left w:val="nil"/>
              <w:bottom w:val="single" w:sz="4" w:space="0" w:color="auto"/>
              <w:right w:val="single" w:sz="4" w:space="0" w:color="auto"/>
            </w:tcBorders>
            <w:shd w:val="clear" w:color="auto" w:fill="auto"/>
            <w:vAlign w:val="center"/>
          </w:tcPr>
          <w:p w14:paraId="0DA6CE1D" w14:textId="77777777" w:rsidR="0070749A" w:rsidRPr="0070749A" w:rsidRDefault="00731441" w:rsidP="00FA3B47">
            <w:pPr>
              <w:pStyle w:val="Sinespaciado"/>
              <w:jc w:val="both"/>
              <w:rPr>
                <w:rFonts w:ascii="Arial Narrow" w:hAnsi="Arial Narrow" w:cs="Arial"/>
                <w:sz w:val="20"/>
                <w:szCs w:val="20"/>
              </w:rPr>
            </w:pPr>
            <w:r w:rsidRPr="0070749A">
              <w:rPr>
                <w:rFonts w:ascii="Arial Narrow" w:hAnsi="Arial Narrow" w:cs="Arial"/>
                <w:sz w:val="20"/>
                <w:szCs w:val="20"/>
              </w:rPr>
              <w:t xml:space="preserve">Se hace </w:t>
            </w:r>
            <w:r>
              <w:rPr>
                <w:rFonts w:ascii="Arial Narrow" w:hAnsi="Arial Narrow" w:cs="Arial"/>
                <w:sz w:val="20"/>
                <w:szCs w:val="20"/>
              </w:rPr>
              <w:t>s</w:t>
            </w:r>
            <w:r w:rsidRPr="0070749A">
              <w:rPr>
                <w:rFonts w:ascii="Arial Narrow" w:hAnsi="Arial Narrow" w:cs="Arial"/>
                <w:sz w:val="20"/>
                <w:szCs w:val="20"/>
              </w:rPr>
              <w:t>oli</w:t>
            </w:r>
            <w:r>
              <w:rPr>
                <w:rFonts w:ascii="Arial Narrow" w:hAnsi="Arial Narrow" w:cs="Arial"/>
                <w:sz w:val="20"/>
                <w:szCs w:val="20"/>
              </w:rPr>
              <w:t>ci</w:t>
            </w:r>
            <w:r w:rsidRPr="0070749A">
              <w:rPr>
                <w:rFonts w:ascii="Arial Narrow" w:hAnsi="Arial Narrow" w:cs="Arial"/>
                <w:sz w:val="20"/>
                <w:szCs w:val="20"/>
              </w:rPr>
              <w:t xml:space="preserve">tud de apoyo para actividades de atención prioritaria al estado crítico ambiental del PEDH Tibanica.   </w:t>
            </w:r>
          </w:p>
          <w:p w14:paraId="533DEC5A" w14:textId="77777777" w:rsidR="0070749A" w:rsidRPr="0070749A" w:rsidRDefault="00246916" w:rsidP="00FA3B47">
            <w:pPr>
              <w:pStyle w:val="Sinespaciado"/>
              <w:jc w:val="both"/>
              <w:rPr>
                <w:rFonts w:ascii="Arial Narrow" w:hAnsi="Arial Narrow" w:cs="Arial"/>
                <w:sz w:val="20"/>
                <w:szCs w:val="20"/>
              </w:rPr>
            </w:pPr>
          </w:p>
        </w:tc>
      </w:tr>
      <w:tr w:rsidR="00D97729" w14:paraId="71429FD3" w14:textId="77777777" w:rsidTr="00FA3B47">
        <w:trPr>
          <w:trHeight w:val="708"/>
        </w:trPr>
        <w:tc>
          <w:tcPr>
            <w:tcW w:w="986" w:type="pct"/>
            <w:tcBorders>
              <w:top w:val="nil"/>
              <w:left w:val="single" w:sz="4" w:space="0" w:color="auto"/>
              <w:bottom w:val="single" w:sz="4" w:space="0" w:color="auto"/>
              <w:right w:val="single" w:sz="4" w:space="0" w:color="auto"/>
            </w:tcBorders>
            <w:shd w:val="clear" w:color="auto" w:fill="auto"/>
            <w:noWrap/>
            <w:vAlign w:val="center"/>
          </w:tcPr>
          <w:p w14:paraId="02794D25"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tcPr>
          <w:p w14:paraId="029139A5" w14:textId="77777777" w:rsidR="0070749A" w:rsidRPr="0070749A" w:rsidRDefault="00246916" w:rsidP="00FA3B47">
            <w:pPr>
              <w:jc w:val="both"/>
              <w:rPr>
                <w:rFonts w:ascii="Arial Narrow" w:hAnsi="Arial Narrow" w:cs="Arial"/>
                <w:sz w:val="20"/>
                <w:szCs w:val="20"/>
              </w:rPr>
            </w:pPr>
            <w:hyperlink r:id="rId17" w:tooltip="Mostrar detalles de la radicación" w:history="1">
              <w:r w:rsidR="00731441" w:rsidRPr="0070749A">
                <w:rPr>
                  <w:rFonts w:ascii="Arial Narrow" w:hAnsi="Arial Narrow" w:cs="Arial"/>
                  <w:sz w:val="20"/>
                  <w:szCs w:val="20"/>
                </w:rPr>
                <w:br/>
              </w:r>
              <w:r w:rsidR="00731441" w:rsidRPr="0070749A">
                <w:rPr>
                  <w:rStyle w:val="Hipervnculo"/>
                  <w:rFonts w:ascii="Arial Narrow" w:hAnsi="Arial Narrow" w:cs="Arial"/>
                  <w:color w:val="auto"/>
                  <w:sz w:val="20"/>
                  <w:szCs w:val="20"/>
                  <w:u w:val="none"/>
                </w:rPr>
                <w:t>2014EE176378</w:t>
              </w:r>
            </w:hyperlink>
          </w:p>
        </w:tc>
        <w:tc>
          <w:tcPr>
            <w:tcW w:w="552" w:type="pct"/>
            <w:tcBorders>
              <w:top w:val="nil"/>
              <w:left w:val="nil"/>
              <w:bottom w:val="single" w:sz="4" w:space="0" w:color="auto"/>
              <w:right w:val="single" w:sz="4" w:space="0" w:color="auto"/>
            </w:tcBorders>
            <w:shd w:val="clear" w:color="auto" w:fill="auto"/>
            <w:noWrap/>
            <w:vAlign w:val="center"/>
          </w:tcPr>
          <w:p w14:paraId="185D2113"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23/10/2014</w:t>
            </w:r>
          </w:p>
        </w:tc>
        <w:tc>
          <w:tcPr>
            <w:tcW w:w="1342" w:type="pct"/>
            <w:tcBorders>
              <w:top w:val="nil"/>
              <w:left w:val="nil"/>
              <w:bottom w:val="single" w:sz="4" w:space="0" w:color="auto"/>
              <w:right w:val="single" w:sz="4" w:space="0" w:color="auto"/>
            </w:tcBorders>
            <w:shd w:val="clear" w:color="auto" w:fill="auto"/>
            <w:vAlign w:val="center"/>
          </w:tcPr>
          <w:p w14:paraId="47CA8DDE"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SDA envía oficio a </w:t>
            </w:r>
            <w:r w:rsidRPr="0070749A">
              <w:rPr>
                <w:rFonts w:ascii="Arial Narrow" w:hAnsi="Arial Narrow" w:cs="Arial"/>
                <w:sz w:val="20"/>
                <w:szCs w:val="20"/>
              </w:rPr>
              <w:t>Director General del IDIGER</w:t>
            </w:r>
          </w:p>
        </w:tc>
        <w:tc>
          <w:tcPr>
            <w:tcW w:w="1329" w:type="pct"/>
            <w:tcBorders>
              <w:top w:val="nil"/>
              <w:left w:val="nil"/>
              <w:bottom w:val="single" w:sz="4" w:space="0" w:color="auto"/>
              <w:right w:val="single" w:sz="4" w:space="0" w:color="auto"/>
            </w:tcBorders>
            <w:shd w:val="clear" w:color="auto" w:fill="auto"/>
            <w:vAlign w:val="center"/>
          </w:tcPr>
          <w:p w14:paraId="40B16A2A" w14:textId="77777777" w:rsidR="0070749A" w:rsidRPr="0070749A" w:rsidRDefault="00731441" w:rsidP="00FA3B47">
            <w:pPr>
              <w:pStyle w:val="Sinespaciado"/>
              <w:jc w:val="both"/>
              <w:rPr>
                <w:rFonts w:ascii="Arial Narrow" w:hAnsi="Arial Narrow" w:cs="Arial"/>
                <w:sz w:val="20"/>
                <w:szCs w:val="20"/>
              </w:rPr>
            </w:pPr>
            <w:r w:rsidRPr="0070749A">
              <w:rPr>
                <w:rFonts w:ascii="Arial Narrow" w:hAnsi="Arial Narrow" w:cs="Arial"/>
                <w:sz w:val="20"/>
                <w:szCs w:val="20"/>
              </w:rPr>
              <w:t xml:space="preserve">Solitud de apoyo para actividades de atención prioritaria al estado crítico ambiental del PEDH Tibanica </w:t>
            </w:r>
            <w:r w:rsidRPr="0070749A">
              <w:rPr>
                <w:rFonts w:ascii="Arial Narrow" w:hAnsi="Arial Narrow" w:cs="Arial"/>
                <w:sz w:val="20"/>
                <w:szCs w:val="20"/>
              </w:rPr>
              <w:lastRenderedPageBreak/>
              <w:t>(solicita Topógrafo y bombeo de agua)</w:t>
            </w:r>
          </w:p>
        </w:tc>
      </w:tr>
      <w:tr w:rsidR="00D97729" w14:paraId="02DAB214" w14:textId="77777777" w:rsidTr="00FA3B47">
        <w:trPr>
          <w:trHeight w:val="708"/>
        </w:trPr>
        <w:tc>
          <w:tcPr>
            <w:tcW w:w="986" w:type="pct"/>
            <w:tcBorders>
              <w:top w:val="nil"/>
              <w:left w:val="single" w:sz="4" w:space="0" w:color="auto"/>
              <w:bottom w:val="single" w:sz="4" w:space="0" w:color="auto"/>
              <w:right w:val="single" w:sz="4" w:space="0" w:color="auto"/>
            </w:tcBorders>
            <w:shd w:val="clear" w:color="auto" w:fill="auto"/>
            <w:noWrap/>
            <w:vAlign w:val="center"/>
          </w:tcPr>
          <w:p w14:paraId="23FA684D"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lastRenderedPageBreak/>
              <w:t xml:space="preserve">Oficio </w:t>
            </w:r>
          </w:p>
        </w:tc>
        <w:tc>
          <w:tcPr>
            <w:tcW w:w="791" w:type="pct"/>
            <w:tcBorders>
              <w:top w:val="nil"/>
              <w:left w:val="nil"/>
              <w:bottom w:val="single" w:sz="4" w:space="0" w:color="auto"/>
              <w:right w:val="single" w:sz="4" w:space="0" w:color="auto"/>
            </w:tcBorders>
            <w:shd w:val="clear" w:color="auto" w:fill="auto"/>
            <w:noWrap/>
            <w:vAlign w:val="center"/>
          </w:tcPr>
          <w:p w14:paraId="5880152F" w14:textId="77777777" w:rsidR="0070749A" w:rsidRPr="0070749A" w:rsidRDefault="00731441" w:rsidP="00FA3B47">
            <w:pPr>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2014EE178338</w:t>
            </w:r>
          </w:p>
        </w:tc>
        <w:tc>
          <w:tcPr>
            <w:tcW w:w="552" w:type="pct"/>
            <w:tcBorders>
              <w:top w:val="nil"/>
              <w:left w:val="nil"/>
              <w:bottom w:val="single" w:sz="4" w:space="0" w:color="auto"/>
              <w:right w:val="single" w:sz="4" w:space="0" w:color="auto"/>
            </w:tcBorders>
            <w:shd w:val="clear" w:color="auto" w:fill="auto"/>
            <w:noWrap/>
            <w:vAlign w:val="center"/>
          </w:tcPr>
          <w:p w14:paraId="44B9834A"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27/11/2015</w:t>
            </w:r>
          </w:p>
        </w:tc>
        <w:tc>
          <w:tcPr>
            <w:tcW w:w="1342" w:type="pct"/>
            <w:tcBorders>
              <w:top w:val="nil"/>
              <w:left w:val="nil"/>
              <w:bottom w:val="single" w:sz="4" w:space="0" w:color="auto"/>
              <w:right w:val="single" w:sz="4" w:space="0" w:color="auto"/>
            </w:tcBorders>
            <w:shd w:val="clear" w:color="auto" w:fill="auto"/>
            <w:vAlign w:val="center"/>
          </w:tcPr>
          <w:p w14:paraId="1BEE9835"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SSFFS-SDA envía oficio a la Secretaría</w:t>
            </w:r>
            <w:r>
              <w:rPr>
                <w:rFonts w:ascii="Arial Narrow" w:eastAsia="Times New Roman" w:hAnsi="Arial Narrow" w:cs="Arial"/>
                <w:sz w:val="20"/>
                <w:szCs w:val="20"/>
                <w:lang w:eastAsia="es-CO"/>
              </w:rPr>
              <w:t xml:space="preserve"> Distrital</w:t>
            </w:r>
            <w:r w:rsidRPr="0070749A">
              <w:rPr>
                <w:rFonts w:ascii="Arial Narrow" w:eastAsia="Times New Roman" w:hAnsi="Arial Narrow" w:cs="Arial"/>
                <w:sz w:val="20"/>
                <w:szCs w:val="20"/>
                <w:lang w:eastAsia="es-CO"/>
              </w:rPr>
              <w:t xml:space="preserve"> de Salud</w:t>
            </w:r>
          </w:p>
        </w:tc>
        <w:tc>
          <w:tcPr>
            <w:tcW w:w="1329" w:type="pct"/>
            <w:tcBorders>
              <w:top w:val="nil"/>
              <w:left w:val="nil"/>
              <w:bottom w:val="single" w:sz="4" w:space="0" w:color="auto"/>
              <w:right w:val="single" w:sz="4" w:space="0" w:color="auto"/>
            </w:tcBorders>
            <w:shd w:val="clear" w:color="auto" w:fill="auto"/>
            <w:vAlign w:val="center"/>
          </w:tcPr>
          <w:p w14:paraId="2B51F96E" w14:textId="77777777" w:rsidR="0070749A" w:rsidRPr="0070749A" w:rsidRDefault="00731441" w:rsidP="00FA3B47">
            <w:pPr>
              <w:pStyle w:val="Sinespaciado"/>
              <w:jc w:val="both"/>
              <w:rPr>
                <w:rFonts w:ascii="Arial Narrow" w:hAnsi="Arial Narrow" w:cs="Arial"/>
                <w:sz w:val="20"/>
                <w:szCs w:val="20"/>
              </w:rPr>
            </w:pPr>
            <w:r w:rsidRPr="0070749A">
              <w:rPr>
                <w:rFonts w:ascii="Arial Narrow" w:hAnsi="Arial Narrow" w:cs="Arial"/>
                <w:sz w:val="20"/>
                <w:szCs w:val="20"/>
              </w:rPr>
              <w:t xml:space="preserve">Se </w:t>
            </w:r>
            <w:r w:rsidRPr="0070749A">
              <w:rPr>
                <w:rFonts w:ascii="Arial Narrow" w:eastAsia="Times New Roman" w:hAnsi="Arial Narrow" w:cs="Arial"/>
                <w:sz w:val="20"/>
                <w:szCs w:val="20"/>
                <w:lang w:eastAsia="es-CO"/>
              </w:rPr>
              <w:t>solicita recolección canina a la Secretaría</w:t>
            </w:r>
            <w:r>
              <w:rPr>
                <w:rFonts w:ascii="Arial Narrow" w:eastAsia="Times New Roman" w:hAnsi="Arial Narrow" w:cs="Arial"/>
                <w:sz w:val="20"/>
                <w:szCs w:val="20"/>
                <w:lang w:eastAsia="es-CO"/>
              </w:rPr>
              <w:t xml:space="preserve"> Distrital</w:t>
            </w:r>
            <w:r w:rsidRPr="0070749A">
              <w:rPr>
                <w:rFonts w:ascii="Arial Narrow" w:eastAsia="Times New Roman" w:hAnsi="Arial Narrow" w:cs="Arial"/>
                <w:sz w:val="20"/>
                <w:szCs w:val="20"/>
                <w:lang w:eastAsia="es-CO"/>
              </w:rPr>
              <w:t xml:space="preserve"> de Salud</w:t>
            </w:r>
          </w:p>
        </w:tc>
      </w:tr>
      <w:tr w:rsidR="00D97729" w14:paraId="3C3CE19E" w14:textId="77777777" w:rsidTr="00FA3B47">
        <w:trPr>
          <w:trHeight w:val="708"/>
        </w:trPr>
        <w:tc>
          <w:tcPr>
            <w:tcW w:w="986" w:type="pct"/>
            <w:tcBorders>
              <w:top w:val="nil"/>
              <w:left w:val="single" w:sz="4" w:space="0" w:color="auto"/>
              <w:bottom w:val="single" w:sz="4" w:space="0" w:color="auto"/>
              <w:right w:val="single" w:sz="4" w:space="0" w:color="auto"/>
            </w:tcBorders>
            <w:shd w:val="clear" w:color="auto" w:fill="auto"/>
            <w:noWrap/>
            <w:vAlign w:val="center"/>
          </w:tcPr>
          <w:p w14:paraId="1AEE56D3"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tcPr>
          <w:p w14:paraId="4485A0EA" w14:textId="77777777" w:rsidR="0070749A" w:rsidRPr="0070749A" w:rsidRDefault="00731441" w:rsidP="00FA3B47">
            <w:pPr>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2014EE186702</w:t>
            </w:r>
          </w:p>
        </w:tc>
        <w:tc>
          <w:tcPr>
            <w:tcW w:w="552" w:type="pct"/>
            <w:tcBorders>
              <w:top w:val="nil"/>
              <w:left w:val="nil"/>
              <w:bottom w:val="single" w:sz="4" w:space="0" w:color="auto"/>
              <w:right w:val="single" w:sz="4" w:space="0" w:color="auto"/>
            </w:tcBorders>
            <w:shd w:val="clear" w:color="auto" w:fill="auto"/>
            <w:noWrap/>
            <w:vAlign w:val="center"/>
          </w:tcPr>
          <w:p w14:paraId="557B0DB1"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10/11/2015</w:t>
            </w:r>
          </w:p>
        </w:tc>
        <w:tc>
          <w:tcPr>
            <w:tcW w:w="1342" w:type="pct"/>
            <w:tcBorders>
              <w:top w:val="nil"/>
              <w:left w:val="nil"/>
              <w:bottom w:val="single" w:sz="4" w:space="0" w:color="auto"/>
              <w:right w:val="single" w:sz="4" w:space="0" w:color="auto"/>
            </w:tcBorders>
            <w:shd w:val="clear" w:color="auto" w:fill="auto"/>
            <w:vAlign w:val="center"/>
          </w:tcPr>
          <w:p w14:paraId="6CC93396"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SSFFS envía oficio a centro de Zoonosis</w:t>
            </w:r>
          </w:p>
        </w:tc>
        <w:tc>
          <w:tcPr>
            <w:tcW w:w="1329" w:type="pct"/>
            <w:tcBorders>
              <w:top w:val="nil"/>
              <w:left w:val="nil"/>
              <w:bottom w:val="single" w:sz="4" w:space="0" w:color="auto"/>
              <w:right w:val="single" w:sz="4" w:space="0" w:color="auto"/>
            </w:tcBorders>
            <w:shd w:val="clear" w:color="auto" w:fill="auto"/>
            <w:vAlign w:val="center"/>
          </w:tcPr>
          <w:p w14:paraId="7DCCFE18" w14:textId="77777777" w:rsidR="0070749A" w:rsidRPr="0070749A" w:rsidRDefault="00731441" w:rsidP="00FA3B47">
            <w:pPr>
              <w:pStyle w:val="Sinespaciado"/>
              <w:jc w:val="both"/>
              <w:rPr>
                <w:rFonts w:ascii="Arial Narrow" w:hAnsi="Arial Narrow" w:cs="Arial"/>
                <w:sz w:val="20"/>
                <w:szCs w:val="20"/>
              </w:rPr>
            </w:pPr>
            <w:r w:rsidRPr="0070749A">
              <w:rPr>
                <w:rFonts w:ascii="Arial Narrow" w:hAnsi="Arial Narrow" w:cs="Arial"/>
                <w:sz w:val="20"/>
                <w:szCs w:val="20"/>
              </w:rPr>
              <w:t>Se informa sobre la jornada de recolección canina a realizarse el 28/11/2015</w:t>
            </w:r>
          </w:p>
        </w:tc>
      </w:tr>
      <w:tr w:rsidR="00D97729" w14:paraId="7E444E0E" w14:textId="77777777" w:rsidTr="00FA3B47">
        <w:trPr>
          <w:trHeight w:val="708"/>
        </w:trPr>
        <w:tc>
          <w:tcPr>
            <w:tcW w:w="986" w:type="pct"/>
            <w:tcBorders>
              <w:top w:val="nil"/>
              <w:left w:val="single" w:sz="4" w:space="0" w:color="auto"/>
              <w:bottom w:val="single" w:sz="4" w:space="0" w:color="auto"/>
              <w:right w:val="single" w:sz="4" w:space="0" w:color="auto"/>
            </w:tcBorders>
            <w:shd w:val="clear" w:color="auto" w:fill="auto"/>
            <w:noWrap/>
            <w:vAlign w:val="center"/>
          </w:tcPr>
          <w:p w14:paraId="06A850D4"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Decreto 494 de 2014</w:t>
            </w:r>
          </w:p>
        </w:tc>
        <w:tc>
          <w:tcPr>
            <w:tcW w:w="791" w:type="pct"/>
            <w:tcBorders>
              <w:top w:val="nil"/>
              <w:left w:val="nil"/>
              <w:bottom w:val="single" w:sz="4" w:space="0" w:color="auto"/>
              <w:right w:val="single" w:sz="4" w:space="0" w:color="auto"/>
            </w:tcBorders>
            <w:shd w:val="clear" w:color="auto" w:fill="auto"/>
            <w:noWrap/>
            <w:vAlign w:val="center"/>
          </w:tcPr>
          <w:p w14:paraId="0231941C" w14:textId="77777777" w:rsidR="0070749A" w:rsidRPr="0070749A" w:rsidRDefault="00731441" w:rsidP="00FA3B47">
            <w:pPr>
              <w:jc w:val="both"/>
              <w:rPr>
                <w:rFonts w:ascii="Arial Narrow" w:hAnsi="Arial Narrow"/>
                <w:sz w:val="20"/>
                <w:szCs w:val="20"/>
              </w:rPr>
            </w:pPr>
            <w:r w:rsidRPr="0070749A">
              <w:rPr>
                <w:rFonts w:ascii="Arial Narrow" w:hAnsi="Arial Narrow"/>
                <w:sz w:val="20"/>
                <w:szCs w:val="20"/>
              </w:rPr>
              <w:t>2014ER188673</w:t>
            </w:r>
          </w:p>
        </w:tc>
        <w:tc>
          <w:tcPr>
            <w:tcW w:w="552" w:type="pct"/>
            <w:tcBorders>
              <w:top w:val="nil"/>
              <w:left w:val="nil"/>
              <w:bottom w:val="single" w:sz="4" w:space="0" w:color="auto"/>
              <w:right w:val="single" w:sz="4" w:space="0" w:color="auto"/>
            </w:tcBorders>
            <w:shd w:val="clear" w:color="auto" w:fill="auto"/>
            <w:noWrap/>
            <w:vAlign w:val="center"/>
          </w:tcPr>
          <w:p w14:paraId="430BA766"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13/11/2014</w:t>
            </w:r>
          </w:p>
        </w:tc>
        <w:tc>
          <w:tcPr>
            <w:tcW w:w="1342" w:type="pct"/>
            <w:tcBorders>
              <w:top w:val="nil"/>
              <w:left w:val="nil"/>
              <w:bottom w:val="single" w:sz="4" w:space="0" w:color="auto"/>
              <w:right w:val="single" w:sz="4" w:space="0" w:color="auto"/>
            </w:tcBorders>
            <w:shd w:val="clear" w:color="auto" w:fill="auto"/>
            <w:vAlign w:val="center"/>
          </w:tcPr>
          <w:p w14:paraId="3121DADC"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La Alcaldía Mayor de Bogotá informa a la SDA sobre Acto Administrativo </w:t>
            </w:r>
          </w:p>
        </w:tc>
        <w:tc>
          <w:tcPr>
            <w:tcW w:w="1329" w:type="pct"/>
            <w:tcBorders>
              <w:top w:val="nil"/>
              <w:left w:val="nil"/>
              <w:bottom w:val="single" w:sz="4" w:space="0" w:color="auto"/>
              <w:right w:val="single" w:sz="4" w:space="0" w:color="auto"/>
            </w:tcBorders>
            <w:shd w:val="clear" w:color="auto" w:fill="auto"/>
            <w:vAlign w:val="center"/>
          </w:tcPr>
          <w:p w14:paraId="7AD5FC7D" w14:textId="77777777" w:rsidR="0070749A" w:rsidRPr="0070749A" w:rsidRDefault="00731441" w:rsidP="00FA3B47">
            <w:pP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expedición del decreto 494 de 2014”</w:t>
            </w:r>
            <w:r w:rsidRPr="0070749A">
              <w:rPr>
                <w:rFonts w:ascii="Arial Narrow" w:hAnsi="Arial Narrow"/>
                <w:sz w:val="20"/>
                <w:szCs w:val="20"/>
              </w:rPr>
              <w:t xml:space="preserve"> </w:t>
            </w:r>
            <w:r w:rsidRPr="0070749A">
              <w:rPr>
                <w:rFonts w:ascii="Arial Narrow" w:eastAsia="Times New Roman" w:hAnsi="Arial Narrow" w:cs="Arial"/>
                <w:sz w:val="20"/>
                <w:szCs w:val="20"/>
                <w:lang w:eastAsia="es-CO"/>
              </w:rPr>
              <w:t>"Por medio del cual se declara el Estado Crítico o Alerta Naranja en el Parque Ecológico Distrital de Humedal Tibanica y se dictan otras disposiciones".</w:t>
            </w:r>
          </w:p>
        </w:tc>
      </w:tr>
      <w:tr w:rsidR="00D97729" w14:paraId="5156E5DA" w14:textId="77777777" w:rsidTr="00FA3B47">
        <w:trPr>
          <w:trHeight w:val="1405"/>
        </w:trPr>
        <w:tc>
          <w:tcPr>
            <w:tcW w:w="986" w:type="pct"/>
            <w:tcBorders>
              <w:top w:val="nil"/>
              <w:left w:val="single" w:sz="4" w:space="0" w:color="auto"/>
              <w:bottom w:val="single" w:sz="4" w:space="0" w:color="auto"/>
              <w:right w:val="single" w:sz="4" w:space="0" w:color="auto"/>
            </w:tcBorders>
            <w:shd w:val="clear" w:color="auto" w:fill="auto"/>
            <w:noWrap/>
            <w:vAlign w:val="center"/>
          </w:tcPr>
          <w:p w14:paraId="1D7358AA"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tcPr>
          <w:p w14:paraId="6D1D22AF" w14:textId="77777777" w:rsidR="0070749A" w:rsidRPr="0070749A" w:rsidRDefault="00246916" w:rsidP="00FA3B47">
            <w:pPr>
              <w:jc w:val="both"/>
              <w:rPr>
                <w:rFonts w:ascii="Arial Narrow" w:hAnsi="Arial Narrow" w:cs="Arial"/>
                <w:sz w:val="20"/>
                <w:szCs w:val="20"/>
              </w:rPr>
            </w:pPr>
            <w:hyperlink r:id="rId18" w:tooltip="Mostrar detalles de la radicación" w:history="1">
              <w:r w:rsidR="00731441" w:rsidRPr="0070749A">
                <w:rPr>
                  <w:rFonts w:ascii="Arial Narrow" w:hAnsi="Arial Narrow" w:cs="Arial"/>
                  <w:sz w:val="20"/>
                  <w:szCs w:val="20"/>
                </w:rPr>
                <w:br/>
              </w:r>
              <w:r w:rsidR="00731441" w:rsidRPr="0070749A">
                <w:rPr>
                  <w:rStyle w:val="Hipervnculo"/>
                  <w:rFonts w:ascii="Arial Narrow" w:hAnsi="Arial Narrow" w:cs="Arial"/>
                  <w:color w:val="auto"/>
                  <w:sz w:val="20"/>
                  <w:szCs w:val="20"/>
                  <w:u w:val="none"/>
                </w:rPr>
                <w:t>2014ER191482</w:t>
              </w:r>
            </w:hyperlink>
          </w:p>
        </w:tc>
        <w:tc>
          <w:tcPr>
            <w:tcW w:w="552" w:type="pct"/>
            <w:tcBorders>
              <w:top w:val="nil"/>
              <w:left w:val="nil"/>
              <w:bottom w:val="single" w:sz="4" w:space="0" w:color="auto"/>
              <w:right w:val="single" w:sz="4" w:space="0" w:color="auto"/>
            </w:tcBorders>
            <w:shd w:val="clear" w:color="auto" w:fill="auto"/>
            <w:noWrap/>
            <w:vAlign w:val="center"/>
          </w:tcPr>
          <w:p w14:paraId="11C884DE"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18/11/2014</w:t>
            </w:r>
          </w:p>
        </w:tc>
        <w:tc>
          <w:tcPr>
            <w:tcW w:w="1342" w:type="pct"/>
            <w:tcBorders>
              <w:top w:val="nil"/>
              <w:left w:val="nil"/>
              <w:bottom w:val="single" w:sz="4" w:space="0" w:color="auto"/>
              <w:right w:val="single" w:sz="4" w:space="0" w:color="auto"/>
            </w:tcBorders>
            <w:shd w:val="clear" w:color="auto" w:fill="auto"/>
            <w:vAlign w:val="center"/>
          </w:tcPr>
          <w:p w14:paraId="549E04B3" w14:textId="77777777" w:rsidR="0070749A" w:rsidRPr="0070749A" w:rsidRDefault="00731441" w:rsidP="00BA5F7F">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La mesa ambiental de Bosa envía derecho de petición a la </w:t>
            </w:r>
            <w:r>
              <w:rPr>
                <w:rFonts w:ascii="Arial Narrow" w:eastAsia="Times New Roman" w:hAnsi="Arial Narrow" w:cs="Arial"/>
                <w:sz w:val="20"/>
                <w:szCs w:val="20"/>
                <w:lang w:eastAsia="es-CO"/>
              </w:rPr>
              <w:t>S</w:t>
            </w:r>
            <w:r w:rsidRPr="0070749A">
              <w:rPr>
                <w:rFonts w:ascii="Arial Narrow" w:eastAsia="Times New Roman" w:hAnsi="Arial Narrow" w:cs="Arial"/>
                <w:sz w:val="20"/>
                <w:szCs w:val="20"/>
                <w:lang w:eastAsia="es-CO"/>
              </w:rPr>
              <w:t>ecretar</w:t>
            </w:r>
            <w:r>
              <w:rPr>
                <w:rFonts w:ascii="Arial Narrow" w:eastAsia="Times New Roman" w:hAnsi="Arial Narrow" w:cs="Arial"/>
                <w:sz w:val="20"/>
                <w:szCs w:val="20"/>
                <w:lang w:eastAsia="es-CO"/>
              </w:rPr>
              <w:t>í</w:t>
            </w:r>
            <w:r w:rsidRPr="0070749A">
              <w:rPr>
                <w:rFonts w:ascii="Arial Narrow" w:eastAsia="Times New Roman" w:hAnsi="Arial Narrow" w:cs="Arial"/>
                <w:sz w:val="20"/>
                <w:szCs w:val="20"/>
                <w:lang w:eastAsia="es-CO"/>
              </w:rPr>
              <w:t xml:space="preserve">a </w:t>
            </w:r>
            <w:r>
              <w:rPr>
                <w:rFonts w:ascii="Arial Narrow" w:eastAsia="Times New Roman" w:hAnsi="Arial Narrow" w:cs="Arial"/>
                <w:sz w:val="20"/>
                <w:szCs w:val="20"/>
                <w:lang w:eastAsia="es-CO"/>
              </w:rPr>
              <w:t>Distrital de A</w:t>
            </w:r>
            <w:r w:rsidRPr="0070749A">
              <w:rPr>
                <w:rFonts w:ascii="Arial Narrow" w:eastAsia="Times New Roman" w:hAnsi="Arial Narrow" w:cs="Arial"/>
                <w:sz w:val="20"/>
                <w:szCs w:val="20"/>
                <w:lang w:eastAsia="es-CO"/>
              </w:rPr>
              <w:t>mbiente preguntando la gestión de la solución de los tensionantes del Humedal.</w:t>
            </w:r>
          </w:p>
        </w:tc>
        <w:tc>
          <w:tcPr>
            <w:tcW w:w="1329" w:type="pct"/>
            <w:tcBorders>
              <w:top w:val="nil"/>
              <w:left w:val="nil"/>
              <w:bottom w:val="single" w:sz="4" w:space="0" w:color="auto"/>
              <w:right w:val="single" w:sz="4" w:space="0" w:color="auto"/>
            </w:tcBorders>
            <w:shd w:val="clear" w:color="auto" w:fill="auto"/>
            <w:vAlign w:val="center"/>
          </w:tcPr>
          <w:p w14:paraId="4D272EE1" w14:textId="77777777" w:rsidR="0070749A" w:rsidRPr="0070749A" w:rsidRDefault="00731441" w:rsidP="00FA3B47">
            <w:pPr>
              <w:pStyle w:val="Sinespaciado"/>
              <w:jc w:val="both"/>
              <w:rPr>
                <w:rFonts w:ascii="Arial Narrow" w:hAnsi="Arial Narrow"/>
                <w:sz w:val="20"/>
                <w:szCs w:val="20"/>
              </w:rPr>
            </w:pPr>
            <w:r w:rsidRPr="0070749A">
              <w:rPr>
                <w:rFonts w:ascii="Arial Narrow" w:hAnsi="Arial Narrow"/>
                <w:sz w:val="20"/>
                <w:szCs w:val="20"/>
              </w:rPr>
              <w:t xml:space="preserve">Se remite el derecho de petición a todas las entidades responsables de la gestión en el humedal para dar respuesta, radicados: </w:t>
            </w:r>
            <w:hyperlink r:id="rId19" w:tooltip="Mostrar detalles de la radicación" w:history="1">
              <w:r w:rsidRPr="0070749A">
                <w:rPr>
                  <w:rStyle w:val="Hipervnculo"/>
                  <w:rFonts w:ascii="Arial Narrow" w:hAnsi="Arial Narrow" w:cs="Arial"/>
                  <w:color w:val="auto"/>
                  <w:sz w:val="20"/>
                  <w:szCs w:val="20"/>
                  <w:u w:val="none"/>
                  <w:shd w:val="clear" w:color="auto" w:fill="FFFFFF"/>
                </w:rPr>
                <w:t>2014EE207669</w:t>
              </w:r>
            </w:hyperlink>
            <w:r w:rsidRPr="0070749A">
              <w:rPr>
                <w:rFonts w:ascii="Arial Narrow" w:hAnsi="Arial Narrow"/>
                <w:sz w:val="20"/>
                <w:szCs w:val="20"/>
              </w:rPr>
              <w:t xml:space="preserve">, </w:t>
            </w:r>
            <w:hyperlink r:id="rId20" w:tooltip="Mostrar detalles de la radicación" w:history="1">
              <w:r w:rsidRPr="0070749A">
                <w:rPr>
                  <w:rStyle w:val="Hipervnculo"/>
                  <w:rFonts w:ascii="Arial Narrow" w:hAnsi="Arial Narrow" w:cs="Arial"/>
                  <w:color w:val="auto"/>
                  <w:sz w:val="20"/>
                  <w:szCs w:val="20"/>
                  <w:u w:val="none"/>
                </w:rPr>
                <w:t>2014EE207675</w:t>
              </w:r>
            </w:hyperlink>
          </w:p>
          <w:p w14:paraId="733E3E22" w14:textId="77777777" w:rsidR="0070749A" w:rsidRPr="0070749A" w:rsidRDefault="00246916" w:rsidP="00FA3B47">
            <w:pPr>
              <w:pStyle w:val="Sinespaciado"/>
              <w:jc w:val="both"/>
              <w:rPr>
                <w:rFonts w:ascii="Arial Narrow" w:hAnsi="Arial Narrow"/>
                <w:sz w:val="20"/>
                <w:szCs w:val="20"/>
              </w:rPr>
            </w:pPr>
            <w:hyperlink r:id="rId21" w:tooltip="Mostrar detalles de la radicación" w:history="1">
              <w:r w:rsidR="00731441" w:rsidRPr="0070749A">
                <w:rPr>
                  <w:rStyle w:val="Hipervnculo"/>
                  <w:rFonts w:ascii="Arial Narrow" w:hAnsi="Arial Narrow" w:cs="Arial"/>
                  <w:color w:val="auto"/>
                  <w:sz w:val="20"/>
                  <w:szCs w:val="20"/>
                  <w:u w:val="none"/>
                </w:rPr>
                <w:t>2014EE207689</w:t>
              </w:r>
            </w:hyperlink>
          </w:p>
          <w:p w14:paraId="35E29ABC" w14:textId="77777777" w:rsidR="0070749A" w:rsidRPr="0070749A" w:rsidRDefault="00246916" w:rsidP="00FA3B47">
            <w:pPr>
              <w:pStyle w:val="Sinespaciado"/>
              <w:jc w:val="both"/>
              <w:rPr>
                <w:rFonts w:ascii="Arial Narrow" w:hAnsi="Arial Narrow"/>
                <w:sz w:val="20"/>
                <w:szCs w:val="20"/>
              </w:rPr>
            </w:pPr>
          </w:p>
        </w:tc>
      </w:tr>
      <w:tr w:rsidR="00D97729" w14:paraId="104C38AF" w14:textId="77777777" w:rsidTr="00FA3B47">
        <w:trPr>
          <w:trHeight w:val="1405"/>
        </w:trPr>
        <w:tc>
          <w:tcPr>
            <w:tcW w:w="986" w:type="pct"/>
            <w:tcBorders>
              <w:top w:val="nil"/>
              <w:left w:val="single" w:sz="4" w:space="0" w:color="auto"/>
              <w:bottom w:val="single" w:sz="4" w:space="0" w:color="auto"/>
              <w:right w:val="single" w:sz="4" w:space="0" w:color="auto"/>
            </w:tcBorders>
            <w:shd w:val="clear" w:color="auto" w:fill="auto"/>
            <w:noWrap/>
            <w:vAlign w:val="center"/>
          </w:tcPr>
          <w:p w14:paraId="0DBCC7F2"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Oficios y memorandos</w:t>
            </w:r>
          </w:p>
        </w:tc>
        <w:tc>
          <w:tcPr>
            <w:tcW w:w="791" w:type="pct"/>
            <w:tcBorders>
              <w:top w:val="nil"/>
              <w:left w:val="nil"/>
              <w:bottom w:val="single" w:sz="4" w:space="0" w:color="auto"/>
              <w:right w:val="single" w:sz="4" w:space="0" w:color="auto"/>
            </w:tcBorders>
            <w:shd w:val="clear" w:color="auto" w:fill="auto"/>
            <w:noWrap/>
            <w:vAlign w:val="center"/>
          </w:tcPr>
          <w:p w14:paraId="1E4F4A09" w14:textId="77777777" w:rsidR="0070749A" w:rsidRPr="0070749A" w:rsidRDefault="00731441" w:rsidP="00FA3B47">
            <w:pPr>
              <w:spacing w:after="0"/>
              <w:jc w:val="both"/>
              <w:rPr>
                <w:rFonts w:ascii="Arial Narrow" w:hAnsi="Arial Narrow"/>
                <w:sz w:val="20"/>
                <w:szCs w:val="20"/>
              </w:rPr>
            </w:pPr>
            <w:r w:rsidRPr="0070749A">
              <w:rPr>
                <w:rFonts w:ascii="Arial Narrow" w:hAnsi="Arial Narrow"/>
                <w:sz w:val="20"/>
                <w:szCs w:val="20"/>
              </w:rPr>
              <w:t xml:space="preserve">2014IE192797 </w:t>
            </w:r>
          </w:p>
          <w:p w14:paraId="62D7FACF" w14:textId="77777777" w:rsidR="0070749A" w:rsidRPr="0070749A" w:rsidRDefault="00731441" w:rsidP="00FA3B47">
            <w:pPr>
              <w:spacing w:after="0"/>
              <w:jc w:val="both"/>
              <w:rPr>
                <w:rFonts w:ascii="Arial Narrow" w:hAnsi="Arial Narrow"/>
                <w:sz w:val="20"/>
                <w:szCs w:val="20"/>
              </w:rPr>
            </w:pPr>
            <w:r w:rsidRPr="0070749A">
              <w:rPr>
                <w:rFonts w:ascii="Arial Narrow" w:hAnsi="Arial Narrow"/>
                <w:sz w:val="20"/>
                <w:szCs w:val="20"/>
              </w:rPr>
              <w:t xml:space="preserve">2014EE192833 </w:t>
            </w:r>
          </w:p>
          <w:p w14:paraId="12BDB23D" w14:textId="77777777" w:rsidR="0070749A" w:rsidRPr="0070749A" w:rsidRDefault="00731441" w:rsidP="00FA3B47">
            <w:pPr>
              <w:spacing w:after="0"/>
              <w:jc w:val="both"/>
              <w:rPr>
                <w:rFonts w:ascii="Arial Narrow" w:hAnsi="Arial Narrow"/>
                <w:sz w:val="20"/>
                <w:szCs w:val="20"/>
              </w:rPr>
            </w:pPr>
            <w:r w:rsidRPr="0070749A">
              <w:rPr>
                <w:rFonts w:ascii="Arial Narrow" w:hAnsi="Arial Narrow"/>
                <w:sz w:val="20"/>
                <w:szCs w:val="20"/>
              </w:rPr>
              <w:t>2014EE192832</w:t>
            </w:r>
          </w:p>
          <w:p w14:paraId="126B9C3D" w14:textId="77777777" w:rsidR="0070749A" w:rsidRPr="0070749A" w:rsidRDefault="00731441" w:rsidP="00FA3B47">
            <w:pPr>
              <w:spacing w:after="0"/>
              <w:jc w:val="both"/>
              <w:rPr>
                <w:rFonts w:ascii="Arial Narrow" w:hAnsi="Arial Narrow"/>
                <w:sz w:val="20"/>
                <w:szCs w:val="20"/>
              </w:rPr>
            </w:pPr>
            <w:r w:rsidRPr="0070749A">
              <w:rPr>
                <w:rFonts w:ascii="Arial Narrow" w:hAnsi="Arial Narrow"/>
                <w:sz w:val="20"/>
                <w:szCs w:val="20"/>
              </w:rPr>
              <w:t>2014EE192834</w:t>
            </w:r>
          </w:p>
          <w:p w14:paraId="45558DFA" w14:textId="77777777" w:rsidR="0070749A" w:rsidRPr="0070749A" w:rsidRDefault="00731441" w:rsidP="00FA3B47">
            <w:pPr>
              <w:spacing w:after="0"/>
              <w:jc w:val="both"/>
              <w:rPr>
                <w:rFonts w:ascii="Arial Narrow" w:hAnsi="Arial Narrow"/>
                <w:sz w:val="20"/>
                <w:szCs w:val="20"/>
              </w:rPr>
            </w:pPr>
            <w:r w:rsidRPr="0070749A">
              <w:rPr>
                <w:rFonts w:ascii="Arial Narrow" w:hAnsi="Arial Narrow"/>
                <w:sz w:val="20"/>
                <w:szCs w:val="20"/>
              </w:rPr>
              <w:t>2014EE192835</w:t>
            </w:r>
          </w:p>
          <w:p w14:paraId="7E348409" w14:textId="77777777" w:rsidR="0070749A" w:rsidRPr="0070749A" w:rsidRDefault="00731441" w:rsidP="00FA3B47">
            <w:pPr>
              <w:spacing w:after="0"/>
              <w:jc w:val="both"/>
              <w:rPr>
                <w:rFonts w:ascii="Arial Narrow" w:hAnsi="Arial Narrow"/>
                <w:sz w:val="20"/>
                <w:szCs w:val="20"/>
              </w:rPr>
            </w:pPr>
            <w:r w:rsidRPr="0070749A">
              <w:rPr>
                <w:rFonts w:ascii="Arial Narrow" w:hAnsi="Arial Narrow"/>
                <w:sz w:val="20"/>
                <w:szCs w:val="20"/>
              </w:rPr>
              <w:t>2014EE192836</w:t>
            </w:r>
          </w:p>
          <w:p w14:paraId="3FBA53C4" w14:textId="77777777" w:rsidR="0070749A" w:rsidRPr="0070749A" w:rsidRDefault="00731441" w:rsidP="00FA3B47">
            <w:pPr>
              <w:spacing w:after="0"/>
              <w:jc w:val="both"/>
              <w:rPr>
                <w:rFonts w:ascii="Arial Narrow" w:hAnsi="Arial Narrow"/>
                <w:sz w:val="20"/>
                <w:szCs w:val="20"/>
              </w:rPr>
            </w:pPr>
            <w:r w:rsidRPr="0070749A">
              <w:rPr>
                <w:rFonts w:ascii="Arial Narrow" w:hAnsi="Arial Narrow"/>
                <w:sz w:val="20"/>
                <w:szCs w:val="20"/>
              </w:rPr>
              <w:t>2014EE192840</w:t>
            </w:r>
          </w:p>
        </w:tc>
        <w:tc>
          <w:tcPr>
            <w:tcW w:w="552" w:type="pct"/>
            <w:tcBorders>
              <w:top w:val="nil"/>
              <w:left w:val="nil"/>
              <w:bottom w:val="single" w:sz="4" w:space="0" w:color="auto"/>
              <w:right w:val="single" w:sz="4" w:space="0" w:color="auto"/>
            </w:tcBorders>
            <w:shd w:val="clear" w:color="auto" w:fill="auto"/>
            <w:noWrap/>
            <w:vAlign w:val="center"/>
          </w:tcPr>
          <w:p w14:paraId="6A2C61D7"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20/11/2014</w:t>
            </w:r>
          </w:p>
        </w:tc>
        <w:tc>
          <w:tcPr>
            <w:tcW w:w="1342" w:type="pct"/>
            <w:tcBorders>
              <w:top w:val="nil"/>
              <w:left w:val="nil"/>
              <w:bottom w:val="single" w:sz="4" w:space="0" w:color="auto"/>
              <w:right w:val="single" w:sz="4" w:space="0" w:color="auto"/>
            </w:tcBorders>
            <w:shd w:val="clear" w:color="auto" w:fill="auto"/>
            <w:vAlign w:val="center"/>
          </w:tcPr>
          <w:p w14:paraId="43B25490"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Memorando y/o oficio de la SCASP a SSFFS, Alcaldía de Soacha, CAR, Alcaldía Local de Bosa, JBB y EAB-ESP.</w:t>
            </w:r>
          </w:p>
        </w:tc>
        <w:tc>
          <w:tcPr>
            <w:tcW w:w="1329" w:type="pct"/>
            <w:tcBorders>
              <w:top w:val="nil"/>
              <w:left w:val="nil"/>
              <w:bottom w:val="single" w:sz="4" w:space="0" w:color="auto"/>
              <w:right w:val="single" w:sz="4" w:space="0" w:color="auto"/>
            </w:tcBorders>
            <w:shd w:val="clear" w:color="auto" w:fill="auto"/>
            <w:vAlign w:val="center"/>
          </w:tcPr>
          <w:p w14:paraId="2B6301E3" w14:textId="77777777" w:rsidR="0070749A" w:rsidRPr="0070749A" w:rsidRDefault="00731441" w:rsidP="00FA3B47">
            <w:pPr>
              <w:pStyle w:val="Sinespaciado"/>
              <w:jc w:val="both"/>
              <w:rPr>
                <w:rFonts w:ascii="Arial Narrow" w:hAnsi="Arial Narrow"/>
                <w:sz w:val="20"/>
                <w:szCs w:val="20"/>
              </w:rPr>
            </w:pPr>
            <w:r w:rsidRPr="0070749A">
              <w:rPr>
                <w:rFonts w:ascii="Arial Narrow" w:hAnsi="Arial Narrow"/>
                <w:sz w:val="20"/>
                <w:szCs w:val="20"/>
              </w:rPr>
              <w:t>Se envía informe de situaciones encontradas por la SCASP en el PEDH Tibanica</w:t>
            </w:r>
          </w:p>
        </w:tc>
      </w:tr>
      <w:tr w:rsidR="00D97729" w14:paraId="18597880" w14:textId="77777777" w:rsidTr="00FA3B47">
        <w:trPr>
          <w:trHeight w:val="890"/>
        </w:trPr>
        <w:tc>
          <w:tcPr>
            <w:tcW w:w="986" w:type="pct"/>
            <w:tcBorders>
              <w:top w:val="nil"/>
              <w:left w:val="single" w:sz="4" w:space="0" w:color="auto"/>
              <w:bottom w:val="single" w:sz="4" w:space="0" w:color="auto"/>
              <w:right w:val="single" w:sz="4" w:space="0" w:color="auto"/>
            </w:tcBorders>
            <w:shd w:val="clear" w:color="auto" w:fill="auto"/>
            <w:noWrap/>
            <w:vAlign w:val="center"/>
          </w:tcPr>
          <w:p w14:paraId="57275588"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Memorando </w:t>
            </w:r>
          </w:p>
        </w:tc>
        <w:tc>
          <w:tcPr>
            <w:tcW w:w="791" w:type="pct"/>
            <w:tcBorders>
              <w:top w:val="nil"/>
              <w:left w:val="nil"/>
              <w:bottom w:val="single" w:sz="4" w:space="0" w:color="auto"/>
              <w:right w:val="single" w:sz="4" w:space="0" w:color="auto"/>
            </w:tcBorders>
            <w:shd w:val="clear" w:color="auto" w:fill="auto"/>
            <w:noWrap/>
            <w:vAlign w:val="center"/>
          </w:tcPr>
          <w:p w14:paraId="1B0938F2" w14:textId="77777777" w:rsidR="0070749A" w:rsidRPr="0070749A" w:rsidRDefault="00246916" w:rsidP="00FA3B47">
            <w:pPr>
              <w:jc w:val="both"/>
              <w:rPr>
                <w:rFonts w:ascii="Arial Narrow" w:hAnsi="Arial Narrow" w:cs="Arial"/>
                <w:sz w:val="20"/>
                <w:szCs w:val="20"/>
              </w:rPr>
            </w:pPr>
            <w:hyperlink r:id="rId22" w:tooltip="Mostrar detalles de la radicación" w:history="1">
              <w:r w:rsidR="00731441" w:rsidRPr="0070749A">
                <w:rPr>
                  <w:rFonts w:ascii="Arial Narrow" w:hAnsi="Arial Narrow" w:cs="Arial"/>
                  <w:sz w:val="20"/>
                  <w:szCs w:val="20"/>
                </w:rPr>
                <w:br/>
              </w:r>
              <w:r w:rsidR="00731441" w:rsidRPr="0070749A">
                <w:rPr>
                  <w:rStyle w:val="Hipervnculo"/>
                  <w:rFonts w:ascii="Arial Narrow" w:hAnsi="Arial Narrow" w:cs="Arial"/>
                  <w:color w:val="auto"/>
                  <w:sz w:val="20"/>
                  <w:szCs w:val="20"/>
                  <w:u w:val="none"/>
                </w:rPr>
                <w:t>2014IE193923</w:t>
              </w:r>
            </w:hyperlink>
          </w:p>
          <w:p w14:paraId="4BDA5D07" w14:textId="77777777" w:rsidR="0070749A" w:rsidRPr="0070749A" w:rsidRDefault="00246916" w:rsidP="00FA3B47">
            <w:pPr>
              <w:jc w:val="both"/>
              <w:rPr>
                <w:rFonts w:ascii="Arial Narrow" w:hAnsi="Arial Narrow" w:cs="Arial"/>
                <w:sz w:val="20"/>
                <w:szCs w:val="20"/>
              </w:rPr>
            </w:pPr>
          </w:p>
        </w:tc>
        <w:tc>
          <w:tcPr>
            <w:tcW w:w="552" w:type="pct"/>
            <w:tcBorders>
              <w:top w:val="nil"/>
              <w:left w:val="nil"/>
              <w:bottom w:val="single" w:sz="4" w:space="0" w:color="auto"/>
              <w:right w:val="single" w:sz="4" w:space="0" w:color="auto"/>
            </w:tcBorders>
            <w:shd w:val="clear" w:color="auto" w:fill="auto"/>
            <w:noWrap/>
            <w:vAlign w:val="center"/>
          </w:tcPr>
          <w:p w14:paraId="132FA977"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23/11/2014</w:t>
            </w:r>
          </w:p>
        </w:tc>
        <w:tc>
          <w:tcPr>
            <w:tcW w:w="1342" w:type="pct"/>
            <w:tcBorders>
              <w:top w:val="nil"/>
              <w:left w:val="nil"/>
              <w:bottom w:val="single" w:sz="4" w:space="0" w:color="auto"/>
              <w:right w:val="single" w:sz="4" w:space="0" w:color="auto"/>
            </w:tcBorders>
            <w:shd w:val="clear" w:color="auto" w:fill="auto"/>
            <w:vAlign w:val="center"/>
          </w:tcPr>
          <w:p w14:paraId="2684FE7E" w14:textId="77777777" w:rsidR="0070749A" w:rsidRPr="0070749A" w:rsidRDefault="00731441" w:rsidP="00BA5F7F">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La </w:t>
            </w:r>
            <w:r>
              <w:rPr>
                <w:rFonts w:ascii="Arial Narrow" w:eastAsia="Times New Roman" w:hAnsi="Arial Narrow" w:cs="Arial"/>
                <w:sz w:val="20"/>
                <w:szCs w:val="20"/>
                <w:lang w:eastAsia="es-CO"/>
              </w:rPr>
              <w:t>S</w:t>
            </w:r>
            <w:r w:rsidRPr="0070749A">
              <w:rPr>
                <w:rFonts w:ascii="Arial Narrow" w:eastAsia="Times New Roman" w:hAnsi="Arial Narrow" w:cs="Arial"/>
                <w:sz w:val="20"/>
                <w:szCs w:val="20"/>
                <w:lang w:eastAsia="es-CO"/>
              </w:rPr>
              <w:t xml:space="preserve">ubdirectora de Control </w:t>
            </w:r>
            <w:r>
              <w:rPr>
                <w:rFonts w:ascii="Arial Narrow" w:eastAsia="Times New Roman" w:hAnsi="Arial Narrow" w:cs="Arial"/>
                <w:sz w:val="20"/>
                <w:szCs w:val="20"/>
                <w:lang w:eastAsia="es-CO"/>
              </w:rPr>
              <w:t>A</w:t>
            </w:r>
            <w:r w:rsidRPr="0070749A">
              <w:rPr>
                <w:rFonts w:ascii="Arial Narrow" w:eastAsia="Times New Roman" w:hAnsi="Arial Narrow" w:cs="Arial"/>
                <w:sz w:val="20"/>
                <w:szCs w:val="20"/>
                <w:lang w:eastAsia="es-CO"/>
              </w:rPr>
              <w:t xml:space="preserve">mbiental al Sector público (SCASP) envía memorando a la SER. </w:t>
            </w:r>
          </w:p>
        </w:tc>
        <w:tc>
          <w:tcPr>
            <w:tcW w:w="1329" w:type="pct"/>
            <w:tcBorders>
              <w:top w:val="nil"/>
              <w:left w:val="nil"/>
              <w:bottom w:val="single" w:sz="4" w:space="0" w:color="auto"/>
              <w:right w:val="single" w:sz="4" w:space="0" w:color="auto"/>
            </w:tcBorders>
            <w:shd w:val="clear" w:color="auto" w:fill="auto"/>
            <w:vAlign w:val="center"/>
          </w:tcPr>
          <w:p w14:paraId="5723ED75" w14:textId="77777777" w:rsidR="0070749A" w:rsidRPr="0070749A" w:rsidRDefault="00731441" w:rsidP="00FA3B47">
            <w:pPr>
              <w:pStyle w:val="Sinespaciado"/>
              <w:jc w:val="both"/>
              <w:rPr>
                <w:rFonts w:ascii="Arial Narrow" w:hAnsi="Arial Narrow"/>
                <w:sz w:val="20"/>
                <w:szCs w:val="20"/>
              </w:rPr>
            </w:pPr>
            <w:r w:rsidRPr="0070749A">
              <w:rPr>
                <w:rFonts w:ascii="Arial Narrow" w:hAnsi="Arial Narrow"/>
                <w:sz w:val="20"/>
                <w:szCs w:val="20"/>
              </w:rPr>
              <w:t>Tema: Lineamiento</w:t>
            </w:r>
            <w:r>
              <w:rPr>
                <w:rFonts w:ascii="Arial Narrow" w:hAnsi="Arial Narrow"/>
                <w:sz w:val="20"/>
                <w:szCs w:val="20"/>
              </w:rPr>
              <w:t>s</w:t>
            </w:r>
            <w:r w:rsidRPr="0070749A">
              <w:rPr>
                <w:rFonts w:ascii="Arial Narrow" w:hAnsi="Arial Narrow"/>
                <w:sz w:val="20"/>
                <w:szCs w:val="20"/>
              </w:rPr>
              <w:t xml:space="preserve"> a tener en cuenta para la intervención a realizarse en el PEDH Tibanica. Remoción de escombros.</w:t>
            </w:r>
          </w:p>
        </w:tc>
      </w:tr>
      <w:tr w:rsidR="00D97729" w14:paraId="306B0DF9" w14:textId="77777777" w:rsidTr="00FA3B47">
        <w:trPr>
          <w:trHeight w:val="1232"/>
        </w:trPr>
        <w:tc>
          <w:tcPr>
            <w:tcW w:w="986" w:type="pct"/>
            <w:tcBorders>
              <w:top w:val="nil"/>
              <w:left w:val="single" w:sz="4" w:space="0" w:color="auto"/>
              <w:bottom w:val="single" w:sz="4" w:space="0" w:color="auto"/>
              <w:right w:val="single" w:sz="4" w:space="0" w:color="auto"/>
            </w:tcBorders>
            <w:shd w:val="clear" w:color="auto" w:fill="auto"/>
            <w:noWrap/>
            <w:vAlign w:val="center"/>
          </w:tcPr>
          <w:p w14:paraId="3B70758E"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tcPr>
          <w:p w14:paraId="645AA51F" w14:textId="77777777" w:rsidR="0070749A" w:rsidRPr="0070749A" w:rsidRDefault="00246916" w:rsidP="00FA3B47">
            <w:pPr>
              <w:jc w:val="both"/>
              <w:rPr>
                <w:rFonts w:ascii="Arial Narrow" w:hAnsi="Arial Narrow" w:cs="Arial"/>
                <w:sz w:val="20"/>
                <w:szCs w:val="20"/>
              </w:rPr>
            </w:pPr>
            <w:hyperlink r:id="rId23" w:tooltip="Mostrar detalles de la radicación" w:history="1">
              <w:r w:rsidR="00731441" w:rsidRPr="0070749A">
                <w:rPr>
                  <w:rStyle w:val="Hipervnculo"/>
                  <w:rFonts w:ascii="Arial Narrow" w:hAnsi="Arial Narrow" w:cs="Arial"/>
                  <w:color w:val="auto"/>
                  <w:sz w:val="20"/>
                  <w:szCs w:val="20"/>
                  <w:u w:val="none"/>
                </w:rPr>
                <w:t>2014EE196826</w:t>
              </w:r>
            </w:hyperlink>
          </w:p>
        </w:tc>
        <w:tc>
          <w:tcPr>
            <w:tcW w:w="552" w:type="pct"/>
            <w:tcBorders>
              <w:top w:val="nil"/>
              <w:left w:val="nil"/>
              <w:bottom w:val="single" w:sz="4" w:space="0" w:color="auto"/>
              <w:right w:val="single" w:sz="4" w:space="0" w:color="auto"/>
            </w:tcBorders>
            <w:shd w:val="clear" w:color="auto" w:fill="auto"/>
            <w:noWrap/>
            <w:vAlign w:val="center"/>
          </w:tcPr>
          <w:p w14:paraId="047D7C9E"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26/11/2014</w:t>
            </w:r>
          </w:p>
        </w:tc>
        <w:tc>
          <w:tcPr>
            <w:tcW w:w="1342" w:type="pct"/>
            <w:tcBorders>
              <w:top w:val="nil"/>
              <w:left w:val="nil"/>
              <w:bottom w:val="single" w:sz="4" w:space="0" w:color="auto"/>
              <w:right w:val="single" w:sz="4" w:space="0" w:color="auto"/>
            </w:tcBorders>
            <w:shd w:val="clear" w:color="auto" w:fill="auto"/>
            <w:vAlign w:val="center"/>
          </w:tcPr>
          <w:p w14:paraId="5D227185" w14:textId="77777777" w:rsidR="0070749A" w:rsidRPr="0070749A" w:rsidRDefault="00731441" w:rsidP="00BA5F7F">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SDA envía oficio</w:t>
            </w:r>
            <w:r>
              <w:rPr>
                <w:rFonts w:ascii="Arial Narrow" w:eastAsia="Times New Roman" w:hAnsi="Arial Narrow" w:cs="Arial"/>
                <w:sz w:val="20"/>
                <w:szCs w:val="20"/>
                <w:lang w:eastAsia="es-CO"/>
              </w:rPr>
              <w:t xml:space="preserve"> a A</w:t>
            </w:r>
            <w:r w:rsidRPr="0070749A">
              <w:rPr>
                <w:rFonts w:ascii="Arial Narrow" w:eastAsia="Times New Roman" w:hAnsi="Arial Narrow" w:cs="Arial"/>
                <w:sz w:val="20"/>
                <w:szCs w:val="20"/>
                <w:lang w:eastAsia="es-CO"/>
              </w:rPr>
              <w:t>lcaldía de Bosa</w:t>
            </w:r>
          </w:p>
        </w:tc>
        <w:tc>
          <w:tcPr>
            <w:tcW w:w="1329" w:type="pct"/>
            <w:tcBorders>
              <w:top w:val="nil"/>
              <w:left w:val="nil"/>
              <w:bottom w:val="single" w:sz="4" w:space="0" w:color="auto"/>
              <w:right w:val="single" w:sz="4" w:space="0" w:color="auto"/>
            </w:tcBorders>
            <w:shd w:val="clear" w:color="auto" w:fill="auto"/>
            <w:vAlign w:val="center"/>
          </w:tcPr>
          <w:p w14:paraId="0D69D708" w14:textId="77777777" w:rsidR="0070749A" w:rsidRPr="0070749A" w:rsidRDefault="00731441" w:rsidP="0070749A">
            <w:pPr>
              <w:pStyle w:val="Sinespaciado"/>
              <w:jc w:val="both"/>
              <w:rPr>
                <w:rFonts w:ascii="Arial Narrow" w:hAnsi="Arial Narrow"/>
                <w:sz w:val="20"/>
                <w:szCs w:val="20"/>
              </w:rPr>
            </w:pPr>
            <w:r w:rsidRPr="0070749A">
              <w:rPr>
                <w:rFonts w:ascii="Arial Narrow" w:hAnsi="Arial Narrow"/>
                <w:sz w:val="20"/>
                <w:szCs w:val="20"/>
              </w:rPr>
              <w:t>Se solicita el procedimiento para la solicitud de Permiso de Ocupación de Cauce en el marco de los pre-pliegos para la reconformación hidrogeomorfológica</w:t>
            </w:r>
            <w:r>
              <w:rPr>
                <w:rFonts w:ascii="Arial Narrow" w:hAnsi="Arial Narrow"/>
                <w:sz w:val="20"/>
                <w:szCs w:val="20"/>
              </w:rPr>
              <w:t xml:space="preserve"> y</w:t>
            </w:r>
            <w:r w:rsidRPr="0070749A">
              <w:rPr>
                <w:rFonts w:ascii="Arial Narrow" w:hAnsi="Arial Narrow"/>
                <w:sz w:val="20"/>
                <w:szCs w:val="20"/>
              </w:rPr>
              <w:t xml:space="preserve"> restauración ecológica Humedal.</w:t>
            </w:r>
          </w:p>
        </w:tc>
      </w:tr>
      <w:tr w:rsidR="00D97729" w14:paraId="6CEDE4C3" w14:textId="77777777" w:rsidTr="00FA3B47">
        <w:trPr>
          <w:trHeight w:val="1346"/>
        </w:trPr>
        <w:tc>
          <w:tcPr>
            <w:tcW w:w="986" w:type="pct"/>
            <w:tcBorders>
              <w:top w:val="nil"/>
              <w:left w:val="single" w:sz="4" w:space="0" w:color="auto"/>
              <w:bottom w:val="single" w:sz="4" w:space="0" w:color="auto"/>
              <w:right w:val="single" w:sz="4" w:space="0" w:color="auto"/>
            </w:tcBorders>
            <w:shd w:val="clear" w:color="auto" w:fill="auto"/>
            <w:noWrap/>
            <w:vAlign w:val="center"/>
          </w:tcPr>
          <w:p w14:paraId="1603C88D"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Memorando</w:t>
            </w:r>
          </w:p>
        </w:tc>
        <w:tc>
          <w:tcPr>
            <w:tcW w:w="791" w:type="pct"/>
            <w:tcBorders>
              <w:top w:val="nil"/>
              <w:left w:val="nil"/>
              <w:bottom w:val="single" w:sz="4" w:space="0" w:color="auto"/>
              <w:right w:val="single" w:sz="4" w:space="0" w:color="auto"/>
            </w:tcBorders>
            <w:shd w:val="clear" w:color="auto" w:fill="auto"/>
            <w:noWrap/>
            <w:vAlign w:val="center"/>
          </w:tcPr>
          <w:p w14:paraId="2A317A74" w14:textId="77777777" w:rsidR="0070749A" w:rsidRPr="0070749A" w:rsidRDefault="00246916" w:rsidP="00FA3B47">
            <w:pPr>
              <w:jc w:val="both"/>
              <w:rPr>
                <w:rFonts w:ascii="Arial Narrow" w:hAnsi="Arial Narrow" w:cs="Arial"/>
                <w:sz w:val="20"/>
                <w:szCs w:val="20"/>
              </w:rPr>
            </w:pPr>
            <w:hyperlink r:id="rId24" w:tooltip="Mostrar detalles de la radicación" w:history="1">
              <w:r w:rsidR="00731441" w:rsidRPr="0070749A">
                <w:rPr>
                  <w:rStyle w:val="Hipervnculo"/>
                  <w:rFonts w:ascii="Arial Narrow" w:hAnsi="Arial Narrow" w:cs="Arial"/>
                  <w:color w:val="auto"/>
                  <w:sz w:val="20"/>
                  <w:szCs w:val="20"/>
                  <w:u w:val="none"/>
                  <w:shd w:val="clear" w:color="auto" w:fill="FFFFFF"/>
                </w:rPr>
                <w:t>2014IE198216</w:t>
              </w:r>
            </w:hyperlink>
          </w:p>
        </w:tc>
        <w:tc>
          <w:tcPr>
            <w:tcW w:w="552" w:type="pct"/>
            <w:tcBorders>
              <w:top w:val="nil"/>
              <w:left w:val="nil"/>
              <w:bottom w:val="single" w:sz="4" w:space="0" w:color="auto"/>
              <w:right w:val="single" w:sz="4" w:space="0" w:color="auto"/>
            </w:tcBorders>
            <w:shd w:val="clear" w:color="auto" w:fill="auto"/>
            <w:noWrap/>
            <w:vAlign w:val="center"/>
          </w:tcPr>
          <w:p w14:paraId="47337494"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 xml:space="preserve"> 28/11/2014</w:t>
            </w:r>
          </w:p>
        </w:tc>
        <w:tc>
          <w:tcPr>
            <w:tcW w:w="1342" w:type="pct"/>
            <w:tcBorders>
              <w:top w:val="nil"/>
              <w:left w:val="nil"/>
              <w:bottom w:val="single" w:sz="4" w:space="0" w:color="auto"/>
              <w:right w:val="single" w:sz="4" w:space="0" w:color="auto"/>
            </w:tcBorders>
            <w:shd w:val="clear" w:color="auto" w:fill="auto"/>
            <w:vAlign w:val="center"/>
          </w:tcPr>
          <w:p w14:paraId="1C0C33B3" w14:textId="77777777" w:rsidR="0070749A" w:rsidRPr="0070749A" w:rsidRDefault="00731441" w:rsidP="00BA5F7F">
            <w:pPr>
              <w:jc w:val="both"/>
              <w:rPr>
                <w:rFonts w:ascii="Arial Narrow" w:hAnsi="Arial Narrow" w:cs="Arial"/>
                <w:sz w:val="20"/>
                <w:szCs w:val="20"/>
              </w:rPr>
            </w:pPr>
            <w:r w:rsidRPr="0070749A">
              <w:rPr>
                <w:rFonts w:ascii="Arial Narrow" w:eastAsia="Times New Roman" w:hAnsi="Arial Narrow" w:cs="Arial"/>
                <w:sz w:val="20"/>
                <w:szCs w:val="20"/>
                <w:lang w:eastAsia="es-CO"/>
              </w:rPr>
              <w:t>La</w:t>
            </w:r>
            <w:r w:rsidRPr="0070749A">
              <w:rPr>
                <w:rFonts w:ascii="Arial Narrow" w:hAnsi="Arial Narrow" w:cs="Arial"/>
                <w:sz w:val="20"/>
                <w:szCs w:val="20"/>
              </w:rPr>
              <w:t xml:space="preserve"> SCASP envía memorando a la Secretar</w:t>
            </w:r>
            <w:r>
              <w:rPr>
                <w:rFonts w:ascii="Arial Narrow" w:hAnsi="Arial Narrow" w:cs="Arial"/>
                <w:sz w:val="20"/>
                <w:szCs w:val="20"/>
              </w:rPr>
              <w:t>í</w:t>
            </w:r>
            <w:r w:rsidRPr="0070749A">
              <w:rPr>
                <w:rFonts w:ascii="Arial Narrow" w:hAnsi="Arial Narrow" w:cs="Arial"/>
                <w:sz w:val="20"/>
                <w:szCs w:val="20"/>
              </w:rPr>
              <w:t>a</w:t>
            </w:r>
            <w:r>
              <w:rPr>
                <w:rFonts w:ascii="Arial Narrow" w:hAnsi="Arial Narrow" w:cs="Arial"/>
                <w:sz w:val="20"/>
                <w:szCs w:val="20"/>
              </w:rPr>
              <w:t xml:space="preserve"> Distrital</w:t>
            </w:r>
            <w:r w:rsidRPr="0070749A">
              <w:rPr>
                <w:rFonts w:ascii="Arial Narrow" w:hAnsi="Arial Narrow" w:cs="Arial"/>
                <w:sz w:val="20"/>
                <w:szCs w:val="20"/>
              </w:rPr>
              <w:t xml:space="preserve"> de </w:t>
            </w:r>
            <w:r>
              <w:rPr>
                <w:rFonts w:ascii="Arial Narrow" w:hAnsi="Arial Narrow" w:cs="Arial"/>
                <w:sz w:val="20"/>
                <w:szCs w:val="20"/>
              </w:rPr>
              <w:t>A</w:t>
            </w:r>
            <w:r w:rsidRPr="0070749A">
              <w:rPr>
                <w:rFonts w:ascii="Arial Narrow" w:hAnsi="Arial Narrow" w:cs="Arial"/>
                <w:sz w:val="20"/>
                <w:szCs w:val="20"/>
              </w:rPr>
              <w:t xml:space="preserve">mbiente </w:t>
            </w:r>
          </w:p>
        </w:tc>
        <w:tc>
          <w:tcPr>
            <w:tcW w:w="1329" w:type="pct"/>
            <w:tcBorders>
              <w:top w:val="nil"/>
              <w:left w:val="nil"/>
              <w:bottom w:val="single" w:sz="4" w:space="0" w:color="auto"/>
              <w:right w:val="single" w:sz="4" w:space="0" w:color="auto"/>
            </w:tcBorders>
            <w:shd w:val="clear" w:color="auto" w:fill="auto"/>
            <w:vAlign w:val="center"/>
          </w:tcPr>
          <w:p w14:paraId="1B281D04" w14:textId="77777777" w:rsidR="0070749A" w:rsidRPr="0070749A" w:rsidRDefault="00731441" w:rsidP="00FA3B47">
            <w:pPr>
              <w:pStyle w:val="Sinespaciado"/>
              <w:jc w:val="both"/>
              <w:rPr>
                <w:rFonts w:ascii="Arial Narrow" w:hAnsi="Arial Narrow"/>
                <w:sz w:val="20"/>
                <w:szCs w:val="20"/>
              </w:rPr>
            </w:pPr>
            <w:r w:rsidRPr="0070749A">
              <w:rPr>
                <w:rFonts w:ascii="Arial Narrow" w:hAnsi="Arial Narrow" w:cs="Arial"/>
                <w:sz w:val="20"/>
                <w:szCs w:val="20"/>
                <w:lang w:val="es-ES"/>
              </w:rPr>
              <w:t>Apoyo de parte de SCASP a la coordinación y seguimiento de la ejecución del plan de acción para la atención prioritaria al déficit hídrico del PEDH Tibanica.</w:t>
            </w:r>
          </w:p>
        </w:tc>
      </w:tr>
      <w:tr w:rsidR="00D97729" w14:paraId="1095077D" w14:textId="77777777" w:rsidTr="00FA3B47">
        <w:trPr>
          <w:trHeight w:val="464"/>
        </w:trPr>
        <w:tc>
          <w:tcPr>
            <w:tcW w:w="986" w:type="pct"/>
            <w:tcBorders>
              <w:top w:val="nil"/>
              <w:left w:val="single" w:sz="4" w:space="0" w:color="auto"/>
              <w:bottom w:val="single" w:sz="4" w:space="0" w:color="auto"/>
              <w:right w:val="single" w:sz="4" w:space="0" w:color="auto"/>
            </w:tcBorders>
            <w:shd w:val="clear" w:color="auto" w:fill="auto"/>
            <w:noWrap/>
            <w:vAlign w:val="center"/>
          </w:tcPr>
          <w:p w14:paraId="7D6E0386"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tcPr>
          <w:p w14:paraId="008A2119" w14:textId="77777777" w:rsidR="0070749A" w:rsidRPr="0070749A" w:rsidRDefault="00246916" w:rsidP="00FA3B47">
            <w:pPr>
              <w:jc w:val="both"/>
              <w:rPr>
                <w:rFonts w:ascii="Arial Narrow" w:hAnsi="Arial Narrow" w:cs="Arial"/>
                <w:sz w:val="20"/>
                <w:szCs w:val="20"/>
              </w:rPr>
            </w:pPr>
            <w:hyperlink r:id="rId25" w:tooltip="Mostrar detalles de la radicación" w:history="1">
              <w:r w:rsidR="00731441" w:rsidRPr="0070749A">
                <w:rPr>
                  <w:rFonts w:ascii="Arial Narrow" w:hAnsi="Arial Narrow" w:cs="Arial"/>
                  <w:sz w:val="20"/>
                  <w:szCs w:val="20"/>
                </w:rPr>
                <w:br/>
              </w:r>
              <w:r w:rsidR="00731441" w:rsidRPr="0070749A">
                <w:rPr>
                  <w:rStyle w:val="Hipervnculo"/>
                  <w:rFonts w:ascii="Arial Narrow" w:hAnsi="Arial Narrow" w:cs="Arial"/>
                  <w:color w:val="auto"/>
                  <w:sz w:val="20"/>
                  <w:szCs w:val="20"/>
                  <w:u w:val="none"/>
                </w:rPr>
                <w:t>2014EE199350</w:t>
              </w:r>
            </w:hyperlink>
          </w:p>
        </w:tc>
        <w:tc>
          <w:tcPr>
            <w:tcW w:w="552" w:type="pct"/>
            <w:tcBorders>
              <w:top w:val="nil"/>
              <w:left w:val="nil"/>
              <w:bottom w:val="single" w:sz="4" w:space="0" w:color="auto"/>
              <w:right w:val="single" w:sz="4" w:space="0" w:color="auto"/>
            </w:tcBorders>
            <w:shd w:val="clear" w:color="auto" w:fill="auto"/>
            <w:noWrap/>
            <w:vAlign w:val="center"/>
          </w:tcPr>
          <w:p w14:paraId="4E246179"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01/12/2014</w:t>
            </w:r>
          </w:p>
        </w:tc>
        <w:tc>
          <w:tcPr>
            <w:tcW w:w="1342" w:type="pct"/>
            <w:tcBorders>
              <w:top w:val="nil"/>
              <w:left w:val="nil"/>
              <w:bottom w:val="single" w:sz="4" w:space="0" w:color="auto"/>
              <w:right w:val="single" w:sz="4" w:space="0" w:color="auto"/>
            </w:tcBorders>
            <w:shd w:val="clear" w:color="auto" w:fill="auto"/>
            <w:vAlign w:val="center"/>
          </w:tcPr>
          <w:p w14:paraId="64BC2AEF" w14:textId="77777777" w:rsidR="0070749A" w:rsidRPr="0070749A" w:rsidRDefault="00731441" w:rsidP="00BA5F7F">
            <w:pPr>
              <w:spacing w:after="60"/>
              <w:jc w:val="both"/>
              <w:rPr>
                <w:rFonts w:ascii="Arial Narrow" w:hAnsi="Arial Narrow" w:cs="Arial"/>
                <w:sz w:val="20"/>
                <w:szCs w:val="20"/>
              </w:rPr>
            </w:pPr>
            <w:r w:rsidRPr="0070749A">
              <w:rPr>
                <w:rFonts w:ascii="Arial Narrow" w:hAnsi="Arial Narrow" w:cs="Arial"/>
                <w:sz w:val="20"/>
                <w:szCs w:val="20"/>
              </w:rPr>
              <w:t>SDA envía oficio</w:t>
            </w:r>
            <w:r>
              <w:rPr>
                <w:rFonts w:ascii="Arial Narrow" w:hAnsi="Arial Narrow" w:cs="Arial"/>
                <w:sz w:val="20"/>
                <w:szCs w:val="20"/>
              </w:rPr>
              <w:t xml:space="preserve"> a</w:t>
            </w:r>
            <w:r w:rsidRPr="0070749A">
              <w:rPr>
                <w:rFonts w:ascii="Arial Narrow" w:hAnsi="Arial Narrow" w:cs="Arial"/>
                <w:sz w:val="20"/>
                <w:szCs w:val="20"/>
              </w:rPr>
              <w:t xml:space="preserve"> Comandante de la Estación de </w:t>
            </w:r>
            <w:r>
              <w:rPr>
                <w:rFonts w:ascii="Arial Narrow" w:hAnsi="Arial Narrow" w:cs="Arial"/>
                <w:sz w:val="20"/>
                <w:szCs w:val="20"/>
              </w:rPr>
              <w:t>P</w:t>
            </w:r>
            <w:r w:rsidRPr="0070749A">
              <w:rPr>
                <w:rFonts w:ascii="Arial Narrow" w:hAnsi="Arial Narrow" w:cs="Arial"/>
                <w:sz w:val="20"/>
                <w:szCs w:val="20"/>
              </w:rPr>
              <w:t>olicía de Bosa</w:t>
            </w:r>
          </w:p>
        </w:tc>
        <w:tc>
          <w:tcPr>
            <w:tcW w:w="1329" w:type="pct"/>
            <w:tcBorders>
              <w:top w:val="nil"/>
              <w:left w:val="nil"/>
              <w:bottom w:val="single" w:sz="4" w:space="0" w:color="auto"/>
              <w:right w:val="single" w:sz="4" w:space="0" w:color="auto"/>
            </w:tcBorders>
            <w:shd w:val="clear" w:color="auto" w:fill="auto"/>
            <w:vAlign w:val="center"/>
          </w:tcPr>
          <w:p w14:paraId="21C7FF2C" w14:textId="77777777" w:rsidR="0070749A" w:rsidRPr="0070749A" w:rsidRDefault="00731441" w:rsidP="00FA3B47">
            <w:pPr>
              <w:pStyle w:val="Sinespaciado"/>
              <w:jc w:val="both"/>
              <w:rPr>
                <w:rFonts w:ascii="Arial Narrow" w:hAnsi="Arial Narrow" w:cs="Arial"/>
                <w:sz w:val="20"/>
                <w:szCs w:val="20"/>
                <w:lang w:val="es-ES"/>
              </w:rPr>
            </w:pPr>
            <w:r w:rsidRPr="0070749A">
              <w:rPr>
                <w:rFonts w:ascii="Arial Narrow" w:hAnsi="Arial Narrow" w:cs="Arial"/>
                <w:sz w:val="20"/>
                <w:szCs w:val="20"/>
                <w:lang w:val="es-ES"/>
              </w:rPr>
              <w:t>Participación y apoyo policivo en la implementación del Plan de Acción de la Alerta Naranja de Tibanica</w:t>
            </w:r>
          </w:p>
        </w:tc>
      </w:tr>
      <w:tr w:rsidR="00D97729" w14:paraId="4C7EE55B" w14:textId="77777777" w:rsidTr="00FA3B47">
        <w:trPr>
          <w:trHeight w:val="1200"/>
        </w:trPr>
        <w:tc>
          <w:tcPr>
            <w:tcW w:w="986" w:type="pct"/>
            <w:tcBorders>
              <w:top w:val="nil"/>
              <w:left w:val="single" w:sz="4" w:space="0" w:color="auto"/>
              <w:bottom w:val="single" w:sz="4" w:space="0" w:color="auto"/>
              <w:right w:val="single" w:sz="4" w:space="0" w:color="auto"/>
            </w:tcBorders>
            <w:shd w:val="clear" w:color="auto" w:fill="auto"/>
            <w:noWrap/>
            <w:vAlign w:val="center"/>
          </w:tcPr>
          <w:p w14:paraId="404D0B58"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tcPr>
          <w:p w14:paraId="66B90D00" w14:textId="77777777" w:rsidR="0070749A" w:rsidRPr="0070749A" w:rsidRDefault="00246916" w:rsidP="00FA3B47">
            <w:pPr>
              <w:jc w:val="both"/>
              <w:rPr>
                <w:rFonts w:ascii="Arial Narrow" w:hAnsi="Arial Narrow" w:cs="Arial"/>
                <w:sz w:val="20"/>
                <w:szCs w:val="20"/>
              </w:rPr>
            </w:pPr>
            <w:hyperlink r:id="rId26" w:tooltip="Mostrar detalles de la radicación" w:history="1">
              <w:r w:rsidR="00731441" w:rsidRPr="0070749A">
                <w:rPr>
                  <w:rStyle w:val="Hipervnculo"/>
                  <w:rFonts w:ascii="Arial Narrow" w:hAnsi="Arial Narrow" w:cs="Arial"/>
                  <w:color w:val="auto"/>
                  <w:sz w:val="20"/>
                  <w:szCs w:val="20"/>
                  <w:u w:val="none"/>
                </w:rPr>
                <w:t>2014EE206075</w:t>
              </w:r>
            </w:hyperlink>
          </w:p>
        </w:tc>
        <w:tc>
          <w:tcPr>
            <w:tcW w:w="552" w:type="pct"/>
            <w:tcBorders>
              <w:top w:val="nil"/>
              <w:left w:val="nil"/>
              <w:bottom w:val="single" w:sz="4" w:space="0" w:color="auto"/>
              <w:right w:val="single" w:sz="4" w:space="0" w:color="auto"/>
            </w:tcBorders>
            <w:shd w:val="clear" w:color="auto" w:fill="auto"/>
            <w:noWrap/>
            <w:vAlign w:val="center"/>
          </w:tcPr>
          <w:p w14:paraId="6434B7A0" w14:textId="77777777" w:rsidR="0070749A" w:rsidRPr="0070749A" w:rsidRDefault="00731441" w:rsidP="00FA3B47">
            <w:pPr>
              <w:spacing w:after="0" w:line="240" w:lineRule="auto"/>
              <w:jc w:val="center"/>
              <w:rPr>
                <w:rFonts w:ascii="Arial Narrow" w:hAnsi="Arial Narrow" w:cs="Arial"/>
                <w:sz w:val="20"/>
                <w:szCs w:val="20"/>
              </w:rPr>
            </w:pPr>
            <w:r w:rsidRPr="0070749A">
              <w:rPr>
                <w:rFonts w:ascii="Arial Narrow" w:hAnsi="Arial Narrow" w:cs="Arial"/>
                <w:sz w:val="20"/>
                <w:szCs w:val="20"/>
              </w:rPr>
              <w:t>12/12/2014</w:t>
            </w:r>
          </w:p>
        </w:tc>
        <w:tc>
          <w:tcPr>
            <w:tcW w:w="1342" w:type="pct"/>
            <w:tcBorders>
              <w:top w:val="nil"/>
              <w:left w:val="nil"/>
              <w:bottom w:val="single" w:sz="4" w:space="0" w:color="auto"/>
              <w:right w:val="single" w:sz="4" w:space="0" w:color="auto"/>
            </w:tcBorders>
            <w:shd w:val="clear" w:color="auto" w:fill="auto"/>
            <w:vAlign w:val="center"/>
          </w:tcPr>
          <w:p w14:paraId="55757447" w14:textId="77777777" w:rsidR="0070749A" w:rsidRPr="0070749A" w:rsidRDefault="00731441" w:rsidP="00FA3B47">
            <w:pPr>
              <w:jc w:val="both"/>
              <w:rPr>
                <w:rFonts w:ascii="Arial Narrow" w:hAnsi="Arial Narrow" w:cs="Arial"/>
                <w:b/>
                <w:sz w:val="20"/>
                <w:szCs w:val="20"/>
              </w:rPr>
            </w:pPr>
            <w:r w:rsidRPr="0070749A">
              <w:rPr>
                <w:rFonts w:ascii="Arial Narrow" w:eastAsia="Times New Roman" w:hAnsi="Arial Narrow" w:cs="Arial"/>
                <w:sz w:val="20"/>
                <w:szCs w:val="20"/>
                <w:lang w:eastAsia="es-CO"/>
              </w:rPr>
              <w:t xml:space="preserve">SDA envía oficio </w:t>
            </w:r>
            <w:r>
              <w:rPr>
                <w:rFonts w:ascii="Arial Narrow" w:eastAsia="Times New Roman" w:hAnsi="Arial Narrow" w:cs="Arial"/>
                <w:sz w:val="20"/>
                <w:szCs w:val="20"/>
                <w:lang w:eastAsia="es-CO"/>
              </w:rPr>
              <w:t xml:space="preserve">a </w:t>
            </w:r>
            <w:r w:rsidRPr="0070749A">
              <w:rPr>
                <w:rFonts w:ascii="Arial Narrow" w:hAnsi="Arial Narrow" w:cs="Arial"/>
                <w:sz w:val="20"/>
                <w:szCs w:val="20"/>
              </w:rPr>
              <w:t>BRIGADA XIII Bogotá – Cundinamarca</w:t>
            </w:r>
            <w:r w:rsidRPr="0070749A">
              <w:rPr>
                <w:rFonts w:ascii="Arial Narrow" w:hAnsi="Arial Narrow" w:cs="Arial"/>
                <w:b/>
                <w:sz w:val="20"/>
                <w:szCs w:val="20"/>
              </w:rPr>
              <w:t xml:space="preserve"> </w:t>
            </w:r>
            <w:r w:rsidRPr="0070749A">
              <w:rPr>
                <w:rFonts w:ascii="Arial Narrow" w:hAnsi="Arial Narrow" w:cs="Arial"/>
                <w:sz w:val="20"/>
                <w:szCs w:val="20"/>
              </w:rPr>
              <w:t>EJÉRCITO NACIONAL DE COLOMBIA</w:t>
            </w:r>
          </w:p>
        </w:tc>
        <w:tc>
          <w:tcPr>
            <w:tcW w:w="1329" w:type="pct"/>
            <w:tcBorders>
              <w:top w:val="nil"/>
              <w:left w:val="nil"/>
              <w:bottom w:val="single" w:sz="4" w:space="0" w:color="auto"/>
              <w:right w:val="single" w:sz="4" w:space="0" w:color="auto"/>
            </w:tcBorders>
            <w:shd w:val="clear" w:color="auto" w:fill="auto"/>
            <w:vAlign w:val="center"/>
          </w:tcPr>
          <w:p w14:paraId="15FAAB00" w14:textId="77777777" w:rsidR="0070749A" w:rsidRPr="0070749A" w:rsidRDefault="00731441" w:rsidP="00FA3B47">
            <w:pPr>
              <w:pStyle w:val="Sinespaciado"/>
              <w:jc w:val="both"/>
              <w:rPr>
                <w:rFonts w:ascii="Arial Narrow" w:hAnsi="Arial Narrow" w:cs="Arial"/>
                <w:sz w:val="20"/>
                <w:szCs w:val="20"/>
                <w:lang w:val="es-ES"/>
              </w:rPr>
            </w:pPr>
            <w:r w:rsidRPr="0070749A">
              <w:rPr>
                <w:rFonts w:ascii="Arial Narrow" w:hAnsi="Arial Narrow" w:cs="Arial"/>
                <w:sz w:val="20"/>
                <w:szCs w:val="20"/>
                <w:lang w:val="es-ES"/>
              </w:rPr>
              <w:t>Se solicita la Participación y apoyo Ejército Nacional de Colombia en la implementación del Plan de Acción de la Alerta Naranja del Humedal Tibanica, Localidad Bosa, Bogotá, limítrofe Municipio Soacha, Cundinamarca</w:t>
            </w:r>
          </w:p>
        </w:tc>
      </w:tr>
      <w:tr w:rsidR="00D97729" w14:paraId="79404833" w14:textId="77777777" w:rsidTr="00FA3B47">
        <w:trPr>
          <w:trHeight w:val="1470"/>
        </w:trPr>
        <w:tc>
          <w:tcPr>
            <w:tcW w:w="986" w:type="pct"/>
            <w:tcBorders>
              <w:top w:val="nil"/>
              <w:left w:val="single" w:sz="4" w:space="0" w:color="auto"/>
              <w:bottom w:val="single" w:sz="4" w:space="0" w:color="auto"/>
              <w:right w:val="single" w:sz="4" w:space="0" w:color="auto"/>
            </w:tcBorders>
            <w:shd w:val="clear" w:color="auto" w:fill="auto"/>
            <w:noWrap/>
            <w:vAlign w:val="center"/>
          </w:tcPr>
          <w:p w14:paraId="3B31C367"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tcPr>
          <w:p w14:paraId="7F221D1B" w14:textId="77777777" w:rsidR="0070749A" w:rsidRPr="0070749A" w:rsidRDefault="00246916" w:rsidP="00FA3B47">
            <w:pPr>
              <w:jc w:val="both"/>
              <w:rPr>
                <w:rFonts w:ascii="Arial Narrow" w:hAnsi="Arial Narrow" w:cs="Arial"/>
                <w:sz w:val="20"/>
                <w:szCs w:val="20"/>
              </w:rPr>
            </w:pPr>
            <w:hyperlink r:id="rId27" w:tooltip="Mostrar detalles de la radicación" w:history="1">
              <w:r w:rsidR="00731441" w:rsidRPr="0070749A">
                <w:rPr>
                  <w:rFonts w:ascii="Arial Narrow" w:hAnsi="Arial Narrow" w:cs="Arial"/>
                  <w:sz w:val="20"/>
                  <w:szCs w:val="20"/>
                </w:rPr>
                <w:br/>
              </w:r>
              <w:r w:rsidR="00731441" w:rsidRPr="0070749A">
                <w:rPr>
                  <w:rStyle w:val="Hipervnculo"/>
                  <w:rFonts w:ascii="Arial Narrow" w:hAnsi="Arial Narrow" w:cs="Arial"/>
                  <w:color w:val="auto"/>
                  <w:sz w:val="20"/>
                  <w:szCs w:val="20"/>
                  <w:u w:val="none"/>
                </w:rPr>
                <w:t>2014ER208759</w:t>
              </w:r>
            </w:hyperlink>
          </w:p>
          <w:p w14:paraId="5AC39B14" w14:textId="77777777" w:rsidR="0070749A" w:rsidRPr="0070749A" w:rsidRDefault="00246916" w:rsidP="00FA3B47">
            <w:pPr>
              <w:spacing w:after="0" w:line="240" w:lineRule="auto"/>
              <w:jc w:val="both"/>
              <w:rPr>
                <w:rFonts w:ascii="Arial Narrow" w:hAnsi="Arial Narrow" w:cs="Arial"/>
                <w:sz w:val="20"/>
                <w:szCs w:val="20"/>
              </w:rPr>
            </w:pPr>
          </w:p>
        </w:tc>
        <w:tc>
          <w:tcPr>
            <w:tcW w:w="552" w:type="pct"/>
            <w:tcBorders>
              <w:top w:val="nil"/>
              <w:left w:val="nil"/>
              <w:bottom w:val="single" w:sz="4" w:space="0" w:color="auto"/>
              <w:right w:val="single" w:sz="4" w:space="0" w:color="auto"/>
            </w:tcBorders>
            <w:shd w:val="clear" w:color="auto" w:fill="auto"/>
            <w:noWrap/>
            <w:vAlign w:val="center"/>
          </w:tcPr>
          <w:p w14:paraId="1D213B4A"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15/12/2014</w:t>
            </w:r>
          </w:p>
        </w:tc>
        <w:tc>
          <w:tcPr>
            <w:tcW w:w="1342" w:type="pct"/>
            <w:tcBorders>
              <w:top w:val="nil"/>
              <w:left w:val="nil"/>
              <w:bottom w:val="single" w:sz="4" w:space="0" w:color="auto"/>
              <w:right w:val="single" w:sz="4" w:space="0" w:color="auto"/>
            </w:tcBorders>
            <w:shd w:val="clear" w:color="auto" w:fill="auto"/>
            <w:vAlign w:val="center"/>
          </w:tcPr>
          <w:p w14:paraId="1EEC4460"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Pr>
                <w:rFonts w:ascii="Arial Narrow" w:hAnsi="Arial Narrow" w:cs="Arial"/>
                <w:sz w:val="20"/>
                <w:szCs w:val="20"/>
              </w:rPr>
              <w:t>Ciudadano solicitó</w:t>
            </w:r>
            <w:r w:rsidRPr="0070749A">
              <w:rPr>
                <w:rFonts w:ascii="Arial Narrow" w:hAnsi="Arial Narrow" w:cs="Arial"/>
                <w:sz w:val="20"/>
                <w:szCs w:val="20"/>
              </w:rPr>
              <w:t xml:space="preserve"> información acerca de la problemática ambiental del PEDH Tibanica y las acciones realizadas para su recuperación.</w:t>
            </w:r>
          </w:p>
        </w:tc>
        <w:tc>
          <w:tcPr>
            <w:tcW w:w="1329" w:type="pct"/>
            <w:tcBorders>
              <w:top w:val="nil"/>
              <w:left w:val="nil"/>
              <w:bottom w:val="single" w:sz="4" w:space="0" w:color="auto"/>
              <w:right w:val="single" w:sz="4" w:space="0" w:color="auto"/>
            </w:tcBorders>
            <w:shd w:val="clear" w:color="auto" w:fill="auto"/>
            <w:vAlign w:val="center"/>
          </w:tcPr>
          <w:p w14:paraId="6907DD15"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La SDA responde mediante oficio enviado número </w:t>
            </w:r>
            <w:hyperlink r:id="rId28" w:tooltip="Mostrar detalles de la radicación" w:history="1">
              <w:r w:rsidRPr="0070749A">
                <w:rPr>
                  <w:rStyle w:val="Hipervnculo"/>
                  <w:rFonts w:ascii="Arial Narrow" w:hAnsi="Arial Narrow" w:cs="Arial"/>
                  <w:color w:val="auto"/>
                  <w:sz w:val="20"/>
                  <w:szCs w:val="20"/>
                  <w:u w:val="none"/>
                </w:rPr>
                <w:t>2015EE00354</w:t>
              </w:r>
            </w:hyperlink>
            <w:r>
              <w:t>,</w:t>
            </w:r>
            <w:r w:rsidRPr="0070749A">
              <w:rPr>
                <w:rFonts w:ascii="Arial Narrow" w:hAnsi="Arial Narrow" w:cs="Arial"/>
                <w:sz w:val="20"/>
                <w:szCs w:val="20"/>
              </w:rPr>
              <w:t xml:space="preserve"> donde se da a conocer el respectivo plan de acción 2014-2015. </w:t>
            </w:r>
          </w:p>
          <w:p w14:paraId="6DB95009" w14:textId="77777777" w:rsidR="0070749A" w:rsidRPr="0070749A" w:rsidRDefault="00246916" w:rsidP="00FA3B47">
            <w:pPr>
              <w:spacing w:after="0" w:line="240" w:lineRule="auto"/>
              <w:jc w:val="both"/>
              <w:rPr>
                <w:rFonts w:ascii="Arial Narrow" w:eastAsia="Times New Roman" w:hAnsi="Arial Narrow" w:cs="Arial"/>
                <w:sz w:val="20"/>
                <w:szCs w:val="20"/>
                <w:lang w:eastAsia="es-CO"/>
              </w:rPr>
            </w:pPr>
          </w:p>
        </w:tc>
      </w:tr>
      <w:tr w:rsidR="00D97729" w14:paraId="67B67AC2" w14:textId="77777777" w:rsidTr="00FA3B47">
        <w:trPr>
          <w:trHeight w:val="1275"/>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321ED220"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hideMark/>
          </w:tcPr>
          <w:p w14:paraId="636FEA5E" w14:textId="77777777" w:rsidR="0070749A" w:rsidRPr="0070749A" w:rsidRDefault="00246916" w:rsidP="00FA3B47">
            <w:pPr>
              <w:spacing w:after="0" w:line="240" w:lineRule="auto"/>
              <w:jc w:val="both"/>
              <w:rPr>
                <w:rFonts w:ascii="Arial Narrow" w:eastAsia="Times New Roman" w:hAnsi="Arial Narrow" w:cs="Arial"/>
                <w:sz w:val="20"/>
                <w:szCs w:val="20"/>
                <w:lang w:eastAsia="es-CO"/>
              </w:rPr>
            </w:pPr>
            <w:hyperlink r:id="rId29" w:tgtFrame="_self" w:history="1">
              <w:r w:rsidR="00731441" w:rsidRPr="0070749A">
                <w:rPr>
                  <w:rFonts w:ascii="Arial Narrow" w:eastAsia="Times New Roman" w:hAnsi="Arial Narrow" w:cs="Arial"/>
                  <w:sz w:val="20"/>
                  <w:szCs w:val="20"/>
                  <w:lang w:eastAsia="es-CO"/>
                </w:rPr>
                <w:t>2015EE00354</w:t>
              </w:r>
            </w:hyperlink>
          </w:p>
        </w:tc>
        <w:tc>
          <w:tcPr>
            <w:tcW w:w="552" w:type="pct"/>
            <w:tcBorders>
              <w:top w:val="nil"/>
              <w:left w:val="nil"/>
              <w:bottom w:val="single" w:sz="4" w:space="0" w:color="auto"/>
              <w:right w:val="single" w:sz="4" w:space="0" w:color="auto"/>
            </w:tcBorders>
            <w:shd w:val="clear" w:color="auto" w:fill="auto"/>
            <w:noWrap/>
            <w:vAlign w:val="center"/>
            <w:hideMark/>
          </w:tcPr>
          <w:p w14:paraId="577F02B2"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02/01/2015</w:t>
            </w:r>
          </w:p>
        </w:tc>
        <w:tc>
          <w:tcPr>
            <w:tcW w:w="1342" w:type="pct"/>
            <w:tcBorders>
              <w:top w:val="nil"/>
              <w:left w:val="nil"/>
              <w:bottom w:val="single" w:sz="4" w:space="0" w:color="auto"/>
              <w:right w:val="single" w:sz="4" w:space="0" w:color="auto"/>
            </w:tcBorders>
            <w:shd w:val="clear" w:color="auto" w:fill="auto"/>
            <w:vAlign w:val="center"/>
            <w:hideMark/>
          </w:tcPr>
          <w:p w14:paraId="3E974BBE"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Subdirección de Silvicultura, Flora y Fauna Silvestre (SSFFS) realiza respuesta a derecho de petición informando la gestión en el Humedal Tibanica referente a su competencia</w:t>
            </w:r>
          </w:p>
        </w:tc>
        <w:tc>
          <w:tcPr>
            <w:tcW w:w="1329" w:type="pct"/>
            <w:tcBorders>
              <w:top w:val="nil"/>
              <w:left w:val="nil"/>
              <w:bottom w:val="single" w:sz="4" w:space="0" w:color="auto"/>
              <w:right w:val="single" w:sz="4" w:space="0" w:color="auto"/>
            </w:tcBorders>
            <w:shd w:val="clear" w:color="auto" w:fill="auto"/>
            <w:vAlign w:val="center"/>
            <w:hideMark/>
          </w:tcPr>
          <w:p w14:paraId="4D419323" w14:textId="77777777" w:rsidR="0070749A" w:rsidRPr="0070749A" w:rsidRDefault="00731441" w:rsidP="009064BC">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Reporta que ya se han efectuado jornadas de esterilización de caninos y adicional</w:t>
            </w:r>
            <w:r>
              <w:rPr>
                <w:rFonts w:ascii="Arial Narrow" w:eastAsia="Times New Roman" w:hAnsi="Arial Narrow" w:cs="Arial"/>
                <w:sz w:val="20"/>
                <w:szCs w:val="20"/>
                <w:lang w:eastAsia="es-CO"/>
              </w:rPr>
              <w:t>mente</w:t>
            </w:r>
            <w:r w:rsidRPr="0070749A">
              <w:rPr>
                <w:rFonts w:ascii="Arial Narrow" w:eastAsia="Times New Roman" w:hAnsi="Arial Narrow" w:cs="Arial"/>
                <w:sz w:val="20"/>
                <w:szCs w:val="20"/>
                <w:lang w:eastAsia="es-CO"/>
              </w:rPr>
              <w:t xml:space="preserve"> </w:t>
            </w:r>
            <w:r>
              <w:rPr>
                <w:rFonts w:ascii="Arial Narrow" w:eastAsia="Times New Roman" w:hAnsi="Arial Narrow" w:cs="Arial"/>
                <w:sz w:val="20"/>
                <w:szCs w:val="20"/>
                <w:lang w:eastAsia="es-CO"/>
              </w:rPr>
              <w:t>s</w:t>
            </w:r>
            <w:r w:rsidRPr="0070749A">
              <w:rPr>
                <w:rFonts w:ascii="Arial Narrow" w:eastAsia="Times New Roman" w:hAnsi="Arial Narrow" w:cs="Arial"/>
                <w:sz w:val="20"/>
                <w:szCs w:val="20"/>
                <w:lang w:eastAsia="es-CO"/>
              </w:rPr>
              <w:t>e están realizando dos resguardos para protección de fauna y flora presente en el humedal.</w:t>
            </w:r>
          </w:p>
        </w:tc>
      </w:tr>
      <w:tr w:rsidR="00D97729" w14:paraId="3BDED33A" w14:textId="77777777" w:rsidTr="00FA3B47">
        <w:trPr>
          <w:trHeight w:val="1649"/>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5E904488"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Memorando </w:t>
            </w:r>
          </w:p>
        </w:tc>
        <w:tc>
          <w:tcPr>
            <w:tcW w:w="791" w:type="pct"/>
            <w:tcBorders>
              <w:top w:val="nil"/>
              <w:left w:val="nil"/>
              <w:bottom w:val="single" w:sz="4" w:space="0" w:color="auto"/>
              <w:right w:val="single" w:sz="4" w:space="0" w:color="auto"/>
            </w:tcBorders>
            <w:shd w:val="clear" w:color="000000" w:fill="FFFFFF"/>
            <w:vAlign w:val="center"/>
            <w:hideMark/>
          </w:tcPr>
          <w:p w14:paraId="5FA2105D" w14:textId="77777777" w:rsidR="0070749A" w:rsidRPr="0070749A" w:rsidRDefault="00246916" w:rsidP="00FA3B47">
            <w:pPr>
              <w:spacing w:after="0" w:line="240" w:lineRule="auto"/>
              <w:jc w:val="both"/>
              <w:rPr>
                <w:rFonts w:ascii="Arial Narrow" w:eastAsia="Times New Roman" w:hAnsi="Arial Narrow" w:cs="Arial"/>
                <w:sz w:val="20"/>
                <w:szCs w:val="20"/>
                <w:lang w:eastAsia="es-CO"/>
              </w:rPr>
            </w:pPr>
            <w:hyperlink r:id="rId30" w:tooltip="Mostrar detalles de la radicación" w:history="1">
              <w:r w:rsidR="00731441" w:rsidRPr="0070749A">
                <w:rPr>
                  <w:rFonts w:ascii="Arial Narrow" w:eastAsia="Times New Roman" w:hAnsi="Arial Narrow" w:cs="Arial"/>
                  <w:sz w:val="20"/>
                  <w:szCs w:val="20"/>
                  <w:lang w:eastAsia="es-CO"/>
                </w:rPr>
                <w:t>2015IE01564</w:t>
              </w:r>
            </w:hyperlink>
          </w:p>
        </w:tc>
        <w:tc>
          <w:tcPr>
            <w:tcW w:w="552" w:type="pct"/>
            <w:tcBorders>
              <w:top w:val="nil"/>
              <w:left w:val="nil"/>
              <w:bottom w:val="single" w:sz="4" w:space="0" w:color="auto"/>
              <w:right w:val="single" w:sz="4" w:space="0" w:color="auto"/>
            </w:tcBorders>
            <w:shd w:val="clear" w:color="auto" w:fill="auto"/>
            <w:noWrap/>
            <w:vAlign w:val="center"/>
            <w:hideMark/>
          </w:tcPr>
          <w:p w14:paraId="675A9C65"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07/01/2015</w:t>
            </w:r>
          </w:p>
        </w:tc>
        <w:tc>
          <w:tcPr>
            <w:tcW w:w="1342" w:type="pct"/>
            <w:tcBorders>
              <w:top w:val="nil"/>
              <w:left w:val="nil"/>
              <w:bottom w:val="single" w:sz="4" w:space="0" w:color="auto"/>
              <w:right w:val="single" w:sz="4" w:space="0" w:color="auto"/>
            </w:tcBorders>
            <w:shd w:val="clear" w:color="auto" w:fill="auto"/>
            <w:vAlign w:val="center"/>
            <w:hideMark/>
          </w:tcPr>
          <w:p w14:paraId="1A2EBC04" w14:textId="77777777" w:rsidR="0070749A" w:rsidRPr="0070749A" w:rsidRDefault="00731441" w:rsidP="009064BC">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La SCASP solicita a la Escombrera </w:t>
            </w:r>
            <w:r>
              <w:rPr>
                <w:rFonts w:ascii="Arial Narrow" w:eastAsia="Times New Roman" w:hAnsi="Arial Narrow" w:cs="Arial"/>
                <w:sz w:val="20"/>
                <w:szCs w:val="20"/>
                <w:lang w:eastAsia="es-CO"/>
              </w:rPr>
              <w:t>E</w:t>
            </w:r>
            <w:r w:rsidRPr="0070749A">
              <w:rPr>
                <w:rFonts w:ascii="Arial Narrow" w:eastAsia="Times New Roman" w:hAnsi="Arial Narrow" w:cs="Arial"/>
                <w:sz w:val="20"/>
                <w:szCs w:val="20"/>
                <w:lang w:eastAsia="es-CO"/>
              </w:rPr>
              <w:t xml:space="preserve">l Vínculo la recepción de los </w:t>
            </w:r>
            <w:r>
              <w:rPr>
                <w:rFonts w:ascii="Arial Narrow" w:eastAsia="Times New Roman" w:hAnsi="Arial Narrow" w:cs="Arial"/>
                <w:sz w:val="20"/>
                <w:szCs w:val="20"/>
                <w:lang w:eastAsia="es-CO"/>
              </w:rPr>
              <w:t>r</w:t>
            </w:r>
            <w:r w:rsidRPr="0070749A">
              <w:rPr>
                <w:rFonts w:ascii="Arial Narrow" w:eastAsia="Times New Roman" w:hAnsi="Arial Narrow" w:cs="Arial"/>
                <w:sz w:val="20"/>
                <w:szCs w:val="20"/>
                <w:lang w:eastAsia="es-CO"/>
              </w:rPr>
              <w:t xml:space="preserve">esiduos y escombros removidos de los espejos del agua. Por lo tanto </w:t>
            </w:r>
            <w:r>
              <w:rPr>
                <w:rFonts w:ascii="Arial Narrow" w:eastAsia="Times New Roman" w:hAnsi="Arial Narrow" w:cs="Arial"/>
                <w:sz w:val="20"/>
                <w:szCs w:val="20"/>
                <w:lang w:eastAsia="es-CO"/>
              </w:rPr>
              <w:t>se</w:t>
            </w:r>
            <w:r w:rsidRPr="0070749A">
              <w:rPr>
                <w:rFonts w:ascii="Arial Narrow" w:eastAsia="Times New Roman" w:hAnsi="Arial Narrow" w:cs="Arial"/>
                <w:sz w:val="20"/>
                <w:szCs w:val="20"/>
                <w:lang w:eastAsia="es-CO"/>
              </w:rPr>
              <w:t xml:space="preserve"> debe hace</w:t>
            </w:r>
            <w:r>
              <w:rPr>
                <w:rFonts w:ascii="Arial Narrow" w:eastAsia="Times New Roman" w:hAnsi="Arial Narrow" w:cs="Arial"/>
                <w:sz w:val="20"/>
                <w:szCs w:val="20"/>
                <w:lang w:eastAsia="es-CO"/>
              </w:rPr>
              <w:t>r</w:t>
            </w:r>
            <w:r w:rsidRPr="0070749A">
              <w:rPr>
                <w:rFonts w:ascii="Arial Narrow" w:eastAsia="Times New Roman" w:hAnsi="Arial Narrow" w:cs="Arial"/>
                <w:sz w:val="20"/>
                <w:szCs w:val="20"/>
                <w:lang w:eastAsia="es-CO"/>
              </w:rPr>
              <w:t xml:space="preserve"> solicitud mediante ficha técnica</w:t>
            </w:r>
          </w:p>
        </w:tc>
        <w:tc>
          <w:tcPr>
            <w:tcW w:w="1329" w:type="pct"/>
            <w:tcBorders>
              <w:top w:val="nil"/>
              <w:left w:val="nil"/>
              <w:bottom w:val="single" w:sz="4" w:space="0" w:color="auto"/>
              <w:right w:val="single" w:sz="4" w:space="0" w:color="auto"/>
            </w:tcBorders>
            <w:shd w:val="clear" w:color="auto" w:fill="auto"/>
            <w:vAlign w:val="center"/>
            <w:hideMark/>
          </w:tcPr>
          <w:p w14:paraId="0DEF9975"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SER mediante memorando 2015IE39532 responde que para el retiro de estos escombros se obtuvo el apoyo de la empresa Aguas de Bogotá, En total se dispusieron 10.950 kg de material.</w:t>
            </w:r>
          </w:p>
        </w:tc>
      </w:tr>
      <w:tr w:rsidR="00D97729" w14:paraId="1488F557" w14:textId="77777777" w:rsidTr="00FA3B47">
        <w:trPr>
          <w:trHeight w:val="1394"/>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6E5A3AF9"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auto" w:fill="auto"/>
            <w:noWrap/>
            <w:vAlign w:val="center"/>
            <w:hideMark/>
          </w:tcPr>
          <w:p w14:paraId="169559AC" w14:textId="77777777" w:rsidR="0070749A" w:rsidRPr="0070749A" w:rsidRDefault="00246916" w:rsidP="00FA3B47">
            <w:pPr>
              <w:spacing w:after="0" w:line="240" w:lineRule="auto"/>
              <w:jc w:val="both"/>
              <w:rPr>
                <w:rFonts w:ascii="Arial Narrow" w:eastAsia="Times New Roman" w:hAnsi="Arial Narrow" w:cs="Arial"/>
                <w:sz w:val="20"/>
                <w:szCs w:val="20"/>
                <w:lang w:eastAsia="es-CO"/>
              </w:rPr>
            </w:pPr>
            <w:hyperlink r:id="rId31" w:tooltip="Mostrar detalles de la radicación" w:history="1">
              <w:r w:rsidR="00731441" w:rsidRPr="0070749A">
                <w:rPr>
                  <w:rFonts w:ascii="Arial Narrow" w:eastAsia="Times New Roman" w:hAnsi="Arial Narrow" w:cs="Arial"/>
                  <w:sz w:val="20"/>
                  <w:szCs w:val="20"/>
                  <w:lang w:eastAsia="es-CO"/>
                </w:rPr>
                <w:t>2015EE13213</w:t>
              </w:r>
            </w:hyperlink>
          </w:p>
        </w:tc>
        <w:tc>
          <w:tcPr>
            <w:tcW w:w="552" w:type="pct"/>
            <w:tcBorders>
              <w:top w:val="nil"/>
              <w:left w:val="nil"/>
              <w:bottom w:val="single" w:sz="4" w:space="0" w:color="auto"/>
              <w:right w:val="single" w:sz="4" w:space="0" w:color="auto"/>
            </w:tcBorders>
            <w:shd w:val="clear" w:color="auto" w:fill="auto"/>
            <w:noWrap/>
            <w:vAlign w:val="center"/>
            <w:hideMark/>
          </w:tcPr>
          <w:p w14:paraId="7A9DCEA8"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28/01/2015</w:t>
            </w:r>
          </w:p>
        </w:tc>
        <w:tc>
          <w:tcPr>
            <w:tcW w:w="1342" w:type="pct"/>
            <w:tcBorders>
              <w:top w:val="nil"/>
              <w:left w:val="nil"/>
              <w:bottom w:val="single" w:sz="4" w:space="0" w:color="auto"/>
              <w:right w:val="single" w:sz="4" w:space="0" w:color="auto"/>
            </w:tcBorders>
            <w:shd w:val="clear" w:color="auto" w:fill="auto"/>
            <w:vAlign w:val="center"/>
            <w:hideMark/>
          </w:tcPr>
          <w:p w14:paraId="130E058F" w14:textId="77777777" w:rsidR="0070749A" w:rsidRPr="0070749A" w:rsidRDefault="00731441" w:rsidP="009064BC">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La SDA realiza solicitud a la </w:t>
            </w:r>
            <w:r>
              <w:rPr>
                <w:rFonts w:ascii="Arial Narrow" w:eastAsia="Times New Roman" w:hAnsi="Arial Narrow" w:cs="Arial"/>
                <w:sz w:val="20"/>
                <w:szCs w:val="20"/>
                <w:lang w:eastAsia="es-CO"/>
              </w:rPr>
              <w:t>A</w:t>
            </w:r>
            <w:r w:rsidRPr="0070749A">
              <w:rPr>
                <w:rFonts w:ascii="Arial Narrow" w:eastAsia="Times New Roman" w:hAnsi="Arial Narrow" w:cs="Arial"/>
                <w:sz w:val="20"/>
                <w:szCs w:val="20"/>
                <w:lang w:eastAsia="es-CO"/>
              </w:rPr>
              <w:t>lcaldía de Bosa</w:t>
            </w:r>
            <w:r>
              <w:rPr>
                <w:rFonts w:ascii="Arial Narrow" w:eastAsia="Times New Roman" w:hAnsi="Arial Narrow" w:cs="Arial"/>
                <w:sz w:val="20"/>
                <w:szCs w:val="20"/>
                <w:lang w:eastAsia="es-CO"/>
              </w:rPr>
              <w:t xml:space="preserve"> de a</w:t>
            </w:r>
            <w:r w:rsidRPr="0070749A">
              <w:rPr>
                <w:rFonts w:ascii="Arial Narrow" w:eastAsia="Times New Roman" w:hAnsi="Arial Narrow" w:cs="Arial"/>
                <w:sz w:val="20"/>
                <w:szCs w:val="20"/>
                <w:lang w:eastAsia="es-CO"/>
              </w:rPr>
              <w:t>compañar la ejecución de las obras Contrato 144 de 2014 – PEDH</w:t>
            </w:r>
            <w:r w:rsidRPr="0070749A">
              <w:rPr>
                <w:rFonts w:ascii="Arial Narrow" w:eastAsia="Times New Roman" w:hAnsi="Arial Narrow" w:cs="Arial"/>
                <w:sz w:val="20"/>
                <w:szCs w:val="20"/>
                <w:lang w:eastAsia="es-CO"/>
              </w:rPr>
              <w:br/>
              <w:t>Tibanica</w:t>
            </w:r>
          </w:p>
        </w:tc>
        <w:tc>
          <w:tcPr>
            <w:tcW w:w="1329" w:type="pct"/>
            <w:tcBorders>
              <w:top w:val="nil"/>
              <w:left w:val="nil"/>
              <w:bottom w:val="single" w:sz="4" w:space="0" w:color="auto"/>
              <w:right w:val="single" w:sz="4" w:space="0" w:color="auto"/>
            </w:tcBorders>
            <w:shd w:val="clear" w:color="auto" w:fill="auto"/>
            <w:vAlign w:val="center"/>
            <w:hideMark/>
          </w:tcPr>
          <w:p w14:paraId="1BF8029D" w14:textId="77777777" w:rsidR="0070749A" w:rsidRPr="0070749A" w:rsidRDefault="00731441" w:rsidP="009064BC">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Acompañamiento técnico de la SDA en la actualización de los diseños detallados para la reconformación hidrogeomorfológica y restauración ecológica del humedal Tibanica. </w:t>
            </w:r>
          </w:p>
        </w:tc>
      </w:tr>
      <w:tr w:rsidR="00D97729" w14:paraId="29D09ABD" w14:textId="77777777" w:rsidTr="00FA3B47">
        <w:trPr>
          <w:trHeight w:val="945"/>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6538B5D6"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Memorando </w:t>
            </w:r>
          </w:p>
        </w:tc>
        <w:tc>
          <w:tcPr>
            <w:tcW w:w="791" w:type="pct"/>
            <w:tcBorders>
              <w:top w:val="nil"/>
              <w:left w:val="nil"/>
              <w:bottom w:val="single" w:sz="4" w:space="0" w:color="auto"/>
              <w:right w:val="single" w:sz="4" w:space="0" w:color="auto"/>
            </w:tcBorders>
            <w:shd w:val="clear" w:color="000000" w:fill="FFFFFF"/>
            <w:vAlign w:val="center"/>
            <w:hideMark/>
          </w:tcPr>
          <w:p w14:paraId="4BA4CB87" w14:textId="77777777" w:rsidR="0070749A" w:rsidRPr="0070749A" w:rsidRDefault="00246916" w:rsidP="00FA3B47">
            <w:pPr>
              <w:spacing w:after="0" w:line="240" w:lineRule="auto"/>
              <w:jc w:val="both"/>
              <w:rPr>
                <w:rFonts w:ascii="Arial Narrow" w:eastAsia="Times New Roman" w:hAnsi="Arial Narrow" w:cs="Arial"/>
                <w:sz w:val="20"/>
                <w:szCs w:val="20"/>
                <w:lang w:eastAsia="es-CO"/>
              </w:rPr>
            </w:pPr>
            <w:hyperlink r:id="rId32" w:tooltip="Mostrar detalles de la radicación" w:history="1">
              <w:r w:rsidR="00731441" w:rsidRPr="0070749A">
                <w:rPr>
                  <w:rFonts w:ascii="Arial Narrow" w:eastAsia="Times New Roman" w:hAnsi="Arial Narrow" w:cs="Arial"/>
                  <w:sz w:val="20"/>
                  <w:szCs w:val="20"/>
                  <w:lang w:eastAsia="es-CO"/>
                </w:rPr>
                <w:t>2015IE26863</w:t>
              </w:r>
            </w:hyperlink>
          </w:p>
        </w:tc>
        <w:tc>
          <w:tcPr>
            <w:tcW w:w="552" w:type="pct"/>
            <w:tcBorders>
              <w:top w:val="nil"/>
              <w:left w:val="nil"/>
              <w:bottom w:val="single" w:sz="4" w:space="0" w:color="auto"/>
              <w:right w:val="single" w:sz="4" w:space="0" w:color="auto"/>
            </w:tcBorders>
            <w:shd w:val="clear" w:color="auto" w:fill="auto"/>
            <w:noWrap/>
            <w:vAlign w:val="center"/>
            <w:hideMark/>
          </w:tcPr>
          <w:p w14:paraId="0C20CC65"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17/02/2015</w:t>
            </w:r>
          </w:p>
        </w:tc>
        <w:tc>
          <w:tcPr>
            <w:tcW w:w="1342" w:type="pct"/>
            <w:tcBorders>
              <w:top w:val="nil"/>
              <w:left w:val="nil"/>
              <w:bottom w:val="single" w:sz="4" w:space="0" w:color="auto"/>
              <w:right w:val="single" w:sz="4" w:space="0" w:color="auto"/>
            </w:tcBorders>
            <w:shd w:val="clear" w:color="auto" w:fill="auto"/>
            <w:vAlign w:val="center"/>
            <w:hideMark/>
          </w:tcPr>
          <w:p w14:paraId="614DE3B4"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Subdirectora del Recurso Hídrico y del Suelo (SRHS) entrega a la SER resultados de monitoreo de calidad de aguas</w:t>
            </w:r>
          </w:p>
        </w:tc>
        <w:tc>
          <w:tcPr>
            <w:tcW w:w="1329" w:type="pct"/>
            <w:tcBorders>
              <w:top w:val="nil"/>
              <w:left w:val="nil"/>
              <w:bottom w:val="single" w:sz="4" w:space="0" w:color="auto"/>
              <w:right w:val="single" w:sz="4" w:space="0" w:color="auto"/>
            </w:tcBorders>
            <w:shd w:val="clear" w:color="auto" w:fill="auto"/>
            <w:vAlign w:val="center"/>
            <w:hideMark/>
          </w:tcPr>
          <w:p w14:paraId="04256642"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Se remite</w:t>
            </w:r>
            <w:r>
              <w:rPr>
                <w:rFonts w:ascii="Arial Narrow" w:eastAsia="Times New Roman" w:hAnsi="Arial Narrow" w:cs="Arial"/>
                <w:sz w:val="20"/>
                <w:szCs w:val="20"/>
                <w:lang w:eastAsia="es-CO"/>
              </w:rPr>
              <w:t>n</w:t>
            </w:r>
            <w:r w:rsidRPr="0070749A">
              <w:rPr>
                <w:rFonts w:ascii="Arial Narrow" w:eastAsia="Times New Roman" w:hAnsi="Arial Narrow" w:cs="Arial"/>
                <w:sz w:val="20"/>
                <w:szCs w:val="20"/>
                <w:lang w:eastAsia="es-CO"/>
              </w:rPr>
              <w:t xml:space="preserve"> los resultados de las caracterizaciones de los puntos del Humedal Tibanica Refugio de Fauna 1 y 2, las cuales fueron monitoreadas el día 30 de Diciembre de 2014</w:t>
            </w:r>
          </w:p>
        </w:tc>
      </w:tr>
      <w:tr w:rsidR="00D97729" w14:paraId="6C4E1A7C" w14:textId="77777777" w:rsidTr="00FA3B47">
        <w:trPr>
          <w:trHeight w:val="1783"/>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42CD174E"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nil"/>
              <w:left w:val="nil"/>
              <w:bottom w:val="single" w:sz="4" w:space="0" w:color="auto"/>
              <w:right w:val="single" w:sz="4" w:space="0" w:color="auto"/>
            </w:tcBorders>
            <w:shd w:val="clear" w:color="000000" w:fill="FFFFFF"/>
            <w:vAlign w:val="center"/>
            <w:hideMark/>
          </w:tcPr>
          <w:p w14:paraId="5103F296" w14:textId="77777777" w:rsidR="0070749A" w:rsidRPr="0070749A" w:rsidRDefault="00246916" w:rsidP="00FA3B47">
            <w:pPr>
              <w:spacing w:after="0" w:line="240" w:lineRule="auto"/>
              <w:jc w:val="both"/>
              <w:rPr>
                <w:rFonts w:ascii="Arial Narrow" w:eastAsia="Times New Roman" w:hAnsi="Arial Narrow" w:cs="Arial"/>
                <w:sz w:val="20"/>
                <w:szCs w:val="20"/>
                <w:lang w:eastAsia="es-CO"/>
              </w:rPr>
            </w:pPr>
            <w:hyperlink r:id="rId33" w:tooltip="Mostrar detalles de la radicación" w:history="1">
              <w:r w:rsidR="00731441" w:rsidRPr="0070749A">
                <w:rPr>
                  <w:rFonts w:ascii="Arial Narrow" w:eastAsia="Times New Roman" w:hAnsi="Arial Narrow" w:cs="Arial"/>
                  <w:sz w:val="20"/>
                  <w:szCs w:val="20"/>
                  <w:lang w:eastAsia="es-CO"/>
                </w:rPr>
                <w:t>2015ER31136</w:t>
              </w:r>
            </w:hyperlink>
          </w:p>
        </w:tc>
        <w:tc>
          <w:tcPr>
            <w:tcW w:w="552" w:type="pct"/>
            <w:tcBorders>
              <w:top w:val="nil"/>
              <w:left w:val="nil"/>
              <w:bottom w:val="single" w:sz="4" w:space="0" w:color="auto"/>
              <w:right w:val="single" w:sz="4" w:space="0" w:color="auto"/>
            </w:tcBorders>
            <w:shd w:val="clear" w:color="auto" w:fill="auto"/>
            <w:noWrap/>
            <w:vAlign w:val="center"/>
            <w:hideMark/>
          </w:tcPr>
          <w:p w14:paraId="1F7E49DF" w14:textId="77777777" w:rsidR="0070749A" w:rsidRPr="0070749A" w:rsidRDefault="00731441" w:rsidP="00FA3B47">
            <w:pPr>
              <w:spacing w:after="0" w:line="240" w:lineRule="auto"/>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24/02/2015</w:t>
            </w:r>
          </w:p>
        </w:tc>
        <w:tc>
          <w:tcPr>
            <w:tcW w:w="1342" w:type="pct"/>
            <w:tcBorders>
              <w:top w:val="nil"/>
              <w:left w:val="nil"/>
              <w:bottom w:val="single" w:sz="4" w:space="0" w:color="auto"/>
              <w:right w:val="single" w:sz="4" w:space="0" w:color="auto"/>
            </w:tcBorders>
            <w:shd w:val="clear" w:color="auto" w:fill="auto"/>
            <w:vAlign w:val="center"/>
            <w:hideMark/>
          </w:tcPr>
          <w:p w14:paraId="4AE4C0A2" w14:textId="77777777" w:rsidR="0070749A" w:rsidRPr="0070749A" w:rsidRDefault="00731441" w:rsidP="009064BC">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La Alcaldía de Bosa solicita a la SDA apoyo para la aclaración de la información del levantamiento Topo-Batimétrico realizado por la EAB-ESP y continuar con los diseños de la reconformación hidrogeomorfológica </w:t>
            </w:r>
            <w:r>
              <w:rPr>
                <w:rFonts w:ascii="Arial Narrow" w:eastAsia="Times New Roman" w:hAnsi="Arial Narrow" w:cs="Arial"/>
                <w:sz w:val="20"/>
                <w:szCs w:val="20"/>
                <w:lang w:eastAsia="es-CO"/>
              </w:rPr>
              <w:t>y</w:t>
            </w:r>
            <w:r w:rsidRPr="0070749A">
              <w:rPr>
                <w:rFonts w:ascii="Arial Narrow" w:eastAsia="Times New Roman" w:hAnsi="Arial Narrow" w:cs="Arial"/>
                <w:sz w:val="20"/>
                <w:szCs w:val="20"/>
                <w:lang w:eastAsia="es-CO"/>
              </w:rPr>
              <w:t xml:space="preserve"> restauración ecológica Humedal Tibanica</w:t>
            </w:r>
            <w:r>
              <w:rPr>
                <w:rFonts w:ascii="Arial Narrow" w:eastAsia="Times New Roman" w:hAnsi="Arial Narrow" w:cs="Arial"/>
                <w:sz w:val="20"/>
                <w:szCs w:val="20"/>
                <w:lang w:eastAsia="es-CO"/>
              </w:rPr>
              <w:t>.</w:t>
            </w:r>
          </w:p>
        </w:tc>
        <w:tc>
          <w:tcPr>
            <w:tcW w:w="1329" w:type="pct"/>
            <w:tcBorders>
              <w:top w:val="nil"/>
              <w:left w:val="nil"/>
              <w:bottom w:val="single" w:sz="4" w:space="0" w:color="auto"/>
              <w:right w:val="single" w:sz="4" w:space="0" w:color="auto"/>
            </w:tcBorders>
            <w:shd w:val="clear" w:color="auto" w:fill="auto"/>
            <w:vAlign w:val="center"/>
            <w:hideMark/>
          </w:tcPr>
          <w:p w14:paraId="44BEF1C6" w14:textId="77777777" w:rsidR="0070749A" w:rsidRPr="0070749A" w:rsidRDefault="00731441" w:rsidP="009064BC">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Secretar</w:t>
            </w:r>
            <w:r>
              <w:rPr>
                <w:rFonts w:ascii="Arial Narrow" w:eastAsia="Times New Roman" w:hAnsi="Arial Narrow" w:cs="Arial"/>
                <w:sz w:val="20"/>
                <w:szCs w:val="20"/>
                <w:lang w:eastAsia="es-CO"/>
              </w:rPr>
              <w:t>í</w:t>
            </w:r>
            <w:r w:rsidRPr="0070749A">
              <w:rPr>
                <w:rFonts w:ascii="Arial Narrow" w:eastAsia="Times New Roman" w:hAnsi="Arial Narrow" w:cs="Arial"/>
                <w:sz w:val="20"/>
                <w:szCs w:val="20"/>
                <w:lang w:eastAsia="es-CO"/>
              </w:rPr>
              <w:t>a Distrital</w:t>
            </w:r>
            <w:r>
              <w:rPr>
                <w:rFonts w:ascii="Arial Narrow" w:eastAsia="Times New Roman" w:hAnsi="Arial Narrow" w:cs="Arial"/>
                <w:sz w:val="20"/>
                <w:szCs w:val="20"/>
                <w:lang w:eastAsia="es-CO"/>
              </w:rPr>
              <w:t xml:space="preserve"> de Ambiente</w:t>
            </w:r>
            <w:r w:rsidRPr="0070749A">
              <w:rPr>
                <w:rFonts w:ascii="Arial Narrow" w:eastAsia="Times New Roman" w:hAnsi="Arial Narrow" w:cs="Arial"/>
                <w:sz w:val="20"/>
                <w:szCs w:val="20"/>
                <w:lang w:eastAsia="es-CO"/>
              </w:rPr>
              <w:t xml:space="preserve"> realiza reunión con las entidades correspondientes y mediante radicado 2015EE45532 resuelve las dudas acerca de los inconvenientes reportado</w:t>
            </w:r>
            <w:r>
              <w:rPr>
                <w:rFonts w:ascii="Arial Narrow" w:eastAsia="Times New Roman" w:hAnsi="Arial Narrow" w:cs="Arial"/>
                <w:sz w:val="20"/>
                <w:szCs w:val="20"/>
                <w:lang w:eastAsia="es-CO"/>
              </w:rPr>
              <w:t>s</w:t>
            </w:r>
            <w:r w:rsidRPr="0070749A">
              <w:rPr>
                <w:rFonts w:ascii="Arial Narrow" w:eastAsia="Times New Roman" w:hAnsi="Arial Narrow" w:cs="Arial"/>
                <w:sz w:val="20"/>
                <w:szCs w:val="20"/>
                <w:lang w:eastAsia="es-CO"/>
              </w:rPr>
              <w:t xml:space="preserve"> en el radicado y solicita la entrega final de los diseños hidrogeomorfológicos.</w:t>
            </w:r>
          </w:p>
        </w:tc>
      </w:tr>
      <w:tr w:rsidR="00D97729" w14:paraId="7708F4A1" w14:textId="77777777" w:rsidTr="00FA3B47">
        <w:trPr>
          <w:trHeight w:val="1549"/>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0B5AF3EC"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Memorando </w:t>
            </w:r>
          </w:p>
        </w:tc>
        <w:tc>
          <w:tcPr>
            <w:tcW w:w="791" w:type="pct"/>
            <w:tcBorders>
              <w:top w:val="nil"/>
              <w:left w:val="nil"/>
              <w:bottom w:val="single" w:sz="4" w:space="0" w:color="auto"/>
              <w:right w:val="single" w:sz="4" w:space="0" w:color="auto"/>
            </w:tcBorders>
            <w:shd w:val="clear" w:color="000000" w:fill="FFFFFF"/>
            <w:vAlign w:val="center"/>
            <w:hideMark/>
          </w:tcPr>
          <w:p w14:paraId="3B4C555D" w14:textId="77777777" w:rsidR="0070749A" w:rsidRPr="0070749A" w:rsidRDefault="00246916" w:rsidP="00FA3B47">
            <w:pPr>
              <w:spacing w:after="0" w:line="240" w:lineRule="auto"/>
              <w:jc w:val="both"/>
              <w:rPr>
                <w:rFonts w:ascii="Arial Narrow" w:eastAsia="Times New Roman" w:hAnsi="Arial Narrow" w:cs="Arial"/>
                <w:sz w:val="20"/>
                <w:szCs w:val="20"/>
                <w:lang w:eastAsia="es-CO"/>
              </w:rPr>
            </w:pPr>
            <w:hyperlink r:id="rId34" w:tooltip="Mostrar detalles de la radicación" w:history="1">
              <w:r w:rsidR="00731441" w:rsidRPr="0070749A">
                <w:rPr>
                  <w:rFonts w:ascii="Arial Narrow" w:eastAsia="Times New Roman" w:hAnsi="Arial Narrow" w:cs="Arial"/>
                  <w:sz w:val="20"/>
                  <w:szCs w:val="20"/>
                  <w:lang w:eastAsia="es-CO"/>
                </w:rPr>
                <w:t>2015EE30650</w:t>
              </w:r>
            </w:hyperlink>
          </w:p>
        </w:tc>
        <w:tc>
          <w:tcPr>
            <w:tcW w:w="552" w:type="pct"/>
            <w:tcBorders>
              <w:top w:val="nil"/>
              <w:left w:val="nil"/>
              <w:bottom w:val="single" w:sz="4" w:space="0" w:color="auto"/>
              <w:right w:val="single" w:sz="4" w:space="0" w:color="auto"/>
            </w:tcBorders>
            <w:shd w:val="clear" w:color="auto" w:fill="auto"/>
            <w:noWrap/>
            <w:vAlign w:val="center"/>
            <w:hideMark/>
          </w:tcPr>
          <w:p w14:paraId="7A73A633"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24/02/2015</w:t>
            </w:r>
          </w:p>
        </w:tc>
        <w:tc>
          <w:tcPr>
            <w:tcW w:w="1342" w:type="pct"/>
            <w:tcBorders>
              <w:top w:val="nil"/>
              <w:left w:val="nil"/>
              <w:bottom w:val="single" w:sz="4" w:space="0" w:color="auto"/>
              <w:right w:val="single" w:sz="4" w:space="0" w:color="auto"/>
            </w:tcBorders>
            <w:shd w:val="clear" w:color="auto" w:fill="auto"/>
            <w:vAlign w:val="center"/>
            <w:hideMark/>
          </w:tcPr>
          <w:p w14:paraId="41BBF56D" w14:textId="77777777" w:rsidR="0070749A" w:rsidRPr="0070749A" w:rsidRDefault="00731441" w:rsidP="009064BC">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SER</w:t>
            </w:r>
            <w:r>
              <w:rPr>
                <w:rFonts w:ascii="Arial Narrow" w:eastAsia="Times New Roman" w:hAnsi="Arial Narrow" w:cs="Arial"/>
                <w:sz w:val="20"/>
                <w:szCs w:val="20"/>
                <w:lang w:eastAsia="es-CO"/>
              </w:rPr>
              <w:t xml:space="preserve"> -</w:t>
            </w:r>
            <w:r w:rsidRPr="0070749A">
              <w:rPr>
                <w:rFonts w:ascii="Arial Narrow" w:eastAsia="Times New Roman" w:hAnsi="Arial Narrow" w:cs="Arial"/>
                <w:sz w:val="20"/>
                <w:szCs w:val="20"/>
                <w:lang w:eastAsia="es-CO"/>
              </w:rPr>
              <w:t xml:space="preserve"> SDA envía memorando a SCASP, SRHS, OPEL y SSFFS solicitando apoyo en la recuperación de la memoria institucional</w:t>
            </w:r>
            <w:r>
              <w:rPr>
                <w:rFonts w:ascii="Arial Narrow" w:eastAsia="Times New Roman" w:hAnsi="Arial Narrow" w:cs="Arial"/>
                <w:sz w:val="20"/>
                <w:szCs w:val="20"/>
                <w:lang w:eastAsia="es-CO"/>
              </w:rPr>
              <w:t>.</w:t>
            </w:r>
          </w:p>
        </w:tc>
        <w:tc>
          <w:tcPr>
            <w:tcW w:w="1329" w:type="pct"/>
            <w:tcBorders>
              <w:top w:val="nil"/>
              <w:left w:val="nil"/>
              <w:bottom w:val="single" w:sz="4" w:space="0" w:color="auto"/>
              <w:right w:val="single" w:sz="4" w:space="0" w:color="auto"/>
            </w:tcBorders>
            <w:shd w:val="clear" w:color="auto" w:fill="auto"/>
            <w:vAlign w:val="center"/>
            <w:hideMark/>
          </w:tcPr>
          <w:p w14:paraId="62C33D06" w14:textId="77777777" w:rsidR="0070749A" w:rsidRPr="0070749A" w:rsidRDefault="00731441" w:rsidP="009064BC">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Realización de socialización de avances el 07 de marzo de 2015 con el objeto de que las entidades con injerencia en intervenciones realizadas en el humedal den un informe a la comunidad. </w:t>
            </w:r>
          </w:p>
        </w:tc>
      </w:tr>
      <w:tr w:rsidR="00D97729" w14:paraId="20D00932" w14:textId="77777777" w:rsidTr="00FA3B47">
        <w:trPr>
          <w:trHeight w:val="1137"/>
        </w:trPr>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2D9DC272"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Memorando </w:t>
            </w:r>
          </w:p>
        </w:tc>
        <w:tc>
          <w:tcPr>
            <w:tcW w:w="791" w:type="pct"/>
            <w:tcBorders>
              <w:top w:val="nil"/>
              <w:left w:val="nil"/>
              <w:bottom w:val="single" w:sz="4" w:space="0" w:color="auto"/>
              <w:right w:val="single" w:sz="4" w:space="0" w:color="auto"/>
            </w:tcBorders>
            <w:shd w:val="clear" w:color="auto" w:fill="auto"/>
            <w:noWrap/>
            <w:vAlign w:val="center"/>
            <w:hideMark/>
          </w:tcPr>
          <w:p w14:paraId="18394FEE" w14:textId="77777777" w:rsidR="0070749A" w:rsidRPr="0070749A" w:rsidRDefault="00246916" w:rsidP="00FA3B47">
            <w:pPr>
              <w:spacing w:after="0" w:line="240" w:lineRule="auto"/>
              <w:jc w:val="both"/>
              <w:rPr>
                <w:rFonts w:ascii="Arial Narrow" w:eastAsia="Times New Roman" w:hAnsi="Arial Narrow" w:cs="Arial"/>
                <w:sz w:val="20"/>
                <w:szCs w:val="20"/>
                <w:lang w:eastAsia="es-CO"/>
              </w:rPr>
            </w:pPr>
            <w:hyperlink r:id="rId35" w:tgtFrame="_self" w:history="1">
              <w:r w:rsidR="00731441" w:rsidRPr="0070749A">
                <w:rPr>
                  <w:rFonts w:ascii="Arial Narrow" w:eastAsia="Times New Roman" w:hAnsi="Arial Narrow" w:cs="Arial"/>
                  <w:sz w:val="20"/>
                  <w:szCs w:val="20"/>
                  <w:lang w:eastAsia="es-CO"/>
                </w:rPr>
                <w:t>2015IE39317</w:t>
              </w:r>
            </w:hyperlink>
          </w:p>
        </w:tc>
        <w:tc>
          <w:tcPr>
            <w:tcW w:w="552" w:type="pct"/>
            <w:tcBorders>
              <w:top w:val="nil"/>
              <w:left w:val="nil"/>
              <w:bottom w:val="single" w:sz="4" w:space="0" w:color="auto"/>
              <w:right w:val="single" w:sz="4" w:space="0" w:color="auto"/>
            </w:tcBorders>
            <w:shd w:val="clear" w:color="auto" w:fill="auto"/>
            <w:noWrap/>
            <w:vAlign w:val="center"/>
            <w:hideMark/>
          </w:tcPr>
          <w:p w14:paraId="69BC1FFF"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09/03/2015</w:t>
            </w:r>
          </w:p>
        </w:tc>
        <w:tc>
          <w:tcPr>
            <w:tcW w:w="1342" w:type="pct"/>
            <w:tcBorders>
              <w:top w:val="nil"/>
              <w:left w:val="nil"/>
              <w:bottom w:val="single" w:sz="4" w:space="0" w:color="auto"/>
              <w:right w:val="single" w:sz="4" w:space="0" w:color="auto"/>
            </w:tcBorders>
            <w:shd w:val="clear" w:color="auto" w:fill="auto"/>
            <w:vAlign w:val="center"/>
            <w:hideMark/>
          </w:tcPr>
          <w:p w14:paraId="71245EDD"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Se realiza cambio en la fecha de la socialización para el 14 de marzo de 2015</w:t>
            </w:r>
          </w:p>
        </w:tc>
        <w:tc>
          <w:tcPr>
            <w:tcW w:w="1329" w:type="pct"/>
            <w:tcBorders>
              <w:top w:val="nil"/>
              <w:left w:val="nil"/>
              <w:bottom w:val="single" w:sz="4" w:space="0" w:color="auto"/>
              <w:right w:val="single" w:sz="4" w:space="0" w:color="auto"/>
            </w:tcBorders>
            <w:shd w:val="clear" w:color="auto" w:fill="auto"/>
            <w:vAlign w:val="center"/>
            <w:hideMark/>
          </w:tcPr>
          <w:p w14:paraId="1B582D56"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Con objeto de atender la </w:t>
            </w:r>
            <w:r w:rsidRPr="0070749A">
              <w:rPr>
                <w:rFonts w:ascii="Arial Narrow" w:eastAsia="Times New Roman" w:hAnsi="Arial Narrow" w:cs="Arial"/>
                <w:sz w:val="20"/>
                <w:szCs w:val="20"/>
                <w:lang w:eastAsia="es-CO"/>
              </w:rPr>
              <w:br/>
              <w:t>problemática y alerta naranja que se presenta en el Parque Ecológico Distrital Humedal Tibanica.</w:t>
            </w:r>
          </w:p>
        </w:tc>
      </w:tr>
      <w:tr w:rsidR="00D97729" w14:paraId="750E25E0" w14:textId="77777777" w:rsidTr="00FA3B47">
        <w:trPr>
          <w:trHeight w:val="1137"/>
        </w:trPr>
        <w:tc>
          <w:tcPr>
            <w:tcW w:w="986" w:type="pct"/>
            <w:tcBorders>
              <w:top w:val="nil"/>
              <w:left w:val="single" w:sz="4" w:space="0" w:color="auto"/>
              <w:bottom w:val="single" w:sz="4" w:space="0" w:color="auto"/>
              <w:right w:val="single" w:sz="4" w:space="0" w:color="auto"/>
            </w:tcBorders>
            <w:shd w:val="clear" w:color="auto" w:fill="auto"/>
            <w:noWrap/>
            <w:vAlign w:val="center"/>
          </w:tcPr>
          <w:p w14:paraId="67FD8B8B"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Informe técnico</w:t>
            </w:r>
          </w:p>
        </w:tc>
        <w:tc>
          <w:tcPr>
            <w:tcW w:w="791" w:type="pct"/>
            <w:tcBorders>
              <w:top w:val="nil"/>
              <w:left w:val="nil"/>
              <w:bottom w:val="single" w:sz="4" w:space="0" w:color="auto"/>
              <w:right w:val="single" w:sz="4" w:space="0" w:color="auto"/>
            </w:tcBorders>
            <w:shd w:val="clear" w:color="auto" w:fill="auto"/>
            <w:noWrap/>
            <w:vAlign w:val="center"/>
          </w:tcPr>
          <w:p w14:paraId="04DF3F2C"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2015IE64114</w:t>
            </w:r>
          </w:p>
        </w:tc>
        <w:tc>
          <w:tcPr>
            <w:tcW w:w="552" w:type="pct"/>
            <w:tcBorders>
              <w:top w:val="nil"/>
              <w:left w:val="nil"/>
              <w:bottom w:val="single" w:sz="4" w:space="0" w:color="auto"/>
              <w:right w:val="single" w:sz="4" w:space="0" w:color="auto"/>
            </w:tcBorders>
            <w:shd w:val="clear" w:color="auto" w:fill="auto"/>
            <w:noWrap/>
            <w:vAlign w:val="center"/>
          </w:tcPr>
          <w:p w14:paraId="03872F23"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17/04/2015</w:t>
            </w:r>
          </w:p>
        </w:tc>
        <w:tc>
          <w:tcPr>
            <w:tcW w:w="1342" w:type="pct"/>
            <w:tcBorders>
              <w:top w:val="nil"/>
              <w:left w:val="nil"/>
              <w:bottom w:val="single" w:sz="4" w:space="0" w:color="auto"/>
              <w:right w:val="single" w:sz="4" w:space="0" w:color="auto"/>
            </w:tcBorders>
            <w:shd w:val="clear" w:color="auto" w:fill="auto"/>
            <w:vAlign w:val="center"/>
          </w:tcPr>
          <w:p w14:paraId="7428155F"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SDA emite informe técnico sobre estado del jarillón</w:t>
            </w:r>
          </w:p>
        </w:tc>
        <w:tc>
          <w:tcPr>
            <w:tcW w:w="1329" w:type="pct"/>
            <w:tcBorders>
              <w:top w:val="nil"/>
              <w:left w:val="nil"/>
              <w:bottom w:val="single" w:sz="4" w:space="0" w:color="auto"/>
              <w:right w:val="single" w:sz="4" w:space="0" w:color="auto"/>
            </w:tcBorders>
            <w:shd w:val="clear" w:color="auto" w:fill="auto"/>
            <w:vAlign w:val="center"/>
          </w:tcPr>
          <w:p w14:paraId="40C8DE8A"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El informe incluye observaciones sobre estabilidad del jarillón y alternativas para adecuar un cerramiento</w:t>
            </w:r>
          </w:p>
        </w:tc>
      </w:tr>
      <w:tr w:rsidR="00D97729" w14:paraId="0E6D739F" w14:textId="77777777" w:rsidTr="00FA3B47">
        <w:trPr>
          <w:trHeight w:val="1134"/>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00919"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14:paraId="59F9CE56" w14:textId="77777777" w:rsidR="0070749A" w:rsidRPr="0070749A" w:rsidRDefault="00246916" w:rsidP="00FA3B47">
            <w:pPr>
              <w:spacing w:after="0" w:line="240" w:lineRule="auto"/>
              <w:jc w:val="both"/>
              <w:rPr>
                <w:rFonts w:ascii="Arial Narrow" w:eastAsia="Times New Roman" w:hAnsi="Arial Narrow" w:cs="Arial"/>
                <w:sz w:val="20"/>
                <w:szCs w:val="20"/>
                <w:lang w:eastAsia="es-CO"/>
              </w:rPr>
            </w:pPr>
            <w:hyperlink r:id="rId36" w:tooltip="Mostrar detalles de la radicación" w:history="1">
              <w:r w:rsidR="00731441" w:rsidRPr="0070749A">
                <w:rPr>
                  <w:rFonts w:ascii="Arial Narrow" w:eastAsia="Times New Roman" w:hAnsi="Arial Narrow" w:cs="Arial"/>
                  <w:sz w:val="20"/>
                  <w:szCs w:val="20"/>
                  <w:lang w:eastAsia="es-CO"/>
                </w:rPr>
                <w:t>2015EE92151</w:t>
              </w:r>
            </w:hyperlink>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5F6D934E"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27/05/2015</w:t>
            </w:r>
          </w:p>
        </w:tc>
        <w:tc>
          <w:tcPr>
            <w:tcW w:w="1342" w:type="pct"/>
            <w:tcBorders>
              <w:top w:val="single" w:sz="4" w:space="0" w:color="auto"/>
              <w:left w:val="nil"/>
              <w:bottom w:val="single" w:sz="4" w:space="0" w:color="auto"/>
              <w:right w:val="single" w:sz="4" w:space="0" w:color="auto"/>
            </w:tcBorders>
            <w:shd w:val="clear" w:color="auto" w:fill="auto"/>
            <w:vAlign w:val="center"/>
            <w:hideMark/>
          </w:tcPr>
          <w:p w14:paraId="09B8FDEB"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La SDA solicita a la Gerencia Corporativa Ambiental de la EAB-ESP informe trimestral con los avances de los compromisos adquiridos para solución déficit hídrico humedal</w:t>
            </w:r>
          </w:p>
        </w:tc>
        <w:tc>
          <w:tcPr>
            <w:tcW w:w="1329" w:type="pct"/>
            <w:tcBorders>
              <w:top w:val="single" w:sz="4" w:space="0" w:color="auto"/>
              <w:left w:val="nil"/>
              <w:bottom w:val="single" w:sz="4" w:space="0" w:color="auto"/>
              <w:right w:val="single" w:sz="4" w:space="0" w:color="auto"/>
            </w:tcBorders>
            <w:shd w:val="clear" w:color="auto" w:fill="auto"/>
            <w:vAlign w:val="center"/>
            <w:hideMark/>
          </w:tcPr>
          <w:p w14:paraId="18F1C709" w14:textId="77777777" w:rsidR="0070749A" w:rsidRPr="0070749A" w:rsidRDefault="00731441" w:rsidP="00826191">
            <w:pPr>
              <w:spacing w:after="0" w:line="240" w:lineRule="auto"/>
              <w:jc w:val="both"/>
              <w:rPr>
                <w:rFonts w:ascii="Arial Narrow" w:eastAsia="Times New Roman" w:hAnsi="Arial Narrow" w:cs="Arial"/>
                <w:sz w:val="20"/>
                <w:szCs w:val="20"/>
                <w:lang w:eastAsia="es-CO"/>
              </w:rPr>
            </w:pPr>
            <w:r>
              <w:rPr>
                <w:rFonts w:ascii="Arial Narrow" w:eastAsia="Times New Roman" w:hAnsi="Arial Narrow" w:cs="Arial"/>
                <w:sz w:val="20"/>
                <w:szCs w:val="20"/>
                <w:lang w:val="es-ES_tradnl" w:eastAsia="es-CO"/>
              </w:rPr>
              <w:t>S</w:t>
            </w:r>
            <w:r w:rsidRPr="0070749A">
              <w:rPr>
                <w:rFonts w:ascii="Arial Narrow" w:eastAsia="Times New Roman" w:hAnsi="Arial Narrow" w:cs="Arial"/>
                <w:sz w:val="20"/>
                <w:szCs w:val="20"/>
                <w:lang w:val="es-ES_tradnl" w:eastAsia="es-CO"/>
              </w:rPr>
              <w:t>e solicita informe respecto al estado actual de los colectores de aguas lluvias que alimentan el humedal, la tabla de control de especies invasoras y monitoreo de miras</w:t>
            </w:r>
          </w:p>
        </w:tc>
      </w:tr>
      <w:tr w:rsidR="00D97729" w14:paraId="50439878" w14:textId="77777777" w:rsidTr="00FA3B47">
        <w:trPr>
          <w:trHeight w:val="1134"/>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95BF4"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Memorando</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5449542A" w14:textId="77777777" w:rsidR="0070749A" w:rsidRPr="0070749A" w:rsidRDefault="00731441" w:rsidP="00FA3B47">
            <w:pPr>
              <w:spacing w:after="0" w:line="240" w:lineRule="auto"/>
              <w:jc w:val="both"/>
              <w:rPr>
                <w:rFonts w:ascii="Arial Narrow" w:hAnsi="Arial Narrow"/>
                <w:sz w:val="20"/>
                <w:szCs w:val="20"/>
              </w:rPr>
            </w:pPr>
            <w:r w:rsidRPr="0070749A">
              <w:rPr>
                <w:rFonts w:ascii="Arial Narrow" w:hAnsi="Arial Narrow"/>
                <w:sz w:val="20"/>
                <w:szCs w:val="20"/>
                <w:shd w:val="clear" w:color="auto" w:fill="FFFFFF"/>
              </w:rPr>
              <w:t>2015IE152776</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1C2EB5C3"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18/08/2015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46FFBFE6" w14:textId="77777777" w:rsidR="0070749A" w:rsidRPr="0070749A" w:rsidRDefault="00731441" w:rsidP="00826191">
            <w:pPr>
              <w:spacing w:after="0" w:line="240" w:lineRule="auto"/>
              <w:jc w:val="both"/>
              <w:rPr>
                <w:rFonts w:ascii="Arial Narrow" w:eastAsia="Times New Roman" w:hAnsi="Arial Narrow" w:cs="Arial"/>
                <w:sz w:val="20"/>
                <w:szCs w:val="20"/>
                <w:lang w:eastAsia="es-CO"/>
              </w:rPr>
            </w:pPr>
            <w:r w:rsidRPr="0070749A">
              <w:rPr>
                <w:rFonts w:ascii="Arial Narrow" w:hAnsi="Arial Narrow"/>
                <w:sz w:val="20"/>
                <w:szCs w:val="20"/>
              </w:rPr>
              <w:t xml:space="preserve">La SER envía </w:t>
            </w:r>
            <w:r>
              <w:rPr>
                <w:rFonts w:ascii="Arial Narrow" w:hAnsi="Arial Narrow"/>
                <w:sz w:val="20"/>
                <w:szCs w:val="20"/>
              </w:rPr>
              <w:t>m</w:t>
            </w:r>
            <w:r w:rsidRPr="0070749A">
              <w:rPr>
                <w:rFonts w:ascii="Arial Narrow" w:hAnsi="Arial Narrow"/>
                <w:sz w:val="20"/>
                <w:szCs w:val="20"/>
              </w:rPr>
              <w:t>emorando</w:t>
            </w:r>
            <w:r>
              <w:rPr>
                <w:rFonts w:ascii="Arial Narrow" w:hAnsi="Arial Narrow"/>
                <w:sz w:val="20"/>
                <w:szCs w:val="20"/>
              </w:rPr>
              <w:t xml:space="preserve"> a</w:t>
            </w:r>
            <w:r w:rsidRPr="0070749A">
              <w:rPr>
                <w:rFonts w:ascii="Arial Narrow" w:hAnsi="Arial Narrow"/>
                <w:sz w:val="20"/>
                <w:szCs w:val="20"/>
              </w:rPr>
              <w:t xml:space="preserve"> SRHS </w:t>
            </w:r>
            <w:r>
              <w:rPr>
                <w:rFonts w:ascii="Arial Narrow" w:hAnsi="Arial Narrow"/>
                <w:sz w:val="20"/>
                <w:szCs w:val="20"/>
              </w:rPr>
              <w:t>s</w:t>
            </w:r>
            <w:r w:rsidRPr="0070749A">
              <w:rPr>
                <w:rFonts w:ascii="Arial Narrow" w:eastAsia="Times New Roman" w:hAnsi="Arial Narrow" w:cs="Arial"/>
                <w:sz w:val="20"/>
                <w:szCs w:val="20"/>
                <w:lang w:val="es-ES_tradnl" w:eastAsia="es-CO"/>
              </w:rPr>
              <w:t>olicita</w:t>
            </w:r>
            <w:r>
              <w:rPr>
                <w:rFonts w:ascii="Arial Narrow" w:eastAsia="Times New Roman" w:hAnsi="Arial Narrow" w:cs="Arial"/>
                <w:sz w:val="20"/>
                <w:szCs w:val="20"/>
                <w:lang w:val="es-ES_tradnl" w:eastAsia="es-CO"/>
              </w:rPr>
              <w:t>ndo</w:t>
            </w:r>
            <w:r w:rsidRPr="0070749A">
              <w:rPr>
                <w:rFonts w:ascii="Arial Narrow" w:eastAsia="Times New Roman" w:hAnsi="Arial Narrow" w:cs="Arial"/>
                <w:sz w:val="20"/>
                <w:szCs w:val="20"/>
                <w:lang w:val="es-ES_tradnl" w:eastAsia="es-CO"/>
              </w:rPr>
              <w:t xml:space="preserve"> monitoreo</w:t>
            </w:r>
            <w:r>
              <w:rPr>
                <w:rFonts w:ascii="Arial Narrow" w:eastAsia="Times New Roman" w:hAnsi="Arial Narrow" w:cs="Arial"/>
                <w:sz w:val="20"/>
                <w:szCs w:val="20"/>
                <w:lang w:val="es-ES_tradnl" w:eastAsia="es-CO"/>
              </w:rPr>
              <w:t>s de</w:t>
            </w:r>
            <w:r w:rsidRPr="0070749A">
              <w:rPr>
                <w:rFonts w:ascii="Arial Narrow" w:eastAsia="Times New Roman" w:hAnsi="Arial Narrow" w:cs="Arial"/>
                <w:sz w:val="20"/>
                <w:szCs w:val="20"/>
                <w:lang w:val="es-ES_tradnl" w:eastAsia="es-CO"/>
              </w:rPr>
              <w:t xml:space="preserve"> </w:t>
            </w:r>
            <w:r w:rsidRPr="0070749A">
              <w:rPr>
                <w:rFonts w:ascii="Arial Narrow" w:hAnsi="Arial Narrow"/>
                <w:sz w:val="20"/>
                <w:szCs w:val="20"/>
              </w:rPr>
              <w:t>calidad de agua realizados en el río Tunjuelo</w:t>
            </w:r>
            <w:r>
              <w:rPr>
                <w:rFonts w:ascii="Arial Narrow" w:hAnsi="Arial Narrow"/>
                <w:sz w:val="20"/>
                <w:szCs w:val="20"/>
              </w:rPr>
              <w:t xml:space="preserve"> y</w:t>
            </w:r>
            <w:r w:rsidRPr="0070749A">
              <w:rPr>
                <w:rFonts w:ascii="Arial Narrow" w:hAnsi="Arial Narrow"/>
                <w:sz w:val="20"/>
                <w:szCs w:val="20"/>
              </w:rPr>
              <w:t xml:space="preserve"> </w:t>
            </w:r>
            <w:r>
              <w:rPr>
                <w:rFonts w:ascii="Arial Narrow" w:hAnsi="Arial Narrow"/>
                <w:sz w:val="20"/>
                <w:szCs w:val="20"/>
              </w:rPr>
              <w:t>t</w:t>
            </w:r>
            <w:r w:rsidRPr="0070749A">
              <w:rPr>
                <w:rFonts w:ascii="Arial Narrow" w:hAnsi="Arial Narrow"/>
                <w:sz w:val="20"/>
                <w:szCs w:val="20"/>
              </w:rPr>
              <w:t xml:space="preserve">oma de muestras en la estación de bombeo la Isla, </w:t>
            </w:r>
            <w:r>
              <w:rPr>
                <w:rFonts w:ascii="Arial Narrow" w:hAnsi="Arial Narrow"/>
                <w:sz w:val="20"/>
                <w:szCs w:val="20"/>
              </w:rPr>
              <w:t>r</w:t>
            </w:r>
            <w:r w:rsidRPr="0070749A">
              <w:rPr>
                <w:rFonts w:ascii="Arial Narrow" w:hAnsi="Arial Narrow"/>
                <w:sz w:val="20"/>
                <w:szCs w:val="20"/>
              </w:rPr>
              <w:t>equisitos a tener en cuenta para realizar captación de aguas del río Tunjuelo.</w:t>
            </w:r>
          </w:p>
        </w:tc>
        <w:tc>
          <w:tcPr>
            <w:tcW w:w="1329" w:type="pct"/>
            <w:tcBorders>
              <w:top w:val="single" w:sz="4" w:space="0" w:color="auto"/>
              <w:left w:val="nil"/>
              <w:bottom w:val="single" w:sz="4" w:space="0" w:color="auto"/>
              <w:right w:val="single" w:sz="4" w:space="0" w:color="auto"/>
            </w:tcBorders>
            <w:shd w:val="clear" w:color="auto" w:fill="auto"/>
            <w:vAlign w:val="center"/>
          </w:tcPr>
          <w:p w14:paraId="5C71AE06" w14:textId="77777777" w:rsidR="0070749A" w:rsidRPr="0070749A" w:rsidRDefault="00731441" w:rsidP="00FA3B47">
            <w:pPr>
              <w:spacing w:after="0" w:line="240" w:lineRule="auto"/>
              <w:jc w:val="both"/>
              <w:rPr>
                <w:rFonts w:ascii="Arial Narrow" w:eastAsia="Times New Roman" w:hAnsi="Arial Narrow" w:cs="Arial"/>
                <w:sz w:val="20"/>
                <w:szCs w:val="20"/>
                <w:lang w:val="es-ES_tradnl" w:eastAsia="es-CO"/>
              </w:rPr>
            </w:pPr>
            <w:r w:rsidRPr="0070749A">
              <w:rPr>
                <w:rFonts w:ascii="Arial Narrow" w:eastAsia="Times New Roman" w:hAnsi="Arial Narrow" w:cs="Arial"/>
                <w:sz w:val="20"/>
                <w:szCs w:val="20"/>
                <w:lang w:val="es-ES_tradnl" w:eastAsia="es-CO"/>
              </w:rPr>
              <w:t xml:space="preserve">La subdirección </w:t>
            </w:r>
            <w:r w:rsidRPr="0070749A">
              <w:rPr>
                <w:rFonts w:ascii="Arial Narrow" w:hAnsi="Arial Narrow"/>
                <w:sz w:val="20"/>
                <w:szCs w:val="20"/>
              </w:rPr>
              <w:t>de Recurso Hídrico</w:t>
            </w:r>
            <w:r w:rsidRPr="0070749A">
              <w:rPr>
                <w:rFonts w:ascii="Arial Narrow" w:eastAsia="Times New Roman" w:hAnsi="Arial Narrow" w:cs="Arial"/>
                <w:sz w:val="20"/>
                <w:szCs w:val="20"/>
                <w:lang w:val="es-ES_tradnl" w:eastAsia="es-CO"/>
              </w:rPr>
              <w:t xml:space="preserve"> da respuesta por medio del oficio radicado n</w:t>
            </w:r>
            <w:r>
              <w:rPr>
                <w:rFonts w:ascii="Arial Narrow" w:eastAsia="Times New Roman" w:hAnsi="Arial Narrow" w:cs="Arial"/>
                <w:sz w:val="20"/>
                <w:szCs w:val="20"/>
                <w:lang w:val="es-ES_tradnl" w:eastAsia="es-CO"/>
              </w:rPr>
              <w:t>ú</w:t>
            </w:r>
            <w:r w:rsidRPr="0070749A">
              <w:rPr>
                <w:rFonts w:ascii="Arial Narrow" w:eastAsia="Times New Roman" w:hAnsi="Arial Narrow" w:cs="Arial"/>
                <w:sz w:val="20"/>
                <w:szCs w:val="20"/>
                <w:lang w:val="es-ES_tradnl" w:eastAsia="es-CO"/>
              </w:rPr>
              <w:t xml:space="preserve">mero </w:t>
            </w:r>
            <w:hyperlink r:id="rId37" w:tooltip="Mostrar detalles de la radicación" w:history="1">
              <w:r w:rsidRPr="0070749A">
                <w:rPr>
                  <w:rStyle w:val="Hipervnculo"/>
                  <w:rFonts w:ascii="Arial Narrow" w:hAnsi="Arial Narrow" w:cs="Arial"/>
                  <w:color w:val="auto"/>
                  <w:sz w:val="20"/>
                  <w:szCs w:val="20"/>
                  <w:u w:val="none"/>
                </w:rPr>
                <w:t>2015IE179293</w:t>
              </w:r>
            </w:hyperlink>
          </w:p>
          <w:p w14:paraId="102E035C" w14:textId="77777777" w:rsidR="0070749A" w:rsidRPr="0070749A" w:rsidRDefault="00246916" w:rsidP="00FA3B47">
            <w:pPr>
              <w:spacing w:after="0" w:line="240" w:lineRule="auto"/>
              <w:jc w:val="both"/>
              <w:rPr>
                <w:rFonts w:ascii="Arial Narrow" w:eastAsia="Times New Roman" w:hAnsi="Arial Narrow" w:cs="Arial"/>
                <w:sz w:val="20"/>
                <w:szCs w:val="20"/>
                <w:lang w:val="es-ES_tradnl" w:eastAsia="es-CO"/>
              </w:rPr>
            </w:pPr>
          </w:p>
        </w:tc>
      </w:tr>
      <w:tr w:rsidR="00D97729" w14:paraId="5D072334" w14:textId="77777777" w:rsidTr="0070749A">
        <w:trPr>
          <w:trHeight w:val="524"/>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D0856"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Oficio</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5C75B5CA" w14:textId="77777777" w:rsidR="0070749A" w:rsidRPr="0070749A" w:rsidRDefault="00731441" w:rsidP="00FA3B47">
            <w:pPr>
              <w:spacing w:after="0" w:line="240" w:lineRule="auto"/>
              <w:jc w:val="both"/>
              <w:rPr>
                <w:rFonts w:ascii="Arial Narrow" w:hAnsi="Arial Narrow"/>
                <w:sz w:val="20"/>
                <w:szCs w:val="20"/>
                <w:shd w:val="clear" w:color="auto" w:fill="FFFFFF"/>
              </w:rPr>
            </w:pPr>
            <w:r w:rsidRPr="0070749A">
              <w:rPr>
                <w:rFonts w:ascii="Arial Narrow" w:hAnsi="Arial Narrow"/>
                <w:sz w:val="20"/>
                <w:szCs w:val="20"/>
                <w:shd w:val="clear" w:color="auto" w:fill="FFFFFF"/>
              </w:rPr>
              <w:t>2015EE151808</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2ACBEB76"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14/08/2015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6C14E8FA" w14:textId="77777777" w:rsidR="0070749A" w:rsidRPr="0070749A" w:rsidRDefault="00731441" w:rsidP="00826191">
            <w:pPr>
              <w:spacing w:after="0" w:line="240" w:lineRule="auto"/>
              <w:jc w:val="both"/>
              <w:rPr>
                <w:rFonts w:ascii="Arial Narrow" w:hAnsi="Arial Narrow"/>
                <w:sz w:val="20"/>
                <w:szCs w:val="20"/>
              </w:rPr>
            </w:pPr>
            <w:r w:rsidRPr="0070749A">
              <w:rPr>
                <w:rFonts w:ascii="Arial Narrow" w:hAnsi="Arial Narrow"/>
                <w:sz w:val="20"/>
                <w:szCs w:val="20"/>
              </w:rPr>
              <w:t>La Subsecretar</w:t>
            </w:r>
            <w:r>
              <w:rPr>
                <w:rFonts w:ascii="Arial Narrow" w:hAnsi="Arial Narrow"/>
                <w:sz w:val="20"/>
                <w:szCs w:val="20"/>
              </w:rPr>
              <w:t>í</w:t>
            </w:r>
            <w:r w:rsidRPr="0070749A">
              <w:rPr>
                <w:rFonts w:ascii="Arial Narrow" w:hAnsi="Arial Narrow"/>
                <w:sz w:val="20"/>
                <w:szCs w:val="20"/>
              </w:rPr>
              <w:t xml:space="preserve">a General </w:t>
            </w:r>
            <w:r>
              <w:rPr>
                <w:rFonts w:ascii="Arial Narrow" w:hAnsi="Arial Narrow"/>
                <w:sz w:val="20"/>
                <w:szCs w:val="20"/>
              </w:rPr>
              <w:t>y</w:t>
            </w:r>
            <w:r w:rsidRPr="0070749A">
              <w:rPr>
                <w:rFonts w:ascii="Arial Narrow" w:hAnsi="Arial Narrow"/>
                <w:sz w:val="20"/>
                <w:szCs w:val="20"/>
              </w:rPr>
              <w:t xml:space="preserve"> </w:t>
            </w:r>
            <w:r>
              <w:rPr>
                <w:rFonts w:ascii="Arial Narrow" w:hAnsi="Arial Narrow"/>
                <w:sz w:val="20"/>
                <w:szCs w:val="20"/>
              </w:rPr>
              <w:t>d</w:t>
            </w:r>
            <w:r w:rsidRPr="0070749A">
              <w:rPr>
                <w:rFonts w:ascii="Arial Narrow" w:hAnsi="Arial Narrow"/>
                <w:sz w:val="20"/>
                <w:szCs w:val="20"/>
              </w:rPr>
              <w:t xml:space="preserve">e Control Disciplinario de la SDA envía Oficio a la EAB-ESP </w:t>
            </w:r>
            <w:r w:rsidRPr="0070749A">
              <w:rPr>
                <w:rFonts w:ascii="Arial Narrow" w:eastAsia="Times New Roman" w:hAnsi="Arial Narrow" w:cs="Arial"/>
                <w:sz w:val="20"/>
                <w:szCs w:val="20"/>
                <w:lang w:val="es-ES_tradnl" w:eastAsia="es-CO"/>
              </w:rPr>
              <w:t xml:space="preserve">solicitando </w:t>
            </w:r>
            <w:r>
              <w:rPr>
                <w:rFonts w:ascii="Arial Narrow" w:eastAsia="Times New Roman" w:hAnsi="Arial Narrow" w:cs="Arial"/>
                <w:sz w:val="20"/>
                <w:szCs w:val="20"/>
                <w:lang w:val="es-ES_tradnl" w:eastAsia="es-CO"/>
              </w:rPr>
              <w:t>s</w:t>
            </w:r>
            <w:r w:rsidRPr="0070749A">
              <w:rPr>
                <w:rFonts w:ascii="Arial Narrow" w:eastAsia="Times New Roman" w:hAnsi="Arial Narrow" w:cs="Arial"/>
                <w:sz w:val="20"/>
                <w:szCs w:val="20"/>
                <w:lang w:val="es-ES_tradnl" w:eastAsia="es-CO"/>
              </w:rPr>
              <w:t>uministro de Agua para afrontar déficit Hídrico Humedal Tibanica</w:t>
            </w:r>
          </w:p>
        </w:tc>
        <w:tc>
          <w:tcPr>
            <w:tcW w:w="1329" w:type="pct"/>
            <w:tcBorders>
              <w:top w:val="single" w:sz="4" w:space="0" w:color="auto"/>
              <w:left w:val="nil"/>
              <w:bottom w:val="single" w:sz="4" w:space="0" w:color="auto"/>
              <w:right w:val="single" w:sz="4" w:space="0" w:color="auto"/>
            </w:tcBorders>
            <w:shd w:val="clear" w:color="auto" w:fill="auto"/>
            <w:vAlign w:val="center"/>
          </w:tcPr>
          <w:p w14:paraId="793ABA39" w14:textId="77777777" w:rsidR="0070749A" w:rsidRPr="0070749A" w:rsidRDefault="00731441" w:rsidP="00FA3B47">
            <w:pPr>
              <w:spacing w:after="0" w:line="240" w:lineRule="auto"/>
              <w:jc w:val="both"/>
              <w:rPr>
                <w:rFonts w:ascii="Arial Narrow" w:eastAsia="Times New Roman" w:hAnsi="Arial Narrow" w:cs="Arial"/>
                <w:sz w:val="20"/>
                <w:szCs w:val="20"/>
                <w:lang w:val="es-ES_tradnl" w:eastAsia="es-CO"/>
              </w:rPr>
            </w:pPr>
            <w:r w:rsidRPr="0070749A">
              <w:rPr>
                <w:rFonts w:ascii="Arial Narrow" w:eastAsia="Times New Roman" w:hAnsi="Arial Narrow" w:cs="Arial"/>
                <w:sz w:val="20"/>
                <w:szCs w:val="20"/>
                <w:lang w:val="es-ES_tradnl" w:eastAsia="es-CO"/>
              </w:rPr>
              <w:t>La EAAB envía respuesta con los costos mediante radicado 2015ER153439</w:t>
            </w:r>
          </w:p>
        </w:tc>
      </w:tr>
      <w:tr w:rsidR="00D97729" w14:paraId="5A26650C" w14:textId="77777777" w:rsidTr="00FA3B47">
        <w:trPr>
          <w:trHeight w:val="373"/>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E5D86"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Oficio</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6EB6E380" w14:textId="77777777" w:rsidR="0070749A" w:rsidRPr="0070749A" w:rsidRDefault="00731441" w:rsidP="00FA3B47">
            <w:pPr>
              <w:spacing w:after="0" w:line="240" w:lineRule="auto"/>
              <w:jc w:val="both"/>
              <w:rPr>
                <w:rFonts w:ascii="Arial Narrow" w:hAnsi="Arial Narrow"/>
                <w:sz w:val="20"/>
                <w:szCs w:val="20"/>
                <w:shd w:val="clear" w:color="auto" w:fill="FFFFFF"/>
              </w:rPr>
            </w:pPr>
            <w:r w:rsidRPr="0070749A">
              <w:rPr>
                <w:rFonts w:ascii="Arial Narrow" w:hAnsi="Arial Narrow" w:cs="Arial"/>
                <w:sz w:val="20"/>
                <w:szCs w:val="20"/>
                <w:shd w:val="clear" w:color="auto" w:fill="FFFFFF"/>
              </w:rPr>
              <w:t>2015EE155720</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79428F38"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21/08/2015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097D62F0" w14:textId="77777777" w:rsidR="0070749A" w:rsidRPr="0070749A" w:rsidRDefault="00731441" w:rsidP="00826191">
            <w:pPr>
              <w:spacing w:after="0" w:line="240" w:lineRule="auto"/>
              <w:jc w:val="both"/>
              <w:rPr>
                <w:rFonts w:ascii="Arial Narrow" w:hAnsi="Arial Narrow"/>
                <w:sz w:val="20"/>
                <w:szCs w:val="20"/>
              </w:rPr>
            </w:pPr>
            <w:r w:rsidRPr="0070749A">
              <w:rPr>
                <w:rFonts w:ascii="Arial Narrow" w:hAnsi="Arial Narrow"/>
                <w:sz w:val="20"/>
                <w:szCs w:val="20"/>
              </w:rPr>
              <w:t>La Subsecretar</w:t>
            </w:r>
            <w:r>
              <w:rPr>
                <w:rFonts w:ascii="Arial Narrow" w:hAnsi="Arial Narrow"/>
                <w:sz w:val="20"/>
                <w:szCs w:val="20"/>
              </w:rPr>
              <w:t>í</w:t>
            </w:r>
            <w:r w:rsidRPr="0070749A">
              <w:rPr>
                <w:rFonts w:ascii="Arial Narrow" w:hAnsi="Arial Narrow"/>
                <w:sz w:val="20"/>
                <w:szCs w:val="20"/>
              </w:rPr>
              <w:t xml:space="preserve">a General </w:t>
            </w:r>
            <w:r>
              <w:rPr>
                <w:rFonts w:ascii="Arial Narrow" w:hAnsi="Arial Narrow"/>
                <w:sz w:val="20"/>
                <w:szCs w:val="20"/>
              </w:rPr>
              <w:t>y</w:t>
            </w:r>
            <w:r w:rsidRPr="0070749A">
              <w:rPr>
                <w:rFonts w:ascii="Arial Narrow" w:hAnsi="Arial Narrow"/>
                <w:sz w:val="20"/>
                <w:szCs w:val="20"/>
              </w:rPr>
              <w:t xml:space="preserve"> </w:t>
            </w:r>
            <w:r>
              <w:rPr>
                <w:rFonts w:ascii="Arial Narrow" w:hAnsi="Arial Narrow"/>
                <w:sz w:val="20"/>
                <w:szCs w:val="20"/>
              </w:rPr>
              <w:t>d</w:t>
            </w:r>
            <w:r w:rsidRPr="0070749A">
              <w:rPr>
                <w:rFonts w:ascii="Arial Narrow" w:hAnsi="Arial Narrow"/>
                <w:sz w:val="20"/>
                <w:szCs w:val="20"/>
              </w:rPr>
              <w:t xml:space="preserve">e Control Disciplinario de la SDA envía </w:t>
            </w:r>
            <w:r>
              <w:rPr>
                <w:rFonts w:ascii="Arial Narrow" w:hAnsi="Arial Narrow"/>
                <w:sz w:val="20"/>
                <w:szCs w:val="20"/>
              </w:rPr>
              <w:t>o</w:t>
            </w:r>
            <w:r w:rsidRPr="0070749A">
              <w:rPr>
                <w:rFonts w:ascii="Arial Narrow" w:hAnsi="Arial Narrow"/>
                <w:sz w:val="20"/>
                <w:szCs w:val="20"/>
              </w:rPr>
              <w:t xml:space="preserve">ficio a la EAB-ESP </w:t>
            </w:r>
            <w:r w:rsidRPr="0070749A">
              <w:rPr>
                <w:rFonts w:ascii="Arial Narrow" w:eastAsia="Times New Roman" w:hAnsi="Arial Narrow" w:cs="Arial"/>
                <w:sz w:val="20"/>
                <w:szCs w:val="20"/>
                <w:lang w:val="es-ES_tradnl" w:eastAsia="es-CO"/>
              </w:rPr>
              <w:t>aprobando el suministro para el PEDH Tibanica</w:t>
            </w:r>
          </w:p>
        </w:tc>
        <w:tc>
          <w:tcPr>
            <w:tcW w:w="1329" w:type="pct"/>
            <w:tcBorders>
              <w:top w:val="single" w:sz="4" w:space="0" w:color="auto"/>
              <w:left w:val="nil"/>
              <w:bottom w:val="single" w:sz="4" w:space="0" w:color="auto"/>
              <w:right w:val="single" w:sz="4" w:space="0" w:color="auto"/>
            </w:tcBorders>
            <w:shd w:val="clear" w:color="auto" w:fill="auto"/>
            <w:vAlign w:val="center"/>
          </w:tcPr>
          <w:p w14:paraId="2A4953F3" w14:textId="77777777" w:rsidR="0070749A" w:rsidRPr="0070749A" w:rsidRDefault="00731441" w:rsidP="00826191">
            <w:pPr>
              <w:spacing w:after="0" w:line="240" w:lineRule="auto"/>
              <w:jc w:val="both"/>
              <w:rPr>
                <w:rFonts w:ascii="Arial Narrow" w:eastAsia="Times New Roman" w:hAnsi="Arial Narrow" w:cs="Arial"/>
                <w:sz w:val="20"/>
                <w:szCs w:val="20"/>
                <w:lang w:val="es-ES_tradnl" w:eastAsia="es-CO"/>
              </w:rPr>
            </w:pPr>
            <w:r w:rsidRPr="0070749A">
              <w:rPr>
                <w:rFonts w:ascii="Arial Narrow" w:eastAsia="Times New Roman" w:hAnsi="Arial Narrow" w:cs="Arial"/>
                <w:sz w:val="20"/>
                <w:szCs w:val="20"/>
                <w:lang w:val="es-ES_tradnl" w:eastAsia="es-CO"/>
              </w:rPr>
              <w:t xml:space="preserve">La EAAB envía respuesta con los costos ajustados mediante radicado </w:t>
            </w:r>
            <w:r w:rsidRPr="0070749A">
              <w:rPr>
                <w:rFonts w:ascii="Arial Narrow" w:hAnsi="Arial Narrow" w:cs="Arial"/>
                <w:sz w:val="20"/>
                <w:szCs w:val="20"/>
                <w:shd w:val="clear" w:color="auto" w:fill="FFFFFF"/>
              </w:rPr>
              <w:t>2015ER158369</w:t>
            </w:r>
          </w:p>
        </w:tc>
      </w:tr>
      <w:tr w:rsidR="00D97729" w14:paraId="4DA111AA" w14:textId="77777777" w:rsidTr="00FA3B47">
        <w:trPr>
          <w:trHeight w:val="1134"/>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F5A0D"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182E4C4A" w14:textId="77777777" w:rsidR="0070749A" w:rsidRPr="0070749A" w:rsidRDefault="00731441" w:rsidP="00FA3B47">
            <w:pPr>
              <w:spacing w:after="0" w:line="240" w:lineRule="auto"/>
              <w:jc w:val="both"/>
              <w:rPr>
                <w:rFonts w:ascii="Arial Narrow" w:hAnsi="Arial Narrow"/>
                <w:sz w:val="20"/>
                <w:szCs w:val="20"/>
                <w:shd w:val="clear" w:color="auto" w:fill="FFFFFF"/>
              </w:rPr>
            </w:pPr>
            <w:r w:rsidRPr="0070749A">
              <w:rPr>
                <w:rFonts w:ascii="Arial Narrow" w:hAnsi="Arial Narrow" w:cs="Arial"/>
                <w:sz w:val="20"/>
                <w:szCs w:val="20"/>
                <w:shd w:val="clear" w:color="auto" w:fill="FFFFFF"/>
              </w:rPr>
              <w:t>2015ER163149</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433162C3"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31/08/2015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58A6AF4D" w14:textId="77777777" w:rsidR="0070749A" w:rsidRPr="0070749A" w:rsidRDefault="00731441" w:rsidP="00FA3B47">
            <w:pPr>
              <w:spacing w:after="0" w:line="240" w:lineRule="auto"/>
              <w:jc w:val="both"/>
              <w:rPr>
                <w:rFonts w:ascii="Arial Narrow" w:hAnsi="Arial Narrow"/>
                <w:sz w:val="20"/>
                <w:szCs w:val="20"/>
              </w:rPr>
            </w:pPr>
            <w:r w:rsidRPr="0070749A">
              <w:rPr>
                <w:rFonts w:ascii="Arial Narrow" w:hAnsi="Arial Narrow"/>
                <w:sz w:val="20"/>
                <w:szCs w:val="20"/>
              </w:rPr>
              <w:t>La Subdirección Local para la Integración de Bosa envía oficio a la SER</w:t>
            </w:r>
            <w:r>
              <w:rPr>
                <w:rFonts w:ascii="Arial Narrow" w:hAnsi="Arial Narrow"/>
                <w:sz w:val="20"/>
                <w:szCs w:val="20"/>
              </w:rPr>
              <w:t xml:space="preserve"> </w:t>
            </w:r>
            <w:r w:rsidRPr="0070749A">
              <w:rPr>
                <w:rFonts w:ascii="Arial Narrow" w:hAnsi="Arial Narrow"/>
                <w:sz w:val="20"/>
                <w:szCs w:val="20"/>
              </w:rPr>
              <w:t>-</w:t>
            </w:r>
            <w:r>
              <w:rPr>
                <w:rFonts w:ascii="Arial Narrow" w:hAnsi="Arial Narrow"/>
                <w:sz w:val="20"/>
                <w:szCs w:val="20"/>
              </w:rPr>
              <w:t xml:space="preserve"> </w:t>
            </w:r>
            <w:r w:rsidRPr="0070749A">
              <w:rPr>
                <w:rFonts w:ascii="Arial Narrow" w:hAnsi="Arial Narrow"/>
                <w:sz w:val="20"/>
                <w:szCs w:val="20"/>
              </w:rPr>
              <w:t>SDA</w:t>
            </w:r>
          </w:p>
        </w:tc>
        <w:tc>
          <w:tcPr>
            <w:tcW w:w="1329" w:type="pct"/>
            <w:tcBorders>
              <w:top w:val="single" w:sz="4" w:space="0" w:color="auto"/>
              <w:left w:val="nil"/>
              <w:bottom w:val="single" w:sz="4" w:space="0" w:color="auto"/>
              <w:right w:val="single" w:sz="4" w:space="0" w:color="auto"/>
            </w:tcBorders>
            <w:shd w:val="clear" w:color="auto" w:fill="auto"/>
            <w:vAlign w:val="center"/>
          </w:tcPr>
          <w:p w14:paraId="0D9FFC5C" w14:textId="77777777" w:rsidR="0070749A" w:rsidRPr="0070749A" w:rsidRDefault="00731441" w:rsidP="00FA3B47">
            <w:pPr>
              <w:spacing w:after="0" w:line="240" w:lineRule="auto"/>
              <w:jc w:val="both"/>
              <w:rPr>
                <w:rFonts w:ascii="Arial Narrow" w:eastAsia="Times New Roman" w:hAnsi="Arial Narrow" w:cs="Arial"/>
                <w:sz w:val="20"/>
                <w:szCs w:val="20"/>
                <w:lang w:val="es-ES_tradnl" w:eastAsia="es-CO"/>
              </w:rPr>
            </w:pPr>
            <w:r w:rsidRPr="0070749A">
              <w:rPr>
                <w:rFonts w:ascii="Arial Narrow" w:hAnsi="Arial Narrow"/>
                <w:sz w:val="20"/>
                <w:szCs w:val="20"/>
              </w:rPr>
              <w:t>Suministran Información de las acciones realizadas en el marco de la alerta naranja en el PEDH Tibanica</w:t>
            </w:r>
          </w:p>
        </w:tc>
      </w:tr>
      <w:tr w:rsidR="00D97729" w14:paraId="3FC198DA" w14:textId="77777777" w:rsidTr="00FA3B47">
        <w:trPr>
          <w:trHeight w:val="1134"/>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2F8219"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Memorando</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349EBCAB" w14:textId="77777777" w:rsidR="0070749A" w:rsidRPr="0070749A" w:rsidRDefault="00731441" w:rsidP="00FA3B47">
            <w:pPr>
              <w:spacing w:after="0" w:line="240" w:lineRule="auto"/>
              <w:jc w:val="both"/>
              <w:rPr>
                <w:rFonts w:ascii="Arial Narrow" w:hAnsi="Arial Narrow" w:cs="Arial"/>
                <w:sz w:val="20"/>
                <w:szCs w:val="20"/>
                <w:shd w:val="clear" w:color="auto" w:fill="FFFFFF"/>
              </w:rPr>
            </w:pPr>
            <w:r w:rsidRPr="0070749A">
              <w:rPr>
                <w:rFonts w:ascii="Arial Narrow" w:hAnsi="Arial Narrow" w:cs="Arial"/>
                <w:sz w:val="20"/>
                <w:szCs w:val="20"/>
                <w:shd w:val="clear" w:color="auto" w:fill="FFFFFF"/>
              </w:rPr>
              <w:t>2015IE163490</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48B8BFD1"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31/08/2015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72A38AA4" w14:textId="77777777" w:rsidR="0070749A" w:rsidRPr="0070749A" w:rsidRDefault="00731441" w:rsidP="00FA3B47">
            <w:pPr>
              <w:spacing w:after="0" w:line="240" w:lineRule="auto"/>
              <w:jc w:val="both"/>
              <w:rPr>
                <w:rFonts w:ascii="Arial Narrow" w:hAnsi="Arial Narrow"/>
                <w:sz w:val="20"/>
                <w:szCs w:val="20"/>
              </w:rPr>
            </w:pPr>
            <w:r w:rsidRPr="0070749A">
              <w:rPr>
                <w:rFonts w:ascii="Arial Narrow" w:hAnsi="Arial Narrow"/>
                <w:sz w:val="20"/>
                <w:szCs w:val="20"/>
              </w:rPr>
              <w:t xml:space="preserve">SER envía memorando a SCASP, </w:t>
            </w:r>
            <w:r>
              <w:rPr>
                <w:rFonts w:ascii="Arial Narrow" w:hAnsi="Arial Narrow"/>
                <w:sz w:val="20"/>
                <w:szCs w:val="20"/>
              </w:rPr>
              <w:t xml:space="preserve">con </w:t>
            </w:r>
            <w:r w:rsidRPr="0070749A">
              <w:rPr>
                <w:rFonts w:ascii="Arial Narrow" w:hAnsi="Arial Narrow"/>
                <w:sz w:val="20"/>
                <w:szCs w:val="20"/>
              </w:rPr>
              <w:t>reporte sobre pérdida de agua en la estructura o vertedero del humedal Tibanica</w:t>
            </w:r>
          </w:p>
        </w:tc>
        <w:tc>
          <w:tcPr>
            <w:tcW w:w="1329" w:type="pct"/>
            <w:tcBorders>
              <w:top w:val="single" w:sz="4" w:space="0" w:color="auto"/>
              <w:left w:val="nil"/>
              <w:bottom w:val="single" w:sz="4" w:space="0" w:color="auto"/>
              <w:right w:val="single" w:sz="4" w:space="0" w:color="auto"/>
            </w:tcBorders>
            <w:shd w:val="clear" w:color="auto" w:fill="auto"/>
            <w:vAlign w:val="center"/>
          </w:tcPr>
          <w:p w14:paraId="070AADFE" w14:textId="77777777" w:rsidR="0070749A" w:rsidRPr="0070749A" w:rsidRDefault="00731441" w:rsidP="00D76D51">
            <w:pPr>
              <w:spacing w:after="0" w:line="240" w:lineRule="auto"/>
              <w:jc w:val="both"/>
              <w:rPr>
                <w:rFonts w:ascii="Arial Narrow" w:hAnsi="Arial Narrow"/>
                <w:sz w:val="20"/>
                <w:szCs w:val="20"/>
              </w:rPr>
            </w:pPr>
            <w:r w:rsidRPr="0070749A">
              <w:rPr>
                <w:rFonts w:ascii="Arial Narrow" w:hAnsi="Arial Narrow"/>
                <w:sz w:val="20"/>
                <w:szCs w:val="20"/>
              </w:rPr>
              <w:t xml:space="preserve">La </w:t>
            </w:r>
            <w:r>
              <w:rPr>
                <w:rFonts w:ascii="Arial Narrow" w:hAnsi="Arial Narrow"/>
                <w:sz w:val="20"/>
                <w:szCs w:val="20"/>
              </w:rPr>
              <w:t>S</w:t>
            </w:r>
            <w:r w:rsidRPr="0070749A">
              <w:rPr>
                <w:rFonts w:ascii="Arial Narrow" w:hAnsi="Arial Narrow"/>
                <w:sz w:val="20"/>
                <w:szCs w:val="20"/>
              </w:rPr>
              <w:t xml:space="preserve">ubdirección de </w:t>
            </w:r>
            <w:r>
              <w:rPr>
                <w:rFonts w:ascii="Arial Narrow" w:hAnsi="Arial Narrow"/>
                <w:sz w:val="20"/>
                <w:szCs w:val="20"/>
              </w:rPr>
              <w:t>C</w:t>
            </w:r>
            <w:r w:rsidRPr="0070749A">
              <w:rPr>
                <w:rFonts w:ascii="Arial Narrow" w:hAnsi="Arial Narrow"/>
                <w:sz w:val="20"/>
                <w:szCs w:val="20"/>
              </w:rPr>
              <w:t xml:space="preserve">ontrol Ambiental al </w:t>
            </w:r>
            <w:r>
              <w:rPr>
                <w:rFonts w:ascii="Arial Narrow" w:hAnsi="Arial Narrow"/>
                <w:sz w:val="20"/>
                <w:szCs w:val="20"/>
              </w:rPr>
              <w:t>S</w:t>
            </w:r>
            <w:r w:rsidRPr="0070749A">
              <w:rPr>
                <w:rFonts w:ascii="Arial Narrow" w:hAnsi="Arial Narrow"/>
                <w:sz w:val="20"/>
                <w:szCs w:val="20"/>
              </w:rPr>
              <w:t xml:space="preserve">ector </w:t>
            </w:r>
            <w:r>
              <w:rPr>
                <w:rFonts w:ascii="Arial Narrow" w:hAnsi="Arial Narrow"/>
                <w:sz w:val="20"/>
                <w:szCs w:val="20"/>
              </w:rPr>
              <w:t>Pú</w:t>
            </w:r>
            <w:r w:rsidRPr="0070749A">
              <w:rPr>
                <w:rFonts w:ascii="Arial Narrow" w:hAnsi="Arial Narrow"/>
                <w:sz w:val="20"/>
                <w:szCs w:val="20"/>
              </w:rPr>
              <w:t>blico responde</w:t>
            </w:r>
            <w:r>
              <w:rPr>
                <w:rFonts w:ascii="Arial Narrow" w:hAnsi="Arial Narrow"/>
                <w:sz w:val="20"/>
                <w:szCs w:val="20"/>
              </w:rPr>
              <w:t xml:space="preserve"> con</w:t>
            </w:r>
            <w:r w:rsidRPr="0070749A">
              <w:rPr>
                <w:rFonts w:ascii="Arial Narrow" w:hAnsi="Arial Narrow"/>
                <w:sz w:val="20"/>
                <w:szCs w:val="20"/>
              </w:rPr>
              <w:t xml:space="preserve"> radicado </w:t>
            </w:r>
            <w:r w:rsidRPr="0070749A">
              <w:rPr>
                <w:rFonts w:ascii="Arial Narrow" w:hAnsi="Arial Narrow"/>
                <w:sz w:val="20"/>
                <w:szCs w:val="20"/>
                <w:shd w:val="clear" w:color="auto" w:fill="FFFFFF"/>
              </w:rPr>
              <w:t> 2015IE188063</w:t>
            </w:r>
          </w:p>
        </w:tc>
      </w:tr>
      <w:tr w:rsidR="00D97729" w14:paraId="2667753A" w14:textId="77777777" w:rsidTr="00FA3B47">
        <w:trPr>
          <w:trHeight w:val="373"/>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1CA27"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Memorando</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2284DD50" w14:textId="77777777" w:rsidR="0070749A" w:rsidRPr="0070749A" w:rsidRDefault="00731441" w:rsidP="00FA3B47">
            <w:pPr>
              <w:spacing w:after="0" w:line="240" w:lineRule="auto"/>
              <w:jc w:val="both"/>
              <w:rPr>
                <w:rFonts w:ascii="Arial Narrow" w:hAnsi="Arial Narrow" w:cs="Arial"/>
                <w:sz w:val="20"/>
                <w:szCs w:val="20"/>
                <w:shd w:val="clear" w:color="auto" w:fill="FFFFFF"/>
              </w:rPr>
            </w:pPr>
            <w:r w:rsidRPr="0070749A">
              <w:rPr>
                <w:rFonts w:ascii="Arial Narrow" w:hAnsi="Arial Narrow" w:cs="Arial"/>
                <w:sz w:val="20"/>
                <w:szCs w:val="20"/>
                <w:shd w:val="clear" w:color="auto" w:fill="FFFFFF"/>
              </w:rPr>
              <w:t>2015IE165050</w:t>
            </w:r>
          </w:p>
          <w:p w14:paraId="5E2B00CE" w14:textId="77777777" w:rsidR="0070749A" w:rsidRPr="0070749A" w:rsidRDefault="00731441" w:rsidP="00FA3B47">
            <w:pPr>
              <w:spacing w:after="0" w:line="240" w:lineRule="auto"/>
              <w:jc w:val="both"/>
              <w:rPr>
                <w:rFonts w:ascii="Arial Narrow" w:hAnsi="Arial Narrow"/>
                <w:sz w:val="20"/>
                <w:szCs w:val="20"/>
                <w:shd w:val="clear" w:color="auto" w:fill="FFFFFF"/>
              </w:rPr>
            </w:pPr>
            <w:r w:rsidRPr="0070749A">
              <w:rPr>
                <w:rFonts w:ascii="Arial Narrow" w:hAnsi="Arial Narrow" w:cs="Arial"/>
                <w:sz w:val="20"/>
                <w:szCs w:val="20"/>
                <w:shd w:val="clear" w:color="auto" w:fill="FFFFFF"/>
              </w:rPr>
              <w:t>2015IE163989</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32CAD3C3"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01/09/2015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2A2AB7CF" w14:textId="77777777" w:rsidR="0070749A" w:rsidRPr="0070749A" w:rsidRDefault="00731441" w:rsidP="0051403E">
            <w:pPr>
              <w:spacing w:after="0" w:line="240" w:lineRule="auto"/>
              <w:jc w:val="both"/>
              <w:rPr>
                <w:rFonts w:ascii="Arial Narrow" w:hAnsi="Arial Narrow"/>
                <w:sz w:val="20"/>
                <w:szCs w:val="20"/>
              </w:rPr>
            </w:pPr>
            <w:r w:rsidRPr="0070749A">
              <w:rPr>
                <w:rFonts w:ascii="Arial Narrow" w:hAnsi="Arial Narrow"/>
                <w:sz w:val="20"/>
                <w:szCs w:val="20"/>
              </w:rPr>
              <w:t>Subdirección de Silvicultura Flora y Fauna Silvestre, la Oficina de Participación, y educación a Localidades OPEL envía</w:t>
            </w:r>
            <w:r>
              <w:rPr>
                <w:rFonts w:ascii="Arial Narrow" w:hAnsi="Arial Narrow"/>
                <w:sz w:val="20"/>
                <w:szCs w:val="20"/>
              </w:rPr>
              <w:t>n</w:t>
            </w:r>
            <w:r w:rsidRPr="0070749A">
              <w:rPr>
                <w:rFonts w:ascii="Arial Narrow" w:hAnsi="Arial Narrow"/>
                <w:sz w:val="20"/>
                <w:szCs w:val="20"/>
              </w:rPr>
              <w:t xml:space="preserve"> memorando</w:t>
            </w:r>
            <w:r>
              <w:rPr>
                <w:rFonts w:ascii="Arial Narrow" w:hAnsi="Arial Narrow"/>
                <w:sz w:val="20"/>
                <w:szCs w:val="20"/>
              </w:rPr>
              <w:t>s</w:t>
            </w:r>
            <w:r w:rsidRPr="0070749A">
              <w:rPr>
                <w:rFonts w:ascii="Arial Narrow" w:hAnsi="Arial Narrow"/>
                <w:sz w:val="20"/>
                <w:szCs w:val="20"/>
              </w:rPr>
              <w:t xml:space="preserve"> a la </w:t>
            </w:r>
            <w:r>
              <w:rPr>
                <w:rFonts w:ascii="Arial Narrow" w:hAnsi="Arial Narrow"/>
                <w:sz w:val="20"/>
                <w:szCs w:val="20"/>
              </w:rPr>
              <w:t>S</w:t>
            </w:r>
            <w:r w:rsidRPr="0070749A">
              <w:rPr>
                <w:rFonts w:ascii="Arial Narrow" w:hAnsi="Arial Narrow"/>
                <w:sz w:val="20"/>
                <w:szCs w:val="20"/>
              </w:rPr>
              <w:t xml:space="preserve">ubdirección de </w:t>
            </w:r>
            <w:r>
              <w:rPr>
                <w:rFonts w:ascii="Arial Narrow" w:hAnsi="Arial Narrow"/>
                <w:sz w:val="20"/>
                <w:szCs w:val="20"/>
              </w:rPr>
              <w:t>E</w:t>
            </w:r>
            <w:r w:rsidRPr="0070749A">
              <w:rPr>
                <w:rFonts w:ascii="Arial Narrow" w:hAnsi="Arial Narrow"/>
                <w:sz w:val="20"/>
                <w:szCs w:val="20"/>
              </w:rPr>
              <w:t>cosistemas y Ruralidad.</w:t>
            </w:r>
          </w:p>
        </w:tc>
        <w:tc>
          <w:tcPr>
            <w:tcW w:w="1329" w:type="pct"/>
            <w:tcBorders>
              <w:top w:val="single" w:sz="4" w:space="0" w:color="auto"/>
              <w:left w:val="nil"/>
              <w:bottom w:val="single" w:sz="4" w:space="0" w:color="auto"/>
              <w:right w:val="single" w:sz="4" w:space="0" w:color="auto"/>
            </w:tcBorders>
            <w:shd w:val="clear" w:color="auto" w:fill="auto"/>
            <w:vAlign w:val="center"/>
          </w:tcPr>
          <w:p w14:paraId="43DA3D1E" w14:textId="77777777" w:rsidR="0070749A" w:rsidRPr="0070749A" w:rsidRDefault="00731441" w:rsidP="00FA3B47">
            <w:pPr>
              <w:spacing w:after="0" w:line="240" w:lineRule="auto"/>
              <w:jc w:val="both"/>
              <w:rPr>
                <w:rFonts w:ascii="Arial Narrow" w:eastAsia="Times New Roman" w:hAnsi="Arial Narrow" w:cs="Arial"/>
                <w:sz w:val="20"/>
                <w:szCs w:val="20"/>
                <w:lang w:val="es-ES_tradnl" w:eastAsia="es-CO"/>
              </w:rPr>
            </w:pPr>
            <w:r w:rsidRPr="0070749A">
              <w:rPr>
                <w:rFonts w:ascii="Arial Narrow" w:hAnsi="Arial Narrow"/>
                <w:sz w:val="20"/>
                <w:szCs w:val="20"/>
              </w:rPr>
              <w:t>Suministran Información de las acciones realizadas en el marco de la alerta naranja en el PEDH Tibanica</w:t>
            </w:r>
          </w:p>
        </w:tc>
      </w:tr>
      <w:tr w:rsidR="00D97729" w14:paraId="2C4653CD" w14:textId="77777777" w:rsidTr="00FA3B47">
        <w:trPr>
          <w:trHeight w:val="373"/>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8F6ED"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74F5DF86" w14:textId="77777777" w:rsidR="0070749A" w:rsidRPr="0070749A" w:rsidRDefault="00731441" w:rsidP="00FA3B47">
            <w:pPr>
              <w:spacing w:after="0" w:line="240" w:lineRule="auto"/>
              <w:jc w:val="both"/>
              <w:rPr>
                <w:rFonts w:ascii="Arial Narrow" w:hAnsi="Arial Narrow" w:cs="Arial"/>
                <w:sz w:val="20"/>
                <w:szCs w:val="20"/>
                <w:shd w:val="clear" w:color="auto" w:fill="FFFFFF"/>
              </w:rPr>
            </w:pPr>
            <w:r w:rsidRPr="0070749A">
              <w:rPr>
                <w:rFonts w:ascii="Arial Narrow" w:hAnsi="Arial Narrow" w:cs="Arial"/>
                <w:sz w:val="20"/>
                <w:szCs w:val="20"/>
                <w:shd w:val="clear" w:color="auto" w:fill="FFFFFF"/>
              </w:rPr>
              <w:t>2015ER169961</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178D1A6F"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08/09/2015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1B3BC674" w14:textId="77777777" w:rsidR="0070749A" w:rsidRPr="0070749A" w:rsidRDefault="00731441" w:rsidP="005638B8">
            <w:pPr>
              <w:spacing w:after="0" w:line="240" w:lineRule="auto"/>
              <w:jc w:val="both"/>
              <w:rPr>
                <w:rFonts w:ascii="Arial Narrow" w:hAnsi="Arial Narrow"/>
                <w:sz w:val="20"/>
                <w:szCs w:val="20"/>
              </w:rPr>
            </w:pPr>
            <w:r w:rsidRPr="005638B8">
              <w:rPr>
                <w:rFonts w:ascii="Arial Narrow" w:hAnsi="Arial Narrow"/>
                <w:sz w:val="20"/>
                <w:szCs w:val="20"/>
              </w:rPr>
              <w:t xml:space="preserve">La </w:t>
            </w:r>
            <w:r>
              <w:rPr>
                <w:rFonts w:ascii="Arial Narrow" w:hAnsi="Arial Narrow"/>
                <w:sz w:val="20"/>
                <w:szCs w:val="20"/>
              </w:rPr>
              <w:t>A</w:t>
            </w:r>
            <w:r w:rsidRPr="005638B8">
              <w:rPr>
                <w:rFonts w:ascii="Arial Narrow" w:hAnsi="Arial Narrow"/>
                <w:sz w:val="20"/>
                <w:szCs w:val="20"/>
              </w:rPr>
              <w:t xml:space="preserve">lcaldía </w:t>
            </w:r>
            <w:r>
              <w:rPr>
                <w:rFonts w:ascii="Arial Narrow" w:hAnsi="Arial Narrow"/>
                <w:sz w:val="20"/>
                <w:szCs w:val="20"/>
              </w:rPr>
              <w:t>L</w:t>
            </w:r>
            <w:r w:rsidRPr="005638B8">
              <w:rPr>
                <w:rFonts w:ascii="Arial Narrow" w:hAnsi="Arial Narrow"/>
                <w:sz w:val="20"/>
                <w:szCs w:val="20"/>
              </w:rPr>
              <w:t xml:space="preserve">ocal de Bosa envía </w:t>
            </w:r>
            <w:r>
              <w:rPr>
                <w:rFonts w:ascii="Arial Narrow" w:hAnsi="Arial Narrow"/>
                <w:sz w:val="20"/>
                <w:szCs w:val="20"/>
              </w:rPr>
              <w:t>d</w:t>
            </w:r>
            <w:r w:rsidRPr="005638B8">
              <w:rPr>
                <w:rFonts w:ascii="Arial Narrow" w:hAnsi="Arial Narrow"/>
                <w:sz w:val="20"/>
                <w:szCs w:val="20"/>
              </w:rPr>
              <w:t>ocumento a la SDA</w:t>
            </w:r>
            <w:r w:rsidRPr="0070749A">
              <w:rPr>
                <w:rFonts w:ascii="Arial Narrow" w:hAnsi="Arial Narrow"/>
                <w:sz w:val="20"/>
                <w:szCs w:val="20"/>
              </w:rPr>
              <w:t xml:space="preserve"> </w:t>
            </w:r>
          </w:p>
        </w:tc>
        <w:tc>
          <w:tcPr>
            <w:tcW w:w="1329" w:type="pct"/>
            <w:tcBorders>
              <w:top w:val="single" w:sz="4" w:space="0" w:color="auto"/>
              <w:left w:val="nil"/>
              <w:bottom w:val="single" w:sz="4" w:space="0" w:color="auto"/>
              <w:right w:val="single" w:sz="4" w:space="0" w:color="auto"/>
            </w:tcBorders>
            <w:shd w:val="clear" w:color="auto" w:fill="auto"/>
            <w:vAlign w:val="center"/>
          </w:tcPr>
          <w:p w14:paraId="5F391779" w14:textId="77777777" w:rsidR="0070749A" w:rsidRPr="0070749A" w:rsidRDefault="00731441" w:rsidP="005638B8">
            <w:pPr>
              <w:spacing w:after="0" w:line="240" w:lineRule="auto"/>
              <w:jc w:val="both"/>
              <w:rPr>
                <w:rFonts w:ascii="Arial Narrow" w:hAnsi="Arial Narrow"/>
                <w:sz w:val="20"/>
                <w:szCs w:val="20"/>
              </w:rPr>
            </w:pPr>
            <w:r w:rsidRPr="0070749A">
              <w:rPr>
                <w:rFonts w:ascii="Arial Narrow" w:hAnsi="Arial Narrow"/>
                <w:sz w:val="20"/>
                <w:szCs w:val="20"/>
              </w:rPr>
              <w:t>Solicitud de entrega</w:t>
            </w:r>
            <w:r>
              <w:rPr>
                <w:rFonts w:ascii="Arial Narrow" w:hAnsi="Arial Narrow"/>
                <w:sz w:val="20"/>
                <w:szCs w:val="20"/>
              </w:rPr>
              <w:t xml:space="preserve"> de</w:t>
            </w:r>
            <w:r w:rsidRPr="0070749A">
              <w:rPr>
                <w:rFonts w:ascii="Arial Narrow" w:hAnsi="Arial Narrow"/>
                <w:sz w:val="20"/>
                <w:szCs w:val="20"/>
              </w:rPr>
              <w:t xml:space="preserve"> propuesta técnica detallada</w:t>
            </w:r>
            <w:r>
              <w:rPr>
                <w:rFonts w:ascii="Arial Narrow" w:hAnsi="Arial Narrow"/>
                <w:sz w:val="20"/>
                <w:szCs w:val="20"/>
              </w:rPr>
              <w:t xml:space="preserve"> de</w:t>
            </w:r>
            <w:r w:rsidRPr="0070749A">
              <w:rPr>
                <w:rFonts w:ascii="Arial Narrow" w:hAnsi="Arial Narrow"/>
                <w:sz w:val="20"/>
                <w:szCs w:val="20"/>
              </w:rPr>
              <w:t xml:space="preserve"> </w:t>
            </w:r>
            <w:r>
              <w:rPr>
                <w:rFonts w:ascii="Arial Narrow" w:hAnsi="Arial Narrow"/>
                <w:sz w:val="20"/>
                <w:szCs w:val="20"/>
              </w:rPr>
              <w:t>a</w:t>
            </w:r>
            <w:r w:rsidRPr="0070749A">
              <w:rPr>
                <w:rFonts w:ascii="Arial Narrow" w:hAnsi="Arial Narrow"/>
                <w:sz w:val="20"/>
                <w:szCs w:val="20"/>
              </w:rPr>
              <w:t xml:space="preserve">lternativa </w:t>
            </w:r>
            <w:r>
              <w:rPr>
                <w:rFonts w:ascii="Arial Narrow" w:hAnsi="Arial Narrow"/>
                <w:sz w:val="20"/>
                <w:szCs w:val="20"/>
              </w:rPr>
              <w:t xml:space="preserve">de </w:t>
            </w:r>
            <w:r w:rsidRPr="0070749A">
              <w:rPr>
                <w:rFonts w:ascii="Arial Narrow" w:hAnsi="Arial Narrow"/>
                <w:sz w:val="20"/>
                <w:szCs w:val="20"/>
              </w:rPr>
              <w:t>suministro de agua</w:t>
            </w:r>
            <w:r>
              <w:rPr>
                <w:rFonts w:ascii="Arial Narrow" w:hAnsi="Arial Narrow"/>
                <w:sz w:val="20"/>
                <w:szCs w:val="20"/>
              </w:rPr>
              <w:t xml:space="preserve"> del</w:t>
            </w:r>
            <w:r w:rsidRPr="0070749A">
              <w:rPr>
                <w:rFonts w:ascii="Arial Narrow" w:hAnsi="Arial Narrow"/>
                <w:sz w:val="20"/>
                <w:szCs w:val="20"/>
              </w:rPr>
              <w:t xml:space="preserve"> R</w:t>
            </w:r>
            <w:r>
              <w:rPr>
                <w:rFonts w:ascii="Arial Narrow" w:hAnsi="Arial Narrow"/>
                <w:sz w:val="20"/>
                <w:szCs w:val="20"/>
              </w:rPr>
              <w:t>í</w:t>
            </w:r>
            <w:r w:rsidRPr="0070749A">
              <w:rPr>
                <w:rFonts w:ascii="Arial Narrow" w:hAnsi="Arial Narrow"/>
                <w:sz w:val="20"/>
                <w:szCs w:val="20"/>
              </w:rPr>
              <w:t>o Tunjuelo, Déficit hídrico Humedal Tibanica.</w:t>
            </w:r>
          </w:p>
        </w:tc>
      </w:tr>
      <w:tr w:rsidR="00D97729" w14:paraId="080B3B4B" w14:textId="77777777" w:rsidTr="00FA3B47">
        <w:trPr>
          <w:trHeight w:val="1052"/>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9A6F5"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0A56C36C" w14:textId="77777777" w:rsidR="0070749A" w:rsidRPr="0070749A" w:rsidRDefault="00246916" w:rsidP="00FA3B47">
            <w:pPr>
              <w:jc w:val="both"/>
              <w:rPr>
                <w:rFonts w:ascii="Arial Narrow" w:hAnsi="Arial Narrow" w:cs="Arial"/>
                <w:sz w:val="20"/>
                <w:szCs w:val="20"/>
              </w:rPr>
            </w:pPr>
            <w:hyperlink r:id="rId38" w:tooltip="Mostrar detalles de la radicación" w:history="1">
              <w:r w:rsidR="00731441" w:rsidRPr="0070749A">
                <w:rPr>
                  <w:rFonts w:ascii="Arial Narrow" w:hAnsi="Arial Narrow" w:cs="Arial"/>
                  <w:sz w:val="20"/>
                  <w:szCs w:val="20"/>
                </w:rPr>
                <w:br/>
              </w:r>
              <w:r w:rsidR="00731441" w:rsidRPr="0070749A">
                <w:rPr>
                  <w:rStyle w:val="Hipervnculo"/>
                  <w:rFonts w:ascii="Arial Narrow" w:hAnsi="Arial Narrow" w:cs="Arial"/>
                  <w:color w:val="auto"/>
                  <w:sz w:val="20"/>
                  <w:szCs w:val="20"/>
                  <w:u w:val="none"/>
                </w:rPr>
                <w:t>2015EE189527</w:t>
              </w:r>
            </w:hyperlink>
          </w:p>
          <w:p w14:paraId="3D93C579" w14:textId="77777777" w:rsidR="0070749A" w:rsidRPr="0070749A" w:rsidRDefault="00246916" w:rsidP="00FA3B47">
            <w:pPr>
              <w:spacing w:after="0" w:line="240" w:lineRule="auto"/>
              <w:jc w:val="both"/>
              <w:rPr>
                <w:rFonts w:ascii="Arial Narrow" w:hAnsi="Arial Narrow" w:cs="Arial"/>
                <w:sz w:val="20"/>
                <w:szCs w:val="20"/>
              </w:rPr>
            </w:pP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690B987C"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10/09/2015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7CE5AB9A"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hAnsi="Arial Narrow" w:cs="Arial"/>
                <w:sz w:val="20"/>
                <w:szCs w:val="20"/>
              </w:rPr>
              <w:t>Fortalecimiento policivo durante la implementación del Plan de Acción e</w:t>
            </w:r>
            <w:r>
              <w:rPr>
                <w:rFonts w:ascii="Arial Narrow" w:hAnsi="Arial Narrow" w:cs="Arial"/>
                <w:sz w:val="20"/>
                <w:szCs w:val="20"/>
              </w:rPr>
              <w:t>n el marco de la alerta naranja.</w:t>
            </w:r>
          </w:p>
        </w:tc>
        <w:tc>
          <w:tcPr>
            <w:tcW w:w="1329" w:type="pct"/>
            <w:tcBorders>
              <w:top w:val="single" w:sz="4" w:space="0" w:color="auto"/>
              <w:left w:val="nil"/>
              <w:bottom w:val="single" w:sz="4" w:space="0" w:color="auto"/>
              <w:right w:val="single" w:sz="4" w:space="0" w:color="auto"/>
            </w:tcBorders>
            <w:shd w:val="clear" w:color="auto" w:fill="auto"/>
            <w:vAlign w:val="center"/>
          </w:tcPr>
          <w:p w14:paraId="11F53BFE" w14:textId="77777777" w:rsidR="0070749A" w:rsidRPr="0070749A" w:rsidRDefault="00731441" w:rsidP="00FA3B47">
            <w:pPr>
              <w:spacing w:after="0" w:line="240" w:lineRule="auto"/>
              <w:jc w:val="both"/>
              <w:rPr>
                <w:rFonts w:ascii="Arial Narrow" w:eastAsia="Times New Roman" w:hAnsi="Arial Narrow" w:cs="Arial"/>
                <w:sz w:val="20"/>
                <w:szCs w:val="20"/>
                <w:lang w:val="es-ES_tradnl" w:eastAsia="es-CO"/>
              </w:rPr>
            </w:pPr>
            <w:r w:rsidRPr="0070749A">
              <w:rPr>
                <w:rFonts w:ascii="Arial Narrow" w:eastAsia="Times New Roman" w:hAnsi="Arial Narrow" w:cs="Arial"/>
                <w:sz w:val="20"/>
                <w:szCs w:val="20"/>
                <w:lang w:val="es-ES_tradnl" w:eastAsia="es-CO"/>
              </w:rPr>
              <w:t>Se solicita presencia policiva velando por la seguridad de las entidades que se encuentran en el sitio.</w:t>
            </w:r>
          </w:p>
        </w:tc>
      </w:tr>
      <w:tr w:rsidR="00D97729" w14:paraId="047F9865" w14:textId="77777777" w:rsidTr="00FA3B47">
        <w:trPr>
          <w:trHeight w:val="1052"/>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E72AE"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Oficio</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23B24D29" w14:textId="77777777" w:rsidR="0070749A" w:rsidRPr="0070749A" w:rsidRDefault="00731441" w:rsidP="00FA3B47">
            <w:pPr>
              <w:jc w:val="both"/>
              <w:rPr>
                <w:rFonts w:ascii="Arial Narrow" w:hAnsi="Arial Narrow" w:cs="Arial"/>
                <w:sz w:val="20"/>
                <w:szCs w:val="20"/>
                <w:shd w:val="clear" w:color="auto" w:fill="FFFFFF"/>
              </w:rPr>
            </w:pPr>
            <w:r w:rsidRPr="0070749A">
              <w:rPr>
                <w:rFonts w:ascii="Arial Narrow" w:hAnsi="Arial Narrow" w:cs="Arial"/>
                <w:sz w:val="20"/>
                <w:szCs w:val="20"/>
                <w:shd w:val="clear" w:color="auto" w:fill="FFFFFF"/>
              </w:rPr>
              <w:t>2015ER172503</w:t>
            </w:r>
          </w:p>
          <w:p w14:paraId="0A46F078" w14:textId="77777777" w:rsidR="0070749A" w:rsidRPr="0070749A" w:rsidRDefault="00731441" w:rsidP="00FA3B47">
            <w:pPr>
              <w:jc w:val="both"/>
              <w:rPr>
                <w:rFonts w:ascii="Arial Narrow" w:hAnsi="Arial Narrow"/>
                <w:sz w:val="20"/>
                <w:szCs w:val="20"/>
              </w:rPr>
            </w:pPr>
            <w:r w:rsidRPr="0070749A">
              <w:rPr>
                <w:rFonts w:ascii="Arial Narrow" w:hAnsi="Arial Narrow"/>
                <w:sz w:val="20"/>
                <w:szCs w:val="20"/>
                <w:shd w:val="clear" w:color="auto" w:fill="FFFFFF"/>
              </w:rPr>
              <w:t>2015EE174845</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5E83E583"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10/09/2015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0508BC18" w14:textId="77777777" w:rsidR="0070749A" w:rsidRPr="0070749A" w:rsidRDefault="00731441" w:rsidP="005638B8">
            <w:pPr>
              <w:spacing w:after="0" w:line="240" w:lineRule="auto"/>
              <w:jc w:val="both"/>
              <w:rPr>
                <w:rFonts w:ascii="Arial Narrow" w:hAnsi="Arial Narrow" w:cs="Arial"/>
                <w:sz w:val="20"/>
                <w:szCs w:val="20"/>
              </w:rPr>
            </w:pPr>
            <w:r w:rsidRPr="0070749A">
              <w:rPr>
                <w:rFonts w:ascii="Arial Narrow" w:hAnsi="Arial Narrow" w:cs="Arial"/>
                <w:sz w:val="20"/>
                <w:szCs w:val="20"/>
              </w:rPr>
              <w:t>La subdirección de control ambiental al Sector P</w:t>
            </w:r>
            <w:r>
              <w:rPr>
                <w:rFonts w:ascii="Arial Narrow" w:hAnsi="Arial Narrow" w:cs="Arial"/>
                <w:sz w:val="20"/>
                <w:szCs w:val="20"/>
              </w:rPr>
              <w:t>ú</w:t>
            </w:r>
            <w:r w:rsidRPr="0070749A">
              <w:rPr>
                <w:rFonts w:ascii="Arial Narrow" w:hAnsi="Arial Narrow" w:cs="Arial"/>
                <w:sz w:val="20"/>
                <w:szCs w:val="20"/>
              </w:rPr>
              <w:t>blico a La EAB-ESP.</w:t>
            </w:r>
          </w:p>
        </w:tc>
        <w:tc>
          <w:tcPr>
            <w:tcW w:w="1329" w:type="pct"/>
            <w:tcBorders>
              <w:top w:val="single" w:sz="4" w:space="0" w:color="auto"/>
              <w:left w:val="nil"/>
              <w:bottom w:val="single" w:sz="4" w:space="0" w:color="auto"/>
              <w:right w:val="single" w:sz="4" w:space="0" w:color="auto"/>
            </w:tcBorders>
            <w:shd w:val="clear" w:color="auto" w:fill="auto"/>
            <w:vAlign w:val="center"/>
          </w:tcPr>
          <w:p w14:paraId="3B248E9B" w14:textId="77777777" w:rsidR="0070749A" w:rsidRPr="0070749A" w:rsidRDefault="00731441" w:rsidP="00FA3B47">
            <w:pPr>
              <w:pStyle w:val="Sinespaciado"/>
              <w:rPr>
                <w:rFonts w:ascii="Arial Narrow" w:eastAsia="Times New Roman" w:hAnsi="Arial Narrow"/>
                <w:sz w:val="20"/>
                <w:szCs w:val="20"/>
                <w:lang w:val="es-ES_tradnl" w:eastAsia="es-CO"/>
              </w:rPr>
            </w:pPr>
            <w:r w:rsidRPr="0070749A">
              <w:rPr>
                <w:rFonts w:ascii="Arial Narrow" w:hAnsi="Arial Narrow"/>
                <w:sz w:val="20"/>
                <w:szCs w:val="20"/>
              </w:rPr>
              <w:t>Sobre consulta del Permiso de Ocupación de Cauce, solución filtración en el Humedal Tibanica.</w:t>
            </w:r>
          </w:p>
        </w:tc>
      </w:tr>
      <w:tr w:rsidR="00D97729" w14:paraId="44546A97" w14:textId="77777777" w:rsidTr="00FA3B47">
        <w:trPr>
          <w:trHeight w:val="1649"/>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60421"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Oficios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37D92AA0" w14:textId="77777777" w:rsidR="0070749A" w:rsidRPr="0070749A" w:rsidRDefault="00246916" w:rsidP="00FA3B47">
            <w:pPr>
              <w:pStyle w:val="Sinespaciado"/>
              <w:rPr>
                <w:rFonts w:ascii="Arial Narrow" w:hAnsi="Arial Narrow"/>
                <w:sz w:val="20"/>
                <w:szCs w:val="20"/>
              </w:rPr>
            </w:pPr>
            <w:hyperlink r:id="rId39" w:tooltip="Mostrar detalles de la radicación" w:history="1">
              <w:r w:rsidR="00731441" w:rsidRPr="0070749A">
                <w:rPr>
                  <w:rStyle w:val="Hipervnculo"/>
                  <w:rFonts w:ascii="Arial Narrow" w:hAnsi="Arial Narrow" w:cs="Arial"/>
                  <w:color w:val="auto"/>
                  <w:sz w:val="20"/>
                  <w:szCs w:val="20"/>
                  <w:u w:val="none"/>
                  <w:shd w:val="clear" w:color="auto" w:fill="FFFFFF"/>
                </w:rPr>
                <w:t>2015EE176981</w:t>
              </w:r>
            </w:hyperlink>
          </w:p>
          <w:p w14:paraId="2144FE4A" w14:textId="77777777" w:rsidR="0070749A" w:rsidRPr="0070749A" w:rsidRDefault="00246916" w:rsidP="00FA3B47">
            <w:pPr>
              <w:pStyle w:val="Sinespaciado"/>
              <w:rPr>
                <w:rFonts w:ascii="Arial Narrow" w:hAnsi="Arial Narrow"/>
                <w:sz w:val="20"/>
                <w:szCs w:val="20"/>
              </w:rPr>
            </w:pPr>
            <w:hyperlink r:id="rId40" w:tooltip="Mostrar detalles de la radicación" w:history="1">
              <w:r w:rsidR="00731441" w:rsidRPr="0070749A">
                <w:rPr>
                  <w:rStyle w:val="Hipervnculo"/>
                  <w:rFonts w:ascii="Arial Narrow" w:hAnsi="Arial Narrow" w:cs="Arial"/>
                  <w:color w:val="auto"/>
                  <w:sz w:val="20"/>
                  <w:szCs w:val="20"/>
                  <w:u w:val="none"/>
                </w:rPr>
                <w:t>2015EE176982</w:t>
              </w:r>
            </w:hyperlink>
          </w:p>
          <w:p w14:paraId="6EDC1F44" w14:textId="77777777" w:rsidR="0070749A" w:rsidRPr="0070749A" w:rsidRDefault="00246916" w:rsidP="00FA3B47">
            <w:pPr>
              <w:pStyle w:val="Sinespaciado"/>
              <w:rPr>
                <w:rFonts w:ascii="Arial Narrow" w:hAnsi="Arial Narrow"/>
                <w:sz w:val="20"/>
                <w:szCs w:val="20"/>
              </w:rPr>
            </w:pPr>
            <w:hyperlink r:id="rId41" w:tooltip="Mostrar detalles de la radicación" w:history="1">
              <w:r w:rsidR="00731441" w:rsidRPr="0070749A">
                <w:rPr>
                  <w:rStyle w:val="Hipervnculo"/>
                  <w:rFonts w:ascii="Arial Narrow" w:hAnsi="Arial Narrow" w:cs="Arial"/>
                  <w:color w:val="auto"/>
                  <w:sz w:val="20"/>
                  <w:szCs w:val="20"/>
                  <w:u w:val="none"/>
                </w:rPr>
                <w:t>2015EE176984</w:t>
              </w:r>
            </w:hyperlink>
          </w:p>
          <w:p w14:paraId="0DA8715C" w14:textId="77777777" w:rsidR="0070749A" w:rsidRPr="0070749A" w:rsidRDefault="00246916" w:rsidP="00FA3B47">
            <w:pPr>
              <w:pStyle w:val="Sinespaciado"/>
              <w:rPr>
                <w:rFonts w:ascii="Arial Narrow" w:hAnsi="Arial Narrow"/>
                <w:sz w:val="20"/>
                <w:szCs w:val="20"/>
              </w:rPr>
            </w:pPr>
            <w:hyperlink r:id="rId42" w:tooltip="Mostrar detalles de la radicación" w:history="1">
              <w:r w:rsidR="00731441" w:rsidRPr="0070749A">
                <w:rPr>
                  <w:rStyle w:val="Hipervnculo"/>
                  <w:rFonts w:ascii="Arial Narrow" w:hAnsi="Arial Narrow" w:cs="Arial"/>
                  <w:color w:val="auto"/>
                  <w:sz w:val="20"/>
                  <w:szCs w:val="20"/>
                  <w:u w:val="none"/>
                  <w:shd w:val="clear" w:color="auto" w:fill="FFFFFF"/>
                </w:rPr>
                <w:t>2015EE176985</w:t>
              </w:r>
            </w:hyperlink>
          </w:p>
          <w:p w14:paraId="1211A16E" w14:textId="77777777" w:rsidR="0070749A" w:rsidRPr="0070749A" w:rsidRDefault="00246916" w:rsidP="00FA3B47">
            <w:pPr>
              <w:pStyle w:val="Sinespaciado"/>
              <w:rPr>
                <w:rFonts w:ascii="Arial Narrow" w:hAnsi="Arial Narrow"/>
                <w:sz w:val="20"/>
                <w:szCs w:val="20"/>
              </w:rPr>
            </w:pPr>
            <w:hyperlink r:id="rId43" w:tooltip="Mostrar detalles de la radicación" w:history="1">
              <w:r w:rsidR="00731441" w:rsidRPr="0070749A">
                <w:rPr>
                  <w:rStyle w:val="Hipervnculo"/>
                  <w:rFonts w:ascii="Arial Narrow" w:hAnsi="Arial Narrow" w:cs="Arial"/>
                  <w:color w:val="auto"/>
                  <w:sz w:val="20"/>
                  <w:szCs w:val="20"/>
                  <w:u w:val="none"/>
                </w:rPr>
                <w:t>2015EE176986</w:t>
              </w:r>
            </w:hyperlink>
          </w:p>
          <w:p w14:paraId="496AA59E" w14:textId="77777777" w:rsidR="0070749A" w:rsidRPr="0070749A" w:rsidRDefault="00246916" w:rsidP="00FA3B47">
            <w:pPr>
              <w:pStyle w:val="Sinespaciado"/>
              <w:rPr>
                <w:rFonts w:ascii="Arial Narrow" w:hAnsi="Arial Narrow"/>
                <w:sz w:val="20"/>
                <w:szCs w:val="20"/>
              </w:rPr>
            </w:pPr>
            <w:hyperlink r:id="rId44" w:tooltip="Mostrar detalles de la radicación" w:history="1">
              <w:r w:rsidR="00731441" w:rsidRPr="0070749A">
                <w:rPr>
                  <w:rStyle w:val="Hipervnculo"/>
                  <w:rFonts w:ascii="Arial Narrow" w:hAnsi="Arial Narrow" w:cs="Arial"/>
                  <w:color w:val="auto"/>
                  <w:sz w:val="20"/>
                  <w:szCs w:val="20"/>
                  <w:u w:val="none"/>
                </w:rPr>
                <w:t>2015EE176987</w:t>
              </w:r>
            </w:hyperlink>
          </w:p>
          <w:p w14:paraId="1B608221" w14:textId="77777777" w:rsidR="0070749A" w:rsidRPr="0070749A" w:rsidRDefault="00246916" w:rsidP="00FA3B47">
            <w:pPr>
              <w:pStyle w:val="Sinespaciado"/>
              <w:rPr>
                <w:rFonts w:ascii="Arial Narrow" w:hAnsi="Arial Narrow"/>
                <w:sz w:val="20"/>
                <w:szCs w:val="20"/>
              </w:rPr>
            </w:pPr>
            <w:hyperlink r:id="rId45" w:tooltip="Mostrar detalles de la radicación" w:history="1">
              <w:r w:rsidR="00731441" w:rsidRPr="0070749A">
                <w:rPr>
                  <w:rStyle w:val="Hipervnculo"/>
                  <w:rFonts w:ascii="Arial Narrow" w:hAnsi="Arial Narrow" w:cs="Arial"/>
                  <w:color w:val="auto"/>
                  <w:sz w:val="20"/>
                  <w:szCs w:val="20"/>
                  <w:u w:val="none"/>
                  <w:shd w:val="clear" w:color="auto" w:fill="FFFFFF"/>
                </w:rPr>
                <w:t>2015EE176988</w:t>
              </w:r>
            </w:hyperlink>
          </w:p>
          <w:p w14:paraId="606CFCC2" w14:textId="77777777" w:rsidR="0070749A" w:rsidRPr="0070749A" w:rsidRDefault="00246916" w:rsidP="00FA3B47">
            <w:pPr>
              <w:pStyle w:val="Sinespaciado"/>
              <w:rPr>
                <w:rFonts w:ascii="Arial Narrow" w:hAnsi="Arial Narrow"/>
                <w:sz w:val="20"/>
                <w:szCs w:val="20"/>
              </w:rPr>
            </w:pPr>
            <w:hyperlink r:id="rId46" w:tooltip="Mostrar detalles de la radicación" w:history="1">
              <w:r w:rsidR="00731441" w:rsidRPr="0070749A">
                <w:rPr>
                  <w:rStyle w:val="Hipervnculo"/>
                  <w:rFonts w:ascii="Arial Narrow" w:hAnsi="Arial Narrow" w:cs="Arial"/>
                  <w:color w:val="auto"/>
                  <w:sz w:val="20"/>
                  <w:szCs w:val="20"/>
                  <w:u w:val="none"/>
                </w:rPr>
                <w:t>2015EE176990</w:t>
              </w:r>
            </w:hyperlink>
          </w:p>
          <w:p w14:paraId="50299756" w14:textId="77777777" w:rsidR="0070749A" w:rsidRPr="0070749A" w:rsidRDefault="00246916" w:rsidP="00FA3B47">
            <w:pPr>
              <w:pStyle w:val="Sinespaciado"/>
              <w:rPr>
                <w:rFonts w:ascii="Arial Narrow" w:hAnsi="Arial Narrow"/>
                <w:sz w:val="20"/>
                <w:szCs w:val="20"/>
              </w:rPr>
            </w:pPr>
            <w:hyperlink r:id="rId47" w:tooltip="Mostrar detalles de la radicación" w:history="1">
              <w:r w:rsidR="00731441" w:rsidRPr="0070749A">
                <w:rPr>
                  <w:rStyle w:val="Hipervnculo"/>
                  <w:rFonts w:ascii="Arial Narrow" w:hAnsi="Arial Narrow" w:cs="Arial"/>
                  <w:color w:val="auto"/>
                  <w:sz w:val="20"/>
                  <w:szCs w:val="20"/>
                  <w:u w:val="none"/>
                </w:rPr>
                <w:t>2015EE176993</w:t>
              </w:r>
            </w:hyperlink>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669F978E"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16/09/2015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13861036" w14:textId="77777777" w:rsidR="0070749A" w:rsidRPr="0070749A" w:rsidRDefault="00731441" w:rsidP="005638B8">
            <w:pPr>
              <w:spacing w:after="0" w:line="240" w:lineRule="auto"/>
              <w:jc w:val="both"/>
              <w:rPr>
                <w:rFonts w:ascii="Arial Narrow" w:hAnsi="Arial Narrow" w:cs="Arial"/>
                <w:sz w:val="20"/>
                <w:szCs w:val="20"/>
              </w:rPr>
            </w:pPr>
            <w:r w:rsidRPr="0070749A">
              <w:rPr>
                <w:rFonts w:ascii="Arial Narrow" w:hAnsi="Arial Narrow" w:cs="Arial"/>
                <w:sz w:val="20"/>
                <w:szCs w:val="20"/>
              </w:rPr>
              <w:t>Se hace la invitación a las entidades que están ejecutando acciones en la jornada de socialización de las acciones en torno al PEDH Tibanica el día viernes 18 de septiembre</w:t>
            </w:r>
          </w:p>
        </w:tc>
        <w:tc>
          <w:tcPr>
            <w:tcW w:w="1329" w:type="pct"/>
            <w:tcBorders>
              <w:top w:val="single" w:sz="4" w:space="0" w:color="auto"/>
              <w:left w:val="nil"/>
              <w:bottom w:val="single" w:sz="4" w:space="0" w:color="auto"/>
              <w:right w:val="single" w:sz="4" w:space="0" w:color="auto"/>
            </w:tcBorders>
            <w:shd w:val="clear" w:color="auto" w:fill="auto"/>
            <w:vAlign w:val="center"/>
          </w:tcPr>
          <w:p w14:paraId="19289121" w14:textId="77777777" w:rsidR="0070749A" w:rsidRPr="0070749A" w:rsidRDefault="00731441" w:rsidP="005638B8">
            <w:pPr>
              <w:spacing w:after="0" w:line="240" w:lineRule="auto"/>
              <w:jc w:val="both"/>
              <w:rPr>
                <w:rFonts w:ascii="Arial Narrow" w:eastAsia="Times New Roman" w:hAnsi="Arial Narrow" w:cs="Arial"/>
                <w:sz w:val="20"/>
                <w:szCs w:val="20"/>
                <w:lang w:val="es-ES_tradnl" w:eastAsia="es-CO"/>
              </w:rPr>
            </w:pPr>
            <w:r w:rsidRPr="0070749A">
              <w:rPr>
                <w:rFonts w:ascii="Arial Narrow" w:hAnsi="Arial Narrow" w:cs="Arial"/>
                <w:sz w:val="20"/>
                <w:szCs w:val="20"/>
              </w:rPr>
              <w:t>Se llevar</w:t>
            </w:r>
            <w:r>
              <w:rPr>
                <w:rFonts w:ascii="Arial Narrow" w:hAnsi="Arial Narrow" w:cs="Arial"/>
                <w:sz w:val="20"/>
                <w:szCs w:val="20"/>
              </w:rPr>
              <w:t>á</w:t>
            </w:r>
            <w:r w:rsidRPr="0070749A">
              <w:rPr>
                <w:rFonts w:ascii="Arial Narrow" w:hAnsi="Arial Narrow" w:cs="Arial"/>
                <w:sz w:val="20"/>
                <w:szCs w:val="20"/>
              </w:rPr>
              <w:t xml:space="preserve"> a cabo la línea de </w:t>
            </w:r>
            <w:r>
              <w:rPr>
                <w:rFonts w:ascii="Arial Narrow" w:hAnsi="Arial Narrow" w:cs="Arial"/>
                <w:sz w:val="20"/>
                <w:szCs w:val="20"/>
              </w:rPr>
              <w:t>e</w:t>
            </w:r>
            <w:r w:rsidRPr="0070749A">
              <w:rPr>
                <w:rFonts w:ascii="Arial Narrow" w:hAnsi="Arial Narrow" w:cs="Arial"/>
                <w:sz w:val="20"/>
                <w:szCs w:val="20"/>
              </w:rPr>
              <w:t>strategia de divulgación sobre las causas de la problemática hídrica del humedal y las acciones del D.C</w:t>
            </w:r>
            <w:r>
              <w:rPr>
                <w:rFonts w:ascii="Arial Narrow" w:hAnsi="Arial Narrow" w:cs="Arial"/>
                <w:sz w:val="20"/>
                <w:szCs w:val="20"/>
              </w:rPr>
              <w:t>.</w:t>
            </w:r>
          </w:p>
        </w:tc>
      </w:tr>
      <w:tr w:rsidR="00D97729" w14:paraId="5A48C7CE" w14:textId="77777777" w:rsidTr="00FA3B47">
        <w:trPr>
          <w:trHeight w:val="652"/>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8A0742"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4B45581A" w14:textId="77777777" w:rsidR="0070749A" w:rsidRPr="0070749A" w:rsidRDefault="00731441" w:rsidP="00FA3B47">
            <w:pPr>
              <w:pStyle w:val="Sinespaciado"/>
              <w:rPr>
                <w:rFonts w:ascii="Arial Narrow" w:hAnsi="Arial Narrow"/>
                <w:sz w:val="20"/>
                <w:szCs w:val="20"/>
              </w:rPr>
            </w:pPr>
            <w:r w:rsidRPr="0070749A">
              <w:rPr>
                <w:rFonts w:ascii="Arial Narrow" w:hAnsi="Arial Narrow"/>
                <w:sz w:val="20"/>
                <w:szCs w:val="20"/>
                <w:shd w:val="clear" w:color="auto" w:fill="FFFFFF"/>
              </w:rPr>
              <w:t>2015ER177892</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3E51B14A"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17/09/2015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5F0B4789"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cs="Arial"/>
                <w:sz w:val="20"/>
                <w:szCs w:val="20"/>
              </w:rPr>
              <w:t>La CAR envía oficio a la SER-SDA</w:t>
            </w:r>
          </w:p>
        </w:tc>
        <w:tc>
          <w:tcPr>
            <w:tcW w:w="1329" w:type="pct"/>
            <w:tcBorders>
              <w:top w:val="single" w:sz="4" w:space="0" w:color="auto"/>
              <w:left w:val="nil"/>
              <w:bottom w:val="single" w:sz="4" w:space="0" w:color="auto"/>
              <w:right w:val="single" w:sz="4" w:space="0" w:color="auto"/>
            </w:tcBorders>
            <w:shd w:val="clear" w:color="auto" w:fill="auto"/>
            <w:vAlign w:val="center"/>
          </w:tcPr>
          <w:p w14:paraId="4EC442F0"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cs="Arial"/>
                <w:sz w:val="20"/>
                <w:szCs w:val="20"/>
              </w:rPr>
              <w:t>Se informa el listado de pozos superficiales cercanos al humedal Tibanica</w:t>
            </w:r>
            <w:r>
              <w:rPr>
                <w:rFonts w:ascii="Arial Narrow" w:hAnsi="Arial Narrow" w:cs="Arial"/>
                <w:sz w:val="20"/>
                <w:szCs w:val="20"/>
              </w:rPr>
              <w:t>.</w:t>
            </w:r>
          </w:p>
        </w:tc>
      </w:tr>
      <w:tr w:rsidR="00D97729" w14:paraId="040B454B" w14:textId="77777777" w:rsidTr="00FA3B47">
        <w:trPr>
          <w:trHeight w:val="1416"/>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602C7"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Concepto jurídico</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0E455713" w14:textId="77777777" w:rsidR="0070749A" w:rsidRPr="0070749A" w:rsidRDefault="00731441" w:rsidP="00FA3B47">
            <w:pPr>
              <w:pStyle w:val="Sinespaciado"/>
              <w:rPr>
                <w:rFonts w:ascii="Arial Narrow" w:hAnsi="Arial Narrow"/>
                <w:sz w:val="20"/>
                <w:szCs w:val="20"/>
                <w:shd w:val="clear" w:color="auto" w:fill="FFFFFF"/>
              </w:rPr>
            </w:pPr>
            <w:r w:rsidRPr="0070749A">
              <w:rPr>
                <w:rFonts w:ascii="Arial Narrow" w:hAnsi="Arial Narrow"/>
                <w:sz w:val="20"/>
                <w:szCs w:val="20"/>
                <w:shd w:val="clear" w:color="auto" w:fill="FFFFFF"/>
              </w:rPr>
              <w:t>2015IE177594</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152A3205"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17/09/2015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0ECDB38D"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cs="Arial"/>
                <w:sz w:val="20"/>
                <w:szCs w:val="20"/>
              </w:rPr>
              <w:t>La DLA-SDA emite concepto jurídico número 00147.</w:t>
            </w:r>
          </w:p>
        </w:tc>
        <w:tc>
          <w:tcPr>
            <w:tcW w:w="1329" w:type="pct"/>
            <w:tcBorders>
              <w:top w:val="single" w:sz="4" w:space="0" w:color="auto"/>
              <w:left w:val="nil"/>
              <w:bottom w:val="single" w:sz="4" w:space="0" w:color="auto"/>
              <w:right w:val="single" w:sz="4" w:space="0" w:color="auto"/>
            </w:tcBorders>
            <w:shd w:val="clear" w:color="auto" w:fill="auto"/>
            <w:vAlign w:val="center"/>
          </w:tcPr>
          <w:p w14:paraId="046DD183"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sz w:val="20"/>
                <w:szCs w:val="20"/>
              </w:rPr>
              <w:t>En respuesta al radicado 2015IE107385 de la SER, sobre acciones de mantenimiento en el marco del contrato 144 de 2014 del FDL-Bosa.</w:t>
            </w:r>
          </w:p>
        </w:tc>
      </w:tr>
      <w:tr w:rsidR="00D97729" w14:paraId="08B3F371" w14:textId="77777777" w:rsidTr="00FA3B47">
        <w:trPr>
          <w:trHeight w:val="1052"/>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DF249"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77F4C284" w14:textId="77777777" w:rsidR="0070749A" w:rsidRPr="0070749A" w:rsidRDefault="00246916" w:rsidP="00FA3B47">
            <w:pPr>
              <w:jc w:val="both"/>
              <w:rPr>
                <w:rFonts w:ascii="Arial Narrow" w:hAnsi="Arial Narrow" w:cs="Arial"/>
                <w:sz w:val="20"/>
                <w:szCs w:val="20"/>
              </w:rPr>
            </w:pPr>
            <w:hyperlink r:id="rId48" w:tooltip="Mostrar detalles de la radicación" w:history="1">
              <w:r w:rsidR="00731441" w:rsidRPr="0070749A">
                <w:rPr>
                  <w:rFonts w:ascii="Arial Narrow" w:hAnsi="Arial Narrow" w:cs="Arial"/>
                  <w:sz w:val="20"/>
                  <w:szCs w:val="20"/>
                </w:rPr>
                <w:br/>
              </w:r>
              <w:r w:rsidR="00731441" w:rsidRPr="0070749A">
                <w:rPr>
                  <w:rStyle w:val="Hipervnculo"/>
                  <w:rFonts w:ascii="Arial Narrow" w:hAnsi="Arial Narrow" w:cs="Arial"/>
                  <w:color w:val="auto"/>
                  <w:sz w:val="20"/>
                  <w:szCs w:val="20"/>
                  <w:u w:val="none"/>
                </w:rPr>
                <w:t>2015ER178221</w:t>
              </w:r>
            </w:hyperlink>
          </w:p>
          <w:p w14:paraId="03D746A8" w14:textId="77777777" w:rsidR="0070749A" w:rsidRPr="0070749A" w:rsidRDefault="00246916" w:rsidP="00FA3B47">
            <w:pPr>
              <w:jc w:val="both"/>
              <w:rPr>
                <w:rFonts w:ascii="Arial Narrow" w:hAnsi="Arial Narrow" w:cs="Arial"/>
                <w:sz w:val="20"/>
                <w:szCs w:val="20"/>
              </w:rPr>
            </w:pP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74BE4284"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18/09/2015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420AB797" w14:textId="77777777" w:rsidR="0070749A" w:rsidRPr="0070749A" w:rsidRDefault="00731441" w:rsidP="005638B8">
            <w:pPr>
              <w:spacing w:after="0" w:line="240" w:lineRule="auto"/>
              <w:jc w:val="both"/>
              <w:rPr>
                <w:rFonts w:ascii="Arial Narrow" w:hAnsi="Arial Narrow" w:cs="Arial"/>
                <w:sz w:val="20"/>
                <w:szCs w:val="20"/>
              </w:rPr>
            </w:pPr>
            <w:r w:rsidRPr="0070749A">
              <w:rPr>
                <w:rFonts w:ascii="Arial Narrow" w:hAnsi="Arial Narrow" w:cs="Arial"/>
                <w:sz w:val="20"/>
                <w:szCs w:val="20"/>
              </w:rPr>
              <w:t xml:space="preserve">La personera delegada para la protección del ambiente solicita informe con la información de las acciones adelantadas por los posibles daños al ambiente </w:t>
            </w:r>
            <w:r>
              <w:rPr>
                <w:rFonts w:ascii="Arial Narrow" w:hAnsi="Arial Narrow" w:cs="Arial"/>
                <w:sz w:val="20"/>
                <w:szCs w:val="20"/>
              </w:rPr>
              <w:t>por</w:t>
            </w:r>
            <w:r w:rsidRPr="0070749A">
              <w:rPr>
                <w:rFonts w:ascii="Arial Narrow" w:hAnsi="Arial Narrow" w:cs="Arial"/>
                <w:sz w:val="20"/>
                <w:szCs w:val="20"/>
              </w:rPr>
              <w:t xml:space="preserve"> los incendios.</w:t>
            </w:r>
          </w:p>
        </w:tc>
        <w:tc>
          <w:tcPr>
            <w:tcW w:w="1329" w:type="pct"/>
            <w:tcBorders>
              <w:top w:val="single" w:sz="4" w:space="0" w:color="auto"/>
              <w:left w:val="nil"/>
              <w:bottom w:val="single" w:sz="4" w:space="0" w:color="auto"/>
              <w:right w:val="single" w:sz="4" w:space="0" w:color="auto"/>
            </w:tcBorders>
            <w:shd w:val="clear" w:color="auto" w:fill="auto"/>
            <w:vAlign w:val="center"/>
          </w:tcPr>
          <w:p w14:paraId="3031FC97"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cs="Arial"/>
                <w:sz w:val="20"/>
                <w:szCs w:val="20"/>
              </w:rPr>
              <w:t xml:space="preserve">Se entrega informe radicado </w:t>
            </w:r>
            <w:hyperlink r:id="rId49" w:tooltip="Mostrar detalles de la radicación" w:history="1">
              <w:r w:rsidRPr="0070749A">
                <w:rPr>
                  <w:rStyle w:val="Hipervnculo"/>
                  <w:rFonts w:ascii="Arial Narrow" w:hAnsi="Arial Narrow" w:cs="Arial"/>
                  <w:color w:val="auto"/>
                  <w:sz w:val="20"/>
                  <w:szCs w:val="20"/>
                  <w:u w:val="none"/>
                  <w:shd w:val="clear" w:color="auto" w:fill="FFFFFF"/>
                </w:rPr>
                <w:t>2015EE188604</w:t>
              </w:r>
            </w:hyperlink>
          </w:p>
        </w:tc>
      </w:tr>
      <w:tr w:rsidR="00D97729" w14:paraId="0D7D67F0" w14:textId="77777777" w:rsidTr="00FA3B47">
        <w:trPr>
          <w:trHeight w:val="1052"/>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8EED92"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583CEABB" w14:textId="77777777" w:rsidR="0070749A" w:rsidRPr="0070749A" w:rsidRDefault="00731441" w:rsidP="00FA3B47">
            <w:pPr>
              <w:jc w:val="both"/>
              <w:rPr>
                <w:rStyle w:val="Hipervnculo"/>
                <w:rFonts w:ascii="Arial Narrow" w:hAnsi="Arial Narrow" w:cs="Arial"/>
                <w:color w:val="auto"/>
                <w:sz w:val="20"/>
                <w:szCs w:val="20"/>
                <w:u w:val="none"/>
              </w:rPr>
            </w:pPr>
            <w:r w:rsidRPr="0070749A">
              <w:rPr>
                <w:rFonts w:ascii="Arial Narrow" w:hAnsi="Arial Narrow"/>
                <w:sz w:val="20"/>
                <w:szCs w:val="20"/>
                <w:shd w:val="clear" w:color="auto" w:fill="FFFFFF"/>
              </w:rPr>
              <w:t>2015EE184545</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3405E8F7"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25/09/2015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61C72E2F"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cs="Arial"/>
                <w:sz w:val="20"/>
                <w:szCs w:val="20"/>
              </w:rPr>
              <w:t xml:space="preserve">SER-SDA envía oficio a </w:t>
            </w:r>
            <w:r w:rsidRPr="0070749A">
              <w:rPr>
                <w:rFonts w:ascii="Arial Narrow" w:hAnsi="Arial Narrow"/>
                <w:sz w:val="20"/>
                <w:szCs w:val="20"/>
              </w:rPr>
              <w:t>Gerencia Zona 5, Empresa de Acueducto, Alcantarillado y Aseo de Bogotá (EAB-ESP)</w:t>
            </w:r>
          </w:p>
        </w:tc>
        <w:tc>
          <w:tcPr>
            <w:tcW w:w="1329" w:type="pct"/>
            <w:tcBorders>
              <w:top w:val="single" w:sz="4" w:space="0" w:color="auto"/>
              <w:left w:val="nil"/>
              <w:bottom w:val="single" w:sz="4" w:space="0" w:color="auto"/>
              <w:right w:val="single" w:sz="4" w:space="0" w:color="auto"/>
            </w:tcBorders>
            <w:shd w:val="clear" w:color="auto" w:fill="auto"/>
            <w:vAlign w:val="center"/>
          </w:tcPr>
          <w:p w14:paraId="3143B4D7"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sz w:val="20"/>
                <w:szCs w:val="20"/>
              </w:rPr>
              <w:t>Solicitud de información detallada del Colector Piamonte como insumo en proceso de ampliación de área pluvial aportante al Parque Ecológico Distrital de Humedal Tibanica</w:t>
            </w:r>
          </w:p>
        </w:tc>
      </w:tr>
      <w:tr w:rsidR="00D97729" w14:paraId="2379CFFF" w14:textId="77777777" w:rsidTr="00FA3B47">
        <w:trPr>
          <w:trHeight w:val="829"/>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090EC6"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39887854" w14:textId="77777777" w:rsidR="0070749A" w:rsidRPr="0070749A" w:rsidRDefault="00246916" w:rsidP="00FA3B47">
            <w:pPr>
              <w:jc w:val="both"/>
              <w:rPr>
                <w:rFonts w:ascii="Arial Narrow" w:hAnsi="Arial Narrow" w:cs="Arial"/>
                <w:sz w:val="20"/>
                <w:szCs w:val="20"/>
              </w:rPr>
            </w:pPr>
            <w:hyperlink r:id="rId50" w:tooltip="Mostrar detalles de la radicación" w:history="1">
              <w:r w:rsidR="00731441" w:rsidRPr="0070749A">
                <w:rPr>
                  <w:rStyle w:val="Hipervnculo"/>
                  <w:rFonts w:ascii="Arial Narrow" w:hAnsi="Arial Narrow" w:cs="Arial"/>
                  <w:color w:val="auto"/>
                  <w:sz w:val="20"/>
                  <w:szCs w:val="20"/>
                  <w:u w:val="none"/>
                </w:rPr>
                <w:t>2015EE184563</w:t>
              </w:r>
            </w:hyperlink>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437D0369"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25/09/2015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2DF8A544" w14:textId="77777777" w:rsidR="0070749A" w:rsidRPr="0070749A" w:rsidRDefault="00731441" w:rsidP="00FA3B47">
            <w:pPr>
              <w:rPr>
                <w:rFonts w:ascii="Arial Narrow" w:hAnsi="Arial Narrow" w:cs="Arial"/>
                <w:sz w:val="20"/>
                <w:szCs w:val="20"/>
              </w:rPr>
            </w:pPr>
            <w:r w:rsidRPr="0070749A">
              <w:rPr>
                <w:rFonts w:ascii="Arial Narrow" w:hAnsi="Arial Narrow" w:cs="Arial"/>
                <w:sz w:val="20"/>
                <w:szCs w:val="20"/>
              </w:rPr>
              <w:t>La SER-SDA envía oficio a Alcaldía Municipal Municipio de Soacha</w:t>
            </w:r>
          </w:p>
        </w:tc>
        <w:tc>
          <w:tcPr>
            <w:tcW w:w="1329" w:type="pct"/>
            <w:tcBorders>
              <w:top w:val="single" w:sz="4" w:space="0" w:color="auto"/>
              <w:left w:val="nil"/>
              <w:bottom w:val="single" w:sz="4" w:space="0" w:color="auto"/>
              <w:right w:val="single" w:sz="4" w:space="0" w:color="auto"/>
            </w:tcBorders>
            <w:shd w:val="clear" w:color="auto" w:fill="auto"/>
            <w:vAlign w:val="center"/>
          </w:tcPr>
          <w:p w14:paraId="36E8FE8A" w14:textId="77777777" w:rsidR="0070749A" w:rsidRPr="0070749A" w:rsidRDefault="00731441" w:rsidP="00FA3B47">
            <w:pPr>
              <w:pStyle w:val="Sinespaciado"/>
              <w:rPr>
                <w:rFonts w:ascii="Arial Narrow" w:hAnsi="Arial Narrow"/>
                <w:sz w:val="20"/>
                <w:szCs w:val="20"/>
                <w:lang w:val="es-ES"/>
              </w:rPr>
            </w:pPr>
            <w:r w:rsidRPr="0070749A">
              <w:rPr>
                <w:rFonts w:ascii="Arial Narrow" w:hAnsi="Arial Narrow"/>
                <w:sz w:val="20"/>
                <w:szCs w:val="20"/>
                <w:lang w:val="es-ES"/>
              </w:rPr>
              <w:t>Solicitud de información sobre avances en adecuación del Jarillón y cerramiento del límite con Soacha del Humedal Tibanica.</w:t>
            </w:r>
          </w:p>
        </w:tc>
      </w:tr>
      <w:tr w:rsidR="00D97729" w14:paraId="7E31FA89" w14:textId="77777777" w:rsidTr="00FA3B47">
        <w:trPr>
          <w:trHeight w:val="1248"/>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D37A4"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48BC456D" w14:textId="77777777" w:rsidR="0070749A" w:rsidRPr="0070749A" w:rsidRDefault="00246916" w:rsidP="00FA3B47">
            <w:pPr>
              <w:jc w:val="both"/>
              <w:rPr>
                <w:rFonts w:ascii="Arial Narrow" w:hAnsi="Arial Narrow" w:cs="Arial"/>
                <w:sz w:val="20"/>
                <w:szCs w:val="20"/>
              </w:rPr>
            </w:pPr>
            <w:hyperlink r:id="rId51" w:tooltip="Mostrar detalles de la radicación" w:history="1">
              <w:r w:rsidR="00731441" w:rsidRPr="0070749A">
                <w:rPr>
                  <w:rFonts w:ascii="Arial Narrow" w:hAnsi="Arial Narrow" w:cs="Arial"/>
                  <w:sz w:val="20"/>
                  <w:szCs w:val="20"/>
                </w:rPr>
                <w:br/>
              </w:r>
              <w:r w:rsidR="00731441" w:rsidRPr="0070749A">
                <w:rPr>
                  <w:rStyle w:val="Hipervnculo"/>
                  <w:rFonts w:ascii="Arial Narrow" w:hAnsi="Arial Narrow" w:cs="Arial"/>
                  <w:color w:val="auto"/>
                  <w:sz w:val="20"/>
                  <w:szCs w:val="20"/>
                  <w:u w:val="none"/>
                </w:rPr>
                <w:t>2015IE189991</w:t>
              </w:r>
            </w:hyperlink>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79C03EEF"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01/10/2015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5F3B5CF2" w14:textId="77777777" w:rsidR="0070749A" w:rsidRPr="0070749A" w:rsidRDefault="00731441" w:rsidP="00FA3B47">
            <w:pPr>
              <w:pStyle w:val="Sinespaciado"/>
              <w:jc w:val="both"/>
              <w:rPr>
                <w:rFonts w:ascii="Arial Narrow" w:hAnsi="Arial Narrow"/>
                <w:sz w:val="20"/>
                <w:szCs w:val="20"/>
                <w:lang w:val="es-ES"/>
              </w:rPr>
            </w:pPr>
            <w:r w:rsidRPr="0070749A">
              <w:rPr>
                <w:rFonts w:ascii="Arial Narrow" w:hAnsi="Arial Narrow"/>
                <w:sz w:val="20"/>
                <w:szCs w:val="20"/>
                <w:lang w:val="es-ES"/>
              </w:rPr>
              <w:t>Consulta a DLA-SDA sobre estudio  de viabilidad de declaración de alerta roja para el Parque Ecológico Distrital Humedal Tibanica</w:t>
            </w:r>
          </w:p>
          <w:p w14:paraId="03698F27" w14:textId="77777777" w:rsidR="0070749A" w:rsidRPr="0070749A" w:rsidRDefault="00246916" w:rsidP="00FA3B47">
            <w:pPr>
              <w:pStyle w:val="Sinespaciado"/>
              <w:rPr>
                <w:rFonts w:ascii="Arial Narrow" w:hAnsi="Arial Narrow"/>
                <w:sz w:val="20"/>
                <w:szCs w:val="20"/>
              </w:rPr>
            </w:pPr>
          </w:p>
        </w:tc>
        <w:tc>
          <w:tcPr>
            <w:tcW w:w="1329" w:type="pct"/>
            <w:tcBorders>
              <w:top w:val="single" w:sz="4" w:space="0" w:color="auto"/>
              <w:left w:val="nil"/>
              <w:bottom w:val="single" w:sz="4" w:space="0" w:color="auto"/>
              <w:right w:val="single" w:sz="4" w:space="0" w:color="auto"/>
            </w:tcBorders>
            <w:shd w:val="clear" w:color="auto" w:fill="auto"/>
            <w:vAlign w:val="center"/>
          </w:tcPr>
          <w:p w14:paraId="03A5797A"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cs="Arial"/>
                <w:sz w:val="20"/>
                <w:szCs w:val="20"/>
              </w:rPr>
              <w:t xml:space="preserve">Se realiza la consulta debido a las condiciones </w:t>
            </w:r>
            <w:r>
              <w:rPr>
                <w:rFonts w:ascii="Arial Narrow" w:hAnsi="Arial Narrow" w:cs="Arial"/>
                <w:sz w:val="20"/>
                <w:szCs w:val="20"/>
              </w:rPr>
              <w:t xml:space="preserve">en </w:t>
            </w:r>
            <w:r w:rsidRPr="0070749A">
              <w:rPr>
                <w:rFonts w:ascii="Arial Narrow" w:hAnsi="Arial Narrow" w:cs="Arial"/>
                <w:sz w:val="20"/>
                <w:szCs w:val="20"/>
              </w:rPr>
              <w:t>que se encuentra el Parque Ecológico De Humedal Tibanica.</w:t>
            </w:r>
          </w:p>
        </w:tc>
      </w:tr>
      <w:tr w:rsidR="00D97729" w14:paraId="45F9B52D" w14:textId="77777777" w:rsidTr="00FA3B47">
        <w:trPr>
          <w:trHeight w:val="1052"/>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542F8"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6DC6FED4" w14:textId="77777777" w:rsidR="0070749A" w:rsidRPr="0070749A" w:rsidRDefault="00246916" w:rsidP="00FA3B47">
            <w:pPr>
              <w:jc w:val="both"/>
              <w:rPr>
                <w:rFonts w:ascii="Arial Narrow" w:hAnsi="Arial Narrow" w:cs="Arial"/>
                <w:sz w:val="20"/>
                <w:szCs w:val="20"/>
              </w:rPr>
            </w:pPr>
            <w:hyperlink r:id="rId52" w:tooltip="Mostrar detalles de la radicación" w:history="1">
              <w:r w:rsidR="00731441" w:rsidRPr="0070749A">
                <w:rPr>
                  <w:rStyle w:val="Hipervnculo"/>
                  <w:rFonts w:ascii="Arial Narrow" w:hAnsi="Arial Narrow" w:cs="Arial"/>
                  <w:color w:val="auto"/>
                  <w:sz w:val="20"/>
                  <w:szCs w:val="20"/>
                  <w:u w:val="none"/>
                </w:rPr>
                <w:t>2015EE193426</w:t>
              </w:r>
            </w:hyperlink>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062B09F3"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06/10/2015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3C29575D" w14:textId="77777777" w:rsidR="0070749A" w:rsidRPr="0070749A" w:rsidRDefault="00731441" w:rsidP="00FA3B47">
            <w:pPr>
              <w:pStyle w:val="Sinespaciado"/>
              <w:jc w:val="both"/>
              <w:rPr>
                <w:rFonts w:ascii="Arial Narrow" w:hAnsi="Arial Narrow" w:cs="Arial"/>
                <w:sz w:val="20"/>
                <w:szCs w:val="20"/>
                <w:lang w:val="es-ES"/>
              </w:rPr>
            </w:pPr>
            <w:r w:rsidRPr="0070749A">
              <w:rPr>
                <w:rFonts w:ascii="Arial Narrow" w:hAnsi="Arial Narrow" w:cs="Arial"/>
                <w:sz w:val="20"/>
                <w:szCs w:val="20"/>
                <w:lang w:val="es-ES"/>
              </w:rPr>
              <w:t xml:space="preserve">SDA envía oficio a Gerente Corporativo Ambiental de la </w:t>
            </w:r>
          </w:p>
          <w:p w14:paraId="19096B72" w14:textId="77777777" w:rsidR="0070749A" w:rsidRPr="0070749A" w:rsidRDefault="00731441" w:rsidP="00FA3B47">
            <w:pPr>
              <w:pStyle w:val="Sinespaciado"/>
              <w:jc w:val="both"/>
              <w:rPr>
                <w:rFonts w:ascii="Arial Narrow" w:hAnsi="Arial Narrow" w:cs="Arial"/>
                <w:sz w:val="20"/>
                <w:szCs w:val="20"/>
                <w:lang w:val="es-ES"/>
              </w:rPr>
            </w:pPr>
            <w:r w:rsidRPr="0070749A">
              <w:rPr>
                <w:rFonts w:ascii="Arial Narrow" w:hAnsi="Arial Narrow" w:cs="Arial"/>
                <w:sz w:val="20"/>
                <w:szCs w:val="20"/>
                <w:lang w:val="es-ES"/>
              </w:rPr>
              <w:t xml:space="preserve">Empresa de </w:t>
            </w:r>
            <w:r>
              <w:rPr>
                <w:rFonts w:ascii="Arial Narrow" w:hAnsi="Arial Narrow" w:cs="Arial"/>
                <w:sz w:val="20"/>
                <w:szCs w:val="20"/>
                <w:lang w:val="es-ES"/>
              </w:rPr>
              <w:t>A</w:t>
            </w:r>
            <w:r w:rsidRPr="0070749A">
              <w:rPr>
                <w:rFonts w:ascii="Arial Narrow" w:hAnsi="Arial Narrow" w:cs="Arial"/>
                <w:sz w:val="20"/>
                <w:szCs w:val="20"/>
                <w:lang w:val="es-ES"/>
              </w:rPr>
              <w:t xml:space="preserve">cueducto de Bogotá </w:t>
            </w:r>
            <w:r>
              <w:rPr>
                <w:rFonts w:ascii="Arial Narrow" w:hAnsi="Arial Narrow" w:cs="Arial"/>
                <w:sz w:val="20"/>
                <w:szCs w:val="20"/>
                <w:lang w:val="es-ES"/>
              </w:rPr>
              <w:t>r</w:t>
            </w:r>
            <w:r w:rsidRPr="0070749A">
              <w:rPr>
                <w:rFonts w:ascii="Arial Narrow" w:hAnsi="Arial Narrow" w:cs="Arial"/>
                <w:sz w:val="20"/>
                <w:szCs w:val="20"/>
                <w:lang w:val="es-ES"/>
              </w:rPr>
              <w:t>ealizando seguimiento de los</w:t>
            </w:r>
          </w:p>
          <w:p w14:paraId="196BB408" w14:textId="77777777" w:rsidR="0070749A" w:rsidRPr="0070749A" w:rsidRDefault="00731441" w:rsidP="00FA3B47">
            <w:pPr>
              <w:pStyle w:val="Sinespaciado"/>
              <w:jc w:val="both"/>
              <w:rPr>
                <w:rFonts w:ascii="Arial Narrow" w:hAnsi="Arial Narrow" w:cs="Arial"/>
                <w:sz w:val="20"/>
                <w:szCs w:val="20"/>
                <w:lang w:val="es-ES"/>
              </w:rPr>
            </w:pPr>
            <w:r w:rsidRPr="0070749A">
              <w:rPr>
                <w:rFonts w:ascii="Arial Narrow" w:hAnsi="Arial Narrow" w:cs="Arial"/>
                <w:sz w:val="20"/>
                <w:szCs w:val="20"/>
                <w:lang w:val="es-ES"/>
              </w:rPr>
              <w:t>compromisos adquiridos en la socialización del 18 de septiembre en el Humedal Tibanica</w:t>
            </w:r>
            <w:r>
              <w:rPr>
                <w:rFonts w:ascii="Arial Narrow" w:hAnsi="Arial Narrow" w:cs="Arial"/>
                <w:sz w:val="20"/>
                <w:szCs w:val="20"/>
                <w:lang w:val="es-ES"/>
              </w:rPr>
              <w:t>.</w:t>
            </w:r>
          </w:p>
        </w:tc>
        <w:tc>
          <w:tcPr>
            <w:tcW w:w="1329" w:type="pct"/>
            <w:tcBorders>
              <w:top w:val="single" w:sz="4" w:space="0" w:color="auto"/>
              <w:left w:val="nil"/>
              <w:bottom w:val="single" w:sz="4" w:space="0" w:color="auto"/>
              <w:right w:val="single" w:sz="4" w:space="0" w:color="auto"/>
            </w:tcBorders>
            <w:shd w:val="clear" w:color="auto" w:fill="auto"/>
            <w:vAlign w:val="center"/>
          </w:tcPr>
          <w:p w14:paraId="53E6528C"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cs="Arial"/>
                <w:sz w:val="20"/>
                <w:szCs w:val="20"/>
              </w:rPr>
              <w:t xml:space="preserve"> Respuesta a las causas de filtración y estrategias de solución definitiva. </w:t>
            </w:r>
          </w:p>
        </w:tc>
      </w:tr>
      <w:tr w:rsidR="00D97729" w14:paraId="25752637" w14:textId="77777777" w:rsidTr="00FA3B47">
        <w:trPr>
          <w:trHeight w:val="1052"/>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863E7"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320D659E" w14:textId="77777777" w:rsidR="0070749A" w:rsidRPr="0070749A" w:rsidRDefault="00246916" w:rsidP="00FA3B47">
            <w:pPr>
              <w:pStyle w:val="Sinespaciado"/>
              <w:rPr>
                <w:rFonts w:ascii="Arial Narrow" w:hAnsi="Arial Narrow"/>
                <w:sz w:val="20"/>
                <w:szCs w:val="20"/>
              </w:rPr>
            </w:pPr>
            <w:hyperlink r:id="rId53" w:tooltip="Mostrar detalles de la radicación" w:history="1">
              <w:r w:rsidR="00731441" w:rsidRPr="0070749A">
                <w:rPr>
                  <w:rStyle w:val="Hipervnculo"/>
                  <w:rFonts w:ascii="Arial Narrow" w:hAnsi="Arial Narrow" w:cs="Arial"/>
                  <w:color w:val="auto"/>
                  <w:sz w:val="20"/>
                  <w:szCs w:val="20"/>
                  <w:u w:val="none"/>
                  <w:shd w:val="clear" w:color="auto" w:fill="FFFFFF"/>
                </w:rPr>
                <w:t>2015EE194808</w:t>
              </w:r>
            </w:hyperlink>
            <w:r w:rsidR="00731441" w:rsidRPr="0070749A">
              <w:rPr>
                <w:rFonts w:ascii="Arial Narrow" w:hAnsi="Arial Narrow"/>
                <w:sz w:val="20"/>
                <w:szCs w:val="20"/>
              </w:rPr>
              <w:t xml:space="preserve"> </w:t>
            </w:r>
            <w:hyperlink r:id="rId54" w:tooltip="Mostrar detalles de la radicación" w:history="1">
              <w:r w:rsidR="00731441" w:rsidRPr="0070749A">
                <w:rPr>
                  <w:rFonts w:ascii="Arial Narrow" w:hAnsi="Arial Narrow"/>
                  <w:sz w:val="20"/>
                  <w:szCs w:val="20"/>
                </w:rPr>
                <w:br/>
              </w:r>
              <w:r w:rsidR="00731441" w:rsidRPr="0070749A">
                <w:rPr>
                  <w:rStyle w:val="Hipervnculo"/>
                  <w:rFonts w:ascii="Arial Narrow" w:hAnsi="Arial Narrow" w:cs="Arial"/>
                  <w:color w:val="auto"/>
                  <w:sz w:val="20"/>
                  <w:szCs w:val="20"/>
                  <w:u w:val="none"/>
                </w:rPr>
                <w:t>2015EE194813</w:t>
              </w:r>
            </w:hyperlink>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470029ED"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08/10/2015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6C554688" w14:textId="77777777" w:rsidR="0070749A" w:rsidRPr="0070749A" w:rsidRDefault="00731441" w:rsidP="005638B8">
            <w:pPr>
              <w:pStyle w:val="Sinespaciado"/>
              <w:jc w:val="both"/>
              <w:rPr>
                <w:rFonts w:ascii="Arial Narrow" w:hAnsi="Arial Narrow" w:cs="Arial"/>
                <w:sz w:val="20"/>
                <w:szCs w:val="20"/>
                <w:lang w:val="es-ES"/>
              </w:rPr>
            </w:pPr>
            <w:r w:rsidRPr="0070749A">
              <w:rPr>
                <w:rFonts w:ascii="Arial Narrow" w:hAnsi="Arial Narrow" w:cs="Arial"/>
                <w:sz w:val="20"/>
                <w:szCs w:val="20"/>
                <w:lang w:val="es-ES"/>
              </w:rPr>
              <w:t xml:space="preserve">SDA envía oficio a Gerente de Zona 5 EAB-ESP y a la </w:t>
            </w:r>
            <w:r>
              <w:rPr>
                <w:rFonts w:ascii="Arial Narrow" w:hAnsi="Arial Narrow" w:cs="Arial"/>
                <w:sz w:val="20"/>
                <w:szCs w:val="20"/>
                <w:lang w:val="es-ES"/>
              </w:rPr>
              <w:t>U</w:t>
            </w:r>
            <w:r w:rsidRPr="0070749A">
              <w:rPr>
                <w:rFonts w:ascii="Arial Narrow" w:hAnsi="Arial Narrow" w:cs="Arial"/>
                <w:sz w:val="20"/>
                <w:szCs w:val="20"/>
                <w:lang w:val="es-ES"/>
              </w:rPr>
              <w:t xml:space="preserve">nidad </w:t>
            </w:r>
            <w:r>
              <w:rPr>
                <w:rFonts w:ascii="Arial Narrow" w:hAnsi="Arial Narrow" w:cs="Arial"/>
                <w:sz w:val="20"/>
                <w:szCs w:val="20"/>
                <w:lang w:val="es-ES"/>
              </w:rPr>
              <w:t>A</w:t>
            </w:r>
            <w:r w:rsidRPr="0070749A">
              <w:rPr>
                <w:rFonts w:ascii="Arial Narrow" w:hAnsi="Arial Narrow" w:cs="Arial"/>
                <w:sz w:val="20"/>
                <w:szCs w:val="20"/>
                <w:lang w:val="es-ES"/>
              </w:rPr>
              <w:t xml:space="preserve">dministrativa </w:t>
            </w:r>
            <w:r>
              <w:rPr>
                <w:rFonts w:ascii="Arial Narrow" w:hAnsi="Arial Narrow" w:cs="Arial"/>
                <w:sz w:val="20"/>
                <w:szCs w:val="20"/>
                <w:lang w:val="es-ES"/>
              </w:rPr>
              <w:t>E</w:t>
            </w:r>
            <w:r w:rsidRPr="0070749A">
              <w:rPr>
                <w:rFonts w:ascii="Arial Narrow" w:hAnsi="Arial Narrow" w:cs="Arial"/>
                <w:sz w:val="20"/>
                <w:szCs w:val="20"/>
                <w:lang w:val="es-ES"/>
              </w:rPr>
              <w:t xml:space="preserve">special del </w:t>
            </w:r>
            <w:r>
              <w:rPr>
                <w:rFonts w:ascii="Arial Narrow" w:hAnsi="Arial Narrow" w:cs="Arial"/>
                <w:sz w:val="20"/>
                <w:szCs w:val="20"/>
                <w:lang w:val="es-ES"/>
              </w:rPr>
              <w:t>C</w:t>
            </w:r>
            <w:r w:rsidRPr="0070749A">
              <w:rPr>
                <w:rFonts w:ascii="Arial Narrow" w:hAnsi="Arial Narrow" w:cs="Arial"/>
                <w:sz w:val="20"/>
                <w:szCs w:val="20"/>
                <w:lang w:val="es-ES"/>
              </w:rPr>
              <w:t xml:space="preserve">uerpo </w:t>
            </w:r>
            <w:r>
              <w:rPr>
                <w:rFonts w:ascii="Arial Narrow" w:hAnsi="Arial Narrow" w:cs="Arial"/>
                <w:sz w:val="20"/>
                <w:szCs w:val="20"/>
                <w:lang w:val="es-ES"/>
              </w:rPr>
              <w:t>O</w:t>
            </w:r>
            <w:r w:rsidRPr="0070749A">
              <w:rPr>
                <w:rFonts w:ascii="Arial Narrow" w:hAnsi="Arial Narrow" w:cs="Arial"/>
                <w:sz w:val="20"/>
                <w:szCs w:val="20"/>
                <w:lang w:val="es-ES"/>
              </w:rPr>
              <w:t xml:space="preserve">ficial de </w:t>
            </w:r>
            <w:r>
              <w:rPr>
                <w:rFonts w:ascii="Arial Narrow" w:hAnsi="Arial Narrow" w:cs="Arial"/>
                <w:sz w:val="20"/>
                <w:szCs w:val="20"/>
                <w:lang w:val="es-ES"/>
              </w:rPr>
              <w:t>B</w:t>
            </w:r>
            <w:r w:rsidRPr="0070749A">
              <w:rPr>
                <w:rFonts w:ascii="Arial Narrow" w:hAnsi="Arial Narrow" w:cs="Arial"/>
                <w:sz w:val="20"/>
                <w:szCs w:val="20"/>
                <w:lang w:val="es-ES"/>
              </w:rPr>
              <w:t>omberos de Bogotá (UAECOBB) para la coordinación en la ubicación de hidrantes alrededor del humedal Tibanica y verificación del estado de los que se encuentran actualmente</w:t>
            </w:r>
            <w:r>
              <w:rPr>
                <w:rFonts w:ascii="Arial Narrow" w:hAnsi="Arial Narrow" w:cs="Arial"/>
                <w:sz w:val="20"/>
                <w:szCs w:val="20"/>
                <w:lang w:val="es-ES"/>
              </w:rPr>
              <w:t>.</w:t>
            </w:r>
          </w:p>
        </w:tc>
        <w:tc>
          <w:tcPr>
            <w:tcW w:w="1329" w:type="pct"/>
            <w:tcBorders>
              <w:top w:val="single" w:sz="4" w:space="0" w:color="auto"/>
              <w:left w:val="nil"/>
              <w:bottom w:val="single" w:sz="4" w:space="0" w:color="auto"/>
              <w:right w:val="single" w:sz="4" w:space="0" w:color="auto"/>
            </w:tcBorders>
            <w:shd w:val="clear" w:color="auto" w:fill="auto"/>
            <w:vAlign w:val="center"/>
          </w:tcPr>
          <w:p w14:paraId="1E7FBCA7"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cs="Arial"/>
                <w:sz w:val="20"/>
                <w:szCs w:val="20"/>
              </w:rPr>
              <w:t>Esta gestión se realiza con el fin de tener estrategias para el manejo de incendios que se han presentado en el Humedal.</w:t>
            </w:r>
          </w:p>
        </w:tc>
      </w:tr>
      <w:tr w:rsidR="00D97729" w14:paraId="5D28F3F7" w14:textId="77777777" w:rsidTr="00FA3B47">
        <w:trPr>
          <w:trHeight w:val="728"/>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7D3C4"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 xml:space="preserve">Oficio </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5093BA21" w14:textId="77777777" w:rsidR="0070749A" w:rsidRPr="0070749A" w:rsidRDefault="00731441" w:rsidP="00FA3B47">
            <w:pPr>
              <w:pStyle w:val="Sinespaciado"/>
              <w:rPr>
                <w:rStyle w:val="Hipervnculo"/>
                <w:rFonts w:ascii="Arial Narrow" w:hAnsi="Arial Narrow" w:cs="Arial"/>
                <w:color w:val="auto"/>
                <w:sz w:val="20"/>
                <w:szCs w:val="20"/>
                <w:u w:val="none"/>
                <w:shd w:val="clear" w:color="auto" w:fill="FFFFFF"/>
              </w:rPr>
            </w:pPr>
            <w:r w:rsidRPr="0070749A">
              <w:rPr>
                <w:rStyle w:val="Hipervnculo"/>
                <w:rFonts w:ascii="Arial Narrow" w:hAnsi="Arial Narrow" w:cs="Arial"/>
                <w:color w:val="auto"/>
                <w:sz w:val="20"/>
                <w:szCs w:val="20"/>
                <w:u w:val="none"/>
                <w:shd w:val="clear" w:color="auto" w:fill="FFFFFF"/>
              </w:rPr>
              <w:t>2015ER197564</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4E58591B"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13/10/2015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2E5F47D6" w14:textId="77777777" w:rsidR="0070749A" w:rsidRPr="0070749A" w:rsidRDefault="00731441" w:rsidP="00FA3B47">
            <w:pPr>
              <w:pStyle w:val="Sinespaciado"/>
              <w:jc w:val="both"/>
              <w:rPr>
                <w:rFonts w:ascii="Arial Narrow" w:hAnsi="Arial Narrow" w:cs="Arial"/>
                <w:sz w:val="20"/>
                <w:szCs w:val="20"/>
                <w:lang w:val="es-ES"/>
              </w:rPr>
            </w:pPr>
            <w:r w:rsidRPr="0070749A">
              <w:rPr>
                <w:rFonts w:ascii="Arial Narrow" w:hAnsi="Arial Narrow" w:cs="Arial"/>
                <w:sz w:val="20"/>
                <w:szCs w:val="20"/>
                <w:lang w:val="es-ES"/>
              </w:rPr>
              <w:t>Respuesta de la Policía Ambiental a radicado 2015EE189527 de la SER-SDA</w:t>
            </w:r>
          </w:p>
        </w:tc>
        <w:tc>
          <w:tcPr>
            <w:tcW w:w="1329" w:type="pct"/>
            <w:tcBorders>
              <w:top w:val="single" w:sz="4" w:space="0" w:color="auto"/>
              <w:left w:val="nil"/>
              <w:bottom w:val="single" w:sz="4" w:space="0" w:color="auto"/>
              <w:right w:val="single" w:sz="4" w:space="0" w:color="auto"/>
            </w:tcBorders>
            <w:shd w:val="clear" w:color="auto" w:fill="auto"/>
            <w:vAlign w:val="center"/>
          </w:tcPr>
          <w:p w14:paraId="1853AD38"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cs="Arial"/>
                <w:sz w:val="20"/>
                <w:szCs w:val="20"/>
              </w:rPr>
              <w:t>Se confirma apoyo del grupo de policía ambiental a las actividades programadas para el Humedal Tibanica.</w:t>
            </w:r>
          </w:p>
        </w:tc>
      </w:tr>
      <w:tr w:rsidR="00D97729" w14:paraId="2EFEB33E" w14:textId="77777777" w:rsidTr="00FA3B47">
        <w:trPr>
          <w:trHeight w:val="1082"/>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43488"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Memorando</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13000B2B" w14:textId="77777777" w:rsidR="0070749A" w:rsidRPr="0070749A" w:rsidRDefault="00731441" w:rsidP="00FA3B47">
            <w:pPr>
              <w:pStyle w:val="Sinespaciado"/>
              <w:rPr>
                <w:rStyle w:val="Hipervnculo"/>
                <w:rFonts w:ascii="Arial Narrow" w:hAnsi="Arial Narrow" w:cs="Arial"/>
                <w:color w:val="auto"/>
                <w:sz w:val="20"/>
                <w:szCs w:val="20"/>
                <w:u w:val="none"/>
                <w:shd w:val="clear" w:color="auto" w:fill="FFFFFF"/>
              </w:rPr>
            </w:pPr>
            <w:r w:rsidRPr="0070749A">
              <w:rPr>
                <w:rStyle w:val="Hipervnculo"/>
                <w:rFonts w:ascii="Arial Narrow" w:hAnsi="Arial Narrow" w:cs="Arial"/>
                <w:color w:val="auto"/>
                <w:sz w:val="20"/>
                <w:szCs w:val="20"/>
                <w:u w:val="none"/>
                <w:shd w:val="clear" w:color="auto" w:fill="FFFFFF"/>
              </w:rPr>
              <w:t>2015EE199453</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03B92839"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14/10/2015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7148BDA3" w14:textId="77777777" w:rsidR="0070749A" w:rsidRPr="0070749A" w:rsidRDefault="00731441" w:rsidP="00FA3B47">
            <w:pPr>
              <w:pStyle w:val="Sinespaciado"/>
              <w:jc w:val="both"/>
              <w:rPr>
                <w:rFonts w:ascii="Arial Narrow" w:hAnsi="Arial Narrow" w:cs="Arial"/>
                <w:sz w:val="20"/>
                <w:szCs w:val="20"/>
                <w:lang w:val="es-ES"/>
              </w:rPr>
            </w:pPr>
            <w:r w:rsidRPr="0070749A">
              <w:rPr>
                <w:rFonts w:ascii="Arial Narrow" w:hAnsi="Arial Narrow" w:cs="Arial"/>
                <w:sz w:val="20"/>
                <w:szCs w:val="20"/>
                <w:lang w:val="es-ES"/>
              </w:rPr>
              <w:t>Se emite resolución No 01956 de 2015 “Por la cual se ordena un avance para el pago  de un análisis de calidad de agua del río Tunjuelo para la alternativa de alimentación hídrica del Humedal Tibanica”</w:t>
            </w:r>
          </w:p>
        </w:tc>
        <w:tc>
          <w:tcPr>
            <w:tcW w:w="1329" w:type="pct"/>
            <w:tcBorders>
              <w:top w:val="single" w:sz="4" w:space="0" w:color="auto"/>
              <w:left w:val="nil"/>
              <w:bottom w:val="single" w:sz="4" w:space="0" w:color="auto"/>
              <w:right w:val="single" w:sz="4" w:space="0" w:color="auto"/>
            </w:tcBorders>
            <w:shd w:val="clear" w:color="auto" w:fill="auto"/>
            <w:vAlign w:val="center"/>
          </w:tcPr>
          <w:p w14:paraId="0EA0197E"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cs="Arial"/>
                <w:sz w:val="20"/>
                <w:szCs w:val="20"/>
              </w:rPr>
              <w:t>Con base en esta resolución se tomaron las 4 muestras sobre el río Tunjuelo.</w:t>
            </w:r>
          </w:p>
        </w:tc>
      </w:tr>
      <w:tr w:rsidR="00D97729" w14:paraId="554C0B4F" w14:textId="77777777" w:rsidTr="00FA3B47">
        <w:trPr>
          <w:trHeight w:val="1052"/>
        </w:trPr>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2F1B66" w14:textId="77777777" w:rsidR="0070749A" w:rsidRPr="0070749A" w:rsidRDefault="00731441" w:rsidP="00FA3B47">
            <w:pPr>
              <w:spacing w:after="0" w:line="240" w:lineRule="auto"/>
              <w:jc w:val="both"/>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Oficio</w:t>
            </w:r>
          </w:p>
        </w:tc>
        <w:tc>
          <w:tcPr>
            <w:tcW w:w="791" w:type="pct"/>
            <w:tcBorders>
              <w:top w:val="single" w:sz="4" w:space="0" w:color="auto"/>
              <w:left w:val="nil"/>
              <w:bottom w:val="single" w:sz="4" w:space="0" w:color="auto"/>
              <w:right w:val="single" w:sz="4" w:space="0" w:color="auto"/>
            </w:tcBorders>
            <w:shd w:val="clear" w:color="auto" w:fill="auto"/>
            <w:noWrap/>
            <w:vAlign w:val="center"/>
          </w:tcPr>
          <w:p w14:paraId="363B1C01" w14:textId="77777777" w:rsidR="0070749A" w:rsidRPr="0070749A" w:rsidRDefault="00246916" w:rsidP="00FA3B47">
            <w:pPr>
              <w:jc w:val="both"/>
              <w:rPr>
                <w:rFonts w:ascii="Arial Narrow" w:hAnsi="Arial Narrow" w:cs="Arial"/>
                <w:sz w:val="20"/>
                <w:szCs w:val="20"/>
              </w:rPr>
            </w:pPr>
            <w:hyperlink r:id="rId55" w:tooltip="Mostrar detalles de la radicación" w:history="1">
              <w:r w:rsidR="00731441" w:rsidRPr="0070749A">
                <w:rPr>
                  <w:rFonts w:ascii="Arial Narrow" w:hAnsi="Arial Narrow" w:cs="Arial"/>
                  <w:sz w:val="20"/>
                  <w:szCs w:val="20"/>
                </w:rPr>
                <w:br/>
              </w:r>
              <w:r w:rsidR="00731441" w:rsidRPr="0070749A">
                <w:rPr>
                  <w:rStyle w:val="Hipervnculo"/>
                  <w:rFonts w:ascii="Arial Narrow" w:hAnsi="Arial Narrow" w:cs="Arial"/>
                  <w:color w:val="auto"/>
                  <w:sz w:val="20"/>
                  <w:szCs w:val="20"/>
                  <w:u w:val="none"/>
                </w:rPr>
                <w:t>2015EE203314</w:t>
              </w:r>
            </w:hyperlink>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14AE2743" w14:textId="77777777" w:rsidR="0070749A" w:rsidRPr="0070749A" w:rsidRDefault="00731441" w:rsidP="00FA3B47">
            <w:pPr>
              <w:spacing w:after="0" w:line="240" w:lineRule="auto"/>
              <w:jc w:val="center"/>
              <w:rPr>
                <w:rFonts w:ascii="Arial Narrow" w:eastAsia="Times New Roman" w:hAnsi="Arial Narrow" w:cs="Arial"/>
                <w:sz w:val="20"/>
                <w:szCs w:val="20"/>
                <w:lang w:eastAsia="es-CO"/>
              </w:rPr>
            </w:pPr>
            <w:r w:rsidRPr="0070749A">
              <w:rPr>
                <w:rFonts w:ascii="Arial Narrow" w:eastAsia="Times New Roman" w:hAnsi="Arial Narrow" w:cs="Arial"/>
                <w:sz w:val="20"/>
                <w:szCs w:val="20"/>
                <w:lang w:eastAsia="es-CO"/>
              </w:rPr>
              <w:t>19/10/2015</w:t>
            </w:r>
          </w:p>
        </w:tc>
        <w:tc>
          <w:tcPr>
            <w:tcW w:w="1342" w:type="pct"/>
            <w:tcBorders>
              <w:top w:val="single" w:sz="4" w:space="0" w:color="auto"/>
              <w:left w:val="nil"/>
              <w:bottom w:val="single" w:sz="4" w:space="0" w:color="auto"/>
              <w:right w:val="single" w:sz="4" w:space="0" w:color="auto"/>
            </w:tcBorders>
            <w:shd w:val="clear" w:color="auto" w:fill="auto"/>
            <w:vAlign w:val="center"/>
          </w:tcPr>
          <w:p w14:paraId="7824E118" w14:textId="77777777" w:rsidR="0070749A" w:rsidRPr="0070749A" w:rsidRDefault="00731441" w:rsidP="00FA3B47">
            <w:pPr>
              <w:pStyle w:val="Sinespaciado"/>
              <w:jc w:val="both"/>
              <w:rPr>
                <w:rFonts w:ascii="Arial Narrow" w:hAnsi="Arial Narrow" w:cs="Arial"/>
                <w:sz w:val="20"/>
                <w:szCs w:val="20"/>
                <w:lang w:val="es-ES"/>
              </w:rPr>
            </w:pPr>
            <w:r w:rsidRPr="0070749A">
              <w:rPr>
                <w:rFonts w:ascii="Arial Narrow" w:hAnsi="Arial Narrow" w:cs="Arial"/>
                <w:sz w:val="20"/>
                <w:szCs w:val="20"/>
                <w:lang w:val="es-ES"/>
              </w:rPr>
              <w:t xml:space="preserve">SDA envía oficio a la Alcaldía de Bosa solicitando </w:t>
            </w:r>
            <w:r w:rsidRPr="0070749A">
              <w:rPr>
                <w:rFonts w:ascii="Arial Narrow" w:hAnsi="Arial Narrow" w:cs="Arial"/>
                <w:sz w:val="20"/>
                <w:szCs w:val="20"/>
              </w:rPr>
              <w:t>Cerramiento provisional en el costado de Manzanares y Soacha en el Humedal Tibanica</w:t>
            </w:r>
          </w:p>
        </w:tc>
        <w:tc>
          <w:tcPr>
            <w:tcW w:w="1329" w:type="pct"/>
            <w:tcBorders>
              <w:top w:val="single" w:sz="4" w:space="0" w:color="auto"/>
              <w:left w:val="nil"/>
              <w:bottom w:val="single" w:sz="4" w:space="0" w:color="auto"/>
              <w:right w:val="single" w:sz="4" w:space="0" w:color="auto"/>
            </w:tcBorders>
            <w:shd w:val="clear" w:color="auto" w:fill="auto"/>
            <w:vAlign w:val="center"/>
          </w:tcPr>
          <w:p w14:paraId="39DC58EB" w14:textId="77777777" w:rsidR="0070749A" w:rsidRPr="0070749A" w:rsidRDefault="00731441" w:rsidP="00FA3B47">
            <w:pPr>
              <w:spacing w:after="0" w:line="240" w:lineRule="auto"/>
              <w:jc w:val="both"/>
              <w:rPr>
                <w:rFonts w:ascii="Arial Narrow" w:hAnsi="Arial Narrow" w:cs="Arial"/>
                <w:sz w:val="20"/>
                <w:szCs w:val="20"/>
              </w:rPr>
            </w:pPr>
            <w:r w:rsidRPr="0070749A">
              <w:rPr>
                <w:rFonts w:ascii="Arial Narrow" w:hAnsi="Arial Narrow" w:cs="Arial"/>
                <w:sz w:val="20"/>
                <w:szCs w:val="20"/>
              </w:rPr>
              <w:t>Con objeto de disminuir algunos tensionantes dentro del Humedal.</w:t>
            </w:r>
          </w:p>
        </w:tc>
      </w:tr>
    </w:tbl>
    <w:p w14:paraId="615AAAAB" w14:textId="77777777" w:rsidR="00E363FF" w:rsidRPr="002264F1" w:rsidRDefault="00246916" w:rsidP="00E363FF">
      <w:pPr>
        <w:jc w:val="both"/>
        <w:rPr>
          <w:rFonts w:ascii="Arial Narrow" w:hAnsi="Arial Narrow" w:cs="Arial"/>
          <w:sz w:val="20"/>
          <w:szCs w:val="20"/>
        </w:rPr>
      </w:pPr>
    </w:p>
    <w:p w14:paraId="6E523B35" w14:textId="77777777" w:rsidR="00E363FF" w:rsidRDefault="00731441" w:rsidP="00E363FF">
      <w:pPr>
        <w:pStyle w:val="Prrafodelista"/>
        <w:numPr>
          <w:ilvl w:val="0"/>
          <w:numId w:val="12"/>
        </w:numPr>
        <w:spacing w:after="0" w:line="240" w:lineRule="auto"/>
        <w:jc w:val="both"/>
        <w:rPr>
          <w:rFonts w:ascii="Arial Narrow" w:eastAsia="Times New Roman" w:hAnsi="Arial Narrow" w:cs="Arial"/>
          <w:b/>
          <w:bCs/>
          <w:color w:val="000000"/>
          <w:sz w:val="24"/>
          <w:lang w:eastAsia="es-CO"/>
        </w:rPr>
      </w:pPr>
      <w:r>
        <w:rPr>
          <w:rFonts w:ascii="Arial Narrow" w:eastAsia="Times New Roman" w:hAnsi="Arial Narrow" w:cs="Arial"/>
          <w:b/>
          <w:bCs/>
          <w:color w:val="000000"/>
          <w:sz w:val="24"/>
          <w:lang w:eastAsia="es-CO"/>
        </w:rPr>
        <w:t>INTRODUCCIÓN</w:t>
      </w:r>
    </w:p>
    <w:p w14:paraId="63B65F55" w14:textId="77777777" w:rsidR="00E363FF" w:rsidRDefault="00246916" w:rsidP="00E363FF">
      <w:pPr>
        <w:spacing w:after="0" w:line="240" w:lineRule="auto"/>
        <w:jc w:val="both"/>
        <w:rPr>
          <w:rFonts w:ascii="Arial Narrow" w:eastAsia="Times New Roman" w:hAnsi="Arial Narrow" w:cs="Arial"/>
          <w:b/>
          <w:bCs/>
          <w:color w:val="000000"/>
          <w:sz w:val="24"/>
          <w:lang w:eastAsia="es-CO"/>
        </w:rPr>
      </w:pPr>
    </w:p>
    <w:p w14:paraId="66741C1D" w14:textId="77777777" w:rsidR="00E363FF" w:rsidRDefault="00731441" w:rsidP="00E363FF">
      <w:pPr>
        <w:spacing w:after="0" w:line="240" w:lineRule="auto"/>
        <w:jc w:val="both"/>
        <w:rPr>
          <w:rFonts w:ascii="Arial Narrow" w:eastAsia="Times New Roman" w:hAnsi="Arial Narrow" w:cs="Arial"/>
          <w:bCs/>
          <w:color w:val="000000"/>
          <w:sz w:val="24"/>
          <w:lang w:eastAsia="es-CO"/>
        </w:rPr>
      </w:pPr>
      <w:r w:rsidRPr="0047212A">
        <w:rPr>
          <w:rFonts w:ascii="Arial Narrow" w:eastAsia="Times New Roman" w:hAnsi="Arial Narrow" w:cs="Arial"/>
          <w:bCs/>
          <w:color w:val="000000"/>
          <w:sz w:val="24"/>
          <w:lang w:eastAsia="es-CO"/>
        </w:rPr>
        <w:t>El Parque Ecológico Distrital de Humedal (PEDH) Tibanica, es un ecosistema de humedal</w:t>
      </w:r>
      <w:r>
        <w:rPr>
          <w:rFonts w:ascii="Arial Narrow" w:eastAsia="Times New Roman" w:hAnsi="Arial Narrow" w:cs="Arial"/>
          <w:bCs/>
          <w:color w:val="000000"/>
          <w:sz w:val="24"/>
          <w:lang w:eastAsia="es-CO"/>
        </w:rPr>
        <w:t xml:space="preserve"> categorizado como </w:t>
      </w:r>
      <w:r w:rsidRPr="0047212A">
        <w:rPr>
          <w:rFonts w:ascii="Arial Narrow" w:eastAsia="Times New Roman" w:hAnsi="Arial Narrow" w:cs="Arial"/>
          <w:bCs/>
          <w:color w:val="000000"/>
          <w:sz w:val="24"/>
          <w:lang w:eastAsia="es-CO"/>
        </w:rPr>
        <w:t xml:space="preserve">Área Protegida </w:t>
      </w:r>
      <w:r>
        <w:rPr>
          <w:rFonts w:ascii="Arial Narrow" w:eastAsia="Times New Roman" w:hAnsi="Arial Narrow" w:cs="Arial"/>
          <w:bCs/>
          <w:color w:val="000000"/>
          <w:sz w:val="24"/>
          <w:lang w:eastAsia="es-CO"/>
        </w:rPr>
        <w:t xml:space="preserve">del orden </w:t>
      </w:r>
      <w:r w:rsidRPr="0047212A">
        <w:rPr>
          <w:rFonts w:ascii="Arial Narrow" w:eastAsia="Times New Roman" w:hAnsi="Arial Narrow" w:cs="Arial"/>
          <w:bCs/>
          <w:color w:val="000000"/>
          <w:sz w:val="24"/>
          <w:lang w:eastAsia="es-CO"/>
        </w:rPr>
        <w:t>Distrital, ubicado en la Localidad de Bosa, en un sector con características ambientales representativas de bosque seco montano bajo (bs-MB) (PMA PEDH Tibanica-Resolución 334/2007), con una precipitación que oscila entre los 550-660 mm anuales conformando una de las partes más secas de la ciudad y de la cuenca alta del r</w:t>
      </w:r>
      <w:r>
        <w:rPr>
          <w:rFonts w:ascii="Arial Narrow" w:eastAsia="Times New Roman" w:hAnsi="Arial Narrow" w:cs="Arial"/>
          <w:bCs/>
          <w:color w:val="000000"/>
          <w:sz w:val="24"/>
          <w:lang w:eastAsia="es-CO"/>
        </w:rPr>
        <w:t>í</w:t>
      </w:r>
      <w:r w:rsidRPr="0047212A">
        <w:rPr>
          <w:rFonts w:ascii="Arial Narrow" w:eastAsia="Times New Roman" w:hAnsi="Arial Narrow" w:cs="Arial"/>
          <w:bCs/>
          <w:color w:val="000000"/>
          <w:sz w:val="24"/>
          <w:lang w:eastAsia="es-CO"/>
        </w:rPr>
        <w:t>o Bogotá (EAB-CI, 2003).</w:t>
      </w:r>
    </w:p>
    <w:p w14:paraId="0F677561" w14:textId="77777777" w:rsidR="00D33973" w:rsidRPr="0047212A" w:rsidRDefault="00246916" w:rsidP="00E363FF">
      <w:pPr>
        <w:spacing w:after="0" w:line="240" w:lineRule="auto"/>
        <w:jc w:val="both"/>
        <w:rPr>
          <w:rFonts w:ascii="Arial Narrow" w:eastAsia="Times New Roman" w:hAnsi="Arial Narrow" w:cs="Arial"/>
          <w:bCs/>
          <w:color w:val="000000"/>
          <w:sz w:val="24"/>
          <w:lang w:eastAsia="es-CO"/>
        </w:rPr>
      </w:pPr>
    </w:p>
    <w:p w14:paraId="0F0ED2D9" w14:textId="77777777" w:rsidR="00E363FF" w:rsidRDefault="00731441" w:rsidP="00E363FF">
      <w:pPr>
        <w:spacing w:after="0" w:line="240" w:lineRule="auto"/>
        <w:jc w:val="both"/>
        <w:rPr>
          <w:rFonts w:ascii="Arial Narrow" w:eastAsia="Times New Roman" w:hAnsi="Arial Narrow" w:cs="Arial"/>
          <w:bCs/>
          <w:color w:val="000000"/>
          <w:sz w:val="24"/>
          <w:lang w:eastAsia="es-CO"/>
        </w:rPr>
      </w:pPr>
      <w:r w:rsidRPr="0047212A">
        <w:rPr>
          <w:rFonts w:ascii="Arial Narrow" w:eastAsia="Times New Roman" w:hAnsi="Arial Narrow" w:cs="Arial"/>
          <w:bCs/>
          <w:color w:val="000000"/>
          <w:sz w:val="24"/>
          <w:lang w:eastAsia="es-CO"/>
        </w:rPr>
        <w:t>Hace parte de la subcuenca del r</w:t>
      </w:r>
      <w:r>
        <w:rPr>
          <w:rFonts w:ascii="Arial Narrow" w:eastAsia="Times New Roman" w:hAnsi="Arial Narrow" w:cs="Arial"/>
          <w:bCs/>
          <w:color w:val="000000"/>
          <w:sz w:val="24"/>
          <w:lang w:eastAsia="es-CO"/>
        </w:rPr>
        <w:t>í</w:t>
      </w:r>
      <w:r w:rsidRPr="0047212A">
        <w:rPr>
          <w:rFonts w:ascii="Arial Narrow" w:eastAsia="Times New Roman" w:hAnsi="Arial Narrow" w:cs="Arial"/>
          <w:bCs/>
          <w:color w:val="000000"/>
          <w:sz w:val="24"/>
          <w:lang w:eastAsia="es-CO"/>
        </w:rPr>
        <w:t>o Tunjuelo e integra un particular potencial ecosistémico y singular belleza paisajística, por el contraste que ofrece como humedal en el ambiente semiárido del límite suroccidental del Distrito Capital (EAB-CI., 2003; Corporación Misión Siglo XXI, 1996; Vera Ardila, 2003, En: Calvachi, Z., 2012); aunque actualmente presenta afectaciones directas y constantes sobre su estructura y composición natural debido a la presión y concentración urbana de sus alrededores.</w:t>
      </w:r>
    </w:p>
    <w:p w14:paraId="46BB82AF" w14:textId="77777777" w:rsidR="00E363FF" w:rsidRDefault="00246916" w:rsidP="00E363FF">
      <w:pPr>
        <w:spacing w:after="0" w:line="240" w:lineRule="auto"/>
        <w:jc w:val="both"/>
        <w:rPr>
          <w:rFonts w:ascii="Arial Narrow" w:eastAsia="Times New Roman" w:hAnsi="Arial Narrow" w:cs="Arial"/>
          <w:bCs/>
          <w:color w:val="000000"/>
          <w:sz w:val="24"/>
          <w:lang w:eastAsia="es-CO"/>
        </w:rPr>
      </w:pPr>
    </w:p>
    <w:p w14:paraId="229141BA" w14:textId="77777777" w:rsidR="00E363FF" w:rsidRPr="000F1AE5" w:rsidRDefault="00731441" w:rsidP="00E363FF">
      <w:pPr>
        <w:spacing w:after="0" w:line="240" w:lineRule="auto"/>
        <w:jc w:val="both"/>
        <w:rPr>
          <w:rFonts w:ascii="Arial Narrow" w:eastAsia="Times New Roman" w:hAnsi="Arial Narrow" w:cs="Arial"/>
          <w:bCs/>
          <w:color w:val="000000"/>
          <w:sz w:val="24"/>
          <w:lang w:eastAsia="es-CO"/>
        </w:rPr>
      </w:pPr>
      <w:r>
        <w:rPr>
          <w:rFonts w:ascii="Arial Narrow" w:eastAsia="Times New Roman" w:hAnsi="Arial Narrow" w:cs="Arial"/>
          <w:bCs/>
          <w:color w:val="000000"/>
          <w:sz w:val="24"/>
          <w:lang w:eastAsia="es-CO"/>
        </w:rPr>
        <w:t xml:space="preserve">Durante </w:t>
      </w:r>
      <w:r w:rsidRPr="000F1AE5">
        <w:rPr>
          <w:rFonts w:ascii="Arial Narrow" w:eastAsia="Times New Roman" w:hAnsi="Arial Narrow" w:cs="Arial"/>
          <w:bCs/>
          <w:color w:val="000000"/>
          <w:sz w:val="24"/>
          <w:lang w:eastAsia="es-CO"/>
        </w:rPr>
        <w:t>los años 2014 y 2015 se ha presentado un fenómeno de desecamiento del humedal significativo y progresivo, siendo evidente</w:t>
      </w:r>
      <w:r>
        <w:rPr>
          <w:rFonts w:ascii="Arial Narrow" w:eastAsia="Times New Roman" w:hAnsi="Arial Narrow" w:cs="Arial"/>
          <w:bCs/>
          <w:color w:val="000000"/>
          <w:sz w:val="24"/>
          <w:lang w:eastAsia="es-CO"/>
        </w:rPr>
        <w:t>s</w:t>
      </w:r>
      <w:r w:rsidRPr="000F1AE5">
        <w:rPr>
          <w:rFonts w:ascii="Arial Narrow" w:eastAsia="Times New Roman" w:hAnsi="Arial Narrow" w:cs="Arial"/>
          <w:bCs/>
          <w:color w:val="000000"/>
          <w:sz w:val="24"/>
          <w:lang w:eastAsia="es-CO"/>
        </w:rPr>
        <w:t xml:space="preserve"> la pérdida de espejo de agua, exposición del lecho del humedal, marchitamiento de vegetación acuática, mayor competencia y dominancia de plantas terrestres oportunistas invasoras sobre litorales y zonas acuáticas del humedal; lo cual repercute en la trasformación de la estructura y composición del vaso del humedal y área de litoral; así como en la disminución de oferta de hábitats para la fauna silvestre, la p</w:t>
      </w:r>
      <w:r>
        <w:rPr>
          <w:rFonts w:ascii="Arial Narrow" w:eastAsia="Times New Roman" w:hAnsi="Arial Narrow" w:cs="Arial"/>
          <w:bCs/>
          <w:color w:val="000000"/>
          <w:sz w:val="24"/>
          <w:lang w:eastAsia="es-CO"/>
        </w:rPr>
        <w:t>é</w:t>
      </w:r>
      <w:r w:rsidRPr="000F1AE5">
        <w:rPr>
          <w:rFonts w:ascii="Arial Narrow" w:eastAsia="Times New Roman" w:hAnsi="Arial Narrow" w:cs="Arial"/>
          <w:bCs/>
          <w:color w:val="000000"/>
          <w:sz w:val="24"/>
          <w:lang w:eastAsia="es-CO"/>
        </w:rPr>
        <w:t>rdida de fauna y el incremento de riesgo de eventos de incendios en el ecosistema.</w:t>
      </w:r>
    </w:p>
    <w:p w14:paraId="3993415B" w14:textId="77777777" w:rsidR="00E363FF" w:rsidRPr="000F1AE5" w:rsidRDefault="00246916" w:rsidP="00E363FF">
      <w:pPr>
        <w:spacing w:after="0" w:line="240" w:lineRule="auto"/>
        <w:jc w:val="both"/>
        <w:rPr>
          <w:rFonts w:ascii="Arial Narrow" w:eastAsia="Times New Roman" w:hAnsi="Arial Narrow" w:cs="Arial"/>
          <w:bCs/>
          <w:color w:val="000000"/>
          <w:sz w:val="24"/>
          <w:lang w:eastAsia="es-CO"/>
        </w:rPr>
      </w:pPr>
    </w:p>
    <w:p w14:paraId="613F1028" w14:textId="77777777" w:rsidR="00E363FF" w:rsidRDefault="00731441" w:rsidP="00E363FF">
      <w:pPr>
        <w:spacing w:after="0" w:line="240" w:lineRule="auto"/>
        <w:jc w:val="both"/>
        <w:rPr>
          <w:rFonts w:ascii="Arial Narrow" w:eastAsia="Times New Roman" w:hAnsi="Arial Narrow" w:cs="Arial"/>
          <w:bCs/>
          <w:color w:val="000000"/>
          <w:sz w:val="24"/>
          <w:lang w:eastAsia="es-CO"/>
        </w:rPr>
      </w:pPr>
      <w:r w:rsidRPr="000F1AE5">
        <w:rPr>
          <w:rFonts w:ascii="Arial Narrow" w:eastAsia="Times New Roman" w:hAnsi="Arial Narrow" w:cs="Arial"/>
          <w:bCs/>
          <w:color w:val="000000"/>
          <w:sz w:val="24"/>
          <w:lang w:eastAsia="es-CO"/>
        </w:rPr>
        <w:t>Ante esta situación se debe tener en cuenta que aunque los humedales en sus condiciones naturales pueden presentar fluctuaciones del nivel del agua, ligada a los periodos climáticos (“seco y lluvias”) y dinámica de precipitaciones (siendo éstas el parámetro principal que refleja el estado del humedal); en Tibanica se presenta: 1) proceso de colmatación que incide en la reducción de las áreas inundables, hallando sectores en los que los sedimentos están expuestos, siendo objeto de colonización de vegetación terrestre, 2) zonas que ya están colmadas de vegetación invasora, y 3) condiciones singulares de un humedal con características de ecosistema seco (ubicado en una zona de baja precipitación de la Sabana de Bogotá) con relación a otros ecosistemas del borde norte de la ciudad y los asociados al valle aluvial del río Bogotá, que lo hacen vulnerable al clima cambiante y a cualquier modificación o perturbación de orden antrópico que pueda influir en la variabilidad y/o sostenibilidad de los atributos que le confieren su funcionalidad como ecosistema.</w:t>
      </w:r>
    </w:p>
    <w:p w14:paraId="4B5BAF0A" w14:textId="77777777" w:rsidR="00E363FF" w:rsidRDefault="00246916" w:rsidP="00E363FF">
      <w:pPr>
        <w:pStyle w:val="Prrafodelista"/>
        <w:spacing w:after="0" w:line="240" w:lineRule="auto"/>
        <w:ind w:left="360"/>
        <w:jc w:val="both"/>
        <w:rPr>
          <w:rFonts w:ascii="Arial Narrow" w:eastAsia="Times New Roman" w:hAnsi="Arial Narrow" w:cs="Arial"/>
          <w:b/>
          <w:bCs/>
          <w:color w:val="000000"/>
          <w:sz w:val="24"/>
          <w:lang w:eastAsia="es-CO"/>
        </w:rPr>
      </w:pPr>
    </w:p>
    <w:p w14:paraId="1756EAAD" w14:textId="77777777" w:rsidR="00E363FF" w:rsidRDefault="00731441" w:rsidP="00E363FF">
      <w:pPr>
        <w:pStyle w:val="Prrafodelista"/>
        <w:numPr>
          <w:ilvl w:val="0"/>
          <w:numId w:val="12"/>
        </w:numPr>
        <w:spacing w:after="0" w:line="240" w:lineRule="auto"/>
        <w:jc w:val="both"/>
        <w:rPr>
          <w:rFonts w:ascii="Arial Narrow" w:eastAsia="Times New Roman" w:hAnsi="Arial Narrow" w:cs="Arial"/>
          <w:b/>
          <w:bCs/>
          <w:color w:val="000000"/>
          <w:sz w:val="24"/>
          <w:lang w:eastAsia="es-CO"/>
        </w:rPr>
      </w:pPr>
      <w:r>
        <w:rPr>
          <w:rFonts w:ascii="Arial Narrow" w:eastAsia="Times New Roman" w:hAnsi="Arial Narrow" w:cs="Arial"/>
          <w:b/>
          <w:bCs/>
          <w:color w:val="000000"/>
          <w:sz w:val="24"/>
          <w:lang w:eastAsia="es-CO"/>
        </w:rPr>
        <w:t>ASPECTOS GENERALES</w:t>
      </w:r>
    </w:p>
    <w:p w14:paraId="7C75B2BB" w14:textId="77777777" w:rsidR="00E363FF" w:rsidRPr="0047212A" w:rsidRDefault="00731441" w:rsidP="00E363FF">
      <w:pPr>
        <w:pStyle w:val="Prrafodelista"/>
        <w:numPr>
          <w:ilvl w:val="1"/>
          <w:numId w:val="12"/>
        </w:numPr>
        <w:spacing w:after="0" w:line="240" w:lineRule="auto"/>
        <w:jc w:val="both"/>
        <w:rPr>
          <w:rFonts w:ascii="Arial Narrow" w:eastAsia="Times New Roman" w:hAnsi="Arial Narrow" w:cs="Arial"/>
          <w:b/>
          <w:bCs/>
          <w:color w:val="000000"/>
          <w:sz w:val="24"/>
          <w:lang w:eastAsia="es-CO"/>
        </w:rPr>
      </w:pPr>
      <w:r w:rsidRPr="0047212A">
        <w:rPr>
          <w:rFonts w:ascii="Arial Narrow" w:eastAsia="Times New Roman" w:hAnsi="Arial Narrow" w:cs="Arial"/>
          <w:b/>
          <w:bCs/>
          <w:color w:val="000000"/>
          <w:sz w:val="24"/>
          <w:lang w:eastAsia="es-CO"/>
        </w:rPr>
        <w:t>U</w:t>
      </w:r>
      <w:r>
        <w:rPr>
          <w:rFonts w:ascii="Arial Narrow" w:eastAsia="Times New Roman" w:hAnsi="Arial Narrow" w:cs="Arial"/>
          <w:b/>
          <w:bCs/>
          <w:color w:val="000000"/>
          <w:sz w:val="24"/>
          <w:lang w:eastAsia="es-CO"/>
        </w:rPr>
        <w:t>bicación</w:t>
      </w:r>
    </w:p>
    <w:p w14:paraId="4A569F80" w14:textId="77777777" w:rsidR="00E363FF" w:rsidRPr="0047212A" w:rsidRDefault="00246916" w:rsidP="00E363FF">
      <w:pPr>
        <w:pStyle w:val="Prrafodelista"/>
        <w:spacing w:after="0" w:line="240" w:lineRule="auto"/>
        <w:ind w:left="360"/>
        <w:jc w:val="both"/>
        <w:rPr>
          <w:rFonts w:ascii="Arial Narrow" w:eastAsia="Times New Roman" w:hAnsi="Arial Narrow" w:cs="Arial"/>
          <w:bCs/>
          <w:color w:val="000000"/>
          <w:sz w:val="24"/>
          <w:lang w:eastAsia="es-CO"/>
        </w:rPr>
      </w:pPr>
    </w:p>
    <w:p w14:paraId="7831DD2B" w14:textId="77777777" w:rsidR="00E363FF" w:rsidRDefault="00731441" w:rsidP="00E363FF">
      <w:pPr>
        <w:spacing w:after="0" w:line="240" w:lineRule="auto"/>
        <w:jc w:val="both"/>
        <w:rPr>
          <w:rFonts w:ascii="Arial Narrow" w:eastAsia="Times New Roman" w:hAnsi="Arial Narrow" w:cs="Arial"/>
          <w:bCs/>
          <w:color w:val="000000"/>
          <w:sz w:val="24"/>
          <w:lang w:eastAsia="es-CO"/>
        </w:rPr>
      </w:pPr>
      <w:r w:rsidRPr="0047212A">
        <w:rPr>
          <w:rFonts w:ascii="Arial Narrow" w:eastAsia="Times New Roman" w:hAnsi="Arial Narrow" w:cs="Arial"/>
          <w:bCs/>
          <w:color w:val="000000"/>
          <w:sz w:val="24"/>
          <w:lang w:eastAsia="es-CO"/>
        </w:rPr>
        <w:t>El área de estudio está localizada en la parte suroriental de la Sabana de Bogotá, Cordillera Oriental de Colombia, Departamento de Cundinamarca, y específicamente entre los límites de los municipios de Soacha y el Distrito Capital y las áreas del humedal aledañas al Río Tunjuelo.</w:t>
      </w:r>
    </w:p>
    <w:p w14:paraId="2BFEBB80" w14:textId="77777777" w:rsidR="009F3443" w:rsidRDefault="00246916" w:rsidP="00E363FF">
      <w:pPr>
        <w:spacing w:after="0" w:line="240" w:lineRule="auto"/>
        <w:jc w:val="both"/>
        <w:rPr>
          <w:rFonts w:ascii="Arial Narrow" w:eastAsia="Times New Roman" w:hAnsi="Arial Narrow" w:cs="Arial"/>
          <w:bCs/>
          <w:color w:val="000000"/>
          <w:sz w:val="24"/>
          <w:lang w:eastAsia="es-CO"/>
        </w:rPr>
      </w:pPr>
    </w:p>
    <w:p w14:paraId="666BE129" w14:textId="77777777" w:rsidR="009F3443" w:rsidRPr="009F3443" w:rsidRDefault="00246916" w:rsidP="00E363FF">
      <w:pPr>
        <w:spacing w:after="0" w:line="240" w:lineRule="auto"/>
        <w:jc w:val="both"/>
        <w:rPr>
          <w:rFonts w:ascii="Arial Narrow" w:eastAsia="Times New Roman" w:hAnsi="Arial Narrow" w:cs="Arial"/>
          <w:bCs/>
          <w:color w:val="FF0000"/>
          <w:sz w:val="24"/>
          <w:lang w:eastAsia="es-CO"/>
        </w:rPr>
      </w:pPr>
    </w:p>
    <w:p w14:paraId="53A9BC8F" w14:textId="77777777" w:rsidR="00E363FF" w:rsidRDefault="00246916" w:rsidP="00E363FF">
      <w:pPr>
        <w:spacing w:after="0" w:line="240" w:lineRule="auto"/>
        <w:jc w:val="both"/>
        <w:rPr>
          <w:rFonts w:ascii="Arial Narrow" w:eastAsia="Times New Roman" w:hAnsi="Arial Narrow" w:cs="Arial"/>
          <w:bCs/>
          <w:color w:val="000000"/>
          <w:sz w:val="24"/>
          <w:lang w:eastAsia="es-CO"/>
        </w:rPr>
      </w:pPr>
    </w:p>
    <w:tbl>
      <w:tblPr>
        <w:tblW w:w="0" w:type="auto"/>
        <w:tblLook w:val="04A0" w:firstRow="1" w:lastRow="0" w:firstColumn="1" w:lastColumn="0" w:noHBand="0" w:noVBand="1"/>
      </w:tblPr>
      <w:tblGrid>
        <w:gridCol w:w="8838"/>
      </w:tblGrid>
      <w:tr w:rsidR="00D97729" w14:paraId="4FFD4C48" w14:textId="77777777" w:rsidTr="00E363FF">
        <w:tc>
          <w:tcPr>
            <w:tcW w:w="8978" w:type="dxa"/>
            <w:shd w:val="clear" w:color="auto" w:fill="auto"/>
          </w:tcPr>
          <w:p w14:paraId="31B38B8C" w14:textId="77777777" w:rsidR="00E363FF" w:rsidRPr="00F4351B" w:rsidRDefault="00731441" w:rsidP="00E363FF">
            <w:pPr>
              <w:jc w:val="center"/>
              <w:rPr>
                <w:rFonts w:ascii="Arial Narrow" w:eastAsia="Times New Roman" w:hAnsi="Arial Narrow" w:cs="Arial"/>
                <w:bCs/>
                <w:color w:val="000000"/>
                <w:sz w:val="24"/>
                <w:lang w:eastAsia="es-CO"/>
              </w:rPr>
            </w:pPr>
            <w:r>
              <w:rPr>
                <w:noProof/>
                <w:lang w:val="es-CO" w:eastAsia="es-CO"/>
              </w:rPr>
              <w:drawing>
                <wp:inline distT="0" distB="0" distL="0" distR="0" wp14:anchorId="5A7CEAC4" wp14:editId="054745E9">
                  <wp:extent cx="5544820" cy="4133102"/>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a:ext>
                            </a:extLst>
                          </a:blip>
                          <a:srcRect l="22233" t="14490" r="22437" b="12155"/>
                          <a:stretch>
                            <a:fillRect/>
                          </a:stretch>
                        </pic:blipFill>
                        <pic:spPr bwMode="auto">
                          <a:xfrm>
                            <a:off x="0" y="0"/>
                            <a:ext cx="5564689" cy="4147913"/>
                          </a:xfrm>
                          <a:prstGeom prst="rect">
                            <a:avLst/>
                          </a:prstGeom>
                          <a:ln>
                            <a:noFill/>
                          </a:ln>
                          <a:extLst>
                            <a:ext uri="{53640926-AAD7-44D8-BBD7-CCE9431645EC}">
                              <a14:shadowObscured xmlns:a14="http://schemas.microsoft.com/office/drawing/2010/main"/>
                            </a:ext>
                          </a:extLst>
                        </pic:spPr>
                      </pic:pic>
                    </a:graphicData>
                  </a:graphic>
                </wp:inline>
              </w:drawing>
            </w:r>
          </w:p>
        </w:tc>
      </w:tr>
      <w:tr w:rsidR="00D97729" w14:paraId="6989B205" w14:textId="77777777" w:rsidTr="00E363FF">
        <w:tc>
          <w:tcPr>
            <w:tcW w:w="8978" w:type="dxa"/>
            <w:shd w:val="clear" w:color="auto" w:fill="auto"/>
          </w:tcPr>
          <w:p w14:paraId="43643881" w14:textId="77777777" w:rsidR="00E363FF" w:rsidRDefault="00731441" w:rsidP="00E363FF">
            <w:pPr>
              <w:jc w:val="center"/>
              <w:rPr>
                <w:rFonts w:ascii="Arial Narrow" w:eastAsia="Times New Roman" w:hAnsi="Arial Narrow" w:cs="Arial"/>
                <w:bCs/>
                <w:i/>
                <w:color w:val="000000"/>
                <w:sz w:val="24"/>
                <w:lang w:eastAsia="es-CO"/>
              </w:rPr>
            </w:pPr>
            <w:r w:rsidRPr="00F4351B">
              <w:rPr>
                <w:rFonts w:ascii="Arial Narrow" w:hAnsi="Arial Narrow" w:cs="Arial"/>
                <w:i/>
              </w:rPr>
              <w:t xml:space="preserve">Figura </w:t>
            </w:r>
            <w:r w:rsidRPr="00F4351B">
              <w:rPr>
                <w:rFonts w:ascii="Arial Narrow" w:hAnsi="Arial Narrow" w:cs="Arial"/>
                <w:i/>
              </w:rPr>
              <w:fldChar w:fldCharType="begin"/>
            </w:r>
            <w:r w:rsidRPr="00F4351B">
              <w:rPr>
                <w:rFonts w:ascii="Arial Narrow" w:hAnsi="Arial Narrow" w:cs="Arial"/>
                <w:i/>
              </w:rPr>
              <w:instrText xml:space="preserve"> SEQ Figura \* ARABIC </w:instrText>
            </w:r>
            <w:r w:rsidRPr="00F4351B">
              <w:rPr>
                <w:rFonts w:ascii="Arial Narrow" w:hAnsi="Arial Narrow" w:cs="Arial"/>
                <w:i/>
              </w:rPr>
              <w:fldChar w:fldCharType="separate"/>
            </w:r>
            <w:r w:rsidRPr="00F4351B">
              <w:rPr>
                <w:rFonts w:ascii="Arial Narrow" w:hAnsi="Arial Narrow" w:cs="Arial"/>
                <w:i/>
                <w:noProof/>
              </w:rPr>
              <w:t>1</w:t>
            </w:r>
            <w:r w:rsidRPr="00F4351B">
              <w:rPr>
                <w:rFonts w:ascii="Arial Narrow" w:hAnsi="Arial Narrow" w:cs="Arial"/>
                <w:i/>
              </w:rPr>
              <w:fldChar w:fldCharType="end"/>
            </w:r>
            <w:r w:rsidRPr="00F4351B">
              <w:rPr>
                <w:rFonts w:ascii="Arial Narrow" w:hAnsi="Arial Narrow" w:cs="Arial"/>
                <w:i/>
              </w:rPr>
              <w:t xml:space="preserve">. </w:t>
            </w:r>
            <w:r w:rsidRPr="00F4351B">
              <w:rPr>
                <w:rFonts w:ascii="Arial Narrow" w:eastAsia="Times New Roman" w:hAnsi="Arial Narrow" w:cs="Arial"/>
                <w:bCs/>
                <w:i/>
                <w:color w:val="000000"/>
                <w:sz w:val="24"/>
                <w:lang w:eastAsia="es-CO"/>
              </w:rPr>
              <w:t>Ubicación gen</w:t>
            </w:r>
            <w:r>
              <w:rPr>
                <w:rFonts w:ascii="Arial Narrow" w:eastAsia="Times New Roman" w:hAnsi="Arial Narrow" w:cs="Arial"/>
                <w:bCs/>
                <w:i/>
                <w:color w:val="000000"/>
                <w:sz w:val="24"/>
                <w:lang w:eastAsia="es-CO"/>
              </w:rPr>
              <w:t>eral PEDH Tibanica. Orto</w:t>
            </w:r>
            <w:r w:rsidRPr="00F4351B">
              <w:rPr>
                <w:rFonts w:ascii="Arial Narrow" w:eastAsia="Times New Roman" w:hAnsi="Arial Narrow" w:cs="Arial"/>
                <w:bCs/>
                <w:i/>
                <w:color w:val="000000"/>
                <w:sz w:val="24"/>
                <w:lang w:eastAsia="es-CO"/>
              </w:rPr>
              <w:t>foto Bogotá 2010</w:t>
            </w:r>
          </w:p>
          <w:p w14:paraId="76D8783D" w14:textId="77777777" w:rsidR="009F3443" w:rsidRPr="00F4351B" w:rsidRDefault="00246916" w:rsidP="00E363FF">
            <w:pPr>
              <w:jc w:val="center"/>
              <w:rPr>
                <w:rFonts w:ascii="Arial Narrow" w:eastAsia="Times New Roman" w:hAnsi="Arial Narrow" w:cs="Arial"/>
                <w:bCs/>
                <w:i/>
                <w:color w:val="000000"/>
                <w:sz w:val="24"/>
                <w:lang w:eastAsia="es-CO"/>
              </w:rPr>
            </w:pPr>
          </w:p>
        </w:tc>
      </w:tr>
    </w:tbl>
    <w:p w14:paraId="627F5F61" w14:textId="77777777" w:rsidR="00E363FF" w:rsidRPr="0047212A" w:rsidRDefault="00731441" w:rsidP="00E363FF">
      <w:pPr>
        <w:spacing w:after="0" w:line="240" w:lineRule="auto"/>
        <w:rPr>
          <w:rFonts w:ascii="Arial Narrow" w:eastAsia="Times New Roman" w:hAnsi="Arial Narrow" w:cs="Arial"/>
          <w:bCs/>
          <w:color w:val="000000"/>
          <w:sz w:val="24"/>
          <w:lang w:eastAsia="es-CO"/>
        </w:rPr>
      </w:pPr>
      <w:r w:rsidRPr="0047212A">
        <w:rPr>
          <w:rFonts w:ascii="Arial Narrow" w:eastAsia="Times New Roman" w:hAnsi="Arial Narrow" w:cs="Arial"/>
          <w:bCs/>
          <w:color w:val="000000"/>
          <w:sz w:val="24"/>
          <w:lang w:eastAsia="es-CO"/>
        </w:rPr>
        <w:t xml:space="preserve"> </w:t>
      </w:r>
    </w:p>
    <w:p w14:paraId="4B7AE5DA" w14:textId="77777777" w:rsidR="00E363FF" w:rsidRDefault="00731441" w:rsidP="00E363FF">
      <w:pPr>
        <w:spacing w:after="0" w:line="240" w:lineRule="auto"/>
        <w:jc w:val="both"/>
        <w:rPr>
          <w:rFonts w:ascii="Arial Narrow" w:eastAsia="Times New Roman" w:hAnsi="Arial Narrow" w:cs="Arial"/>
          <w:bCs/>
          <w:color w:val="000000"/>
          <w:sz w:val="24"/>
          <w:lang w:eastAsia="es-CO"/>
        </w:rPr>
      </w:pPr>
      <w:r w:rsidRPr="0047212A">
        <w:rPr>
          <w:rFonts w:ascii="Arial Narrow" w:eastAsia="Times New Roman" w:hAnsi="Arial Narrow" w:cs="Arial"/>
          <w:bCs/>
          <w:color w:val="000000"/>
          <w:sz w:val="24"/>
          <w:lang w:eastAsia="es-CO"/>
        </w:rPr>
        <w:t xml:space="preserve">El Parque Ecológico Distrital de Humedal Tibanica </w:t>
      </w:r>
      <w:r>
        <w:rPr>
          <w:rFonts w:ascii="Arial Narrow" w:eastAsia="Times New Roman" w:hAnsi="Arial Narrow" w:cs="Arial"/>
          <w:bCs/>
          <w:color w:val="000000"/>
          <w:sz w:val="24"/>
          <w:lang w:eastAsia="es-CO"/>
        </w:rPr>
        <w:t xml:space="preserve">tiene un área de 28.8 ha, </w:t>
      </w:r>
      <w:r w:rsidRPr="0047212A">
        <w:rPr>
          <w:rFonts w:ascii="Arial Narrow" w:eastAsia="Times New Roman" w:hAnsi="Arial Narrow" w:cs="Arial"/>
          <w:bCs/>
          <w:color w:val="000000"/>
          <w:sz w:val="24"/>
          <w:lang w:eastAsia="es-CO"/>
        </w:rPr>
        <w:t>se encuentra en el sur occidente del Distrito Capital en la localidad de Bosa; Sus coordenadas de ubicación son 4° 36’ 8.56” N y 74° 12’ 15.67” O. El humedal está localizado frente al barrio Manzanares, entre éste y la vereda San José, donde se encuentra el área inundable conocida con el nombre de Potrero Grande (Soacha). Limita al norte con los barrios Charles de Gaulle y Villa Anni, al</w:t>
      </w:r>
      <w:r>
        <w:rPr>
          <w:rFonts w:ascii="Arial Narrow" w:eastAsia="Times New Roman" w:hAnsi="Arial Narrow" w:cs="Arial"/>
          <w:bCs/>
          <w:color w:val="000000"/>
          <w:sz w:val="24"/>
          <w:lang w:eastAsia="es-CO"/>
        </w:rPr>
        <w:t xml:space="preserve"> </w:t>
      </w:r>
      <w:r w:rsidRPr="0047212A">
        <w:rPr>
          <w:rFonts w:ascii="Arial Narrow" w:eastAsia="Times New Roman" w:hAnsi="Arial Narrow" w:cs="Arial"/>
          <w:bCs/>
          <w:color w:val="000000"/>
          <w:sz w:val="24"/>
          <w:lang w:eastAsia="es-CO"/>
        </w:rPr>
        <w:t>oriente con los barrios José María Carbonell, al occidente con el canal Tibanica que define el límite del Distrito y al sur con el Municipio de Soacha (PMA PEDH Tibanica, 2007).</w:t>
      </w:r>
    </w:p>
    <w:p w14:paraId="44D0BF53" w14:textId="77777777" w:rsidR="00E363FF" w:rsidRDefault="00246916" w:rsidP="00E363FF">
      <w:pPr>
        <w:spacing w:after="0" w:line="240" w:lineRule="auto"/>
        <w:jc w:val="both"/>
        <w:rPr>
          <w:rFonts w:ascii="Arial Narrow" w:eastAsia="Times New Roman" w:hAnsi="Arial Narrow" w:cs="Arial"/>
          <w:bCs/>
          <w:color w:val="000000"/>
          <w:sz w:val="24"/>
          <w:lang w:eastAsia="es-CO"/>
        </w:rPr>
      </w:pPr>
    </w:p>
    <w:p w14:paraId="1748B8E8" w14:textId="77777777" w:rsidR="00E363FF" w:rsidRPr="00AD68AD" w:rsidRDefault="00731441" w:rsidP="00E363FF">
      <w:pPr>
        <w:pStyle w:val="Prrafodelista"/>
        <w:numPr>
          <w:ilvl w:val="1"/>
          <w:numId w:val="12"/>
        </w:numPr>
        <w:spacing w:after="0" w:line="240" w:lineRule="auto"/>
        <w:jc w:val="both"/>
        <w:rPr>
          <w:rFonts w:ascii="Arial Narrow" w:eastAsia="Times New Roman" w:hAnsi="Arial Narrow" w:cs="Arial"/>
          <w:b/>
          <w:bCs/>
          <w:color w:val="000000"/>
          <w:sz w:val="24"/>
          <w:lang w:eastAsia="es-CO"/>
        </w:rPr>
      </w:pPr>
      <w:r w:rsidRPr="00AD68AD">
        <w:rPr>
          <w:rFonts w:ascii="Arial Narrow" w:eastAsia="Times New Roman" w:hAnsi="Arial Narrow" w:cs="Arial"/>
          <w:b/>
          <w:bCs/>
          <w:color w:val="000000"/>
          <w:sz w:val="24"/>
          <w:lang w:eastAsia="es-CO"/>
        </w:rPr>
        <w:t>Declaratoria de alerta naranja en el PEDH Tibanica</w:t>
      </w:r>
    </w:p>
    <w:p w14:paraId="5BEA6962" w14:textId="77777777" w:rsidR="00E363FF" w:rsidRDefault="00246916" w:rsidP="00E363FF">
      <w:pPr>
        <w:spacing w:after="0" w:line="240" w:lineRule="auto"/>
        <w:jc w:val="both"/>
        <w:rPr>
          <w:rFonts w:ascii="Arial Narrow" w:eastAsia="Times New Roman" w:hAnsi="Arial Narrow" w:cs="Arial"/>
          <w:bCs/>
          <w:color w:val="000000"/>
          <w:sz w:val="24"/>
          <w:lang w:eastAsia="es-CO"/>
        </w:rPr>
      </w:pPr>
    </w:p>
    <w:p w14:paraId="4AD9AAEB" w14:textId="77777777" w:rsidR="00E363FF" w:rsidRDefault="00731441" w:rsidP="00E363FF">
      <w:pPr>
        <w:spacing w:after="0" w:line="240" w:lineRule="auto"/>
        <w:jc w:val="both"/>
        <w:rPr>
          <w:rFonts w:ascii="Arial Narrow" w:eastAsia="Times New Roman" w:hAnsi="Arial Narrow" w:cs="Arial"/>
          <w:bCs/>
          <w:color w:val="000000"/>
          <w:sz w:val="24"/>
          <w:lang w:eastAsia="es-CO"/>
        </w:rPr>
      </w:pPr>
      <w:r>
        <w:rPr>
          <w:rFonts w:ascii="Arial Narrow" w:eastAsia="Times New Roman" w:hAnsi="Arial Narrow" w:cs="Arial"/>
          <w:bCs/>
          <w:color w:val="000000"/>
          <w:sz w:val="24"/>
          <w:lang w:eastAsia="es-CO"/>
        </w:rPr>
        <w:t>El PEDH Tibanica fue declarado en estado crítico o alerta naranja por medio del Decreto 494 del 10 de noviembre de 2014, según lo establecido en el Numeral 2 del artículo 15 del Acuerdo Distrital 192 de 1996 “</w:t>
      </w:r>
      <w:r w:rsidRPr="003036C9">
        <w:rPr>
          <w:rFonts w:ascii="Arial Narrow" w:eastAsia="Times New Roman" w:hAnsi="Arial Narrow" w:cs="Arial"/>
          <w:bCs/>
          <w:color w:val="000000"/>
          <w:sz w:val="24"/>
          <w:lang w:eastAsia="es-CO"/>
        </w:rPr>
        <w:t>Cuando en un área de la ciudad se determine que los estándares de calidad ambiental permisibles han sido superados de conformidad con las normas vigentes, podrá declararse hasta por doce meses el Estado Crítico o Alerta Naranja. En estos casos el DAMA</w:t>
      </w:r>
      <w:r>
        <w:rPr>
          <w:rFonts w:ascii="Arial Narrow" w:eastAsia="Times New Roman" w:hAnsi="Arial Narrow" w:cs="Arial"/>
          <w:bCs/>
          <w:color w:val="000000"/>
          <w:sz w:val="24"/>
          <w:lang w:eastAsia="es-CO"/>
        </w:rPr>
        <w:t xml:space="preserve"> </w:t>
      </w:r>
      <w:r w:rsidRPr="003036C9">
        <w:rPr>
          <w:rFonts w:ascii="Arial Narrow" w:eastAsia="Times New Roman" w:hAnsi="Arial Narrow" w:cs="Arial"/>
          <w:bCs/>
          <w:color w:val="000000"/>
          <w:sz w:val="24"/>
          <w:lang w:eastAsia="es-CO"/>
        </w:rPr>
        <w:t>podrá dictar normas ambientales más estrictas para el área. El Alcalde Mayor deberá, en caso de requerirlo, solicitar al Concejo autorización para tomar las medidas presupuestales, policivas y administrativas necesarias para controlar la situación.</w:t>
      </w:r>
      <w:r>
        <w:rPr>
          <w:rFonts w:ascii="Arial Narrow" w:eastAsia="Times New Roman" w:hAnsi="Arial Narrow" w:cs="Arial"/>
          <w:bCs/>
          <w:color w:val="000000"/>
          <w:sz w:val="24"/>
          <w:lang w:eastAsia="es-CO"/>
        </w:rPr>
        <w:t>”</w:t>
      </w:r>
    </w:p>
    <w:p w14:paraId="1B7EDCCE" w14:textId="77777777" w:rsidR="009F3443" w:rsidRDefault="00246916" w:rsidP="00E363FF">
      <w:pPr>
        <w:spacing w:after="0" w:line="240" w:lineRule="auto"/>
        <w:jc w:val="both"/>
        <w:rPr>
          <w:rFonts w:ascii="Arial Narrow" w:eastAsia="Times New Roman" w:hAnsi="Arial Narrow" w:cs="Arial"/>
          <w:bCs/>
          <w:color w:val="000000"/>
          <w:sz w:val="24"/>
          <w:lang w:eastAsia="es-CO"/>
        </w:rPr>
      </w:pPr>
    </w:p>
    <w:p w14:paraId="6CE97FBC" w14:textId="77777777" w:rsidR="00E363FF" w:rsidRDefault="00731441" w:rsidP="00E363FF">
      <w:pPr>
        <w:spacing w:after="0" w:line="240" w:lineRule="auto"/>
        <w:jc w:val="both"/>
        <w:rPr>
          <w:rFonts w:ascii="Arial Narrow" w:eastAsia="Times New Roman" w:hAnsi="Arial Narrow" w:cs="Arial"/>
          <w:bCs/>
          <w:color w:val="000000"/>
          <w:sz w:val="24"/>
          <w:lang w:eastAsia="es-CO"/>
        </w:rPr>
      </w:pPr>
      <w:r>
        <w:rPr>
          <w:rFonts w:ascii="Arial Narrow" w:eastAsia="Times New Roman" w:hAnsi="Arial Narrow" w:cs="Arial"/>
          <w:bCs/>
          <w:color w:val="000000"/>
          <w:sz w:val="24"/>
          <w:lang w:eastAsia="es-CO"/>
        </w:rPr>
        <w:t xml:space="preserve">Para </w:t>
      </w:r>
      <w:r w:rsidRPr="00650F45">
        <w:rPr>
          <w:rFonts w:ascii="Arial Narrow" w:eastAsia="Times New Roman" w:hAnsi="Arial Narrow" w:cs="Arial"/>
          <w:bCs/>
          <w:color w:val="000000"/>
          <w:sz w:val="24"/>
          <w:lang w:eastAsia="es-CO"/>
        </w:rPr>
        <w:t>atender la problemática ambiental</w:t>
      </w:r>
      <w:r>
        <w:rPr>
          <w:rFonts w:ascii="Arial Narrow" w:eastAsia="Times New Roman" w:hAnsi="Arial Narrow" w:cs="Arial"/>
          <w:bCs/>
          <w:color w:val="000000"/>
          <w:sz w:val="24"/>
          <w:lang w:eastAsia="es-CO"/>
        </w:rPr>
        <w:t xml:space="preserve"> señalada en el Decreto 494 de 2014, se definió un plan de acción de acción integral (corto y mediano plazo) con cuatro líneas:</w:t>
      </w:r>
    </w:p>
    <w:p w14:paraId="54D63247" w14:textId="77777777" w:rsidR="00E363FF" w:rsidRDefault="00246916" w:rsidP="00E363FF">
      <w:pPr>
        <w:spacing w:after="0" w:line="240" w:lineRule="auto"/>
        <w:jc w:val="both"/>
        <w:rPr>
          <w:rFonts w:ascii="Arial Narrow" w:eastAsia="Times New Roman" w:hAnsi="Arial Narrow" w:cs="Arial"/>
          <w:bCs/>
          <w:color w:val="000000"/>
          <w:sz w:val="24"/>
          <w:lang w:eastAsia="es-CO"/>
        </w:rPr>
      </w:pPr>
    </w:p>
    <w:p w14:paraId="3853A5AF" w14:textId="77777777" w:rsidR="00E363FF" w:rsidRPr="00650F45" w:rsidRDefault="00731441" w:rsidP="00E363FF">
      <w:pPr>
        <w:pStyle w:val="Prrafodelista"/>
        <w:numPr>
          <w:ilvl w:val="0"/>
          <w:numId w:val="16"/>
        </w:numPr>
        <w:spacing w:after="0" w:line="240" w:lineRule="auto"/>
        <w:jc w:val="both"/>
        <w:rPr>
          <w:rFonts w:ascii="Arial Narrow" w:eastAsia="Times New Roman" w:hAnsi="Arial Narrow" w:cs="Arial"/>
          <w:bCs/>
          <w:color w:val="000000"/>
          <w:sz w:val="24"/>
          <w:lang w:eastAsia="es-CO"/>
        </w:rPr>
      </w:pPr>
      <w:r w:rsidRPr="00650F45">
        <w:rPr>
          <w:rFonts w:ascii="Arial Narrow" w:eastAsia="Times New Roman" w:hAnsi="Arial Narrow" w:cs="Arial"/>
          <w:bCs/>
          <w:color w:val="000000"/>
          <w:sz w:val="24"/>
          <w:lang w:eastAsia="es-CO"/>
        </w:rPr>
        <w:t>Obras de recuperación ambiental</w:t>
      </w:r>
      <w:r>
        <w:rPr>
          <w:rFonts w:ascii="Arial Narrow" w:eastAsia="Times New Roman" w:hAnsi="Arial Narrow" w:cs="Arial"/>
          <w:bCs/>
          <w:color w:val="000000"/>
          <w:sz w:val="24"/>
          <w:lang w:eastAsia="es-CO"/>
        </w:rPr>
        <w:t xml:space="preserve"> </w:t>
      </w:r>
      <w:r w:rsidRPr="00650F45">
        <w:rPr>
          <w:rFonts w:ascii="Arial Narrow" w:eastAsia="Times New Roman" w:hAnsi="Arial Narrow" w:cs="Arial"/>
          <w:bCs/>
          <w:color w:val="000000"/>
          <w:sz w:val="24"/>
          <w:lang w:eastAsia="es-CO"/>
        </w:rPr>
        <w:t>para mejorar las condiciones de aporte y regulación hídrica y la reconformación del hábitat de humedal</w:t>
      </w:r>
      <w:r>
        <w:rPr>
          <w:rFonts w:ascii="Arial Narrow" w:eastAsia="Times New Roman" w:hAnsi="Arial Narrow" w:cs="Arial"/>
          <w:bCs/>
          <w:color w:val="000000"/>
          <w:sz w:val="24"/>
          <w:lang w:eastAsia="es-CO"/>
        </w:rPr>
        <w:t>.</w:t>
      </w:r>
    </w:p>
    <w:p w14:paraId="7C0806E2" w14:textId="77777777" w:rsidR="00E363FF" w:rsidRPr="00650F45" w:rsidRDefault="00731441" w:rsidP="00E363FF">
      <w:pPr>
        <w:pStyle w:val="Prrafodelista"/>
        <w:numPr>
          <w:ilvl w:val="0"/>
          <w:numId w:val="16"/>
        </w:numPr>
        <w:spacing w:after="0" w:line="240" w:lineRule="auto"/>
        <w:jc w:val="both"/>
        <w:rPr>
          <w:rFonts w:ascii="Arial Narrow" w:eastAsia="Times New Roman" w:hAnsi="Arial Narrow"/>
          <w:bCs/>
          <w:sz w:val="24"/>
          <w:lang w:eastAsia="es-CO"/>
        </w:rPr>
      </w:pPr>
      <w:r w:rsidRPr="00650F45">
        <w:rPr>
          <w:rFonts w:ascii="Arial Narrow" w:eastAsia="Times New Roman" w:hAnsi="Arial Narrow" w:cs="Arial"/>
          <w:bCs/>
          <w:color w:val="000000"/>
          <w:sz w:val="24"/>
          <w:lang w:eastAsia="es-CO"/>
        </w:rPr>
        <w:t>Control de tensionantes</w:t>
      </w:r>
      <w:r w:rsidRPr="00650F45">
        <w:rPr>
          <w:rFonts w:ascii="Arial Narrow" w:eastAsia="Times New Roman" w:hAnsi="Arial Narrow"/>
          <w:bCs/>
          <w:sz w:val="24"/>
          <w:lang w:eastAsia="es-CO"/>
        </w:rPr>
        <w:t> (perros ferales, disposición de residuos de construcción y demolición, así como basuras e incendios)</w:t>
      </w:r>
      <w:r>
        <w:rPr>
          <w:rFonts w:ascii="Arial Narrow" w:eastAsia="Times New Roman" w:hAnsi="Arial Narrow"/>
          <w:bCs/>
          <w:sz w:val="24"/>
          <w:lang w:eastAsia="es-CO"/>
        </w:rPr>
        <w:t>.</w:t>
      </w:r>
    </w:p>
    <w:p w14:paraId="5AFD03E9" w14:textId="77777777" w:rsidR="00E363FF" w:rsidRPr="00650F45" w:rsidRDefault="00731441" w:rsidP="00E363FF">
      <w:pPr>
        <w:pStyle w:val="Prrafodelista"/>
        <w:numPr>
          <w:ilvl w:val="0"/>
          <w:numId w:val="16"/>
        </w:numPr>
        <w:spacing w:after="0" w:line="240" w:lineRule="auto"/>
        <w:jc w:val="both"/>
        <w:rPr>
          <w:rFonts w:ascii="Arial Narrow" w:eastAsia="Times New Roman" w:hAnsi="Arial Narrow" w:cs="Arial"/>
          <w:bCs/>
          <w:color w:val="000000"/>
          <w:sz w:val="24"/>
          <w:lang w:eastAsia="es-CO"/>
        </w:rPr>
      </w:pPr>
      <w:r w:rsidRPr="00650F45">
        <w:rPr>
          <w:rFonts w:ascii="Arial Narrow" w:eastAsia="Times New Roman" w:hAnsi="Arial Narrow" w:cs="Arial"/>
          <w:bCs/>
          <w:color w:val="000000"/>
          <w:sz w:val="24"/>
          <w:lang w:eastAsia="es-CO"/>
        </w:rPr>
        <w:t>Rehabilitación ecológica</w:t>
      </w:r>
      <w:r>
        <w:rPr>
          <w:rFonts w:ascii="Arial Narrow" w:eastAsia="Times New Roman" w:hAnsi="Arial Narrow" w:cs="Arial"/>
          <w:bCs/>
          <w:color w:val="000000"/>
          <w:sz w:val="24"/>
          <w:lang w:eastAsia="es-CO"/>
        </w:rPr>
        <w:t xml:space="preserve"> y manejo de coberturas.</w:t>
      </w:r>
    </w:p>
    <w:p w14:paraId="378BEC91" w14:textId="77777777" w:rsidR="00E363FF" w:rsidRPr="00650F45" w:rsidRDefault="00731441" w:rsidP="00E363FF">
      <w:pPr>
        <w:pStyle w:val="Prrafodelista"/>
        <w:numPr>
          <w:ilvl w:val="0"/>
          <w:numId w:val="16"/>
        </w:numPr>
        <w:spacing w:after="0" w:line="240" w:lineRule="auto"/>
        <w:jc w:val="both"/>
        <w:rPr>
          <w:rFonts w:ascii="Arial Narrow" w:eastAsia="Times New Roman" w:hAnsi="Arial Narrow" w:cs="Arial"/>
          <w:bCs/>
          <w:color w:val="000000"/>
          <w:sz w:val="24"/>
          <w:lang w:eastAsia="es-CO"/>
        </w:rPr>
      </w:pPr>
      <w:r w:rsidRPr="00650F45">
        <w:rPr>
          <w:rFonts w:ascii="Arial Narrow" w:eastAsia="Times New Roman" w:hAnsi="Arial Narrow" w:cs="Arial"/>
          <w:bCs/>
          <w:color w:val="000000"/>
          <w:sz w:val="24"/>
          <w:lang w:eastAsia="es-CO"/>
        </w:rPr>
        <w:t>Gestión social</w:t>
      </w:r>
      <w:r>
        <w:rPr>
          <w:rFonts w:ascii="Arial Narrow" w:eastAsia="Times New Roman" w:hAnsi="Arial Narrow" w:cs="Arial"/>
          <w:bCs/>
          <w:color w:val="000000"/>
          <w:sz w:val="24"/>
          <w:lang w:eastAsia="es-CO"/>
        </w:rPr>
        <w:t xml:space="preserve"> </w:t>
      </w:r>
      <w:r w:rsidRPr="005402CA">
        <w:rPr>
          <w:rFonts w:ascii="Arial Narrow" w:eastAsia="Times New Roman" w:hAnsi="Arial Narrow" w:cs="Arial"/>
          <w:bCs/>
          <w:color w:val="000000"/>
          <w:sz w:val="24"/>
          <w:lang w:eastAsia="es-CO"/>
        </w:rPr>
        <w:t>para fortalecer la vinculación y participación de la ciudadanía en las acciones de recuperación, conservación y manejo del humedal</w:t>
      </w:r>
      <w:r>
        <w:rPr>
          <w:rFonts w:ascii="Arial Narrow" w:eastAsia="Times New Roman" w:hAnsi="Arial Narrow" w:cs="Arial"/>
          <w:bCs/>
          <w:color w:val="000000"/>
          <w:sz w:val="24"/>
          <w:lang w:eastAsia="es-CO"/>
        </w:rPr>
        <w:t>.</w:t>
      </w:r>
    </w:p>
    <w:p w14:paraId="0DFF583C" w14:textId="77777777" w:rsidR="00E363FF" w:rsidRDefault="00246916" w:rsidP="00E363FF">
      <w:pPr>
        <w:spacing w:after="0" w:line="240" w:lineRule="auto"/>
        <w:jc w:val="both"/>
        <w:rPr>
          <w:rFonts w:ascii="Arial Narrow" w:eastAsia="Times New Roman" w:hAnsi="Arial Narrow" w:cs="Arial"/>
          <w:bCs/>
          <w:color w:val="000000"/>
          <w:sz w:val="24"/>
          <w:lang w:eastAsia="es-CO"/>
        </w:rPr>
      </w:pPr>
    </w:p>
    <w:p w14:paraId="17E8BC4F" w14:textId="77777777" w:rsidR="00E363FF" w:rsidRDefault="00731441" w:rsidP="00E363FF">
      <w:pPr>
        <w:spacing w:after="0" w:line="240" w:lineRule="auto"/>
        <w:jc w:val="both"/>
        <w:rPr>
          <w:rFonts w:ascii="Arial Narrow" w:eastAsia="Times New Roman" w:hAnsi="Arial Narrow" w:cs="Arial"/>
          <w:bCs/>
          <w:color w:val="000000"/>
          <w:sz w:val="24"/>
          <w:lang w:eastAsia="es-CO"/>
        </w:rPr>
      </w:pPr>
      <w:r>
        <w:rPr>
          <w:rFonts w:ascii="Arial Narrow" w:eastAsia="Times New Roman" w:hAnsi="Arial Narrow" w:cs="Arial"/>
          <w:bCs/>
          <w:color w:val="000000"/>
          <w:sz w:val="24"/>
          <w:lang w:eastAsia="es-CO"/>
        </w:rPr>
        <w:t xml:space="preserve">El Acto Administrativo estableció la alerta naranja por un término de doce (12) meses. Las entidades con responsabilidad directa son: </w:t>
      </w:r>
      <w:r w:rsidRPr="005402CA">
        <w:rPr>
          <w:rFonts w:ascii="Arial Narrow" w:eastAsia="Times New Roman" w:hAnsi="Arial Narrow" w:cs="Arial"/>
          <w:bCs/>
          <w:color w:val="000000"/>
          <w:sz w:val="24"/>
          <w:lang w:eastAsia="es-CO"/>
        </w:rPr>
        <w:t>Alcaldía Local y el Fondo de Desarrollo Local de B</w:t>
      </w:r>
      <w:r>
        <w:rPr>
          <w:rFonts w:ascii="Arial Narrow" w:eastAsia="Times New Roman" w:hAnsi="Arial Narrow" w:cs="Arial"/>
          <w:bCs/>
          <w:color w:val="000000"/>
          <w:sz w:val="24"/>
          <w:lang w:eastAsia="es-CO"/>
        </w:rPr>
        <w:t>o</w:t>
      </w:r>
      <w:r w:rsidRPr="005402CA">
        <w:rPr>
          <w:rFonts w:ascii="Arial Narrow" w:eastAsia="Times New Roman" w:hAnsi="Arial Narrow" w:cs="Arial"/>
          <w:bCs/>
          <w:color w:val="000000"/>
          <w:sz w:val="24"/>
          <w:lang w:eastAsia="es-CO"/>
        </w:rPr>
        <w:t xml:space="preserve">sa, la Empresa Acueducto, Alcantarillado y Aseo de Bogotá - E.S.P., la Secretaría Distrital de Ambiente, </w:t>
      </w:r>
      <w:r>
        <w:rPr>
          <w:rFonts w:ascii="Arial Narrow" w:eastAsia="Times New Roman" w:hAnsi="Arial Narrow" w:cs="Arial"/>
          <w:bCs/>
          <w:color w:val="000000"/>
          <w:sz w:val="24"/>
          <w:lang w:eastAsia="es-CO"/>
        </w:rPr>
        <w:t xml:space="preserve">la Secretaría Distrital de Salud, la Policía Nacional, </w:t>
      </w:r>
      <w:r w:rsidRPr="005402CA">
        <w:rPr>
          <w:rFonts w:ascii="Arial Narrow" w:eastAsia="Times New Roman" w:hAnsi="Arial Narrow" w:cs="Arial"/>
          <w:bCs/>
          <w:color w:val="000000"/>
          <w:sz w:val="24"/>
          <w:lang w:eastAsia="es-CO"/>
        </w:rPr>
        <w:t>el Jardín Botánico "José Celestino Mutis", el Instituto Distrital de Gestión de Ries</w:t>
      </w:r>
      <w:r>
        <w:rPr>
          <w:rFonts w:ascii="Arial Narrow" w:eastAsia="Times New Roman" w:hAnsi="Arial Narrow" w:cs="Arial"/>
          <w:bCs/>
          <w:color w:val="000000"/>
          <w:sz w:val="24"/>
          <w:lang w:eastAsia="es-CO"/>
        </w:rPr>
        <w:t>gos y Cambio Climático,</w:t>
      </w:r>
      <w:r w:rsidRPr="005402CA">
        <w:rPr>
          <w:rFonts w:ascii="Arial Narrow" w:eastAsia="Times New Roman" w:hAnsi="Arial Narrow" w:cs="Arial"/>
          <w:bCs/>
          <w:color w:val="000000"/>
          <w:sz w:val="24"/>
          <w:lang w:eastAsia="es-CO"/>
        </w:rPr>
        <w:t xml:space="preserve"> la Unidad Administrativa Especial de Rehabilitación y Mantenimiento Vial</w:t>
      </w:r>
      <w:r>
        <w:rPr>
          <w:rFonts w:ascii="Arial Narrow" w:eastAsia="Times New Roman" w:hAnsi="Arial Narrow" w:cs="Arial"/>
          <w:bCs/>
          <w:color w:val="000000"/>
          <w:sz w:val="24"/>
          <w:lang w:eastAsia="es-CO"/>
        </w:rPr>
        <w:t xml:space="preserve"> y la Unidad Administrativa Especial Cuerpo Oficial de Bomberos. </w:t>
      </w:r>
    </w:p>
    <w:p w14:paraId="568CD340" w14:textId="77777777" w:rsidR="00E363FF" w:rsidRPr="005402CA" w:rsidRDefault="00246916" w:rsidP="00E363FF">
      <w:pPr>
        <w:spacing w:after="0" w:line="240" w:lineRule="auto"/>
        <w:jc w:val="both"/>
        <w:rPr>
          <w:rFonts w:ascii="Arial Narrow" w:eastAsia="Times New Roman" w:hAnsi="Arial Narrow" w:cs="Arial"/>
          <w:bCs/>
          <w:color w:val="000000"/>
          <w:sz w:val="24"/>
          <w:lang w:eastAsia="es-CO"/>
        </w:rPr>
      </w:pPr>
    </w:p>
    <w:p w14:paraId="7391330F" w14:textId="77777777" w:rsidR="00E363FF" w:rsidRPr="002264F1" w:rsidRDefault="00731441" w:rsidP="00E363FF">
      <w:pPr>
        <w:pStyle w:val="Prrafodelista"/>
        <w:numPr>
          <w:ilvl w:val="0"/>
          <w:numId w:val="12"/>
        </w:numPr>
        <w:spacing w:after="0" w:line="240" w:lineRule="auto"/>
        <w:jc w:val="both"/>
        <w:rPr>
          <w:rFonts w:ascii="Arial Narrow" w:eastAsia="Times New Roman" w:hAnsi="Arial Narrow" w:cs="Arial"/>
          <w:b/>
          <w:bCs/>
          <w:color w:val="000000"/>
          <w:sz w:val="24"/>
          <w:lang w:eastAsia="es-CO"/>
        </w:rPr>
      </w:pPr>
      <w:r w:rsidRPr="002264F1">
        <w:rPr>
          <w:rFonts w:ascii="Arial Narrow" w:eastAsia="Times New Roman" w:hAnsi="Arial Narrow" w:cs="Arial"/>
          <w:b/>
          <w:bCs/>
          <w:color w:val="000000"/>
          <w:sz w:val="24"/>
          <w:lang w:eastAsia="es-CO"/>
        </w:rPr>
        <w:t xml:space="preserve">DIAGNÓSTICO DEL ESTADO ACTUAL DEL HUMEDAL </w:t>
      </w:r>
      <w:r>
        <w:rPr>
          <w:rFonts w:ascii="Arial Narrow" w:eastAsia="Times New Roman" w:hAnsi="Arial Narrow" w:cs="Arial"/>
          <w:b/>
          <w:bCs/>
          <w:color w:val="000000"/>
          <w:sz w:val="24"/>
          <w:lang w:eastAsia="es-CO"/>
        </w:rPr>
        <w:t xml:space="preserve">LUEGO DE LA GESTIÓN DESARROLLADA EN EL MARCO DE </w:t>
      </w:r>
      <w:r w:rsidRPr="002264F1">
        <w:rPr>
          <w:rFonts w:ascii="Arial Narrow" w:eastAsia="Times New Roman" w:hAnsi="Arial Narrow" w:cs="Arial"/>
          <w:b/>
          <w:bCs/>
          <w:color w:val="000000"/>
          <w:sz w:val="24"/>
          <w:lang w:eastAsia="es-CO"/>
        </w:rPr>
        <w:t xml:space="preserve"> </w:t>
      </w:r>
      <w:r>
        <w:rPr>
          <w:rFonts w:ascii="Arial Narrow" w:eastAsia="Times New Roman" w:hAnsi="Arial Narrow" w:cs="Arial"/>
          <w:b/>
          <w:bCs/>
          <w:color w:val="000000"/>
          <w:sz w:val="24"/>
          <w:lang w:eastAsia="es-CO"/>
        </w:rPr>
        <w:t>LA</w:t>
      </w:r>
      <w:r w:rsidRPr="002264F1">
        <w:rPr>
          <w:rFonts w:ascii="Arial Narrow" w:eastAsia="Times New Roman" w:hAnsi="Arial Narrow" w:cs="Arial"/>
          <w:b/>
          <w:bCs/>
          <w:color w:val="000000"/>
          <w:sz w:val="24"/>
          <w:lang w:eastAsia="es-CO"/>
        </w:rPr>
        <w:t xml:space="preserve"> ALERTA NARANJA</w:t>
      </w:r>
    </w:p>
    <w:p w14:paraId="2460CD79" w14:textId="77777777" w:rsidR="00E363FF" w:rsidRPr="002264F1" w:rsidRDefault="00246916" w:rsidP="00E363FF">
      <w:pPr>
        <w:spacing w:after="0" w:line="240" w:lineRule="auto"/>
        <w:jc w:val="both"/>
        <w:rPr>
          <w:rFonts w:ascii="Arial Narrow" w:eastAsia="Times New Roman" w:hAnsi="Arial Narrow" w:cs="Arial"/>
          <w:bCs/>
          <w:color w:val="000000"/>
          <w:sz w:val="24"/>
          <w:lang w:eastAsia="es-CO"/>
        </w:rPr>
      </w:pPr>
    </w:p>
    <w:p w14:paraId="30B75AB9" w14:textId="77777777" w:rsidR="00E363FF" w:rsidRPr="002264F1" w:rsidRDefault="00731441" w:rsidP="00E363FF">
      <w:pPr>
        <w:spacing w:after="0" w:line="240" w:lineRule="auto"/>
        <w:jc w:val="both"/>
        <w:rPr>
          <w:rFonts w:ascii="Arial Narrow" w:eastAsia="Times New Roman" w:hAnsi="Arial Narrow" w:cs="Arial"/>
          <w:bCs/>
          <w:color w:val="000000"/>
          <w:sz w:val="24"/>
          <w:lang w:eastAsia="es-CO"/>
        </w:rPr>
      </w:pPr>
      <w:r>
        <w:rPr>
          <w:rFonts w:ascii="Arial Narrow" w:eastAsia="Times New Roman" w:hAnsi="Arial Narrow" w:cs="Arial"/>
          <w:bCs/>
          <w:color w:val="000000"/>
          <w:sz w:val="24"/>
          <w:lang w:eastAsia="es-CO"/>
        </w:rPr>
        <w:t>A continuación se presenta una síntesis de</w:t>
      </w:r>
      <w:r w:rsidRPr="002264F1">
        <w:rPr>
          <w:rFonts w:ascii="Arial Narrow" w:eastAsia="Times New Roman" w:hAnsi="Arial Narrow" w:cs="Arial"/>
          <w:bCs/>
          <w:color w:val="000000"/>
          <w:sz w:val="24"/>
          <w:lang w:eastAsia="es-CO"/>
        </w:rPr>
        <w:t xml:space="preserve"> los avances más relevantes obtenidos durante el desarrollo de la Alerta Naranja del PEDH Tibanica. Los resultados gener</w:t>
      </w:r>
      <w:r>
        <w:rPr>
          <w:rFonts w:ascii="Arial Narrow" w:eastAsia="Times New Roman" w:hAnsi="Arial Narrow" w:cs="Arial"/>
          <w:bCs/>
          <w:color w:val="000000"/>
          <w:sz w:val="24"/>
          <w:lang w:eastAsia="es-CO"/>
        </w:rPr>
        <w:t>ales se encuentran en el anexo_1</w:t>
      </w:r>
      <w:r w:rsidRPr="002264F1">
        <w:rPr>
          <w:rFonts w:ascii="Arial Narrow" w:eastAsia="Times New Roman" w:hAnsi="Arial Narrow" w:cs="Arial"/>
          <w:bCs/>
          <w:color w:val="000000"/>
          <w:sz w:val="24"/>
          <w:lang w:eastAsia="es-CO"/>
        </w:rPr>
        <w:t xml:space="preserve"> que corresponde a la matriz del plan de acción para la atención prioritaria al déficit hídrico del humedal Tibanica.</w:t>
      </w:r>
    </w:p>
    <w:p w14:paraId="052034CA" w14:textId="77777777" w:rsidR="00E363FF" w:rsidRPr="002264F1" w:rsidRDefault="00246916" w:rsidP="00E363FF">
      <w:pPr>
        <w:spacing w:after="0" w:line="240" w:lineRule="auto"/>
        <w:jc w:val="both"/>
        <w:rPr>
          <w:rFonts w:ascii="Arial Narrow" w:eastAsia="Times New Roman" w:hAnsi="Arial Narrow" w:cs="Arial"/>
          <w:bCs/>
          <w:color w:val="000000"/>
          <w:sz w:val="24"/>
          <w:lang w:eastAsia="es-CO"/>
        </w:rPr>
      </w:pPr>
    </w:p>
    <w:p w14:paraId="3F95EB18" w14:textId="77777777" w:rsidR="00E363FF" w:rsidRPr="002264F1" w:rsidRDefault="00731441" w:rsidP="00C52E59">
      <w:pPr>
        <w:pStyle w:val="Prrafodelista"/>
        <w:numPr>
          <w:ilvl w:val="1"/>
          <w:numId w:val="12"/>
        </w:numPr>
        <w:spacing w:after="0" w:line="240" w:lineRule="auto"/>
        <w:ind w:left="426"/>
        <w:jc w:val="both"/>
        <w:rPr>
          <w:rFonts w:ascii="Arial Narrow" w:eastAsia="Times New Roman" w:hAnsi="Arial Narrow" w:cs="Arial"/>
          <w:b/>
          <w:bCs/>
          <w:color w:val="000000"/>
          <w:sz w:val="24"/>
          <w:lang w:eastAsia="es-CO"/>
        </w:rPr>
      </w:pPr>
      <w:r w:rsidRPr="002264F1">
        <w:rPr>
          <w:rFonts w:ascii="Arial Narrow" w:eastAsia="Times New Roman" w:hAnsi="Arial Narrow" w:cs="Arial"/>
          <w:b/>
          <w:bCs/>
          <w:color w:val="000000"/>
          <w:sz w:val="24"/>
          <w:lang w:eastAsia="es-CO"/>
        </w:rPr>
        <w:t xml:space="preserve">Avances en las líneas del plan de acción para la atención prioritaria al déficit hídrico del </w:t>
      </w:r>
      <w:r>
        <w:rPr>
          <w:rFonts w:ascii="Arial Narrow" w:eastAsia="Times New Roman" w:hAnsi="Arial Narrow" w:cs="Arial"/>
          <w:b/>
          <w:bCs/>
          <w:color w:val="000000"/>
          <w:sz w:val="24"/>
          <w:lang w:eastAsia="es-CO"/>
        </w:rPr>
        <w:t>Parque Ecológico Distrital d</w:t>
      </w:r>
      <w:r w:rsidRPr="002264F1">
        <w:rPr>
          <w:rFonts w:ascii="Arial Narrow" w:eastAsia="Times New Roman" w:hAnsi="Arial Narrow" w:cs="Arial"/>
          <w:b/>
          <w:bCs/>
          <w:color w:val="000000"/>
          <w:sz w:val="24"/>
          <w:lang w:eastAsia="es-CO"/>
        </w:rPr>
        <w:t>e Humedal (PEDH)</w:t>
      </w:r>
    </w:p>
    <w:p w14:paraId="7568DD05" w14:textId="77777777" w:rsidR="00E363FF" w:rsidRPr="002264F1" w:rsidRDefault="00246916" w:rsidP="00E363FF">
      <w:pPr>
        <w:pStyle w:val="Prrafodelista"/>
        <w:spacing w:after="0" w:line="240" w:lineRule="auto"/>
        <w:ind w:left="1224"/>
        <w:jc w:val="both"/>
        <w:rPr>
          <w:rFonts w:ascii="Arial Narrow" w:eastAsia="Times New Roman" w:hAnsi="Arial Narrow" w:cs="Arial"/>
          <w:bCs/>
          <w:color w:val="000000"/>
          <w:sz w:val="24"/>
          <w:lang w:eastAsia="es-CO"/>
        </w:rPr>
      </w:pPr>
    </w:p>
    <w:p w14:paraId="52F3F8D5" w14:textId="77777777" w:rsidR="00E363FF" w:rsidRDefault="00731441" w:rsidP="00C52E59">
      <w:pPr>
        <w:pStyle w:val="Prrafodelista"/>
        <w:numPr>
          <w:ilvl w:val="2"/>
          <w:numId w:val="12"/>
        </w:numPr>
        <w:spacing w:after="0" w:line="240" w:lineRule="auto"/>
        <w:ind w:left="567" w:hanging="567"/>
        <w:jc w:val="both"/>
        <w:rPr>
          <w:rFonts w:ascii="Arial Narrow" w:eastAsia="Times New Roman" w:hAnsi="Arial Narrow" w:cs="Arial"/>
          <w:b/>
          <w:bCs/>
          <w:color w:val="000000"/>
          <w:sz w:val="24"/>
          <w:lang w:eastAsia="es-CO"/>
        </w:rPr>
      </w:pPr>
      <w:r w:rsidRPr="002264F1">
        <w:rPr>
          <w:rFonts w:ascii="Arial Narrow" w:eastAsia="Times New Roman" w:hAnsi="Arial Narrow" w:cs="Arial"/>
          <w:b/>
          <w:bCs/>
          <w:color w:val="000000"/>
          <w:sz w:val="24"/>
          <w:lang w:eastAsia="es-CO"/>
        </w:rPr>
        <w:t>Línea 1: obras de recuperación y control ambiental</w:t>
      </w:r>
    </w:p>
    <w:p w14:paraId="749DF27F" w14:textId="77777777" w:rsidR="00C52E59" w:rsidRPr="002264F1" w:rsidRDefault="00246916" w:rsidP="00C52E59">
      <w:pPr>
        <w:pStyle w:val="Prrafodelista"/>
        <w:spacing w:after="0" w:line="240" w:lineRule="auto"/>
        <w:ind w:left="567"/>
        <w:jc w:val="both"/>
        <w:rPr>
          <w:rFonts w:ascii="Arial Narrow" w:eastAsia="Times New Roman" w:hAnsi="Arial Narrow" w:cs="Arial"/>
          <w:b/>
          <w:bCs/>
          <w:color w:val="000000"/>
          <w:sz w:val="24"/>
          <w:lang w:eastAsia="es-CO"/>
        </w:rPr>
      </w:pPr>
    </w:p>
    <w:p w14:paraId="6A6CDA49" w14:textId="77777777" w:rsidR="00E363FF" w:rsidRPr="00C52E59" w:rsidRDefault="00731441" w:rsidP="00C52E59">
      <w:pPr>
        <w:pStyle w:val="Prrafodelista"/>
        <w:numPr>
          <w:ilvl w:val="3"/>
          <w:numId w:val="12"/>
        </w:numPr>
        <w:spacing w:after="0" w:line="240" w:lineRule="auto"/>
        <w:ind w:left="0" w:firstLine="0"/>
        <w:jc w:val="both"/>
        <w:rPr>
          <w:rFonts w:ascii="Arial Narrow" w:eastAsia="Times New Roman" w:hAnsi="Arial Narrow" w:cs="Arial"/>
          <w:bCs/>
          <w:color w:val="000000"/>
          <w:sz w:val="24"/>
          <w:u w:val="single"/>
          <w:lang w:eastAsia="es-CO"/>
        </w:rPr>
      </w:pPr>
      <w:r w:rsidRPr="00C52E59">
        <w:rPr>
          <w:rFonts w:ascii="Arial Narrow" w:eastAsia="Times New Roman" w:hAnsi="Arial Narrow" w:cs="Arial"/>
          <w:bCs/>
          <w:color w:val="000000"/>
          <w:sz w:val="24"/>
          <w:u w:val="single"/>
          <w:lang w:eastAsia="es-CO"/>
        </w:rPr>
        <w:t>Actividad 1.1 Contratar y ejecutar de obras de adecuación hidrogeomorfológica, según diseños ajustados y aprobados.</w:t>
      </w:r>
    </w:p>
    <w:p w14:paraId="6CFF0EF0" w14:textId="77777777" w:rsidR="00E363FF" w:rsidRPr="00C52E59" w:rsidRDefault="00246916" w:rsidP="00E363FF">
      <w:pPr>
        <w:rPr>
          <w:rFonts w:ascii="Arial Narrow" w:hAnsi="Arial Narrow" w:cs="Arial"/>
          <w:sz w:val="24"/>
          <w:lang w:val="es-CO"/>
        </w:rPr>
      </w:pPr>
    </w:p>
    <w:p w14:paraId="0FED0706" w14:textId="77777777" w:rsidR="00E363FF" w:rsidRPr="002264F1" w:rsidRDefault="00731441" w:rsidP="00E363FF">
      <w:pPr>
        <w:jc w:val="both"/>
        <w:rPr>
          <w:rFonts w:ascii="Arial Narrow" w:hAnsi="Arial Narrow" w:cs="Arial"/>
          <w:sz w:val="24"/>
        </w:rPr>
      </w:pPr>
      <w:r w:rsidRPr="002264F1">
        <w:rPr>
          <w:rFonts w:ascii="Arial Narrow" w:hAnsi="Arial Narrow" w:cs="Arial"/>
          <w:sz w:val="24"/>
        </w:rPr>
        <w:t xml:space="preserve">El </w:t>
      </w:r>
      <w:r>
        <w:rPr>
          <w:rFonts w:ascii="Arial Narrow" w:hAnsi="Arial Narrow" w:cs="Arial"/>
          <w:sz w:val="24"/>
        </w:rPr>
        <w:t>F</w:t>
      </w:r>
      <w:r w:rsidRPr="002264F1">
        <w:rPr>
          <w:rFonts w:ascii="Arial Narrow" w:hAnsi="Arial Narrow" w:cs="Arial"/>
          <w:sz w:val="24"/>
        </w:rPr>
        <w:t xml:space="preserve">ondo de </w:t>
      </w:r>
      <w:r>
        <w:rPr>
          <w:rFonts w:ascii="Arial Narrow" w:hAnsi="Arial Narrow" w:cs="Arial"/>
          <w:sz w:val="24"/>
        </w:rPr>
        <w:t>D</w:t>
      </w:r>
      <w:r w:rsidRPr="002264F1">
        <w:rPr>
          <w:rFonts w:ascii="Arial Narrow" w:hAnsi="Arial Narrow" w:cs="Arial"/>
          <w:sz w:val="24"/>
        </w:rPr>
        <w:t xml:space="preserve">esarrollo </w:t>
      </w:r>
      <w:r>
        <w:rPr>
          <w:rFonts w:ascii="Arial Narrow" w:hAnsi="Arial Narrow" w:cs="Arial"/>
          <w:sz w:val="24"/>
        </w:rPr>
        <w:t>L</w:t>
      </w:r>
      <w:r w:rsidRPr="002264F1">
        <w:rPr>
          <w:rFonts w:ascii="Arial Narrow" w:hAnsi="Arial Narrow" w:cs="Arial"/>
          <w:sz w:val="24"/>
        </w:rPr>
        <w:t xml:space="preserve">ocal de Bosa (FDL) adjudicó el </w:t>
      </w:r>
      <w:r>
        <w:rPr>
          <w:rFonts w:ascii="Arial Narrow" w:hAnsi="Arial Narrow" w:cs="Arial"/>
          <w:sz w:val="24"/>
        </w:rPr>
        <w:t>C</w:t>
      </w:r>
      <w:r w:rsidRPr="002264F1">
        <w:rPr>
          <w:rFonts w:ascii="Arial Narrow" w:hAnsi="Arial Narrow" w:cs="Arial"/>
          <w:sz w:val="24"/>
        </w:rPr>
        <w:t>ontrato 144 de 2014 cuyo objeto es</w:t>
      </w:r>
      <w:r>
        <w:rPr>
          <w:rFonts w:ascii="Arial Narrow" w:hAnsi="Arial Narrow" w:cs="Arial"/>
          <w:sz w:val="24"/>
        </w:rPr>
        <w:t>:</w:t>
      </w:r>
      <w:r w:rsidRPr="002264F1">
        <w:rPr>
          <w:rFonts w:ascii="Arial Narrow" w:hAnsi="Arial Narrow" w:cs="Arial"/>
          <w:sz w:val="24"/>
        </w:rPr>
        <w:t xml:space="preserve"> </w:t>
      </w:r>
      <w:r>
        <w:rPr>
          <w:rFonts w:ascii="Arial Narrow" w:hAnsi="Arial Narrow" w:cs="Arial"/>
          <w:sz w:val="24"/>
        </w:rPr>
        <w:t>“R</w:t>
      </w:r>
      <w:r w:rsidRPr="002264F1">
        <w:rPr>
          <w:rFonts w:ascii="Arial Narrow" w:hAnsi="Arial Narrow" w:cs="Arial"/>
          <w:sz w:val="24"/>
        </w:rPr>
        <w:t>ealizar la consultoría para la actualización del diagnóstico ambiental y los diseños detallados para la reconformación hidrogeomorfológica y restauración ecológica del humedal Tibanica y la ejecución de la primera fase de las obras de adecuación hidráulica y ambiental priorizadas para la recuperación del ecosistema y como acción de fortalecimiento a la prevención del riesgo y el cambio climático</w:t>
      </w:r>
      <w:r>
        <w:rPr>
          <w:rFonts w:ascii="Arial Narrow" w:hAnsi="Arial Narrow" w:cs="Arial"/>
          <w:sz w:val="24"/>
        </w:rPr>
        <w:t>”</w:t>
      </w:r>
      <w:r w:rsidRPr="002264F1">
        <w:rPr>
          <w:rFonts w:ascii="Arial Narrow" w:hAnsi="Arial Narrow" w:cs="Arial"/>
          <w:sz w:val="24"/>
        </w:rPr>
        <w:t>. Dicho contrato se di</w:t>
      </w:r>
      <w:r>
        <w:rPr>
          <w:rFonts w:ascii="Arial Narrow" w:hAnsi="Arial Narrow" w:cs="Arial"/>
          <w:sz w:val="24"/>
        </w:rPr>
        <w:t xml:space="preserve">vidió en dos fases: la primera </w:t>
      </w:r>
      <w:r w:rsidRPr="002264F1">
        <w:rPr>
          <w:rFonts w:ascii="Arial Narrow" w:hAnsi="Arial Narrow" w:cs="Arial"/>
          <w:sz w:val="24"/>
        </w:rPr>
        <w:t xml:space="preserve">busca actualizar los diseños </w:t>
      </w:r>
      <w:r>
        <w:rPr>
          <w:rFonts w:ascii="Arial Narrow" w:hAnsi="Arial Narrow" w:cs="Arial"/>
          <w:sz w:val="24"/>
        </w:rPr>
        <w:t>elaborados</w:t>
      </w:r>
      <w:r w:rsidRPr="002264F1">
        <w:rPr>
          <w:rFonts w:ascii="Arial Narrow" w:hAnsi="Arial Narrow" w:cs="Arial"/>
          <w:sz w:val="24"/>
        </w:rPr>
        <w:t xml:space="preserve"> por Hidromecánicas </w:t>
      </w:r>
      <w:r>
        <w:rPr>
          <w:rFonts w:ascii="Arial Narrow" w:hAnsi="Arial Narrow" w:cs="Arial"/>
          <w:sz w:val="24"/>
        </w:rPr>
        <w:t>Ltda.</w:t>
      </w:r>
      <w:r w:rsidRPr="002264F1">
        <w:rPr>
          <w:rFonts w:ascii="Arial Narrow" w:hAnsi="Arial Narrow" w:cs="Arial"/>
          <w:sz w:val="24"/>
        </w:rPr>
        <w:t xml:space="preserve"> </w:t>
      </w:r>
      <w:r>
        <w:rPr>
          <w:rFonts w:ascii="Arial Narrow" w:hAnsi="Arial Narrow" w:cs="Arial"/>
          <w:sz w:val="24"/>
        </w:rPr>
        <w:t>en convenio No. 1-02</w:t>
      </w:r>
      <w:r w:rsidRPr="002264F1">
        <w:rPr>
          <w:rFonts w:ascii="Arial Narrow" w:hAnsi="Arial Narrow" w:cs="Arial"/>
          <w:sz w:val="24"/>
        </w:rPr>
        <w:t>-24100-</w:t>
      </w:r>
      <w:r>
        <w:rPr>
          <w:rFonts w:ascii="Arial Narrow" w:hAnsi="Arial Narrow" w:cs="Arial"/>
          <w:sz w:val="24"/>
        </w:rPr>
        <w:t>839-2006, suscrito con</w:t>
      </w:r>
      <w:r w:rsidRPr="002264F1">
        <w:rPr>
          <w:rFonts w:ascii="Arial Narrow" w:hAnsi="Arial Narrow" w:cs="Arial"/>
          <w:sz w:val="24"/>
        </w:rPr>
        <w:t xml:space="preserve"> la Empresa de </w:t>
      </w:r>
      <w:r>
        <w:rPr>
          <w:rFonts w:ascii="Arial Narrow" w:hAnsi="Arial Narrow" w:cs="Arial"/>
          <w:sz w:val="24"/>
        </w:rPr>
        <w:t>A</w:t>
      </w:r>
      <w:r w:rsidRPr="002264F1">
        <w:rPr>
          <w:rFonts w:ascii="Arial Narrow" w:hAnsi="Arial Narrow" w:cs="Arial"/>
          <w:sz w:val="24"/>
        </w:rPr>
        <w:t xml:space="preserve">cueducto, </w:t>
      </w:r>
      <w:r>
        <w:rPr>
          <w:rFonts w:ascii="Arial Narrow" w:hAnsi="Arial Narrow" w:cs="Arial"/>
          <w:sz w:val="24"/>
        </w:rPr>
        <w:t>A</w:t>
      </w:r>
      <w:r w:rsidRPr="002264F1">
        <w:rPr>
          <w:rFonts w:ascii="Arial Narrow" w:hAnsi="Arial Narrow" w:cs="Arial"/>
          <w:sz w:val="24"/>
        </w:rPr>
        <w:t xml:space="preserve">lcantarillado y </w:t>
      </w:r>
      <w:r>
        <w:rPr>
          <w:rFonts w:ascii="Arial Narrow" w:hAnsi="Arial Narrow" w:cs="Arial"/>
          <w:sz w:val="24"/>
        </w:rPr>
        <w:t>A</w:t>
      </w:r>
      <w:r w:rsidRPr="002264F1">
        <w:rPr>
          <w:rFonts w:ascii="Arial Narrow" w:hAnsi="Arial Narrow" w:cs="Arial"/>
          <w:sz w:val="24"/>
        </w:rPr>
        <w:t>seo de Bogotá (EAB-ESP). La segunda fase consiste en la ejecución de dichos diseños actualizados y aprobados.</w:t>
      </w:r>
    </w:p>
    <w:p w14:paraId="13333225" w14:textId="77777777" w:rsidR="00E363FF" w:rsidRPr="0067725C" w:rsidRDefault="00731441" w:rsidP="00E363FF">
      <w:pPr>
        <w:jc w:val="both"/>
        <w:rPr>
          <w:rFonts w:ascii="Arial Narrow" w:hAnsi="Arial Narrow" w:cs="Arial"/>
          <w:sz w:val="24"/>
        </w:rPr>
      </w:pPr>
      <w:r w:rsidRPr="0067725C">
        <w:rPr>
          <w:rFonts w:ascii="Arial Narrow" w:hAnsi="Arial Narrow" w:cs="Arial"/>
          <w:sz w:val="24"/>
        </w:rPr>
        <w:t>Dentro del proceso de actualización de diseños de las obras de adecuación hidrogeomorfológica y suministro hídrico, se conformó una mesa técnica de seguimiento al Contrato 144 de 2014 (Anexo_2; Anexo_3), en la cual participan: la Secretaría Distrital de Ambiente de Bogotá (SDA), la Alcaldía de Bosa, la EAB-ESP</w:t>
      </w:r>
      <w:r w:rsidRPr="0067725C">
        <w:rPr>
          <w:rFonts w:ascii="Arial Narrow" w:hAnsi="Arial Narrow" w:cs="Arial"/>
        </w:rPr>
        <w:t xml:space="preserve">, </w:t>
      </w:r>
      <w:r>
        <w:rPr>
          <w:rFonts w:ascii="Arial Narrow" w:hAnsi="Arial Narrow" w:cs="Arial"/>
        </w:rPr>
        <w:t>e</w:t>
      </w:r>
      <w:r w:rsidRPr="0067725C">
        <w:rPr>
          <w:rFonts w:ascii="Arial Narrow" w:hAnsi="Arial Narrow" w:cs="Arial"/>
          <w:sz w:val="24"/>
        </w:rPr>
        <w:t>l Instituto Distrital de Gestión de Riesgos y Cambio Climático (IDIGER) y la Corporación Autónoma Regional de Cundinamarca (CAR).</w:t>
      </w:r>
    </w:p>
    <w:p w14:paraId="2E177B6D" w14:textId="77777777" w:rsidR="00E363FF" w:rsidRPr="0067725C" w:rsidRDefault="00731441" w:rsidP="00E363FF">
      <w:pPr>
        <w:jc w:val="both"/>
        <w:rPr>
          <w:rFonts w:ascii="Arial Narrow" w:hAnsi="Arial Narrow" w:cs="Arial"/>
          <w:sz w:val="24"/>
        </w:rPr>
      </w:pPr>
      <w:r w:rsidRPr="0067725C">
        <w:rPr>
          <w:rFonts w:ascii="Arial Narrow" w:hAnsi="Arial Narrow" w:cs="Arial"/>
          <w:sz w:val="24"/>
        </w:rPr>
        <w:t>Es este marco, la Alcaldía de Bosa planteó que producto de los diseños y del mal estado del canal Tibanica, la alternativa viable era la de alimentar el humedal por medio de un pozo profundo (Anexo_4). Al respecto las entidades integrantes de la mesa técnica identificaron varios inconvenientes de tipo presupuestal, normativo y técnico que llevaron a evaluar desde este escenario otras alternativas. En este sentido, la SDA como autoridad ambiental y coordinadora del proceso de recuperación del Parque Ecológico Distrital de Humedal Tibanica, asumió un papel colaborativo a la alcaldía, con el objeto de dar celeridad a la evaluación de otras opciones para abastecimiento hídrico, considerando que mediante el contrato antes referido no se podían efectuar valoraciones adicionales.</w:t>
      </w:r>
    </w:p>
    <w:p w14:paraId="55E6D119" w14:textId="77777777" w:rsidR="00E363FF" w:rsidRPr="0067725C" w:rsidRDefault="00731441" w:rsidP="00E363FF">
      <w:pPr>
        <w:jc w:val="both"/>
        <w:rPr>
          <w:rFonts w:ascii="Arial Narrow" w:hAnsi="Arial Narrow" w:cs="Arial"/>
          <w:sz w:val="24"/>
        </w:rPr>
      </w:pPr>
      <w:r w:rsidRPr="0067725C">
        <w:rPr>
          <w:rFonts w:ascii="Arial Narrow" w:hAnsi="Arial Narrow" w:cs="Arial"/>
          <w:sz w:val="24"/>
        </w:rPr>
        <w:t>Resultado de la reunión sostenida con la Gerencia zona 5 de la EAB-ESP (Anexo_5), del recorrido realizado el 15 de julio de 2015 (Anexo_6) y de la mesa técnica realizada en septiembre (Anexo_7) se definieron las siguientes alternativas:</w:t>
      </w:r>
    </w:p>
    <w:p w14:paraId="12F09762" w14:textId="77777777" w:rsidR="00E363FF" w:rsidRPr="002264F1" w:rsidRDefault="00731441" w:rsidP="00E363FF">
      <w:pPr>
        <w:pStyle w:val="Prrafodelista"/>
        <w:numPr>
          <w:ilvl w:val="0"/>
          <w:numId w:val="1"/>
        </w:numPr>
        <w:jc w:val="both"/>
        <w:rPr>
          <w:rFonts w:ascii="Arial Narrow" w:hAnsi="Arial Narrow" w:cs="Arial"/>
          <w:sz w:val="24"/>
        </w:rPr>
      </w:pPr>
      <w:r w:rsidRPr="002264F1">
        <w:rPr>
          <w:rFonts w:ascii="Arial Narrow" w:hAnsi="Arial Narrow" w:cs="Arial"/>
          <w:sz w:val="24"/>
        </w:rPr>
        <w:t>Bombeo desde el río Tunjuelo</w:t>
      </w:r>
    </w:p>
    <w:p w14:paraId="32EC4246" w14:textId="77777777" w:rsidR="00E363FF" w:rsidRPr="002264F1" w:rsidRDefault="00731441" w:rsidP="00E363FF">
      <w:pPr>
        <w:pStyle w:val="Prrafodelista"/>
        <w:numPr>
          <w:ilvl w:val="0"/>
          <w:numId w:val="1"/>
        </w:numPr>
        <w:jc w:val="both"/>
        <w:rPr>
          <w:rFonts w:ascii="Arial Narrow" w:hAnsi="Arial Narrow" w:cs="Arial"/>
          <w:sz w:val="24"/>
        </w:rPr>
      </w:pPr>
      <w:r w:rsidRPr="002264F1">
        <w:rPr>
          <w:rFonts w:ascii="Arial Narrow" w:hAnsi="Arial Narrow" w:cs="Arial"/>
          <w:sz w:val="24"/>
        </w:rPr>
        <w:t>Construcción y operación de un pozo profundo</w:t>
      </w:r>
    </w:p>
    <w:p w14:paraId="2CB74FB2" w14:textId="77777777" w:rsidR="00E363FF" w:rsidRPr="002264F1" w:rsidRDefault="00731441" w:rsidP="00E363FF">
      <w:pPr>
        <w:pStyle w:val="Prrafodelista"/>
        <w:numPr>
          <w:ilvl w:val="0"/>
          <w:numId w:val="1"/>
        </w:numPr>
        <w:jc w:val="both"/>
        <w:rPr>
          <w:rFonts w:ascii="Arial Narrow" w:hAnsi="Arial Narrow" w:cs="Arial"/>
          <w:sz w:val="24"/>
        </w:rPr>
      </w:pPr>
      <w:r w:rsidRPr="002264F1">
        <w:rPr>
          <w:rFonts w:ascii="Arial Narrow" w:hAnsi="Arial Narrow" w:cs="Arial"/>
          <w:sz w:val="24"/>
        </w:rPr>
        <w:t>Ampliación del sistema de drenaje de los barrios aledaños por medio de un sistema urbano de drenaje sostenible</w:t>
      </w:r>
    </w:p>
    <w:p w14:paraId="0F793875" w14:textId="77777777" w:rsidR="00E363FF" w:rsidRPr="002264F1" w:rsidRDefault="00731441" w:rsidP="00E363FF">
      <w:pPr>
        <w:jc w:val="both"/>
        <w:rPr>
          <w:rFonts w:ascii="Arial Narrow" w:hAnsi="Arial Narrow" w:cs="Arial"/>
          <w:sz w:val="24"/>
        </w:rPr>
      </w:pPr>
      <w:r w:rsidRPr="002264F1">
        <w:rPr>
          <w:rFonts w:ascii="Arial Narrow" w:hAnsi="Arial Narrow" w:cs="Arial"/>
          <w:sz w:val="24"/>
        </w:rPr>
        <w:t>De estas alternativas las primeras dos están planteadas para ejecutarse en el marco del contrato</w:t>
      </w:r>
      <w:r>
        <w:rPr>
          <w:rFonts w:ascii="Arial Narrow" w:hAnsi="Arial Narrow" w:cs="Arial"/>
          <w:sz w:val="24"/>
        </w:rPr>
        <w:t xml:space="preserve"> de la Alcaldía</w:t>
      </w:r>
      <w:r w:rsidRPr="002264F1">
        <w:rPr>
          <w:rFonts w:ascii="Arial Narrow" w:hAnsi="Arial Narrow" w:cs="Arial"/>
          <w:sz w:val="24"/>
        </w:rPr>
        <w:t xml:space="preserve">, por lo cual, actualmente se está consolidando la información técnica necesaria para decidir cuál de estas dos representa la mejor </w:t>
      </w:r>
      <w:r>
        <w:rPr>
          <w:rFonts w:ascii="Arial Narrow" w:hAnsi="Arial Narrow" w:cs="Arial"/>
          <w:sz w:val="24"/>
        </w:rPr>
        <w:t>opción</w:t>
      </w:r>
      <w:r w:rsidRPr="002264F1">
        <w:rPr>
          <w:rFonts w:ascii="Arial Narrow" w:hAnsi="Arial Narrow" w:cs="Arial"/>
          <w:sz w:val="24"/>
        </w:rPr>
        <w:t xml:space="preserve"> que contribuya de forma eficaz para procurar el aporte y regulación hídrica del humedal de conformidad con lo previsto en el artículo 3 numeral 2 del Decreto 494 de 2014. Así mismo se llegó a la conclusión que las alternativas para el suministro de agua al PEDH Tibanica pueden ser complement</w:t>
      </w:r>
      <w:r>
        <w:rPr>
          <w:rFonts w:ascii="Arial Narrow" w:hAnsi="Arial Narrow" w:cs="Arial"/>
          <w:sz w:val="24"/>
        </w:rPr>
        <w:t>adas</w:t>
      </w:r>
      <w:r w:rsidRPr="002264F1">
        <w:rPr>
          <w:rFonts w:ascii="Arial Narrow" w:hAnsi="Arial Narrow" w:cs="Arial"/>
          <w:sz w:val="24"/>
        </w:rPr>
        <w:t xml:space="preserve"> con </w:t>
      </w:r>
      <w:r>
        <w:rPr>
          <w:rFonts w:ascii="Arial Narrow" w:hAnsi="Arial Narrow" w:cs="Arial"/>
          <w:sz w:val="24"/>
        </w:rPr>
        <w:t>ampliación</w:t>
      </w:r>
      <w:r w:rsidRPr="002264F1">
        <w:rPr>
          <w:rFonts w:ascii="Arial Narrow" w:hAnsi="Arial Narrow" w:cs="Arial"/>
          <w:sz w:val="24"/>
        </w:rPr>
        <w:t xml:space="preserve"> </w:t>
      </w:r>
      <w:r>
        <w:rPr>
          <w:rFonts w:ascii="Arial Narrow" w:hAnsi="Arial Narrow" w:cs="Arial"/>
          <w:sz w:val="24"/>
        </w:rPr>
        <w:t>d</w:t>
      </w:r>
      <w:r w:rsidRPr="002264F1">
        <w:rPr>
          <w:rFonts w:ascii="Arial Narrow" w:hAnsi="Arial Narrow" w:cs="Arial"/>
          <w:sz w:val="24"/>
        </w:rPr>
        <w:t>el sistema de drenaje y con suministros de emergencia, dada la complejidad del sector en cuanto a precipitación.</w:t>
      </w:r>
    </w:p>
    <w:p w14:paraId="38779D59" w14:textId="77777777" w:rsidR="00E363FF" w:rsidRPr="00C52E59" w:rsidRDefault="00731441" w:rsidP="00C52E59">
      <w:pPr>
        <w:pStyle w:val="Prrafodelista"/>
        <w:numPr>
          <w:ilvl w:val="3"/>
          <w:numId w:val="12"/>
        </w:numPr>
        <w:spacing w:after="0" w:line="240" w:lineRule="auto"/>
        <w:ind w:left="709" w:hanging="709"/>
        <w:jc w:val="both"/>
        <w:rPr>
          <w:rFonts w:ascii="Arial Narrow" w:eastAsia="Times New Roman" w:hAnsi="Arial Narrow" w:cs="Arial"/>
          <w:bCs/>
          <w:color w:val="000000"/>
          <w:sz w:val="24"/>
          <w:u w:val="single"/>
          <w:lang w:eastAsia="es-CO"/>
        </w:rPr>
      </w:pPr>
      <w:bookmarkStart w:id="14" w:name="_Ref433285255"/>
      <w:r w:rsidRPr="00C52E59">
        <w:rPr>
          <w:rFonts w:ascii="Arial Narrow" w:eastAsia="Times New Roman" w:hAnsi="Arial Narrow" w:cs="Arial"/>
          <w:bCs/>
          <w:color w:val="000000"/>
          <w:sz w:val="24"/>
          <w:u w:val="single"/>
          <w:lang w:eastAsia="es-CO"/>
        </w:rPr>
        <w:t>Actividad 1.2 Cerramientos</w:t>
      </w:r>
      <w:bookmarkEnd w:id="14"/>
      <w:r w:rsidRPr="00C52E59">
        <w:rPr>
          <w:rFonts w:ascii="Arial Narrow" w:eastAsia="Times New Roman" w:hAnsi="Arial Narrow" w:cs="Arial"/>
          <w:bCs/>
          <w:color w:val="000000"/>
          <w:sz w:val="24"/>
          <w:u w:val="single"/>
          <w:lang w:eastAsia="es-CO"/>
        </w:rPr>
        <w:t xml:space="preserve"> </w:t>
      </w:r>
    </w:p>
    <w:p w14:paraId="5FDC25B0" w14:textId="77777777" w:rsidR="00E363FF" w:rsidRPr="002264F1" w:rsidRDefault="00246916" w:rsidP="00E363FF">
      <w:pPr>
        <w:jc w:val="both"/>
        <w:rPr>
          <w:rFonts w:ascii="Arial Narrow" w:hAnsi="Arial Narrow" w:cs="Arial"/>
          <w:sz w:val="24"/>
        </w:rPr>
      </w:pPr>
    </w:p>
    <w:p w14:paraId="1B9EC049" w14:textId="77777777" w:rsidR="00E363FF" w:rsidRPr="0067725C" w:rsidRDefault="00731441" w:rsidP="00E363FF">
      <w:pPr>
        <w:jc w:val="both"/>
        <w:rPr>
          <w:rFonts w:ascii="Arial Narrow" w:hAnsi="Arial Narrow" w:cs="Arial"/>
          <w:sz w:val="24"/>
        </w:rPr>
      </w:pPr>
      <w:r w:rsidRPr="0067725C">
        <w:rPr>
          <w:rFonts w:ascii="Arial Narrow" w:hAnsi="Arial Narrow" w:cs="Arial"/>
          <w:sz w:val="24"/>
        </w:rPr>
        <w:t>En el marco del Contrato 144 de 2014 del FDL-Bosa, se han instalado 30 metros lineales del cerramiento perimetral, así como 561 m lineales  de la zona denominada como refugio 1, el cual tiene un área de 1,922 ha  (</w:t>
      </w:r>
      <w:r w:rsidRPr="0067725C">
        <w:rPr>
          <w:rFonts w:ascii="Arial Narrow" w:hAnsi="Arial Narrow" w:cs="Arial"/>
          <w:sz w:val="24"/>
        </w:rPr>
        <w:fldChar w:fldCharType="begin"/>
      </w:r>
      <w:r w:rsidRPr="0067725C">
        <w:rPr>
          <w:rFonts w:ascii="Arial Narrow" w:hAnsi="Arial Narrow" w:cs="Arial"/>
          <w:sz w:val="24"/>
        </w:rPr>
        <w:instrText xml:space="preserve"> REF _Ref425268471 \h  \* MERGEFORMAT </w:instrText>
      </w:r>
      <w:r w:rsidRPr="0067725C">
        <w:rPr>
          <w:rFonts w:ascii="Arial Narrow" w:hAnsi="Arial Narrow" w:cs="Arial"/>
          <w:sz w:val="24"/>
        </w:rPr>
      </w:r>
      <w:r w:rsidRPr="0067725C">
        <w:rPr>
          <w:rFonts w:ascii="Arial Narrow" w:hAnsi="Arial Narrow" w:cs="Arial"/>
          <w:sz w:val="24"/>
        </w:rPr>
        <w:fldChar w:fldCharType="separate"/>
      </w:r>
      <w:r w:rsidRPr="0067725C">
        <w:rPr>
          <w:rFonts w:ascii="Arial Narrow" w:hAnsi="Arial Narrow" w:cs="Arial"/>
          <w:sz w:val="24"/>
        </w:rPr>
        <w:t xml:space="preserve">Fotografía </w:t>
      </w:r>
      <w:r w:rsidRPr="0067725C">
        <w:rPr>
          <w:rFonts w:ascii="Arial Narrow" w:hAnsi="Arial Narrow" w:cs="Arial"/>
          <w:noProof/>
          <w:sz w:val="24"/>
        </w:rPr>
        <w:t>1</w:t>
      </w:r>
      <w:r w:rsidRPr="0067725C">
        <w:rPr>
          <w:rFonts w:ascii="Arial Narrow" w:hAnsi="Arial Narrow" w:cs="Arial"/>
          <w:sz w:val="24"/>
        </w:rPr>
        <w:fldChar w:fldCharType="end"/>
      </w:r>
      <w:r w:rsidRPr="0067725C">
        <w:rPr>
          <w:rFonts w:ascii="Arial Narrow" w:hAnsi="Arial Narrow" w:cs="Arial"/>
          <w:sz w:val="24"/>
        </w:rPr>
        <w:t xml:space="preserve"> y </w:t>
      </w:r>
      <w:r w:rsidRPr="0067725C">
        <w:rPr>
          <w:rFonts w:ascii="Arial Narrow" w:hAnsi="Arial Narrow" w:cs="Arial"/>
          <w:sz w:val="24"/>
        </w:rPr>
        <w:fldChar w:fldCharType="begin"/>
      </w:r>
      <w:r w:rsidRPr="0067725C">
        <w:rPr>
          <w:rFonts w:ascii="Arial Narrow" w:hAnsi="Arial Narrow" w:cs="Arial"/>
          <w:sz w:val="24"/>
        </w:rPr>
        <w:instrText xml:space="preserve"> REF _Ref425268470 \h  \* MERGEFORMAT </w:instrText>
      </w:r>
      <w:r w:rsidRPr="0067725C">
        <w:rPr>
          <w:rFonts w:ascii="Arial Narrow" w:hAnsi="Arial Narrow" w:cs="Arial"/>
          <w:sz w:val="24"/>
        </w:rPr>
      </w:r>
      <w:r w:rsidRPr="0067725C">
        <w:rPr>
          <w:rFonts w:ascii="Arial Narrow" w:hAnsi="Arial Narrow" w:cs="Arial"/>
          <w:sz w:val="24"/>
        </w:rPr>
        <w:fldChar w:fldCharType="separate"/>
      </w:r>
      <w:r w:rsidRPr="0067725C">
        <w:rPr>
          <w:rFonts w:ascii="Arial Narrow" w:hAnsi="Arial Narrow" w:cs="Arial"/>
          <w:sz w:val="24"/>
        </w:rPr>
        <w:t xml:space="preserve">Fotografía </w:t>
      </w:r>
      <w:r w:rsidRPr="0067725C">
        <w:rPr>
          <w:rFonts w:ascii="Arial Narrow" w:hAnsi="Arial Narrow" w:cs="Arial"/>
          <w:noProof/>
          <w:sz w:val="24"/>
        </w:rPr>
        <w:t>3</w:t>
      </w:r>
      <w:r w:rsidRPr="0067725C">
        <w:rPr>
          <w:rFonts w:ascii="Arial Narrow" w:hAnsi="Arial Narrow" w:cs="Arial"/>
          <w:sz w:val="24"/>
        </w:rPr>
        <w:fldChar w:fldCharType="end"/>
      </w:r>
      <w:r w:rsidRPr="0067725C">
        <w:rPr>
          <w:rFonts w:ascii="Arial Narrow" w:hAnsi="Arial Narrow" w:cs="Arial"/>
          <w:sz w:val="24"/>
        </w:rPr>
        <w:t>). Aunque el FDL-Bosa tenía proyectado completar el cerramiento por el costado del sector Manzanares, se presentaron inconvenientes relacionados con los propietarios de los predios quienes</w:t>
      </w:r>
      <w:r>
        <w:rPr>
          <w:rFonts w:ascii="Arial Narrow" w:hAnsi="Arial Narrow" w:cs="Arial"/>
          <w:sz w:val="24"/>
        </w:rPr>
        <w:t>,</w:t>
      </w:r>
      <w:r w:rsidRPr="0067725C">
        <w:rPr>
          <w:rFonts w:ascii="Arial Narrow" w:hAnsi="Arial Narrow" w:cs="Arial"/>
          <w:sz w:val="24"/>
        </w:rPr>
        <w:t xml:space="preserve"> en primera instancia, se comprometieron a permitir la adecuación del cerramiento, sin embargo al momento de iniciar las obras se retractaron y no permitieron que se ejecutara la obra. Cabe aclarar que estos predios se encuentran aún en proceso de saneamiento por parte de la EAB-ESP.</w:t>
      </w:r>
    </w:p>
    <w:tbl>
      <w:tblPr>
        <w:tblW w:w="0" w:type="auto"/>
        <w:tblLook w:val="04A0" w:firstRow="1" w:lastRow="0" w:firstColumn="1" w:lastColumn="0" w:noHBand="0" w:noVBand="1"/>
      </w:tblPr>
      <w:tblGrid>
        <w:gridCol w:w="3996"/>
        <w:gridCol w:w="4832"/>
      </w:tblGrid>
      <w:tr w:rsidR="00D97729" w14:paraId="1E44F3AF" w14:textId="77777777" w:rsidTr="00E363FF">
        <w:tc>
          <w:tcPr>
            <w:tcW w:w="3996" w:type="dxa"/>
            <w:shd w:val="clear" w:color="auto" w:fill="auto"/>
            <w:vAlign w:val="center"/>
          </w:tcPr>
          <w:p w14:paraId="344360D9" w14:textId="77777777" w:rsidR="00E363FF" w:rsidRPr="00F4351B" w:rsidRDefault="00731441" w:rsidP="00E363FF">
            <w:pPr>
              <w:jc w:val="center"/>
              <w:rPr>
                <w:rFonts w:ascii="Arial Narrow" w:hAnsi="Arial Narrow" w:cs="Arial"/>
                <w:sz w:val="24"/>
              </w:rPr>
            </w:pPr>
            <w:r>
              <w:rPr>
                <w:rFonts w:ascii="Arial Narrow" w:hAnsi="Arial Narrow" w:cs="Arial"/>
                <w:noProof/>
                <w:sz w:val="24"/>
                <w:lang w:val="es-CO" w:eastAsia="es-CO"/>
              </w:rPr>
              <w:drawing>
                <wp:inline distT="0" distB="0" distL="0" distR="0" wp14:anchorId="1A51B3EB" wp14:editId="4B7001A8">
                  <wp:extent cx="2400300" cy="1800225"/>
                  <wp:effectExtent l="0" t="0" r="0" b="9525"/>
                  <wp:docPr id="1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p>
        </w:tc>
        <w:tc>
          <w:tcPr>
            <w:tcW w:w="4832" w:type="dxa"/>
            <w:shd w:val="clear" w:color="auto" w:fill="auto"/>
            <w:vAlign w:val="center"/>
          </w:tcPr>
          <w:p w14:paraId="17E744BE" w14:textId="77777777" w:rsidR="00E363FF" w:rsidRPr="00F4351B" w:rsidRDefault="00731441" w:rsidP="00E363FF">
            <w:pPr>
              <w:jc w:val="center"/>
              <w:rPr>
                <w:rFonts w:ascii="Arial Narrow" w:hAnsi="Arial Narrow" w:cs="Arial"/>
                <w:sz w:val="24"/>
              </w:rPr>
            </w:pPr>
            <w:r>
              <w:rPr>
                <w:rFonts w:ascii="Arial Narrow" w:hAnsi="Arial Narrow" w:cs="Arial"/>
                <w:noProof/>
                <w:sz w:val="24"/>
                <w:lang w:val="es-CO" w:eastAsia="es-CO"/>
              </w:rPr>
              <w:drawing>
                <wp:inline distT="0" distB="0" distL="0" distR="0" wp14:anchorId="22FC6838" wp14:editId="4836EC2F">
                  <wp:extent cx="2400300" cy="1800225"/>
                  <wp:effectExtent l="0" t="0" r="0" b="9525"/>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p>
        </w:tc>
      </w:tr>
      <w:tr w:rsidR="00D97729" w14:paraId="12B9D203" w14:textId="77777777" w:rsidTr="00E363FF">
        <w:tc>
          <w:tcPr>
            <w:tcW w:w="3996" w:type="dxa"/>
            <w:shd w:val="clear" w:color="auto" w:fill="auto"/>
            <w:vAlign w:val="center"/>
          </w:tcPr>
          <w:p w14:paraId="56453F10" w14:textId="77777777" w:rsidR="00E363FF" w:rsidRPr="0016351B" w:rsidRDefault="00731441" w:rsidP="00E363FF">
            <w:pPr>
              <w:jc w:val="center"/>
              <w:rPr>
                <w:rFonts w:ascii="Arial Narrow" w:hAnsi="Arial Narrow" w:cs="Arial"/>
                <w:sz w:val="24"/>
              </w:rPr>
            </w:pPr>
            <w:bookmarkStart w:id="15" w:name="_Ref425268471"/>
            <w:bookmarkStart w:id="16" w:name="_Toc428320391"/>
            <w:r w:rsidRPr="0016351B">
              <w:rPr>
                <w:rFonts w:ascii="Arial Narrow" w:hAnsi="Arial Narrow" w:cs="Arial"/>
                <w:b/>
                <w:szCs w:val="20"/>
              </w:rPr>
              <w:t xml:space="preserve">Fotografía </w:t>
            </w:r>
            <w:r w:rsidRPr="0016351B">
              <w:rPr>
                <w:rFonts w:ascii="Arial Narrow" w:hAnsi="Arial Narrow" w:cs="Arial"/>
                <w:b/>
                <w:szCs w:val="20"/>
              </w:rPr>
              <w:fldChar w:fldCharType="begin"/>
            </w:r>
            <w:r w:rsidRPr="0016351B">
              <w:rPr>
                <w:rFonts w:ascii="Arial Narrow" w:hAnsi="Arial Narrow" w:cs="Arial"/>
                <w:b/>
                <w:szCs w:val="20"/>
              </w:rPr>
              <w:instrText xml:space="preserve"> SEQ Fotografía \* ARABIC </w:instrText>
            </w:r>
            <w:r w:rsidRPr="0016351B">
              <w:rPr>
                <w:rFonts w:ascii="Arial Narrow" w:hAnsi="Arial Narrow" w:cs="Arial"/>
                <w:b/>
                <w:szCs w:val="20"/>
              </w:rPr>
              <w:fldChar w:fldCharType="separate"/>
            </w:r>
            <w:r w:rsidRPr="0016351B">
              <w:rPr>
                <w:rFonts w:ascii="Arial Narrow" w:hAnsi="Arial Narrow" w:cs="Arial"/>
                <w:b/>
                <w:noProof/>
                <w:szCs w:val="20"/>
              </w:rPr>
              <w:t>1</w:t>
            </w:r>
            <w:r w:rsidRPr="0016351B">
              <w:rPr>
                <w:rFonts w:ascii="Arial Narrow" w:hAnsi="Arial Narrow" w:cs="Arial"/>
                <w:b/>
                <w:szCs w:val="20"/>
              </w:rPr>
              <w:fldChar w:fldCharType="end"/>
            </w:r>
            <w:bookmarkEnd w:id="15"/>
            <w:r w:rsidRPr="0016351B">
              <w:rPr>
                <w:rFonts w:ascii="Arial Narrow" w:hAnsi="Arial Narrow" w:cs="Arial"/>
                <w:b/>
                <w:szCs w:val="20"/>
              </w:rPr>
              <w:t>.</w:t>
            </w:r>
            <w:r w:rsidRPr="0016351B">
              <w:rPr>
                <w:rFonts w:ascii="Arial Narrow" w:hAnsi="Arial Narrow" w:cs="Arial"/>
                <w:szCs w:val="20"/>
              </w:rPr>
              <w:t xml:space="preserve"> </w:t>
            </w:r>
            <w:bookmarkEnd w:id="16"/>
            <w:r w:rsidRPr="0016351B">
              <w:rPr>
                <w:rFonts w:ascii="Arial Narrow" w:hAnsi="Arial Narrow" w:cs="Arial"/>
                <w:szCs w:val="20"/>
              </w:rPr>
              <w:t>Construcción de cerramiento sobre refugio 1</w:t>
            </w:r>
          </w:p>
        </w:tc>
        <w:tc>
          <w:tcPr>
            <w:tcW w:w="4832" w:type="dxa"/>
            <w:shd w:val="clear" w:color="auto" w:fill="auto"/>
            <w:vAlign w:val="center"/>
          </w:tcPr>
          <w:p w14:paraId="39913562" w14:textId="77777777" w:rsidR="00E363FF" w:rsidRPr="0016351B" w:rsidRDefault="00731441" w:rsidP="00E363FF">
            <w:pPr>
              <w:jc w:val="center"/>
              <w:rPr>
                <w:rFonts w:ascii="Arial Narrow" w:hAnsi="Arial Narrow" w:cs="Arial"/>
                <w:sz w:val="24"/>
              </w:rPr>
            </w:pPr>
            <w:r w:rsidRPr="0016351B">
              <w:rPr>
                <w:rFonts w:ascii="Arial Narrow" w:hAnsi="Arial Narrow" w:cs="Arial"/>
                <w:b/>
                <w:szCs w:val="20"/>
              </w:rPr>
              <w:t xml:space="preserve">Fotografía </w:t>
            </w:r>
            <w:r w:rsidRPr="0016351B">
              <w:rPr>
                <w:rFonts w:ascii="Arial Narrow" w:hAnsi="Arial Narrow" w:cs="Arial"/>
                <w:b/>
                <w:szCs w:val="20"/>
              </w:rPr>
              <w:fldChar w:fldCharType="begin"/>
            </w:r>
            <w:r w:rsidRPr="0016351B">
              <w:rPr>
                <w:rFonts w:ascii="Arial Narrow" w:hAnsi="Arial Narrow" w:cs="Arial"/>
                <w:b/>
                <w:szCs w:val="20"/>
              </w:rPr>
              <w:instrText xml:space="preserve"> SEQ Fotografía \* ARABIC </w:instrText>
            </w:r>
            <w:r w:rsidRPr="0016351B">
              <w:rPr>
                <w:rFonts w:ascii="Arial Narrow" w:hAnsi="Arial Narrow" w:cs="Arial"/>
                <w:b/>
                <w:szCs w:val="20"/>
              </w:rPr>
              <w:fldChar w:fldCharType="separate"/>
            </w:r>
            <w:r w:rsidRPr="0016351B">
              <w:rPr>
                <w:rFonts w:ascii="Arial Narrow" w:hAnsi="Arial Narrow" w:cs="Arial"/>
                <w:b/>
                <w:noProof/>
                <w:szCs w:val="20"/>
              </w:rPr>
              <w:t>2</w:t>
            </w:r>
            <w:r w:rsidRPr="0016351B">
              <w:rPr>
                <w:rFonts w:ascii="Arial Narrow" w:hAnsi="Arial Narrow" w:cs="Arial"/>
                <w:b/>
                <w:szCs w:val="20"/>
              </w:rPr>
              <w:fldChar w:fldCharType="end"/>
            </w:r>
            <w:r w:rsidRPr="0016351B">
              <w:rPr>
                <w:rFonts w:ascii="Arial Narrow" w:hAnsi="Arial Narrow" w:cs="Arial"/>
                <w:b/>
                <w:szCs w:val="20"/>
              </w:rPr>
              <w:t>.</w:t>
            </w:r>
            <w:r w:rsidRPr="0016351B">
              <w:rPr>
                <w:rFonts w:ascii="Arial Narrow" w:hAnsi="Arial Narrow" w:cs="Arial"/>
                <w:szCs w:val="20"/>
              </w:rPr>
              <w:t xml:space="preserve"> Ruptura de malla eslabonada en cerramiento construido por la Alcaldía local en el sector Manzanares</w:t>
            </w:r>
          </w:p>
        </w:tc>
      </w:tr>
      <w:tr w:rsidR="00D97729" w14:paraId="7540B38D" w14:textId="77777777" w:rsidTr="00E363FF">
        <w:tc>
          <w:tcPr>
            <w:tcW w:w="8828" w:type="dxa"/>
            <w:gridSpan w:val="2"/>
            <w:shd w:val="clear" w:color="auto" w:fill="auto"/>
            <w:vAlign w:val="center"/>
          </w:tcPr>
          <w:p w14:paraId="7DBA75A8" w14:textId="77777777" w:rsidR="00E363FF" w:rsidRPr="00F4351B" w:rsidRDefault="00731441" w:rsidP="00E363FF">
            <w:pPr>
              <w:jc w:val="center"/>
              <w:rPr>
                <w:rFonts w:ascii="Arial Narrow" w:hAnsi="Arial Narrow" w:cs="Arial"/>
                <w:noProof/>
                <w:sz w:val="24"/>
              </w:rPr>
            </w:pPr>
            <w:r>
              <w:rPr>
                <w:rFonts w:ascii="Arial Narrow" w:hAnsi="Arial Narrow" w:cs="Arial"/>
                <w:noProof/>
                <w:sz w:val="24"/>
                <w:lang w:val="es-CO" w:eastAsia="es-CO"/>
              </w:rPr>
              <w:drawing>
                <wp:inline distT="0" distB="0" distL="0" distR="0" wp14:anchorId="7E0F979E" wp14:editId="373892B8">
                  <wp:extent cx="4029075" cy="2238375"/>
                  <wp:effectExtent l="0" t="0" r="9525" b="9525"/>
                  <wp:docPr id="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029075" cy="2238375"/>
                          </a:xfrm>
                          <a:prstGeom prst="rect">
                            <a:avLst/>
                          </a:prstGeom>
                          <a:noFill/>
                          <a:ln>
                            <a:noFill/>
                          </a:ln>
                        </pic:spPr>
                      </pic:pic>
                    </a:graphicData>
                  </a:graphic>
                </wp:inline>
              </w:drawing>
            </w:r>
          </w:p>
        </w:tc>
      </w:tr>
      <w:tr w:rsidR="00D97729" w14:paraId="6690C409" w14:textId="77777777" w:rsidTr="00E363FF">
        <w:tc>
          <w:tcPr>
            <w:tcW w:w="8828" w:type="dxa"/>
            <w:gridSpan w:val="2"/>
            <w:shd w:val="clear" w:color="auto" w:fill="auto"/>
            <w:vAlign w:val="center"/>
          </w:tcPr>
          <w:p w14:paraId="4E351C70" w14:textId="77777777" w:rsidR="00E363FF" w:rsidRPr="0016351B" w:rsidRDefault="00731441" w:rsidP="00E363FF">
            <w:pPr>
              <w:pStyle w:val="Descripcin"/>
              <w:keepNext/>
              <w:jc w:val="center"/>
              <w:rPr>
                <w:rFonts w:ascii="Arial Narrow" w:hAnsi="Arial Narrow" w:cs="Arial"/>
                <w:b/>
                <w:i w:val="0"/>
                <w:color w:val="auto"/>
                <w:sz w:val="22"/>
                <w:szCs w:val="20"/>
              </w:rPr>
            </w:pPr>
            <w:bookmarkStart w:id="17" w:name="_Ref425268470"/>
            <w:bookmarkStart w:id="18" w:name="_Toc428320392"/>
            <w:r w:rsidRPr="0016351B">
              <w:rPr>
                <w:rFonts w:ascii="Arial Narrow" w:hAnsi="Arial Narrow" w:cs="Arial"/>
                <w:b/>
                <w:i w:val="0"/>
                <w:color w:val="auto"/>
                <w:sz w:val="22"/>
              </w:rPr>
              <w:t xml:space="preserve">Fotografía </w:t>
            </w:r>
            <w:r w:rsidRPr="0016351B">
              <w:rPr>
                <w:rFonts w:ascii="Arial Narrow" w:hAnsi="Arial Narrow" w:cs="Arial"/>
                <w:b/>
                <w:i w:val="0"/>
                <w:color w:val="auto"/>
                <w:sz w:val="22"/>
              </w:rPr>
              <w:fldChar w:fldCharType="begin"/>
            </w:r>
            <w:r w:rsidRPr="0016351B">
              <w:rPr>
                <w:rFonts w:ascii="Arial Narrow" w:hAnsi="Arial Narrow" w:cs="Arial"/>
                <w:b/>
                <w:i w:val="0"/>
                <w:color w:val="auto"/>
                <w:sz w:val="22"/>
              </w:rPr>
              <w:instrText xml:space="preserve"> SEQ Fotografía \* ARABIC </w:instrText>
            </w:r>
            <w:r w:rsidRPr="0016351B">
              <w:rPr>
                <w:rFonts w:ascii="Arial Narrow" w:hAnsi="Arial Narrow" w:cs="Arial"/>
                <w:b/>
                <w:i w:val="0"/>
                <w:color w:val="auto"/>
                <w:sz w:val="22"/>
              </w:rPr>
              <w:fldChar w:fldCharType="separate"/>
            </w:r>
            <w:r w:rsidRPr="0016351B">
              <w:rPr>
                <w:rFonts w:ascii="Arial Narrow" w:hAnsi="Arial Narrow" w:cs="Arial"/>
                <w:b/>
                <w:i w:val="0"/>
                <w:noProof/>
                <w:color w:val="auto"/>
                <w:sz w:val="22"/>
              </w:rPr>
              <w:t>3</w:t>
            </w:r>
            <w:r w:rsidRPr="0016351B">
              <w:rPr>
                <w:rFonts w:ascii="Arial Narrow" w:hAnsi="Arial Narrow" w:cs="Arial"/>
                <w:b/>
                <w:i w:val="0"/>
                <w:noProof/>
                <w:color w:val="auto"/>
                <w:sz w:val="22"/>
              </w:rPr>
              <w:fldChar w:fldCharType="end"/>
            </w:r>
            <w:bookmarkEnd w:id="17"/>
            <w:r w:rsidRPr="0016351B">
              <w:rPr>
                <w:rFonts w:ascii="Arial Narrow" w:hAnsi="Arial Narrow" w:cs="Arial"/>
                <w:i w:val="0"/>
                <w:color w:val="auto"/>
                <w:sz w:val="22"/>
              </w:rPr>
              <w:t xml:space="preserve">. </w:t>
            </w:r>
            <w:r w:rsidRPr="0016351B">
              <w:rPr>
                <w:rFonts w:ascii="Arial Narrow" w:hAnsi="Arial Narrow" w:cs="Arial"/>
                <w:i w:val="0"/>
                <w:color w:val="auto"/>
                <w:sz w:val="22"/>
                <w:szCs w:val="20"/>
              </w:rPr>
              <w:t>Instalación de puertas y cerramiento en el sector Manzanares</w:t>
            </w:r>
            <w:bookmarkEnd w:id="18"/>
          </w:p>
        </w:tc>
      </w:tr>
    </w:tbl>
    <w:p w14:paraId="5ABD74D2" w14:textId="77777777" w:rsidR="00E363FF" w:rsidRPr="00C52E59" w:rsidRDefault="00246916" w:rsidP="00E363FF">
      <w:pPr>
        <w:spacing w:after="0" w:line="240" w:lineRule="auto"/>
        <w:jc w:val="both"/>
        <w:rPr>
          <w:rFonts w:ascii="Arial Narrow" w:eastAsia="Times New Roman" w:hAnsi="Arial Narrow" w:cs="Arial"/>
          <w:b/>
          <w:bCs/>
          <w:color w:val="000000"/>
          <w:sz w:val="24"/>
          <w:lang w:eastAsia="es-CO"/>
        </w:rPr>
      </w:pPr>
    </w:p>
    <w:p w14:paraId="3137772E" w14:textId="77777777" w:rsidR="00E363FF" w:rsidRPr="00CE3AC2" w:rsidRDefault="00731441" w:rsidP="00C52E59">
      <w:pPr>
        <w:pStyle w:val="Prrafodelista"/>
        <w:numPr>
          <w:ilvl w:val="3"/>
          <w:numId w:val="12"/>
        </w:numPr>
        <w:spacing w:after="0" w:line="240" w:lineRule="auto"/>
        <w:ind w:left="709" w:hanging="709"/>
        <w:jc w:val="both"/>
        <w:rPr>
          <w:rFonts w:ascii="Arial Narrow" w:eastAsia="Times New Roman" w:hAnsi="Arial Narrow" w:cs="Arial"/>
          <w:bCs/>
          <w:color w:val="000000"/>
          <w:sz w:val="24"/>
          <w:u w:val="single"/>
          <w:lang w:eastAsia="es-CO"/>
        </w:rPr>
      </w:pPr>
      <w:r w:rsidRPr="00CE3AC2">
        <w:rPr>
          <w:rFonts w:ascii="Arial Narrow" w:eastAsia="Times New Roman" w:hAnsi="Arial Narrow" w:cs="Arial"/>
          <w:bCs/>
          <w:color w:val="000000"/>
          <w:sz w:val="24"/>
          <w:u w:val="single"/>
          <w:lang w:eastAsia="es-CO"/>
        </w:rPr>
        <w:t>Actividad 1.3 Adecuación sectores priorizados como refugios temporales mientras se surten las obras de reconformación hidrogeomorfológica</w:t>
      </w:r>
    </w:p>
    <w:p w14:paraId="37E3DFDA" w14:textId="77777777" w:rsidR="00E363FF" w:rsidRPr="002264F1" w:rsidRDefault="00246916" w:rsidP="00E363FF">
      <w:pPr>
        <w:jc w:val="both"/>
        <w:rPr>
          <w:rFonts w:ascii="Arial Narrow" w:hAnsi="Arial Narrow" w:cs="Arial"/>
          <w:sz w:val="24"/>
        </w:rPr>
      </w:pPr>
    </w:p>
    <w:p w14:paraId="3C0F7441" w14:textId="77777777" w:rsidR="00E363FF" w:rsidRPr="001448D3" w:rsidRDefault="00731441" w:rsidP="00920BB1">
      <w:pPr>
        <w:pStyle w:val="Prrafodelista"/>
        <w:numPr>
          <w:ilvl w:val="0"/>
          <w:numId w:val="17"/>
        </w:numPr>
        <w:ind w:left="284" w:hanging="284"/>
        <w:jc w:val="both"/>
        <w:rPr>
          <w:rFonts w:ascii="Arial Narrow" w:hAnsi="Arial Narrow" w:cs="Arial"/>
          <w:b/>
          <w:sz w:val="24"/>
        </w:rPr>
      </w:pPr>
      <w:r>
        <w:rPr>
          <w:rFonts w:ascii="Arial Narrow" w:hAnsi="Arial Narrow" w:cs="Arial"/>
          <w:b/>
          <w:sz w:val="24"/>
        </w:rPr>
        <w:t>Destinación de sectores empleados como</w:t>
      </w:r>
      <w:r w:rsidRPr="001448D3">
        <w:rPr>
          <w:rFonts w:ascii="Arial Narrow" w:hAnsi="Arial Narrow" w:cs="Arial"/>
          <w:b/>
          <w:sz w:val="24"/>
        </w:rPr>
        <w:t xml:space="preserve"> refugio temporal de fauna y </w:t>
      </w:r>
      <w:r>
        <w:rPr>
          <w:rFonts w:ascii="Arial Narrow" w:hAnsi="Arial Narrow" w:cs="Arial"/>
          <w:b/>
          <w:sz w:val="24"/>
        </w:rPr>
        <w:t>r</w:t>
      </w:r>
      <w:r w:rsidRPr="001448D3">
        <w:rPr>
          <w:rFonts w:ascii="Arial Narrow" w:hAnsi="Arial Narrow" w:cs="Arial"/>
          <w:b/>
          <w:sz w:val="24"/>
        </w:rPr>
        <w:t>evisión de datos topobatimétricos para definir los diseños de áreas priorizadas como refugios</w:t>
      </w:r>
    </w:p>
    <w:p w14:paraId="37EBB516" w14:textId="77777777" w:rsidR="00E363FF" w:rsidRPr="002264F1" w:rsidRDefault="00731441" w:rsidP="00E363FF">
      <w:pPr>
        <w:jc w:val="both"/>
        <w:rPr>
          <w:rFonts w:ascii="Arial Narrow" w:hAnsi="Arial Narrow" w:cs="Arial"/>
          <w:sz w:val="24"/>
        </w:rPr>
      </w:pPr>
      <w:r>
        <w:rPr>
          <w:rFonts w:ascii="Arial Narrow" w:hAnsi="Arial Narrow" w:cs="Arial"/>
          <w:sz w:val="24"/>
          <w:lang w:val="es-CO"/>
        </w:rPr>
        <w:t>D</w:t>
      </w:r>
      <w:r>
        <w:rPr>
          <w:rFonts w:ascii="Arial Narrow" w:hAnsi="Arial Narrow" w:cs="Arial"/>
          <w:sz w:val="24"/>
        </w:rPr>
        <w:t>e acuerdo con</w:t>
      </w:r>
      <w:r w:rsidRPr="002264F1">
        <w:rPr>
          <w:rFonts w:ascii="Arial Narrow" w:hAnsi="Arial Narrow" w:cs="Arial"/>
          <w:sz w:val="24"/>
        </w:rPr>
        <w:t xml:space="preserve"> la revisión </w:t>
      </w:r>
      <w:r>
        <w:rPr>
          <w:rFonts w:ascii="Arial Narrow" w:hAnsi="Arial Narrow" w:cs="Arial"/>
          <w:sz w:val="24"/>
        </w:rPr>
        <w:t>de</w:t>
      </w:r>
      <w:r w:rsidRPr="002264F1">
        <w:rPr>
          <w:rFonts w:ascii="Arial Narrow" w:hAnsi="Arial Narrow" w:cs="Arial"/>
          <w:sz w:val="24"/>
        </w:rPr>
        <w:t xml:space="preserve"> los estudios de topobatimetría entregados por la EAB-ESP</w:t>
      </w:r>
      <w:r>
        <w:rPr>
          <w:rFonts w:ascii="Arial Narrow" w:hAnsi="Arial Narrow" w:cs="Arial"/>
          <w:sz w:val="24"/>
        </w:rPr>
        <w:t>,</w:t>
      </w:r>
      <w:r w:rsidRPr="002264F1">
        <w:rPr>
          <w:rFonts w:ascii="Arial Narrow" w:hAnsi="Arial Narrow" w:cs="Arial"/>
          <w:sz w:val="24"/>
        </w:rPr>
        <w:t xml:space="preserve"> </w:t>
      </w:r>
      <w:r>
        <w:rPr>
          <w:rFonts w:ascii="Arial Narrow" w:hAnsi="Arial Narrow" w:cs="Arial"/>
          <w:sz w:val="24"/>
        </w:rPr>
        <w:t>e</w:t>
      </w:r>
      <w:r w:rsidRPr="002264F1">
        <w:rPr>
          <w:rFonts w:ascii="Arial Narrow" w:hAnsi="Arial Narrow" w:cs="Arial"/>
          <w:sz w:val="24"/>
        </w:rPr>
        <w:t xml:space="preserve">n principio se definieron dos refugios temporales </w:t>
      </w:r>
      <w:r>
        <w:rPr>
          <w:rFonts w:ascii="Arial Narrow" w:hAnsi="Arial Narrow" w:cs="Arial"/>
          <w:sz w:val="24"/>
        </w:rPr>
        <w:t xml:space="preserve">con </w:t>
      </w:r>
      <w:r w:rsidRPr="002264F1">
        <w:rPr>
          <w:rFonts w:ascii="Arial Narrow" w:hAnsi="Arial Narrow" w:cs="Arial"/>
          <w:sz w:val="24"/>
        </w:rPr>
        <w:t>1,922 y 1,703 ha respectivamente</w:t>
      </w:r>
      <w:r>
        <w:rPr>
          <w:rFonts w:ascii="Arial Narrow" w:hAnsi="Arial Narrow" w:cs="Arial"/>
          <w:sz w:val="24"/>
        </w:rPr>
        <w:t xml:space="preserve"> </w:t>
      </w:r>
      <w:r w:rsidRPr="002264F1">
        <w:rPr>
          <w:rFonts w:ascii="Arial Narrow" w:hAnsi="Arial Narrow" w:cs="Arial"/>
          <w:sz w:val="24"/>
        </w:rPr>
        <w:t>(</w:t>
      </w:r>
      <w:r w:rsidRPr="002264F1">
        <w:rPr>
          <w:rFonts w:ascii="Arial Narrow" w:hAnsi="Arial Narrow" w:cs="Arial"/>
          <w:sz w:val="24"/>
          <w:highlight w:val="yellow"/>
        </w:rPr>
        <w:fldChar w:fldCharType="begin"/>
      </w:r>
      <w:r w:rsidRPr="002264F1">
        <w:rPr>
          <w:rFonts w:ascii="Arial Narrow" w:hAnsi="Arial Narrow" w:cs="Arial"/>
          <w:sz w:val="24"/>
        </w:rPr>
        <w:instrText xml:space="preserve"> REF _Ref433063458 \h </w:instrText>
      </w:r>
      <w:r w:rsidRPr="002264F1">
        <w:rPr>
          <w:rFonts w:ascii="Arial Narrow" w:hAnsi="Arial Narrow" w:cs="Arial"/>
          <w:sz w:val="24"/>
          <w:highlight w:val="yellow"/>
        </w:rPr>
        <w:instrText xml:space="preserve"> \* MERGEFORMAT </w:instrText>
      </w:r>
      <w:r w:rsidRPr="002264F1">
        <w:rPr>
          <w:rFonts w:ascii="Arial Narrow" w:hAnsi="Arial Narrow" w:cs="Arial"/>
          <w:sz w:val="24"/>
          <w:highlight w:val="yellow"/>
        </w:rPr>
      </w:r>
      <w:r w:rsidRPr="002264F1">
        <w:rPr>
          <w:rFonts w:ascii="Arial Narrow" w:hAnsi="Arial Narrow" w:cs="Arial"/>
          <w:sz w:val="24"/>
          <w:highlight w:val="yellow"/>
        </w:rPr>
        <w:fldChar w:fldCharType="separate"/>
      </w:r>
      <w:r w:rsidRPr="000771C7">
        <w:rPr>
          <w:rFonts w:ascii="Arial Narrow" w:hAnsi="Arial Narrow" w:cs="Arial"/>
          <w:sz w:val="24"/>
        </w:rPr>
        <w:t xml:space="preserve">Figura </w:t>
      </w:r>
      <w:r w:rsidRPr="000771C7">
        <w:rPr>
          <w:rFonts w:ascii="Arial Narrow" w:hAnsi="Arial Narrow" w:cs="Arial"/>
          <w:noProof/>
          <w:sz w:val="24"/>
        </w:rPr>
        <w:t>2</w:t>
      </w:r>
      <w:r w:rsidRPr="002264F1">
        <w:rPr>
          <w:rFonts w:ascii="Arial Narrow" w:hAnsi="Arial Narrow" w:cs="Arial"/>
          <w:sz w:val="24"/>
          <w:highlight w:val="yellow"/>
        </w:rPr>
        <w:fldChar w:fldCharType="end"/>
      </w:r>
      <w:r>
        <w:rPr>
          <w:rFonts w:ascii="Arial Narrow" w:hAnsi="Arial Narrow" w:cs="Arial"/>
          <w:sz w:val="24"/>
        </w:rPr>
        <w:t>),</w:t>
      </w:r>
      <w:r w:rsidRPr="002264F1">
        <w:rPr>
          <w:rFonts w:ascii="Arial Narrow" w:hAnsi="Arial Narrow" w:cs="Arial"/>
          <w:sz w:val="24"/>
        </w:rPr>
        <w:t xml:space="preserve"> sectores</w:t>
      </w:r>
      <w:r>
        <w:rPr>
          <w:rFonts w:ascii="Arial Narrow" w:hAnsi="Arial Narrow" w:cs="Arial"/>
          <w:sz w:val="24"/>
        </w:rPr>
        <w:t xml:space="preserve"> que según dichos estudios, presentan un embalsamiento considerable. Asi</w:t>
      </w:r>
      <w:r w:rsidRPr="002264F1">
        <w:rPr>
          <w:rFonts w:ascii="Arial Narrow" w:hAnsi="Arial Narrow" w:cs="Arial"/>
          <w:sz w:val="24"/>
        </w:rPr>
        <w:t>mismo</w:t>
      </w:r>
      <w:r>
        <w:rPr>
          <w:rFonts w:ascii="Arial Narrow" w:hAnsi="Arial Narrow" w:cs="Arial"/>
          <w:sz w:val="24"/>
        </w:rPr>
        <w:t>,</w:t>
      </w:r>
      <w:r w:rsidRPr="002264F1">
        <w:rPr>
          <w:rFonts w:ascii="Arial Narrow" w:hAnsi="Arial Narrow" w:cs="Arial"/>
          <w:sz w:val="24"/>
        </w:rPr>
        <w:t xml:space="preserve"> resultado de visitas de campo realizadas al humedal</w:t>
      </w:r>
      <w:r>
        <w:rPr>
          <w:rFonts w:ascii="Arial Narrow" w:hAnsi="Arial Narrow" w:cs="Arial"/>
          <w:sz w:val="24"/>
        </w:rPr>
        <w:t>,</w:t>
      </w:r>
      <w:r w:rsidRPr="002264F1">
        <w:rPr>
          <w:rFonts w:ascii="Arial Narrow" w:hAnsi="Arial Narrow" w:cs="Arial"/>
          <w:sz w:val="24"/>
        </w:rPr>
        <w:t xml:space="preserve"> se evidenció que </w:t>
      </w:r>
      <w:r>
        <w:rPr>
          <w:rFonts w:ascii="Arial Narrow" w:hAnsi="Arial Narrow" w:cs="Arial"/>
          <w:sz w:val="24"/>
        </w:rPr>
        <w:t xml:space="preserve">las áreas mencionadas poseen </w:t>
      </w:r>
      <w:r w:rsidRPr="002264F1">
        <w:rPr>
          <w:rFonts w:ascii="Arial Narrow" w:hAnsi="Arial Narrow" w:cs="Arial"/>
          <w:sz w:val="24"/>
        </w:rPr>
        <w:t xml:space="preserve">coberturas vegetales de </w:t>
      </w:r>
      <w:r>
        <w:rPr>
          <w:rFonts w:ascii="Arial Narrow" w:hAnsi="Arial Narrow" w:cs="Arial"/>
          <w:sz w:val="24"/>
        </w:rPr>
        <w:t>j</w:t>
      </w:r>
      <w:r w:rsidRPr="002264F1">
        <w:rPr>
          <w:rFonts w:ascii="Arial Narrow" w:hAnsi="Arial Narrow" w:cs="Arial"/>
          <w:sz w:val="24"/>
        </w:rPr>
        <w:t xml:space="preserve">uncal y </w:t>
      </w:r>
      <w:r>
        <w:rPr>
          <w:rFonts w:ascii="Arial Narrow" w:hAnsi="Arial Narrow" w:cs="Arial"/>
          <w:sz w:val="24"/>
        </w:rPr>
        <w:t>e</w:t>
      </w:r>
      <w:r w:rsidRPr="002264F1">
        <w:rPr>
          <w:rFonts w:ascii="Arial Narrow" w:hAnsi="Arial Narrow" w:cs="Arial"/>
          <w:sz w:val="24"/>
        </w:rPr>
        <w:t xml:space="preserve">neal </w:t>
      </w:r>
      <w:r>
        <w:rPr>
          <w:rFonts w:ascii="Arial Narrow" w:hAnsi="Arial Narrow" w:cs="Arial"/>
          <w:sz w:val="24"/>
        </w:rPr>
        <w:t>a las cuales se asocia</w:t>
      </w:r>
      <w:r w:rsidRPr="002264F1">
        <w:rPr>
          <w:rFonts w:ascii="Arial Narrow" w:hAnsi="Arial Narrow" w:cs="Arial"/>
          <w:sz w:val="24"/>
        </w:rPr>
        <w:t xml:space="preserve"> fauna nativa, exótica y migratoria del ecosistema. </w:t>
      </w:r>
    </w:p>
    <w:tbl>
      <w:tblPr>
        <w:tblW w:w="0" w:type="auto"/>
        <w:tblLook w:val="04A0" w:firstRow="1" w:lastRow="0" w:firstColumn="1" w:lastColumn="0" w:noHBand="0" w:noVBand="1"/>
      </w:tblPr>
      <w:tblGrid>
        <w:gridCol w:w="8838"/>
      </w:tblGrid>
      <w:tr w:rsidR="00D97729" w14:paraId="497A363F" w14:textId="77777777" w:rsidTr="00CF33D0">
        <w:trPr>
          <w:trHeight w:val="8084"/>
        </w:trPr>
        <w:tc>
          <w:tcPr>
            <w:tcW w:w="8838" w:type="dxa"/>
            <w:shd w:val="clear" w:color="auto" w:fill="auto"/>
            <w:vAlign w:val="center"/>
          </w:tcPr>
          <w:p w14:paraId="688ECDCE" w14:textId="77777777" w:rsidR="00E363FF" w:rsidRPr="00F4351B" w:rsidRDefault="00731441" w:rsidP="00E363FF">
            <w:pPr>
              <w:jc w:val="center"/>
              <w:rPr>
                <w:rFonts w:ascii="Arial Narrow" w:hAnsi="Arial Narrow" w:cs="Arial"/>
                <w:noProof/>
                <w:sz w:val="24"/>
              </w:rPr>
            </w:pPr>
            <w:r>
              <w:rPr>
                <w:rFonts w:ascii="Arial Narrow" w:hAnsi="Arial Narrow" w:cs="Arial"/>
                <w:noProof/>
                <w:sz w:val="24"/>
                <w:lang w:val="es-CO" w:eastAsia="es-CO"/>
              </w:rPr>
              <w:drawing>
                <wp:inline distT="0" distB="0" distL="0" distR="0" wp14:anchorId="10615C50" wp14:editId="021F16C6">
                  <wp:extent cx="3886200" cy="5038725"/>
                  <wp:effectExtent l="0" t="0" r="0" b="9525"/>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886200" cy="5038725"/>
                          </a:xfrm>
                          <a:prstGeom prst="rect">
                            <a:avLst/>
                          </a:prstGeom>
                          <a:noFill/>
                          <a:ln>
                            <a:noFill/>
                          </a:ln>
                        </pic:spPr>
                      </pic:pic>
                    </a:graphicData>
                  </a:graphic>
                </wp:inline>
              </w:drawing>
            </w:r>
          </w:p>
        </w:tc>
      </w:tr>
      <w:tr w:rsidR="00D97729" w14:paraId="754C8209" w14:textId="77777777" w:rsidTr="00E363FF">
        <w:tc>
          <w:tcPr>
            <w:tcW w:w="8838" w:type="dxa"/>
            <w:shd w:val="clear" w:color="auto" w:fill="auto"/>
            <w:vAlign w:val="center"/>
          </w:tcPr>
          <w:p w14:paraId="707FE3A1" w14:textId="77777777" w:rsidR="00E363FF" w:rsidRPr="00CF33D0" w:rsidRDefault="00731441" w:rsidP="00CF33D0">
            <w:pPr>
              <w:pStyle w:val="Descripcin"/>
              <w:ind w:left="708"/>
              <w:jc w:val="center"/>
              <w:rPr>
                <w:rFonts w:ascii="Arial Narrow" w:hAnsi="Arial Narrow" w:cs="Arial"/>
                <w:i w:val="0"/>
                <w:color w:val="auto"/>
                <w:sz w:val="22"/>
                <w:szCs w:val="20"/>
              </w:rPr>
            </w:pPr>
            <w:bookmarkStart w:id="19" w:name="_Ref433063458"/>
            <w:r w:rsidRPr="00CF33D0">
              <w:rPr>
                <w:rFonts w:ascii="Arial Narrow" w:hAnsi="Arial Narrow" w:cs="Arial"/>
                <w:b/>
                <w:i w:val="0"/>
                <w:color w:val="auto"/>
                <w:sz w:val="22"/>
              </w:rPr>
              <w:t xml:space="preserve">Figura </w:t>
            </w:r>
            <w:r w:rsidRPr="00CF33D0">
              <w:rPr>
                <w:rFonts w:ascii="Arial Narrow" w:hAnsi="Arial Narrow" w:cs="Arial"/>
                <w:b/>
                <w:i w:val="0"/>
                <w:color w:val="auto"/>
                <w:sz w:val="22"/>
              </w:rPr>
              <w:fldChar w:fldCharType="begin"/>
            </w:r>
            <w:r w:rsidRPr="00CF33D0">
              <w:rPr>
                <w:rFonts w:ascii="Arial Narrow" w:hAnsi="Arial Narrow" w:cs="Arial"/>
                <w:b/>
                <w:i w:val="0"/>
                <w:color w:val="auto"/>
                <w:sz w:val="22"/>
              </w:rPr>
              <w:instrText xml:space="preserve"> SEQ Figura \* ARABIC </w:instrText>
            </w:r>
            <w:r w:rsidRPr="00CF33D0">
              <w:rPr>
                <w:rFonts w:ascii="Arial Narrow" w:hAnsi="Arial Narrow" w:cs="Arial"/>
                <w:b/>
                <w:i w:val="0"/>
                <w:color w:val="auto"/>
                <w:sz w:val="22"/>
              </w:rPr>
              <w:fldChar w:fldCharType="separate"/>
            </w:r>
            <w:r w:rsidRPr="00CF33D0">
              <w:rPr>
                <w:rFonts w:ascii="Arial Narrow" w:hAnsi="Arial Narrow" w:cs="Arial"/>
                <w:b/>
                <w:i w:val="0"/>
                <w:noProof/>
                <w:color w:val="auto"/>
                <w:sz w:val="22"/>
              </w:rPr>
              <w:t>2</w:t>
            </w:r>
            <w:r w:rsidRPr="00CF33D0">
              <w:rPr>
                <w:rFonts w:ascii="Arial Narrow" w:hAnsi="Arial Narrow" w:cs="Arial"/>
                <w:b/>
                <w:i w:val="0"/>
                <w:color w:val="auto"/>
                <w:sz w:val="22"/>
              </w:rPr>
              <w:fldChar w:fldCharType="end"/>
            </w:r>
            <w:bookmarkEnd w:id="19"/>
            <w:r w:rsidRPr="00CF33D0">
              <w:rPr>
                <w:rFonts w:ascii="Arial Narrow" w:hAnsi="Arial Narrow" w:cs="Arial"/>
                <w:b/>
                <w:i w:val="0"/>
                <w:color w:val="auto"/>
                <w:sz w:val="22"/>
              </w:rPr>
              <w:t>.</w:t>
            </w:r>
            <w:r w:rsidRPr="00CF33D0">
              <w:rPr>
                <w:rFonts w:ascii="Arial Narrow" w:hAnsi="Arial Narrow" w:cs="Arial"/>
                <w:i w:val="0"/>
                <w:color w:val="auto"/>
                <w:sz w:val="22"/>
              </w:rPr>
              <w:t xml:space="preserve"> </w:t>
            </w:r>
            <w:r w:rsidRPr="00CF33D0">
              <w:rPr>
                <w:rFonts w:ascii="Arial Narrow" w:hAnsi="Arial Narrow" w:cs="Arial"/>
                <w:i w:val="0"/>
                <w:color w:val="auto"/>
                <w:sz w:val="22"/>
                <w:szCs w:val="20"/>
              </w:rPr>
              <w:t>Delimitación de los dos refugios temporales de fauna a partir de la topobatimetría de la EAB-ESP.</w:t>
            </w:r>
          </w:p>
        </w:tc>
      </w:tr>
    </w:tbl>
    <w:p w14:paraId="13257880" w14:textId="77777777" w:rsidR="00E363FF" w:rsidRPr="001448D3" w:rsidRDefault="00731441" w:rsidP="00920BB1">
      <w:pPr>
        <w:pStyle w:val="Prrafodelista"/>
        <w:numPr>
          <w:ilvl w:val="0"/>
          <w:numId w:val="17"/>
        </w:numPr>
        <w:ind w:left="284" w:hanging="284"/>
        <w:rPr>
          <w:rFonts w:ascii="Arial Narrow" w:hAnsi="Arial Narrow" w:cs="Arial"/>
          <w:b/>
          <w:sz w:val="24"/>
        </w:rPr>
      </w:pPr>
      <w:r w:rsidRPr="001448D3">
        <w:rPr>
          <w:rFonts w:ascii="Arial Narrow" w:hAnsi="Arial Narrow" w:cs="Arial"/>
          <w:b/>
          <w:sz w:val="24"/>
        </w:rPr>
        <w:t>Retiro y disposición de escombros</w:t>
      </w:r>
    </w:p>
    <w:p w14:paraId="1F8C8943" w14:textId="77777777" w:rsidR="00E363FF" w:rsidRDefault="00731441" w:rsidP="00920BB1">
      <w:pPr>
        <w:jc w:val="both"/>
      </w:pPr>
      <w:r>
        <w:rPr>
          <w:rFonts w:ascii="Arial Narrow" w:hAnsi="Arial Narrow" w:cs="Arial"/>
          <w:sz w:val="24"/>
        </w:rPr>
        <w:t>E</w:t>
      </w:r>
      <w:r w:rsidRPr="002264F1">
        <w:rPr>
          <w:rFonts w:ascii="Arial Narrow" w:hAnsi="Arial Narrow" w:cs="Arial"/>
          <w:sz w:val="24"/>
        </w:rPr>
        <w:t>l refugio 1 se delimitó por medio de cerrami</w:t>
      </w:r>
      <w:r>
        <w:rPr>
          <w:rFonts w:ascii="Arial Narrow" w:hAnsi="Arial Narrow" w:cs="Arial"/>
          <w:sz w:val="24"/>
        </w:rPr>
        <w:t>ento, tal como se describe en el numeral 5.1.1.2.</w:t>
      </w:r>
      <w:r w:rsidRPr="002264F1">
        <w:rPr>
          <w:rFonts w:ascii="Arial Narrow" w:hAnsi="Arial Narrow" w:cs="Arial"/>
          <w:sz w:val="24"/>
        </w:rPr>
        <w:t xml:space="preserve"> De este </w:t>
      </w:r>
      <w:r>
        <w:rPr>
          <w:rFonts w:ascii="Arial Narrow" w:hAnsi="Arial Narrow" w:cs="Arial"/>
          <w:sz w:val="24"/>
        </w:rPr>
        <w:t>sitio,</w:t>
      </w:r>
      <w:r w:rsidRPr="002264F1">
        <w:rPr>
          <w:rFonts w:ascii="Arial Narrow" w:hAnsi="Arial Narrow" w:cs="Arial"/>
          <w:sz w:val="24"/>
        </w:rPr>
        <w:t xml:space="preserve"> se retiraron 23 m</w:t>
      </w:r>
      <w:r w:rsidRPr="002264F1">
        <w:rPr>
          <w:rFonts w:ascii="Arial Narrow" w:hAnsi="Arial Narrow" w:cs="Arial"/>
          <w:sz w:val="24"/>
          <w:vertAlign w:val="superscript"/>
        </w:rPr>
        <w:t>3</w:t>
      </w:r>
      <w:r w:rsidRPr="002264F1">
        <w:rPr>
          <w:rFonts w:ascii="Arial Narrow" w:hAnsi="Arial Narrow" w:cs="Arial"/>
          <w:sz w:val="24"/>
        </w:rPr>
        <w:t xml:space="preserve"> de material mixto</w:t>
      </w:r>
      <w:r>
        <w:rPr>
          <w:rFonts w:ascii="Arial Narrow" w:hAnsi="Arial Narrow" w:cs="Arial"/>
          <w:sz w:val="24"/>
        </w:rPr>
        <w:t>, lo</w:t>
      </w:r>
      <w:r w:rsidRPr="002264F1">
        <w:rPr>
          <w:rFonts w:ascii="Arial Narrow" w:hAnsi="Arial Narrow" w:cs="Arial"/>
          <w:sz w:val="24"/>
        </w:rPr>
        <w:t xml:space="preserve"> que permitió ampliar el espejo de agua y mejorar las condiciones para la fauna y la </w:t>
      </w:r>
      <w:r w:rsidRPr="00920BB1">
        <w:rPr>
          <w:rFonts w:ascii="Arial Narrow" w:hAnsi="Arial Narrow" w:cs="Arial"/>
          <w:sz w:val="24"/>
        </w:rPr>
        <w:t>flora (</w:t>
      </w:r>
      <w:r w:rsidRPr="00920BB1">
        <w:rPr>
          <w:rFonts w:ascii="Arial Narrow" w:hAnsi="Arial Narrow" w:cs="Arial"/>
          <w:sz w:val="24"/>
        </w:rPr>
        <w:fldChar w:fldCharType="begin"/>
      </w:r>
      <w:r w:rsidRPr="00920BB1">
        <w:rPr>
          <w:rFonts w:ascii="Arial Narrow" w:hAnsi="Arial Narrow" w:cs="Arial"/>
          <w:sz w:val="24"/>
        </w:rPr>
        <w:instrText xml:space="preserve"> REF _Ref433063557 \h  \* MERGEFORMAT </w:instrText>
      </w:r>
      <w:r w:rsidRPr="00920BB1">
        <w:rPr>
          <w:rFonts w:ascii="Arial Narrow" w:hAnsi="Arial Narrow" w:cs="Arial"/>
          <w:sz w:val="24"/>
        </w:rPr>
      </w:r>
      <w:r w:rsidRPr="00920BB1">
        <w:rPr>
          <w:rFonts w:ascii="Arial Narrow" w:hAnsi="Arial Narrow" w:cs="Arial"/>
          <w:sz w:val="24"/>
        </w:rPr>
        <w:fldChar w:fldCharType="separate"/>
      </w:r>
      <w:r w:rsidRPr="00920BB1">
        <w:rPr>
          <w:rFonts w:ascii="Arial Narrow" w:hAnsi="Arial Narrow" w:cs="Arial"/>
          <w:sz w:val="24"/>
        </w:rPr>
        <w:t xml:space="preserve">Fotografía </w:t>
      </w:r>
      <w:r w:rsidRPr="00920BB1">
        <w:rPr>
          <w:rFonts w:ascii="Arial Narrow" w:hAnsi="Arial Narrow" w:cs="Arial"/>
          <w:noProof/>
          <w:sz w:val="24"/>
        </w:rPr>
        <w:t>4</w:t>
      </w:r>
      <w:r w:rsidRPr="00920BB1">
        <w:rPr>
          <w:rFonts w:ascii="Arial Narrow" w:hAnsi="Arial Narrow" w:cs="Arial"/>
          <w:sz w:val="24"/>
        </w:rPr>
        <w:fldChar w:fldCharType="end"/>
      </w:r>
      <w:r w:rsidRPr="00920BB1">
        <w:rPr>
          <w:rFonts w:ascii="Arial Narrow" w:hAnsi="Arial Narrow" w:cs="Arial"/>
          <w:sz w:val="24"/>
        </w:rPr>
        <w:t xml:space="preserve"> y </w:t>
      </w:r>
      <w:r w:rsidRPr="00920BB1">
        <w:rPr>
          <w:rFonts w:ascii="Arial Narrow" w:hAnsi="Arial Narrow" w:cs="Arial"/>
          <w:sz w:val="24"/>
        </w:rPr>
        <w:fldChar w:fldCharType="begin"/>
      </w:r>
      <w:r w:rsidRPr="00920BB1">
        <w:rPr>
          <w:rFonts w:ascii="Arial Narrow" w:hAnsi="Arial Narrow" w:cs="Arial"/>
          <w:sz w:val="24"/>
        </w:rPr>
        <w:instrText xml:space="preserve"> REF _Ref433063559 \h  \* MERGEFORMAT </w:instrText>
      </w:r>
      <w:r w:rsidRPr="00920BB1">
        <w:rPr>
          <w:rFonts w:ascii="Arial Narrow" w:hAnsi="Arial Narrow" w:cs="Arial"/>
          <w:sz w:val="24"/>
        </w:rPr>
      </w:r>
      <w:r w:rsidRPr="00920BB1">
        <w:rPr>
          <w:rFonts w:ascii="Arial Narrow" w:hAnsi="Arial Narrow" w:cs="Arial"/>
          <w:sz w:val="24"/>
        </w:rPr>
        <w:fldChar w:fldCharType="separate"/>
      </w:r>
      <w:r w:rsidRPr="00920BB1">
        <w:rPr>
          <w:rFonts w:ascii="Arial Narrow" w:hAnsi="Arial Narrow" w:cs="Arial"/>
          <w:sz w:val="24"/>
        </w:rPr>
        <w:t xml:space="preserve">Fotografía </w:t>
      </w:r>
      <w:r w:rsidRPr="00920BB1">
        <w:rPr>
          <w:rFonts w:ascii="Arial Narrow" w:hAnsi="Arial Narrow" w:cs="Arial"/>
          <w:noProof/>
          <w:sz w:val="24"/>
        </w:rPr>
        <w:t>5</w:t>
      </w:r>
      <w:r w:rsidRPr="00920BB1">
        <w:rPr>
          <w:rFonts w:ascii="Arial Narrow" w:hAnsi="Arial Narrow" w:cs="Arial"/>
          <w:sz w:val="24"/>
        </w:rPr>
        <w:fldChar w:fldCharType="end"/>
      </w:r>
      <w:r w:rsidRPr="00920BB1">
        <w:rPr>
          <w:rFonts w:ascii="Arial Narrow" w:hAnsi="Arial Narrow" w:cs="Arial"/>
          <w:sz w:val="24"/>
        </w:rPr>
        <w:t>).</w:t>
      </w:r>
    </w:p>
    <w:tbl>
      <w:tblPr>
        <w:tblW w:w="0" w:type="auto"/>
        <w:jc w:val="center"/>
        <w:tblLook w:val="04A0" w:firstRow="1" w:lastRow="0" w:firstColumn="1" w:lastColumn="0" w:noHBand="0" w:noVBand="1"/>
      </w:tblPr>
      <w:tblGrid>
        <w:gridCol w:w="4419"/>
        <w:gridCol w:w="4419"/>
      </w:tblGrid>
      <w:tr w:rsidR="00D97729" w14:paraId="1514D6ED" w14:textId="77777777" w:rsidTr="00E363FF">
        <w:trPr>
          <w:jc w:val="center"/>
        </w:trPr>
        <w:tc>
          <w:tcPr>
            <w:tcW w:w="4419" w:type="dxa"/>
            <w:shd w:val="clear" w:color="auto" w:fill="auto"/>
          </w:tcPr>
          <w:p w14:paraId="6D7AA31B" w14:textId="77777777" w:rsidR="00E363FF" w:rsidRPr="00F4351B" w:rsidRDefault="00731441" w:rsidP="00E363FF">
            <w:pPr>
              <w:jc w:val="both"/>
              <w:rPr>
                <w:rFonts w:ascii="Arial Narrow" w:hAnsi="Arial Narrow" w:cs="Arial"/>
                <w:sz w:val="24"/>
              </w:rPr>
            </w:pPr>
            <w:r>
              <w:rPr>
                <w:rFonts w:ascii="Arial Narrow" w:hAnsi="Arial Narrow" w:cs="Arial"/>
                <w:noProof/>
                <w:sz w:val="24"/>
                <w:lang w:val="es-CO" w:eastAsia="es-CO"/>
              </w:rPr>
              <w:drawing>
                <wp:inline distT="0" distB="0" distL="0" distR="0" wp14:anchorId="7DB955C2" wp14:editId="4A1BFDA5">
                  <wp:extent cx="2400300" cy="1800225"/>
                  <wp:effectExtent l="0" t="0" r="0" b="9525"/>
                  <wp:docPr id="6" name="Imagen 6" descr="IMG_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634.JP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p>
        </w:tc>
        <w:tc>
          <w:tcPr>
            <w:tcW w:w="4419" w:type="dxa"/>
            <w:shd w:val="clear" w:color="auto" w:fill="auto"/>
          </w:tcPr>
          <w:p w14:paraId="14D045DC" w14:textId="77777777" w:rsidR="00E363FF" w:rsidRPr="00F4351B" w:rsidRDefault="00731441" w:rsidP="00E363FF">
            <w:pPr>
              <w:jc w:val="both"/>
              <w:rPr>
                <w:rFonts w:ascii="Arial Narrow" w:hAnsi="Arial Narrow" w:cs="Arial"/>
                <w:sz w:val="24"/>
              </w:rPr>
            </w:pPr>
            <w:r>
              <w:rPr>
                <w:rFonts w:ascii="Arial Narrow" w:hAnsi="Arial Narrow" w:cs="Arial"/>
                <w:noProof/>
                <w:sz w:val="24"/>
                <w:lang w:val="es-CO" w:eastAsia="es-CO"/>
              </w:rPr>
              <w:drawing>
                <wp:inline distT="0" distB="0" distL="0" distR="0" wp14:anchorId="2EDE91C3" wp14:editId="2B8AB21E">
                  <wp:extent cx="2400300" cy="1800225"/>
                  <wp:effectExtent l="0" t="0" r="0" b="9525"/>
                  <wp:docPr id="7" name="Imagen 7" descr="IMG_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286.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p>
        </w:tc>
      </w:tr>
      <w:tr w:rsidR="00D97729" w14:paraId="125D8160" w14:textId="77777777" w:rsidTr="00E363FF">
        <w:trPr>
          <w:jc w:val="center"/>
        </w:trPr>
        <w:tc>
          <w:tcPr>
            <w:tcW w:w="4419" w:type="dxa"/>
            <w:shd w:val="clear" w:color="auto" w:fill="auto"/>
          </w:tcPr>
          <w:p w14:paraId="5B85F8F2" w14:textId="77777777" w:rsidR="00E363FF" w:rsidRPr="00CF33D0" w:rsidRDefault="00731441" w:rsidP="00E363FF">
            <w:pPr>
              <w:pStyle w:val="Descripcin"/>
              <w:jc w:val="center"/>
              <w:rPr>
                <w:rFonts w:ascii="Arial Narrow" w:hAnsi="Arial Narrow" w:cs="Arial"/>
                <w:i w:val="0"/>
                <w:color w:val="auto"/>
                <w:sz w:val="22"/>
                <w:szCs w:val="20"/>
              </w:rPr>
            </w:pPr>
            <w:bookmarkStart w:id="20" w:name="_Ref433063557"/>
            <w:bookmarkStart w:id="21" w:name="_Toc428320397"/>
            <w:r w:rsidRPr="00CF33D0">
              <w:rPr>
                <w:rFonts w:ascii="Arial Narrow" w:hAnsi="Arial Narrow" w:cs="Arial"/>
                <w:b/>
                <w:i w:val="0"/>
                <w:color w:val="auto"/>
                <w:sz w:val="22"/>
                <w:szCs w:val="20"/>
              </w:rPr>
              <w:t xml:space="preserve">Fotografía </w:t>
            </w:r>
            <w:r w:rsidRPr="00CF33D0">
              <w:rPr>
                <w:rFonts w:ascii="Arial Narrow" w:hAnsi="Arial Narrow" w:cs="Arial"/>
                <w:b/>
                <w:i w:val="0"/>
                <w:color w:val="auto"/>
                <w:sz w:val="22"/>
                <w:szCs w:val="20"/>
              </w:rPr>
              <w:fldChar w:fldCharType="begin"/>
            </w:r>
            <w:r w:rsidRPr="00CF33D0">
              <w:rPr>
                <w:rFonts w:ascii="Arial Narrow" w:hAnsi="Arial Narrow" w:cs="Arial"/>
                <w:b/>
                <w:i w:val="0"/>
                <w:color w:val="auto"/>
                <w:sz w:val="22"/>
                <w:szCs w:val="20"/>
              </w:rPr>
              <w:instrText xml:space="preserve"> SEQ Fotografía \* ARABIC </w:instrText>
            </w:r>
            <w:r w:rsidRPr="00CF33D0">
              <w:rPr>
                <w:rFonts w:ascii="Arial Narrow" w:hAnsi="Arial Narrow" w:cs="Arial"/>
                <w:b/>
                <w:i w:val="0"/>
                <w:color w:val="auto"/>
                <w:sz w:val="22"/>
                <w:szCs w:val="20"/>
              </w:rPr>
              <w:fldChar w:fldCharType="separate"/>
            </w:r>
            <w:r w:rsidRPr="00CF33D0">
              <w:rPr>
                <w:rFonts w:ascii="Arial Narrow" w:hAnsi="Arial Narrow" w:cs="Arial"/>
                <w:b/>
                <w:i w:val="0"/>
                <w:noProof/>
                <w:color w:val="auto"/>
                <w:sz w:val="22"/>
                <w:szCs w:val="20"/>
              </w:rPr>
              <w:t>4</w:t>
            </w:r>
            <w:r w:rsidRPr="00CF33D0">
              <w:rPr>
                <w:rFonts w:ascii="Arial Narrow" w:hAnsi="Arial Narrow" w:cs="Arial"/>
                <w:b/>
                <w:i w:val="0"/>
                <w:color w:val="auto"/>
                <w:sz w:val="22"/>
                <w:szCs w:val="20"/>
              </w:rPr>
              <w:fldChar w:fldCharType="end"/>
            </w:r>
            <w:bookmarkEnd w:id="20"/>
            <w:r w:rsidRPr="00CF33D0">
              <w:rPr>
                <w:rFonts w:ascii="Arial Narrow" w:hAnsi="Arial Narrow" w:cs="Arial"/>
                <w:b/>
                <w:i w:val="0"/>
                <w:color w:val="auto"/>
                <w:sz w:val="22"/>
                <w:szCs w:val="20"/>
              </w:rPr>
              <w:t>.</w:t>
            </w:r>
            <w:r w:rsidRPr="00CF33D0">
              <w:rPr>
                <w:rFonts w:ascii="Arial Narrow" w:hAnsi="Arial Narrow" w:cs="Arial"/>
                <w:i w:val="0"/>
                <w:color w:val="auto"/>
                <w:sz w:val="22"/>
                <w:szCs w:val="20"/>
              </w:rPr>
              <w:t xml:space="preserve"> Retiro de escombros presentes en el refugio 1</w:t>
            </w:r>
            <w:bookmarkEnd w:id="21"/>
          </w:p>
        </w:tc>
        <w:tc>
          <w:tcPr>
            <w:tcW w:w="4419" w:type="dxa"/>
            <w:shd w:val="clear" w:color="auto" w:fill="auto"/>
          </w:tcPr>
          <w:p w14:paraId="3DAC3441" w14:textId="77777777" w:rsidR="00E363FF" w:rsidRPr="00CF33D0" w:rsidRDefault="00731441" w:rsidP="00E363FF">
            <w:pPr>
              <w:jc w:val="center"/>
              <w:rPr>
                <w:rFonts w:ascii="Arial Narrow" w:hAnsi="Arial Narrow" w:cs="Arial"/>
                <w:szCs w:val="20"/>
              </w:rPr>
            </w:pPr>
            <w:bookmarkStart w:id="22" w:name="_Ref433063559"/>
            <w:bookmarkStart w:id="23" w:name="_Toc428320398"/>
            <w:r w:rsidRPr="00CF33D0">
              <w:rPr>
                <w:rFonts w:ascii="Arial Narrow" w:hAnsi="Arial Narrow" w:cs="Arial"/>
                <w:b/>
                <w:szCs w:val="20"/>
              </w:rPr>
              <w:t xml:space="preserve">Fotografía </w:t>
            </w:r>
            <w:r w:rsidRPr="00CF33D0">
              <w:rPr>
                <w:rFonts w:ascii="Arial Narrow" w:hAnsi="Arial Narrow" w:cs="Arial"/>
                <w:b/>
                <w:szCs w:val="20"/>
              </w:rPr>
              <w:fldChar w:fldCharType="begin"/>
            </w:r>
            <w:r w:rsidRPr="00CF33D0">
              <w:rPr>
                <w:rFonts w:ascii="Arial Narrow" w:hAnsi="Arial Narrow" w:cs="Arial"/>
                <w:b/>
                <w:szCs w:val="20"/>
              </w:rPr>
              <w:instrText xml:space="preserve"> SEQ Fotografía \* ARABIC </w:instrText>
            </w:r>
            <w:r w:rsidRPr="00CF33D0">
              <w:rPr>
                <w:rFonts w:ascii="Arial Narrow" w:hAnsi="Arial Narrow" w:cs="Arial"/>
                <w:b/>
                <w:szCs w:val="20"/>
              </w:rPr>
              <w:fldChar w:fldCharType="separate"/>
            </w:r>
            <w:r w:rsidRPr="00CF33D0">
              <w:rPr>
                <w:rFonts w:ascii="Arial Narrow" w:hAnsi="Arial Narrow" w:cs="Arial"/>
                <w:b/>
                <w:noProof/>
                <w:szCs w:val="20"/>
              </w:rPr>
              <w:t>5</w:t>
            </w:r>
            <w:r w:rsidRPr="00CF33D0">
              <w:rPr>
                <w:rFonts w:ascii="Arial Narrow" w:hAnsi="Arial Narrow" w:cs="Arial"/>
                <w:b/>
                <w:szCs w:val="20"/>
              </w:rPr>
              <w:fldChar w:fldCharType="end"/>
            </w:r>
            <w:bookmarkEnd w:id="22"/>
            <w:r w:rsidRPr="00CF33D0">
              <w:rPr>
                <w:rFonts w:ascii="Arial Narrow" w:hAnsi="Arial Narrow" w:cs="Arial"/>
                <w:szCs w:val="20"/>
              </w:rPr>
              <w:t>.</w:t>
            </w:r>
            <w:r>
              <w:rPr>
                <w:rFonts w:ascii="Arial Narrow" w:hAnsi="Arial Narrow" w:cs="Arial"/>
                <w:szCs w:val="20"/>
              </w:rPr>
              <w:t xml:space="preserve"> </w:t>
            </w:r>
            <w:r w:rsidRPr="00CF33D0">
              <w:rPr>
                <w:rFonts w:ascii="Arial Narrow" w:hAnsi="Arial Narrow" w:cs="Arial"/>
                <w:szCs w:val="20"/>
              </w:rPr>
              <w:t xml:space="preserve">Cargue para disposición final de </w:t>
            </w:r>
            <w:bookmarkEnd w:id="23"/>
            <w:r w:rsidRPr="00CF33D0">
              <w:rPr>
                <w:rFonts w:ascii="Arial Narrow" w:hAnsi="Arial Narrow" w:cs="Arial"/>
                <w:szCs w:val="20"/>
              </w:rPr>
              <w:t>materiales mixtos</w:t>
            </w:r>
          </w:p>
        </w:tc>
      </w:tr>
    </w:tbl>
    <w:p w14:paraId="2838F899" w14:textId="77777777" w:rsidR="00E363FF" w:rsidRPr="002264F1" w:rsidRDefault="00246916" w:rsidP="00E363FF">
      <w:pPr>
        <w:jc w:val="both"/>
        <w:rPr>
          <w:rFonts w:ascii="Arial Narrow" w:hAnsi="Arial Narrow" w:cs="Arial"/>
          <w:sz w:val="24"/>
        </w:rPr>
      </w:pPr>
    </w:p>
    <w:p w14:paraId="2CA5CC51" w14:textId="77777777" w:rsidR="00E363FF" w:rsidRPr="00920BB1" w:rsidRDefault="00731441" w:rsidP="00920BB1">
      <w:pPr>
        <w:pStyle w:val="Prrafodelista"/>
        <w:numPr>
          <w:ilvl w:val="0"/>
          <w:numId w:val="20"/>
        </w:numPr>
        <w:ind w:left="284" w:hanging="284"/>
        <w:jc w:val="both"/>
        <w:rPr>
          <w:rFonts w:ascii="Arial Narrow" w:hAnsi="Arial Narrow" w:cs="Arial"/>
          <w:b/>
          <w:sz w:val="24"/>
        </w:rPr>
      </w:pPr>
      <w:r w:rsidRPr="00920BB1">
        <w:rPr>
          <w:rFonts w:ascii="Arial Narrow" w:hAnsi="Arial Narrow" w:cs="Arial"/>
          <w:b/>
          <w:sz w:val="24"/>
        </w:rPr>
        <w:t xml:space="preserve">Definición de alternativas para el aporte de agua </w:t>
      </w:r>
    </w:p>
    <w:p w14:paraId="6F9C04E2" w14:textId="77777777" w:rsidR="00E363FF" w:rsidRDefault="00731441" w:rsidP="00E363FF">
      <w:pPr>
        <w:jc w:val="both"/>
        <w:rPr>
          <w:rFonts w:ascii="Arial Narrow" w:hAnsi="Arial Narrow" w:cs="Arial"/>
          <w:sz w:val="24"/>
        </w:rPr>
      </w:pPr>
      <w:r w:rsidRPr="002264F1">
        <w:rPr>
          <w:rFonts w:ascii="Arial Narrow" w:hAnsi="Arial Narrow" w:cs="Arial"/>
          <w:sz w:val="24"/>
        </w:rPr>
        <w:t xml:space="preserve">En cuanto al suministro de agua a estos espacios, se ha realizado hasta el momento un aporte de </w:t>
      </w:r>
      <w:r w:rsidRPr="0067725C">
        <w:rPr>
          <w:rFonts w:ascii="Arial Narrow" w:hAnsi="Arial Narrow" w:cs="Arial"/>
          <w:sz w:val="24"/>
        </w:rPr>
        <w:t>1</w:t>
      </w:r>
      <w:r>
        <w:rPr>
          <w:rFonts w:ascii="Arial Narrow" w:hAnsi="Arial Narrow" w:cs="Arial"/>
          <w:sz w:val="24"/>
        </w:rPr>
        <w:t>.</w:t>
      </w:r>
      <w:r w:rsidRPr="0067725C">
        <w:rPr>
          <w:rFonts w:ascii="Arial Narrow" w:hAnsi="Arial Narrow" w:cs="Arial"/>
          <w:sz w:val="24"/>
        </w:rPr>
        <w:t>600 m</w:t>
      </w:r>
      <w:r w:rsidRPr="0067725C">
        <w:rPr>
          <w:rFonts w:ascii="Arial Narrow" w:hAnsi="Arial Narrow" w:cs="Arial"/>
          <w:sz w:val="24"/>
          <w:vertAlign w:val="superscript"/>
        </w:rPr>
        <w:t>3</w:t>
      </w:r>
      <w:r w:rsidRPr="0067725C">
        <w:rPr>
          <w:rFonts w:ascii="Arial Narrow" w:hAnsi="Arial Narrow" w:cs="Arial"/>
          <w:sz w:val="24"/>
        </w:rPr>
        <w:t xml:space="preserve"> al refugio 1, por su parte al refugio 2 han ingresado 7</w:t>
      </w:r>
      <w:r>
        <w:rPr>
          <w:rFonts w:ascii="Arial Narrow" w:hAnsi="Arial Narrow" w:cs="Arial"/>
          <w:sz w:val="24"/>
        </w:rPr>
        <w:t>.</w:t>
      </w:r>
      <w:r w:rsidRPr="0067725C">
        <w:rPr>
          <w:rFonts w:ascii="Arial Narrow" w:hAnsi="Arial Narrow" w:cs="Arial"/>
          <w:sz w:val="24"/>
        </w:rPr>
        <w:t>772 m</w:t>
      </w:r>
      <w:r w:rsidRPr="0067725C">
        <w:rPr>
          <w:rFonts w:ascii="Arial Narrow" w:hAnsi="Arial Narrow" w:cs="Arial"/>
          <w:sz w:val="24"/>
          <w:vertAlign w:val="superscript"/>
        </w:rPr>
        <w:t>3</w:t>
      </w:r>
      <w:r w:rsidRPr="0067725C">
        <w:rPr>
          <w:rFonts w:ascii="Arial Narrow" w:hAnsi="Arial Narrow" w:cs="Arial"/>
          <w:sz w:val="24"/>
        </w:rPr>
        <w:t xml:space="preserve"> de agua, otros 43,7 m</w:t>
      </w:r>
      <w:r w:rsidRPr="0067725C">
        <w:rPr>
          <w:rFonts w:ascii="Arial Narrow" w:hAnsi="Arial Narrow" w:cs="Arial"/>
          <w:sz w:val="24"/>
          <w:vertAlign w:val="superscript"/>
        </w:rPr>
        <w:t>3</w:t>
      </w:r>
      <w:r w:rsidRPr="0067725C">
        <w:rPr>
          <w:rFonts w:ascii="Arial Narrow" w:hAnsi="Arial Narrow" w:cs="Arial"/>
          <w:sz w:val="24"/>
        </w:rPr>
        <w:t xml:space="preserve"> fueron entregados a otros sectores del humedal. La marcada diferencia entre el volumen aportado a cada refugio reside principalmente en que al realizar el abastecimiento al refugio 1, se hizo evidente una filtración sobre la estructura del vertedero que entrega las aguas por rebose del humedal al colector Piamonte (Anexo_8), obligando a que el suministro de agua se enfocara en el refugio 2 mientras se realizan las adecuaciones de mantenimiento pertinentes por parte de la EAB-</w:t>
      </w:r>
      <w:r w:rsidRPr="002264F1">
        <w:rPr>
          <w:rFonts w:ascii="Arial Narrow" w:hAnsi="Arial Narrow" w:cs="Arial"/>
          <w:sz w:val="24"/>
        </w:rPr>
        <w:t>ESP.</w:t>
      </w:r>
    </w:p>
    <w:p w14:paraId="4F743A8D" w14:textId="77777777" w:rsidR="00E363FF" w:rsidRPr="002264F1" w:rsidRDefault="00246916" w:rsidP="00E363FF">
      <w:pPr>
        <w:jc w:val="both"/>
        <w:rPr>
          <w:rFonts w:ascii="Arial Narrow" w:hAnsi="Arial Narrow" w:cs="Arial"/>
          <w:sz w:val="24"/>
        </w:rPr>
      </w:pPr>
    </w:p>
    <w:tbl>
      <w:tblPr>
        <w:tblW w:w="0" w:type="auto"/>
        <w:jc w:val="center"/>
        <w:tblLook w:val="04A0" w:firstRow="1" w:lastRow="0" w:firstColumn="1" w:lastColumn="0" w:noHBand="0" w:noVBand="1"/>
      </w:tblPr>
      <w:tblGrid>
        <w:gridCol w:w="5286"/>
        <w:gridCol w:w="3552"/>
      </w:tblGrid>
      <w:tr w:rsidR="00D97729" w14:paraId="09174AA2" w14:textId="77777777" w:rsidTr="00E363FF">
        <w:trPr>
          <w:jc w:val="center"/>
        </w:trPr>
        <w:tc>
          <w:tcPr>
            <w:tcW w:w="4489" w:type="dxa"/>
            <w:shd w:val="clear" w:color="auto" w:fill="auto"/>
          </w:tcPr>
          <w:p w14:paraId="38F71528" w14:textId="77777777" w:rsidR="00E363FF" w:rsidRPr="00F4351B" w:rsidRDefault="00731441" w:rsidP="00E363FF">
            <w:pPr>
              <w:jc w:val="both"/>
              <w:rPr>
                <w:rFonts w:ascii="Arial Narrow" w:hAnsi="Arial Narrow" w:cs="Arial"/>
                <w:sz w:val="24"/>
              </w:rPr>
            </w:pPr>
            <w:r>
              <w:rPr>
                <w:rFonts w:ascii="Arial Narrow" w:hAnsi="Arial Narrow" w:cs="Arial"/>
                <w:noProof/>
                <w:sz w:val="24"/>
                <w:lang w:val="es-CO" w:eastAsia="es-CO"/>
              </w:rPr>
              <w:drawing>
                <wp:inline distT="0" distB="0" distL="0" distR="0" wp14:anchorId="02DFFF4B" wp14:editId="6651A447">
                  <wp:extent cx="3209925" cy="18002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209925" cy="1800225"/>
                          </a:xfrm>
                          <a:prstGeom prst="rect">
                            <a:avLst/>
                          </a:prstGeom>
                          <a:noFill/>
                          <a:ln>
                            <a:noFill/>
                          </a:ln>
                        </pic:spPr>
                      </pic:pic>
                    </a:graphicData>
                  </a:graphic>
                </wp:inline>
              </w:drawing>
            </w:r>
          </w:p>
        </w:tc>
        <w:tc>
          <w:tcPr>
            <w:tcW w:w="4489" w:type="dxa"/>
            <w:shd w:val="clear" w:color="auto" w:fill="auto"/>
          </w:tcPr>
          <w:p w14:paraId="79F36284" w14:textId="77777777" w:rsidR="00E363FF" w:rsidRPr="00F4351B" w:rsidRDefault="00731441" w:rsidP="00E363FF">
            <w:pPr>
              <w:jc w:val="both"/>
              <w:rPr>
                <w:rFonts w:ascii="Arial Narrow" w:hAnsi="Arial Narrow" w:cs="Arial"/>
                <w:sz w:val="24"/>
              </w:rPr>
            </w:pPr>
            <w:r>
              <w:rPr>
                <w:rFonts w:ascii="Arial Narrow" w:hAnsi="Arial Narrow" w:cs="Arial"/>
                <w:noProof/>
                <w:sz w:val="24"/>
                <w:lang w:val="es-CO" w:eastAsia="es-CO"/>
              </w:rPr>
              <w:drawing>
                <wp:inline distT="0" distB="0" distL="0" distR="0" wp14:anchorId="6518354C" wp14:editId="6CC19EF7">
                  <wp:extent cx="2028825" cy="18002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l="15485"/>
                          <a:stretch>
                            <a:fillRect/>
                          </a:stretch>
                        </pic:blipFill>
                        <pic:spPr bwMode="auto">
                          <a:xfrm>
                            <a:off x="0" y="0"/>
                            <a:ext cx="2028825" cy="1800225"/>
                          </a:xfrm>
                          <a:prstGeom prst="rect">
                            <a:avLst/>
                          </a:prstGeom>
                          <a:noFill/>
                          <a:ln>
                            <a:noFill/>
                          </a:ln>
                        </pic:spPr>
                      </pic:pic>
                    </a:graphicData>
                  </a:graphic>
                </wp:inline>
              </w:drawing>
            </w:r>
          </w:p>
        </w:tc>
      </w:tr>
      <w:tr w:rsidR="00D97729" w14:paraId="71F5709A" w14:textId="77777777" w:rsidTr="00E363FF">
        <w:trPr>
          <w:jc w:val="center"/>
        </w:trPr>
        <w:tc>
          <w:tcPr>
            <w:tcW w:w="4489" w:type="dxa"/>
            <w:shd w:val="clear" w:color="auto" w:fill="auto"/>
          </w:tcPr>
          <w:p w14:paraId="5D96D2E3" w14:textId="77777777" w:rsidR="00E363FF" w:rsidRPr="00CF33D0" w:rsidRDefault="00731441" w:rsidP="00E363FF">
            <w:pPr>
              <w:pStyle w:val="Descripcin"/>
              <w:jc w:val="center"/>
              <w:rPr>
                <w:rFonts w:ascii="Arial Narrow" w:hAnsi="Arial Narrow" w:cs="Arial"/>
                <w:i w:val="0"/>
                <w:color w:val="auto"/>
                <w:sz w:val="22"/>
                <w:szCs w:val="20"/>
              </w:rPr>
            </w:pPr>
            <w:r w:rsidRPr="00CF33D0">
              <w:rPr>
                <w:rFonts w:ascii="Arial Narrow" w:hAnsi="Arial Narrow" w:cs="Arial"/>
                <w:b/>
                <w:i w:val="0"/>
                <w:color w:val="auto"/>
                <w:sz w:val="22"/>
                <w:szCs w:val="20"/>
              </w:rPr>
              <w:t xml:space="preserve">Fotografía </w:t>
            </w:r>
            <w:r w:rsidRPr="00CF33D0">
              <w:rPr>
                <w:rFonts w:ascii="Arial Narrow" w:hAnsi="Arial Narrow" w:cs="Arial"/>
                <w:b/>
                <w:i w:val="0"/>
                <w:color w:val="auto"/>
                <w:sz w:val="22"/>
                <w:szCs w:val="20"/>
              </w:rPr>
              <w:fldChar w:fldCharType="begin"/>
            </w:r>
            <w:r w:rsidRPr="00CF33D0">
              <w:rPr>
                <w:rFonts w:ascii="Arial Narrow" w:hAnsi="Arial Narrow" w:cs="Arial"/>
                <w:b/>
                <w:i w:val="0"/>
                <w:color w:val="auto"/>
                <w:sz w:val="22"/>
                <w:szCs w:val="20"/>
              </w:rPr>
              <w:instrText xml:space="preserve"> SEQ Fotografía \* ARABIC </w:instrText>
            </w:r>
            <w:r w:rsidRPr="00CF33D0">
              <w:rPr>
                <w:rFonts w:ascii="Arial Narrow" w:hAnsi="Arial Narrow" w:cs="Arial"/>
                <w:b/>
                <w:i w:val="0"/>
                <w:color w:val="auto"/>
                <w:sz w:val="22"/>
                <w:szCs w:val="20"/>
              </w:rPr>
              <w:fldChar w:fldCharType="separate"/>
            </w:r>
            <w:r w:rsidRPr="00CF33D0">
              <w:rPr>
                <w:rFonts w:ascii="Arial Narrow" w:hAnsi="Arial Narrow" w:cs="Arial"/>
                <w:b/>
                <w:i w:val="0"/>
                <w:noProof/>
                <w:color w:val="auto"/>
                <w:sz w:val="22"/>
                <w:szCs w:val="20"/>
              </w:rPr>
              <w:t>6</w:t>
            </w:r>
            <w:r w:rsidRPr="00CF33D0">
              <w:rPr>
                <w:rFonts w:ascii="Arial Narrow" w:hAnsi="Arial Narrow" w:cs="Arial"/>
                <w:b/>
                <w:i w:val="0"/>
                <w:color w:val="auto"/>
                <w:sz w:val="22"/>
                <w:szCs w:val="20"/>
              </w:rPr>
              <w:fldChar w:fldCharType="end"/>
            </w:r>
            <w:r w:rsidRPr="00CF33D0">
              <w:rPr>
                <w:rFonts w:ascii="Arial Narrow" w:hAnsi="Arial Narrow" w:cs="Arial"/>
                <w:i w:val="0"/>
                <w:color w:val="auto"/>
                <w:sz w:val="22"/>
                <w:szCs w:val="20"/>
              </w:rPr>
              <w:t>. Suministro provisional de agua desde carro tanque al sector La María.</w:t>
            </w:r>
          </w:p>
        </w:tc>
        <w:tc>
          <w:tcPr>
            <w:tcW w:w="4489" w:type="dxa"/>
            <w:shd w:val="clear" w:color="auto" w:fill="auto"/>
          </w:tcPr>
          <w:p w14:paraId="7E25247B" w14:textId="77777777" w:rsidR="00E363FF" w:rsidRPr="00CF33D0" w:rsidRDefault="00731441" w:rsidP="00E363FF">
            <w:pPr>
              <w:jc w:val="center"/>
              <w:rPr>
                <w:rFonts w:ascii="Arial Narrow" w:hAnsi="Arial Narrow" w:cs="Arial"/>
                <w:szCs w:val="20"/>
              </w:rPr>
            </w:pPr>
            <w:r w:rsidRPr="00CF33D0">
              <w:rPr>
                <w:rFonts w:ascii="Arial Narrow" w:hAnsi="Arial Narrow" w:cs="Arial"/>
                <w:b/>
                <w:szCs w:val="20"/>
              </w:rPr>
              <w:t xml:space="preserve">Fotografía </w:t>
            </w:r>
            <w:r w:rsidRPr="00CF33D0">
              <w:rPr>
                <w:rFonts w:ascii="Arial Narrow" w:hAnsi="Arial Narrow" w:cs="Arial"/>
                <w:b/>
                <w:szCs w:val="20"/>
              </w:rPr>
              <w:fldChar w:fldCharType="begin"/>
            </w:r>
            <w:r w:rsidRPr="00CF33D0">
              <w:rPr>
                <w:rFonts w:ascii="Arial Narrow" w:hAnsi="Arial Narrow" w:cs="Arial"/>
                <w:b/>
                <w:szCs w:val="20"/>
              </w:rPr>
              <w:instrText xml:space="preserve"> SEQ Fotografía \* ARABIC </w:instrText>
            </w:r>
            <w:r w:rsidRPr="00CF33D0">
              <w:rPr>
                <w:rFonts w:ascii="Arial Narrow" w:hAnsi="Arial Narrow" w:cs="Arial"/>
                <w:b/>
                <w:szCs w:val="20"/>
              </w:rPr>
              <w:fldChar w:fldCharType="separate"/>
            </w:r>
            <w:r w:rsidRPr="00CF33D0">
              <w:rPr>
                <w:rFonts w:ascii="Arial Narrow" w:hAnsi="Arial Narrow" w:cs="Arial"/>
                <w:b/>
                <w:noProof/>
                <w:szCs w:val="20"/>
              </w:rPr>
              <w:t>7</w:t>
            </w:r>
            <w:r w:rsidRPr="00CF33D0">
              <w:rPr>
                <w:rFonts w:ascii="Arial Narrow" w:hAnsi="Arial Narrow" w:cs="Arial"/>
                <w:b/>
                <w:szCs w:val="20"/>
              </w:rPr>
              <w:fldChar w:fldCharType="end"/>
            </w:r>
            <w:r w:rsidRPr="00CF33D0">
              <w:rPr>
                <w:rFonts w:ascii="Arial Narrow" w:hAnsi="Arial Narrow" w:cs="Arial"/>
                <w:szCs w:val="20"/>
              </w:rPr>
              <w:t>.Filtración encontrada en la estructura de vertedero del humedal en su entrega al colector Piamonte.</w:t>
            </w:r>
          </w:p>
        </w:tc>
      </w:tr>
    </w:tbl>
    <w:p w14:paraId="6FEDAFC4" w14:textId="77777777" w:rsidR="00E363FF" w:rsidRPr="002264F1" w:rsidRDefault="00246916" w:rsidP="00E363FF">
      <w:pPr>
        <w:jc w:val="both"/>
        <w:rPr>
          <w:rFonts w:ascii="Arial Narrow" w:hAnsi="Arial Narrow" w:cs="Arial"/>
          <w:sz w:val="24"/>
        </w:rPr>
      </w:pPr>
    </w:p>
    <w:p w14:paraId="0C7CDABB" w14:textId="77777777" w:rsidR="00E363FF" w:rsidRDefault="00246916" w:rsidP="00E363FF">
      <w:pPr>
        <w:jc w:val="both"/>
        <w:rPr>
          <w:rFonts w:ascii="Arial Narrow" w:hAnsi="Arial Narrow" w:cs="Arial"/>
          <w:sz w:val="24"/>
        </w:rPr>
      </w:pPr>
    </w:p>
    <w:p w14:paraId="2CDFFA66" w14:textId="77777777" w:rsidR="00E363FF" w:rsidRDefault="00246916" w:rsidP="00555E42">
      <w:pPr>
        <w:jc w:val="both"/>
        <w:rPr>
          <w:rFonts w:ascii="Arial Narrow" w:hAnsi="Arial Narrow" w:cs="Arial"/>
          <w:sz w:val="24"/>
        </w:rPr>
      </w:pPr>
    </w:p>
    <w:p w14:paraId="2795D2F4" w14:textId="77777777" w:rsidR="00E363FF" w:rsidRPr="00D36A42" w:rsidRDefault="00731441" w:rsidP="00920BB1">
      <w:pPr>
        <w:pStyle w:val="Prrafodelista"/>
        <w:numPr>
          <w:ilvl w:val="0"/>
          <w:numId w:val="21"/>
        </w:numPr>
        <w:ind w:left="284" w:hanging="284"/>
        <w:jc w:val="both"/>
        <w:rPr>
          <w:rFonts w:ascii="Arial Narrow" w:hAnsi="Arial Narrow" w:cs="Arial"/>
          <w:b/>
          <w:sz w:val="24"/>
        </w:rPr>
      </w:pPr>
      <w:r w:rsidRPr="00D36A42">
        <w:rPr>
          <w:rFonts w:ascii="Arial Narrow" w:hAnsi="Arial Narrow" w:cs="Arial"/>
          <w:b/>
          <w:sz w:val="24"/>
        </w:rPr>
        <w:t>Diseño y aplicación de una red el monitoreo biótico, hidrológico y de riesgo</w:t>
      </w:r>
    </w:p>
    <w:p w14:paraId="39CAA173" w14:textId="77777777" w:rsidR="00E363FF" w:rsidRPr="00D36A42" w:rsidRDefault="00246916" w:rsidP="00555E42">
      <w:pPr>
        <w:pStyle w:val="Prrafodelista"/>
        <w:ind w:left="284"/>
        <w:jc w:val="both"/>
        <w:rPr>
          <w:rFonts w:ascii="Arial Narrow" w:hAnsi="Arial Narrow" w:cs="Arial"/>
          <w:sz w:val="24"/>
        </w:rPr>
      </w:pPr>
    </w:p>
    <w:p w14:paraId="2DA08535" w14:textId="77777777" w:rsidR="00E363FF" w:rsidRPr="002264F1" w:rsidRDefault="00731441" w:rsidP="00555E42">
      <w:pPr>
        <w:pStyle w:val="Prrafodelista"/>
        <w:numPr>
          <w:ilvl w:val="0"/>
          <w:numId w:val="7"/>
        </w:numPr>
        <w:ind w:left="284"/>
        <w:jc w:val="both"/>
        <w:rPr>
          <w:rFonts w:ascii="Arial Narrow" w:hAnsi="Arial Narrow" w:cs="Arial"/>
          <w:sz w:val="24"/>
        </w:rPr>
      </w:pPr>
      <w:r w:rsidRPr="002264F1">
        <w:rPr>
          <w:rFonts w:ascii="Arial Narrow" w:hAnsi="Arial Narrow" w:cs="Arial"/>
          <w:b/>
          <w:i/>
          <w:sz w:val="24"/>
        </w:rPr>
        <w:t>Monitoreo Biológico:</w:t>
      </w:r>
      <w:r w:rsidRPr="002264F1">
        <w:rPr>
          <w:rFonts w:ascii="Arial Narrow" w:hAnsi="Arial Narrow" w:cs="Arial"/>
          <w:sz w:val="24"/>
        </w:rPr>
        <w:t xml:space="preserve"> </w:t>
      </w:r>
      <w:r>
        <w:rPr>
          <w:rFonts w:ascii="Arial Narrow" w:hAnsi="Arial Narrow" w:cs="Arial"/>
          <w:sz w:val="24"/>
        </w:rPr>
        <w:t>Evaluación d</w:t>
      </w:r>
      <w:r w:rsidRPr="002264F1">
        <w:rPr>
          <w:rFonts w:ascii="Arial Narrow" w:hAnsi="Arial Narrow" w:cs="Arial"/>
          <w:sz w:val="24"/>
        </w:rPr>
        <w:t>el estado de la fauna y flora del humedal Tibanica, previa revisión de los monitoreos realizados por la EAB-ESP en el marco de los diferentes convenios sus</w:t>
      </w:r>
      <w:r>
        <w:rPr>
          <w:rFonts w:ascii="Arial Narrow" w:hAnsi="Arial Narrow" w:cs="Arial"/>
          <w:sz w:val="24"/>
        </w:rPr>
        <w:t>critos</w:t>
      </w:r>
      <w:r w:rsidRPr="002264F1">
        <w:rPr>
          <w:rFonts w:ascii="Arial Narrow" w:hAnsi="Arial Narrow" w:cs="Arial"/>
          <w:sz w:val="24"/>
        </w:rPr>
        <w:t xml:space="preserve"> para el área.</w:t>
      </w:r>
    </w:p>
    <w:p w14:paraId="02230039" w14:textId="77777777" w:rsidR="00E363FF" w:rsidRPr="002264F1" w:rsidRDefault="00731441" w:rsidP="00E363FF">
      <w:pPr>
        <w:spacing w:line="240" w:lineRule="auto"/>
        <w:jc w:val="both"/>
        <w:rPr>
          <w:rFonts w:ascii="Arial Narrow" w:hAnsi="Arial Narrow" w:cs="Arial"/>
          <w:sz w:val="24"/>
          <w:szCs w:val="24"/>
        </w:rPr>
      </w:pPr>
      <w:r w:rsidRPr="002264F1">
        <w:rPr>
          <w:rFonts w:ascii="Arial Narrow" w:hAnsi="Arial Narrow" w:cs="Arial"/>
          <w:sz w:val="24"/>
          <w:szCs w:val="24"/>
        </w:rPr>
        <w:t>El programa de monitoreo para el PEDH Tibanica se encuentra dividi</w:t>
      </w:r>
      <w:r>
        <w:rPr>
          <w:rFonts w:ascii="Arial Narrow" w:hAnsi="Arial Narrow" w:cs="Arial"/>
          <w:sz w:val="24"/>
          <w:szCs w:val="24"/>
        </w:rPr>
        <w:t>do</w:t>
      </w:r>
      <w:r w:rsidRPr="002264F1">
        <w:rPr>
          <w:rFonts w:ascii="Arial Narrow" w:hAnsi="Arial Narrow" w:cs="Arial"/>
          <w:sz w:val="24"/>
          <w:szCs w:val="24"/>
        </w:rPr>
        <w:t xml:space="preserve"> en dos</w:t>
      </w:r>
      <w:r>
        <w:rPr>
          <w:rFonts w:ascii="Arial Narrow" w:hAnsi="Arial Narrow" w:cs="Arial"/>
          <w:sz w:val="24"/>
          <w:szCs w:val="24"/>
        </w:rPr>
        <w:t xml:space="preserve"> (2)</w:t>
      </w:r>
      <w:r w:rsidRPr="002264F1">
        <w:rPr>
          <w:rFonts w:ascii="Arial Narrow" w:hAnsi="Arial Narrow" w:cs="Arial"/>
          <w:sz w:val="24"/>
          <w:szCs w:val="24"/>
        </w:rPr>
        <w:t xml:space="preserve"> fases, la fase 1 ejecutada desde mayo hasta junio de 2015 correspond</w:t>
      </w:r>
      <w:r>
        <w:rPr>
          <w:rFonts w:ascii="Arial Narrow" w:hAnsi="Arial Narrow" w:cs="Arial"/>
          <w:sz w:val="24"/>
          <w:szCs w:val="24"/>
        </w:rPr>
        <w:t>ió</w:t>
      </w:r>
      <w:r w:rsidRPr="002264F1">
        <w:rPr>
          <w:rFonts w:ascii="Arial Narrow" w:hAnsi="Arial Narrow" w:cs="Arial"/>
          <w:sz w:val="24"/>
          <w:szCs w:val="24"/>
        </w:rPr>
        <w:t xml:space="preserve"> a la consulta y consolidación de información secundaria de la información suministrada por la EAB-ESP con respecto a l</w:t>
      </w:r>
      <w:r>
        <w:rPr>
          <w:rFonts w:ascii="Arial Narrow" w:hAnsi="Arial Narrow" w:cs="Arial"/>
          <w:sz w:val="24"/>
          <w:szCs w:val="24"/>
        </w:rPr>
        <w:t xml:space="preserve">a información levantada </w:t>
      </w:r>
      <w:r w:rsidRPr="002264F1">
        <w:rPr>
          <w:rFonts w:ascii="Arial Narrow" w:hAnsi="Arial Narrow" w:cs="Arial"/>
          <w:sz w:val="24"/>
          <w:szCs w:val="24"/>
        </w:rPr>
        <w:t>en el área en años anteriores, asimismo, se incluyó lo realizado como parte del proceso de actualizac</w:t>
      </w:r>
      <w:r>
        <w:rPr>
          <w:rFonts w:ascii="Arial Narrow" w:hAnsi="Arial Narrow" w:cs="Arial"/>
          <w:sz w:val="24"/>
          <w:szCs w:val="24"/>
        </w:rPr>
        <w:t>ión de diseños en el marco del C</w:t>
      </w:r>
      <w:r w:rsidRPr="002264F1">
        <w:rPr>
          <w:rFonts w:ascii="Arial Narrow" w:hAnsi="Arial Narrow" w:cs="Arial"/>
          <w:sz w:val="24"/>
          <w:szCs w:val="24"/>
        </w:rPr>
        <w:t>ontrato 144 de 2014 d</w:t>
      </w:r>
      <w:r>
        <w:rPr>
          <w:rFonts w:ascii="Arial Narrow" w:hAnsi="Arial Narrow" w:cs="Arial"/>
          <w:sz w:val="24"/>
          <w:szCs w:val="24"/>
        </w:rPr>
        <w:t>el FDL-Bosa. La fase 2 comprendió</w:t>
      </w:r>
      <w:r w:rsidRPr="002264F1">
        <w:rPr>
          <w:rFonts w:ascii="Arial Narrow" w:hAnsi="Arial Narrow" w:cs="Arial"/>
          <w:sz w:val="24"/>
          <w:szCs w:val="24"/>
        </w:rPr>
        <w:t xml:space="preserve"> </w:t>
      </w:r>
      <w:r>
        <w:rPr>
          <w:rFonts w:ascii="Arial Narrow" w:hAnsi="Arial Narrow" w:cs="Arial"/>
          <w:sz w:val="24"/>
          <w:szCs w:val="24"/>
        </w:rPr>
        <w:t>la ejecución del programa en campo, con la toma de datos</w:t>
      </w:r>
      <w:r w:rsidRPr="002264F1">
        <w:rPr>
          <w:rFonts w:ascii="Arial Narrow" w:hAnsi="Arial Narrow" w:cs="Arial"/>
          <w:sz w:val="24"/>
          <w:szCs w:val="24"/>
        </w:rPr>
        <w:t xml:space="preserve"> </w:t>
      </w:r>
      <w:r>
        <w:rPr>
          <w:rFonts w:ascii="Arial Narrow" w:hAnsi="Arial Narrow" w:cs="Arial"/>
          <w:sz w:val="24"/>
          <w:szCs w:val="24"/>
        </w:rPr>
        <w:t>desde el mes de julio,</w:t>
      </w:r>
      <w:r w:rsidRPr="002264F1">
        <w:rPr>
          <w:rFonts w:ascii="Arial Narrow" w:hAnsi="Arial Narrow" w:cs="Arial"/>
          <w:sz w:val="24"/>
          <w:szCs w:val="24"/>
        </w:rPr>
        <w:t xml:space="preserve"> de los grupos de fauna y flora</w:t>
      </w:r>
      <w:r>
        <w:rPr>
          <w:rFonts w:ascii="Arial Narrow" w:hAnsi="Arial Narrow" w:cs="Arial"/>
          <w:sz w:val="24"/>
          <w:szCs w:val="24"/>
        </w:rPr>
        <w:t>, es así que a la fecha se cuenta</w:t>
      </w:r>
      <w:r w:rsidRPr="002264F1">
        <w:rPr>
          <w:rFonts w:ascii="Arial Narrow" w:hAnsi="Arial Narrow" w:cs="Arial"/>
          <w:sz w:val="24"/>
          <w:szCs w:val="24"/>
        </w:rPr>
        <w:t xml:space="preserve"> </w:t>
      </w:r>
      <w:r>
        <w:rPr>
          <w:rFonts w:ascii="Arial Narrow" w:hAnsi="Arial Narrow" w:cs="Arial"/>
          <w:sz w:val="24"/>
          <w:szCs w:val="24"/>
        </w:rPr>
        <w:t xml:space="preserve">con </w:t>
      </w:r>
      <w:r w:rsidRPr="002264F1">
        <w:rPr>
          <w:rFonts w:ascii="Arial Narrow" w:hAnsi="Arial Narrow" w:cs="Arial"/>
          <w:sz w:val="24"/>
          <w:szCs w:val="24"/>
        </w:rPr>
        <w:t xml:space="preserve">8 jornadas de monitoreo.  Durante la implementación del programa, se han establecido las metodologías para el seguimiento de los grupos biológicos, (aves, mamíferos, reptiles, y vegetación). </w:t>
      </w:r>
    </w:p>
    <w:p w14:paraId="13CC4681" w14:textId="77777777" w:rsidR="00E363FF" w:rsidRDefault="00731441" w:rsidP="00E363FF">
      <w:pPr>
        <w:spacing w:line="240" w:lineRule="auto"/>
        <w:jc w:val="both"/>
        <w:rPr>
          <w:rFonts w:ascii="Arial Narrow" w:hAnsi="Arial Narrow" w:cs="Arial"/>
          <w:sz w:val="24"/>
        </w:rPr>
      </w:pPr>
      <w:r>
        <w:rPr>
          <w:rFonts w:ascii="Arial Narrow" w:hAnsi="Arial Narrow" w:cs="Arial"/>
          <w:sz w:val="24"/>
          <w:szCs w:val="24"/>
        </w:rPr>
        <w:t xml:space="preserve">Es así que se han registrado </w:t>
      </w:r>
      <w:r w:rsidRPr="002264F1">
        <w:rPr>
          <w:rFonts w:ascii="Arial Narrow" w:hAnsi="Arial Narrow" w:cs="Arial"/>
          <w:sz w:val="24"/>
          <w:szCs w:val="24"/>
        </w:rPr>
        <w:t xml:space="preserve">para el componente de aves un total de </w:t>
      </w:r>
      <w:r w:rsidRPr="002264F1">
        <w:rPr>
          <w:rFonts w:ascii="Arial Narrow" w:hAnsi="Arial Narrow" w:cs="Arial"/>
          <w:sz w:val="24"/>
        </w:rPr>
        <w:t xml:space="preserve">603 individuos, pertenecientes a </w:t>
      </w:r>
      <w:r>
        <w:rPr>
          <w:rFonts w:ascii="Arial Narrow" w:hAnsi="Arial Narrow" w:cs="Arial"/>
          <w:sz w:val="24"/>
        </w:rPr>
        <w:t>treinta y cuatro (</w:t>
      </w:r>
      <w:r w:rsidRPr="002264F1">
        <w:rPr>
          <w:rFonts w:ascii="Arial Narrow" w:hAnsi="Arial Narrow" w:cs="Arial"/>
          <w:sz w:val="24"/>
        </w:rPr>
        <w:t>34</w:t>
      </w:r>
      <w:r>
        <w:rPr>
          <w:rFonts w:ascii="Arial Narrow" w:hAnsi="Arial Narrow" w:cs="Arial"/>
          <w:sz w:val="24"/>
        </w:rPr>
        <w:t>)</w:t>
      </w:r>
      <w:r w:rsidRPr="002264F1">
        <w:rPr>
          <w:rFonts w:ascii="Arial Narrow" w:hAnsi="Arial Narrow" w:cs="Arial"/>
          <w:sz w:val="24"/>
        </w:rPr>
        <w:t xml:space="preserve"> especies, reunidas en </w:t>
      </w:r>
      <w:r>
        <w:rPr>
          <w:rFonts w:ascii="Arial Narrow" w:hAnsi="Arial Narrow" w:cs="Arial"/>
          <w:sz w:val="24"/>
        </w:rPr>
        <w:t>diecinueve (</w:t>
      </w:r>
      <w:r w:rsidRPr="002264F1">
        <w:rPr>
          <w:rFonts w:ascii="Arial Narrow" w:hAnsi="Arial Narrow" w:cs="Arial"/>
          <w:sz w:val="24"/>
        </w:rPr>
        <w:t>19</w:t>
      </w:r>
      <w:r>
        <w:rPr>
          <w:rFonts w:ascii="Arial Narrow" w:hAnsi="Arial Narrow" w:cs="Arial"/>
          <w:sz w:val="24"/>
        </w:rPr>
        <w:t>)</w:t>
      </w:r>
      <w:r w:rsidRPr="002264F1">
        <w:rPr>
          <w:rFonts w:ascii="Arial Narrow" w:hAnsi="Arial Narrow" w:cs="Arial"/>
          <w:sz w:val="24"/>
        </w:rPr>
        <w:t xml:space="preserve"> familias y </w:t>
      </w:r>
      <w:r>
        <w:rPr>
          <w:rFonts w:ascii="Arial Narrow" w:hAnsi="Arial Narrow" w:cs="Arial"/>
          <w:sz w:val="24"/>
        </w:rPr>
        <w:t>nueve (</w:t>
      </w:r>
      <w:r w:rsidRPr="002264F1">
        <w:rPr>
          <w:rFonts w:ascii="Arial Narrow" w:hAnsi="Arial Narrow" w:cs="Arial"/>
          <w:sz w:val="24"/>
        </w:rPr>
        <w:t>9</w:t>
      </w:r>
      <w:r>
        <w:rPr>
          <w:rFonts w:ascii="Arial Narrow" w:hAnsi="Arial Narrow" w:cs="Arial"/>
          <w:sz w:val="24"/>
        </w:rPr>
        <w:t>)</w:t>
      </w:r>
      <w:r w:rsidRPr="002264F1">
        <w:rPr>
          <w:rFonts w:ascii="Arial Narrow" w:hAnsi="Arial Narrow" w:cs="Arial"/>
          <w:sz w:val="24"/>
        </w:rPr>
        <w:t xml:space="preserve"> órdenes, de las cuales </w:t>
      </w:r>
      <w:r>
        <w:rPr>
          <w:rFonts w:ascii="Arial Narrow" w:hAnsi="Arial Narrow" w:cs="Arial"/>
          <w:sz w:val="24"/>
        </w:rPr>
        <w:t>cuatro (</w:t>
      </w:r>
      <w:r w:rsidRPr="002264F1">
        <w:rPr>
          <w:rFonts w:ascii="Arial Narrow" w:hAnsi="Arial Narrow" w:cs="Arial"/>
          <w:sz w:val="24"/>
        </w:rPr>
        <w:t>4</w:t>
      </w:r>
      <w:r>
        <w:rPr>
          <w:rFonts w:ascii="Arial Narrow" w:hAnsi="Arial Narrow" w:cs="Arial"/>
          <w:sz w:val="24"/>
        </w:rPr>
        <w:t>) son migratorias</w:t>
      </w:r>
      <w:r w:rsidRPr="002264F1">
        <w:rPr>
          <w:rFonts w:ascii="Arial Narrow" w:hAnsi="Arial Narrow" w:cs="Arial"/>
          <w:sz w:val="24"/>
        </w:rPr>
        <w:t xml:space="preserve"> (</w:t>
      </w:r>
      <w:r w:rsidRPr="002264F1">
        <w:rPr>
          <w:rFonts w:ascii="Arial Narrow" w:hAnsi="Arial Narrow" w:cs="Arial"/>
          <w:i/>
          <w:sz w:val="24"/>
        </w:rPr>
        <w:t>T</w:t>
      </w:r>
      <w:r>
        <w:rPr>
          <w:rFonts w:ascii="Arial Narrow" w:hAnsi="Arial Narrow" w:cs="Arial"/>
          <w:i/>
          <w:sz w:val="24"/>
        </w:rPr>
        <w:t>ringa</w:t>
      </w:r>
      <w:r w:rsidRPr="002264F1">
        <w:rPr>
          <w:rFonts w:ascii="Arial Narrow" w:hAnsi="Arial Narrow" w:cs="Arial"/>
          <w:i/>
          <w:sz w:val="24"/>
        </w:rPr>
        <w:t xml:space="preserve"> solitaria, T</w:t>
      </w:r>
      <w:r>
        <w:rPr>
          <w:rFonts w:ascii="Arial Narrow" w:hAnsi="Arial Narrow" w:cs="Arial"/>
          <w:i/>
          <w:sz w:val="24"/>
        </w:rPr>
        <w:t>ringa</w:t>
      </w:r>
      <w:r w:rsidRPr="002264F1">
        <w:rPr>
          <w:rFonts w:ascii="Arial Narrow" w:hAnsi="Arial Narrow" w:cs="Arial"/>
          <w:i/>
          <w:sz w:val="24"/>
        </w:rPr>
        <w:t xml:space="preserve"> melanoleuca, P</w:t>
      </w:r>
      <w:r>
        <w:rPr>
          <w:rFonts w:ascii="Arial Narrow" w:hAnsi="Arial Narrow" w:cs="Arial"/>
          <w:i/>
          <w:sz w:val="24"/>
        </w:rPr>
        <w:t>rogne</w:t>
      </w:r>
      <w:r w:rsidRPr="002264F1">
        <w:rPr>
          <w:rFonts w:ascii="Arial Narrow" w:hAnsi="Arial Narrow" w:cs="Arial"/>
          <w:i/>
          <w:sz w:val="24"/>
        </w:rPr>
        <w:t xml:space="preserve"> tapera, y P</w:t>
      </w:r>
      <w:r>
        <w:rPr>
          <w:rFonts w:ascii="Arial Narrow" w:hAnsi="Arial Narrow" w:cs="Arial"/>
          <w:i/>
          <w:sz w:val="24"/>
        </w:rPr>
        <w:t>orphyrio</w:t>
      </w:r>
      <w:r w:rsidRPr="002264F1">
        <w:rPr>
          <w:rFonts w:ascii="Arial Narrow" w:hAnsi="Arial Narrow" w:cs="Arial"/>
          <w:i/>
          <w:sz w:val="24"/>
        </w:rPr>
        <w:t xml:space="preserve"> martinicus</w:t>
      </w:r>
      <w:r w:rsidRPr="002264F1">
        <w:rPr>
          <w:rFonts w:ascii="Arial Narrow" w:hAnsi="Arial Narrow" w:cs="Arial"/>
          <w:sz w:val="24"/>
        </w:rPr>
        <w:t>)</w:t>
      </w:r>
      <w:r>
        <w:rPr>
          <w:rFonts w:ascii="Arial Narrow" w:hAnsi="Arial Narrow" w:cs="Arial"/>
          <w:sz w:val="24"/>
        </w:rPr>
        <w:t>,</w:t>
      </w:r>
      <w:r w:rsidRPr="002264F1">
        <w:rPr>
          <w:rFonts w:ascii="Arial Narrow" w:hAnsi="Arial Narrow" w:cs="Arial"/>
          <w:sz w:val="24"/>
        </w:rPr>
        <w:t xml:space="preserve"> </w:t>
      </w:r>
      <w:r>
        <w:rPr>
          <w:rFonts w:ascii="Arial Narrow" w:hAnsi="Arial Narrow" w:cs="Arial"/>
          <w:sz w:val="24"/>
        </w:rPr>
        <w:t>dos (</w:t>
      </w:r>
      <w:r w:rsidRPr="002264F1">
        <w:rPr>
          <w:rFonts w:ascii="Arial Narrow" w:hAnsi="Arial Narrow" w:cs="Arial"/>
          <w:sz w:val="24"/>
        </w:rPr>
        <w:t>2</w:t>
      </w:r>
      <w:r>
        <w:rPr>
          <w:rFonts w:ascii="Arial Narrow" w:hAnsi="Arial Narrow" w:cs="Arial"/>
          <w:sz w:val="24"/>
        </w:rPr>
        <w:t>)</w:t>
      </w:r>
      <w:r w:rsidRPr="002264F1">
        <w:rPr>
          <w:rFonts w:ascii="Arial Narrow" w:hAnsi="Arial Narrow" w:cs="Arial"/>
          <w:sz w:val="24"/>
        </w:rPr>
        <w:t xml:space="preserve"> son endémicas (</w:t>
      </w:r>
      <w:r w:rsidRPr="002264F1">
        <w:rPr>
          <w:rFonts w:ascii="Arial Narrow" w:hAnsi="Arial Narrow" w:cs="Arial"/>
          <w:i/>
          <w:sz w:val="24"/>
        </w:rPr>
        <w:t>R</w:t>
      </w:r>
      <w:r>
        <w:rPr>
          <w:rFonts w:ascii="Arial Narrow" w:hAnsi="Arial Narrow" w:cs="Arial"/>
          <w:i/>
          <w:sz w:val="24"/>
        </w:rPr>
        <w:t>allus</w:t>
      </w:r>
      <w:r w:rsidRPr="002264F1">
        <w:rPr>
          <w:rFonts w:ascii="Arial Narrow" w:hAnsi="Arial Narrow" w:cs="Arial"/>
          <w:i/>
          <w:sz w:val="24"/>
        </w:rPr>
        <w:t xml:space="preserve"> semiplumbeus, C</w:t>
      </w:r>
      <w:r>
        <w:rPr>
          <w:rFonts w:ascii="Arial Narrow" w:hAnsi="Arial Narrow" w:cs="Arial"/>
          <w:i/>
          <w:sz w:val="24"/>
        </w:rPr>
        <w:t>istothorus</w:t>
      </w:r>
      <w:r w:rsidRPr="002264F1">
        <w:rPr>
          <w:rFonts w:ascii="Arial Narrow" w:hAnsi="Arial Narrow" w:cs="Arial"/>
          <w:i/>
          <w:sz w:val="24"/>
        </w:rPr>
        <w:t xml:space="preserve"> apolinari</w:t>
      </w:r>
      <w:r w:rsidRPr="002264F1">
        <w:rPr>
          <w:rFonts w:ascii="Arial Narrow" w:hAnsi="Arial Narrow" w:cs="Arial"/>
          <w:sz w:val="24"/>
        </w:rPr>
        <w:t>) y</w:t>
      </w:r>
      <w:r>
        <w:rPr>
          <w:rFonts w:ascii="Arial Narrow" w:hAnsi="Arial Narrow" w:cs="Arial"/>
          <w:sz w:val="24"/>
        </w:rPr>
        <w:t xml:space="preserve"> tres (</w:t>
      </w:r>
      <w:r w:rsidRPr="002264F1">
        <w:rPr>
          <w:rFonts w:ascii="Arial Narrow" w:hAnsi="Arial Narrow" w:cs="Arial"/>
          <w:sz w:val="24"/>
        </w:rPr>
        <w:t>3</w:t>
      </w:r>
      <w:r>
        <w:rPr>
          <w:rFonts w:ascii="Arial Narrow" w:hAnsi="Arial Narrow" w:cs="Arial"/>
          <w:sz w:val="24"/>
        </w:rPr>
        <w:t>)</w:t>
      </w:r>
      <w:r w:rsidRPr="002264F1">
        <w:rPr>
          <w:rFonts w:ascii="Arial Narrow" w:hAnsi="Arial Narrow" w:cs="Arial"/>
          <w:sz w:val="24"/>
        </w:rPr>
        <w:t xml:space="preserve"> se encuentran en peligro (IUCN 2015). En cuanto a la riqueza de especies de mastofauna encontradas en el humedal, se cuenta con cinco familias, cada una con una especie, pertenecientes a los órdenes Artiodactyla, Perissodactyla, Carnívora y Rodentia. Para el grupo de los reptiles se ha evidenciado la presencia de cinco individuos de la ranita sabanera, </w:t>
      </w:r>
      <w:r w:rsidRPr="002264F1">
        <w:rPr>
          <w:rFonts w:ascii="Arial Narrow" w:hAnsi="Arial Narrow" w:cs="Arial"/>
          <w:i/>
          <w:sz w:val="24"/>
        </w:rPr>
        <w:t>D</w:t>
      </w:r>
      <w:r>
        <w:rPr>
          <w:rFonts w:ascii="Arial Narrow" w:hAnsi="Arial Narrow" w:cs="Arial"/>
          <w:i/>
          <w:sz w:val="24"/>
        </w:rPr>
        <w:t>endropsophus</w:t>
      </w:r>
      <w:r w:rsidRPr="002264F1">
        <w:rPr>
          <w:rFonts w:ascii="Arial Narrow" w:hAnsi="Arial Narrow" w:cs="Arial"/>
          <w:i/>
          <w:sz w:val="24"/>
        </w:rPr>
        <w:t xml:space="preserve"> labialis</w:t>
      </w:r>
      <w:r w:rsidRPr="002264F1">
        <w:rPr>
          <w:rFonts w:ascii="Arial Narrow" w:hAnsi="Arial Narrow" w:cs="Arial"/>
          <w:sz w:val="24"/>
        </w:rPr>
        <w:t>, en presencia de juncales. Se han realizado muestreos de la vegetación acuática del PEDH durante los cuales se han identificado</w:t>
      </w:r>
      <w:r>
        <w:rPr>
          <w:rFonts w:ascii="Arial Narrow" w:hAnsi="Arial Narrow" w:cs="Arial"/>
          <w:sz w:val="24"/>
        </w:rPr>
        <w:t xml:space="preserve"> nueve (</w:t>
      </w:r>
      <w:r w:rsidRPr="002264F1">
        <w:rPr>
          <w:rFonts w:ascii="Arial Narrow" w:hAnsi="Arial Narrow" w:cs="Arial"/>
          <w:sz w:val="24"/>
        </w:rPr>
        <w:t>9</w:t>
      </w:r>
      <w:r>
        <w:rPr>
          <w:rFonts w:ascii="Arial Narrow" w:hAnsi="Arial Narrow" w:cs="Arial"/>
          <w:sz w:val="24"/>
        </w:rPr>
        <w:t>)</w:t>
      </w:r>
      <w:r w:rsidRPr="002264F1">
        <w:rPr>
          <w:rFonts w:ascii="Arial Narrow" w:hAnsi="Arial Narrow" w:cs="Arial"/>
          <w:sz w:val="24"/>
        </w:rPr>
        <w:t xml:space="preserve"> especies distribuidas en </w:t>
      </w:r>
      <w:r>
        <w:rPr>
          <w:rFonts w:ascii="Arial Narrow" w:hAnsi="Arial Narrow" w:cs="Arial"/>
          <w:sz w:val="24"/>
        </w:rPr>
        <w:t>ocho (</w:t>
      </w:r>
      <w:r w:rsidRPr="002264F1">
        <w:rPr>
          <w:rFonts w:ascii="Arial Narrow" w:hAnsi="Arial Narrow" w:cs="Arial"/>
          <w:sz w:val="24"/>
        </w:rPr>
        <w:t>8</w:t>
      </w:r>
      <w:r>
        <w:rPr>
          <w:rFonts w:ascii="Arial Narrow" w:hAnsi="Arial Narrow" w:cs="Arial"/>
          <w:sz w:val="24"/>
        </w:rPr>
        <w:t>)</w:t>
      </w:r>
      <w:r w:rsidRPr="002264F1">
        <w:rPr>
          <w:rFonts w:ascii="Arial Narrow" w:hAnsi="Arial Narrow" w:cs="Arial"/>
          <w:sz w:val="24"/>
        </w:rPr>
        <w:t xml:space="preserve"> familias. </w:t>
      </w:r>
    </w:p>
    <w:p w14:paraId="1EB97465" w14:textId="77777777" w:rsidR="00EE4E93" w:rsidRDefault="00731441" w:rsidP="00E363FF">
      <w:pPr>
        <w:spacing w:line="240" w:lineRule="auto"/>
        <w:jc w:val="both"/>
        <w:rPr>
          <w:rFonts w:ascii="Arial Narrow" w:hAnsi="Arial Narrow" w:cs="Arial"/>
          <w:sz w:val="24"/>
        </w:rPr>
      </w:pPr>
      <w:r w:rsidRPr="002264F1">
        <w:rPr>
          <w:rFonts w:ascii="Arial Narrow" w:hAnsi="Arial Narrow" w:cs="Arial"/>
          <w:sz w:val="24"/>
        </w:rPr>
        <w:t xml:space="preserve">La </w:t>
      </w:r>
      <w:r>
        <w:rPr>
          <w:rFonts w:ascii="Arial Narrow" w:hAnsi="Arial Narrow" w:cs="Arial"/>
          <w:sz w:val="24"/>
        </w:rPr>
        <w:t>evaluación</w:t>
      </w:r>
      <w:r w:rsidRPr="002264F1">
        <w:rPr>
          <w:rFonts w:ascii="Arial Narrow" w:hAnsi="Arial Narrow" w:cs="Arial"/>
          <w:sz w:val="24"/>
        </w:rPr>
        <w:t xml:space="preserve"> de las coberturas vegetales se encuentra en proceso de ejecución para su posterior entrega. Durante las jornadas de monitoreo se han </w:t>
      </w:r>
      <w:r>
        <w:rPr>
          <w:rFonts w:ascii="Arial Narrow" w:hAnsi="Arial Narrow" w:cs="Arial"/>
          <w:sz w:val="24"/>
        </w:rPr>
        <w:t>evidenciado</w:t>
      </w:r>
      <w:r w:rsidRPr="002264F1">
        <w:rPr>
          <w:rFonts w:ascii="Arial Narrow" w:hAnsi="Arial Narrow" w:cs="Arial"/>
          <w:sz w:val="24"/>
        </w:rPr>
        <w:t xml:space="preserve"> tensionantes tales como el consumo de </w:t>
      </w:r>
      <w:r>
        <w:rPr>
          <w:rFonts w:ascii="Arial Narrow" w:hAnsi="Arial Narrow" w:cs="Arial"/>
          <w:sz w:val="24"/>
        </w:rPr>
        <w:t>Sustancias Psicoactivas-</w:t>
      </w:r>
      <w:r w:rsidRPr="002264F1">
        <w:rPr>
          <w:rFonts w:ascii="Arial Narrow" w:hAnsi="Arial Narrow" w:cs="Arial"/>
          <w:sz w:val="24"/>
        </w:rPr>
        <w:t>SPA por parte de habitantes de calle</w:t>
      </w:r>
      <w:r>
        <w:rPr>
          <w:rFonts w:ascii="Arial Narrow" w:hAnsi="Arial Narrow" w:cs="Arial"/>
          <w:sz w:val="24"/>
        </w:rPr>
        <w:t>,</w:t>
      </w:r>
      <w:r w:rsidRPr="002264F1">
        <w:rPr>
          <w:rFonts w:ascii="Arial Narrow" w:hAnsi="Arial Narrow" w:cs="Arial"/>
          <w:sz w:val="24"/>
        </w:rPr>
        <w:t xml:space="preserve"> </w:t>
      </w:r>
      <w:r>
        <w:rPr>
          <w:rFonts w:ascii="Arial Narrow" w:hAnsi="Arial Narrow" w:cs="Arial"/>
          <w:sz w:val="24"/>
        </w:rPr>
        <w:t>lo que</w:t>
      </w:r>
      <w:r w:rsidRPr="002264F1">
        <w:rPr>
          <w:rFonts w:ascii="Arial Narrow" w:hAnsi="Arial Narrow" w:cs="Arial"/>
          <w:sz w:val="24"/>
        </w:rPr>
        <w:t xml:space="preserve"> genera focos de inseguridad y conatos de incendio provocados por estos actores. </w:t>
      </w:r>
    </w:p>
    <w:p w14:paraId="4BB313A4" w14:textId="77777777" w:rsidR="00B640FD" w:rsidRDefault="00731441" w:rsidP="00E363FF">
      <w:pPr>
        <w:spacing w:line="240" w:lineRule="auto"/>
        <w:jc w:val="both"/>
        <w:rPr>
          <w:rFonts w:ascii="Arial Narrow" w:hAnsi="Arial Narrow" w:cs="Arial"/>
          <w:sz w:val="24"/>
        </w:rPr>
      </w:pPr>
      <w:r>
        <w:rPr>
          <w:rFonts w:ascii="Arial Narrow" w:hAnsi="Arial Narrow" w:cs="Arial"/>
          <w:sz w:val="24"/>
        </w:rPr>
        <w:t xml:space="preserve">Otro elemento de afectación para el ecosistema es la presencia de </w:t>
      </w:r>
      <w:r w:rsidRPr="002264F1">
        <w:rPr>
          <w:rFonts w:ascii="Arial Narrow" w:hAnsi="Arial Narrow" w:cs="Arial"/>
          <w:sz w:val="24"/>
        </w:rPr>
        <w:t>perros (</w:t>
      </w:r>
      <w:r w:rsidRPr="002264F1">
        <w:rPr>
          <w:rFonts w:ascii="Arial Narrow" w:hAnsi="Arial Narrow" w:cs="Arial"/>
          <w:i/>
          <w:sz w:val="24"/>
        </w:rPr>
        <w:t>Canis communis</w:t>
      </w:r>
      <w:r w:rsidRPr="002264F1">
        <w:rPr>
          <w:rFonts w:ascii="Arial Narrow" w:hAnsi="Arial Narrow" w:cs="Arial"/>
          <w:sz w:val="24"/>
        </w:rPr>
        <w:t>), pertenecientes a la familia Canidae (Orden Carnívora), son la especie con mayor número de reportes, pues de los 148 registros totales para mamíferos en el humedal, 141 (95.3%) corresponden a perros. De estos 137 registros, 78 (53.4%) corresponden a heces fecales, 61 (41.2%) corresponden a avistamientos y uno (0.7%) corresponde a huellas, específicamente para los avistamientos se han logrado identificar un total de 50 perros.</w:t>
      </w:r>
      <w:r>
        <w:rPr>
          <w:rFonts w:ascii="Arial Narrow" w:hAnsi="Arial Narrow" w:cs="Arial"/>
          <w:sz w:val="24"/>
        </w:rPr>
        <w:t xml:space="preserve"> </w:t>
      </w:r>
    </w:p>
    <w:p w14:paraId="30056953" w14:textId="77777777" w:rsidR="00B640FD" w:rsidRDefault="00731441" w:rsidP="00E363FF">
      <w:pPr>
        <w:spacing w:line="240" w:lineRule="auto"/>
        <w:jc w:val="both"/>
        <w:rPr>
          <w:rFonts w:ascii="Arial Narrow" w:hAnsi="Arial Narrow" w:cs="Arial"/>
          <w:sz w:val="24"/>
        </w:rPr>
      </w:pPr>
      <w:r w:rsidRPr="002264F1">
        <w:rPr>
          <w:rFonts w:ascii="Arial Narrow" w:hAnsi="Arial Narrow" w:cs="Arial"/>
          <w:sz w:val="24"/>
        </w:rPr>
        <w:t>La presencia de perros semi</w:t>
      </w:r>
      <w:r>
        <w:rPr>
          <w:rFonts w:ascii="Arial Narrow" w:hAnsi="Arial Narrow" w:cs="Arial"/>
          <w:sz w:val="24"/>
        </w:rPr>
        <w:t>-</w:t>
      </w:r>
      <w:r w:rsidRPr="002264F1">
        <w:rPr>
          <w:rFonts w:ascii="Arial Narrow" w:hAnsi="Arial Narrow" w:cs="Arial"/>
          <w:sz w:val="24"/>
        </w:rPr>
        <w:t>dom</w:t>
      </w:r>
      <w:r>
        <w:rPr>
          <w:rFonts w:ascii="Arial Narrow" w:hAnsi="Arial Narrow" w:cs="Arial"/>
          <w:sz w:val="24"/>
        </w:rPr>
        <w:t>é</w:t>
      </w:r>
      <w:r w:rsidRPr="002264F1">
        <w:rPr>
          <w:rFonts w:ascii="Arial Narrow" w:hAnsi="Arial Narrow" w:cs="Arial"/>
          <w:sz w:val="24"/>
        </w:rPr>
        <w:t xml:space="preserve">sticos </w:t>
      </w:r>
      <w:r>
        <w:rPr>
          <w:rFonts w:ascii="Arial Narrow" w:hAnsi="Arial Narrow" w:cs="Arial"/>
          <w:sz w:val="24"/>
        </w:rPr>
        <w:t xml:space="preserve">genera la disminución </w:t>
      </w:r>
      <w:r w:rsidRPr="002264F1">
        <w:rPr>
          <w:rFonts w:ascii="Arial Narrow" w:hAnsi="Arial Narrow" w:cs="Arial"/>
          <w:sz w:val="24"/>
        </w:rPr>
        <w:t>considerable</w:t>
      </w:r>
      <w:r>
        <w:rPr>
          <w:rFonts w:ascii="Arial Narrow" w:hAnsi="Arial Narrow" w:cs="Arial"/>
          <w:sz w:val="24"/>
        </w:rPr>
        <w:t xml:space="preserve"> de</w:t>
      </w:r>
      <w:r w:rsidRPr="002264F1">
        <w:rPr>
          <w:rFonts w:ascii="Arial Narrow" w:hAnsi="Arial Narrow" w:cs="Arial"/>
          <w:sz w:val="24"/>
        </w:rPr>
        <w:t xml:space="preserve"> las poblaciones de avifauna y mastofauna</w:t>
      </w:r>
      <w:r>
        <w:rPr>
          <w:rFonts w:ascii="Arial Narrow" w:hAnsi="Arial Narrow" w:cs="Arial"/>
          <w:sz w:val="24"/>
        </w:rPr>
        <w:t>,</w:t>
      </w:r>
      <w:r w:rsidRPr="002264F1">
        <w:rPr>
          <w:rFonts w:ascii="Arial Narrow" w:hAnsi="Arial Narrow" w:cs="Arial"/>
          <w:sz w:val="24"/>
        </w:rPr>
        <w:t xml:space="preserve"> en especial de curíes </w:t>
      </w:r>
      <w:r w:rsidRPr="002264F1">
        <w:rPr>
          <w:rFonts w:ascii="Arial Narrow" w:hAnsi="Arial Narrow" w:cs="Arial"/>
          <w:i/>
          <w:sz w:val="24"/>
        </w:rPr>
        <w:t>Cavia sp.</w:t>
      </w:r>
      <w:r w:rsidRPr="002264F1">
        <w:rPr>
          <w:rFonts w:ascii="Arial Narrow" w:hAnsi="Arial Narrow" w:cs="Arial"/>
          <w:sz w:val="24"/>
        </w:rPr>
        <w:t xml:space="preserve"> que hacen </w:t>
      </w:r>
      <w:r>
        <w:rPr>
          <w:rFonts w:ascii="Arial Narrow" w:hAnsi="Arial Narrow" w:cs="Arial"/>
          <w:sz w:val="24"/>
        </w:rPr>
        <w:t>uso</w:t>
      </w:r>
      <w:r w:rsidRPr="002264F1">
        <w:rPr>
          <w:rFonts w:ascii="Arial Narrow" w:hAnsi="Arial Narrow" w:cs="Arial"/>
          <w:sz w:val="24"/>
        </w:rPr>
        <w:t xml:space="preserve"> del ecosistema. </w:t>
      </w:r>
    </w:p>
    <w:p w14:paraId="5AA65A76" w14:textId="77777777" w:rsidR="00B640FD" w:rsidRDefault="00731441" w:rsidP="00E363FF">
      <w:pPr>
        <w:spacing w:line="240" w:lineRule="auto"/>
        <w:jc w:val="both"/>
        <w:rPr>
          <w:rFonts w:ascii="Arial Narrow" w:hAnsi="Arial Narrow" w:cs="Arial"/>
          <w:sz w:val="24"/>
        </w:rPr>
      </w:pPr>
      <w:r>
        <w:rPr>
          <w:rFonts w:ascii="Arial Narrow" w:hAnsi="Arial Narrow" w:cs="Arial"/>
          <w:sz w:val="24"/>
        </w:rPr>
        <w:t>Por su parte, e</w:t>
      </w:r>
      <w:r w:rsidRPr="002264F1">
        <w:rPr>
          <w:rFonts w:ascii="Arial Narrow" w:hAnsi="Arial Narrow" w:cs="Arial"/>
          <w:sz w:val="24"/>
        </w:rPr>
        <w:t xml:space="preserve">l déficit hídrico que presenta el ecosistema en este momento, genera condiciones desfavorables para el establecimiento y la llegada de aves migratorias que buscan sitios de descanso y alimentación. </w:t>
      </w:r>
    </w:p>
    <w:p w14:paraId="3AE93B62" w14:textId="77777777" w:rsidR="00E363FF" w:rsidRPr="002264F1" w:rsidRDefault="00731441" w:rsidP="00B640FD">
      <w:pPr>
        <w:spacing w:line="240" w:lineRule="auto"/>
        <w:jc w:val="both"/>
        <w:rPr>
          <w:rFonts w:ascii="Arial Narrow" w:hAnsi="Arial Narrow" w:cs="Arial"/>
          <w:sz w:val="24"/>
        </w:rPr>
      </w:pPr>
      <w:r w:rsidRPr="002264F1">
        <w:rPr>
          <w:rFonts w:ascii="Arial Narrow" w:hAnsi="Arial Narrow" w:cs="Arial"/>
          <w:sz w:val="24"/>
        </w:rPr>
        <w:t>La falta de cerramiento completo</w:t>
      </w:r>
      <w:r>
        <w:rPr>
          <w:rFonts w:ascii="Arial Narrow" w:hAnsi="Arial Narrow" w:cs="Arial"/>
          <w:sz w:val="24"/>
        </w:rPr>
        <w:t xml:space="preserve"> ha favorecido la ejecución de actos delictivos</w:t>
      </w:r>
      <w:r w:rsidRPr="002264F1">
        <w:rPr>
          <w:rFonts w:ascii="Arial Narrow" w:hAnsi="Arial Narrow" w:cs="Arial"/>
          <w:sz w:val="24"/>
        </w:rPr>
        <w:t xml:space="preserve">, así como la mala disposición de residuos sólidos en las áreas que hacen parte del humedal. </w:t>
      </w:r>
      <w:r>
        <w:rPr>
          <w:rFonts w:ascii="Arial Narrow" w:hAnsi="Arial Narrow" w:cs="Arial"/>
          <w:sz w:val="24"/>
        </w:rPr>
        <w:t xml:space="preserve"> </w:t>
      </w:r>
    </w:p>
    <w:p w14:paraId="2097E244" w14:textId="77777777" w:rsidR="00E363FF" w:rsidRPr="002264F1" w:rsidRDefault="00731441" w:rsidP="00B640FD">
      <w:pPr>
        <w:pStyle w:val="Prrafodelista"/>
        <w:numPr>
          <w:ilvl w:val="0"/>
          <w:numId w:val="7"/>
        </w:numPr>
        <w:ind w:left="426" w:hanging="426"/>
        <w:jc w:val="both"/>
        <w:rPr>
          <w:rFonts w:ascii="Arial Narrow" w:hAnsi="Arial Narrow" w:cs="Arial"/>
          <w:sz w:val="24"/>
        </w:rPr>
      </w:pPr>
      <w:r w:rsidRPr="002264F1">
        <w:rPr>
          <w:rFonts w:ascii="Arial Narrow" w:hAnsi="Arial Narrow" w:cs="Arial"/>
          <w:b/>
          <w:i/>
          <w:sz w:val="24"/>
        </w:rPr>
        <w:t>Monitoreo hidrológico:</w:t>
      </w:r>
      <w:r w:rsidRPr="002264F1">
        <w:rPr>
          <w:rFonts w:ascii="Arial Narrow" w:hAnsi="Arial Narrow" w:cs="Arial"/>
          <w:sz w:val="24"/>
        </w:rPr>
        <w:t xml:space="preserve"> </w:t>
      </w:r>
      <w:r>
        <w:rPr>
          <w:rFonts w:ascii="Arial Narrow" w:hAnsi="Arial Narrow" w:cs="Arial"/>
          <w:sz w:val="24"/>
        </w:rPr>
        <w:t>M</w:t>
      </w:r>
      <w:r w:rsidRPr="002264F1">
        <w:rPr>
          <w:rFonts w:ascii="Arial Narrow" w:hAnsi="Arial Narrow" w:cs="Arial"/>
          <w:sz w:val="24"/>
        </w:rPr>
        <w:t xml:space="preserve">onitoreo de las miras ubicadas en el humedal. El comportamiento de la columna de agua en los diferentes sectores, se </w:t>
      </w:r>
      <w:r w:rsidRPr="00B640FD">
        <w:rPr>
          <w:rFonts w:ascii="Arial Narrow" w:hAnsi="Arial Narrow" w:cs="Arial"/>
          <w:sz w:val="24"/>
        </w:rPr>
        <w:t xml:space="preserve">observa en la </w:t>
      </w:r>
      <w:r w:rsidRPr="00B640FD">
        <w:rPr>
          <w:rFonts w:ascii="Arial Narrow" w:hAnsi="Arial Narrow" w:cs="Arial"/>
          <w:sz w:val="24"/>
          <w:highlight w:val="yellow"/>
        </w:rPr>
        <w:fldChar w:fldCharType="begin"/>
      </w:r>
      <w:r w:rsidRPr="00B640FD">
        <w:rPr>
          <w:rFonts w:ascii="Arial Narrow" w:hAnsi="Arial Narrow" w:cs="Arial"/>
          <w:sz w:val="24"/>
        </w:rPr>
        <w:instrText xml:space="preserve"> REF _Ref433064035 \h </w:instrText>
      </w:r>
      <w:r w:rsidRPr="00B640FD">
        <w:rPr>
          <w:rFonts w:ascii="Arial Narrow" w:hAnsi="Arial Narrow" w:cs="Arial"/>
          <w:sz w:val="24"/>
          <w:highlight w:val="yellow"/>
        </w:rPr>
        <w:instrText xml:space="preserve"> \* MERGEFORMAT </w:instrText>
      </w:r>
      <w:r w:rsidRPr="00B640FD">
        <w:rPr>
          <w:rFonts w:ascii="Arial Narrow" w:hAnsi="Arial Narrow" w:cs="Arial"/>
          <w:sz w:val="24"/>
          <w:highlight w:val="yellow"/>
        </w:rPr>
      </w:r>
      <w:r w:rsidRPr="00B640FD">
        <w:rPr>
          <w:rFonts w:ascii="Arial Narrow" w:hAnsi="Arial Narrow" w:cs="Arial"/>
          <w:sz w:val="24"/>
          <w:highlight w:val="yellow"/>
        </w:rPr>
        <w:fldChar w:fldCharType="separate"/>
      </w:r>
      <w:r w:rsidRPr="00B640FD">
        <w:rPr>
          <w:rFonts w:ascii="Arial Narrow" w:hAnsi="Arial Narrow" w:cs="Arial"/>
          <w:sz w:val="24"/>
        </w:rPr>
        <w:t xml:space="preserve">Figura </w:t>
      </w:r>
      <w:r w:rsidRPr="00B640FD">
        <w:rPr>
          <w:rFonts w:ascii="Arial Narrow" w:hAnsi="Arial Narrow" w:cs="Arial"/>
          <w:noProof/>
          <w:sz w:val="24"/>
        </w:rPr>
        <w:t>3</w:t>
      </w:r>
      <w:r w:rsidRPr="00B640FD">
        <w:rPr>
          <w:rFonts w:ascii="Arial Narrow" w:hAnsi="Arial Narrow" w:cs="Arial"/>
          <w:sz w:val="24"/>
          <w:highlight w:val="yellow"/>
        </w:rPr>
        <w:fldChar w:fldCharType="end"/>
      </w:r>
      <w:r w:rsidRPr="00B640FD">
        <w:rPr>
          <w:rFonts w:ascii="Arial Narrow" w:hAnsi="Arial Narrow" w:cs="Arial"/>
          <w:sz w:val="24"/>
        </w:rPr>
        <w:t>.</w:t>
      </w:r>
      <w:r w:rsidRPr="002264F1">
        <w:rPr>
          <w:rFonts w:ascii="Arial Narrow" w:hAnsi="Arial Narrow" w:cs="Arial"/>
          <w:sz w:val="24"/>
        </w:rPr>
        <w:t xml:space="preserve"> </w:t>
      </w:r>
    </w:p>
    <w:p w14:paraId="7DCFFF00" w14:textId="77777777" w:rsidR="00E363FF" w:rsidRPr="002264F1" w:rsidRDefault="00731441" w:rsidP="00E363FF">
      <w:pPr>
        <w:jc w:val="both"/>
        <w:rPr>
          <w:rFonts w:ascii="Arial Narrow" w:hAnsi="Arial Narrow" w:cs="Arial"/>
          <w:sz w:val="24"/>
        </w:rPr>
      </w:pPr>
      <w:r w:rsidRPr="002264F1">
        <w:rPr>
          <w:rFonts w:ascii="Arial Narrow" w:hAnsi="Arial Narrow" w:cs="Arial"/>
          <w:sz w:val="24"/>
        </w:rPr>
        <w:t>Al respecto es evidente que tras las precipitaciones presentadas en los primeros meses del año</w:t>
      </w:r>
      <w:r>
        <w:rPr>
          <w:rFonts w:ascii="Arial Narrow" w:hAnsi="Arial Narrow" w:cs="Arial"/>
          <w:sz w:val="24"/>
        </w:rPr>
        <w:t xml:space="preserve"> 2015</w:t>
      </w:r>
      <w:r w:rsidRPr="002264F1">
        <w:rPr>
          <w:rFonts w:ascii="Arial Narrow" w:hAnsi="Arial Narrow" w:cs="Arial"/>
          <w:sz w:val="24"/>
        </w:rPr>
        <w:t>, los niveles descendieron llegando a ser casi nulos en el mes de agosto</w:t>
      </w:r>
      <w:r>
        <w:rPr>
          <w:rFonts w:ascii="Arial Narrow" w:hAnsi="Arial Narrow" w:cs="Arial"/>
          <w:sz w:val="24"/>
        </w:rPr>
        <w:t>,</w:t>
      </w:r>
      <w:r w:rsidRPr="002264F1">
        <w:rPr>
          <w:rFonts w:ascii="Arial Narrow" w:hAnsi="Arial Narrow" w:cs="Arial"/>
          <w:sz w:val="24"/>
        </w:rPr>
        <w:t xml:space="preserve"> cuando se inician los </w:t>
      </w:r>
      <w:r>
        <w:rPr>
          <w:rFonts w:ascii="Arial Narrow" w:hAnsi="Arial Narrow" w:cs="Arial"/>
          <w:sz w:val="24"/>
        </w:rPr>
        <w:t>aportes de agua ya mencionados</w:t>
      </w:r>
      <w:r w:rsidRPr="002264F1">
        <w:rPr>
          <w:rFonts w:ascii="Arial Narrow" w:hAnsi="Arial Narrow" w:cs="Arial"/>
          <w:sz w:val="24"/>
        </w:rPr>
        <w:t xml:space="preserve">. También se evidencia que en el refugio 1 (mira 4) tras el súbito incremento resultado del suministro realizado desde un hidrante cercano, </w:t>
      </w:r>
      <w:r>
        <w:rPr>
          <w:rFonts w:ascii="Arial Narrow" w:hAnsi="Arial Narrow" w:cs="Arial"/>
          <w:sz w:val="24"/>
        </w:rPr>
        <w:t>también se presentó una pérdida acelerada del líquido producto</w:t>
      </w:r>
      <w:r w:rsidRPr="002264F1">
        <w:rPr>
          <w:rFonts w:ascii="Arial Narrow" w:hAnsi="Arial Narrow" w:cs="Arial"/>
          <w:sz w:val="24"/>
        </w:rPr>
        <w:t xml:space="preserve"> de la filtración encontrada</w:t>
      </w:r>
      <w:r>
        <w:rPr>
          <w:rFonts w:ascii="Arial Narrow" w:hAnsi="Arial Narrow" w:cs="Arial"/>
          <w:sz w:val="24"/>
        </w:rPr>
        <w:t xml:space="preserve"> (Figura 7).</w:t>
      </w:r>
    </w:p>
    <w:tbl>
      <w:tblPr>
        <w:tblW w:w="0" w:type="auto"/>
        <w:tblLook w:val="04A0" w:firstRow="1" w:lastRow="0" w:firstColumn="1" w:lastColumn="0" w:noHBand="0" w:noVBand="1"/>
      </w:tblPr>
      <w:tblGrid>
        <w:gridCol w:w="8828"/>
      </w:tblGrid>
      <w:tr w:rsidR="00D97729" w14:paraId="7423A1DC" w14:textId="77777777" w:rsidTr="00E363FF">
        <w:tc>
          <w:tcPr>
            <w:tcW w:w="8828" w:type="dxa"/>
            <w:shd w:val="clear" w:color="auto" w:fill="auto"/>
            <w:vAlign w:val="center"/>
          </w:tcPr>
          <w:p w14:paraId="2F769AF6" w14:textId="77777777" w:rsidR="00E363FF" w:rsidRPr="00F4351B" w:rsidRDefault="00731441" w:rsidP="00E363FF">
            <w:pPr>
              <w:jc w:val="center"/>
              <w:rPr>
                <w:rFonts w:ascii="Arial Narrow" w:hAnsi="Arial Narrow" w:cs="Arial"/>
                <w:noProof/>
                <w:sz w:val="24"/>
              </w:rPr>
            </w:pPr>
            <w:r>
              <w:rPr>
                <w:rFonts w:ascii="Arial Narrow" w:hAnsi="Arial Narrow" w:cs="Arial"/>
                <w:noProof/>
                <w:sz w:val="24"/>
                <w:lang w:val="es-CO" w:eastAsia="es-CO"/>
              </w:rPr>
              <w:object w:dxaOrig="8362" w:dyaOrig="5885" w14:anchorId="5AFC5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8" o:spid="_x0000_i1025" type="#_x0000_t75" style="width:417.75pt;height:294pt;visibility:visible" o:ole="">
                  <v:imagedata r:id="rId65" o:title=""/>
                  <o:lock v:ext="edit" aspectratio="f"/>
                </v:shape>
                <o:OLEObject Type="Embed" ProgID="Excel.Chart.8" ShapeID="Gráfico 8" DrawAspect="Content" ObjectID="_1680511714" r:id="rId66"/>
              </w:object>
            </w:r>
          </w:p>
        </w:tc>
      </w:tr>
      <w:tr w:rsidR="00D97729" w14:paraId="6A56FF33" w14:textId="77777777" w:rsidTr="00E363FF">
        <w:tc>
          <w:tcPr>
            <w:tcW w:w="8828" w:type="dxa"/>
            <w:shd w:val="clear" w:color="auto" w:fill="auto"/>
            <w:vAlign w:val="center"/>
          </w:tcPr>
          <w:p w14:paraId="1605749A" w14:textId="77777777" w:rsidR="00E363FF" w:rsidRPr="0078544F" w:rsidRDefault="00731441" w:rsidP="00E363FF">
            <w:pPr>
              <w:pStyle w:val="Descripcin"/>
              <w:jc w:val="center"/>
              <w:rPr>
                <w:rFonts w:ascii="Arial Narrow" w:hAnsi="Arial Narrow" w:cs="Arial"/>
                <w:i w:val="0"/>
                <w:color w:val="auto"/>
                <w:sz w:val="22"/>
                <w:szCs w:val="20"/>
              </w:rPr>
            </w:pPr>
            <w:bookmarkStart w:id="24" w:name="_Ref433064035"/>
            <w:r w:rsidRPr="0078544F">
              <w:rPr>
                <w:rFonts w:ascii="Arial Narrow" w:hAnsi="Arial Narrow" w:cs="Arial"/>
                <w:b/>
                <w:i w:val="0"/>
                <w:color w:val="auto"/>
                <w:sz w:val="22"/>
              </w:rPr>
              <w:t xml:space="preserve">Figura </w:t>
            </w:r>
            <w:r w:rsidRPr="0078544F">
              <w:rPr>
                <w:rFonts w:ascii="Arial Narrow" w:hAnsi="Arial Narrow" w:cs="Arial"/>
                <w:b/>
                <w:i w:val="0"/>
                <w:color w:val="auto"/>
                <w:sz w:val="22"/>
              </w:rPr>
              <w:fldChar w:fldCharType="begin"/>
            </w:r>
            <w:r w:rsidRPr="0078544F">
              <w:rPr>
                <w:rFonts w:ascii="Arial Narrow" w:hAnsi="Arial Narrow" w:cs="Arial"/>
                <w:b/>
                <w:i w:val="0"/>
                <w:color w:val="auto"/>
                <w:sz w:val="22"/>
              </w:rPr>
              <w:instrText xml:space="preserve"> SEQ Figura \* ARABIC </w:instrText>
            </w:r>
            <w:r w:rsidRPr="0078544F">
              <w:rPr>
                <w:rFonts w:ascii="Arial Narrow" w:hAnsi="Arial Narrow" w:cs="Arial"/>
                <w:b/>
                <w:i w:val="0"/>
                <w:color w:val="auto"/>
                <w:sz w:val="22"/>
              </w:rPr>
              <w:fldChar w:fldCharType="separate"/>
            </w:r>
            <w:r w:rsidRPr="0078544F">
              <w:rPr>
                <w:rFonts w:ascii="Arial Narrow" w:hAnsi="Arial Narrow" w:cs="Arial"/>
                <w:b/>
                <w:i w:val="0"/>
                <w:noProof/>
                <w:color w:val="auto"/>
                <w:sz w:val="22"/>
              </w:rPr>
              <w:t>3</w:t>
            </w:r>
            <w:r w:rsidRPr="0078544F">
              <w:rPr>
                <w:rFonts w:ascii="Arial Narrow" w:hAnsi="Arial Narrow" w:cs="Arial"/>
                <w:b/>
                <w:i w:val="0"/>
                <w:color w:val="auto"/>
                <w:sz w:val="22"/>
              </w:rPr>
              <w:fldChar w:fldCharType="end"/>
            </w:r>
            <w:bookmarkEnd w:id="24"/>
            <w:r w:rsidRPr="0078544F">
              <w:rPr>
                <w:rFonts w:ascii="Arial Narrow" w:hAnsi="Arial Narrow" w:cs="Arial"/>
                <w:b/>
                <w:i w:val="0"/>
                <w:color w:val="auto"/>
                <w:sz w:val="22"/>
              </w:rPr>
              <w:t>.</w:t>
            </w:r>
            <w:r w:rsidRPr="0078544F">
              <w:rPr>
                <w:rFonts w:ascii="Arial Narrow" w:hAnsi="Arial Narrow" w:cs="Arial"/>
                <w:i w:val="0"/>
                <w:color w:val="auto"/>
                <w:sz w:val="22"/>
              </w:rPr>
              <w:t xml:space="preserve"> </w:t>
            </w:r>
            <w:r w:rsidRPr="0078544F">
              <w:rPr>
                <w:rFonts w:ascii="Arial Narrow" w:hAnsi="Arial Narrow" w:cs="Arial"/>
                <w:i w:val="0"/>
                <w:color w:val="auto"/>
                <w:sz w:val="22"/>
                <w:szCs w:val="20"/>
              </w:rPr>
              <w:t>Lectura de las miras existentes en el humedal, labor realizada por medio del contrato 0979 de 2013, entre la EAB-ESP y Aguas de Bogotá</w:t>
            </w:r>
          </w:p>
        </w:tc>
      </w:tr>
    </w:tbl>
    <w:p w14:paraId="26893DC4" w14:textId="77777777" w:rsidR="00E363FF" w:rsidRPr="002264F1" w:rsidRDefault="00246916" w:rsidP="00E363FF">
      <w:pPr>
        <w:pStyle w:val="Prrafodelista"/>
        <w:jc w:val="both"/>
        <w:rPr>
          <w:rFonts w:ascii="Arial Narrow" w:hAnsi="Arial Narrow" w:cs="Arial"/>
          <w:sz w:val="24"/>
        </w:rPr>
      </w:pPr>
    </w:p>
    <w:p w14:paraId="7A1353CD" w14:textId="77777777" w:rsidR="00E363FF" w:rsidRPr="002264F1" w:rsidRDefault="00731441" w:rsidP="0006092B">
      <w:pPr>
        <w:pStyle w:val="Prrafodelista"/>
        <w:numPr>
          <w:ilvl w:val="0"/>
          <w:numId w:val="7"/>
        </w:numPr>
        <w:ind w:left="426"/>
        <w:jc w:val="both"/>
        <w:rPr>
          <w:rFonts w:ascii="Arial Narrow" w:hAnsi="Arial Narrow" w:cs="Arial"/>
          <w:sz w:val="24"/>
        </w:rPr>
      </w:pPr>
      <w:r w:rsidRPr="002264F1">
        <w:rPr>
          <w:rFonts w:ascii="Arial Narrow" w:hAnsi="Arial Narrow" w:cs="Arial"/>
          <w:b/>
          <w:i/>
          <w:sz w:val="24"/>
        </w:rPr>
        <w:t>Monitoreo de riesgo:</w:t>
      </w:r>
      <w:r w:rsidRPr="002264F1">
        <w:rPr>
          <w:rFonts w:ascii="Arial Narrow" w:hAnsi="Arial Narrow" w:cs="Arial"/>
          <w:b/>
          <w:sz w:val="24"/>
        </w:rPr>
        <w:t xml:space="preserve"> </w:t>
      </w:r>
      <w:r w:rsidRPr="000E4F71">
        <w:rPr>
          <w:rFonts w:ascii="Arial Narrow" w:hAnsi="Arial Narrow" w:cs="Arial"/>
          <w:sz w:val="24"/>
        </w:rPr>
        <w:t>I</w:t>
      </w:r>
      <w:r w:rsidRPr="002264F1">
        <w:rPr>
          <w:rFonts w:ascii="Arial Narrow" w:hAnsi="Arial Narrow" w:cs="Arial"/>
          <w:sz w:val="24"/>
        </w:rPr>
        <w:t xml:space="preserve">dentificación de tensionantes, áreas con mayor susceptibilidad a incidentes forestales e identificación de puntos críticos por disposición de escombros. </w:t>
      </w:r>
    </w:p>
    <w:p w14:paraId="5282EA3D" w14:textId="77777777" w:rsidR="0006092B" w:rsidRPr="002264F1" w:rsidRDefault="00731441" w:rsidP="0006092B">
      <w:pPr>
        <w:pStyle w:val="Descripcin"/>
        <w:jc w:val="both"/>
        <w:rPr>
          <w:rFonts w:ascii="Arial Narrow" w:hAnsi="Arial Narrow" w:cs="Arial"/>
          <w:sz w:val="24"/>
        </w:rPr>
      </w:pPr>
      <w:r w:rsidRPr="001448D3">
        <w:rPr>
          <w:rFonts w:ascii="Arial Narrow" w:hAnsi="Arial Narrow" w:cs="Arial"/>
          <w:i w:val="0"/>
          <w:iCs w:val="0"/>
          <w:color w:val="auto"/>
          <w:sz w:val="24"/>
          <w:szCs w:val="22"/>
        </w:rPr>
        <w:t xml:space="preserve">Al respecto se realizó el seguimiento a las áreas afectadas por incendios, riegos preventivos </w:t>
      </w:r>
      <w:r>
        <w:rPr>
          <w:rFonts w:ascii="Arial Narrow" w:hAnsi="Arial Narrow" w:cs="Arial"/>
          <w:i w:val="0"/>
          <w:iCs w:val="0"/>
          <w:color w:val="auto"/>
          <w:sz w:val="24"/>
          <w:szCs w:val="22"/>
        </w:rPr>
        <w:t>(</w:t>
      </w:r>
      <w:r w:rsidRPr="001448D3">
        <w:rPr>
          <w:rFonts w:ascii="Arial Narrow" w:hAnsi="Arial Narrow" w:cs="Arial"/>
          <w:i w:val="0"/>
          <w:iCs w:val="0"/>
          <w:color w:val="auto"/>
          <w:sz w:val="24"/>
          <w:szCs w:val="22"/>
        </w:rPr>
        <w:fldChar w:fldCharType="begin"/>
      </w:r>
      <w:r w:rsidRPr="001448D3">
        <w:rPr>
          <w:rFonts w:ascii="Arial Narrow" w:hAnsi="Arial Narrow" w:cs="Arial"/>
          <w:i w:val="0"/>
          <w:iCs w:val="0"/>
          <w:color w:val="auto"/>
          <w:sz w:val="24"/>
          <w:szCs w:val="22"/>
        </w:rPr>
        <w:instrText xml:space="preserve"> REF _Ref433064687 \h  \* MERGEFORMAT </w:instrText>
      </w:r>
      <w:r w:rsidRPr="001448D3">
        <w:rPr>
          <w:rFonts w:ascii="Arial Narrow" w:hAnsi="Arial Narrow" w:cs="Arial"/>
          <w:i w:val="0"/>
          <w:iCs w:val="0"/>
          <w:color w:val="auto"/>
          <w:sz w:val="24"/>
          <w:szCs w:val="22"/>
        </w:rPr>
      </w:r>
      <w:r w:rsidRPr="001448D3">
        <w:rPr>
          <w:rFonts w:ascii="Arial Narrow" w:hAnsi="Arial Narrow" w:cs="Arial"/>
          <w:i w:val="0"/>
          <w:iCs w:val="0"/>
          <w:color w:val="auto"/>
          <w:sz w:val="24"/>
          <w:szCs w:val="22"/>
        </w:rPr>
        <w:fldChar w:fldCharType="separate"/>
      </w:r>
      <w:r w:rsidRPr="000771C7">
        <w:rPr>
          <w:rFonts w:ascii="Arial Narrow" w:hAnsi="Arial Narrow" w:cs="Arial"/>
          <w:i w:val="0"/>
          <w:iCs w:val="0"/>
          <w:color w:val="auto"/>
          <w:sz w:val="24"/>
          <w:szCs w:val="22"/>
        </w:rPr>
        <w:t>Fotografía 8</w:t>
      </w:r>
      <w:r w:rsidRPr="001448D3">
        <w:rPr>
          <w:rFonts w:ascii="Arial Narrow" w:hAnsi="Arial Narrow" w:cs="Arial"/>
          <w:i w:val="0"/>
          <w:iCs w:val="0"/>
          <w:color w:val="auto"/>
          <w:sz w:val="24"/>
          <w:szCs w:val="22"/>
        </w:rPr>
        <w:fldChar w:fldCharType="end"/>
      </w:r>
      <w:r w:rsidRPr="001448D3">
        <w:rPr>
          <w:rFonts w:ascii="Arial Narrow" w:hAnsi="Arial Narrow" w:cs="Arial"/>
          <w:i w:val="0"/>
          <w:iCs w:val="0"/>
          <w:color w:val="auto"/>
          <w:sz w:val="24"/>
          <w:szCs w:val="22"/>
        </w:rPr>
        <w:t xml:space="preserve"> y </w:t>
      </w:r>
      <w:r w:rsidRPr="001448D3">
        <w:rPr>
          <w:rFonts w:ascii="Arial Narrow" w:hAnsi="Arial Narrow" w:cs="Arial"/>
          <w:i w:val="0"/>
          <w:iCs w:val="0"/>
          <w:color w:val="auto"/>
          <w:sz w:val="24"/>
          <w:szCs w:val="22"/>
        </w:rPr>
        <w:fldChar w:fldCharType="begin"/>
      </w:r>
      <w:r w:rsidRPr="001448D3">
        <w:rPr>
          <w:rFonts w:ascii="Arial Narrow" w:hAnsi="Arial Narrow" w:cs="Arial"/>
          <w:i w:val="0"/>
          <w:iCs w:val="0"/>
          <w:color w:val="auto"/>
          <w:sz w:val="24"/>
          <w:szCs w:val="22"/>
        </w:rPr>
        <w:instrText xml:space="preserve"> REF _Ref433064689 \h  \* MERGEFORMAT </w:instrText>
      </w:r>
      <w:r w:rsidRPr="001448D3">
        <w:rPr>
          <w:rFonts w:ascii="Arial Narrow" w:hAnsi="Arial Narrow" w:cs="Arial"/>
          <w:i w:val="0"/>
          <w:iCs w:val="0"/>
          <w:color w:val="auto"/>
          <w:sz w:val="24"/>
          <w:szCs w:val="22"/>
        </w:rPr>
      </w:r>
      <w:r w:rsidRPr="001448D3">
        <w:rPr>
          <w:rFonts w:ascii="Arial Narrow" w:hAnsi="Arial Narrow" w:cs="Arial"/>
          <w:i w:val="0"/>
          <w:iCs w:val="0"/>
          <w:color w:val="auto"/>
          <w:sz w:val="24"/>
          <w:szCs w:val="22"/>
        </w:rPr>
        <w:fldChar w:fldCharType="separate"/>
      </w:r>
      <w:r w:rsidRPr="000771C7">
        <w:rPr>
          <w:rFonts w:ascii="Arial Narrow" w:hAnsi="Arial Narrow" w:cs="Arial"/>
          <w:i w:val="0"/>
          <w:iCs w:val="0"/>
          <w:color w:val="auto"/>
          <w:sz w:val="24"/>
          <w:szCs w:val="22"/>
        </w:rPr>
        <w:t>Fotografía 9</w:t>
      </w:r>
      <w:r w:rsidRPr="001448D3">
        <w:rPr>
          <w:rFonts w:ascii="Arial Narrow" w:hAnsi="Arial Narrow" w:cs="Arial"/>
          <w:i w:val="0"/>
          <w:iCs w:val="0"/>
          <w:color w:val="auto"/>
          <w:sz w:val="24"/>
          <w:szCs w:val="22"/>
        </w:rPr>
        <w:fldChar w:fldCharType="end"/>
      </w:r>
      <w:r>
        <w:rPr>
          <w:rFonts w:ascii="Arial Narrow" w:hAnsi="Arial Narrow" w:cs="Arial"/>
          <w:i w:val="0"/>
          <w:iCs w:val="0"/>
          <w:color w:val="auto"/>
          <w:sz w:val="24"/>
          <w:szCs w:val="22"/>
        </w:rPr>
        <w:t>)</w:t>
      </w:r>
      <w:r w:rsidRPr="001448D3">
        <w:rPr>
          <w:rFonts w:ascii="Arial Narrow" w:hAnsi="Arial Narrow" w:cs="Arial"/>
          <w:i w:val="0"/>
          <w:iCs w:val="0"/>
          <w:color w:val="auto"/>
          <w:sz w:val="24"/>
          <w:szCs w:val="22"/>
        </w:rPr>
        <w:t xml:space="preserve">, mejora en la respuesta </w:t>
      </w:r>
      <w:r>
        <w:rPr>
          <w:rFonts w:ascii="Arial Narrow" w:hAnsi="Arial Narrow" w:cs="Arial"/>
          <w:i w:val="0"/>
          <w:iCs w:val="0"/>
          <w:color w:val="auto"/>
          <w:sz w:val="24"/>
          <w:szCs w:val="22"/>
        </w:rPr>
        <w:t>contra</w:t>
      </w:r>
      <w:r w:rsidRPr="001448D3">
        <w:rPr>
          <w:rFonts w:ascii="Arial Narrow" w:hAnsi="Arial Narrow" w:cs="Arial"/>
          <w:i w:val="0"/>
          <w:iCs w:val="0"/>
          <w:color w:val="auto"/>
          <w:sz w:val="24"/>
          <w:szCs w:val="22"/>
        </w:rPr>
        <w:t xml:space="preserve"> incendios por parte del personal </w:t>
      </w:r>
      <w:r>
        <w:rPr>
          <w:rFonts w:ascii="Arial Narrow" w:hAnsi="Arial Narrow" w:cs="Arial"/>
          <w:i w:val="0"/>
          <w:iCs w:val="0"/>
          <w:color w:val="auto"/>
          <w:sz w:val="24"/>
          <w:szCs w:val="22"/>
        </w:rPr>
        <w:t xml:space="preserve">presente </w:t>
      </w:r>
      <w:r w:rsidRPr="001448D3">
        <w:rPr>
          <w:rFonts w:ascii="Arial Narrow" w:hAnsi="Arial Narrow" w:cs="Arial"/>
          <w:i w:val="0"/>
          <w:iCs w:val="0"/>
          <w:color w:val="auto"/>
          <w:sz w:val="24"/>
          <w:szCs w:val="22"/>
        </w:rPr>
        <w:t xml:space="preserve">en campo y del </w:t>
      </w:r>
      <w:r>
        <w:rPr>
          <w:rFonts w:ascii="Arial Narrow" w:hAnsi="Arial Narrow" w:cs="Arial"/>
          <w:i w:val="0"/>
          <w:iCs w:val="0"/>
          <w:color w:val="auto"/>
          <w:sz w:val="24"/>
          <w:szCs w:val="22"/>
        </w:rPr>
        <w:t>Cuerpo Oficial de Bomberos</w:t>
      </w:r>
      <w:r w:rsidRPr="001448D3">
        <w:rPr>
          <w:rFonts w:ascii="Arial Narrow" w:hAnsi="Arial Narrow" w:cs="Arial"/>
          <w:i w:val="0"/>
          <w:iCs w:val="0"/>
          <w:color w:val="auto"/>
          <w:sz w:val="24"/>
          <w:szCs w:val="22"/>
        </w:rPr>
        <w:t xml:space="preserve"> (Anexo_9). El resumen de las afectaciones por conatos e incendios se </w:t>
      </w:r>
      <w:r>
        <w:rPr>
          <w:rFonts w:ascii="Arial Narrow" w:hAnsi="Arial Narrow" w:cs="Arial"/>
          <w:i w:val="0"/>
          <w:iCs w:val="0"/>
          <w:color w:val="auto"/>
          <w:sz w:val="24"/>
          <w:szCs w:val="22"/>
        </w:rPr>
        <w:t>sintetiza en la Tabla 2.</w:t>
      </w:r>
    </w:p>
    <w:p w14:paraId="03610F4A" w14:textId="77777777" w:rsidR="00E363FF" w:rsidRPr="00C369E7" w:rsidRDefault="00246916" w:rsidP="00E363FF">
      <w:pPr>
        <w:pStyle w:val="Descripcin"/>
        <w:jc w:val="both"/>
        <w:rPr>
          <w:rFonts w:ascii="Arial Narrow" w:hAnsi="Arial Narrow" w:cs="Arial"/>
          <w:i w:val="0"/>
          <w:iCs w:val="0"/>
          <w:color w:val="auto"/>
          <w:sz w:val="24"/>
          <w:szCs w:val="22"/>
        </w:rPr>
      </w:pPr>
    </w:p>
    <w:tbl>
      <w:tblPr>
        <w:tblW w:w="0" w:type="auto"/>
        <w:tblLook w:val="04A0" w:firstRow="1" w:lastRow="0" w:firstColumn="1" w:lastColumn="0" w:noHBand="0" w:noVBand="1"/>
      </w:tblPr>
      <w:tblGrid>
        <w:gridCol w:w="3819"/>
        <w:gridCol w:w="5019"/>
      </w:tblGrid>
      <w:tr w:rsidR="00D97729" w14:paraId="4FE224F7" w14:textId="77777777" w:rsidTr="00E363FF">
        <w:tc>
          <w:tcPr>
            <w:tcW w:w="4414" w:type="dxa"/>
            <w:shd w:val="clear" w:color="auto" w:fill="auto"/>
          </w:tcPr>
          <w:p w14:paraId="3D94374A" w14:textId="77777777" w:rsidR="00E363FF" w:rsidRPr="00F4351B" w:rsidRDefault="00731441" w:rsidP="00E363FF">
            <w:pPr>
              <w:jc w:val="both"/>
              <w:rPr>
                <w:rFonts w:ascii="Arial Narrow" w:hAnsi="Arial Narrow" w:cs="Arial"/>
                <w:sz w:val="24"/>
              </w:rPr>
            </w:pPr>
            <w:r>
              <w:rPr>
                <w:rFonts w:ascii="Arial Narrow" w:hAnsi="Arial Narrow" w:cs="Arial"/>
                <w:noProof/>
                <w:sz w:val="24"/>
                <w:lang w:val="es-CO" w:eastAsia="es-CO"/>
              </w:rPr>
              <w:drawing>
                <wp:inline distT="0" distB="0" distL="0" distR="0" wp14:anchorId="1E4840B8" wp14:editId="54E783D9">
                  <wp:extent cx="2400300" cy="1800225"/>
                  <wp:effectExtent l="0" t="0" r="0" b="9525"/>
                  <wp:docPr id="11" name="Imagen 17" descr="IMG_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IMG_7523"/>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p>
        </w:tc>
        <w:tc>
          <w:tcPr>
            <w:tcW w:w="4414" w:type="dxa"/>
            <w:shd w:val="clear" w:color="auto" w:fill="auto"/>
          </w:tcPr>
          <w:p w14:paraId="7A19EE91" w14:textId="77777777" w:rsidR="00E363FF" w:rsidRPr="00F4351B" w:rsidRDefault="00731441" w:rsidP="00E363FF">
            <w:pPr>
              <w:jc w:val="both"/>
              <w:rPr>
                <w:rFonts w:ascii="Arial Narrow" w:hAnsi="Arial Narrow" w:cs="Arial"/>
                <w:sz w:val="24"/>
              </w:rPr>
            </w:pPr>
            <w:r>
              <w:rPr>
                <w:rFonts w:ascii="Arial Narrow" w:hAnsi="Arial Narrow" w:cs="Arial"/>
                <w:noProof/>
                <w:sz w:val="24"/>
                <w:lang w:val="es-CO" w:eastAsia="es-CO"/>
              </w:rPr>
              <w:drawing>
                <wp:inline distT="0" distB="0" distL="0" distR="0" wp14:anchorId="50B9EDBA" wp14:editId="07E1E6DE">
                  <wp:extent cx="3200400" cy="1800225"/>
                  <wp:effectExtent l="0" t="0" r="0" b="9525"/>
                  <wp:docPr id="1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200400" cy="1800225"/>
                          </a:xfrm>
                          <a:prstGeom prst="rect">
                            <a:avLst/>
                          </a:prstGeom>
                          <a:noFill/>
                          <a:ln>
                            <a:noFill/>
                          </a:ln>
                        </pic:spPr>
                      </pic:pic>
                    </a:graphicData>
                  </a:graphic>
                </wp:inline>
              </w:drawing>
            </w:r>
          </w:p>
        </w:tc>
      </w:tr>
      <w:tr w:rsidR="00D97729" w14:paraId="64D527C1" w14:textId="77777777" w:rsidTr="00E363FF">
        <w:tc>
          <w:tcPr>
            <w:tcW w:w="4414" w:type="dxa"/>
            <w:shd w:val="clear" w:color="auto" w:fill="auto"/>
          </w:tcPr>
          <w:p w14:paraId="31B0EDF9" w14:textId="77777777" w:rsidR="00E363FF" w:rsidRPr="00C369E7" w:rsidRDefault="00731441" w:rsidP="00527EE9">
            <w:pPr>
              <w:jc w:val="center"/>
              <w:rPr>
                <w:rFonts w:ascii="Arial Narrow" w:hAnsi="Arial Narrow" w:cs="Arial"/>
              </w:rPr>
            </w:pPr>
            <w:bookmarkStart w:id="25" w:name="_Ref433064687"/>
            <w:r w:rsidRPr="00C369E7">
              <w:rPr>
                <w:rFonts w:ascii="Arial Narrow" w:hAnsi="Arial Narrow" w:cs="Arial"/>
                <w:b/>
                <w:szCs w:val="20"/>
              </w:rPr>
              <w:t xml:space="preserve">Fotografía </w:t>
            </w:r>
            <w:r w:rsidRPr="00C369E7">
              <w:rPr>
                <w:rFonts w:ascii="Arial Narrow" w:hAnsi="Arial Narrow" w:cs="Arial"/>
                <w:b/>
                <w:szCs w:val="20"/>
              </w:rPr>
              <w:fldChar w:fldCharType="begin"/>
            </w:r>
            <w:r w:rsidRPr="00C369E7">
              <w:rPr>
                <w:rFonts w:ascii="Arial Narrow" w:hAnsi="Arial Narrow" w:cs="Arial"/>
                <w:b/>
                <w:szCs w:val="20"/>
              </w:rPr>
              <w:instrText xml:space="preserve"> SEQ Fotografía \* ARABIC </w:instrText>
            </w:r>
            <w:r w:rsidRPr="00C369E7">
              <w:rPr>
                <w:rFonts w:ascii="Arial Narrow" w:hAnsi="Arial Narrow" w:cs="Arial"/>
                <w:b/>
                <w:szCs w:val="20"/>
              </w:rPr>
              <w:fldChar w:fldCharType="separate"/>
            </w:r>
            <w:r w:rsidRPr="00C369E7">
              <w:rPr>
                <w:rFonts w:ascii="Arial Narrow" w:hAnsi="Arial Narrow" w:cs="Arial"/>
                <w:b/>
                <w:noProof/>
                <w:szCs w:val="20"/>
              </w:rPr>
              <w:t>8</w:t>
            </w:r>
            <w:r w:rsidRPr="00C369E7">
              <w:rPr>
                <w:rFonts w:ascii="Arial Narrow" w:hAnsi="Arial Narrow" w:cs="Arial"/>
                <w:b/>
                <w:szCs w:val="20"/>
              </w:rPr>
              <w:fldChar w:fldCharType="end"/>
            </w:r>
            <w:bookmarkEnd w:id="25"/>
            <w:r w:rsidRPr="00C369E7">
              <w:rPr>
                <w:rFonts w:ascii="Arial Narrow" w:hAnsi="Arial Narrow" w:cs="Arial"/>
              </w:rPr>
              <w:t>. Riego preventivo realizado para mitigar la presencia de puntos calientes posterior al incendio del 03 de mayo</w:t>
            </w:r>
          </w:p>
        </w:tc>
        <w:tc>
          <w:tcPr>
            <w:tcW w:w="4414" w:type="dxa"/>
            <w:shd w:val="clear" w:color="auto" w:fill="auto"/>
          </w:tcPr>
          <w:p w14:paraId="6BA645EB" w14:textId="77777777" w:rsidR="00E363FF" w:rsidRPr="00C369E7" w:rsidRDefault="00731441" w:rsidP="00527EE9">
            <w:pPr>
              <w:jc w:val="center"/>
              <w:rPr>
                <w:rFonts w:ascii="Arial Narrow" w:hAnsi="Arial Narrow" w:cs="Arial"/>
              </w:rPr>
            </w:pPr>
            <w:bookmarkStart w:id="26" w:name="_Ref433064689"/>
            <w:r w:rsidRPr="00C369E7">
              <w:rPr>
                <w:rFonts w:ascii="Arial Narrow" w:hAnsi="Arial Narrow" w:cs="Arial"/>
                <w:b/>
                <w:szCs w:val="20"/>
              </w:rPr>
              <w:t xml:space="preserve">Fotografía </w:t>
            </w:r>
            <w:r w:rsidRPr="00C369E7">
              <w:rPr>
                <w:rFonts w:ascii="Arial Narrow" w:hAnsi="Arial Narrow" w:cs="Arial"/>
                <w:b/>
                <w:szCs w:val="20"/>
              </w:rPr>
              <w:fldChar w:fldCharType="begin"/>
            </w:r>
            <w:r w:rsidRPr="00C369E7">
              <w:rPr>
                <w:rFonts w:ascii="Arial Narrow" w:hAnsi="Arial Narrow" w:cs="Arial"/>
                <w:b/>
                <w:szCs w:val="20"/>
              </w:rPr>
              <w:instrText xml:space="preserve"> SEQ Fotografía \* ARABIC </w:instrText>
            </w:r>
            <w:r w:rsidRPr="00C369E7">
              <w:rPr>
                <w:rFonts w:ascii="Arial Narrow" w:hAnsi="Arial Narrow" w:cs="Arial"/>
                <w:b/>
                <w:szCs w:val="20"/>
              </w:rPr>
              <w:fldChar w:fldCharType="separate"/>
            </w:r>
            <w:r w:rsidRPr="00C369E7">
              <w:rPr>
                <w:rFonts w:ascii="Arial Narrow" w:hAnsi="Arial Narrow" w:cs="Arial"/>
                <w:b/>
                <w:noProof/>
                <w:szCs w:val="20"/>
              </w:rPr>
              <w:t>9</w:t>
            </w:r>
            <w:r w:rsidRPr="00C369E7">
              <w:rPr>
                <w:rFonts w:ascii="Arial Narrow" w:hAnsi="Arial Narrow" w:cs="Arial"/>
                <w:b/>
                <w:szCs w:val="20"/>
              </w:rPr>
              <w:fldChar w:fldCharType="end"/>
            </w:r>
            <w:bookmarkEnd w:id="26"/>
            <w:r w:rsidRPr="00C369E7">
              <w:rPr>
                <w:rFonts w:ascii="Arial Narrow" w:hAnsi="Arial Narrow" w:cs="Arial"/>
                <w:szCs w:val="20"/>
              </w:rPr>
              <w:t>. Recorrido de prevención sobre áreas afectadas por conato. Con el apoyo de los guardianes de la Alcaldía de Bosa.</w:t>
            </w:r>
          </w:p>
        </w:tc>
      </w:tr>
    </w:tbl>
    <w:p w14:paraId="6062F9CB" w14:textId="77777777" w:rsidR="00E363FF" w:rsidRDefault="00246916" w:rsidP="00E363FF">
      <w:pPr>
        <w:pStyle w:val="Prrafodelista"/>
        <w:spacing w:after="0" w:line="240" w:lineRule="auto"/>
        <w:ind w:left="1224"/>
        <w:jc w:val="both"/>
        <w:rPr>
          <w:rFonts w:ascii="Arial Narrow" w:eastAsia="Times New Roman" w:hAnsi="Arial Narrow" w:cs="Arial"/>
          <w:b/>
          <w:bCs/>
          <w:color w:val="000000"/>
          <w:sz w:val="24"/>
          <w:lang w:eastAsia="es-CO"/>
        </w:rPr>
      </w:pPr>
    </w:p>
    <w:p w14:paraId="5015C30D" w14:textId="77777777" w:rsidR="00E363FF" w:rsidRPr="002264F1" w:rsidRDefault="00731441" w:rsidP="00C369E7">
      <w:pPr>
        <w:pStyle w:val="Prrafodelista"/>
        <w:numPr>
          <w:ilvl w:val="2"/>
          <w:numId w:val="12"/>
        </w:numPr>
        <w:spacing w:after="0" w:line="240" w:lineRule="auto"/>
        <w:ind w:left="426" w:hanging="426"/>
        <w:jc w:val="both"/>
        <w:rPr>
          <w:rFonts w:ascii="Arial Narrow" w:eastAsia="Times New Roman" w:hAnsi="Arial Narrow" w:cs="Arial"/>
          <w:b/>
          <w:bCs/>
          <w:color w:val="000000"/>
          <w:sz w:val="24"/>
          <w:lang w:eastAsia="es-CO"/>
        </w:rPr>
      </w:pPr>
      <w:r w:rsidRPr="002264F1">
        <w:rPr>
          <w:rFonts w:ascii="Arial Narrow" w:eastAsia="Times New Roman" w:hAnsi="Arial Narrow" w:cs="Arial"/>
          <w:b/>
          <w:bCs/>
          <w:color w:val="000000"/>
          <w:sz w:val="24"/>
          <w:lang w:eastAsia="es-CO"/>
        </w:rPr>
        <w:t>Línea 2: control de tensionantes</w:t>
      </w:r>
    </w:p>
    <w:p w14:paraId="6DE8AF8C" w14:textId="77777777" w:rsidR="00E363FF" w:rsidRPr="002264F1" w:rsidRDefault="00246916" w:rsidP="00E363FF">
      <w:pPr>
        <w:spacing w:after="0" w:line="240" w:lineRule="auto"/>
        <w:jc w:val="both"/>
        <w:rPr>
          <w:rFonts w:ascii="Arial Narrow" w:eastAsia="Times New Roman" w:hAnsi="Arial Narrow" w:cs="Arial"/>
          <w:b/>
          <w:bCs/>
          <w:color w:val="000000"/>
          <w:sz w:val="24"/>
          <w:lang w:eastAsia="es-CO"/>
        </w:rPr>
      </w:pPr>
    </w:p>
    <w:p w14:paraId="12A3884C" w14:textId="77777777" w:rsidR="00E363FF" w:rsidRPr="00625FA1" w:rsidRDefault="00731441" w:rsidP="00C369E7">
      <w:pPr>
        <w:pStyle w:val="Prrafodelista"/>
        <w:numPr>
          <w:ilvl w:val="3"/>
          <w:numId w:val="12"/>
        </w:numPr>
        <w:spacing w:after="0" w:line="240" w:lineRule="auto"/>
        <w:ind w:left="709" w:hanging="709"/>
        <w:jc w:val="both"/>
        <w:rPr>
          <w:rFonts w:ascii="Arial Narrow" w:eastAsia="Times New Roman" w:hAnsi="Arial Narrow" w:cs="Arial"/>
          <w:bCs/>
          <w:color w:val="000000"/>
          <w:sz w:val="24"/>
          <w:u w:val="single"/>
          <w:lang w:eastAsia="es-CO"/>
        </w:rPr>
      </w:pPr>
      <w:r w:rsidRPr="00625FA1">
        <w:rPr>
          <w:rFonts w:ascii="Arial Narrow" w:eastAsia="Times New Roman" w:hAnsi="Arial Narrow" w:cs="Arial"/>
          <w:bCs/>
          <w:color w:val="000000"/>
          <w:sz w:val="24"/>
          <w:u w:val="single"/>
          <w:lang w:eastAsia="es-CO"/>
        </w:rPr>
        <w:t>Actividad 2.1</w:t>
      </w:r>
      <w:r>
        <w:rPr>
          <w:rFonts w:ascii="Arial Narrow" w:eastAsia="Times New Roman" w:hAnsi="Arial Narrow" w:cs="Arial"/>
          <w:bCs/>
          <w:color w:val="000000"/>
          <w:sz w:val="24"/>
          <w:u w:val="single"/>
          <w:lang w:eastAsia="es-CO"/>
        </w:rPr>
        <w:t>.</w:t>
      </w:r>
      <w:r w:rsidRPr="00625FA1">
        <w:rPr>
          <w:rFonts w:ascii="Arial Narrow" w:eastAsia="Times New Roman" w:hAnsi="Arial Narrow" w:cs="Arial"/>
          <w:bCs/>
          <w:color w:val="000000"/>
          <w:sz w:val="24"/>
          <w:u w:val="single"/>
          <w:lang w:eastAsia="es-CO"/>
        </w:rPr>
        <w:t xml:space="preserve"> Manejo de los sectores priorizados como refugios temporales y toda el área del humedal</w:t>
      </w:r>
    </w:p>
    <w:p w14:paraId="26B07798" w14:textId="77777777" w:rsidR="00E363FF" w:rsidRPr="002264F1" w:rsidRDefault="00246916" w:rsidP="00E363FF">
      <w:pPr>
        <w:spacing w:after="0" w:line="240" w:lineRule="auto"/>
        <w:jc w:val="both"/>
        <w:rPr>
          <w:rFonts w:ascii="Arial Narrow" w:eastAsia="Times New Roman" w:hAnsi="Arial Narrow" w:cs="Arial"/>
          <w:b/>
          <w:bCs/>
          <w:color w:val="000000"/>
          <w:sz w:val="24"/>
          <w:lang w:eastAsia="es-CO"/>
        </w:rPr>
      </w:pPr>
    </w:p>
    <w:p w14:paraId="5AE8CD98" w14:textId="77777777" w:rsidR="00E363FF" w:rsidRPr="00D36A42" w:rsidRDefault="00731441" w:rsidP="00527EE9">
      <w:pPr>
        <w:pStyle w:val="Prrafodelista"/>
        <w:numPr>
          <w:ilvl w:val="0"/>
          <w:numId w:val="22"/>
        </w:numPr>
        <w:ind w:left="284" w:hanging="284"/>
        <w:jc w:val="both"/>
        <w:rPr>
          <w:rFonts w:ascii="Arial Narrow" w:hAnsi="Arial Narrow" w:cs="Arial"/>
          <w:sz w:val="24"/>
        </w:rPr>
      </w:pPr>
      <w:r w:rsidRPr="00D36A42">
        <w:rPr>
          <w:rFonts w:ascii="Arial Narrow" w:hAnsi="Arial Narrow" w:cs="Arial"/>
          <w:b/>
          <w:sz w:val="24"/>
        </w:rPr>
        <w:t>Control de</w:t>
      </w:r>
      <w:r>
        <w:rPr>
          <w:rFonts w:ascii="Arial Narrow" w:hAnsi="Arial Narrow" w:cs="Arial"/>
          <w:b/>
          <w:sz w:val="24"/>
        </w:rPr>
        <w:t xml:space="preserve"> caninos y felinos</w:t>
      </w:r>
    </w:p>
    <w:p w14:paraId="30243615" w14:textId="77777777" w:rsidR="00E363FF" w:rsidRPr="002264F1" w:rsidRDefault="00731441" w:rsidP="00E363FF">
      <w:pPr>
        <w:jc w:val="both"/>
        <w:rPr>
          <w:rFonts w:ascii="Arial Narrow" w:hAnsi="Arial Narrow" w:cs="Arial"/>
          <w:sz w:val="24"/>
        </w:rPr>
      </w:pPr>
      <w:r>
        <w:rPr>
          <w:rFonts w:ascii="Arial Narrow" w:hAnsi="Arial Narrow" w:cs="Arial"/>
          <w:sz w:val="24"/>
        </w:rPr>
        <w:t>S</w:t>
      </w:r>
      <w:r w:rsidRPr="002264F1">
        <w:rPr>
          <w:rFonts w:ascii="Arial Narrow" w:hAnsi="Arial Narrow" w:cs="Arial"/>
          <w:sz w:val="24"/>
        </w:rPr>
        <w:t xml:space="preserve">e </w:t>
      </w:r>
      <w:r>
        <w:rPr>
          <w:rFonts w:ascii="Arial Narrow" w:hAnsi="Arial Narrow" w:cs="Arial"/>
          <w:sz w:val="24"/>
        </w:rPr>
        <w:t>han desarrollado dos</w:t>
      </w:r>
      <w:r w:rsidRPr="002264F1">
        <w:rPr>
          <w:rFonts w:ascii="Arial Narrow" w:hAnsi="Arial Narrow" w:cs="Arial"/>
          <w:sz w:val="24"/>
        </w:rPr>
        <w:t xml:space="preserve"> jornadas de vacunación</w:t>
      </w:r>
      <w:r>
        <w:rPr>
          <w:rFonts w:ascii="Arial Narrow" w:hAnsi="Arial Narrow" w:cs="Arial"/>
          <w:sz w:val="24"/>
        </w:rPr>
        <w:t>,</w:t>
      </w:r>
      <w:r w:rsidRPr="002264F1">
        <w:rPr>
          <w:rFonts w:ascii="Arial Narrow" w:hAnsi="Arial Narrow" w:cs="Arial"/>
          <w:sz w:val="24"/>
        </w:rPr>
        <w:t xml:space="preserve"> con lo cual se beneficiaron </w:t>
      </w:r>
      <w:r>
        <w:rPr>
          <w:rFonts w:ascii="Arial Narrow" w:hAnsi="Arial Narrow" w:cs="Arial"/>
          <w:sz w:val="24"/>
        </w:rPr>
        <w:t>setenta (</w:t>
      </w:r>
      <w:r w:rsidRPr="002264F1">
        <w:rPr>
          <w:rFonts w:ascii="Arial Narrow" w:hAnsi="Arial Narrow" w:cs="Arial"/>
          <w:sz w:val="24"/>
        </w:rPr>
        <w:t>70</w:t>
      </w:r>
      <w:r>
        <w:rPr>
          <w:rFonts w:ascii="Arial Narrow" w:hAnsi="Arial Narrow" w:cs="Arial"/>
          <w:sz w:val="24"/>
        </w:rPr>
        <w:t>)</w:t>
      </w:r>
      <w:r w:rsidRPr="002264F1">
        <w:rPr>
          <w:rFonts w:ascii="Arial Narrow" w:hAnsi="Arial Narrow" w:cs="Arial"/>
          <w:sz w:val="24"/>
        </w:rPr>
        <w:t xml:space="preserve"> animales de los barrios aledaños al humedal</w:t>
      </w:r>
      <w:r>
        <w:rPr>
          <w:rFonts w:ascii="Arial Narrow" w:hAnsi="Arial Narrow" w:cs="Arial"/>
          <w:sz w:val="24"/>
        </w:rPr>
        <w:t xml:space="preserve">, dos </w:t>
      </w:r>
      <w:r w:rsidRPr="002264F1">
        <w:rPr>
          <w:rFonts w:ascii="Arial Narrow" w:hAnsi="Arial Narrow" w:cs="Arial"/>
          <w:sz w:val="24"/>
        </w:rPr>
        <w:t xml:space="preserve">jornadas de esterilización a </w:t>
      </w:r>
      <w:r>
        <w:rPr>
          <w:rFonts w:ascii="Arial Narrow" w:hAnsi="Arial Narrow" w:cs="Arial"/>
          <w:sz w:val="24"/>
        </w:rPr>
        <w:t>ciento sesenta y seis (</w:t>
      </w:r>
      <w:r w:rsidRPr="002264F1">
        <w:rPr>
          <w:rFonts w:ascii="Arial Narrow" w:hAnsi="Arial Narrow" w:cs="Arial"/>
          <w:sz w:val="24"/>
        </w:rPr>
        <w:t>166</w:t>
      </w:r>
      <w:r>
        <w:rPr>
          <w:rFonts w:ascii="Arial Narrow" w:hAnsi="Arial Narrow" w:cs="Arial"/>
          <w:sz w:val="24"/>
        </w:rPr>
        <w:t>)</w:t>
      </w:r>
      <w:r w:rsidRPr="002264F1">
        <w:rPr>
          <w:rFonts w:ascii="Arial Narrow" w:hAnsi="Arial Narrow" w:cs="Arial"/>
          <w:sz w:val="24"/>
        </w:rPr>
        <w:t xml:space="preserve"> animales entre caninos y felinos del sector. Se </w:t>
      </w:r>
      <w:r>
        <w:rPr>
          <w:rFonts w:ascii="Arial Narrow" w:hAnsi="Arial Narrow" w:cs="Arial"/>
          <w:sz w:val="24"/>
        </w:rPr>
        <w:t>han retirado</w:t>
      </w:r>
      <w:r w:rsidRPr="002264F1">
        <w:rPr>
          <w:rFonts w:ascii="Arial Narrow" w:hAnsi="Arial Narrow" w:cs="Arial"/>
          <w:sz w:val="24"/>
        </w:rPr>
        <w:t xml:space="preserve"> </w:t>
      </w:r>
      <w:r>
        <w:rPr>
          <w:rFonts w:ascii="Arial Narrow" w:hAnsi="Arial Narrow" w:cs="Arial"/>
          <w:sz w:val="24"/>
        </w:rPr>
        <w:t>cuarenta y ocho (</w:t>
      </w:r>
      <w:r w:rsidRPr="002264F1">
        <w:rPr>
          <w:rFonts w:ascii="Arial Narrow" w:hAnsi="Arial Narrow" w:cs="Arial"/>
          <w:sz w:val="24"/>
        </w:rPr>
        <w:t>48</w:t>
      </w:r>
      <w:r>
        <w:rPr>
          <w:rFonts w:ascii="Arial Narrow" w:hAnsi="Arial Narrow" w:cs="Arial"/>
          <w:sz w:val="24"/>
        </w:rPr>
        <w:t>)</w:t>
      </w:r>
      <w:r w:rsidRPr="002264F1">
        <w:rPr>
          <w:rFonts w:ascii="Arial Narrow" w:hAnsi="Arial Narrow" w:cs="Arial"/>
          <w:sz w:val="24"/>
        </w:rPr>
        <w:t xml:space="preserve"> </w:t>
      </w:r>
      <w:r>
        <w:rPr>
          <w:rFonts w:ascii="Arial Narrow" w:hAnsi="Arial Narrow" w:cs="Arial"/>
          <w:sz w:val="24"/>
        </w:rPr>
        <w:t xml:space="preserve">individuos </w:t>
      </w:r>
      <w:r w:rsidRPr="002264F1">
        <w:rPr>
          <w:rFonts w:ascii="Arial Narrow" w:hAnsi="Arial Narrow" w:cs="Arial"/>
          <w:sz w:val="24"/>
        </w:rPr>
        <w:t>caninos</w:t>
      </w:r>
      <w:r>
        <w:rPr>
          <w:rFonts w:ascii="Arial Narrow" w:hAnsi="Arial Narrow" w:cs="Arial"/>
          <w:sz w:val="24"/>
        </w:rPr>
        <w:t>,</w:t>
      </w:r>
      <w:r w:rsidRPr="002264F1">
        <w:rPr>
          <w:rFonts w:ascii="Arial Narrow" w:hAnsi="Arial Narrow" w:cs="Arial"/>
          <w:sz w:val="24"/>
        </w:rPr>
        <w:t xml:space="preserve"> de los cuales más de </w:t>
      </w:r>
      <w:r>
        <w:rPr>
          <w:rFonts w:ascii="Arial Narrow" w:hAnsi="Arial Narrow" w:cs="Arial"/>
          <w:sz w:val="24"/>
        </w:rPr>
        <w:t>treinta (</w:t>
      </w:r>
      <w:r w:rsidRPr="002264F1">
        <w:rPr>
          <w:rFonts w:ascii="Arial Narrow" w:hAnsi="Arial Narrow" w:cs="Arial"/>
          <w:sz w:val="24"/>
        </w:rPr>
        <w:t>30</w:t>
      </w:r>
      <w:r>
        <w:rPr>
          <w:rFonts w:ascii="Arial Narrow" w:hAnsi="Arial Narrow" w:cs="Arial"/>
          <w:sz w:val="24"/>
        </w:rPr>
        <w:t>)</w:t>
      </w:r>
      <w:r w:rsidRPr="002264F1">
        <w:rPr>
          <w:rFonts w:ascii="Arial Narrow" w:hAnsi="Arial Narrow" w:cs="Arial"/>
          <w:sz w:val="24"/>
        </w:rPr>
        <w:t xml:space="preserve"> fueron entregados en adopción. </w:t>
      </w:r>
    </w:p>
    <w:p w14:paraId="783B92C0" w14:textId="77777777" w:rsidR="00E363FF" w:rsidRPr="002264F1" w:rsidRDefault="00246916" w:rsidP="00E363FF">
      <w:pPr>
        <w:jc w:val="both"/>
        <w:rPr>
          <w:rFonts w:ascii="Arial Narrow" w:hAnsi="Arial Narrow"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4957"/>
      </w:tblGrid>
      <w:tr w:rsidR="00D97729" w14:paraId="54A721D1" w14:textId="77777777" w:rsidTr="00E363FF">
        <w:tc>
          <w:tcPr>
            <w:tcW w:w="3975" w:type="dxa"/>
            <w:tcBorders>
              <w:top w:val="nil"/>
              <w:left w:val="nil"/>
              <w:bottom w:val="nil"/>
              <w:right w:val="nil"/>
            </w:tcBorders>
            <w:shd w:val="clear" w:color="auto" w:fill="auto"/>
          </w:tcPr>
          <w:p w14:paraId="2079C8C3" w14:textId="77777777" w:rsidR="00E363FF" w:rsidRPr="00F4351B" w:rsidRDefault="00731441" w:rsidP="00E363FF">
            <w:pPr>
              <w:jc w:val="both"/>
              <w:rPr>
                <w:rFonts w:ascii="Arial Narrow" w:hAnsi="Arial Narrow"/>
                <w:sz w:val="24"/>
              </w:rPr>
            </w:pPr>
            <w:r>
              <w:rPr>
                <w:rFonts w:ascii="Arial Narrow" w:hAnsi="Arial Narrow"/>
                <w:noProof/>
                <w:sz w:val="24"/>
                <w:lang w:val="es-CO" w:eastAsia="es-CO"/>
              </w:rPr>
              <w:drawing>
                <wp:inline distT="0" distB="0" distL="0" distR="0" wp14:anchorId="00629484" wp14:editId="60E83277">
                  <wp:extent cx="2400300" cy="1800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p>
        </w:tc>
        <w:tc>
          <w:tcPr>
            <w:tcW w:w="5079" w:type="dxa"/>
            <w:tcBorders>
              <w:top w:val="nil"/>
              <w:left w:val="nil"/>
              <w:bottom w:val="nil"/>
              <w:right w:val="nil"/>
            </w:tcBorders>
            <w:shd w:val="clear" w:color="auto" w:fill="auto"/>
          </w:tcPr>
          <w:p w14:paraId="7B17A1CD" w14:textId="77777777" w:rsidR="00E363FF" w:rsidRPr="00F4351B" w:rsidRDefault="00731441" w:rsidP="00E363FF">
            <w:pPr>
              <w:jc w:val="both"/>
              <w:rPr>
                <w:rFonts w:ascii="Arial Narrow" w:hAnsi="Arial Narrow"/>
                <w:sz w:val="24"/>
              </w:rPr>
            </w:pPr>
            <w:r>
              <w:rPr>
                <w:rFonts w:ascii="Arial Narrow" w:hAnsi="Arial Narrow"/>
                <w:noProof/>
                <w:sz w:val="24"/>
                <w:lang w:val="es-CO" w:eastAsia="es-CO"/>
              </w:rPr>
              <w:drawing>
                <wp:inline distT="0" distB="0" distL="0" distR="0" wp14:anchorId="46E4E702" wp14:editId="567F0F8B">
                  <wp:extent cx="3095625" cy="17430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095625" cy="1743075"/>
                          </a:xfrm>
                          <a:prstGeom prst="rect">
                            <a:avLst/>
                          </a:prstGeom>
                          <a:noFill/>
                          <a:ln>
                            <a:noFill/>
                          </a:ln>
                        </pic:spPr>
                      </pic:pic>
                    </a:graphicData>
                  </a:graphic>
                </wp:inline>
              </w:drawing>
            </w:r>
          </w:p>
        </w:tc>
      </w:tr>
      <w:tr w:rsidR="00D97729" w14:paraId="6B853E06" w14:textId="77777777" w:rsidTr="00E363FF">
        <w:tc>
          <w:tcPr>
            <w:tcW w:w="3975" w:type="dxa"/>
            <w:tcBorders>
              <w:top w:val="nil"/>
              <w:left w:val="nil"/>
              <w:bottom w:val="nil"/>
              <w:right w:val="nil"/>
            </w:tcBorders>
            <w:shd w:val="clear" w:color="auto" w:fill="auto"/>
          </w:tcPr>
          <w:p w14:paraId="2AC941F1" w14:textId="77777777" w:rsidR="00E363FF" w:rsidRPr="00AE0FD6" w:rsidRDefault="00731441" w:rsidP="00AE0FD6">
            <w:pPr>
              <w:pStyle w:val="Descripcin"/>
              <w:jc w:val="center"/>
              <w:rPr>
                <w:rFonts w:ascii="Arial Narrow" w:hAnsi="Arial Narrow" w:cs="Arial"/>
                <w:i w:val="0"/>
                <w:sz w:val="22"/>
                <w:szCs w:val="20"/>
              </w:rPr>
            </w:pPr>
            <w:bookmarkStart w:id="27" w:name="_Toc428320410"/>
            <w:r w:rsidRPr="00AE0FD6">
              <w:rPr>
                <w:rFonts w:ascii="Arial Narrow" w:hAnsi="Arial Narrow" w:cs="Arial"/>
                <w:b/>
                <w:i w:val="0"/>
                <w:color w:val="auto"/>
                <w:sz w:val="22"/>
                <w:szCs w:val="20"/>
              </w:rPr>
              <w:t xml:space="preserve">Fotografía </w:t>
            </w:r>
            <w:r w:rsidRPr="00AE0FD6">
              <w:rPr>
                <w:rFonts w:ascii="Arial Narrow" w:hAnsi="Arial Narrow" w:cs="Arial"/>
                <w:b/>
                <w:i w:val="0"/>
                <w:color w:val="auto"/>
                <w:sz w:val="22"/>
                <w:szCs w:val="20"/>
              </w:rPr>
              <w:fldChar w:fldCharType="begin"/>
            </w:r>
            <w:r w:rsidRPr="00AE0FD6">
              <w:rPr>
                <w:rFonts w:ascii="Arial Narrow" w:hAnsi="Arial Narrow" w:cs="Arial"/>
                <w:b/>
                <w:i w:val="0"/>
                <w:color w:val="auto"/>
                <w:sz w:val="22"/>
                <w:szCs w:val="20"/>
              </w:rPr>
              <w:instrText xml:space="preserve"> SEQ Fotografía \* ARABIC </w:instrText>
            </w:r>
            <w:r w:rsidRPr="00AE0FD6">
              <w:rPr>
                <w:rFonts w:ascii="Arial Narrow" w:hAnsi="Arial Narrow" w:cs="Arial"/>
                <w:b/>
                <w:i w:val="0"/>
                <w:color w:val="auto"/>
                <w:sz w:val="22"/>
                <w:szCs w:val="20"/>
              </w:rPr>
              <w:fldChar w:fldCharType="separate"/>
            </w:r>
            <w:r w:rsidRPr="00AE0FD6">
              <w:rPr>
                <w:rFonts w:ascii="Arial Narrow" w:hAnsi="Arial Narrow" w:cs="Arial"/>
                <w:b/>
                <w:i w:val="0"/>
                <w:noProof/>
                <w:color w:val="auto"/>
                <w:sz w:val="22"/>
                <w:szCs w:val="20"/>
              </w:rPr>
              <w:t>10</w:t>
            </w:r>
            <w:r w:rsidRPr="00AE0FD6">
              <w:rPr>
                <w:rFonts w:ascii="Arial Narrow" w:hAnsi="Arial Narrow" w:cs="Arial"/>
                <w:b/>
                <w:i w:val="0"/>
                <w:color w:val="auto"/>
                <w:sz w:val="22"/>
                <w:szCs w:val="20"/>
              </w:rPr>
              <w:fldChar w:fldCharType="end"/>
            </w:r>
            <w:r w:rsidRPr="00AE0FD6">
              <w:rPr>
                <w:rFonts w:ascii="Arial Narrow" w:hAnsi="Arial Narrow" w:cs="Arial"/>
                <w:b/>
                <w:i w:val="0"/>
                <w:color w:val="auto"/>
                <w:sz w:val="22"/>
                <w:szCs w:val="20"/>
              </w:rPr>
              <w:t>.</w:t>
            </w:r>
            <w:r w:rsidRPr="00AE0FD6">
              <w:rPr>
                <w:rFonts w:ascii="Arial Narrow" w:hAnsi="Arial Narrow" w:cs="Arial"/>
                <w:i w:val="0"/>
                <w:color w:val="auto"/>
                <w:sz w:val="22"/>
                <w:szCs w:val="20"/>
              </w:rPr>
              <w:t xml:space="preserve"> Segunda Jornada de colecta de caninos en el PEDH Tibanica</w:t>
            </w:r>
            <w:bookmarkEnd w:id="27"/>
          </w:p>
        </w:tc>
        <w:tc>
          <w:tcPr>
            <w:tcW w:w="5079" w:type="dxa"/>
            <w:tcBorders>
              <w:top w:val="nil"/>
              <w:left w:val="nil"/>
              <w:bottom w:val="nil"/>
              <w:right w:val="nil"/>
            </w:tcBorders>
            <w:shd w:val="clear" w:color="auto" w:fill="auto"/>
          </w:tcPr>
          <w:p w14:paraId="05F38D6D" w14:textId="77777777" w:rsidR="00E363FF" w:rsidRPr="00AE0FD6" w:rsidRDefault="00731441" w:rsidP="00E363FF">
            <w:pPr>
              <w:jc w:val="center"/>
              <w:rPr>
                <w:rFonts w:ascii="Arial Narrow" w:hAnsi="Arial Narrow" w:cs="Arial"/>
                <w:szCs w:val="20"/>
              </w:rPr>
            </w:pPr>
            <w:bookmarkStart w:id="28" w:name="_Toc428320411"/>
            <w:r w:rsidRPr="00AE0FD6">
              <w:rPr>
                <w:rFonts w:ascii="Arial Narrow" w:hAnsi="Arial Narrow" w:cs="Arial"/>
                <w:b/>
                <w:szCs w:val="20"/>
              </w:rPr>
              <w:t xml:space="preserve">Fotografía </w:t>
            </w:r>
            <w:r w:rsidRPr="00AE0FD6">
              <w:rPr>
                <w:rFonts w:ascii="Arial Narrow" w:hAnsi="Arial Narrow" w:cs="Arial"/>
                <w:b/>
                <w:szCs w:val="20"/>
              </w:rPr>
              <w:fldChar w:fldCharType="begin"/>
            </w:r>
            <w:r w:rsidRPr="00AE0FD6">
              <w:rPr>
                <w:rFonts w:ascii="Arial Narrow" w:hAnsi="Arial Narrow" w:cs="Arial"/>
                <w:b/>
                <w:szCs w:val="20"/>
              </w:rPr>
              <w:instrText xml:space="preserve"> SEQ Fotografía \* ARABIC </w:instrText>
            </w:r>
            <w:r w:rsidRPr="00AE0FD6">
              <w:rPr>
                <w:rFonts w:ascii="Arial Narrow" w:hAnsi="Arial Narrow" w:cs="Arial"/>
                <w:b/>
                <w:szCs w:val="20"/>
              </w:rPr>
              <w:fldChar w:fldCharType="separate"/>
            </w:r>
            <w:r w:rsidRPr="00AE0FD6">
              <w:rPr>
                <w:rFonts w:ascii="Arial Narrow" w:hAnsi="Arial Narrow" w:cs="Arial"/>
                <w:b/>
                <w:noProof/>
                <w:szCs w:val="20"/>
              </w:rPr>
              <w:t>11</w:t>
            </w:r>
            <w:r w:rsidRPr="00AE0FD6">
              <w:rPr>
                <w:rFonts w:ascii="Arial Narrow" w:hAnsi="Arial Narrow" w:cs="Arial"/>
                <w:b/>
                <w:szCs w:val="20"/>
              </w:rPr>
              <w:fldChar w:fldCharType="end"/>
            </w:r>
            <w:r w:rsidRPr="00AE0FD6">
              <w:rPr>
                <w:rFonts w:ascii="Arial Narrow" w:hAnsi="Arial Narrow" w:cs="Arial"/>
                <w:szCs w:val="20"/>
              </w:rPr>
              <w:t>.</w:t>
            </w:r>
            <w:r w:rsidRPr="00AE0FD6">
              <w:rPr>
                <w:rFonts w:ascii="Arial Narrow" w:hAnsi="Arial Narrow" w:cs="Arial"/>
              </w:rPr>
              <w:t xml:space="preserve"> </w:t>
            </w:r>
            <w:r w:rsidRPr="00AE0FD6">
              <w:rPr>
                <w:rFonts w:ascii="Arial Narrow" w:hAnsi="Arial Narrow" w:cs="Arial"/>
                <w:szCs w:val="20"/>
              </w:rPr>
              <w:t>Caninos cachorros entregados en el centro de zoonosis para su recuperación e inclusión en procesos de adopción.</w:t>
            </w:r>
            <w:bookmarkEnd w:id="28"/>
          </w:p>
        </w:tc>
      </w:tr>
    </w:tbl>
    <w:p w14:paraId="71A96B8E" w14:textId="77777777" w:rsidR="00E363FF" w:rsidRPr="00906280" w:rsidRDefault="00246916" w:rsidP="00E363FF">
      <w:pPr>
        <w:spacing w:after="0"/>
        <w:rPr>
          <w:vanish/>
          <w:lang w:val="es-CO"/>
        </w:rPr>
      </w:pPr>
    </w:p>
    <w:tbl>
      <w:tblPr>
        <w:tblW w:w="0" w:type="auto"/>
        <w:tblInd w:w="108" w:type="dxa"/>
        <w:tblLook w:val="04A0" w:firstRow="1" w:lastRow="0" w:firstColumn="1" w:lastColumn="0" w:noHBand="0" w:noVBand="1"/>
      </w:tblPr>
      <w:tblGrid>
        <w:gridCol w:w="4381"/>
        <w:gridCol w:w="4349"/>
      </w:tblGrid>
      <w:tr w:rsidR="00D97729" w14:paraId="33AA5728" w14:textId="77777777" w:rsidTr="00E363FF">
        <w:tc>
          <w:tcPr>
            <w:tcW w:w="4414" w:type="dxa"/>
            <w:shd w:val="clear" w:color="auto" w:fill="auto"/>
          </w:tcPr>
          <w:p w14:paraId="0B901EB3" w14:textId="77777777" w:rsidR="00E363FF" w:rsidRPr="00F4351B" w:rsidRDefault="00731441" w:rsidP="00E363FF">
            <w:pPr>
              <w:jc w:val="center"/>
              <w:rPr>
                <w:rFonts w:ascii="Arial Narrow" w:eastAsia="Times New Roman" w:hAnsi="Arial Narrow" w:cs="Arial"/>
                <w:sz w:val="24"/>
              </w:rPr>
            </w:pPr>
            <w:r>
              <w:rPr>
                <w:rFonts w:ascii="Arial Narrow" w:eastAsia="Times New Roman" w:hAnsi="Arial Narrow" w:cs="Arial"/>
                <w:noProof/>
                <w:lang w:val="es-CO" w:eastAsia="es-CO"/>
              </w:rPr>
              <w:drawing>
                <wp:inline distT="0" distB="0" distL="0" distR="0" wp14:anchorId="63841CD6" wp14:editId="5E5339AC">
                  <wp:extent cx="2533650" cy="1800225"/>
                  <wp:effectExtent l="0" t="0" r="0" b="9525"/>
                  <wp:docPr id="15" name="Picture 4" descr="20141127_14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1127_140706"/>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533650" cy="1800225"/>
                          </a:xfrm>
                          <a:prstGeom prst="rect">
                            <a:avLst/>
                          </a:prstGeom>
                          <a:noFill/>
                          <a:ln>
                            <a:noFill/>
                          </a:ln>
                        </pic:spPr>
                      </pic:pic>
                    </a:graphicData>
                  </a:graphic>
                </wp:inline>
              </w:drawing>
            </w:r>
          </w:p>
        </w:tc>
        <w:tc>
          <w:tcPr>
            <w:tcW w:w="4414" w:type="dxa"/>
            <w:shd w:val="clear" w:color="auto" w:fill="auto"/>
          </w:tcPr>
          <w:p w14:paraId="32F67319" w14:textId="77777777" w:rsidR="00E363FF" w:rsidRPr="00F4351B" w:rsidRDefault="00731441" w:rsidP="00E363FF">
            <w:pPr>
              <w:jc w:val="both"/>
              <w:rPr>
                <w:rFonts w:ascii="Arial Narrow" w:eastAsia="Times New Roman" w:hAnsi="Arial Narrow" w:cs="Arial"/>
                <w:sz w:val="24"/>
              </w:rPr>
            </w:pPr>
            <w:r>
              <w:rPr>
                <w:rFonts w:ascii="Arial Narrow" w:eastAsia="Times New Roman" w:hAnsi="Arial Narrow" w:cs="Arial"/>
                <w:noProof/>
                <w:lang w:val="es-CO" w:eastAsia="es-CO"/>
              </w:rPr>
              <w:drawing>
                <wp:inline distT="0" distB="0" distL="0" distR="0" wp14:anchorId="39D865F5" wp14:editId="3DCC461D">
                  <wp:extent cx="2400300" cy="1800225"/>
                  <wp:effectExtent l="0" t="0" r="0" b="9525"/>
                  <wp:docPr id="16" name="Picture 1" descr="IMG_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72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p>
        </w:tc>
      </w:tr>
      <w:tr w:rsidR="00D97729" w14:paraId="1114D37D" w14:textId="77777777" w:rsidTr="00E363FF">
        <w:tc>
          <w:tcPr>
            <w:tcW w:w="4414" w:type="dxa"/>
            <w:shd w:val="clear" w:color="auto" w:fill="auto"/>
          </w:tcPr>
          <w:p w14:paraId="28DE618A" w14:textId="77777777" w:rsidR="00E363FF" w:rsidRPr="00AE0FD6" w:rsidRDefault="00731441" w:rsidP="00AE0FD6">
            <w:pPr>
              <w:jc w:val="center"/>
              <w:rPr>
                <w:rFonts w:ascii="Arial Narrow" w:eastAsia="Times New Roman" w:hAnsi="Arial Narrow" w:cs="Arial"/>
              </w:rPr>
            </w:pPr>
            <w:r w:rsidRPr="00AE0FD6">
              <w:rPr>
                <w:rFonts w:ascii="Arial Narrow" w:eastAsia="Times New Roman" w:hAnsi="Arial Narrow" w:cs="Arial"/>
                <w:b/>
              </w:rPr>
              <w:t xml:space="preserve">Fotografía </w:t>
            </w:r>
            <w:r w:rsidRPr="00AE0FD6">
              <w:rPr>
                <w:rFonts w:ascii="Arial Narrow" w:eastAsia="Times New Roman" w:hAnsi="Arial Narrow" w:cs="Arial"/>
                <w:b/>
              </w:rPr>
              <w:fldChar w:fldCharType="begin"/>
            </w:r>
            <w:r w:rsidRPr="00AE0FD6">
              <w:rPr>
                <w:rFonts w:ascii="Arial Narrow" w:eastAsia="Times New Roman" w:hAnsi="Arial Narrow" w:cs="Arial"/>
                <w:b/>
              </w:rPr>
              <w:instrText xml:space="preserve"> SEQ Fotografía \* ARABIC </w:instrText>
            </w:r>
            <w:r w:rsidRPr="00AE0FD6">
              <w:rPr>
                <w:rFonts w:ascii="Arial Narrow" w:eastAsia="Times New Roman" w:hAnsi="Arial Narrow" w:cs="Arial"/>
                <w:b/>
              </w:rPr>
              <w:fldChar w:fldCharType="separate"/>
            </w:r>
            <w:r w:rsidRPr="00AE0FD6">
              <w:rPr>
                <w:rFonts w:ascii="Arial Narrow" w:eastAsia="Times New Roman" w:hAnsi="Arial Narrow" w:cs="Arial"/>
                <w:b/>
                <w:noProof/>
              </w:rPr>
              <w:t>12</w:t>
            </w:r>
            <w:r w:rsidRPr="00AE0FD6">
              <w:rPr>
                <w:rFonts w:ascii="Arial Narrow" w:eastAsia="Times New Roman" w:hAnsi="Arial Narrow" w:cs="Arial"/>
                <w:b/>
              </w:rPr>
              <w:fldChar w:fldCharType="end"/>
            </w:r>
            <w:r w:rsidRPr="00AE0FD6">
              <w:rPr>
                <w:rFonts w:ascii="Arial Narrow" w:eastAsia="Times New Roman" w:hAnsi="Arial Narrow" w:cs="Arial"/>
                <w:b/>
              </w:rPr>
              <w:t>.</w:t>
            </w:r>
            <w:r w:rsidRPr="00AE0FD6">
              <w:rPr>
                <w:rFonts w:ascii="Arial Narrow" w:eastAsia="Times New Roman" w:hAnsi="Arial Narrow" w:cs="Arial"/>
              </w:rPr>
              <w:t xml:space="preserve"> Capacitación a operarios de EAB-ESP (Convenio con JBB y Contrato con Aguas de Bogotá).</w:t>
            </w:r>
          </w:p>
        </w:tc>
        <w:tc>
          <w:tcPr>
            <w:tcW w:w="4414" w:type="dxa"/>
            <w:shd w:val="clear" w:color="auto" w:fill="auto"/>
          </w:tcPr>
          <w:p w14:paraId="7650B3F6" w14:textId="77777777" w:rsidR="00E363FF" w:rsidRPr="00AE0FD6" w:rsidRDefault="00731441" w:rsidP="00AE0FD6">
            <w:pPr>
              <w:jc w:val="center"/>
              <w:rPr>
                <w:rFonts w:ascii="Arial Narrow" w:eastAsia="Times New Roman" w:hAnsi="Arial Narrow" w:cs="Arial"/>
              </w:rPr>
            </w:pPr>
            <w:r w:rsidRPr="00AE0FD6">
              <w:rPr>
                <w:rFonts w:ascii="Arial Narrow" w:eastAsia="Times New Roman" w:hAnsi="Arial Narrow" w:cs="Arial"/>
                <w:b/>
              </w:rPr>
              <w:t xml:space="preserve">Fotografía </w:t>
            </w:r>
            <w:r w:rsidRPr="00AE0FD6">
              <w:rPr>
                <w:rFonts w:ascii="Arial Narrow" w:eastAsia="Times New Roman" w:hAnsi="Arial Narrow" w:cs="Arial"/>
                <w:b/>
              </w:rPr>
              <w:fldChar w:fldCharType="begin"/>
            </w:r>
            <w:r w:rsidRPr="00AE0FD6">
              <w:rPr>
                <w:rFonts w:ascii="Arial Narrow" w:eastAsia="Times New Roman" w:hAnsi="Arial Narrow" w:cs="Arial"/>
                <w:b/>
              </w:rPr>
              <w:instrText xml:space="preserve"> SEQ Fotografía \* ARABIC </w:instrText>
            </w:r>
            <w:r w:rsidRPr="00AE0FD6">
              <w:rPr>
                <w:rFonts w:ascii="Arial Narrow" w:eastAsia="Times New Roman" w:hAnsi="Arial Narrow" w:cs="Arial"/>
                <w:b/>
              </w:rPr>
              <w:fldChar w:fldCharType="separate"/>
            </w:r>
            <w:r w:rsidRPr="00AE0FD6">
              <w:rPr>
                <w:rFonts w:ascii="Arial Narrow" w:eastAsia="Times New Roman" w:hAnsi="Arial Narrow" w:cs="Arial"/>
                <w:b/>
                <w:noProof/>
              </w:rPr>
              <w:t>13</w:t>
            </w:r>
            <w:r w:rsidRPr="00AE0FD6">
              <w:rPr>
                <w:rFonts w:ascii="Arial Narrow" w:eastAsia="Times New Roman" w:hAnsi="Arial Narrow" w:cs="Arial"/>
                <w:b/>
              </w:rPr>
              <w:fldChar w:fldCharType="end"/>
            </w:r>
            <w:r w:rsidRPr="00AE0FD6">
              <w:rPr>
                <w:rFonts w:ascii="Arial Narrow" w:eastAsia="Times New Roman" w:hAnsi="Arial Narrow" w:cs="Arial"/>
              </w:rPr>
              <w:t>. Capacitación a miembros de la comunidad aledaña al PEDH Tibanica.</w:t>
            </w:r>
          </w:p>
        </w:tc>
      </w:tr>
    </w:tbl>
    <w:p w14:paraId="67022445" w14:textId="77777777" w:rsidR="00E363FF" w:rsidRDefault="00731441" w:rsidP="00B969BD">
      <w:pPr>
        <w:pStyle w:val="Prrafodelista"/>
        <w:numPr>
          <w:ilvl w:val="0"/>
          <w:numId w:val="22"/>
        </w:numPr>
        <w:ind w:left="284" w:hanging="284"/>
        <w:jc w:val="both"/>
        <w:rPr>
          <w:rFonts w:ascii="Arial Narrow" w:hAnsi="Arial Narrow" w:cs="Arial"/>
          <w:b/>
          <w:sz w:val="24"/>
        </w:rPr>
      </w:pPr>
      <w:r>
        <w:rPr>
          <w:rFonts w:ascii="Arial Narrow" w:hAnsi="Arial Narrow" w:cs="Arial"/>
          <w:b/>
          <w:sz w:val="24"/>
        </w:rPr>
        <w:t>Control de semovientes</w:t>
      </w:r>
    </w:p>
    <w:p w14:paraId="58365E4E" w14:textId="77777777" w:rsidR="0080212C" w:rsidRPr="00B969BD" w:rsidRDefault="00246916" w:rsidP="00B969BD">
      <w:pPr>
        <w:pStyle w:val="Prrafodelista"/>
        <w:ind w:left="284"/>
        <w:jc w:val="both"/>
        <w:rPr>
          <w:rFonts w:ascii="Arial Narrow" w:hAnsi="Arial Narrow" w:cs="Arial"/>
          <w:b/>
          <w:sz w:val="24"/>
        </w:rPr>
      </w:pPr>
    </w:p>
    <w:p w14:paraId="38CCBE1D" w14:textId="77777777" w:rsidR="00E363FF" w:rsidRPr="008E5C49" w:rsidRDefault="00731441" w:rsidP="004F3C5C">
      <w:pPr>
        <w:pStyle w:val="Prrafodelista"/>
        <w:numPr>
          <w:ilvl w:val="0"/>
          <w:numId w:val="23"/>
        </w:numPr>
        <w:ind w:left="851"/>
        <w:jc w:val="both"/>
        <w:rPr>
          <w:rFonts w:ascii="Arial Narrow" w:hAnsi="Arial Narrow" w:cs="Arial"/>
          <w:b/>
          <w:sz w:val="24"/>
        </w:rPr>
      </w:pPr>
      <w:r w:rsidRPr="008E5C49">
        <w:rPr>
          <w:rFonts w:ascii="Arial Narrow" w:hAnsi="Arial Narrow" w:cs="Arial"/>
          <w:b/>
          <w:sz w:val="24"/>
        </w:rPr>
        <w:t>Diseño y ejecución del plan de choque para el manejo de semovientes proveniente</w:t>
      </w:r>
      <w:r>
        <w:rPr>
          <w:rFonts w:ascii="Arial Narrow" w:hAnsi="Arial Narrow" w:cs="Arial"/>
          <w:b/>
          <w:sz w:val="24"/>
        </w:rPr>
        <w:t>s</w:t>
      </w:r>
      <w:r w:rsidRPr="008E5C49">
        <w:rPr>
          <w:rFonts w:ascii="Arial Narrow" w:hAnsi="Arial Narrow" w:cs="Arial"/>
          <w:b/>
          <w:sz w:val="24"/>
        </w:rPr>
        <w:t xml:space="preserve"> del municipio de Soacha</w:t>
      </w:r>
    </w:p>
    <w:p w14:paraId="21A627F8" w14:textId="77777777" w:rsidR="00E363FF" w:rsidRDefault="00731441" w:rsidP="00E363FF">
      <w:pPr>
        <w:jc w:val="both"/>
        <w:rPr>
          <w:rFonts w:ascii="Arial Narrow" w:hAnsi="Arial Narrow" w:cs="Arial"/>
          <w:sz w:val="24"/>
        </w:rPr>
      </w:pPr>
      <w:r>
        <w:rPr>
          <w:rFonts w:ascii="Arial Narrow" w:hAnsi="Arial Narrow" w:cs="Arial"/>
          <w:sz w:val="24"/>
          <w:lang w:val="es-CO"/>
        </w:rPr>
        <w:t>S</w:t>
      </w:r>
      <w:r>
        <w:rPr>
          <w:rFonts w:ascii="Arial Narrow" w:hAnsi="Arial Narrow" w:cs="Arial"/>
          <w:sz w:val="24"/>
        </w:rPr>
        <w:t>e incautaron siete (</w:t>
      </w:r>
      <w:r w:rsidRPr="002264F1">
        <w:rPr>
          <w:rFonts w:ascii="Arial Narrow" w:hAnsi="Arial Narrow" w:cs="Arial"/>
          <w:sz w:val="24"/>
        </w:rPr>
        <w:t>7</w:t>
      </w:r>
      <w:r>
        <w:rPr>
          <w:rFonts w:ascii="Arial Narrow" w:hAnsi="Arial Narrow" w:cs="Arial"/>
          <w:sz w:val="24"/>
        </w:rPr>
        <w:t>)</w:t>
      </w:r>
      <w:r w:rsidRPr="002264F1">
        <w:rPr>
          <w:rFonts w:ascii="Arial Narrow" w:hAnsi="Arial Narrow" w:cs="Arial"/>
          <w:sz w:val="24"/>
        </w:rPr>
        <w:t xml:space="preserve"> </w:t>
      </w:r>
      <w:r>
        <w:rPr>
          <w:rFonts w:ascii="Arial Narrow" w:hAnsi="Arial Narrow" w:cs="Arial"/>
          <w:sz w:val="24"/>
        </w:rPr>
        <w:t>semovientes</w:t>
      </w:r>
      <w:r w:rsidRPr="002264F1">
        <w:rPr>
          <w:rFonts w:ascii="Arial Narrow" w:hAnsi="Arial Narrow" w:cs="Arial"/>
          <w:sz w:val="24"/>
        </w:rPr>
        <w:t xml:space="preserve"> provenientes del municipio de Soacha. </w:t>
      </w:r>
      <w:r>
        <w:rPr>
          <w:rFonts w:ascii="Arial Narrow" w:hAnsi="Arial Narrow" w:cs="Arial"/>
          <w:sz w:val="24"/>
        </w:rPr>
        <w:t>No obstante,</w:t>
      </w:r>
      <w:r w:rsidRPr="002264F1">
        <w:rPr>
          <w:rFonts w:ascii="Arial Narrow" w:hAnsi="Arial Narrow" w:cs="Arial"/>
          <w:sz w:val="24"/>
        </w:rPr>
        <w:t xml:space="preserve"> el costado </w:t>
      </w:r>
      <w:r>
        <w:rPr>
          <w:rFonts w:ascii="Arial Narrow" w:hAnsi="Arial Narrow" w:cs="Arial"/>
          <w:sz w:val="24"/>
        </w:rPr>
        <w:t>colindante con el barrio</w:t>
      </w:r>
      <w:r w:rsidRPr="002264F1">
        <w:rPr>
          <w:rFonts w:ascii="Arial Narrow" w:hAnsi="Arial Narrow" w:cs="Arial"/>
          <w:sz w:val="24"/>
        </w:rPr>
        <w:t xml:space="preserve"> la María es utilizado constantemente </w:t>
      </w:r>
      <w:r>
        <w:rPr>
          <w:rFonts w:ascii="Arial Narrow" w:hAnsi="Arial Narrow" w:cs="Arial"/>
          <w:sz w:val="24"/>
        </w:rPr>
        <w:t>por estos animales como área de pastoreo, con un incremento hasta de veintiún (21) individuos</w:t>
      </w:r>
      <w:r w:rsidRPr="002264F1">
        <w:rPr>
          <w:rFonts w:ascii="Arial Narrow" w:hAnsi="Arial Narrow" w:cs="Arial"/>
          <w:sz w:val="24"/>
        </w:rPr>
        <w:t>. Aun cuando la cifra varía diariamente, desde la administración municipal no ha sido posible controlar dicho ingreso, lo que se relaciona también con el avance prematuro en el proceso del retiro del jarillón</w:t>
      </w:r>
      <w:r>
        <w:rPr>
          <w:rFonts w:ascii="Arial Narrow" w:hAnsi="Arial Narrow" w:cs="Arial"/>
          <w:sz w:val="24"/>
        </w:rPr>
        <w:t>.</w:t>
      </w:r>
    </w:p>
    <w:p w14:paraId="7E5808DE" w14:textId="77777777" w:rsidR="004F3C5C" w:rsidRPr="002264F1" w:rsidRDefault="00246916" w:rsidP="00E363FF">
      <w:pPr>
        <w:jc w:val="both"/>
        <w:rPr>
          <w:rFonts w:ascii="Arial Narrow" w:hAnsi="Arial Narrow" w:cs="Arial"/>
          <w:sz w:val="24"/>
        </w:rPr>
      </w:pPr>
    </w:p>
    <w:p w14:paraId="12591A32" w14:textId="77777777" w:rsidR="00E363FF" w:rsidRPr="008E5C49" w:rsidRDefault="00731441" w:rsidP="004F3C5C">
      <w:pPr>
        <w:pStyle w:val="Prrafodelista"/>
        <w:numPr>
          <w:ilvl w:val="0"/>
          <w:numId w:val="7"/>
        </w:numPr>
        <w:ind w:left="284"/>
        <w:jc w:val="both"/>
        <w:rPr>
          <w:rFonts w:ascii="Arial Narrow" w:hAnsi="Arial Narrow" w:cs="Arial"/>
          <w:b/>
          <w:sz w:val="24"/>
        </w:rPr>
      </w:pPr>
      <w:r w:rsidRPr="008E5C49">
        <w:rPr>
          <w:rFonts w:ascii="Arial Narrow" w:hAnsi="Arial Narrow" w:cs="Arial"/>
          <w:b/>
          <w:sz w:val="24"/>
        </w:rPr>
        <w:t>Diseño y ejecución de una estrategia de vigilancia y seguridad para el área de influencia del humedal</w:t>
      </w:r>
    </w:p>
    <w:p w14:paraId="7F4EB937" w14:textId="77777777" w:rsidR="002A5215" w:rsidRDefault="00731441" w:rsidP="00E363FF">
      <w:pPr>
        <w:jc w:val="both"/>
        <w:rPr>
          <w:rFonts w:ascii="Arial Narrow" w:hAnsi="Arial Narrow" w:cs="Arial"/>
          <w:sz w:val="24"/>
        </w:rPr>
      </w:pPr>
      <w:r>
        <w:rPr>
          <w:rFonts w:ascii="Arial Narrow" w:hAnsi="Arial Narrow" w:cs="Arial"/>
          <w:sz w:val="24"/>
          <w:lang w:val="es-CO"/>
        </w:rPr>
        <w:t>E</w:t>
      </w:r>
      <w:r w:rsidRPr="002264F1">
        <w:rPr>
          <w:rFonts w:ascii="Arial Narrow" w:hAnsi="Arial Narrow" w:cs="Arial"/>
          <w:sz w:val="24"/>
        </w:rPr>
        <w:t>n el marco de la mesa de habitante de calle</w:t>
      </w:r>
      <w:r w:rsidRPr="002A5215">
        <w:rPr>
          <w:rFonts w:ascii="Arial Narrow" w:hAnsi="Arial Narrow" w:cs="Arial"/>
          <w:sz w:val="24"/>
        </w:rPr>
        <w:t xml:space="preserve"> </w:t>
      </w:r>
      <w:r>
        <w:rPr>
          <w:rFonts w:ascii="Arial Narrow" w:hAnsi="Arial Narrow" w:cs="Arial"/>
          <w:sz w:val="24"/>
        </w:rPr>
        <w:t>se han realizado</w:t>
      </w:r>
      <w:r w:rsidRPr="002264F1">
        <w:rPr>
          <w:rFonts w:ascii="Arial Narrow" w:hAnsi="Arial Narrow" w:cs="Arial"/>
          <w:sz w:val="24"/>
        </w:rPr>
        <w:t xml:space="preserve"> recorridos, consiguiendo vincular a </w:t>
      </w:r>
      <w:r>
        <w:rPr>
          <w:rFonts w:ascii="Arial Narrow" w:hAnsi="Arial Narrow" w:cs="Arial"/>
          <w:sz w:val="24"/>
        </w:rPr>
        <w:t>cuarenta y dos (42)</w:t>
      </w:r>
      <w:r w:rsidRPr="002264F1">
        <w:rPr>
          <w:rFonts w:ascii="Arial Narrow" w:hAnsi="Arial Narrow" w:cs="Arial"/>
          <w:sz w:val="24"/>
        </w:rPr>
        <w:t xml:space="preserve"> </w:t>
      </w:r>
      <w:r>
        <w:rPr>
          <w:rFonts w:ascii="Arial Narrow" w:hAnsi="Arial Narrow" w:cs="Arial"/>
          <w:sz w:val="24"/>
        </w:rPr>
        <w:t>personas</w:t>
      </w:r>
      <w:r w:rsidRPr="002264F1">
        <w:rPr>
          <w:rFonts w:ascii="Arial Narrow" w:hAnsi="Arial Narrow" w:cs="Arial"/>
          <w:sz w:val="24"/>
        </w:rPr>
        <w:t xml:space="preserve"> al programa ofrecido por la </w:t>
      </w:r>
      <w:r>
        <w:rPr>
          <w:rFonts w:ascii="Arial Narrow" w:hAnsi="Arial Narrow" w:cs="Arial"/>
          <w:sz w:val="24"/>
        </w:rPr>
        <w:t>Secretaría d</w:t>
      </w:r>
      <w:r w:rsidRPr="002264F1">
        <w:rPr>
          <w:rFonts w:ascii="Arial Narrow" w:hAnsi="Arial Narrow" w:cs="Arial"/>
          <w:sz w:val="24"/>
        </w:rPr>
        <w:t>e Integración Social (SIS), a su vez</w:t>
      </w:r>
      <w:r>
        <w:rPr>
          <w:rFonts w:ascii="Arial Narrow" w:hAnsi="Arial Narrow" w:cs="Arial"/>
          <w:sz w:val="24"/>
        </w:rPr>
        <w:t>,</w:t>
      </w:r>
      <w:r w:rsidRPr="002264F1">
        <w:rPr>
          <w:rFonts w:ascii="Arial Narrow" w:hAnsi="Arial Narrow" w:cs="Arial"/>
          <w:sz w:val="24"/>
        </w:rPr>
        <w:t xml:space="preserve"> se logró reducir el número de cambuches presentes en el humedal</w:t>
      </w:r>
      <w:r>
        <w:rPr>
          <w:rFonts w:ascii="Arial Narrow" w:hAnsi="Arial Narrow" w:cs="Arial"/>
          <w:sz w:val="24"/>
        </w:rPr>
        <w:t>, que de veinte (20) pasó a dieciséis (16)</w:t>
      </w:r>
      <w:r w:rsidRPr="002264F1">
        <w:rPr>
          <w:rFonts w:ascii="Arial Narrow" w:hAnsi="Arial Narrow" w:cs="Arial"/>
          <w:sz w:val="24"/>
        </w:rPr>
        <w:t xml:space="preserve">. </w:t>
      </w:r>
    </w:p>
    <w:p w14:paraId="0A247702" w14:textId="77777777" w:rsidR="00B33AFD" w:rsidRDefault="00731441" w:rsidP="00892B98">
      <w:pPr>
        <w:jc w:val="both"/>
        <w:rPr>
          <w:rFonts w:ascii="Arial Narrow" w:hAnsi="Arial Narrow" w:cs="Arial"/>
          <w:b/>
          <w:sz w:val="24"/>
        </w:rPr>
      </w:pPr>
      <w:r>
        <w:rPr>
          <w:rFonts w:ascii="Arial Narrow" w:hAnsi="Arial Narrow" w:cs="Arial"/>
          <w:sz w:val="24"/>
        </w:rPr>
        <w:t>La Secretaría Distrital de Gobierno en coordinación con Policía Nacional y Alcaldía Local de Bosa, han realizado recorridos incautando armas blancas, estupefacientes y retirando personal del humedal, asimismo, en el marco de dicha articulación, con el apoyo de los guardianes ambientales de la alcaldía se han extraído residuos sólidos.</w:t>
      </w:r>
      <w:r w:rsidRPr="008E5C49">
        <w:rPr>
          <w:rFonts w:ascii="Arial Narrow" w:hAnsi="Arial Narrow" w:cs="Arial"/>
          <w:b/>
          <w:sz w:val="24"/>
        </w:rPr>
        <w:t xml:space="preserve"> </w:t>
      </w:r>
    </w:p>
    <w:p w14:paraId="33F63D4D" w14:textId="77777777" w:rsidR="00E363FF" w:rsidRPr="00B33AFD" w:rsidRDefault="00731441" w:rsidP="00B33AFD">
      <w:pPr>
        <w:pStyle w:val="Prrafodelista"/>
        <w:numPr>
          <w:ilvl w:val="0"/>
          <w:numId w:val="23"/>
        </w:numPr>
        <w:ind w:left="426"/>
        <w:jc w:val="both"/>
        <w:rPr>
          <w:rFonts w:ascii="Arial Narrow" w:hAnsi="Arial Narrow" w:cs="Arial"/>
          <w:sz w:val="24"/>
        </w:rPr>
      </w:pPr>
      <w:r>
        <w:rPr>
          <w:rFonts w:ascii="Arial Narrow" w:hAnsi="Arial Narrow" w:cs="Arial"/>
          <w:b/>
          <w:sz w:val="24"/>
        </w:rPr>
        <w:t>Plan de operativo de</w:t>
      </w:r>
      <w:r w:rsidRPr="00B33AFD">
        <w:rPr>
          <w:rFonts w:ascii="Arial Narrow" w:hAnsi="Arial Narrow" w:cs="Arial"/>
          <w:b/>
          <w:sz w:val="24"/>
        </w:rPr>
        <w:t xml:space="preserve"> control permanente </w:t>
      </w:r>
      <w:r>
        <w:rPr>
          <w:rFonts w:ascii="Arial Narrow" w:hAnsi="Arial Narrow" w:cs="Arial"/>
          <w:b/>
          <w:sz w:val="24"/>
        </w:rPr>
        <w:t xml:space="preserve">de Residuos de Construcción y Demolición - </w:t>
      </w:r>
      <w:r w:rsidRPr="00B33AFD">
        <w:rPr>
          <w:rFonts w:ascii="Arial Narrow" w:hAnsi="Arial Narrow" w:cs="Arial"/>
          <w:b/>
          <w:sz w:val="24"/>
        </w:rPr>
        <w:t xml:space="preserve">RCD </w:t>
      </w:r>
    </w:p>
    <w:p w14:paraId="089A87F2" w14:textId="77777777" w:rsidR="00E363FF" w:rsidRDefault="00731441" w:rsidP="00E363FF">
      <w:pPr>
        <w:jc w:val="both"/>
        <w:rPr>
          <w:rFonts w:ascii="Arial Narrow" w:hAnsi="Arial Narrow" w:cs="Arial"/>
          <w:sz w:val="24"/>
        </w:rPr>
      </w:pPr>
      <w:r>
        <w:rPr>
          <w:rFonts w:ascii="Arial Narrow" w:hAnsi="Arial Narrow" w:cs="Arial"/>
          <w:sz w:val="24"/>
        </w:rPr>
        <w:t>S</w:t>
      </w:r>
      <w:r w:rsidRPr="008E5C49">
        <w:rPr>
          <w:rFonts w:ascii="Arial Narrow" w:hAnsi="Arial Narrow" w:cs="Arial"/>
          <w:sz w:val="24"/>
        </w:rPr>
        <w:t>e identificaron</w:t>
      </w:r>
      <w:r>
        <w:rPr>
          <w:rFonts w:ascii="Arial Narrow" w:hAnsi="Arial Narrow" w:cs="Arial"/>
          <w:sz w:val="24"/>
        </w:rPr>
        <w:t xml:space="preserve"> cinco (</w:t>
      </w:r>
      <w:r w:rsidRPr="008E5C49">
        <w:rPr>
          <w:rFonts w:ascii="Arial Narrow" w:hAnsi="Arial Narrow" w:cs="Arial"/>
          <w:sz w:val="24"/>
        </w:rPr>
        <w:t>5</w:t>
      </w:r>
      <w:r>
        <w:rPr>
          <w:rFonts w:ascii="Arial Narrow" w:hAnsi="Arial Narrow" w:cs="Arial"/>
          <w:sz w:val="24"/>
        </w:rPr>
        <w:t>)</w:t>
      </w:r>
      <w:r w:rsidRPr="008E5C49">
        <w:rPr>
          <w:rFonts w:ascii="Arial Narrow" w:hAnsi="Arial Narrow" w:cs="Arial"/>
          <w:sz w:val="24"/>
        </w:rPr>
        <w:t xml:space="preserve"> puntos críticos en el área de influencia del humedal, </w:t>
      </w:r>
      <w:r>
        <w:rPr>
          <w:rFonts w:ascii="Arial Narrow" w:hAnsi="Arial Narrow" w:cs="Arial"/>
          <w:sz w:val="24"/>
        </w:rPr>
        <w:t>posteriormente</w:t>
      </w:r>
      <w:r w:rsidRPr="008E5C49">
        <w:rPr>
          <w:rFonts w:ascii="Arial Narrow" w:hAnsi="Arial Narrow" w:cs="Arial"/>
          <w:sz w:val="24"/>
        </w:rPr>
        <w:t xml:space="preserve"> se realizaron monitoreos sistemáticos </w:t>
      </w:r>
      <w:r>
        <w:rPr>
          <w:rFonts w:ascii="Arial Narrow" w:hAnsi="Arial Narrow" w:cs="Arial"/>
          <w:sz w:val="24"/>
        </w:rPr>
        <w:t xml:space="preserve">que llevaron a </w:t>
      </w:r>
      <w:r w:rsidRPr="008E5C49">
        <w:rPr>
          <w:rFonts w:ascii="Arial Narrow" w:hAnsi="Arial Narrow" w:cs="Arial"/>
          <w:sz w:val="24"/>
        </w:rPr>
        <w:t xml:space="preserve">ocho (8) capturas por disposición </w:t>
      </w:r>
      <w:r>
        <w:rPr>
          <w:rFonts w:ascii="Arial Narrow" w:hAnsi="Arial Narrow" w:cs="Arial"/>
          <w:sz w:val="24"/>
        </w:rPr>
        <w:t>de RCD dentro del ecosistema de humedal.</w:t>
      </w:r>
    </w:p>
    <w:p w14:paraId="2B5E01A4" w14:textId="77777777" w:rsidR="00E363FF" w:rsidRPr="00D73E89" w:rsidRDefault="00731441" w:rsidP="00EB29E6">
      <w:pPr>
        <w:pStyle w:val="Prrafodelista"/>
        <w:numPr>
          <w:ilvl w:val="0"/>
          <w:numId w:val="7"/>
        </w:numPr>
        <w:ind w:left="426"/>
        <w:jc w:val="both"/>
        <w:rPr>
          <w:rFonts w:ascii="Arial Narrow" w:hAnsi="Arial Narrow"/>
          <w:b/>
          <w:sz w:val="24"/>
        </w:rPr>
      </w:pPr>
      <w:r w:rsidRPr="00D73E89">
        <w:rPr>
          <w:rFonts w:ascii="Arial Narrow" w:hAnsi="Arial Narrow"/>
          <w:b/>
          <w:sz w:val="24"/>
        </w:rPr>
        <w:t>Programa de prevención de incendios en el humedal</w:t>
      </w:r>
    </w:p>
    <w:p w14:paraId="5071C94B" w14:textId="77777777" w:rsidR="00E363FF" w:rsidRPr="008E5C49" w:rsidRDefault="00731441" w:rsidP="00E363FF">
      <w:pPr>
        <w:jc w:val="both"/>
        <w:rPr>
          <w:rFonts w:ascii="Arial Narrow" w:hAnsi="Arial Narrow"/>
          <w:sz w:val="24"/>
        </w:rPr>
      </w:pPr>
      <w:r>
        <w:rPr>
          <w:rFonts w:ascii="Arial Narrow" w:hAnsi="Arial Narrow"/>
          <w:sz w:val="24"/>
        </w:rPr>
        <w:t>S</w:t>
      </w:r>
      <w:r w:rsidRPr="008E5C49">
        <w:rPr>
          <w:rFonts w:ascii="Arial Narrow" w:hAnsi="Arial Narrow"/>
          <w:sz w:val="24"/>
        </w:rPr>
        <w:t>e desarrollaron tres (3) capacitaciones sobre prevención de incendios, una de ellas enfocada a los operarios y guardas de seguridad que trabajan en el humedal (</w:t>
      </w:r>
      <w:r w:rsidRPr="008E5C49">
        <w:rPr>
          <w:rFonts w:ascii="Arial Narrow" w:hAnsi="Arial Narrow"/>
          <w:b/>
          <w:sz w:val="24"/>
        </w:rPr>
        <w:t>Anexo_10</w:t>
      </w:r>
      <w:r w:rsidRPr="008E5C49">
        <w:rPr>
          <w:rFonts w:ascii="Arial Narrow" w:hAnsi="Arial Narrow"/>
          <w:sz w:val="24"/>
        </w:rPr>
        <w:t>) y las otras dos para la comunidad interesada del sector (</w:t>
      </w:r>
      <w:r>
        <w:rPr>
          <w:rFonts w:ascii="Arial Narrow" w:hAnsi="Arial Narrow"/>
          <w:b/>
          <w:sz w:val="24"/>
        </w:rPr>
        <w:t>Anexo_11</w:t>
      </w:r>
      <w:r w:rsidRPr="008E5C49">
        <w:rPr>
          <w:rFonts w:ascii="Arial Narrow" w:hAnsi="Arial Narrow"/>
          <w:sz w:val="24"/>
        </w:rPr>
        <w:t>). Sin embargo</w:t>
      </w:r>
      <w:r>
        <w:rPr>
          <w:rFonts w:ascii="Arial Narrow" w:hAnsi="Arial Narrow"/>
          <w:sz w:val="24"/>
        </w:rPr>
        <w:t>,</w:t>
      </w:r>
      <w:r w:rsidRPr="008E5C49">
        <w:rPr>
          <w:rFonts w:ascii="Arial Narrow" w:hAnsi="Arial Narrow"/>
          <w:sz w:val="24"/>
        </w:rPr>
        <w:t xml:space="preserve"> cabe resaltar que el déficit hídrico</w:t>
      </w:r>
      <w:r>
        <w:rPr>
          <w:rFonts w:ascii="Arial Narrow" w:hAnsi="Arial Narrow"/>
          <w:sz w:val="24"/>
        </w:rPr>
        <w:t>,</w:t>
      </w:r>
      <w:r w:rsidRPr="008E5C49">
        <w:rPr>
          <w:rFonts w:ascii="Arial Narrow" w:hAnsi="Arial Narrow"/>
          <w:sz w:val="24"/>
        </w:rPr>
        <w:t xml:space="preserve"> sumado a</w:t>
      </w:r>
      <w:r>
        <w:rPr>
          <w:rFonts w:ascii="Arial Narrow" w:hAnsi="Arial Narrow"/>
          <w:sz w:val="24"/>
        </w:rPr>
        <w:t xml:space="preserve"> algunos </w:t>
      </w:r>
      <w:r w:rsidRPr="008E5C49">
        <w:rPr>
          <w:rFonts w:ascii="Arial Narrow" w:hAnsi="Arial Narrow"/>
          <w:sz w:val="24"/>
        </w:rPr>
        <w:t>tensionantes presentes en el humedal</w:t>
      </w:r>
      <w:r>
        <w:rPr>
          <w:rFonts w:ascii="Arial Narrow" w:hAnsi="Arial Narrow"/>
          <w:sz w:val="24"/>
        </w:rPr>
        <w:t xml:space="preserve"> (habitante de calle, residuos sólidos, entre otros),</w:t>
      </w:r>
      <w:r w:rsidRPr="008E5C49">
        <w:rPr>
          <w:rFonts w:ascii="Arial Narrow" w:hAnsi="Arial Narrow"/>
          <w:sz w:val="24"/>
        </w:rPr>
        <w:t xml:space="preserve"> </w:t>
      </w:r>
      <w:r>
        <w:rPr>
          <w:rFonts w:ascii="Arial Narrow" w:hAnsi="Arial Narrow"/>
          <w:sz w:val="24"/>
        </w:rPr>
        <w:t>ha favorecido la presencia de</w:t>
      </w:r>
      <w:r w:rsidRPr="008E5C49">
        <w:rPr>
          <w:rFonts w:ascii="Arial Narrow" w:hAnsi="Arial Narrow"/>
          <w:sz w:val="24"/>
        </w:rPr>
        <w:t xml:space="preserve"> conatos e incendios </w:t>
      </w:r>
      <w:r w:rsidRPr="00EB29E6">
        <w:rPr>
          <w:rFonts w:ascii="Arial Narrow" w:hAnsi="Arial Narrow"/>
          <w:sz w:val="24"/>
        </w:rPr>
        <w:t>(</w:t>
      </w:r>
      <w:r w:rsidRPr="00EB29E6">
        <w:rPr>
          <w:rFonts w:ascii="Arial Narrow" w:hAnsi="Arial Narrow"/>
          <w:sz w:val="24"/>
        </w:rPr>
        <w:fldChar w:fldCharType="begin"/>
      </w:r>
      <w:r w:rsidRPr="00EB29E6">
        <w:rPr>
          <w:rFonts w:ascii="Arial Narrow" w:hAnsi="Arial Narrow"/>
          <w:sz w:val="24"/>
        </w:rPr>
        <w:instrText xml:space="preserve"> REF _Ref433346790 \h  \* MERGEFORMAT </w:instrText>
      </w:r>
      <w:r w:rsidRPr="00EB29E6">
        <w:rPr>
          <w:rFonts w:ascii="Arial Narrow" w:hAnsi="Arial Narrow"/>
          <w:sz w:val="24"/>
        </w:rPr>
      </w:r>
      <w:r w:rsidRPr="00EB29E6">
        <w:rPr>
          <w:rFonts w:ascii="Arial Narrow" w:hAnsi="Arial Narrow"/>
          <w:sz w:val="24"/>
        </w:rPr>
        <w:fldChar w:fldCharType="separate"/>
      </w:r>
      <w:r w:rsidRPr="00EB29E6">
        <w:rPr>
          <w:rFonts w:ascii="Arial Narrow" w:hAnsi="Arial Narrow"/>
          <w:sz w:val="24"/>
        </w:rPr>
        <w:t xml:space="preserve">Figura </w:t>
      </w:r>
      <w:r w:rsidRPr="00EB29E6">
        <w:rPr>
          <w:rFonts w:ascii="Arial Narrow" w:hAnsi="Arial Narrow"/>
          <w:noProof/>
          <w:sz w:val="24"/>
        </w:rPr>
        <w:t>4</w:t>
      </w:r>
      <w:r w:rsidRPr="00EB29E6">
        <w:rPr>
          <w:rFonts w:ascii="Arial Narrow" w:hAnsi="Arial Narrow"/>
          <w:sz w:val="24"/>
        </w:rPr>
        <w:fldChar w:fldCharType="end"/>
      </w:r>
      <w:r w:rsidRPr="00EB29E6">
        <w:rPr>
          <w:rFonts w:ascii="Arial Narrow" w:hAnsi="Arial Narrow"/>
          <w:sz w:val="24"/>
        </w:rPr>
        <w:t xml:space="preserve">; </w:t>
      </w:r>
      <w:r w:rsidRPr="00EB29E6">
        <w:rPr>
          <w:rFonts w:ascii="Arial Narrow" w:hAnsi="Arial Narrow"/>
          <w:sz w:val="24"/>
        </w:rPr>
        <w:fldChar w:fldCharType="begin"/>
      </w:r>
      <w:r w:rsidRPr="00EB29E6">
        <w:rPr>
          <w:rFonts w:ascii="Arial Narrow" w:hAnsi="Arial Narrow"/>
          <w:sz w:val="24"/>
        </w:rPr>
        <w:instrText xml:space="preserve"> REF _Ref433346732 \h  \* MERGEFORMAT </w:instrText>
      </w:r>
      <w:r w:rsidRPr="00EB29E6">
        <w:rPr>
          <w:rFonts w:ascii="Arial Narrow" w:hAnsi="Arial Narrow"/>
          <w:sz w:val="24"/>
        </w:rPr>
      </w:r>
      <w:r w:rsidRPr="00EB29E6">
        <w:rPr>
          <w:rFonts w:ascii="Arial Narrow" w:hAnsi="Arial Narrow"/>
          <w:sz w:val="24"/>
        </w:rPr>
        <w:fldChar w:fldCharType="separate"/>
      </w:r>
      <w:r w:rsidRPr="00EB29E6">
        <w:rPr>
          <w:rFonts w:ascii="Arial Narrow" w:hAnsi="Arial Narrow"/>
          <w:sz w:val="24"/>
          <w:szCs w:val="20"/>
        </w:rPr>
        <w:t xml:space="preserve">Fotografía </w:t>
      </w:r>
      <w:r w:rsidRPr="00EB29E6">
        <w:rPr>
          <w:rFonts w:ascii="Arial Narrow" w:hAnsi="Arial Narrow"/>
          <w:noProof/>
          <w:sz w:val="24"/>
          <w:szCs w:val="20"/>
        </w:rPr>
        <w:t>14</w:t>
      </w:r>
      <w:r w:rsidRPr="00EB29E6">
        <w:rPr>
          <w:rFonts w:ascii="Arial Narrow" w:hAnsi="Arial Narrow"/>
          <w:sz w:val="24"/>
        </w:rPr>
        <w:fldChar w:fldCharType="end"/>
      </w:r>
      <w:r w:rsidRPr="00EB29E6">
        <w:rPr>
          <w:rFonts w:ascii="Arial Narrow" w:hAnsi="Arial Narrow"/>
          <w:sz w:val="24"/>
        </w:rPr>
        <w:t xml:space="preserve"> y </w:t>
      </w:r>
      <w:r w:rsidRPr="00EB29E6">
        <w:rPr>
          <w:rFonts w:ascii="Arial Narrow" w:hAnsi="Arial Narrow"/>
          <w:sz w:val="24"/>
        </w:rPr>
        <w:fldChar w:fldCharType="begin"/>
      </w:r>
      <w:r w:rsidRPr="00EB29E6">
        <w:rPr>
          <w:rFonts w:ascii="Arial Narrow" w:hAnsi="Arial Narrow"/>
          <w:sz w:val="24"/>
        </w:rPr>
        <w:instrText xml:space="preserve"> REF _Ref433346733 \h  \* MERGEFORMAT </w:instrText>
      </w:r>
      <w:r w:rsidRPr="00EB29E6">
        <w:rPr>
          <w:rFonts w:ascii="Arial Narrow" w:hAnsi="Arial Narrow"/>
          <w:sz w:val="24"/>
        </w:rPr>
      </w:r>
      <w:r w:rsidRPr="00EB29E6">
        <w:rPr>
          <w:rFonts w:ascii="Arial Narrow" w:hAnsi="Arial Narrow"/>
          <w:sz w:val="24"/>
        </w:rPr>
        <w:fldChar w:fldCharType="separate"/>
      </w:r>
      <w:r w:rsidRPr="00EB29E6">
        <w:rPr>
          <w:rFonts w:ascii="Arial Narrow" w:hAnsi="Arial Narrow"/>
          <w:sz w:val="24"/>
          <w:szCs w:val="20"/>
        </w:rPr>
        <w:t xml:space="preserve">Fotografía </w:t>
      </w:r>
      <w:r w:rsidRPr="00EB29E6">
        <w:rPr>
          <w:rFonts w:ascii="Arial Narrow" w:hAnsi="Arial Narrow"/>
          <w:noProof/>
          <w:sz w:val="24"/>
          <w:szCs w:val="20"/>
        </w:rPr>
        <w:t>15</w:t>
      </w:r>
      <w:r w:rsidRPr="00EB29E6">
        <w:rPr>
          <w:rFonts w:ascii="Arial Narrow" w:hAnsi="Arial Narrow"/>
          <w:sz w:val="24"/>
        </w:rPr>
        <w:fldChar w:fldCharType="end"/>
      </w:r>
      <w:r w:rsidRPr="008E5C49">
        <w:rPr>
          <w:rFonts w:ascii="Arial Narrow" w:hAnsi="Arial Narrow"/>
          <w:sz w:val="24"/>
        </w:rPr>
        <w:t xml:space="preserve">). </w:t>
      </w:r>
      <w:r>
        <w:rPr>
          <w:rFonts w:ascii="Arial Narrow" w:hAnsi="Arial Narrow"/>
          <w:sz w:val="24"/>
        </w:rPr>
        <w:t>E</w:t>
      </w:r>
      <w:r w:rsidRPr="008E5C49">
        <w:rPr>
          <w:rFonts w:ascii="Arial Narrow" w:hAnsi="Arial Narrow"/>
          <w:sz w:val="24"/>
        </w:rPr>
        <w:t xml:space="preserve">n la </w:t>
      </w:r>
      <w:r w:rsidRPr="008E5C49">
        <w:rPr>
          <w:rFonts w:ascii="Arial Narrow" w:hAnsi="Arial Narrow"/>
          <w:sz w:val="24"/>
        </w:rPr>
        <w:fldChar w:fldCharType="begin"/>
      </w:r>
      <w:r w:rsidRPr="008E5C49">
        <w:rPr>
          <w:rFonts w:ascii="Arial Narrow" w:hAnsi="Arial Narrow"/>
          <w:sz w:val="24"/>
        </w:rPr>
        <w:instrText xml:space="preserve"> REF _Ref433346878 \h </w:instrText>
      </w:r>
      <w:r>
        <w:rPr>
          <w:rFonts w:ascii="Arial Narrow" w:hAnsi="Arial Narrow"/>
          <w:sz w:val="24"/>
        </w:rPr>
        <w:instrText xml:space="preserve"> \* MERGEFORMAT </w:instrText>
      </w:r>
      <w:r w:rsidRPr="008E5C49">
        <w:rPr>
          <w:rFonts w:ascii="Arial Narrow" w:hAnsi="Arial Narrow"/>
          <w:sz w:val="24"/>
        </w:rPr>
      </w:r>
      <w:r w:rsidRPr="008E5C49">
        <w:rPr>
          <w:rFonts w:ascii="Arial Narrow" w:hAnsi="Arial Narrow"/>
          <w:sz w:val="24"/>
        </w:rPr>
        <w:fldChar w:fldCharType="separate"/>
      </w:r>
      <w:r w:rsidRPr="000771C7">
        <w:rPr>
          <w:rFonts w:ascii="Arial Narrow" w:hAnsi="Arial Narrow"/>
          <w:sz w:val="24"/>
        </w:rPr>
        <w:t xml:space="preserve">Tabla </w:t>
      </w:r>
      <w:r w:rsidRPr="000771C7">
        <w:rPr>
          <w:rFonts w:ascii="Arial Narrow" w:hAnsi="Arial Narrow"/>
          <w:noProof/>
          <w:sz w:val="24"/>
        </w:rPr>
        <w:t>2</w:t>
      </w:r>
      <w:r w:rsidRPr="008E5C49">
        <w:rPr>
          <w:rFonts w:ascii="Arial Narrow" w:hAnsi="Arial Narrow"/>
          <w:sz w:val="24"/>
        </w:rPr>
        <w:fldChar w:fldCharType="end"/>
      </w:r>
      <w:r w:rsidRPr="008E5C49">
        <w:rPr>
          <w:rFonts w:ascii="Arial Narrow" w:hAnsi="Arial Narrow"/>
          <w:sz w:val="24"/>
        </w:rPr>
        <w:t xml:space="preserve"> se </w:t>
      </w:r>
      <w:r>
        <w:rPr>
          <w:rFonts w:ascii="Arial Narrow" w:hAnsi="Arial Narrow"/>
          <w:sz w:val="24"/>
        </w:rPr>
        <w:t>relacionan</w:t>
      </w:r>
      <w:r w:rsidRPr="008E5C49">
        <w:rPr>
          <w:rFonts w:ascii="Arial Narrow" w:hAnsi="Arial Narrow"/>
          <w:sz w:val="24"/>
        </w:rPr>
        <w:t xml:space="preserve"> los incidentes forestales presentados en el PEDH Tibanica durante </w:t>
      </w:r>
      <w:r>
        <w:rPr>
          <w:rFonts w:ascii="Arial Narrow" w:hAnsi="Arial Narrow"/>
          <w:sz w:val="24"/>
        </w:rPr>
        <w:t>el periodo de la Alerta N</w:t>
      </w:r>
      <w:r w:rsidRPr="008E5C49">
        <w:rPr>
          <w:rFonts w:ascii="Arial Narrow" w:hAnsi="Arial Narrow"/>
          <w:sz w:val="24"/>
        </w:rPr>
        <w:t xml:space="preserve">aranja. </w:t>
      </w:r>
    </w:p>
    <w:p w14:paraId="38441E7C" w14:textId="77777777" w:rsidR="00892B98" w:rsidRDefault="00246916" w:rsidP="00892B98">
      <w:pPr>
        <w:jc w:val="both"/>
        <w:rPr>
          <w:rFonts w:ascii="Arial Narrow" w:hAnsi="Arial Narrow" w:cs="Arial"/>
          <w:sz w:val="24"/>
        </w:rPr>
      </w:pPr>
      <w:bookmarkStart w:id="29" w:name="_Ref433344380"/>
    </w:p>
    <w:tbl>
      <w:tblPr>
        <w:tblW w:w="5000" w:type="pct"/>
        <w:tblLook w:val="04A0" w:firstRow="1" w:lastRow="0" w:firstColumn="1" w:lastColumn="0" w:noHBand="0" w:noVBand="1"/>
      </w:tblPr>
      <w:tblGrid>
        <w:gridCol w:w="8838"/>
      </w:tblGrid>
      <w:tr w:rsidR="00D97729" w14:paraId="774214A5" w14:textId="77777777" w:rsidTr="00A212B6">
        <w:tc>
          <w:tcPr>
            <w:tcW w:w="5000" w:type="pct"/>
            <w:shd w:val="clear" w:color="auto" w:fill="auto"/>
          </w:tcPr>
          <w:p w14:paraId="28524587" w14:textId="77777777" w:rsidR="00892B98" w:rsidRPr="00F4351B" w:rsidRDefault="00731441" w:rsidP="00A212B6">
            <w:pPr>
              <w:jc w:val="center"/>
              <w:rPr>
                <w:rFonts w:ascii="Arial Narrow" w:eastAsia="Times New Roman" w:hAnsi="Arial Narrow" w:cs="Arial"/>
                <w:sz w:val="24"/>
              </w:rPr>
            </w:pPr>
            <w:r>
              <w:rPr>
                <w:rFonts w:ascii="Arial Narrow" w:eastAsia="Times New Roman" w:hAnsi="Arial Narrow" w:cs="Arial"/>
                <w:noProof/>
                <w:sz w:val="24"/>
                <w:lang w:val="es-CO" w:eastAsia="es-CO"/>
              </w:rPr>
              <w:drawing>
                <wp:inline distT="0" distB="0" distL="0" distR="0" wp14:anchorId="60AAA5C4" wp14:editId="0DA64B3D">
                  <wp:extent cx="5600700" cy="3200400"/>
                  <wp:effectExtent l="0" t="0" r="0" b="0"/>
                  <wp:docPr id="1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600700" cy="3200400"/>
                          </a:xfrm>
                          <a:prstGeom prst="rect">
                            <a:avLst/>
                          </a:prstGeom>
                          <a:noFill/>
                          <a:ln>
                            <a:noFill/>
                          </a:ln>
                        </pic:spPr>
                      </pic:pic>
                    </a:graphicData>
                  </a:graphic>
                </wp:inline>
              </w:drawing>
            </w:r>
          </w:p>
        </w:tc>
      </w:tr>
      <w:tr w:rsidR="00D97729" w14:paraId="69170277" w14:textId="77777777" w:rsidTr="00A212B6">
        <w:tc>
          <w:tcPr>
            <w:tcW w:w="5000" w:type="pct"/>
            <w:shd w:val="clear" w:color="auto" w:fill="auto"/>
          </w:tcPr>
          <w:p w14:paraId="3D1EFE85" w14:textId="77777777" w:rsidR="00892B98" w:rsidRPr="004926A5" w:rsidRDefault="00731441" w:rsidP="004926A5">
            <w:pPr>
              <w:jc w:val="center"/>
              <w:rPr>
                <w:rFonts w:ascii="Arial Narrow" w:eastAsia="Times New Roman" w:hAnsi="Arial Narrow" w:cs="Arial"/>
              </w:rPr>
            </w:pPr>
            <w:bookmarkStart w:id="30" w:name="_Ref433346790"/>
            <w:r w:rsidRPr="004926A5">
              <w:rPr>
                <w:rFonts w:ascii="Arial Narrow" w:eastAsia="Times New Roman" w:hAnsi="Arial Narrow" w:cs="Arial"/>
                <w:b/>
              </w:rPr>
              <w:t xml:space="preserve">Figura </w:t>
            </w:r>
            <w:r w:rsidRPr="004926A5">
              <w:rPr>
                <w:rFonts w:ascii="Arial Narrow" w:eastAsia="Times New Roman" w:hAnsi="Arial Narrow" w:cs="Arial"/>
                <w:b/>
              </w:rPr>
              <w:fldChar w:fldCharType="begin"/>
            </w:r>
            <w:r w:rsidRPr="004926A5">
              <w:rPr>
                <w:rFonts w:ascii="Arial Narrow" w:eastAsia="Times New Roman" w:hAnsi="Arial Narrow" w:cs="Arial"/>
                <w:b/>
              </w:rPr>
              <w:instrText xml:space="preserve"> SEQ Figura \* ARABIC </w:instrText>
            </w:r>
            <w:r w:rsidRPr="004926A5">
              <w:rPr>
                <w:rFonts w:ascii="Arial Narrow" w:eastAsia="Times New Roman" w:hAnsi="Arial Narrow" w:cs="Arial"/>
                <w:b/>
              </w:rPr>
              <w:fldChar w:fldCharType="separate"/>
            </w:r>
            <w:r w:rsidRPr="004926A5">
              <w:rPr>
                <w:rFonts w:ascii="Arial Narrow" w:eastAsia="Times New Roman" w:hAnsi="Arial Narrow" w:cs="Arial"/>
                <w:b/>
                <w:noProof/>
              </w:rPr>
              <w:t>4</w:t>
            </w:r>
            <w:r w:rsidRPr="004926A5">
              <w:rPr>
                <w:rFonts w:ascii="Arial Narrow" w:eastAsia="Times New Roman" w:hAnsi="Arial Narrow" w:cs="Arial"/>
                <w:b/>
              </w:rPr>
              <w:fldChar w:fldCharType="end"/>
            </w:r>
            <w:bookmarkEnd w:id="30"/>
            <w:r w:rsidRPr="004926A5">
              <w:rPr>
                <w:rFonts w:ascii="Arial Narrow" w:eastAsia="Times New Roman" w:hAnsi="Arial Narrow" w:cs="Arial"/>
                <w:b/>
              </w:rPr>
              <w:t>.</w:t>
            </w:r>
            <w:r w:rsidRPr="004926A5">
              <w:rPr>
                <w:rFonts w:ascii="Arial Narrow" w:eastAsia="Times New Roman" w:hAnsi="Arial Narrow" w:cs="Arial"/>
              </w:rPr>
              <w:t xml:space="preserve"> Áreas afectadas por incendios y conatos durante la alerta naranja en el PEDH Tibanica. Tomado y modificado de Google Earth, 2015.</w:t>
            </w:r>
          </w:p>
        </w:tc>
      </w:tr>
    </w:tbl>
    <w:p w14:paraId="32C67A61" w14:textId="77777777" w:rsidR="00E363FF" w:rsidRPr="004926A5" w:rsidRDefault="00731441" w:rsidP="00E363FF">
      <w:pPr>
        <w:pStyle w:val="Descripcin"/>
        <w:jc w:val="center"/>
        <w:rPr>
          <w:rFonts w:ascii="Arial Narrow" w:hAnsi="Arial Narrow" w:cs="Arial"/>
          <w:i w:val="0"/>
          <w:color w:val="auto"/>
          <w:sz w:val="22"/>
        </w:rPr>
      </w:pPr>
      <w:bookmarkStart w:id="31" w:name="_Ref433346878"/>
      <w:r w:rsidRPr="004926A5">
        <w:rPr>
          <w:rFonts w:ascii="Arial Narrow" w:hAnsi="Arial Narrow"/>
          <w:b/>
          <w:i w:val="0"/>
          <w:color w:val="auto"/>
          <w:sz w:val="22"/>
        </w:rPr>
        <w:t xml:space="preserve">Tabla </w:t>
      </w:r>
      <w:r w:rsidRPr="004926A5">
        <w:rPr>
          <w:rFonts w:ascii="Arial Narrow" w:hAnsi="Arial Narrow"/>
          <w:b/>
          <w:i w:val="0"/>
          <w:color w:val="auto"/>
          <w:sz w:val="22"/>
        </w:rPr>
        <w:fldChar w:fldCharType="begin"/>
      </w:r>
      <w:r w:rsidRPr="004926A5">
        <w:rPr>
          <w:rFonts w:ascii="Arial Narrow" w:hAnsi="Arial Narrow"/>
          <w:b/>
          <w:i w:val="0"/>
          <w:color w:val="auto"/>
          <w:sz w:val="22"/>
        </w:rPr>
        <w:instrText xml:space="preserve"> SEQ Tabla \* ARABIC </w:instrText>
      </w:r>
      <w:r w:rsidRPr="004926A5">
        <w:rPr>
          <w:rFonts w:ascii="Arial Narrow" w:hAnsi="Arial Narrow"/>
          <w:b/>
          <w:i w:val="0"/>
          <w:color w:val="auto"/>
          <w:sz w:val="22"/>
        </w:rPr>
        <w:fldChar w:fldCharType="separate"/>
      </w:r>
      <w:r w:rsidRPr="004926A5">
        <w:rPr>
          <w:rFonts w:ascii="Arial Narrow" w:hAnsi="Arial Narrow"/>
          <w:b/>
          <w:i w:val="0"/>
          <w:noProof/>
          <w:color w:val="auto"/>
          <w:sz w:val="22"/>
        </w:rPr>
        <w:t>2</w:t>
      </w:r>
      <w:r w:rsidRPr="004926A5">
        <w:rPr>
          <w:rFonts w:ascii="Arial Narrow" w:hAnsi="Arial Narrow"/>
          <w:b/>
          <w:i w:val="0"/>
          <w:color w:val="auto"/>
          <w:sz w:val="22"/>
        </w:rPr>
        <w:fldChar w:fldCharType="end"/>
      </w:r>
      <w:bookmarkEnd w:id="29"/>
      <w:bookmarkEnd w:id="31"/>
      <w:r w:rsidRPr="004926A5">
        <w:rPr>
          <w:rFonts w:ascii="Arial Narrow" w:hAnsi="Arial Narrow"/>
          <w:b/>
          <w:i w:val="0"/>
          <w:color w:val="auto"/>
          <w:sz w:val="22"/>
        </w:rPr>
        <w:t>.</w:t>
      </w:r>
      <w:r w:rsidRPr="004926A5">
        <w:rPr>
          <w:rFonts w:ascii="Arial Narrow" w:hAnsi="Arial Narrow"/>
          <w:i w:val="0"/>
          <w:color w:val="auto"/>
          <w:sz w:val="22"/>
        </w:rPr>
        <w:t xml:space="preserve"> </w:t>
      </w:r>
      <w:r w:rsidRPr="004926A5">
        <w:rPr>
          <w:rFonts w:ascii="Arial Narrow" w:hAnsi="Arial Narrow" w:cs="Arial"/>
          <w:i w:val="0"/>
          <w:color w:val="auto"/>
          <w:sz w:val="22"/>
        </w:rPr>
        <w:t>Incidentes forestales presentados en el PEDH Tibanica desde septiembre de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0"/>
        <w:gridCol w:w="1180"/>
        <w:gridCol w:w="1179"/>
        <w:gridCol w:w="1179"/>
        <w:gridCol w:w="2009"/>
        <w:gridCol w:w="2101"/>
      </w:tblGrid>
      <w:tr w:rsidR="00D97729" w14:paraId="594C915E" w14:textId="77777777" w:rsidTr="00E363FF">
        <w:trPr>
          <w:trHeight w:val="315"/>
        </w:trPr>
        <w:tc>
          <w:tcPr>
            <w:tcW w:w="668" w:type="pct"/>
            <w:shd w:val="clear" w:color="000000" w:fill="D9D9D9"/>
            <w:noWrap/>
            <w:vAlign w:val="center"/>
            <w:hideMark/>
          </w:tcPr>
          <w:p w14:paraId="0351AB57" w14:textId="77777777" w:rsidR="00E363FF" w:rsidRPr="009039B8" w:rsidRDefault="00731441" w:rsidP="00E363FF">
            <w:pPr>
              <w:spacing w:after="0" w:line="240" w:lineRule="auto"/>
              <w:jc w:val="center"/>
              <w:rPr>
                <w:rFonts w:ascii="Arial Narrow" w:eastAsia="Times New Roman" w:hAnsi="Arial Narrow"/>
                <w:b/>
                <w:bCs/>
                <w:color w:val="000000"/>
                <w:sz w:val="20"/>
                <w:szCs w:val="20"/>
                <w:lang w:eastAsia="es-CO"/>
              </w:rPr>
            </w:pPr>
            <w:r w:rsidRPr="009039B8">
              <w:rPr>
                <w:rFonts w:ascii="Arial Narrow" w:eastAsia="Times New Roman" w:hAnsi="Arial Narrow"/>
                <w:b/>
                <w:bCs/>
                <w:color w:val="000000"/>
                <w:sz w:val="20"/>
                <w:szCs w:val="20"/>
                <w:lang w:eastAsia="es-CO"/>
              </w:rPr>
              <w:t>AÑO</w:t>
            </w:r>
          </w:p>
        </w:tc>
        <w:tc>
          <w:tcPr>
            <w:tcW w:w="668" w:type="pct"/>
            <w:shd w:val="clear" w:color="000000" w:fill="D9D9D9"/>
            <w:noWrap/>
            <w:vAlign w:val="center"/>
            <w:hideMark/>
          </w:tcPr>
          <w:p w14:paraId="6F26E2BF" w14:textId="77777777" w:rsidR="00E363FF" w:rsidRPr="009039B8" w:rsidRDefault="00731441" w:rsidP="00E363FF">
            <w:pPr>
              <w:spacing w:after="0" w:line="240" w:lineRule="auto"/>
              <w:jc w:val="center"/>
              <w:rPr>
                <w:rFonts w:ascii="Arial Narrow" w:eastAsia="Times New Roman" w:hAnsi="Arial Narrow"/>
                <w:b/>
                <w:bCs/>
                <w:color w:val="000000"/>
                <w:sz w:val="20"/>
                <w:szCs w:val="20"/>
                <w:lang w:eastAsia="es-CO"/>
              </w:rPr>
            </w:pPr>
            <w:r w:rsidRPr="009039B8">
              <w:rPr>
                <w:rFonts w:ascii="Arial Narrow" w:eastAsia="Times New Roman" w:hAnsi="Arial Narrow"/>
                <w:b/>
                <w:bCs/>
                <w:color w:val="000000"/>
                <w:sz w:val="20"/>
                <w:szCs w:val="20"/>
                <w:lang w:eastAsia="es-CO"/>
              </w:rPr>
              <w:t>MES</w:t>
            </w:r>
          </w:p>
        </w:tc>
        <w:tc>
          <w:tcPr>
            <w:tcW w:w="668" w:type="pct"/>
            <w:shd w:val="clear" w:color="000000" w:fill="D9D9D9"/>
            <w:noWrap/>
            <w:vAlign w:val="center"/>
            <w:hideMark/>
          </w:tcPr>
          <w:p w14:paraId="41D5B7CB" w14:textId="77777777" w:rsidR="00E363FF" w:rsidRPr="009039B8" w:rsidRDefault="00731441" w:rsidP="00E363FF">
            <w:pPr>
              <w:spacing w:after="0" w:line="240" w:lineRule="auto"/>
              <w:jc w:val="center"/>
              <w:rPr>
                <w:rFonts w:ascii="Arial Narrow" w:eastAsia="Times New Roman" w:hAnsi="Arial Narrow"/>
                <w:b/>
                <w:bCs/>
                <w:color w:val="000000"/>
                <w:sz w:val="20"/>
                <w:szCs w:val="20"/>
                <w:lang w:eastAsia="es-CO"/>
              </w:rPr>
            </w:pPr>
            <w:r w:rsidRPr="009039B8">
              <w:rPr>
                <w:rFonts w:ascii="Arial Narrow" w:eastAsia="Times New Roman" w:hAnsi="Arial Narrow"/>
                <w:b/>
                <w:bCs/>
                <w:color w:val="000000"/>
                <w:sz w:val="20"/>
                <w:szCs w:val="20"/>
                <w:lang w:eastAsia="es-CO"/>
              </w:rPr>
              <w:t>DÍA</w:t>
            </w:r>
          </w:p>
        </w:tc>
        <w:tc>
          <w:tcPr>
            <w:tcW w:w="668" w:type="pct"/>
            <w:shd w:val="clear" w:color="000000" w:fill="D9D9D9"/>
            <w:noWrap/>
            <w:vAlign w:val="center"/>
            <w:hideMark/>
          </w:tcPr>
          <w:p w14:paraId="3EF8C1A2" w14:textId="77777777" w:rsidR="00E363FF" w:rsidRPr="009039B8" w:rsidRDefault="00731441" w:rsidP="00E363FF">
            <w:pPr>
              <w:spacing w:after="0" w:line="240" w:lineRule="auto"/>
              <w:jc w:val="center"/>
              <w:rPr>
                <w:rFonts w:ascii="Arial Narrow" w:eastAsia="Times New Roman" w:hAnsi="Arial Narrow"/>
                <w:b/>
                <w:bCs/>
                <w:color w:val="000000"/>
                <w:sz w:val="20"/>
                <w:szCs w:val="20"/>
                <w:lang w:eastAsia="es-CO"/>
              </w:rPr>
            </w:pPr>
            <w:r w:rsidRPr="009039B8">
              <w:rPr>
                <w:rFonts w:ascii="Arial Narrow" w:eastAsia="Times New Roman" w:hAnsi="Arial Narrow"/>
                <w:b/>
                <w:bCs/>
                <w:color w:val="000000"/>
                <w:sz w:val="20"/>
                <w:szCs w:val="20"/>
                <w:lang w:eastAsia="es-CO"/>
              </w:rPr>
              <w:t>SECTOR</w:t>
            </w:r>
          </w:p>
        </w:tc>
        <w:tc>
          <w:tcPr>
            <w:tcW w:w="1138" w:type="pct"/>
            <w:shd w:val="clear" w:color="000000" w:fill="D9D9D9"/>
            <w:noWrap/>
            <w:vAlign w:val="center"/>
            <w:hideMark/>
          </w:tcPr>
          <w:p w14:paraId="68294A5A" w14:textId="77777777" w:rsidR="00E363FF" w:rsidRPr="009039B8" w:rsidRDefault="00731441" w:rsidP="00E363FF">
            <w:pPr>
              <w:spacing w:after="0" w:line="240" w:lineRule="auto"/>
              <w:jc w:val="center"/>
              <w:rPr>
                <w:rFonts w:ascii="Arial Narrow" w:eastAsia="Times New Roman" w:hAnsi="Arial Narrow"/>
                <w:b/>
                <w:bCs/>
                <w:color w:val="000000"/>
                <w:sz w:val="20"/>
                <w:szCs w:val="20"/>
                <w:lang w:eastAsia="es-CO"/>
              </w:rPr>
            </w:pPr>
            <w:r w:rsidRPr="009039B8">
              <w:rPr>
                <w:rFonts w:ascii="Arial Narrow" w:eastAsia="Times New Roman" w:hAnsi="Arial Narrow"/>
                <w:b/>
                <w:bCs/>
                <w:color w:val="000000"/>
                <w:sz w:val="20"/>
                <w:szCs w:val="20"/>
                <w:lang w:eastAsia="es-CO"/>
              </w:rPr>
              <w:t>TIPO DE INCIDENTE</w:t>
            </w:r>
          </w:p>
        </w:tc>
        <w:tc>
          <w:tcPr>
            <w:tcW w:w="1190" w:type="pct"/>
            <w:shd w:val="clear" w:color="000000" w:fill="D9D9D9"/>
            <w:noWrap/>
            <w:vAlign w:val="center"/>
            <w:hideMark/>
          </w:tcPr>
          <w:p w14:paraId="13164B1F" w14:textId="77777777" w:rsidR="00E363FF" w:rsidRPr="009039B8" w:rsidRDefault="00731441" w:rsidP="00E363FF">
            <w:pPr>
              <w:spacing w:after="0" w:line="240" w:lineRule="auto"/>
              <w:jc w:val="center"/>
              <w:rPr>
                <w:rFonts w:ascii="Arial Narrow" w:eastAsia="Times New Roman" w:hAnsi="Arial Narrow"/>
                <w:b/>
                <w:bCs/>
                <w:color w:val="000000"/>
                <w:sz w:val="20"/>
                <w:szCs w:val="20"/>
                <w:lang w:eastAsia="es-CO"/>
              </w:rPr>
            </w:pPr>
            <w:r w:rsidRPr="009039B8">
              <w:rPr>
                <w:rFonts w:ascii="Arial Narrow" w:eastAsia="Times New Roman" w:hAnsi="Arial Narrow"/>
                <w:b/>
                <w:bCs/>
                <w:color w:val="000000"/>
                <w:sz w:val="20"/>
                <w:szCs w:val="20"/>
                <w:lang w:eastAsia="es-CO"/>
              </w:rPr>
              <w:t>ÁREA AFECTADA m</w:t>
            </w:r>
            <w:r w:rsidRPr="009039B8">
              <w:rPr>
                <w:rFonts w:ascii="Arial Narrow" w:eastAsia="Times New Roman" w:hAnsi="Arial Narrow"/>
                <w:b/>
                <w:bCs/>
                <w:color w:val="000000"/>
                <w:sz w:val="20"/>
                <w:szCs w:val="20"/>
                <w:vertAlign w:val="superscript"/>
                <w:lang w:eastAsia="es-CO"/>
              </w:rPr>
              <w:t>2</w:t>
            </w:r>
          </w:p>
        </w:tc>
      </w:tr>
      <w:tr w:rsidR="00D97729" w14:paraId="07578873" w14:textId="77777777" w:rsidTr="00E363FF">
        <w:trPr>
          <w:trHeight w:val="315"/>
        </w:trPr>
        <w:tc>
          <w:tcPr>
            <w:tcW w:w="668" w:type="pct"/>
            <w:vMerge w:val="restart"/>
            <w:shd w:val="clear" w:color="auto" w:fill="auto"/>
            <w:noWrap/>
            <w:vAlign w:val="center"/>
            <w:hideMark/>
          </w:tcPr>
          <w:p w14:paraId="6971AA53"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2014</w:t>
            </w:r>
          </w:p>
        </w:tc>
        <w:tc>
          <w:tcPr>
            <w:tcW w:w="668" w:type="pct"/>
            <w:shd w:val="clear" w:color="auto" w:fill="auto"/>
            <w:noWrap/>
            <w:vAlign w:val="center"/>
            <w:hideMark/>
          </w:tcPr>
          <w:p w14:paraId="48A01090"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9</w:t>
            </w:r>
          </w:p>
        </w:tc>
        <w:tc>
          <w:tcPr>
            <w:tcW w:w="668" w:type="pct"/>
            <w:shd w:val="clear" w:color="auto" w:fill="auto"/>
            <w:noWrap/>
            <w:vAlign w:val="center"/>
            <w:hideMark/>
          </w:tcPr>
          <w:p w14:paraId="3FA8390F"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p>
        </w:tc>
        <w:tc>
          <w:tcPr>
            <w:tcW w:w="668" w:type="pct"/>
            <w:shd w:val="clear" w:color="auto" w:fill="auto"/>
            <w:noWrap/>
            <w:vAlign w:val="center"/>
            <w:hideMark/>
          </w:tcPr>
          <w:p w14:paraId="33A1B8A3"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4, 5 y 6</w:t>
            </w:r>
          </w:p>
        </w:tc>
        <w:tc>
          <w:tcPr>
            <w:tcW w:w="1138" w:type="pct"/>
            <w:shd w:val="clear" w:color="auto" w:fill="auto"/>
            <w:noWrap/>
            <w:vAlign w:val="center"/>
            <w:hideMark/>
          </w:tcPr>
          <w:p w14:paraId="5E3503EE"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Incendio</w:t>
            </w:r>
          </w:p>
        </w:tc>
        <w:tc>
          <w:tcPr>
            <w:tcW w:w="1190" w:type="pct"/>
            <w:shd w:val="clear" w:color="auto" w:fill="auto"/>
            <w:noWrap/>
            <w:vAlign w:val="center"/>
            <w:hideMark/>
          </w:tcPr>
          <w:p w14:paraId="32E49C93"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10.000</w:t>
            </w:r>
          </w:p>
        </w:tc>
      </w:tr>
      <w:tr w:rsidR="00D97729" w14:paraId="41C9AA6A" w14:textId="77777777" w:rsidTr="00E363FF">
        <w:trPr>
          <w:trHeight w:val="315"/>
        </w:trPr>
        <w:tc>
          <w:tcPr>
            <w:tcW w:w="668" w:type="pct"/>
            <w:vMerge/>
            <w:vAlign w:val="center"/>
            <w:hideMark/>
          </w:tcPr>
          <w:p w14:paraId="441A5D79"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center"/>
            <w:hideMark/>
          </w:tcPr>
          <w:p w14:paraId="4280BF8D"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10</w:t>
            </w:r>
          </w:p>
        </w:tc>
        <w:tc>
          <w:tcPr>
            <w:tcW w:w="668" w:type="pct"/>
            <w:shd w:val="clear" w:color="auto" w:fill="auto"/>
            <w:noWrap/>
            <w:vAlign w:val="center"/>
            <w:hideMark/>
          </w:tcPr>
          <w:p w14:paraId="604160D5"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15</w:t>
            </w:r>
          </w:p>
        </w:tc>
        <w:tc>
          <w:tcPr>
            <w:tcW w:w="668" w:type="pct"/>
            <w:shd w:val="clear" w:color="auto" w:fill="auto"/>
            <w:noWrap/>
            <w:vAlign w:val="center"/>
            <w:hideMark/>
          </w:tcPr>
          <w:p w14:paraId="472CB8B3"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7</w:t>
            </w:r>
          </w:p>
        </w:tc>
        <w:tc>
          <w:tcPr>
            <w:tcW w:w="1138" w:type="pct"/>
            <w:vMerge w:val="restart"/>
            <w:shd w:val="clear" w:color="auto" w:fill="auto"/>
            <w:noWrap/>
            <w:vAlign w:val="center"/>
            <w:hideMark/>
          </w:tcPr>
          <w:p w14:paraId="19B68565"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Conato</w:t>
            </w:r>
          </w:p>
        </w:tc>
        <w:tc>
          <w:tcPr>
            <w:tcW w:w="1190" w:type="pct"/>
            <w:vMerge w:val="restart"/>
            <w:shd w:val="clear" w:color="auto" w:fill="auto"/>
            <w:noWrap/>
            <w:vAlign w:val="center"/>
            <w:hideMark/>
          </w:tcPr>
          <w:p w14:paraId="0A28296B"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Sin información</w:t>
            </w:r>
          </w:p>
        </w:tc>
      </w:tr>
      <w:tr w:rsidR="00D97729" w14:paraId="6D6F4B23" w14:textId="77777777" w:rsidTr="00E363FF">
        <w:trPr>
          <w:trHeight w:val="315"/>
        </w:trPr>
        <w:tc>
          <w:tcPr>
            <w:tcW w:w="668" w:type="pct"/>
            <w:vMerge/>
            <w:vAlign w:val="center"/>
            <w:hideMark/>
          </w:tcPr>
          <w:p w14:paraId="709B755A"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center"/>
            <w:hideMark/>
          </w:tcPr>
          <w:p w14:paraId="16F1FD87"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12</w:t>
            </w:r>
          </w:p>
        </w:tc>
        <w:tc>
          <w:tcPr>
            <w:tcW w:w="668" w:type="pct"/>
            <w:shd w:val="clear" w:color="auto" w:fill="auto"/>
            <w:noWrap/>
            <w:vAlign w:val="center"/>
            <w:hideMark/>
          </w:tcPr>
          <w:p w14:paraId="5C97D306"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p>
        </w:tc>
        <w:tc>
          <w:tcPr>
            <w:tcW w:w="668" w:type="pct"/>
            <w:shd w:val="clear" w:color="auto" w:fill="auto"/>
            <w:noWrap/>
            <w:vAlign w:val="center"/>
            <w:hideMark/>
          </w:tcPr>
          <w:p w14:paraId="478762BF"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4</w:t>
            </w:r>
          </w:p>
        </w:tc>
        <w:tc>
          <w:tcPr>
            <w:tcW w:w="1138" w:type="pct"/>
            <w:vMerge/>
            <w:vAlign w:val="center"/>
            <w:hideMark/>
          </w:tcPr>
          <w:p w14:paraId="2FE423DC"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1190" w:type="pct"/>
            <w:vMerge/>
            <w:vAlign w:val="center"/>
            <w:hideMark/>
          </w:tcPr>
          <w:p w14:paraId="5E408D08"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r>
      <w:tr w:rsidR="00D97729" w14:paraId="4E4BFF59" w14:textId="77777777" w:rsidTr="00E363FF">
        <w:trPr>
          <w:trHeight w:val="315"/>
        </w:trPr>
        <w:tc>
          <w:tcPr>
            <w:tcW w:w="668" w:type="pct"/>
            <w:vMerge w:val="restart"/>
            <w:shd w:val="clear" w:color="auto" w:fill="auto"/>
            <w:noWrap/>
            <w:vAlign w:val="center"/>
            <w:hideMark/>
          </w:tcPr>
          <w:p w14:paraId="61A278BF"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2015</w:t>
            </w:r>
          </w:p>
        </w:tc>
        <w:tc>
          <w:tcPr>
            <w:tcW w:w="668" w:type="pct"/>
            <w:shd w:val="clear" w:color="auto" w:fill="auto"/>
            <w:noWrap/>
            <w:vAlign w:val="center"/>
            <w:hideMark/>
          </w:tcPr>
          <w:p w14:paraId="30FF1B1E"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p>
        </w:tc>
        <w:tc>
          <w:tcPr>
            <w:tcW w:w="668" w:type="pct"/>
            <w:shd w:val="clear" w:color="auto" w:fill="auto"/>
            <w:noWrap/>
            <w:vAlign w:val="center"/>
            <w:hideMark/>
          </w:tcPr>
          <w:p w14:paraId="45C01EAC"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3</w:t>
            </w:r>
          </w:p>
        </w:tc>
        <w:tc>
          <w:tcPr>
            <w:tcW w:w="668" w:type="pct"/>
            <w:shd w:val="clear" w:color="auto" w:fill="auto"/>
            <w:noWrap/>
            <w:vAlign w:val="center"/>
            <w:hideMark/>
          </w:tcPr>
          <w:p w14:paraId="76657EFA"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5</w:t>
            </w:r>
          </w:p>
        </w:tc>
        <w:tc>
          <w:tcPr>
            <w:tcW w:w="1138" w:type="pct"/>
            <w:vMerge/>
            <w:vAlign w:val="center"/>
            <w:hideMark/>
          </w:tcPr>
          <w:p w14:paraId="2EC53C80"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1190" w:type="pct"/>
            <w:vMerge/>
            <w:vAlign w:val="center"/>
            <w:hideMark/>
          </w:tcPr>
          <w:p w14:paraId="5FAEC1C1"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r>
      <w:tr w:rsidR="00D97729" w14:paraId="5F681947" w14:textId="77777777" w:rsidTr="00E363FF">
        <w:trPr>
          <w:trHeight w:val="315"/>
        </w:trPr>
        <w:tc>
          <w:tcPr>
            <w:tcW w:w="668" w:type="pct"/>
            <w:vMerge/>
            <w:vAlign w:val="center"/>
            <w:hideMark/>
          </w:tcPr>
          <w:p w14:paraId="548FEB4C"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center"/>
            <w:hideMark/>
          </w:tcPr>
          <w:p w14:paraId="3042A704"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p>
        </w:tc>
        <w:tc>
          <w:tcPr>
            <w:tcW w:w="668" w:type="pct"/>
            <w:shd w:val="clear" w:color="auto" w:fill="auto"/>
            <w:noWrap/>
            <w:vAlign w:val="center"/>
            <w:hideMark/>
          </w:tcPr>
          <w:p w14:paraId="080E0738"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24</w:t>
            </w:r>
          </w:p>
        </w:tc>
        <w:tc>
          <w:tcPr>
            <w:tcW w:w="668" w:type="pct"/>
            <w:shd w:val="clear" w:color="auto" w:fill="auto"/>
            <w:noWrap/>
            <w:vAlign w:val="center"/>
            <w:hideMark/>
          </w:tcPr>
          <w:p w14:paraId="1D379CC1"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5</w:t>
            </w:r>
          </w:p>
        </w:tc>
        <w:tc>
          <w:tcPr>
            <w:tcW w:w="1138" w:type="pct"/>
            <w:vMerge/>
            <w:vAlign w:val="center"/>
            <w:hideMark/>
          </w:tcPr>
          <w:p w14:paraId="79854E6F"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1190" w:type="pct"/>
            <w:vMerge/>
            <w:vAlign w:val="center"/>
            <w:hideMark/>
          </w:tcPr>
          <w:p w14:paraId="0A1EEC9E"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r>
      <w:tr w:rsidR="00D97729" w14:paraId="0B733F7A" w14:textId="77777777" w:rsidTr="00E363FF">
        <w:trPr>
          <w:trHeight w:val="315"/>
        </w:trPr>
        <w:tc>
          <w:tcPr>
            <w:tcW w:w="668" w:type="pct"/>
            <w:vMerge/>
            <w:vAlign w:val="center"/>
            <w:hideMark/>
          </w:tcPr>
          <w:p w14:paraId="379E9541"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center"/>
            <w:hideMark/>
          </w:tcPr>
          <w:p w14:paraId="59D0BDFF"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p>
        </w:tc>
        <w:tc>
          <w:tcPr>
            <w:tcW w:w="668" w:type="pct"/>
            <w:shd w:val="clear" w:color="auto" w:fill="auto"/>
            <w:noWrap/>
            <w:vAlign w:val="center"/>
            <w:hideMark/>
          </w:tcPr>
          <w:p w14:paraId="3815C23E"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26</w:t>
            </w:r>
          </w:p>
        </w:tc>
        <w:tc>
          <w:tcPr>
            <w:tcW w:w="668" w:type="pct"/>
            <w:shd w:val="clear" w:color="auto" w:fill="auto"/>
            <w:noWrap/>
            <w:vAlign w:val="center"/>
            <w:hideMark/>
          </w:tcPr>
          <w:p w14:paraId="35C99FDD"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5 y 8</w:t>
            </w:r>
          </w:p>
        </w:tc>
        <w:tc>
          <w:tcPr>
            <w:tcW w:w="1138" w:type="pct"/>
            <w:vMerge/>
            <w:vAlign w:val="center"/>
            <w:hideMark/>
          </w:tcPr>
          <w:p w14:paraId="1306A4E0"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1190" w:type="pct"/>
            <w:vMerge/>
            <w:vAlign w:val="center"/>
            <w:hideMark/>
          </w:tcPr>
          <w:p w14:paraId="00EFD2B6"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r>
      <w:tr w:rsidR="00D97729" w14:paraId="45E32C8F" w14:textId="77777777" w:rsidTr="00E363FF">
        <w:trPr>
          <w:trHeight w:val="315"/>
        </w:trPr>
        <w:tc>
          <w:tcPr>
            <w:tcW w:w="668" w:type="pct"/>
            <w:vMerge/>
            <w:vAlign w:val="center"/>
            <w:hideMark/>
          </w:tcPr>
          <w:p w14:paraId="5F56D701"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center"/>
            <w:hideMark/>
          </w:tcPr>
          <w:p w14:paraId="218322BC"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2</w:t>
            </w:r>
          </w:p>
        </w:tc>
        <w:tc>
          <w:tcPr>
            <w:tcW w:w="668" w:type="pct"/>
            <w:shd w:val="clear" w:color="auto" w:fill="auto"/>
            <w:noWrap/>
            <w:vAlign w:val="center"/>
            <w:hideMark/>
          </w:tcPr>
          <w:p w14:paraId="3ED84E87"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27</w:t>
            </w:r>
          </w:p>
        </w:tc>
        <w:tc>
          <w:tcPr>
            <w:tcW w:w="668" w:type="pct"/>
            <w:shd w:val="clear" w:color="auto" w:fill="auto"/>
            <w:noWrap/>
            <w:vAlign w:val="center"/>
            <w:hideMark/>
          </w:tcPr>
          <w:p w14:paraId="0B496EC8"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4</w:t>
            </w:r>
          </w:p>
        </w:tc>
        <w:tc>
          <w:tcPr>
            <w:tcW w:w="1138" w:type="pct"/>
            <w:vMerge/>
            <w:vAlign w:val="center"/>
            <w:hideMark/>
          </w:tcPr>
          <w:p w14:paraId="1B2BAB0D"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1190" w:type="pct"/>
            <w:vMerge/>
            <w:vAlign w:val="center"/>
            <w:hideMark/>
          </w:tcPr>
          <w:p w14:paraId="754DD4A1"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r>
      <w:tr w:rsidR="00D97729" w14:paraId="2C1F0C21" w14:textId="77777777" w:rsidTr="00E363FF">
        <w:trPr>
          <w:trHeight w:val="315"/>
        </w:trPr>
        <w:tc>
          <w:tcPr>
            <w:tcW w:w="668" w:type="pct"/>
            <w:vMerge/>
            <w:vAlign w:val="center"/>
            <w:hideMark/>
          </w:tcPr>
          <w:p w14:paraId="37313E65"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center"/>
            <w:hideMark/>
          </w:tcPr>
          <w:p w14:paraId="7733775D"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4</w:t>
            </w:r>
          </w:p>
        </w:tc>
        <w:tc>
          <w:tcPr>
            <w:tcW w:w="668" w:type="pct"/>
            <w:shd w:val="clear" w:color="auto" w:fill="auto"/>
            <w:noWrap/>
            <w:vAlign w:val="center"/>
            <w:hideMark/>
          </w:tcPr>
          <w:p w14:paraId="0C77205A"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14</w:t>
            </w:r>
          </w:p>
        </w:tc>
        <w:tc>
          <w:tcPr>
            <w:tcW w:w="668" w:type="pct"/>
            <w:shd w:val="clear" w:color="auto" w:fill="auto"/>
            <w:noWrap/>
            <w:vAlign w:val="center"/>
            <w:hideMark/>
          </w:tcPr>
          <w:p w14:paraId="5120D005"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7</w:t>
            </w:r>
          </w:p>
        </w:tc>
        <w:tc>
          <w:tcPr>
            <w:tcW w:w="1138" w:type="pct"/>
            <w:vMerge/>
            <w:vAlign w:val="center"/>
            <w:hideMark/>
          </w:tcPr>
          <w:p w14:paraId="72D939E9"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1190" w:type="pct"/>
            <w:vMerge/>
            <w:vAlign w:val="center"/>
            <w:hideMark/>
          </w:tcPr>
          <w:p w14:paraId="128FA7A4"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r>
      <w:tr w:rsidR="00D97729" w14:paraId="537B6BDE" w14:textId="77777777" w:rsidTr="00E363FF">
        <w:trPr>
          <w:trHeight w:val="315"/>
        </w:trPr>
        <w:tc>
          <w:tcPr>
            <w:tcW w:w="668" w:type="pct"/>
            <w:vMerge/>
            <w:vAlign w:val="center"/>
            <w:hideMark/>
          </w:tcPr>
          <w:p w14:paraId="3E2127C1"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center"/>
            <w:hideMark/>
          </w:tcPr>
          <w:p w14:paraId="18FEE1D2"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5</w:t>
            </w:r>
          </w:p>
        </w:tc>
        <w:tc>
          <w:tcPr>
            <w:tcW w:w="668" w:type="pct"/>
            <w:shd w:val="clear" w:color="auto" w:fill="auto"/>
            <w:noWrap/>
            <w:vAlign w:val="center"/>
            <w:hideMark/>
          </w:tcPr>
          <w:p w14:paraId="0529EC71"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3</w:t>
            </w:r>
          </w:p>
        </w:tc>
        <w:tc>
          <w:tcPr>
            <w:tcW w:w="668" w:type="pct"/>
            <w:shd w:val="clear" w:color="auto" w:fill="auto"/>
            <w:noWrap/>
            <w:vAlign w:val="center"/>
            <w:hideMark/>
          </w:tcPr>
          <w:p w14:paraId="3460528A"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3</w:t>
            </w:r>
          </w:p>
        </w:tc>
        <w:tc>
          <w:tcPr>
            <w:tcW w:w="1138" w:type="pct"/>
            <w:shd w:val="clear" w:color="auto" w:fill="auto"/>
            <w:noWrap/>
            <w:vAlign w:val="center"/>
            <w:hideMark/>
          </w:tcPr>
          <w:p w14:paraId="6E4B4768"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Incendio</w:t>
            </w:r>
          </w:p>
        </w:tc>
        <w:tc>
          <w:tcPr>
            <w:tcW w:w="1190" w:type="pct"/>
            <w:shd w:val="clear" w:color="auto" w:fill="auto"/>
            <w:noWrap/>
            <w:vAlign w:val="center"/>
            <w:hideMark/>
          </w:tcPr>
          <w:p w14:paraId="58FF415D"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33.900</w:t>
            </w:r>
          </w:p>
        </w:tc>
      </w:tr>
      <w:tr w:rsidR="00D97729" w14:paraId="3E044139" w14:textId="77777777" w:rsidTr="00E363FF">
        <w:trPr>
          <w:trHeight w:val="315"/>
        </w:trPr>
        <w:tc>
          <w:tcPr>
            <w:tcW w:w="668" w:type="pct"/>
            <w:vMerge/>
            <w:vAlign w:val="center"/>
            <w:hideMark/>
          </w:tcPr>
          <w:p w14:paraId="40E610BF"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bottom"/>
            <w:hideMark/>
          </w:tcPr>
          <w:p w14:paraId="551D34D8"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5</w:t>
            </w:r>
          </w:p>
        </w:tc>
        <w:tc>
          <w:tcPr>
            <w:tcW w:w="668" w:type="pct"/>
            <w:shd w:val="clear" w:color="auto" w:fill="auto"/>
            <w:noWrap/>
            <w:vAlign w:val="bottom"/>
            <w:hideMark/>
          </w:tcPr>
          <w:p w14:paraId="5C812AEB"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30</w:t>
            </w:r>
          </w:p>
        </w:tc>
        <w:tc>
          <w:tcPr>
            <w:tcW w:w="668" w:type="pct"/>
            <w:shd w:val="clear" w:color="auto" w:fill="auto"/>
            <w:noWrap/>
            <w:vAlign w:val="bottom"/>
            <w:hideMark/>
          </w:tcPr>
          <w:p w14:paraId="62585B27"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p>
        </w:tc>
        <w:tc>
          <w:tcPr>
            <w:tcW w:w="1138" w:type="pct"/>
            <w:vMerge w:val="restart"/>
            <w:shd w:val="clear" w:color="auto" w:fill="auto"/>
            <w:noWrap/>
            <w:vAlign w:val="center"/>
            <w:hideMark/>
          </w:tcPr>
          <w:p w14:paraId="72ADC294"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Conato</w:t>
            </w:r>
          </w:p>
        </w:tc>
        <w:tc>
          <w:tcPr>
            <w:tcW w:w="1190" w:type="pct"/>
            <w:shd w:val="clear" w:color="auto" w:fill="auto"/>
            <w:noWrap/>
            <w:vAlign w:val="center"/>
            <w:hideMark/>
          </w:tcPr>
          <w:p w14:paraId="0F0E98B0"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400</w:t>
            </w:r>
          </w:p>
        </w:tc>
      </w:tr>
      <w:tr w:rsidR="00D97729" w14:paraId="123C3590" w14:textId="77777777" w:rsidTr="00E363FF">
        <w:trPr>
          <w:trHeight w:val="315"/>
        </w:trPr>
        <w:tc>
          <w:tcPr>
            <w:tcW w:w="668" w:type="pct"/>
            <w:vMerge/>
            <w:vAlign w:val="center"/>
            <w:hideMark/>
          </w:tcPr>
          <w:p w14:paraId="444704C5"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bottom"/>
            <w:hideMark/>
          </w:tcPr>
          <w:p w14:paraId="738EC3F8"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6</w:t>
            </w:r>
          </w:p>
        </w:tc>
        <w:tc>
          <w:tcPr>
            <w:tcW w:w="668" w:type="pct"/>
            <w:shd w:val="clear" w:color="auto" w:fill="auto"/>
            <w:noWrap/>
            <w:vAlign w:val="bottom"/>
            <w:hideMark/>
          </w:tcPr>
          <w:p w14:paraId="4700E918"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20</w:t>
            </w:r>
          </w:p>
        </w:tc>
        <w:tc>
          <w:tcPr>
            <w:tcW w:w="668" w:type="pct"/>
            <w:shd w:val="clear" w:color="auto" w:fill="auto"/>
            <w:noWrap/>
            <w:vAlign w:val="bottom"/>
            <w:hideMark/>
          </w:tcPr>
          <w:p w14:paraId="08FB1C0F"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p>
        </w:tc>
        <w:tc>
          <w:tcPr>
            <w:tcW w:w="1138" w:type="pct"/>
            <w:vMerge/>
            <w:vAlign w:val="center"/>
            <w:hideMark/>
          </w:tcPr>
          <w:p w14:paraId="247012DD"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1190" w:type="pct"/>
            <w:shd w:val="clear" w:color="auto" w:fill="auto"/>
            <w:noWrap/>
            <w:vAlign w:val="center"/>
            <w:hideMark/>
          </w:tcPr>
          <w:p w14:paraId="7A907096"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7.800</w:t>
            </w:r>
          </w:p>
        </w:tc>
      </w:tr>
      <w:tr w:rsidR="00D97729" w14:paraId="48ED8DDB" w14:textId="77777777" w:rsidTr="00E363FF">
        <w:trPr>
          <w:trHeight w:val="315"/>
        </w:trPr>
        <w:tc>
          <w:tcPr>
            <w:tcW w:w="668" w:type="pct"/>
            <w:vMerge/>
            <w:vAlign w:val="center"/>
            <w:hideMark/>
          </w:tcPr>
          <w:p w14:paraId="2ADF8D96"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bottom"/>
            <w:hideMark/>
          </w:tcPr>
          <w:p w14:paraId="5D4776C7"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7</w:t>
            </w:r>
          </w:p>
        </w:tc>
        <w:tc>
          <w:tcPr>
            <w:tcW w:w="668" w:type="pct"/>
            <w:shd w:val="clear" w:color="auto" w:fill="auto"/>
            <w:noWrap/>
            <w:vAlign w:val="bottom"/>
            <w:hideMark/>
          </w:tcPr>
          <w:p w14:paraId="19A48E7B"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7</w:t>
            </w:r>
          </w:p>
        </w:tc>
        <w:tc>
          <w:tcPr>
            <w:tcW w:w="668" w:type="pct"/>
            <w:shd w:val="clear" w:color="auto" w:fill="auto"/>
            <w:noWrap/>
            <w:vAlign w:val="bottom"/>
            <w:hideMark/>
          </w:tcPr>
          <w:p w14:paraId="58FAC485"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p>
        </w:tc>
        <w:tc>
          <w:tcPr>
            <w:tcW w:w="1138" w:type="pct"/>
            <w:vMerge/>
            <w:vAlign w:val="center"/>
            <w:hideMark/>
          </w:tcPr>
          <w:p w14:paraId="2752193B"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1190" w:type="pct"/>
            <w:shd w:val="clear" w:color="auto" w:fill="auto"/>
            <w:noWrap/>
            <w:vAlign w:val="center"/>
            <w:hideMark/>
          </w:tcPr>
          <w:p w14:paraId="139EAA07" w14:textId="77777777" w:rsidR="00E363FF" w:rsidRPr="009039B8" w:rsidRDefault="00731441" w:rsidP="00E363FF">
            <w:pPr>
              <w:spacing w:after="0" w:line="240" w:lineRule="auto"/>
              <w:jc w:val="center"/>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400</w:t>
            </w:r>
          </w:p>
        </w:tc>
      </w:tr>
      <w:tr w:rsidR="00D97729" w14:paraId="43B81CAB" w14:textId="77777777" w:rsidTr="00E363FF">
        <w:trPr>
          <w:trHeight w:val="300"/>
        </w:trPr>
        <w:tc>
          <w:tcPr>
            <w:tcW w:w="668" w:type="pct"/>
            <w:vMerge/>
            <w:vAlign w:val="center"/>
            <w:hideMark/>
          </w:tcPr>
          <w:p w14:paraId="5C67F70E"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bottom"/>
            <w:hideMark/>
          </w:tcPr>
          <w:p w14:paraId="1B7DAE87"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8</w:t>
            </w:r>
          </w:p>
        </w:tc>
        <w:tc>
          <w:tcPr>
            <w:tcW w:w="668" w:type="pct"/>
            <w:shd w:val="clear" w:color="auto" w:fill="auto"/>
            <w:noWrap/>
            <w:vAlign w:val="bottom"/>
            <w:hideMark/>
          </w:tcPr>
          <w:p w14:paraId="3F9D2DBC"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28</w:t>
            </w:r>
          </w:p>
        </w:tc>
        <w:tc>
          <w:tcPr>
            <w:tcW w:w="668" w:type="pct"/>
            <w:shd w:val="clear" w:color="auto" w:fill="auto"/>
            <w:noWrap/>
            <w:vAlign w:val="bottom"/>
            <w:hideMark/>
          </w:tcPr>
          <w:p w14:paraId="0BF06416"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p>
        </w:tc>
        <w:tc>
          <w:tcPr>
            <w:tcW w:w="1138" w:type="pct"/>
            <w:vMerge/>
            <w:vAlign w:val="center"/>
            <w:hideMark/>
          </w:tcPr>
          <w:p w14:paraId="203C4ADA"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1190" w:type="pct"/>
            <w:shd w:val="clear" w:color="auto" w:fill="auto"/>
            <w:noWrap/>
            <w:vAlign w:val="bottom"/>
            <w:hideMark/>
          </w:tcPr>
          <w:p w14:paraId="44106323"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250</w:t>
            </w:r>
          </w:p>
        </w:tc>
      </w:tr>
      <w:tr w:rsidR="00D97729" w14:paraId="098D7B9A" w14:textId="77777777" w:rsidTr="00E363FF">
        <w:trPr>
          <w:trHeight w:val="300"/>
        </w:trPr>
        <w:tc>
          <w:tcPr>
            <w:tcW w:w="668" w:type="pct"/>
            <w:vMerge/>
            <w:vAlign w:val="center"/>
            <w:hideMark/>
          </w:tcPr>
          <w:p w14:paraId="093095A1"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bottom"/>
            <w:hideMark/>
          </w:tcPr>
          <w:p w14:paraId="27E8FC3C"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8</w:t>
            </w:r>
          </w:p>
        </w:tc>
        <w:tc>
          <w:tcPr>
            <w:tcW w:w="668" w:type="pct"/>
            <w:shd w:val="clear" w:color="auto" w:fill="auto"/>
            <w:noWrap/>
            <w:vAlign w:val="bottom"/>
            <w:hideMark/>
          </w:tcPr>
          <w:p w14:paraId="30214CDC"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31</w:t>
            </w:r>
          </w:p>
        </w:tc>
        <w:tc>
          <w:tcPr>
            <w:tcW w:w="668" w:type="pct"/>
            <w:shd w:val="clear" w:color="auto" w:fill="auto"/>
            <w:noWrap/>
            <w:vAlign w:val="bottom"/>
            <w:hideMark/>
          </w:tcPr>
          <w:p w14:paraId="088E5D35"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p>
        </w:tc>
        <w:tc>
          <w:tcPr>
            <w:tcW w:w="1138" w:type="pct"/>
            <w:vMerge/>
            <w:vAlign w:val="center"/>
            <w:hideMark/>
          </w:tcPr>
          <w:p w14:paraId="589A6017"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1190" w:type="pct"/>
            <w:shd w:val="clear" w:color="auto" w:fill="auto"/>
            <w:noWrap/>
            <w:vAlign w:val="bottom"/>
            <w:hideMark/>
          </w:tcPr>
          <w:p w14:paraId="35654825"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300</w:t>
            </w:r>
          </w:p>
        </w:tc>
      </w:tr>
      <w:tr w:rsidR="00D97729" w14:paraId="4AB29276" w14:textId="77777777" w:rsidTr="00E363FF">
        <w:trPr>
          <w:trHeight w:val="315"/>
        </w:trPr>
        <w:tc>
          <w:tcPr>
            <w:tcW w:w="668" w:type="pct"/>
            <w:vMerge/>
            <w:vAlign w:val="center"/>
            <w:hideMark/>
          </w:tcPr>
          <w:p w14:paraId="13CB735A"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668" w:type="pct"/>
            <w:shd w:val="clear" w:color="auto" w:fill="auto"/>
            <w:noWrap/>
            <w:vAlign w:val="bottom"/>
            <w:hideMark/>
          </w:tcPr>
          <w:p w14:paraId="7F150434"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9</w:t>
            </w:r>
          </w:p>
        </w:tc>
        <w:tc>
          <w:tcPr>
            <w:tcW w:w="668" w:type="pct"/>
            <w:shd w:val="clear" w:color="auto" w:fill="auto"/>
            <w:noWrap/>
            <w:vAlign w:val="bottom"/>
            <w:hideMark/>
          </w:tcPr>
          <w:p w14:paraId="644F4E27"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28</w:t>
            </w:r>
          </w:p>
        </w:tc>
        <w:tc>
          <w:tcPr>
            <w:tcW w:w="668" w:type="pct"/>
            <w:shd w:val="clear" w:color="auto" w:fill="auto"/>
            <w:noWrap/>
            <w:vAlign w:val="bottom"/>
            <w:hideMark/>
          </w:tcPr>
          <w:p w14:paraId="51761365"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p>
        </w:tc>
        <w:tc>
          <w:tcPr>
            <w:tcW w:w="1138" w:type="pct"/>
            <w:vMerge/>
            <w:vAlign w:val="center"/>
            <w:hideMark/>
          </w:tcPr>
          <w:p w14:paraId="39D2F2BE" w14:textId="77777777" w:rsidR="00E363FF" w:rsidRPr="009039B8" w:rsidRDefault="00246916" w:rsidP="00E363FF">
            <w:pPr>
              <w:spacing w:after="0" w:line="240" w:lineRule="auto"/>
              <w:rPr>
                <w:rFonts w:ascii="Arial Narrow" w:eastAsia="Times New Roman" w:hAnsi="Arial Narrow"/>
                <w:color w:val="000000"/>
                <w:sz w:val="20"/>
                <w:szCs w:val="20"/>
                <w:lang w:eastAsia="es-CO"/>
              </w:rPr>
            </w:pPr>
          </w:p>
        </w:tc>
        <w:tc>
          <w:tcPr>
            <w:tcW w:w="1190" w:type="pct"/>
            <w:shd w:val="clear" w:color="auto" w:fill="auto"/>
            <w:noWrap/>
            <w:vAlign w:val="bottom"/>
            <w:hideMark/>
          </w:tcPr>
          <w:p w14:paraId="6CB72FD3" w14:textId="77777777" w:rsidR="00E363FF" w:rsidRPr="009039B8" w:rsidRDefault="00731441" w:rsidP="00E363FF">
            <w:pPr>
              <w:spacing w:after="0" w:line="240" w:lineRule="auto"/>
              <w:jc w:val="right"/>
              <w:rPr>
                <w:rFonts w:ascii="Arial Narrow" w:eastAsia="Times New Roman" w:hAnsi="Arial Narrow"/>
                <w:color w:val="000000"/>
                <w:sz w:val="20"/>
                <w:szCs w:val="20"/>
                <w:lang w:eastAsia="es-CO"/>
              </w:rPr>
            </w:pPr>
            <w:r w:rsidRPr="009039B8">
              <w:rPr>
                <w:rFonts w:ascii="Arial Narrow" w:eastAsia="Times New Roman" w:hAnsi="Arial Narrow"/>
                <w:color w:val="000000"/>
                <w:sz w:val="20"/>
                <w:szCs w:val="20"/>
                <w:lang w:eastAsia="es-CO"/>
              </w:rPr>
              <w:t>1</w:t>
            </w:r>
            <w:r>
              <w:rPr>
                <w:rFonts w:ascii="Arial Narrow" w:eastAsia="Times New Roman" w:hAnsi="Arial Narrow"/>
                <w:color w:val="000000"/>
                <w:sz w:val="20"/>
                <w:szCs w:val="20"/>
                <w:lang w:eastAsia="es-CO"/>
              </w:rPr>
              <w:t>.</w:t>
            </w:r>
            <w:r w:rsidRPr="009039B8">
              <w:rPr>
                <w:rFonts w:ascii="Arial Narrow" w:eastAsia="Times New Roman" w:hAnsi="Arial Narrow"/>
                <w:color w:val="000000"/>
                <w:sz w:val="20"/>
                <w:szCs w:val="20"/>
                <w:lang w:eastAsia="es-CO"/>
              </w:rPr>
              <w:t>600</w:t>
            </w:r>
          </w:p>
        </w:tc>
      </w:tr>
    </w:tbl>
    <w:p w14:paraId="3FA9866B" w14:textId="77777777" w:rsidR="00E363FF" w:rsidRDefault="00246916" w:rsidP="00E363FF">
      <w:pPr>
        <w:jc w:val="both"/>
        <w:rPr>
          <w:rFonts w:ascii="Arial Narrow" w:hAnsi="Arial Narrow" w:cs="Arial"/>
          <w:sz w:val="24"/>
        </w:rPr>
      </w:pPr>
    </w:p>
    <w:p w14:paraId="659690A2" w14:textId="77777777" w:rsidR="00E363FF" w:rsidRDefault="00246916" w:rsidP="00E363FF">
      <w:pPr>
        <w:jc w:val="both"/>
        <w:rPr>
          <w:rFonts w:ascii="Arial Narrow" w:hAnsi="Arial Narrow" w:cs="Arial"/>
          <w:sz w:val="24"/>
        </w:rPr>
      </w:pPr>
    </w:p>
    <w:tbl>
      <w:tblPr>
        <w:tblW w:w="0" w:type="auto"/>
        <w:tblLook w:val="04A0" w:firstRow="1" w:lastRow="0" w:firstColumn="1" w:lastColumn="0" w:noHBand="0" w:noVBand="1"/>
      </w:tblPr>
      <w:tblGrid>
        <w:gridCol w:w="8828"/>
      </w:tblGrid>
      <w:tr w:rsidR="00D97729" w14:paraId="59661FE1" w14:textId="77777777" w:rsidTr="00E363FF">
        <w:tc>
          <w:tcPr>
            <w:tcW w:w="8828" w:type="dxa"/>
            <w:shd w:val="clear" w:color="auto" w:fill="auto"/>
          </w:tcPr>
          <w:p w14:paraId="5C3787EB" w14:textId="77777777" w:rsidR="00E363FF" w:rsidRPr="00F4351B" w:rsidRDefault="00731441" w:rsidP="00E363FF">
            <w:pPr>
              <w:autoSpaceDE w:val="0"/>
              <w:autoSpaceDN w:val="0"/>
              <w:adjustRightInd w:val="0"/>
              <w:jc w:val="center"/>
              <w:rPr>
                <w:rFonts w:ascii="Arial Narrow" w:hAnsi="Arial Narrow" w:cs="Arial"/>
                <w:sz w:val="24"/>
                <w:szCs w:val="20"/>
                <w:lang w:eastAsia="es-CO"/>
              </w:rPr>
            </w:pPr>
            <w:r>
              <w:rPr>
                <w:rFonts w:ascii="Arial Narrow" w:hAnsi="Arial Narrow" w:cs="Arial"/>
                <w:noProof/>
                <w:sz w:val="24"/>
                <w:szCs w:val="20"/>
                <w:lang w:val="es-CO" w:eastAsia="es-CO"/>
              </w:rPr>
              <w:drawing>
                <wp:inline distT="0" distB="0" distL="0" distR="0" wp14:anchorId="3FA12060" wp14:editId="2363EC14">
                  <wp:extent cx="5362575" cy="2076450"/>
                  <wp:effectExtent l="0" t="0" r="9525" b="0"/>
                  <wp:docPr id="18" name="Imagen 12" descr="IMG_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G_736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362575" cy="2076450"/>
                          </a:xfrm>
                          <a:prstGeom prst="rect">
                            <a:avLst/>
                          </a:prstGeom>
                          <a:noFill/>
                          <a:ln>
                            <a:noFill/>
                          </a:ln>
                        </pic:spPr>
                      </pic:pic>
                    </a:graphicData>
                  </a:graphic>
                </wp:inline>
              </w:drawing>
            </w:r>
          </w:p>
        </w:tc>
      </w:tr>
      <w:tr w:rsidR="00D97729" w14:paraId="1F98D5EB" w14:textId="77777777" w:rsidTr="00E363FF">
        <w:tc>
          <w:tcPr>
            <w:tcW w:w="8828" w:type="dxa"/>
            <w:shd w:val="clear" w:color="auto" w:fill="auto"/>
          </w:tcPr>
          <w:p w14:paraId="3DE1EEF4" w14:textId="77777777" w:rsidR="00E363FF" w:rsidRPr="00F55523" w:rsidRDefault="00731441" w:rsidP="00E363FF">
            <w:pPr>
              <w:autoSpaceDE w:val="0"/>
              <w:autoSpaceDN w:val="0"/>
              <w:adjustRightInd w:val="0"/>
              <w:jc w:val="center"/>
              <w:rPr>
                <w:rFonts w:ascii="Arial Narrow" w:hAnsi="Arial Narrow" w:cs="Arial"/>
                <w:lang w:eastAsia="es-CO"/>
              </w:rPr>
            </w:pPr>
            <w:bookmarkStart w:id="32" w:name="_Ref433346732"/>
            <w:r w:rsidRPr="00F55523">
              <w:rPr>
                <w:rFonts w:ascii="Arial Narrow" w:hAnsi="Arial Narrow" w:cs="Arial"/>
                <w:b/>
              </w:rPr>
              <w:t xml:space="preserve">Fotografía </w:t>
            </w:r>
            <w:r w:rsidRPr="00F55523">
              <w:rPr>
                <w:rFonts w:ascii="Arial Narrow" w:hAnsi="Arial Narrow" w:cs="Arial"/>
                <w:b/>
              </w:rPr>
              <w:fldChar w:fldCharType="begin"/>
            </w:r>
            <w:r w:rsidRPr="00F55523">
              <w:rPr>
                <w:rFonts w:ascii="Arial Narrow" w:hAnsi="Arial Narrow" w:cs="Arial"/>
                <w:b/>
              </w:rPr>
              <w:instrText xml:space="preserve"> SEQ Fotografía \* ARABIC </w:instrText>
            </w:r>
            <w:r w:rsidRPr="00F55523">
              <w:rPr>
                <w:rFonts w:ascii="Arial Narrow" w:hAnsi="Arial Narrow" w:cs="Arial"/>
                <w:b/>
              </w:rPr>
              <w:fldChar w:fldCharType="separate"/>
            </w:r>
            <w:r w:rsidRPr="00F55523">
              <w:rPr>
                <w:rFonts w:ascii="Arial Narrow" w:hAnsi="Arial Narrow" w:cs="Arial"/>
                <w:b/>
                <w:noProof/>
              </w:rPr>
              <w:t>14</w:t>
            </w:r>
            <w:r w:rsidRPr="00F55523">
              <w:rPr>
                <w:rFonts w:ascii="Arial Narrow" w:hAnsi="Arial Narrow" w:cs="Arial"/>
                <w:b/>
              </w:rPr>
              <w:fldChar w:fldCharType="end"/>
            </w:r>
            <w:bookmarkEnd w:id="32"/>
            <w:r w:rsidRPr="00F55523">
              <w:rPr>
                <w:rFonts w:ascii="Arial Narrow" w:hAnsi="Arial Narrow" w:cs="Arial"/>
                <w:b/>
                <w:lang w:eastAsia="es-CO"/>
              </w:rPr>
              <w:t>.</w:t>
            </w:r>
            <w:r w:rsidRPr="00F55523">
              <w:rPr>
                <w:rFonts w:ascii="Arial Narrow" w:hAnsi="Arial Narrow" w:cs="Arial"/>
                <w:lang w:eastAsia="es-CO"/>
              </w:rPr>
              <w:t xml:space="preserve"> Área afectada por el incendio del 03 de mayo de 2015.</w:t>
            </w:r>
          </w:p>
        </w:tc>
      </w:tr>
      <w:tr w:rsidR="00D97729" w14:paraId="289449DE" w14:textId="77777777" w:rsidTr="00E363FF">
        <w:tc>
          <w:tcPr>
            <w:tcW w:w="8828" w:type="dxa"/>
            <w:shd w:val="clear" w:color="auto" w:fill="auto"/>
          </w:tcPr>
          <w:p w14:paraId="45535297" w14:textId="77777777" w:rsidR="00E363FF" w:rsidRPr="00F4351B" w:rsidRDefault="00731441" w:rsidP="00E363FF">
            <w:pPr>
              <w:autoSpaceDE w:val="0"/>
              <w:autoSpaceDN w:val="0"/>
              <w:adjustRightInd w:val="0"/>
              <w:jc w:val="center"/>
              <w:rPr>
                <w:rFonts w:ascii="Arial Narrow" w:hAnsi="Arial Narrow" w:cs="Arial"/>
                <w:sz w:val="24"/>
                <w:szCs w:val="20"/>
                <w:lang w:eastAsia="es-CO"/>
              </w:rPr>
            </w:pPr>
            <w:r>
              <w:rPr>
                <w:rFonts w:ascii="Arial Narrow" w:hAnsi="Arial Narrow" w:cs="Arial"/>
                <w:noProof/>
                <w:sz w:val="24"/>
                <w:szCs w:val="20"/>
                <w:lang w:val="es-CO" w:eastAsia="es-CO"/>
              </w:rPr>
              <w:drawing>
                <wp:inline distT="0" distB="0" distL="0" distR="0" wp14:anchorId="4B646FA4" wp14:editId="671BBF24">
                  <wp:extent cx="5381625" cy="2019300"/>
                  <wp:effectExtent l="0" t="0" r="9525" b="0"/>
                  <wp:docPr id="19" name="Imagen 19" descr="IMG_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G_9369"/>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5381625" cy="2019300"/>
                          </a:xfrm>
                          <a:prstGeom prst="rect">
                            <a:avLst/>
                          </a:prstGeom>
                          <a:noFill/>
                          <a:ln>
                            <a:noFill/>
                          </a:ln>
                        </pic:spPr>
                      </pic:pic>
                    </a:graphicData>
                  </a:graphic>
                </wp:inline>
              </w:drawing>
            </w:r>
          </w:p>
        </w:tc>
      </w:tr>
      <w:tr w:rsidR="00D97729" w14:paraId="1CBE7117" w14:textId="77777777" w:rsidTr="00E363FF">
        <w:tc>
          <w:tcPr>
            <w:tcW w:w="8828" w:type="dxa"/>
            <w:shd w:val="clear" w:color="auto" w:fill="auto"/>
          </w:tcPr>
          <w:p w14:paraId="5BE28969" w14:textId="77777777" w:rsidR="00E363FF" w:rsidRPr="00F55523" w:rsidRDefault="00731441" w:rsidP="00E363FF">
            <w:pPr>
              <w:autoSpaceDE w:val="0"/>
              <w:autoSpaceDN w:val="0"/>
              <w:adjustRightInd w:val="0"/>
              <w:jc w:val="center"/>
              <w:rPr>
                <w:rFonts w:ascii="Arial Narrow" w:hAnsi="Arial Narrow" w:cs="Arial"/>
                <w:lang w:eastAsia="es-CO"/>
              </w:rPr>
            </w:pPr>
            <w:bookmarkStart w:id="33" w:name="_Ref433346733"/>
            <w:r w:rsidRPr="00F55523">
              <w:rPr>
                <w:rFonts w:ascii="Arial Narrow" w:hAnsi="Arial Narrow" w:cs="Arial"/>
                <w:b/>
              </w:rPr>
              <w:t xml:space="preserve">Fotografía </w:t>
            </w:r>
            <w:r w:rsidRPr="00F55523">
              <w:rPr>
                <w:rFonts w:ascii="Arial Narrow" w:hAnsi="Arial Narrow" w:cs="Arial"/>
                <w:b/>
              </w:rPr>
              <w:fldChar w:fldCharType="begin"/>
            </w:r>
            <w:r w:rsidRPr="00F55523">
              <w:rPr>
                <w:rFonts w:ascii="Arial Narrow" w:hAnsi="Arial Narrow" w:cs="Arial"/>
                <w:b/>
              </w:rPr>
              <w:instrText xml:space="preserve"> SEQ Fotografía \* ARABIC </w:instrText>
            </w:r>
            <w:r w:rsidRPr="00F55523">
              <w:rPr>
                <w:rFonts w:ascii="Arial Narrow" w:hAnsi="Arial Narrow" w:cs="Arial"/>
                <w:b/>
              </w:rPr>
              <w:fldChar w:fldCharType="separate"/>
            </w:r>
            <w:r w:rsidRPr="00F55523">
              <w:rPr>
                <w:rFonts w:ascii="Arial Narrow" w:hAnsi="Arial Narrow" w:cs="Arial"/>
                <w:b/>
                <w:noProof/>
              </w:rPr>
              <w:t>15</w:t>
            </w:r>
            <w:r w:rsidRPr="00F55523">
              <w:rPr>
                <w:rFonts w:ascii="Arial Narrow" w:hAnsi="Arial Narrow" w:cs="Arial"/>
                <w:b/>
              </w:rPr>
              <w:fldChar w:fldCharType="end"/>
            </w:r>
            <w:bookmarkEnd w:id="33"/>
            <w:r w:rsidRPr="00F55523">
              <w:rPr>
                <w:rFonts w:ascii="Arial Narrow" w:hAnsi="Arial Narrow" w:cs="Arial"/>
                <w:b/>
              </w:rPr>
              <w:t>.</w:t>
            </w:r>
            <w:r w:rsidRPr="00F55523">
              <w:rPr>
                <w:rFonts w:ascii="Arial Narrow" w:hAnsi="Arial Narrow" w:cs="Arial"/>
              </w:rPr>
              <w:t xml:space="preserve"> </w:t>
            </w:r>
            <w:r w:rsidRPr="00F55523">
              <w:rPr>
                <w:rFonts w:ascii="Arial Narrow" w:hAnsi="Arial Narrow" w:cs="Arial"/>
                <w:lang w:eastAsia="es-CO"/>
              </w:rPr>
              <w:t>Área afectada por el incendio del 03 de mayo, con recuperación de cobertura de junco al trascurrir de 3 meses</w:t>
            </w:r>
          </w:p>
        </w:tc>
      </w:tr>
    </w:tbl>
    <w:p w14:paraId="51054111" w14:textId="77777777" w:rsidR="00E363FF" w:rsidRPr="002264F1" w:rsidRDefault="00246916" w:rsidP="00E363FF">
      <w:pPr>
        <w:jc w:val="both"/>
        <w:rPr>
          <w:rFonts w:ascii="Arial Narrow" w:hAnsi="Arial Narrow" w:cs="Arial"/>
          <w:sz w:val="24"/>
        </w:rPr>
      </w:pPr>
    </w:p>
    <w:p w14:paraId="519E0E7A" w14:textId="77777777" w:rsidR="00E363FF" w:rsidRPr="00F55523" w:rsidRDefault="00731441" w:rsidP="009039B8">
      <w:pPr>
        <w:pStyle w:val="Prrafodelista"/>
        <w:numPr>
          <w:ilvl w:val="2"/>
          <w:numId w:val="12"/>
        </w:numPr>
        <w:spacing w:after="0" w:line="240" w:lineRule="auto"/>
        <w:ind w:left="0" w:firstLine="0"/>
        <w:jc w:val="both"/>
        <w:rPr>
          <w:rFonts w:ascii="Arial Narrow" w:eastAsia="Times New Roman" w:hAnsi="Arial Narrow" w:cs="Arial"/>
          <w:b/>
          <w:bCs/>
          <w:color w:val="000000"/>
          <w:sz w:val="24"/>
          <w:szCs w:val="24"/>
          <w:lang w:eastAsia="es-CO"/>
        </w:rPr>
      </w:pPr>
      <w:r w:rsidRPr="00F55523">
        <w:rPr>
          <w:rFonts w:ascii="Arial Narrow" w:eastAsia="Times New Roman" w:hAnsi="Arial Narrow" w:cs="Arial"/>
          <w:b/>
          <w:bCs/>
          <w:color w:val="000000"/>
          <w:sz w:val="24"/>
          <w:szCs w:val="24"/>
          <w:lang w:eastAsia="es-CO"/>
        </w:rPr>
        <w:t>Línea 3: Rehabilitación ecológica y manejo de coberturas</w:t>
      </w:r>
    </w:p>
    <w:p w14:paraId="379E4E57" w14:textId="77777777" w:rsidR="00E363FF" w:rsidRPr="002264F1" w:rsidRDefault="00246916" w:rsidP="00E363FF">
      <w:pPr>
        <w:pStyle w:val="Prrafodelista"/>
        <w:spacing w:after="0" w:line="240" w:lineRule="auto"/>
        <w:ind w:left="1224"/>
        <w:jc w:val="both"/>
        <w:rPr>
          <w:rFonts w:ascii="Arial Narrow" w:eastAsia="Times New Roman" w:hAnsi="Arial Narrow" w:cs="Arial"/>
          <w:b/>
          <w:bCs/>
          <w:color w:val="000000"/>
          <w:sz w:val="24"/>
          <w:lang w:eastAsia="es-CO"/>
        </w:rPr>
      </w:pPr>
    </w:p>
    <w:p w14:paraId="4F302849" w14:textId="77777777" w:rsidR="00E363FF" w:rsidRPr="00F55523" w:rsidRDefault="00731441" w:rsidP="009039B8">
      <w:pPr>
        <w:jc w:val="both"/>
        <w:rPr>
          <w:rFonts w:ascii="Arial Narrow" w:hAnsi="Arial Narrow" w:cs="Arial"/>
          <w:noProof/>
          <w:sz w:val="24"/>
          <w:szCs w:val="24"/>
          <w:lang w:eastAsia="es-CO"/>
        </w:rPr>
      </w:pPr>
      <w:r w:rsidRPr="00F55523">
        <w:rPr>
          <w:rFonts w:ascii="Arial Narrow" w:hAnsi="Arial Narrow" w:cs="Arial"/>
          <w:noProof/>
          <w:sz w:val="24"/>
          <w:szCs w:val="24"/>
          <w:lang w:eastAsia="es-CO"/>
        </w:rPr>
        <w:t xml:space="preserve">El manejo de coberturas enfocado principalmente hacia plantas vegetales invasoras se basa en el control por niveles de agua. Lo anterior se argumenta debido a que la especie invasora más representativa en el humedal es el pasto </w:t>
      </w:r>
      <w:r>
        <w:rPr>
          <w:rFonts w:ascii="Arial Narrow" w:hAnsi="Arial Narrow" w:cs="Arial"/>
          <w:noProof/>
          <w:sz w:val="24"/>
          <w:szCs w:val="24"/>
          <w:lang w:eastAsia="es-CO"/>
        </w:rPr>
        <w:t>K</w:t>
      </w:r>
      <w:r w:rsidRPr="00F55523">
        <w:rPr>
          <w:rFonts w:ascii="Arial Narrow" w:hAnsi="Arial Narrow" w:cs="Arial"/>
          <w:noProof/>
          <w:sz w:val="24"/>
          <w:szCs w:val="24"/>
          <w:lang w:eastAsia="es-CO"/>
        </w:rPr>
        <w:t>ikuyo, por lo tanto al hidratar las áreas se presenta su disminución, donde las plantas acuáticas dominarán la cobertura. No obstante, debido a la distribución heterogénea de los niveles de agua, los suministros realizados hasta el momento tan sólo han ejercido  control sobre algunos sectores del refugio 2 (</w:t>
      </w:r>
      <w:r w:rsidRPr="00F55523">
        <w:rPr>
          <w:rFonts w:ascii="Arial Narrow" w:hAnsi="Arial Narrow" w:cs="Arial"/>
          <w:noProof/>
          <w:sz w:val="24"/>
          <w:szCs w:val="24"/>
          <w:highlight w:val="yellow"/>
          <w:lang w:eastAsia="es-CO"/>
        </w:rPr>
        <w:fldChar w:fldCharType="begin"/>
      </w:r>
      <w:r w:rsidRPr="00F55523">
        <w:rPr>
          <w:rFonts w:ascii="Arial Narrow" w:hAnsi="Arial Narrow" w:cs="Arial"/>
          <w:noProof/>
          <w:sz w:val="24"/>
          <w:szCs w:val="24"/>
          <w:lang w:eastAsia="es-CO"/>
        </w:rPr>
        <w:instrText xml:space="preserve"> REF _Ref433267895 \h </w:instrText>
      </w:r>
      <w:r w:rsidRPr="00F55523">
        <w:rPr>
          <w:rFonts w:ascii="Arial Narrow" w:hAnsi="Arial Narrow" w:cs="Arial"/>
          <w:noProof/>
          <w:sz w:val="24"/>
          <w:szCs w:val="24"/>
          <w:highlight w:val="yellow"/>
          <w:lang w:eastAsia="es-CO"/>
        </w:rPr>
        <w:instrText xml:space="preserve"> \* MERGEFORMAT </w:instrText>
      </w:r>
      <w:r w:rsidRPr="00F55523">
        <w:rPr>
          <w:rFonts w:ascii="Arial Narrow" w:hAnsi="Arial Narrow" w:cs="Arial"/>
          <w:noProof/>
          <w:sz w:val="24"/>
          <w:szCs w:val="24"/>
          <w:highlight w:val="yellow"/>
          <w:lang w:eastAsia="es-CO"/>
        </w:rPr>
      </w:r>
      <w:r w:rsidRPr="00F55523">
        <w:rPr>
          <w:rFonts w:ascii="Arial Narrow" w:hAnsi="Arial Narrow" w:cs="Arial"/>
          <w:noProof/>
          <w:sz w:val="24"/>
          <w:szCs w:val="24"/>
          <w:highlight w:val="yellow"/>
          <w:lang w:eastAsia="es-CO"/>
        </w:rPr>
        <w:fldChar w:fldCharType="separate"/>
      </w:r>
      <w:r w:rsidRPr="00F55523">
        <w:rPr>
          <w:rFonts w:ascii="Arial Narrow" w:hAnsi="Arial Narrow"/>
          <w:iCs/>
          <w:sz w:val="24"/>
          <w:szCs w:val="24"/>
        </w:rPr>
        <w:t xml:space="preserve">Fotografía </w:t>
      </w:r>
      <w:r w:rsidRPr="00F55523">
        <w:rPr>
          <w:rFonts w:ascii="Arial Narrow" w:hAnsi="Arial Narrow"/>
          <w:iCs/>
          <w:noProof/>
          <w:sz w:val="24"/>
          <w:szCs w:val="24"/>
        </w:rPr>
        <w:t>16</w:t>
      </w:r>
      <w:r w:rsidRPr="00F55523">
        <w:rPr>
          <w:rFonts w:ascii="Arial Narrow" w:hAnsi="Arial Narrow" w:cs="Arial"/>
          <w:noProof/>
          <w:sz w:val="24"/>
          <w:szCs w:val="24"/>
          <w:highlight w:val="yellow"/>
          <w:lang w:eastAsia="es-CO"/>
        </w:rPr>
        <w:fldChar w:fldCharType="end"/>
      </w:r>
      <w:r w:rsidRPr="00F55523">
        <w:rPr>
          <w:rFonts w:ascii="Arial Narrow" w:hAnsi="Arial Narrow" w:cs="Arial"/>
          <w:noProof/>
          <w:sz w:val="24"/>
          <w:szCs w:val="24"/>
          <w:lang w:eastAsia="es-CO"/>
        </w:rPr>
        <w:t xml:space="preserve">). </w:t>
      </w:r>
    </w:p>
    <w:tbl>
      <w:tblPr>
        <w:tblW w:w="0" w:type="auto"/>
        <w:jc w:val="center"/>
        <w:tblLook w:val="04A0" w:firstRow="1" w:lastRow="0" w:firstColumn="1" w:lastColumn="0" w:noHBand="0" w:noVBand="1"/>
      </w:tblPr>
      <w:tblGrid>
        <w:gridCol w:w="6276"/>
      </w:tblGrid>
      <w:tr w:rsidR="00D97729" w14:paraId="0E2C186C" w14:textId="77777777" w:rsidTr="00E363FF">
        <w:trPr>
          <w:jc w:val="center"/>
        </w:trPr>
        <w:tc>
          <w:tcPr>
            <w:tcW w:w="4489" w:type="dxa"/>
            <w:shd w:val="clear" w:color="auto" w:fill="auto"/>
          </w:tcPr>
          <w:p w14:paraId="058659B5" w14:textId="77777777" w:rsidR="00E363FF" w:rsidRPr="00F4351B" w:rsidRDefault="00731441" w:rsidP="00E363FF">
            <w:pPr>
              <w:jc w:val="both"/>
              <w:rPr>
                <w:rFonts w:ascii="Arial Narrow" w:hAnsi="Arial Narrow"/>
                <w:sz w:val="24"/>
              </w:rPr>
            </w:pPr>
            <w:r>
              <w:rPr>
                <w:rFonts w:ascii="Arial Narrow" w:hAnsi="Arial Narrow"/>
                <w:noProof/>
                <w:sz w:val="24"/>
                <w:lang w:val="es-CO" w:eastAsia="es-CO"/>
              </w:rPr>
              <w:drawing>
                <wp:inline distT="0" distB="0" distL="0" distR="0" wp14:anchorId="2E80BCBE" wp14:editId="1BD597BF">
                  <wp:extent cx="3838575" cy="28765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838575" cy="2876550"/>
                          </a:xfrm>
                          <a:prstGeom prst="rect">
                            <a:avLst/>
                          </a:prstGeom>
                          <a:noFill/>
                          <a:ln>
                            <a:noFill/>
                          </a:ln>
                        </pic:spPr>
                      </pic:pic>
                    </a:graphicData>
                  </a:graphic>
                </wp:inline>
              </w:drawing>
            </w:r>
          </w:p>
        </w:tc>
      </w:tr>
      <w:tr w:rsidR="00D97729" w14:paraId="572F6B44" w14:textId="77777777" w:rsidTr="00E363FF">
        <w:trPr>
          <w:jc w:val="center"/>
        </w:trPr>
        <w:tc>
          <w:tcPr>
            <w:tcW w:w="4489" w:type="dxa"/>
            <w:shd w:val="clear" w:color="auto" w:fill="auto"/>
          </w:tcPr>
          <w:p w14:paraId="4CB1AC65" w14:textId="77777777" w:rsidR="00E363FF" w:rsidRPr="00F55523" w:rsidRDefault="00731441" w:rsidP="00E363FF">
            <w:pPr>
              <w:pStyle w:val="Descripcin"/>
              <w:jc w:val="center"/>
              <w:rPr>
                <w:rFonts w:ascii="Arial Narrow" w:hAnsi="Arial Narrow"/>
                <w:i w:val="0"/>
                <w:iCs w:val="0"/>
                <w:color w:val="auto"/>
                <w:sz w:val="22"/>
                <w:szCs w:val="22"/>
              </w:rPr>
            </w:pPr>
            <w:bookmarkStart w:id="34" w:name="_Ref433267895"/>
            <w:r w:rsidRPr="00F55523">
              <w:rPr>
                <w:rFonts w:ascii="Arial Narrow" w:hAnsi="Arial Narrow"/>
                <w:b/>
                <w:i w:val="0"/>
                <w:iCs w:val="0"/>
                <w:color w:val="auto"/>
                <w:sz w:val="22"/>
                <w:szCs w:val="22"/>
              </w:rPr>
              <w:t xml:space="preserve">Fotografía </w:t>
            </w:r>
            <w:r w:rsidRPr="00F55523">
              <w:rPr>
                <w:rFonts w:ascii="Arial Narrow" w:hAnsi="Arial Narrow"/>
                <w:b/>
                <w:i w:val="0"/>
                <w:iCs w:val="0"/>
                <w:color w:val="auto"/>
                <w:sz w:val="22"/>
                <w:szCs w:val="22"/>
              </w:rPr>
              <w:fldChar w:fldCharType="begin"/>
            </w:r>
            <w:r w:rsidRPr="00F55523">
              <w:rPr>
                <w:rFonts w:ascii="Arial Narrow" w:hAnsi="Arial Narrow"/>
                <w:b/>
                <w:i w:val="0"/>
                <w:iCs w:val="0"/>
                <w:color w:val="auto"/>
                <w:sz w:val="22"/>
                <w:szCs w:val="22"/>
              </w:rPr>
              <w:instrText xml:space="preserve"> SEQ Fotografía \* ARABIC </w:instrText>
            </w:r>
            <w:r w:rsidRPr="00F55523">
              <w:rPr>
                <w:rFonts w:ascii="Arial Narrow" w:hAnsi="Arial Narrow"/>
                <w:b/>
                <w:i w:val="0"/>
                <w:iCs w:val="0"/>
                <w:color w:val="auto"/>
                <w:sz w:val="22"/>
                <w:szCs w:val="22"/>
              </w:rPr>
              <w:fldChar w:fldCharType="separate"/>
            </w:r>
            <w:r w:rsidRPr="00F55523">
              <w:rPr>
                <w:rFonts w:ascii="Arial Narrow" w:hAnsi="Arial Narrow"/>
                <w:b/>
                <w:i w:val="0"/>
                <w:iCs w:val="0"/>
                <w:noProof/>
                <w:color w:val="auto"/>
                <w:sz w:val="22"/>
                <w:szCs w:val="22"/>
              </w:rPr>
              <w:t>16</w:t>
            </w:r>
            <w:r w:rsidRPr="00F55523">
              <w:rPr>
                <w:rFonts w:ascii="Arial Narrow" w:hAnsi="Arial Narrow"/>
                <w:b/>
                <w:i w:val="0"/>
                <w:iCs w:val="0"/>
                <w:color w:val="auto"/>
                <w:sz w:val="22"/>
                <w:szCs w:val="22"/>
              </w:rPr>
              <w:fldChar w:fldCharType="end"/>
            </w:r>
            <w:bookmarkEnd w:id="34"/>
            <w:r w:rsidRPr="00F55523">
              <w:rPr>
                <w:rFonts w:ascii="Arial Narrow" w:hAnsi="Arial Narrow"/>
                <w:b/>
                <w:i w:val="0"/>
                <w:iCs w:val="0"/>
                <w:color w:val="auto"/>
                <w:sz w:val="22"/>
                <w:szCs w:val="22"/>
              </w:rPr>
              <w:t>.</w:t>
            </w:r>
            <w:r w:rsidRPr="00F55523">
              <w:rPr>
                <w:rFonts w:ascii="Arial Narrow" w:hAnsi="Arial Narrow"/>
                <w:i w:val="0"/>
                <w:iCs w:val="0"/>
                <w:color w:val="auto"/>
                <w:sz w:val="22"/>
                <w:szCs w:val="22"/>
              </w:rPr>
              <w:t xml:space="preserve"> Control natural por niveles en el refugio 2. Las plantas terrestres se marchitan al empantanarse el terreno</w:t>
            </w:r>
          </w:p>
        </w:tc>
      </w:tr>
    </w:tbl>
    <w:p w14:paraId="513301F8" w14:textId="77777777" w:rsidR="00E363FF" w:rsidRPr="002264F1" w:rsidRDefault="00731441" w:rsidP="00E363FF">
      <w:pPr>
        <w:pStyle w:val="Descripcin"/>
        <w:jc w:val="both"/>
        <w:rPr>
          <w:rFonts w:ascii="Arial Narrow" w:hAnsi="Arial Narrow" w:cs="Arial"/>
          <w:i w:val="0"/>
          <w:iCs w:val="0"/>
          <w:noProof/>
          <w:color w:val="auto"/>
          <w:sz w:val="24"/>
          <w:szCs w:val="22"/>
          <w:lang w:eastAsia="es-CO"/>
        </w:rPr>
      </w:pPr>
      <w:r w:rsidRPr="002264F1">
        <w:rPr>
          <w:rFonts w:ascii="Arial Narrow" w:hAnsi="Arial Narrow" w:cs="Arial"/>
          <w:i w:val="0"/>
          <w:iCs w:val="0"/>
          <w:noProof/>
          <w:color w:val="auto"/>
          <w:sz w:val="24"/>
          <w:szCs w:val="22"/>
          <w:lang w:eastAsia="es-CO"/>
        </w:rPr>
        <w:t>Por otra parte</w:t>
      </w:r>
      <w:r>
        <w:rPr>
          <w:rFonts w:ascii="Arial Narrow" w:hAnsi="Arial Narrow" w:cs="Arial"/>
          <w:i w:val="0"/>
          <w:iCs w:val="0"/>
          <w:noProof/>
          <w:color w:val="auto"/>
          <w:sz w:val="24"/>
          <w:szCs w:val="22"/>
          <w:lang w:eastAsia="es-CO"/>
        </w:rPr>
        <w:t>,</w:t>
      </w:r>
      <w:r w:rsidRPr="002264F1">
        <w:rPr>
          <w:rFonts w:ascii="Arial Narrow" w:hAnsi="Arial Narrow" w:cs="Arial"/>
          <w:i w:val="0"/>
          <w:iCs w:val="0"/>
          <w:noProof/>
          <w:color w:val="auto"/>
          <w:sz w:val="24"/>
          <w:szCs w:val="22"/>
          <w:lang w:eastAsia="es-CO"/>
        </w:rPr>
        <w:t xml:space="preserve"> la EAB-ESP por medio del </w:t>
      </w:r>
      <w:r>
        <w:rPr>
          <w:rFonts w:ascii="Arial Narrow" w:hAnsi="Arial Narrow" w:cs="Arial"/>
          <w:i w:val="0"/>
          <w:iCs w:val="0"/>
          <w:noProof/>
          <w:color w:val="auto"/>
          <w:sz w:val="24"/>
          <w:szCs w:val="22"/>
          <w:lang w:eastAsia="es-CO"/>
        </w:rPr>
        <w:t>C</w:t>
      </w:r>
      <w:r w:rsidRPr="002264F1">
        <w:rPr>
          <w:rFonts w:ascii="Arial Narrow" w:hAnsi="Arial Narrow" w:cs="Arial"/>
          <w:i w:val="0"/>
          <w:iCs w:val="0"/>
          <w:noProof/>
          <w:color w:val="auto"/>
          <w:sz w:val="24"/>
          <w:szCs w:val="22"/>
          <w:lang w:eastAsia="es-CO"/>
        </w:rPr>
        <w:t>ontrato 0979 de 2013</w:t>
      </w:r>
      <w:r>
        <w:rPr>
          <w:rFonts w:ascii="Arial Narrow" w:hAnsi="Arial Narrow" w:cs="Arial"/>
          <w:i w:val="0"/>
          <w:iCs w:val="0"/>
          <w:noProof/>
          <w:color w:val="auto"/>
          <w:sz w:val="24"/>
          <w:szCs w:val="22"/>
          <w:lang w:eastAsia="es-CO"/>
        </w:rPr>
        <w:t>,</w:t>
      </w:r>
      <w:r w:rsidRPr="002264F1">
        <w:rPr>
          <w:rFonts w:ascii="Arial Narrow" w:hAnsi="Arial Narrow" w:cs="Arial"/>
          <w:i w:val="0"/>
          <w:iCs w:val="0"/>
          <w:noProof/>
          <w:color w:val="auto"/>
          <w:sz w:val="24"/>
          <w:szCs w:val="22"/>
          <w:lang w:eastAsia="es-CO"/>
        </w:rPr>
        <w:t xml:space="preserve"> con Aguas de Bogotá</w:t>
      </w:r>
      <w:r>
        <w:rPr>
          <w:rFonts w:ascii="Arial Narrow" w:hAnsi="Arial Narrow" w:cs="Arial"/>
          <w:i w:val="0"/>
          <w:iCs w:val="0"/>
          <w:noProof/>
          <w:color w:val="auto"/>
          <w:sz w:val="24"/>
          <w:szCs w:val="22"/>
          <w:lang w:eastAsia="es-CO"/>
        </w:rPr>
        <w:t>,</w:t>
      </w:r>
      <w:r w:rsidRPr="002264F1">
        <w:rPr>
          <w:rFonts w:ascii="Arial Narrow" w:hAnsi="Arial Narrow" w:cs="Arial"/>
          <w:i w:val="0"/>
          <w:iCs w:val="0"/>
          <w:noProof/>
          <w:color w:val="auto"/>
          <w:sz w:val="24"/>
          <w:szCs w:val="22"/>
          <w:lang w:eastAsia="es-CO"/>
        </w:rPr>
        <w:t xml:space="preserve"> ha realizado el control</w:t>
      </w:r>
      <w:r w:rsidRPr="002264F1">
        <w:rPr>
          <w:rFonts w:ascii="Arial Narrow" w:hAnsi="Arial Narrow" w:cs="Arial"/>
          <w:noProof/>
          <w:sz w:val="20"/>
          <w:lang w:eastAsia="es-CO"/>
        </w:rPr>
        <w:t xml:space="preserve"> </w:t>
      </w:r>
      <w:r w:rsidRPr="002264F1">
        <w:rPr>
          <w:rFonts w:ascii="Arial Narrow" w:hAnsi="Arial Narrow" w:cs="Arial"/>
          <w:i w:val="0"/>
          <w:iCs w:val="0"/>
          <w:noProof/>
          <w:color w:val="auto"/>
          <w:sz w:val="24"/>
          <w:szCs w:val="22"/>
          <w:lang w:eastAsia="es-CO"/>
        </w:rPr>
        <w:t>de las áreas de espejo de agua y ronda hidr</w:t>
      </w:r>
      <w:r>
        <w:rPr>
          <w:rFonts w:ascii="Arial Narrow" w:hAnsi="Arial Narrow" w:cs="Arial"/>
          <w:i w:val="0"/>
          <w:iCs w:val="0"/>
          <w:noProof/>
          <w:color w:val="auto"/>
          <w:sz w:val="24"/>
          <w:szCs w:val="22"/>
          <w:lang w:eastAsia="es-CO"/>
        </w:rPr>
        <w:t>á</w:t>
      </w:r>
      <w:r w:rsidRPr="002264F1">
        <w:rPr>
          <w:rFonts w:ascii="Arial Narrow" w:hAnsi="Arial Narrow" w:cs="Arial"/>
          <w:i w:val="0"/>
          <w:iCs w:val="0"/>
          <w:noProof/>
          <w:color w:val="auto"/>
          <w:sz w:val="24"/>
          <w:szCs w:val="22"/>
          <w:lang w:eastAsia="es-CO"/>
        </w:rPr>
        <w:t>uli</w:t>
      </w:r>
      <w:r>
        <w:rPr>
          <w:rFonts w:ascii="Arial Narrow" w:hAnsi="Arial Narrow" w:cs="Arial"/>
          <w:i w:val="0"/>
          <w:iCs w:val="0"/>
          <w:noProof/>
          <w:color w:val="auto"/>
          <w:sz w:val="24"/>
          <w:szCs w:val="22"/>
          <w:lang w:eastAsia="es-CO"/>
        </w:rPr>
        <w:t>c</w:t>
      </w:r>
      <w:r w:rsidRPr="002264F1">
        <w:rPr>
          <w:rFonts w:ascii="Arial Narrow" w:hAnsi="Arial Narrow" w:cs="Arial"/>
          <w:i w:val="0"/>
          <w:iCs w:val="0"/>
          <w:noProof/>
          <w:color w:val="auto"/>
          <w:sz w:val="24"/>
          <w:szCs w:val="22"/>
          <w:lang w:eastAsia="es-CO"/>
        </w:rPr>
        <w:t>a</w:t>
      </w:r>
      <w:r>
        <w:rPr>
          <w:rFonts w:ascii="Arial Narrow" w:hAnsi="Arial Narrow" w:cs="Arial"/>
          <w:i w:val="0"/>
          <w:iCs w:val="0"/>
          <w:noProof/>
          <w:color w:val="auto"/>
          <w:sz w:val="24"/>
          <w:szCs w:val="22"/>
          <w:lang w:eastAsia="es-CO"/>
        </w:rPr>
        <w:t>, de igual forma en el marco del C</w:t>
      </w:r>
      <w:r w:rsidRPr="002264F1">
        <w:rPr>
          <w:rFonts w:ascii="Arial Narrow" w:hAnsi="Arial Narrow" w:cs="Arial"/>
          <w:i w:val="0"/>
          <w:iCs w:val="0"/>
          <w:noProof/>
          <w:color w:val="auto"/>
          <w:sz w:val="24"/>
          <w:szCs w:val="22"/>
          <w:lang w:eastAsia="es-CO"/>
        </w:rPr>
        <w:t>onvenio interadministrativo 0967 de 2013</w:t>
      </w:r>
      <w:r>
        <w:rPr>
          <w:rFonts w:ascii="Arial Narrow" w:hAnsi="Arial Narrow" w:cs="Arial"/>
          <w:i w:val="0"/>
          <w:iCs w:val="0"/>
          <w:noProof/>
          <w:color w:val="auto"/>
          <w:sz w:val="24"/>
          <w:szCs w:val="22"/>
          <w:lang w:eastAsia="es-CO"/>
        </w:rPr>
        <w:t>,</w:t>
      </w:r>
      <w:r w:rsidRPr="002264F1">
        <w:rPr>
          <w:rFonts w:ascii="Arial Narrow" w:hAnsi="Arial Narrow" w:cs="Arial"/>
          <w:i w:val="0"/>
          <w:iCs w:val="0"/>
          <w:noProof/>
          <w:color w:val="auto"/>
          <w:sz w:val="24"/>
          <w:szCs w:val="22"/>
          <w:lang w:eastAsia="es-CO"/>
        </w:rPr>
        <w:t xml:space="preserve"> </w:t>
      </w:r>
      <w:r>
        <w:rPr>
          <w:rFonts w:ascii="Arial Narrow" w:hAnsi="Arial Narrow" w:cs="Arial"/>
          <w:i w:val="0"/>
          <w:iCs w:val="0"/>
          <w:noProof/>
          <w:color w:val="auto"/>
          <w:sz w:val="24"/>
          <w:szCs w:val="22"/>
          <w:lang w:eastAsia="es-CO"/>
        </w:rPr>
        <w:t>suscrito por la Empresa con</w:t>
      </w:r>
      <w:r w:rsidRPr="002264F1">
        <w:rPr>
          <w:rFonts w:ascii="Arial Narrow" w:hAnsi="Arial Narrow" w:cs="Arial"/>
          <w:i w:val="0"/>
          <w:iCs w:val="0"/>
          <w:noProof/>
          <w:color w:val="auto"/>
          <w:sz w:val="24"/>
          <w:szCs w:val="22"/>
          <w:lang w:eastAsia="es-CO"/>
        </w:rPr>
        <w:t xml:space="preserve"> el JBB</w:t>
      </w:r>
      <w:r>
        <w:rPr>
          <w:rFonts w:ascii="Arial Narrow" w:hAnsi="Arial Narrow" w:cs="Arial"/>
          <w:i w:val="0"/>
          <w:iCs w:val="0"/>
          <w:noProof/>
          <w:color w:val="auto"/>
          <w:sz w:val="24"/>
          <w:szCs w:val="22"/>
          <w:lang w:eastAsia="es-CO"/>
        </w:rPr>
        <w:t>,</w:t>
      </w:r>
      <w:r w:rsidRPr="002264F1">
        <w:rPr>
          <w:rFonts w:ascii="Arial Narrow" w:hAnsi="Arial Narrow" w:cs="Arial"/>
          <w:i w:val="0"/>
          <w:iCs w:val="0"/>
          <w:noProof/>
          <w:color w:val="auto"/>
          <w:sz w:val="24"/>
          <w:szCs w:val="22"/>
          <w:lang w:eastAsia="es-CO"/>
        </w:rPr>
        <w:t xml:space="preserve"> se realiza el mantenimiento de </w:t>
      </w:r>
      <w:r w:rsidRPr="00027F1C">
        <w:rPr>
          <w:rFonts w:ascii="Arial Narrow" w:hAnsi="Arial Narrow" w:cs="Arial"/>
          <w:i w:val="0"/>
          <w:iCs w:val="0"/>
          <w:noProof/>
          <w:color w:val="auto"/>
          <w:sz w:val="24"/>
          <w:szCs w:val="24"/>
          <w:lang w:eastAsia="es-CO"/>
        </w:rPr>
        <w:t xml:space="preserve">la zona de manejo y preservación ambiental. </w:t>
      </w:r>
      <w:r>
        <w:rPr>
          <w:rFonts w:ascii="Arial Narrow" w:hAnsi="Arial Narrow" w:cs="Arial"/>
          <w:i w:val="0"/>
          <w:iCs w:val="0"/>
          <w:noProof/>
          <w:color w:val="auto"/>
          <w:sz w:val="24"/>
          <w:szCs w:val="24"/>
          <w:lang w:eastAsia="es-CO"/>
        </w:rPr>
        <w:t>Como r</w:t>
      </w:r>
      <w:r w:rsidRPr="00027F1C">
        <w:rPr>
          <w:rFonts w:ascii="Arial Narrow" w:hAnsi="Arial Narrow" w:cs="Arial"/>
          <w:i w:val="0"/>
          <w:iCs w:val="0"/>
          <w:noProof/>
          <w:color w:val="auto"/>
          <w:sz w:val="24"/>
          <w:szCs w:val="24"/>
          <w:lang w:eastAsia="es-CO"/>
        </w:rPr>
        <w:t>esultado de este ejercicio se han retirado m</w:t>
      </w:r>
      <w:r>
        <w:rPr>
          <w:rFonts w:ascii="Arial Narrow" w:hAnsi="Arial Narrow" w:cs="Arial"/>
          <w:i w:val="0"/>
          <w:iCs w:val="0"/>
          <w:noProof/>
          <w:color w:val="auto"/>
          <w:sz w:val="24"/>
          <w:szCs w:val="24"/>
          <w:lang w:eastAsia="es-CO"/>
        </w:rPr>
        <w:t>á</w:t>
      </w:r>
      <w:r w:rsidRPr="00027F1C">
        <w:rPr>
          <w:rFonts w:ascii="Arial Narrow" w:hAnsi="Arial Narrow" w:cs="Arial"/>
          <w:i w:val="0"/>
          <w:iCs w:val="0"/>
          <w:noProof/>
          <w:color w:val="auto"/>
          <w:sz w:val="24"/>
          <w:szCs w:val="24"/>
          <w:lang w:eastAsia="es-CO"/>
        </w:rPr>
        <w:t>s de 31.321 kg de material vegetal (peso seco) de la ronda hidráulica y espejo de agua (</w:t>
      </w:r>
      <w:r w:rsidRPr="00027F1C">
        <w:rPr>
          <w:rFonts w:ascii="Arial Narrow" w:hAnsi="Arial Narrow" w:cs="Arial"/>
          <w:i w:val="0"/>
          <w:iCs w:val="0"/>
          <w:noProof/>
          <w:color w:val="auto"/>
          <w:sz w:val="24"/>
          <w:szCs w:val="24"/>
          <w:lang w:eastAsia="es-CO"/>
        </w:rPr>
        <w:fldChar w:fldCharType="begin"/>
      </w:r>
      <w:r w:rsidRPr="00027F1C">
        <w:rPr>
          <w:rFonts w:ascii="Arial Narrow" w:hAnsi="Arial Narrow" w:cs="Arial"/>
          <w:i w:val="0"/>
          <w:iCs w:val="0"/>
          <w:noProof/>
          <w:color w:val="auto"/>
          <w:sz w:val="24"/>
          <w:szCs w:val="24"/>
          <w:lang w:eastAsia="es-CO"/>
        </w:rPr>
        <w:instrText xml:space="preserve"> REF _Ref433267869 \h  \* MERGEFORMAT </w:instrText>
      </w:r>
      <w:r w:rsidRPr="00027F1C">
        <w:rPr>
          <w:rFonts w:ascii="Arial Narrow" w:hAnsi="Arial Narrow" w:cs="Arial"/>
          <w:i w:val="0"/>
          <w:iCs w:val="0"/>
          <w:noProof/>
          <w:color w:val="auto"/>
          <w:sz w:val="24"/>
          <w:szCs w:val="24"/>
          <w:lang w:eastAsia="es-CO"/>
        </w:rPr>
      </w:r>
      <w:r w:rsidRPr="00027F1C">
        <w:rPr>
          <w:rFonts w:ascii="Arial Narrow" w:hAnsi="Arial Narrow" w:cs="Arial"/>
          <w:i w:val="0"/>
          <w:iCs w:val="0"/>
          <w:noProof/>
          <w:color w:val="auto"/>
          <w:sz w:val="24"/>
          <w:szCs w:val="24"/>
          <w:lang w:eastAsia="es-CO"/>
        </w:rPr>
        <w:fldChar w:fldCharType="separate"/>
      </w:r>
      <w:r w:rsidRPr="00027F1C">
        <w:rPr>
          <w:rFonts w:ascii="Arial Narrow" w:hAnsi="Arial Narrow"/>
          <w:i w:val="0"/>
          <w:iCs w:val="0"/>
          <w:color w:val="auto"/>
          <w:sz w:val="24"/>
          <w:szCs w:val="24"/>
        </w:rPr>
        <w:t xml:space="preserve">Fotografía </w:t>
      </w:r>
      <w:r w:rsidRPr="00027F1C">
        <w:rPr>
          <w:rFonts w:ascii="Arial Narrow" w:hAnsi="Arial Narrow"/>
          <w:i w:val="0"/>
          <w:iCs w:val="0"/>
          <w:noProof/>
          <w:color w:val="auto"/>
          <w:sz w:val="24"/>
          <w:szCs w:val="24"/>
        </w:rPr>
        <w:t>17</w:t>
      </w:r>
      <w:r w:rsidRPr="00027F1C">
        <w:rPr>
          <w:rFonts w:ascii="Arial Narrow" w:hAnsi="Arial Narrow" w:cs="Arial"/>
          <w:i w:val="0"/>
          <w:iCs w:val="0"/>
          <w:noProof/>
          <w:color w:val="auto"/>
          <w:sz w:val="24"/>
          <w:szCs w:val="24"/>
          <w:lang w:eastAsia="es-CO"/>
        </w:rPr>
        <w:fldChar w:fldCharType="end"/>
      </w:r>
      <w:r w:rsidRPr="00027F1C">
        <w:rPr>
          <w:rFonts w:ascii="Arial Narrow" w:hAnsi="Arial Narrow" w:cs="Arial"/>
          <w:i w:val="0"/>
          <w:iCs w:val="0"/>
          <w:noProof/>
          <w:color w:val="auto"/>
          <w:sz w:val="24"/>
          <w:szCs w:val="24"/>
          <w:lang w:eastAsia="es-CO"/>
        </w:rPr>
        <w:t xml:space="preserve"> y </w:t>
      </w:r>
      <w:r w:rsidRPr="00027F1C">
        <w:rPr>
          <w:rFonts w:ascii="Arial Narrow" w:hAnsi="Arial Narrow" w:cs="Arial"/>
          <w:i w:val="0"/>
          <w:iCs w:val="0"/>
          <w:noProof/>
          <w:color w:val="auto"/>
          <w:sz w:val="24"/>
          <w:szCs w:val="24"/>
          <w:lang w:eastAsia="es-CO"/>
        </w:rPr>
        <w:fldChar w:fldCharType="begin"/>
      </w:r>
      <w:r w:rsidRPr="00027F1C">
        <w:rPr>
          <w:rFonts w:ascii="Arial Narrow" w:hAnsi="Arial Narrow" w:cs="Arial"/>
          <w:i w:val="0"/>
          <w:iCs w:val="0"/>
          <w:noProof/>
          <w:color w:val="auto"/>
          <w:sz w:val="24"/>
          <w:szCs w:val="24"/>
          <w:lang w:eastAsia="es-CO"/>
        </w:rPr>
        <w:instrText xml:space="preserve"> REF _Ref433267870 \h  \* MERGEFORMAT </w:instrText>
      </w:r>
      <w:r w:rsidRPr="00027F1C">
        <w:rPr>
          <w:rFonts w:ascii="Arial Narrow" w:hAnsi="Arial Narrow" w:cs="Arial"/>
          <w:i w:val="0"/>
          <w:iCs w:val="0"/>
          <w:noProof/>
          <w:color w:val="auto"/>
          <w:sz w:val="24"/>
          <w:szCs w:val="24"/>
          <w:lang w:eastAsia="es-CO"/>
        </w:rPr>
      </w:r>
      <w:r w:rsidRPr="00027F1C">
        <w:rPr>
          <w:rFonts w:ascii="Arial Narrow" w:hAnsi="Arial Narrow" w:cs="Arial"/>
          <w:i w:val="0"/>
          <w:iCs w:val="0"/>
          <w:noProof/>
          <w:color w:val="auto"/>
          <w:sz w:val="24"/>
          <w:szCs w:val="24"/>
          <w:lang w:eastAsia="es-CO"/>
        </w:rPr>
        <w:fldChar w:fldCharType="separate"/>
      </w:r>
      <w:r w:rsidRPr="00027F1C">
        <w:rPr>
          <w:rFonts w:ascii="Arial Narrow" w:hAnsi="Arial Narrow"/>
          <w:i w:val="0"/>
          <w:color w:val="auto"/>
          <w:sz w:val="24"/>
          <w:szCs w:val="24"/>
        </w:rPr>
        <w:t xml:space="preserve">Fotografía </w:t>
      </w:r>
      <w:r w:rsidRPr="00027F1C">
        <w:rPr>
          <w:rFonts w:ascii="Arial Narrow" w:hAnsi="Arial Narrow"/>
          <w:i w:val="0"/>
          <w:noProof/>
          <w:color w:val="auto"/>
          <w:sz w:val="24"/>
          <w:szCs w:val="24"/>
        </w:rPr>
        <w:t>18</w:t>
      </w:r>
      <w:r w:rsidRPr="00027F1C">
        <w:rPr>
          <w:rFonts w:ascii="Arial Narrow" w:hAnsi="Arial Narrow" w:cs="Arial"/>
          <w:i w:val="0"/>
          <w:iCs w:val="0"/>
          <w:noProof/>
          <w:color w:val="auto"/>
          <w:sz w:val="24"/>
          <w:szCs w:val="24"/>
          <w:lang w:eastAsia="es-CO"/>
        </w:rPr>
        <w:fldChar w:fldCharType="end"/>
      </w:r>
      <w:r w:rsidRPr="00027F1C">
        <w:rPr>
          <w:rFonts w:ascii="Arial Narrow" w:hAnsi="Arial Narrow" w:cs="Arial"/>
          <w:i w:val="0"/>
          <w:iCs w:val="0"/>
          <w:noProof/>
          <w:color w:val="auto"/>
          <w:sz w:val="24"/>
          <w:szCs w:val="24"/>
          <w:lang w:eastAsia="es-CO"/>
        </w:rPr>
        <w:t>).</w:t>
      </w:r>
      <w:r w:rsidRPr="00027F1C">
        <w:rPr>
          <w:rFonts w:ascii="Arial Narrow" w:hAnsi="Arial Narrow" w:cs="Arial"/>
          <w:i w:val="0"/>
          <w:iCs w:val="0"/>
          <w:noProof/>
          <w:color w:val="auto"/>
          <w:sz w:val="24"/>
          <w:szCs w:val="22"/>
          <w:lang w:eastAsia="es-CO"/>
        </w:rPr>
        <w:t xml:space="preserve"> </w:t>
      </w:r>
    </w:p>
    <w:tbl>
      <w:tblPr>
        <w:tblW w:w="0" w:type="auto"/>
        <w:jc w:val="center"/>
        <w:tblLook w:val="04A0" w:firstRow="1" w:lastRow="0" w:firstColumn="1" w:lastColumn="0" w:noHBand="0" w:noVBand="1"/>
      </w:tblPr>
      <w:tblGrid>
        <w:gridCol w:w="4403"/>
        <w:gridCol w:w="4435"/>
      </w:tblGrid>
      <w:tr w:rsidR="00D97729" w14:paraId="675F856A" w14:textId="77777777" w:rsidTr="00E363FF">
        <w:trPr>
          <w:jc w:val="center"/>
        </w:trPr>
        <w:tc>
          <w:tcPr>
            <w:tcW w:w="4489" w:type="dxa"/>
            <w:shd w:val="clear" w:color="auto" w:fill="auto"/>
          </w:tcPr>
          <w:p w14:paraId="2CDF6102" w14:textId="77777777" w:rsidR="00E363FF" w:rsidRPr="00F4351B" w:rsidRDefault="00731441" w:rsidP="00E363FF">
            <w:pPr>
              <w:jc w:val="both"/>
              <w:rPr>
                <w:rFonts w:ascii="Arial Narrow" w:hAnsi="Arial Narrow"/>
                <w:sz w:val="24"/>
              </w:rPr>
            </w:pPr>
            <w:r>
              <w:rPr>
                <w:rFonts w:ascii="Arial Narrow" w:hAnsi="Arial Narrow"/>
                <w:noProof/>
                <w:sz w:val="24"/>
                <w:lang w:val="es-CO" w:eastAsia="es-CO"/>
              </w:rPr>
              <w:drawing>
                <wp:inline distT="0" distB="0" distL="0" distR="0" wp14:anchorId="6C2B423E" wp14:editId="529925C8">
                  <wp:extent cx="2400300" cy="1800225"/>
                  <wp:effectExtent l="0" t="0" r="0" b="9525"/>
                  <wp:docPr id="2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p>
        </w:tc>
        <w:tc>
          <w:tcPr>
            <w:tcW w:w="4489" w:type="dxa"/>
            <w:shd w:val="clear" w:color="auto" w:fill="auto"/>
          </w:tcPr>
          <w:p w14:paraId="1099625F" w14:textId="77777777" w:rsidR="00E363FF" w:rsidRPr="00F4351B" w:rsidRDefault="00731441" w:rsidP="00E363FF">
            <w:pPr>
              <w:jc w:val="both"/>
              <w:rPr>
                <w:rFonts w:ascii="Arial Narrow" w:hAnsi="Arial Narrow"/>
                <w:sz w:val="24"/>
              </w:rPr>
            </w:pPr>
            <w:r>
              <w:rPr>
                <w:rFonts w:ascii="Arial Narrow" w:hAnsi="Arial Narrow"/>
                <w:noProof/>
                <w:sz w:val="24"/>
                <w:lang w:val="es-CO" w:eastAsia="es-CO"/>
              </w:rPr>
              <w:drawing>
                <wp:inline distT="0" distB="0" distL="0" distR="0" wp14:anchorId="584B3ACD" wp14:editId="591BBFCF">
                  <wp:extent cx="2505075" cy="1800225"/>
                  <wp:effectExtent l="0" t="0" r="9525" b="9525"/>
                  <wp:docPr id="22"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78">
                            <a:extLst>
                              <a:ext uri="{28A0092B-C50C-407E-A947-70E740481C1C}">
                                <a14:useLocalDpi xmlns:a14="http://schemas.microsoft.com/office/drawing/2010/main" val="0"/>
                              </a:ext>
                            </a:extLst>
                          </a:blip>
                          <a:srcRect l="31429" t="12112" r="26785" b="20062"/>
                          <a:stretch>
                            <a:fillRect/>
                          </a:stretch>
                        </pic:blipFill>
                        <pic:spPr bwMode="auto">
                          <a:xfrm>
                            <a:off x="0" y="0"/>
                            <a:ext cx="2505075" cy="1800225"/>
                          </a:xfrm>
                          <a:prstGeom prst="rect">
                            <a:avLst/>
                          </a:prstGeom>
                          <a:noFill/>
                          <a:ln>
                            <a:noFill/>
                          </a:ln>
                        </pic:spPr>
                      </pic:pic>
                    </a:graphicData>
                  </a:graphic>
                </wp:inline>
              </w:drawing>
            </w:r>
          </w:p>
        </w:tc>
      </w:tr>
      <w:tr w:rsidR="00D97729" w14:paraId="4D30792C" w14:textId="77777777" w:rsidTr="00E363FF">
        <w:trPr>
          <w:jc w:val="center"/>
        </w:trPr>
        <w:tc>
          <w:tcPr>
            <w:tcW w:w="4489" w:type="dxa"/>
            <w:shd w:val="clear" w:color="auto" w:fill="auto"/>
          </w:tcPr>
          <w:p w14:paraId="568E2878" w14:textId="77777777" w:rsidR="00E363FF" w:rsidRPr="00027F1C" w:rsidRDefault="00731441" w:rsidP="00E363FF">
            <w:pPr>
              <w:pStyle w:val="Descripcin"/>
              <w:jc w:val="center"/>
              <w:rPr>
                <w:rFonts w:ascii="Arial Narrow" w:hAnsi="Arial Narrow"/>
                <w:i w:val="0"/>
                <w:iCs w:val="0"/>
                <w:color w:val="auto"/>
                <w:sz w:val="22"/>
                <w:szCs w:val="20"/>
              </w:rPr>
            </w:pPr>
            <w:bookmarkStart w:id="35" w:name="_Ref433267869"/>
            <w:bookmarkStart w:id="36" w:name="_Toc428320405"/>
            <w:r w:rsidRPr="00027F1C">
              <w:rPr>
                <w:rFonts w:ascii="Arial Narrow" w:hAnsi="Arial Narrow"/>
                <w:b/>
                <w:i w:val="0"/>
                <w:iCs w:val="0"/>
                <w:color w:val="auto"/>
                <w:sz w:val="22"/>
                <w:szCs w:val="20"/>
              </w:rPr>
              <w:t xml:space="preserve">Fotografía </w:t>
            </w:r>
            <w:r w:rsidRPr="00027F1C">
              <w:rPr>
                <w:rFonts w:ascii="Arial Narrow" w:hAnsi="Arial Narrow"/>
                <w:b/>
                <w:i w:val="0"/>
                <w:iCs w:val="0"/>
                <w:color w:val="auto"/>
                <w:sz w:val="22"/>
                <w:szCs w:val="20"/>
              </w:rPr>
              <w:fldChar w:fldCharType="begin"/>
            </w:r>
            <w:r w:rsidRPr="00027F1C">
              <w:rPr>
                <w:rFonts w:ascii="Arial Narrow" w:hAnsi="Arial Narrow"/>
                <w:b/>
                <w:i w:val="0"/>
                <w:iCs w:val="0"/>
                <w:color w:val="auto"/>
                <w:sz w:val="22"/>
                <w:szCs w:val="20"/>
              </w:rPr>
              <w:instrText xml:space="preserve"> SEQ Fotografía \* ARABIC </w:instrText>
            </w:r>
            <w:r w:rsidRPr="00027F1C">
              <w:rPr>
                <w:rFonts w:ascii="Arial Narrow" w:hAnsi="Arial Narrow"/>
                <w:b/>
                <w:i w:val="0"/>
                <w:iCs w:val="0"/>
                <w:color w:val="auto"/>
                <w:sz w:val="22"/>
                <w:szCs w:val="20"/>
              </w:rPr>
              <w:fldChar w:fldCharType="separate"/>
            </w:r>
            <w:r w:rsidRPr="00027F1C">
              <w:rPr>
                <w:rFonts w:ascii="Arial Narrow" w:hAnsi="Arial Narrow"/>
                <w:b/>
                <w:i w:val="0"/>
                <w:iCs w:val="0"/>
                <w:noProof/>
                <w:color w:val="auto"/>
                <w:sz w:val="22"/>
                <w:szCs w:val="20"/>
              </w:rPr>
              <w:t>17</w:t>
            </w:r>
            <w:r w:rsidRPr="00027F1C">
              <w:rPr>
                <w:rFonts w:ascii="Arial Narrow" w:hAnsi="Arial Narrow"/>
                <w:b/>
                <w:i w:val="0"/>
                <w:iCs w:val="0"/>
                <w:color w:val="auto"/>
                <w:sz w:val="22"/>
                <w:szCs w:val="20"/>
              </w:rPr>
              <w:fldChar w:fldCharType="end"/>
            </w:r>
            <w:bookmarkEnd w:id="35"/>
            <w:r w:rsidRPr="00027F1C">
              <w:rPr>
                <w:rFonts w:ascii="Arial Narrow" w:hAnsi="Arial Narrow"/>
                <w:b/>
                <w:i w:val="0"/>
                <w:iCs w:val="0"/>
                <w:color w:val="auto"/>
                <w:sz w:val="22"/>
                <w:szCs w:val="20"/>
              </w:rPr>
              <w:t>.</w:t>
            </w:r>
            <w:r w:rsidRPr="00027F1C">
              <w:rPr>
                <w:rFonts w:ascii="Arial Narrow" w:hAnsi="Arial Narrow"/>
                <w:i w:val="0"/>
                <w:iCs w:val="0"/>
                <w:color w:val="auto"/>
                <w:sz w:val="22"/>
                <w:szCs w:val="20"/>
              </w:rPr>
              <w:t xml:space="preserve"> Retiro de junco para ampliación del espejo de agua en el refugio 1.</w:t>
            </w:r>
            <w:bookmarkEnd w:id="36"/>
          </w:p>
        </w:tc>
        <w:tc>
          <w:tcPr>
            <w:tcW w:w="4489" w:type="dxa"/>
            <w:shd w:val="clear" w:color="auto" w:fill="auto"/>
          </w:tcPr>
          <w:p w14:paraId="26B37231" w14:textId="77777777" w:rsidR="00E363FF" w:rsidRPr="00027F1C" w:rsidRDefault="00731441" w:rsidP="00F55523">
            <w:pPr>
              <w:jc w:val="center"/>
              <w:rPr>
                <w:rFonts w:ascii="Arial Narrow" w:hAnsi="Arial Narrow"/>
                <w:szCs w:val="20"/>
              </w:rPr>
            </w:pPr>
            <w:bookmarkStart w:id="37" w:name="_Ref433267870"/>
            <w:bookmarkStart w:id="38" w:name="_Toc428320406"/>
            <w:r w:rsidRPr="00027F1C">
              <w:rPr>
                <w:rFonts w:ascii="Arial Narrow" w:hAnsi="Arial Narrow"/>
                <w:b/>
                <w:szCs w:val="20"/>
              </w:rPr>
              <w:t xml:space="preserve">Fotografía </w:t>
            </w:r>
            <w:r w:rsidRPr="00027F1C">
              <w:rPr>
                <w:rFonts w:ascii="Arial Narrow" w:hAnsi="Arial Narrow"/>
                <w:b/>
                <w:szCs w:val="20"/>
              </w:rPr>
              <w:fldChar w:fldCharType="begin"/>
            </w:r>
            <w:r w:rsidRPr="00027F1C">
              <w:rPr>
                <w:rFonts w:ascii="Arial Narrow" w:hAnsi="Arial Narrow"/>
                <w:b/>
                <w:szCs w:val="20"/>
              </w:rPr>
              <w:instrText xml:space="preserve"> SEQ Fotografía \* ARABIC </w:instrText>
            </w:r>
            <w:r w:rsidRPr="00027F1C">
              <w:rPr>
                <w:rFonts w:ascii="Arial Narrow" w:hAnsi="Arial Narrow"/>
                <w:b/>
                <w:szCs w:val="20"/>
              </w:rPr>
              <w:fldChar w:fldCharType="separate"/>
            </w:r>
            <w:r w:rsidRPr="00027F1C">
              <w:rPr>
                <w:rFonts w:ascii="Arial Narrow" w:hAnsi="Arial Narrow"/>
                <w:b/>
                <w:noProof/>
                <w:szCs w:val="20"/>
              </w:rPr>
              <w:t>18</w:t>
            </w:r>
            <w:r w:rsidRPr="00027F1C">
              <w:rPr>
                <w:rFonts w:ascii="Arial Narrow" w:hAnsi="Arial Narrow"/>
                <w:b/>
                <w:szCs w:val="20"/>
              </w:rPr>
              <w:fldChar w:fldCharType="end"/>
            </w:r>
            <w:bookmarkEnd w:id="37"/>
            <w:r w:rsidRPr="00027F1C">
              <w:rPr>
                <w:rFonts w:ascii="Arial Narrow" w:hAnsi="Arial Narrow"/>
                <w:szCs w:val="20"/>
              </w:rPr>
              <w:t>.</w:t>
            </w:r>
            <w:r w:rsidRPr="00027F1C">
              <w:rPr>
                <w:rFonts w:ascii="Arial Narrow" w:hAnsi="Arial Narrow"/>
                <w:sz w:val="24"/>
              </w:rPr>
              <w:t xml:space="preserve"> </w:t>
            </w:r>
            <w:r w:rsidRPr="00027F1C">
              <w:rPr>
                <w:rFonts w:ascii="Arial Narrow" w:hAnsi="Arial Narrow"/>
                <w:szCs w:val="20"/>
              </w:rPr>
              <w:t xml:space="preserve">Retiro de junco, cola de ratón y </w:t>
            </w:r>
            <w:r>
              <w:rPr>
                <w:rFonts w:ascii="Arial Narrow" w:hAnsi="Arial Narrow"/>
                <w:szCs w:val="20"/>
              </w:rPr>
              <w:t>c</w:t>
            </w:r>
            <w:r w:rsidRPr="00027F1C">
              <w:rPr>
                <w:rFonts w:ascii="Arial Narrow" w:hAnsi="Arial Narrow"/>
                <w:szCs w:val="20"/>
              </w:rPr>
              <w:t>ardo para ampliación del espejo de agua en el refugio 2.</w:t>
            </w:r>
            <w:bookmarkEnd w:id="38"/>
          </w:p>
        </w:tc>
      </w:tr>
    </w:tbl>
    <w:p w14:paraId="57A56FBD" w14:textId="77777777" w:rsidR="00E363FF" w:rsidRPr="00A80771" w:rsidRDefault="00731441" w:rsidP="00E363FF">
      <w:pPr>
        <w:jc w:val="both"/>
        <w:rPr>
          <w:rFonts w:ascii="Arial Narrow" w:hAnsi="Arial Narrow" w:cs="Arial"/>
          <w:noProof/>
          <w:sz w:val="24"/>
          <w:lang w:eastAsia="es-CO"/>
        </w:rPr>
      </w:pPr>
      <w:r w:rsidRPr="002264F1">
        <w:rPr>
          <w:rFonts w:ascii="Arial Narrow" w:hAnsi="Arial Narrow" w:cs="Arial"/>
          <w:noProof/>
          <w:sz w:val="24"/>
          <w:lang w:eastAsia="es-CO"/>
        </w:rPr>
        <w:t>Las especies en las cuales se enfocó el control realizado son: Cardo (</w:t>
      </w:r>
      <w:r w:rsidRPr="002264F1">
        <w:rPr>
          <w:rFonts w:ascii="Arial Narrow" w:hAnsi="Arial Narrow" w:cs="Arial"/>
          <w:i/>
          <w:noProof/>
          <w:sz w:val="24"/>
          <w:lang w:eastAsia="es-CO"/>
        </w:rPr>
        <w:t>Cirsium</w:t>
      </w:r>
      <w:r w:rsidRPr="002264F1">
        <w:rPr>
          <w:rFonts w:ascii="Arial Narrow" w:hAnsi="Arial Narrow" w:cs="Arial"/>
          <w:noProof/>
          <w:sz w:val="24"/>
          <w:lang w:eastAsia="es-CO"/>
        </w:rPr>
        <w:t xml:space="preserve"> spp.), Junco (</w:t>
      </w:r>
      <w:r w:rsidRPr="002264F1">
        <w:rPr>
          <w:rFonts w:ascii="Arial Narrow" w:hAnsi="Arial Narrow" w:cs="Arial"/>
          <w:i/>
          <w:noProof/>
          <w:sz w:val="24"/>
          <w:lang w:eastAsia="es-CO"/>
        </w:rPr>
        <w:t>Schoenoplectus californicus</w:t>
      </w:r>
      <w:r w:rsidRPr="002264F1">
        <w:rPr>
          <w:rFonts w:ascii="Arial Narrow" w:hAnsi="Arial Narrow" w:cs="Arial"/>
          <w:noProof/>
          <w:sz w:val="24"/>
          <w:lang w:eastAsia="es-CO"/>
        </w:rPr>
        <w:t xml:space="preserve">) y </w:t>
      </w:r>
      <w:r>
        <w:rPr>
          <w:rFonts w:ascii="Arial Narrow" w:hAnsi="Arial Narrow" w:cs="Arial"/>
          <w:noProof/>
          <w:sz w:val="24"/>
          <w:lang w:eastAsia="es-CO"/>
        </w:rPr>
        <w:t>p</w:t>
      </w:r>
      <w:r w:rsidRPr="002264F1">
        <w:rPr>
          <w:rFonts w:ascii="Arial Narrow" w:hAnsi="Arial Narrow" w:cs="Arial"/>
          <w:noProof/>
          <w:sz w:val="24"/>
          <w:lang w:eastAsia="es-CO"/>
        </w:rPr>
        <w:t>asto Kikuyo (</w:t>
      </w:r>
      <w:r w:rsidRPr="002264F1">
        <w:rPr>
          <w:rFonts w:ascii="Arial Narrow" w:hAnsi="Arial Narrow" w:cs="Arial"/>
          <w:i/>
          <w:noProof/>
          <w:sz w:val="24"/>
          <w:lang w:eastAsia="es-CO"/>
        </w:rPr>
        <w:t>Pennisetum clandestinum</w:t>
      </w:r>
      <w:r w:rsidRPr="002264F1">
        <w:rPr>
          <w:rFonts w:ascii="Arial Narrow" w:hAnsi="Arial Narrow" w:cs="Arial"/>
          <w:noProof/>
          <w:sz w:val="24"/>
          <w:lang w:eastAsia="es-CO"/>
        </w:rPr>
        <w:t>), aunque tamb</w:t>
      </w:r>
      <w:r>
        <w:rPr>
          <w:rFonts w:ascii="Arial Narrow" w:hAnsi="Arial Narrow" w:cs="Arial"/>
          <w:noProof/>
          <w:sz w:val="24"/>
          <w:lang w:eastAsia="es-CO"/>
        </w:rPr>
        <w:t>ié</w:t>
      </w:r>
      <w:r w:rsidRPr="002264F1">
        <w:rPr>
          <w:rFonts w:ascii="Arial Narrow" w:hAnsi="Arial Narrow" w:cs="Arial"/>
          <w:noProof/>
          <w:sz w:val="24"/>
          <w:lang w:eastAsia="es-CO"/>
        </w:rPr>
        <w:t xml:space="preserve">n se hace </w:t>
      </w:r>
      <w:r w:rsidRPr="00A80771">
        <w:rPr>
          <w:rFonts w:ascii="Arial Narrow" w:hAnsi="Arial Narrow" w:cs="Arial"/>
          <w:noProof/>
          <w:sz w:val="24"/>
          <w:lang w:eastAsia="es-CO"/>
        </w:rPr>
        <w:t xml:space="preserve">control sobre plantas como la </w:t>
      </w:r>
      <w:r>
        <w:rPr>
          <w:rFonts w:ascii="Arial Narrow" w:hAnsi="Arial Narrow" w:cs="Arial"/>
          <w:noProof/>
          <w:sz w:val="24"/>
          <w:lang w:eastAsia="es-CO"/>
        </w:rPr>
        <w:t>S</w:t>
      </w:r>
      <w:r w:rsidRPr="00A80771">
        <w:rPr>
          <w:rFonts w:ascii="Arial Narrow" w:hAnsi="Arial Narrow" w:cs="Arial"/>
          <w:noProof/>
          <w:sz w:val="24"/>
          <w:lang w:eastAsia="es-CO"/>
        </w:rPr>
        <w:t>ombrilla (</w:t>
      </w:r>
      <w:r w:rsidRPr="00A80771">
        <w:rPr>
          <w:rFonts w:ascii="Arial Narrow" w:hAnsi="Arial Narrow" w:cs="Arial"/>
          <w:i/>
          <w:noProof/>
          <w:sz w:val="24"/>
          <w:lang w:eastAsia="es-CO"/>
        </w:rPr>
        <w:t>Hydrocotyle ranunculoides</w:t>
      </w:r>
      <w:r w:rsidRPr="00A80771">
        <w:rPr>
          <w:rFonts w:ascii="Arial Narrow" w:hAnsi="Arial Narrow" w:cs="Arial"/>
          <w:noProof/>
          <w:sz w:val="24"/>
          <w:lang w:eastAsia="es-CO"/>
        </w:rPr>
        <w:t>), el Jacinto (</w:t>
      </w:r>
      <w:r w:rsidRPr="00A80771">
        <w:rPr>
          <w:rFonts w:ascii="Arial Narrow" w:hAnsi="Arial Narrow" w:cs="Arial"/>
          <w:i/>
          <w:noProof/>
          <w:sz w:val="24"/>
          <w:lang w:eastAsia="es-CO"/>
        </w:rPr>
        <w:t>Eichhornia crassipes</w:t>
      </w:r>
      <w:r w:rsidRPr="00A80771">
        <w:rPr>
          <w:rFonts w:ascii="Arial Narrow" w:hAnsi="Arial Narrow" w:cs="Arial"/>
          <w:noProof/>
          <w:sz w:val="24"/>
          <w:lang w:eastAsia="es-CO"/>
        </w:rPr>
        <w:t>) y el Buchón (</w:t>
      </w:r>
      <w:r w:rsidRPr="00A80771">
        <w:rPr>
          <w:rFonts w:ascii="Arial Narrow" w:hAnsi="Arial Narrow" w:cs="Arial"/>
          <w:i/>
          <w:noProof/>
          <w:sz w:val="24"/>
          <w:lang w:eastAsia="es-CO"/>
        </w:rPr>
        <w:t>Limnobium laevigatum</w:t>
      </w:r>
      <w:r w:rsidRPr="00A80771">
        <w:rPr>
          <w:rFonts w:ascii="Arial Narrow" w:hAnsi="Arial Narrow" w:cs="Arial"/>
          <w:noProof/>
          <w:sz w:val="24"/>
          <w:lang w:eastAsia="es-CO"/>
        </w:rPr>
        <w:t>).</w:t>
      </w:r>
    </w:p>
    <w:p w14:paraId="00BC8EF0" w14:textId="77777777" w:rsidR="00E363FF" w:rsidRPr="00A80771" w:rsidRDefault="00731441" w:rsidP="00027F1C">
      <w:pPr>
        <w:pStyle w:val="Prrafodelista"/>
        <w:numPr>
          <w:ilvl w:val="2"/>
          <w:numId w:val="12"/>
        </w:numPr>
        <w:spacing w:after="0" w:line="240" w:lineRule="auto"/>
        <w:ind w:left="0" w:firstLine="0"/>
        <w:jc w:val="both"/>
        <w:rPr>
          <w:rFonts w:ascii="Arial Narrow" w:eastAsia="Times New Roman" w:hAnsi="Arial Narrow" w:cs="Arial"/>
          <w:b/>
          <w:bCs/>
          <w:sz w:val="24"/>
          <w:lang w:eastAsia="es-CO"/>
        </w:rPr>
      </w:pPr>
      <w:r w:rsidRPr="00A80771">
        <w:rPr>
          <w:rFonts w:ascii="Arial Narrow" w:eastAsia="Times New Roman" w:hAnsi="Arial Narrow" w:cs="Arial"/>
          <w:b/>
          <w:bCs/>
          <w:sz w:val="24"/>
          <w:lang w:eastAsia="es-CO"/>
        </w:rPr>
        <w:t>Línea 4: Gestión social</w:t>
      </w:r>
    </w:p>
    <w:p w14:paraId="5CC44887" w14:textId="77777777" w:rsidR="00027F1C" w:rsidRPr="00A80771" w:rsidRDefault="00246916" w:rsidP="00027F1C">
      <w:pPr>
        <w:pStyle w:val="Prrafodelista"/>
        <w:jc w:val="both"/>
        <w:rPr>
          <w:rFonts w:ascii="Arial Narrow" w:hAnsi="Arial Narrow" w:cs="Arial"/>
          <w:b/>
          <w:noProof/>
          <w:sz w:val="24"/>
          <w:lang w:eastAsia="es-CO"/>
        </w:rPr>
      </w:pPr>
    </w:p>
    <w:p w14:paraId="711F5DD9" w14:textId="77777777" w:rsidR="00E363FF" w:rsidRPr="00A80771" w:rsidRDefault="00731441" w:rsidP="00050C61">
      <w:pPr>
        <w:pStyle w:val="Prrafodelista"/>
        <w:numPr>
          <w:ilvl w:val="3"/>
          <w:numId w:val="12"/>
        </w:numPr>
        <w:ind w:left="0" w:firstLine="0"/>
        <w:jc w:val="both"/>
        <w:rPr>
          <w:rFonts w:ascii="Arial Narrow" w:hAnsi="Arial Narrow" w:cs="Arial"/>
          <w:b/>
          <w:noProof/>
          <w:sz w:val="24"/>
          <w:lang w:eastAsia="es-CO"/>
        </w:rPr>
      </w:pPr>
      <w:r w:rsidRPr="00A80771">
        <w:rPr>
          <w:rFonts w:ascii="Arial Narrow" w:hAnsi="Arial Narrow" w:cs="Arial"/>
          <w:b/>
          <w:noProof/>
          <w:sz w:val="24"/>
          <w:lang w:eastAsia="es-CO"/>
        </w:rPr>
        <w:t>Socialización del plan de acción y retroalimentación por parte de la comunidad</w:t>
      </w:r>
    </w:p>
    <w:p w14:paraId="5B604E55" w14:textId="77777777" w:rsidR="00E363FF" w:rsidRPr="00A80771" w:rsidRDefault="00731441" w:rsidP="00E363FF">
      <w:pPr>
        <w:jc w:val="both"/>
        <w:rPr>
          <w:rFonts w:ascii="Arial Narrow" w:hAnsi="Arial Narrow" w:cs="Arial"/>
          <w:noProof/>
          <w:sz w:val="24"/>
          <w:lang w:eastAsia="es-CO"/>
        </w:rPr>
      </w:pPr>
      <w:r w:rsidRPr="00A80771">
        <w:rPr>
          <w:rFonts w:ascii="Arial Narrow" w:hAnsi="Arial Narrow" w:cs="Arial"/>
          <w:noProof/>
          <w:sz w:val="24"/>
          <w:lang w:eastAsia="es-CO"/>
        </w:rPr>
        <w:t>Se realizó en tres sesiones en el marco de la Comisión Ambiental Local (CAL) de Bosa (</w:t>
      </w:r>
      <w:r w:rsidRPr="00A80771">
        <w:rPr>
          <w:rFonts w:ascii="Arial Narrow" w:hAnsi="Arial Narrow" w:cs="Arial"/>
          <w:b/>
          <w:noProof/>
          <w:sz w:val="24"/>
          <w:lang w:eastAsia="es-CO"/>
        </w:rPr>
        <w:t>Anexo:_12_13_14</w:t>
      </w:r>
      <w:r w:rsidRPr="00A80771">
        <w:rPr>
          <w:rFonts w:ascii="Arial Narrow" w:hAnsi="Arial Narrow" w:cs="Arial"/>
          <w:noProof/>
          <w:sz w:val="24"/>
          <w:lang w:eastAsia="es-CO"/>
        </w:rPr>
        <w:t>). Posteriormente se mantuvo informada a la comunidad en dicho espacio así como en la Mesa Ambiental Local y la Comisión Local de Gestión de Riesgo y Cambio Climático. Adicionalmente se realizaron otras dos socializaciones de presentación de avances (</w:t>
      </w:r>
      <w:r w:rsidRPr="00A80771">
        <w:rPr>
          <w:rFonts w:ascii="Arial Narrow" w:hAnsi="Arial Narrow" w:cs="Arial"/>
          <w:b/>
          <w:noProof/>
          <w:sz w:val="24"/>
          <w:lang w:eastAsia="es-CO"/>
        </w:rPr>
        <w:t>Anexo_15; Anexo_16</w:t>
      </w:r>
      <w:r w:rsidRPr="00A80771">
        <w:rPr>
          <w:rFonts w:ascii="Arial Narrow" w:hAnsi="Arial Narrow" w:cs="Arial"/>
          <w:noProof/>
          <w:sz w:val="24"/>
          <w:lang w:eastAsia="es-CO"/>
        </w:rPr>
        <w:t xml:space="preserve">). La comunidad en general ha presentado su descontento dado que la alerta como tal se viene ejecutando sin un rubro directamente definido para dar solución de fondo a los problemas que presenta el humedal. </w:t>
      </w:r>
    </w:p>
    <w:p w14:paraId="18AA0080" w14:textId="77777777" w:rsidR="00E363FF" w:rsidRPr="00A80771" w:rsidRDefault="00731441" w:rsidP="00E363FF">
      <w:pPr>
        <w:jc w:val="both"/>
        <w:rPr>
          <w:rFonts w:ascii="Arial Narrow" w:hAnsi="Arial Narrow" w:cs="Arial"/>
          <w:noProof/>
          <w:sz w:val="24"/>
          <w:lang w:eastAsia="es-CO"/>
        </w:rPr>
      </w:pPr>
      <w:r w:rsidRPr="00A80771">
        <w:rPr>
          <w:rFonts w:ascii="Arial Narrow" w:hAnsi="Arial Narrow" w:cs="Arial"/>
          <w:noProof/>
          <w:sz w:val="24"/>
          <w:lang w:eastAsia="es-CO"/>
        </w:rPr>
        <w:t xml:space="preserve">Al respecto la SDA ha solicitado a las entidades que hacen parte del plan de acción y a aquellas que se han vinculado durante el proceso, la apropiación de un rubro especifico para el año 2016, con el fin de continuar con las acciones durante la vigencia del </w:t>
      </w:r>
      <w:r>
        <w:rPr>
          <w:rFonts w:ascii="Arial Narrow" w:hAnsi="Arial Narrow" w:cs="Arial"/>
          <w:noProof/>
          <w:sz w:val="24"/>
          <w:lang w:eastAsia="es-CO"/>
        </w:rPr>
        <w:t>D</w:t>
      </w:r>
      <w:r w:rsidRPr="00A80771">
        <w:rPr>
          <w:rFonts w:ascii="Arial Narrow" w:hAnsi="Arial Narrow" w:cs="Arial"/>
          <w:noProof/>
          <w:sz w:val="24"/>
          <w:lang w:eastAsia="es-CO"/>
        </w:rPr>
        <w:t>ecreto 494 de 2014 requieran fortalecimiento y continuidad.</w:t>
      </w:r>
    </w:p>
    <w:p w14:paraId="4CE1FE60" w14:textId="77777777" w:rsidR="00E363FF" w:rsidRPr="00A80771" w:rsidRDefault="00731441" w:rsidP="005E2EAC">
      <w:pPr>
        <w:pStyle w:val="Prrafodelista"/>
        <w:numPr>
          <w:ilvl w:val="3"/>
          <w:numId w:val="27"/>
        </w:numPr>
        <w:jc w:val="both"/>
        <w:rPr>
          <w:rFonts w:ascii="Arial Narrow" w:hAnsi="Arial Narrow" w:cs="Arial"/>
          <w:b/>
          <w:noProof/>
          <w:sz w:val="24"/>
          <w:lang w:eastAsia="es-CO"/>
        </w:rPr>
      </w:pPr>
      <w:r w:rsidRPr="00A80771">
        <w:rPr>
          <w:rFonts w:ascii="Arial Narrow" w:hAnsi="Arial Narrow" w:cs="Arial"/>
          <w:b/>
          <w:noProof/>
          <w:sz w:val="24"/>
          <w:lang w:eastAsia="es-CO"/>
        </w:rPr>
        <w:t>Vincular a la ciudadanía a las líneas del programa de recuperación del plan de acción para la atención prioritaria al déficit hídrico del humedal Tibanica</w:t>
      </w:r>
    </w:p>
    <w:p w14:paraId="14E8747B" w14:textId="77777777" w:rsidR="00E363FF" w:rsidRPr="00A80771" w:rsidRDefault="00731441" w:rsidP="00E363FF">
      <w:pPr>
        <w:jc w:val="both"/>
        <w:rPr>
          <w:rFonts w:ascii="Arial Narrow" w:hAnsi="Arial Narrow" w:cs="Arial"/>
          <w:sz w:val="24"/>
          <w:szCs w:val="21"/>
          <w:shd w:val="clear" w:color="auto" w:fill="FFFFFF"/>
        </w:rPr>
      </w:pPr>
      <w:r w:rsidRPr="00A80771">
        <w:rPr>
          <w:rFonts w:ascii="Arial Narrow" w:hAnsi="Arial Narrow" w:cs="Arial"/>
          <w:noProof/>
          <w:sz w:val="24"/>
          <w:lang w:eastAsia="es-CO"/>
        </w:rPr>
        <w:t>Se realizaron recorridos de interpretación ambiental, capacitaciones, jornadas de sensibilización con diferentes grupos sociales y colegios, riegos pedag</w:t>
      </w:r>
      <w:r>
        <w:rPr>
          <w:rFonts w:ascii="Arial Narrow" w:hAnsi="Arial Narrow" w:cs="Arial"/>
          <w:noProof/>
          <w:sz w:val="24"/>
          <w:lang w:eastAsia="es-CO"/>
        </w:rPr>
        <w:t>ó</w:t>
      </w:r>
      <w:r w:rsidRPr="00A80771">
        <w:rPr>
          <w:rFonts w:ascii="Arial Narrow" w:hAnsi="Arial Narrow" w:cs="Arial"/>
          <w:noProof/>
          <w:sz w:val="24"/>
          <w:lang w:eastAsia="es-CO"/>
        </w:rPr>
        <w:t xml:space="preserve">gicos, festivales ambientales, actividades culturales y artísticas, durante las cuales se ha buscado la apropiación de la comunidad interesada para mejorar la imagen del humedal en el sector y estimular que el compromiso ciudadano permita identificar a tiempo las situaciones tensionantes que influyen negativamente sobre la comunidad y el humedal, tales como: inseguridad, arrojo de RCD, incendios, microtráfico, animales domésticos entre otros. </w:t>
      </w:r>
      <w:r w:rsidRPr="00A80771">
        <w:rPr>
          <w:rFonts w:ascii="Arial Narrow" w:hAnsi="Arial Narrow" w:cs="Arial"/>
          <w:sz w:val="24"/>
          <w:szCs w:val="21"/>
          <w:shd w:val="clear" w:color="auto" w:fill="FFFFFF"/>
        </w:rPr>
        <w:t xml:space="preserve">Para mitigar esta situación actualmente se realiza trabajo con los colegios de la localidad y con diferentes grupos y organizaciones interesadas en el tema ambiental por parte de Jardín Botánico mediante el Convenio con EAB-ESP 967 </w:t>
      </w:r>
      <w:r>
        <w:rPr>
          <w:rFonts w:ascii="Arial Narrow" w:hAnsi="Arial Narrow" w:cs="Arial"/>
          <w:sz w:val="24"/>
          <w:szCs w:val="21"/>
          <w:shd w:val="clear" w:color="auto" w:fill="FFFFFF"/>
        </w:rPr>
        <w:t>d</w:t>
      </w:r>
      <w:r w:rsidRPr="00A80771">
        <w:rPr>
          <w:rFonts w:ascii="Arial Narrow" w:hAnsi="Arial Narrow" w:cs="Arial"/>
          <w:sz w:val="24"/>
          <w:szCs w:val="21"/>
          <w:shd w:val="clear" w:color="auto" w:fill="FFFFFF"/>
        </w:rPr>
        <w:t>e 2013, a través de procesos de educación ambiental con recorridos de interpretación (Fotografía 5), eco talleres, semilleros de investigación comunitaria (Fotografía 6), clubes de ciencias, procesos de fortalecimiento organizativo, promotoría ambiental, entre otros</w:t>
      </w:r>
      <w:r>
        <w:rPr>
          <w:rFonts w:ascii="Arial Narrow" w:hAnsi="Arial Narrow" w:cs="Arial"/>
          <w:sz w:val="24"/>
          <w:szCs w:val="21"/>
          <w:shd w:val="clear" w:color="auto" w:fill="FFFFFF"/>
        </w:rPr>
        <w:t>.</w:t>
      </w:r>
      <w:r w:rsidRPr="00A80771">
        <w:rPr>
          <w:rFonts w:ascii="Arial Narrow" w:hAnsi="Arial Narrow" w:cs="Arial"/>
          <w:sz w:val="24"/>
          <w:szCs w:val="21"/>
          <w:shd w:val="clear" w:color="auto" w:fill="FFFFFF"/>
        </w:rPr>
        <w:t xml:space="preserve"> </w:t>
      </w:r>
    </w:p>
    <w:p w14:paraId="34C950BA" w14:textId="77777777" w:rsidR="00E363FF" w:rsidRPr="002264F1" w:rsidRDefault="00731441" w:rsidP="00E363FF">
      <w:pPr>
        <w:jc w:val="both"/>
        <w:rPr>
          <w:rFonts w:ascii="Arial Narrow" w:hAnsi="Arial Narrow" w:cs="Arial"/>
          <w:noProof/>
          <w:sz w:val="24"/>
          <w:lang w:eastAsia="es-CO"/>
        </w:rPr>
      </w:pPr>
      <w:r w:rsidRPr="00A80771">
        <w:rPr>
          <w:rFonts w:ascii="Arial Narrow" w:hAnsi="Arial Narrow" w:cs="Arial"/>
          <w:sz w:val="24"/>
          <w:szCs w:val="21"/>
          <w:shd w:val="clear" w:color="auto" w:fill="FFFFFF"/>
        </w:rPr>
        <w:t>Por otra parte desde la SDA, la Oficina de Participación, Educación y Localidades y la Subdirección de Ecosistemas y Ruralidad realizan trabajo de sensibilización a comunidad en diferentes temas ambientales como comparendo ambiental, tenencia responsable de animal de compañía, entre otros y desde el contrato de Aguas de Bogotá y EAB</w:t>
      </w:r>
      <w:r>
        <w:rPr>
          <w:rFonts w:ascii="Arial Narrow" w:hAnsi="Arial Narrow" w:cs="Arial"/>
          <w:sz w:val="24"/>
          <w:szCs w:val="21"/>
          <w:shd w:val="clear" w:color="auto" w:fill="FFFFFF"/>
        </w:rPr>
        <w:t xml:space="preserve"> se</w:t>
      </w:r>
      <w:r w:rsidRPr="00A80771">
        <w:rPr>
          <w:rFonts w:ascii="Arial Narrow" w:hAnsi="Arial Narrow" w:cs="Arial"/>
          <w:sz w:val="24"/>
          <w:szCs w:val="21"/>
          <w:shd w:val="clear" w:color="auto" w:fill="FFFFFF"/>
        </w:rPr>
        <w:t xml:space="preserve"> realizan sensibilizaciones de manejo adecuado de residuos sólidos. </w:t>
      </w:r>
      <w:r w:rsidRPr="00A80771">
        <w:rPr>
          <w:rFonts w:ascii="Arial Narrow" w:hAnsi="Arial Narrow" w:cs="Arial"/>
          <w:noProof/>
          <w:sz w:val="24"/>
          <w:lang w:eastAsia="es-CO"/>
        </w:rPr>
        <w:t>En total se han vinculado a m</w:t>
      </w:r>
      <w:r>
        <w:rPr>
          <w:rFonts w:ascii="Arial Narrow" w:hAnsi="Arial Narrow" w:cs="Arial"/>
          <w:noProof/>
          <w:sz w:val="24"/>
          <w:lang w:eastAsia="es-CO"/>
        </w:rPr>
        <w:t>á</w:t>
      </w:r>
      <w:r w:rsidRPr="00A80771">
        <w:rPr>
          <w:rFonts w:ascii="Arial Narrow" w:hAnsi="Arial Narrow" w:cs="Arial"/>
          <w:noProof/>
          <w:sz w:val="24"/>
          <w:lang w:eastAsia="es-CO"/>
        </w:rPr>
        <w:t xml:space="preserve">s de 700 personas en estos </w:t>
      </w:r>
      <w:r w:rsidRPr="002264F1">
        <w:rPr>
          <w:rFonts w:ascii="Arial Narrow" w:hAnsi="Arial Narrow" w:cs="Arial"/>
          <w:noProof/>
          <w:sz w:val="24"/>
          <w:lang w:eastAsia="es-CO"/>
        </w:rPr>
        <w:t>procesos</w:t>
      </w:r>
      <w:r>
        <w:rPr>
          <w:rFonts w:ascii="Arial Narrow" w:hAnsi="Arial Narrow" w:cs="Arial"/>
          <w:noProof/>
          <w:sz w:val="24"/>
          <w:lang w:eastAsia="es-CO"/>
        </w:rPr>
        <w:t>.</w:t>
      </w:r>
    </w:p>
    <w:p w14:paraId="2A2AB255" w14:textId="77777777" w:rsidR="00E363FF" w:rsidRPr="002264F1" w:rsidRDefault="00731441" w:rsidP="00050C61">
      <w:pPr>
        <w:pStyle w:val="Prrafodelista"/>
        <w:numPr>
          <w:ilvl w:val="1"/>
          <w:numId w:val="25"/>
        </w:numPr>
        <w:spacing w:after="0" w:line="240" w:lineRule="auto"/>
        <w:jc w:val="both"/>
        <w:rPr>
          <w:rFonts w:ascii="Arial Narrow" w:eastAsia="Times New Roman" w:hAnsi="Arial Narrow" w:cs="Arial"/>
          <w:b/>
          <w:bCs/>
          <w:color w:val="000000"/>
          <w:sz w:val="24"/>
          <w:lang w:eastAsia="es-CO"/>
        </w:rPr>
      </w:pPr>
      <w:r w:rsidRPr="002264F1">
        <w:rPr>
          <w:rFonts w:ascii="Arial Narrow" w:eastAsia="Times New Roman" w:hAnsi="Arial Narrow" w:cs="Arial"/>
          <w:b/>
          <w:bCs/>
          <w:color w:val="000000"/>
          <w:sz w:val="24"/>
          <w:lang w:eastAsia="es-CO"/>
        </w:rPr>
        <w:t>Estado de avance del plan de acción</w:t>
      </w:r>
    </w:p>
    <w:p w14:paraId="43083AA6" w14:textId="77777777" w:rsidR="00E363FF" w:rsidRPr="002264F1" w:rsidRDefault="00246916" w:rsidP="00E363FF">
      <w:pPr>
        <w:spacing w:after="0" w:line="240" w:lineRule="auto"/>
        <w:rPr>
          <w:rFonts w:ascii="Arial Narrow" w:eastAsia="Times New Roman" w:hAnsi="Arial Narrow" w:cs="Arial"/>
          <w:b/>
          <w:bCs/>
          <w:color w:val="000000"/>
          <w:sz w:val="24"/>
          <w:lang w:eastAsia="es-CO"/>
        </w:rPr>
      </w:pPr>
    </w:p>
    <w:p w14:paraId="2DBECEFE" w14:textId="77777777" w:rsidR="00E363FF" w:rsidRPr="002264F1" w:rsidRDefault="00731441" w:rsidP="00E363FF">
      <w:pPr>
        <w:jc w:val="both"/>
        <w:rPr>
          <w:rFonts w:ascii="Arial Narrow" w:hAnsi="Arial Narrow" w:cs="Arial"/>
          <w:sz w:val="24"/>
        </w:rPr>
      </w:pPr>
      <w:r w:rsidRPr="002264F1">
        <w:rPr>
          <w:rFonts w:ascii="Arial Narrow" w:hAnsi="Arial Narrow" w:cs="Arial"/>
          <w:sz w:val="24"/>
        </w:rPr>
        <w:t xml:space="preserve">Actualmente de las </w:t>
      </w:r>
      <w:r>
        <w:rPr>
          <w:rFonts w:ascii="Arial Narrow" w:hAnsi="Arial Narrow" w:cs="Arial"/>
          <w:sz w:val="24"/>
        </w:rPr>
        <w:t>treinta y cuatro (</w:t>
      </w:r>
      <w:r w:rsidRPr="002264F1">
        <w:rPr>
          <w:rFonts w:ascii="Arial Narrow" w:hAnsi="Arial Narrow" w:cs="Arial"/>
          <w:sz w:val="24"/>
        </w:rPr>
        <w:t>34</w:t>
      </w:r>
      <w:r>
        <w:rPr>
          <w:rFonts w:ascii="Arial Narrow" w:hAnsi="Arial Narrow" w:cs="Arial"/>
          <w:sz w:val="24"/>
        </w:rPr>
        <w:t>)</w:t>
      </w:r>
      <w:r w:rsidRPr="002264F1">
        <w:rPr>
          <w:rFonts w:ascii="Arial Narrow" w:hAnsi="Arial Narrow" w:cs="Arial"/>
          <w:sz w:val="24"/>
        </w:rPr>
        <w:t xml:space="preserve"> acciones concretas</w:t>
      </w:r>
      <w:r>
        <w:rPr>
          <w:rFonts w:ascii="Arial Narrow" w:hAnsi="Arial Narrow" w:cs="Arial"/>
          <w:sz w:val="24"/>
        </w:rPr>
        <w:t xml:space="preserve"> a desarrollar en el marco del D</w:t>
      </w:r>
      <w:r w:rsidRPr="002264F1">
        <w:rPr>
          <w:rFonts w:ascii="Arial Narrow" w:hAnsi="Arial Narrow" w:cs="Arial"/>
          <w:sz w:val="24"/>
        </w:rPr>
        <w:t>ecreto 494 de 2014 se han cumplido 27 de ellas  (79%), otras 4 se encuentran en proceso (12%), hay dos acciones pendientes (2) y una acción no cumplida (3</w:t>
      </w:r>
      <w:r w:rsidRPr="005E2EAC">
        <w:rPr>
          <w:rFonts w:ascii="Arial Narrow" w:hAnsi="Arial Narrow" w:cs="Arial"/>
          <w:sz w:val="24"/>
        </w:rPr>
        <w:t>%) (</w:t>
      </w:r>
      <w:r w:rsidRPr="005E2EAC">
        <w:rPr>
          <w:rFonts w:ascii="Arial Narrow" w:hAnsi="Arial Narrow" w:cs="Arial"/>
          <w:sz w:val="24"/>
          <w:highlight w:val="yellow"/>
        </w:rPr>
        <w:fldChar w:fldCharType="begin"/>
      </w:r>
      <w:r w:rsidRPr="005E2EAC">
        <w:rPr>
          <w:rFonts w:ascii="Arial Narrow" w:hAnsi="Arial Narrow" w:cs="Arial"/>
          <w:sz w:val="24"/>
        </w:rPr>
        <w:instrText xml:space="preserve"> REF _Ref433347352 \h </w:instrText>
      </w:r>
      <w:r w:rsidRPr="005E2EAC">
        <w:rPr>
          <w:rFonts w:ascii="Arial Narrow" w:hAnsi="Arial Narrow" w:cs="Arial"/>
          <w:sz w:val="24"/>
          <w:highlight w:val="yellow"/>
        </w:rPr>
        <w:instrText xml:space="preserve"> \* MERGEFORMAT </w:instrText>
      </w:r>
      <w:r w:rsidRPr="005E2EAC">
        <w:rPr>
          <w:rFonts w:ascii="Arial Narrow" w:hAnsi="Arial Narrow" w:cs="Arial"/>
          <w:sz w:val="24"/>
          <w:highlight w:val="yellow"/>
        </w:rPr>
      </w:r>
      <w:r w:rsidRPr="005E2EAC">
        <w:rPr>
          <w:rFonts w:ascii="Arial Narrow" w:hAnsi="Arial Narrow" w:cs="Arial"/>
          <w:sz w:val="24"/>
          <w:highlight w:val="yellow"/>
        </w:rPr>
        <w:fldChar w:fldCharType="separate"/>
      </w:r>
      <w:r w:rsidRPr="005E2EAC">
        <w:rPr>
          <w:rFonts w:ascii="Arial Narrow" w:hAnsi="Arial Narrow" w:cs="Arial"/>
        </w:rPr>
        <w:t xml:space="preserve">Figura </w:t>
      </w:r>
      <w:r w:rsidRPr="005E2EAC">
        <w:rPr>
          <w:rFonts w:ascii="Arial Narrow" w:hAnsi="Arial Narrow" w:cs="Arial"/>
          <w:noProof/>
        </w:rPr>
        <w:t>5</w:t>
      </w:r>
      <w:r w:rsidRPr="005E2EAC">
        <w:rPr>
          <w:rFonts w:ascii="Arial Narrow" w:hAnsi="Arial Narrow" w:cs="Arial"/>
          <w:sz w:val="24"/>
          <w:highlight w:val="yellow"/>
        </w:rPr>
        <w:fldChar w:fldCharType="end"/>
      </w:r>
      <w:r w:rsidRPr="005E2EAC">
        <w:rPr>
          <w:rFonts w:ascii="Arial Narrow" w:hAnsi="Arial Narrow" w:cs="Arial"/>
          <w:sz w:val="24"/>
        </w:rPr>
        <w:t>; Anexo_1).</w:t>
      </w:r>
    </w:p>
    <w:tbl>
      <w:tblPr>
        <w:tblW w:w="0" w:type="auto"/>
        <w:tblCellMar>
          <w:left w:w="70" w:type="dxa"/>
          <w:right w:w="70" w:type="dxa"/>
        </w:tblCellMar>
        <w:tblLook w:val="04A0" w:firstRow="1" w:lastRow="0" w:firstColumn="1" w:lastColumn="0" w:noHBand="0" w:noVBand="1"/>
      </w:tblPr>
      <w:tblGrid>
        <w:gridCol w:w="8828"/>
      </w:tblGrid>
      <w:tr w:rsidR="00D97729" w14:paraId="0468DEC6" w14:textId="77777777" w:rsidTr="00E363FF">
        <w:tc>
          <w:tcPr>
            <w:tcW w:w="8828" w:type="dxa"/>
            <w:shd w:val="clear" w:color="auto" w:fill="auto"/>
          </w:tcPr>
          <w:p w14:paraId="0C17B434" w14:textId="77777777" w:rsidR="00E363FF" w:rsidRPr="00F4351B" w:rsidRDefault="00246916" w:rsidP="00E363FF">
            <w:pPr>
              <w:jc w:val="both"/>
              <w:rPr>
                <w:rFonts w:ascii="Arial Narrow" w:hAnsi="Arial Narrow" w:cs="Arial"/>
                <w:sz w:val="24"/>
              </w:rPr>
            </w:pPr>
          </w:p>
        </w:tc>
      </w:tr>
      <w:tr w:rsidR="00D97729" w14:paraId="483BD3ED" w14:textId="77777777" w:rsidTr="00E363FF">
        <w:tc>
          <w:tcPr>
            <w:tcW w:w="8828" w:type="dxa"/>
            <w:shd w:val="clear" w:color="auto" w:fill="auto"/>
          </w:tcPr>
          <w:p w14:paraId="46370807" w14:textId="77777777" w:rsidR="00E363FF" w:rsidRPr="00F4351B" w:rsidRDefault="00731441" w:rsidP="00E363FF">
            <w:pPr>
              <w:jc w:val="both"/>
              <w:rPr>
                <w:rFonts w:ascii="Arial Narrow" w:hAnsi="Arial Narrow" w:cs="Arial"/>
                <w:noProof/>
                <w:sz w:val="24"/>
                <w:lang w:eastAsia="es-CO"/>
              </w:rPr>
            </w:pPr>
            <w:r>
              <w:rPr>
                <w:rFonts w:ascii="Arial Narrow" w:hAnsi="Arial Narrow" w:cs="Arial"/>
                <w:noProof/>
                <w:sz w:val="24"/>
                <w:lang w:val="es-CO" w:eastAsia="es-CO"/>
              </w:rPr>
              <w:object w:dxaOrig="8621" w:dyaOrig="5117" w14:anchorId="189A5346">
                <v:shape id="Gráfico 41" o:spid="_x0000_i1026" type="#_x0000_t75" style="width:431.25pt;height:255.75pt;visibility:visible" o:ole="">
                  <v:imagedata r:id="rId79" o:title=""/>
                  <o:lock v:ext="edit" aspectratio="f"/>
                </v:shape>
                <o:OLEObject Type="Embed" ProgID="Excel.Chart.8" ShapeID="Gráfico 41" DrawAspect="Content" ObjectID="_1680511715" r:id="rId80"/>
              </w:object>
            </w:r>
          </w:p>
        </w:tc>
      </w:tr>
      <w:tr w:rsidR="00D97729" w14:paraId="79A08DBA" w14:textId="77777777" w:rsidTr="00E363FF">
        <w:tblPrEx>
          <w:tblCellMar>
            <w:left w:w="108" w:type="dxa"/>
            <w:right w:w="108" w:type="dxa"/>
          </w:tblCellMar>
        </w:tblPrEx>
        <w:tc>
          <w:tcPr>
            <w:tcW w:w="8828" w:type="dxa"/>
            <w:shd w:val="clear" w:color="auto" w:fill="auto"/>
          </w:tcPr>
          <w:p w14:paraId="3A3E0DB4" w14:textId="77777777" w:rsidR="00E363FF" w:rsidRPr="00900F5C" w:rsidRDefault="00731441" w:rsidP="00E363FF">
            <w:pPr>
              <w:jc w:val="center"/>
              <w:rPr>
                <w:rFonts w:ascii="Arial Narrow" w:hAnsi="Arial Narrow" w:cs="Arial"/>
              </w:rPr>
            </w:pPr>
            <w:bookmarkStart w:id="39" w:name="_Ref433347352"/>
            <w:r w:rsidRPr="00900F5C">
              <w:rPr>
                <w:rFonts w:ascii="Arial Narrow" w:hAnsi="Arial Narrow" w:cs="Arial"/>
                <w:b/>
              </w:rPr>
              <w:t xml:space="preserve">Figura </w:t>
            </w:r>
            <w:r w:rsidRPr="00900F5C">
              <w:rPr>
                <w:rFonts w:ascii="Arial Narrow" w:hAnsi="Arial Narrow" w:cs="Arial"/>
                <w:b/>
              </w:rPr>
              <w:fldChar w:fldCharType="begin"/>
            </w:r>
            <w:r w:rsidRPr="00900F5C">
              <w:rPr>
                <w:rFonts w:ascii="Arial Narrow" w:hAnsi="Arial Narrow" w:cs="Arial"/>
                <w:b/>
              </w:rPr>
              <w:instrText xml:space="preserve"> SEQ Figura \* ARABIC </w:instrText>
            </w:r>
            <w:r w:rsidRPr="00900F5C">
              <w:rPr>
                <w:rFonts w:ascii="Arial Narrow" w:hAnsi="Arial Narrow" w:cs="Arial"/>
                <w:b/>
              </w:rPr>
              <w:fldChar w:fldCharType="separate"/>
            </w:r>
            <w:r w:rsidRPr="00900F5C">
              <w:rPr>
                <w:rFonts w:ascii="Arial Narrow" w:hAnsi="Arial Narrow" w:cs="Arial"/>
                <w:b/>
                <w:noProof/>
              </w:rPr>
              <w:t>5</w:t>
            </w:r>
            <w:r w:rsidRPr="00900F5C">
              <w:rPr>
                <w:rFonts w:ascii="Arial Narrow" w:hAnsi="Arial Narrow" w:cs="Arial"/>
                <w:b/>
              </w:rPr>
              <w:fldChar w:fldCharType="end"/>
            </w:r>
            <w:bookmarkEnd w:id="39"/>
            <w:r w:rsidRPr="00900F5C">
              <w:rPr>
                <w:rFonts w:ascii="Arial Narrow" w:hAnsi="Arial Narrow" w:cs="Arial"/>
                <w:b/>
              </w:rPr>
              <w:t>.</w:t>
            </w:r>
            <w:r w:rsidRPr="00900F5C">
              <w:rPr>
                <w:rFonts w:ascii="Arial Narrow" w:hAnsi="Arial Narrow" w:cs="Arial"/>
              </w:rPr>
              <w:t xml:space="preserve"> Porcentaje de avance del plan de acción para la atención prioritaria al déficit hídrico del PEDH Tibanica.</w:t>
            </w:r>
          </w:p>
        </w:tc>
      </w:tr>
    </w:tbl>
    <w:p w14:paraId="1F6A0285" w14:textId="77777777" w:rsidR="00E363FF" w:rsidRPr="002264F1" w:rsidRDefault="00731441" w:rsidP="00E363FF">
      <w:pPr>
        <w:jc w:val="both"/>
        <w:rPr>
          <w:rFonts w:ascii="Arial Narrow" w:hAnsi="Arial Narrow" w:cs="Arial"/>
          <w:sz w:val="24"/>
        </w:rPr>
      </w:pPr>
      <w:r w:rsidRPr="002264F1">
        <w:rPr>
          <w:rFonts w:ascii="Arial Narrow" w:hAnsi="Arial Narrow" w:cs="Arial"/>
          <w:sz w:val="24"/>
        </w:rPr>
        <w:t>Tanto las acciones pendientes como la no cumplida hacen parte del proceso de ejecución de los diseños para la reconformación hidrogeomorfológica del humedal</w:t>
      </w:r>
      <w:r>
        <w:rPr>
          <w:rFonts w:ascii="Arial Narrow" w:hAnsi="Arial Narrow" w:cs="Arial"/>
          <w:sz w:val="24"/>
        </w:rPr>
        <w:t>,</w:t>
      </w:r>
      <w:r w:rsidRPr="002264F1">
        <w:rPr>
          <w:rFonts w:ascii="Arial Narrow" w:hAnsi="Arial Narrow" w:cs="Arial"/>
          <w:sz w:val="24"/>
        </w:rPr>
        <w:t xml:space="preserve"> donde se incluye</w:t>
      </w:r>
      <w:r>
        <w:rPr>
          <w:rFonts w:ascii="Arial Narrow" w:hAnsi="Arial Narrow" w:cs="Arial"/>
          <w:sz w:val="24"/>
        </w:rPr>
        <w:t>n</w:t>
      </w:r>
      <w:r w:rsidRPr="002264F1">
        <w:rPr>
          <w:rFonts w:ascii="Arial Narrow" w:hAnsi="Arial Narrow" w:cs="Arial"/>
          <w:sz w:val="24"/>
        </w:rPr>
        <w:t xml:space="preserve"> las obras que permit</w:t>
      </w:r>
      <w:r>
        <w:rPr>
          <w:rFonts w:ascii="Arial Narrow" w:hAnsi="Arial Narrow" w:cs="Arial"/>
          <w:sz w:val="24"/>
        </w:rPr>
        <w:t>irán</w:t>
      </w:r>
      <w:r w:rsidRPr="002264F1">
        <w:rPr>
          <w:rFonts w:ascii="Arial Narrow" w:hAnsi="Arial Narrow" w:cs="Arial"/>
          <w:sz w:val="24"/>
        </w:rPr>
        <w:t xml:space="preserve"> el aporte y regulación hídrica del humedal de conformidad con lo previsto e</w:t>
      </w:r>
      <w:r>
        <w:rPr>
          <w:rFonts w:ascii="Arial Narrow" w:hAnsi="Arial Narrow" w:cs="Arial"/>
          <w:sz w:val="24"/>
        </w:rPr>
        <w:t>n el artículo 3 del mencionado D</w:t>
      </w:r>
      <w:r w:rsidRPr="002264F1">
        <w:rPr>
          <w:rFonts w:ascii="Arial Narrow" w:hAnsi="Arial Narrow" w:cs="Arial"/>
          <w:sz w:val="24"/>
        </w:rPr>
        <w:t xml:space="preserve">ecreto.  </w:t>
      </w:r>
      <w:r>
        <w:rPr>
          <w:rFonts w:ascii="Arial Narrow" w:hAnsi="Arial Narrow" w:cs="Arial"/>
          <w:sz w:val="24"/>
        </w:rPr>
        <w:t>Como ya se mencionó, las obras serán ejecutadas en el marco del C</w:t>
      </w:r>
      <w:r w:rsidRPr="002264F1">
        <w:rPr>
          <w:rFonts w:ascii="Arial Narrow" w:hAnsi="Arial Narrow" w:cs="Arial"/>
          <w:sz w:val="24"/>
        </w:rPr>
        <w:t>ontrato 144 de 2014 del FDL-Bosa, sin embargo debido a los retrasos en la definición de las alternativas de aporte de agua al humedal</w:t>
      </w:r>
      <w:r>
        <w:rPr>
          <w:rFonts w:ascii="Arial Narrow" w:hAnsi="Arial Narrow" w:cs="Arial"/>
          <w:sz w:val="24"/>
        </w:rPr>
        <w:t>,</w:t>
      </w:r>
      <w:r w:rsidRPr="002264F1">
        <w:rPr>
          <w:rFonts w:ascii="Arial Narrow" w:hAnsi="Arial Narrow" w:cs="Arial"/>
          <w:sz w:val="24"/>
        </w:rPr>
        <w:t xml:space="preserve"> estas acciones van a continuar</w:t>
      </w:r>
      <w:r>
        <w:rPr>
          <w:rFonts w:ascii="Arial Narrow" w:hAnsi="Arial Narrow" w:cs="Arial"/>
          <w:sz w:val="24"/>
        </w:rPr>
        <w:t xml:space="preserve"> más allá de la vigencia del actual D</w:t>
      </w:r>
      <w:r w:rsidRPr="002264F1">
        <w:rPr>
          <w:rFonts w:ascii="Arial Narrow" w:hAnsi="Arial Narrow" w:cs="Arial"/>
          <w:sz w:val="24"/>
        </w:rPr>
        <w:t xml:space="preserve">ecreto de </w:t>
      </w:r>
      <w:r>
        <w:rPr>
          <w:rFonts w:ascii="Arial Narrow" w:hAnsi="Arial Narrow" w:cs="Arial"/>
          <w:sz w:val="24"/>
        </w:rPr>
        <w:t>Alerta Naranja.</w:t>
      </w:r>
    </w:p>
    <w:p w14:paraId="40EF7C29" w14:textId="77777777" w:rsidR="003C6294" w:rsidRPr="002264F1" w:rsidRDefault="00731441" w:rsidP="003C6294">
      <w:pPr>
        <w:pStyle w:val="Prrafodelista"/>
        <w:numPr>
          <w:ilvl w:val="1"/>
          <w:numId w:val="12"/>
        </w:numPr>
        <w:ind w:left="0" w:firstLine="0"/>
        <w:jc w:val="both"/>
        <w:rPr>
          <w:rFonts w:ascii="Arial Narrow" w:hAnsi="Arial Narrow" w:cs="Arial"/>
          <w:b/>
          <w:sz w:val="24"/>
        </w:rPr>
      </w:pPr>
      <w:r w:rsidRPr="002264F1">
        <w:rPr>
          <w:rFonts w:ascii="Arial Narrow" w:hAnsi="Arial Narrow" w:cs="Arial"/>
          <w:b/>
          <w:sz w:val="24"/>
        </w:rPr>
        <w:t>Síntesis del estado actual del humedal Tibanica</w:t>
      </w:r>
    </w:p>
    <w:p w14:paraId="3E7B148D" w14:textId="77777777" w:rsidR="003C6294" w:rsidRPr="002264F1" w:rsidRDefault="00246916" w:rsidP="003C6294">
      <w:pPr>
        <w:pStyle w:val="Prrafodelista"/>
        <w:ind w:left="0"/>
        <w:jc w:val="both"/>
        <w:rPr>
          <w:rFonts w:ascii="Arial Narrow" w:hAnsi="Arial Narrow" w:cs="Arial"/>
          <w:b/>
          <w:sz w:val="24"/>
        </w:rPr>
      </w:pPr>
    </w:p>
    <w:p w14:paraId="12D02F08" w14:textId="77777777" w:rsidR="003C6294" w:rsidRPr="00F77AED" w:rsidRDefault="00731441" w:rsidP="003C6294">
      <w:pPr>
        <w:pStyle w:val="Prrafodelista"/>
        <w:numPr>
          <w:ilvl w:val="2"/>
          <w:numId w:val="12"/>
        </w:numPr>
        <w:ind w:left="0" w:firstLine="0"/>
        <w:jc w:val="both"/>
        <w:rPr>
          <w:rFonts w:ascii="Arial Narrow" w:hAnsi="Arial Narrow" w:cs="Arial"/>
          <w:b/>
          <w:sz w:val="24"/>
        </w:rPr>
      </w:pPr>
      <w:r w:rsidRPr="00F77AED">
        <w:rPr>
          <w:rFonts w:ascii="Arial Narrow" w:hAnsi="Arial Narrow" w:cs="Arial"/>
          <w:b/>
          <w:sz w:val="24"/>
        </w:rPr>
        <w:t>Climatología</w:t>
      </w:r>
    </w:p>
    <w:p w14:paraId="57A8F629" w14:textId="77777777" w:rsidR="003E3886" w:rsidRDefault="00731441" w:rsidP="003C6294">
      <w:pPr>
        <w:jc w:val="both"/>
        <w:rPr>
          <w:rFonts w:ascii="Arial Narrow" w:hAnsi="Arial Narrow" w:cs="Arial"/>
          <w:sz w:val="24"/>
        </w:rPr>
      </w:pPr>
      <w:r>
        <w:rPr>
          <w:rFonts w:ascii="Arial Narrow" w:hAnsi="Arial Narrow" w:cs="Arial"/>
          <w:sz w:val="24"/>
          <w:lang w:val="es-CO"/>
        </w:rPr>
        <w:t>E</w:t>
      </w:r>
      <w:r w:rsidRPr="002264F1">
        <w:rPr>
          <w:rFonts w:ascii="Arial Narrow" w:hAnsi="Arial Narrow" w:cs="Arial"/>
          <w:sz w:val="24"/>
        </w:rPr>
        <w:t xml:space="preserve">l </w:t>
      </w:r>
      <w:r>
        <w:rPr>
          <w:rFonts w:ascii="Arial Narrow" w:hAnsi="Arial Narrow" w:cs="Arial"/>
          <w:sz w:val="24"/>
        </w:rPr>
        <w:t>tiempo</w:t>
      </w:r>
      <w:r w:rsidRPr="002264F1">
        <w:rPr>
          <w:rFonts w:ascii="Arial Narrow" w:hAnsi="Arial Narrow" w:cs="Arial"/>
          <w:sz w:val="24"/>
        </w:rPr>
        <w:t xml:space="preserve"> de sequía que se presenta actualmente y las proyecciones </w:t>
      </w:r>
      <w:r w:rsidRPr="003E3886">
        <w:rPr>
          <w:rFonts w:ascii="Arial Narrow" w:hAnsi="Arial Narrow" w:cs="Arial"/>
          <w:sz w:val="24"/>
          <w:szCs w:val="24"/>
        </w:rPr>
        <w:t xml:space="preserve">del </w:t>
      </w:r>
      <w:r w:rsidRPr="003E3886">
        <w:rPr>
          <w:rFonts w:ascii="Arial Narrow" w:hAnsi="Arial Narrow" w:cs="Arial"/>
          <w:sz w:val="24"/>
          <w:szCs w:val="24"/>
          <w:shd w:val="clear" w:color="auto" w:fill="FFFFFF"/>
        </w:rPr>
        <w:t>Instituto de Hidrología, Meteorología y Estudios Ambientales de Colombia</w:t>
      </w:r>
      <w:r>
        <w:rPr>
          <w:rFonts w:ascii="Arial Narrow" w:hAnsi="Arial Narrow" w:cs="Arial"/>
          <w:sz w:val="24"/>
          <w:szCs w:val="24"/>
          <w:shd w:val="clear" w:color="auto" w:fill="FFFFFF"/>
        </w:rPr>
        <w:t xml:space="preserve"> - </w:t>
      </w:r>
      <w:r w:rsidRPr="003E3886">
        <w:rPr>
          <w:rFonts w:ascii="Arial Narrow" w:hAnsi="Arial Narrow" w:cs="Arial"/>
          <w:sz w:val="24"/>
          <w:szCs w:val="24"/>
        </w:rPr>
        <w:t xml:space="preserve">IDEAM </w:t>
      </w:r>
      <w:r>
        <w:rPr>
          <w:rFonts w:ascii="Arial Narrow" w:hAnsi="Arial Narrow" w:cs="Arial"/>
          <w:sz w:val="24"/>
          <w:szCs w:val="24"/>
        </w:rPr>
        <w:t xml:space="preserve">sobre </w:t>
      </w:r>
      <w:r w:rsidRPr="003E3886">
        <w:rPr>
          <w:rFonts w:ascii="Arial Narrow" w:hAnsi="Arial Narrow" w:cs="Arial"/>
          <w:sz w:val="24"/>
          <w:szCs w:val="24"/>
        </w:rPr>
        <w:t>el fenómeno</w:t>
      </w:r>
      <w:r w:rsidRPr="003E3886">
        <w:rPr>
          <w:rFonts w:ascii="Arial Narrow" w:hAnsi="Arial Narrow" w:cs="Arial"/>
          <w:sz w:val="24"/>
        </w:rPr>
        <w:t xml:space="preserve"> </w:t>
      </w:r>
      <w:r w:rsidRPr="002264F1">
        <w:rPr>
          <w:rFonts w:ascii="Arial Narrow" w:hAnsi="Arial Narrow" w:cs="Arial"/>
          <w:sz w:val="24"/>
        </w:rPr>
        <w:t xml:space="preserve">del niño, </w:t>
      </w:r>
      <w:r>
        <w:rPr>
          <w:rFonts w:ascii="Arial Narrow" w:hAnsi="Arial Narrow" w:cs="Arial"/>
          <w:sz w:val="24"/>
        </w:rPr>
        <w:t>establecen que se ha</w:t>
      </w:r>
      <w:r w:rsidRPr="002264F1">
        <w:rPr>
          <w:rFonts w:ascii="Arial Narrow" w:hAnsi="Arial Narrow" w:cs="Arial"/>
          <w:sz w:val="24"/>
        </w:rPr>
        <w:t xml:space="preserve"> alcanzado la categoría Fenómeno Fuerte</w:t>
      </w:r>
      <w:r>
        <w:rPr>
          <w:rFonts w:ascii="Arial Narrow" w:hAnsi="Arial Narrow" w:cs="Arial"/>
          <w:sz w:val="24"/>
        </w:rPr>
        <w:t>,</w:t>
      </w:r>
      <w:r w:rsidRPr="002264F1">
        <w:rPr>
          <w:rFonts w:ascii="Arial Narrow" w:hAnsi="Arial Narrow" w:cs="Arial"/>
          <w:sz w:val="24"/>
        </w:rPr>
        <w:t xml:space="preserve"> lo que se traduce en una disminución cercana al 60%, en la cantidad y frecuencia de las lluvias, para las regiones Andina y Caribe (</w:t>
      </w:r>
      <w:r w:rsidRPr="003D0CB2">
        <w:rPr>
          <w:rFonts w:ascii="Arial Narrow" w:hAnsi="Arial Narrow" w:cs="Arial"/>
          <w:sz w:val="24"/>
        </w:rPr>
        <w:t>IDEAM, 2015).</w:t>
      </w:r>
      <w:r w:rsidRPr="002264F1">
        <w:rPr>
          <w:rFonts w:ascii="Arial Narrow" w:hAnsi="Arial Narrow" w:cs="Arial"/>
          <w:sz w:val="24"/>
        </w:rPr>
        <w:t xml:space="preserve"> </w:t>
      </w:r>
    </w:p>
    <w:p w14:paraId="07F85BD7" w14:textId="77777777" w:rsidR="003C6294" w:rsidRPr="002264F1" w:rsidRDefault="00731441" w:rsidP="003C6294">
      <w:pPr>
        <w:jc w:val="both"/>
        <w:rPr>
          <w:rFonts w:ascii="Arial Narrow" w:hAnsi="Arial Narrow" w:cs="Arial"/>
          <w:sz w:val="24"/>
        </w:rPr>
      </w:pPr>
      <w:r w:rsidRPr="002264F1">
        <w:rPr>
          <w:rFonts w:ascii="Arial Narrow" w:hAnsi="Arial Narrow" w:cs="Arial"/>
          <w:sz w:val="24"/>
        </w:rPr>
        <w:t>Segú</w:t>
      </w:r>
      <w:r>
        <w:rPr>
          <w:rFonts w:ascii="Arial Narrow" w:hAnsi="Arial Narrow" w:cs="Arial"/>
          <w:sz w:val="24"/>
        </w:rPr>
        <w:t xml:space="preserve">n este reporte, el fenómeno se </w:t>
      </w:r>
      <w:r w:rsidRPr="002264F1">
        <w:rPr>
          <w:rFonts w:ascii="Arial Narrow" w:hAnsi="Arial Narrow" w:cs="Arial"/>
          <w:sz w:val="24"/>
        </w:rPr>
        <w:t>prolongará hasta el primer trimestre de 2016</w:t>
      </w:r>
      <w:r>
        <w:rPr>
          <w:rFonts w:ascii="Arial Narrow" w:hAnsi="Arial Narrow" w:cs="Arial"/>
          <w:sz w:val="24"/>
        </w:rPr>
        <w:t>,</w:t>
      </w:r>
      <w:r w:rsidRPr="002264F1">
        <w:rPr>
          <w:rFonts w:ascii="Arial Narrow" w:hAnsi="Arial Narrow" w:cs="Arial"/>
          <w:sz w:val="24"/>
        </w:rPr>
        <w:t xml:space="preserve"> periodo en el cual estará en su intensidad máxima, coincidiendo a su vez con la temporada de menor precipitación del comienzo de año. También aclara que la llegada de precipitaciones entre octubre y diciembre de 2015 no representa la finalización o ausencia del fenómeno climático. Se considera asimismo que “Teniendo en cuenta estas condiciones, la segunda temporada de lluvias que está iniciando, debe ser un momento de preparación para las comunidades y comités de prevención, para la recolección de aguas lluvias y una adecuada gestión de los recursos hídricos, en especial los presentes en humedales y cuencas hídricas”.</w:t>
      </w:r>
    </w:p>
    <w:p w14:paraId="5DE7EB85" w14:textId="77777777" w:rsidR="003C6294" w:rsidRPr="00F77AED" w:rsidRDefault="00731441" w:rsidP="003C6294">
      <w:pPr>
        <w:jc w:val="both"/>
        <w:rPr>
          <w:rFonts w:ascii="Arial Narrow" w:hAnsi="Arial Narrow" w:cs="Arial"/>
          <w:sz w:val="24"/>
          <w:szCs w:val="24"/>
        </w:rPr>
      </w:pPr>
      <w:r w:rsidRPr="00F77AED">
        <w:rPr>
          <w:rFonts w:ascii="Arial Narrow" w:hAnsi="Arial Narrow" w:cs="Arial"/>
          <w:sz w:val="24"/>
          <w:szCs w:val="24"/>
        </w:rPr>
        <w:t xml:space="preserve">A esta condición se suma la variación existente en la ciudad de Bogotá donde los sectores ubicados hacia el </w:t>
      </w:r>
      <w:r>
        <w:rPr>
          <w:rFonts w:ascii="Arial Narrow" w:hAnsi="Arial Narrow" w:cs="Arial"/>
          <w:sz w:val="24"/>
          <w:szCs w:val="24"/>
        </w:rPr>
        <w:t>s</w:t>
      </w:r>
      <w:r w:rsidRPr="00F77AED">
        <w:rPr>
          <w:rFonts w:ascii="Arial Narrow" w:hAnsi="Arial Narrow" w:cs="Arial"/>
          <w:sz w:val="24"/>
          <w:szCs w:val="24"/>
        </w:rPr>
        <w:t>ur</w:t>
      </w:r>
      <w:r>
        <w:rPr>
          <w:rFonts w:ascii="Arial Narrow" w:hAnsi="Arial Narrow" w:cs="Arial"/>
          <w:sz w:val="24"/>
          <w:szCs w:val="24"/>
        </w:rPr>
        <w:t xml:space="preserve"> </w:t>
      </w:r>
      <w:r w:rsidRPr="00F77AED">
        <w:rPr>
          <w:rFonts w:ascii="Arial Narrow" w:hAnsi="Arial Narrow" w:cs="Arial"/>
          <w:sz w:val="24"/>
          <w:szCs w:val="24"/>
        </w:rPr>
        <w:t>-</w:t>
      </w:r>
      <w:r>
        <w:rPr>
          <w:rFonts w:ascii="Arial Narrow" w:hAnsi="Arial Narrow" w:cs="Arial"/>
          <w:sz w:val="24"/>
          <w:szCs w:val="24"/>
        </w:rPr>
        <w:t xml:space="preserve"> o</w:t>
      </w:r>
      <w:r w:rsidRPr="00F77AED">
        <w:rPr>
          <w:rFonts w:ascii="Arial Narrow" w:hAnsi="Arial Narrow" w:cs="Arial"/>
          <w:sz w:val="24"/>
          <w:szCs w:val="24"/>
        </w:rPr>
        <w:t>ccidente de la ciudad presentan menor precipitación que el resto</w:t>
      </w:r>
      <w:r>
        <w:rPr>
          <w:rFonts w:ascii="Arial Narrow" w:hAnsi="Arial Narrow" w:cs="Arial"/>
          <w:sz w:val="24"/>
          <w:szCs w:val="24"/>
        </w:rPr>
        <w:t>,</w:t>
      </w:r>
      <w:r w:rsidRPr="00F77AED">
        <w:rPr>
          <w:rFonts w:ascii="Arial Narrow" w:hAnsi="Arial Narrow" w:cs="Arial"/>
          <w:sz w:val="24"/>
          <w:szCs w:val="24"/>
        </w:rPr>
        <w:t xml:space="preserve"> con tan s</w:t>
      </w:r>
      <w:r>
        <w:rPr>
          <w:rFonts w:ascii="Arial Narrow" w:hAnsi="Arial Narrow" w:cs="Arial"/>
          <w:sz w:val="24"/>
          <w:szCs w:val="24"/>
        </w:rPr>
        <w:t>ó</w:t>
      </w:r>
      <w:r w:rsidRPr="00F77AED">
        <w:rPr>
          <w:rFonts w:ascii="Arial Narrow" w:hAnsi="Arial Narrow" w:cs="Arial"/>
          <w:sz w:val="24"/>
          <w:szCs w:val="24"/>
        </w:rPr>
        <w:t>lo 600 mm anual. Se reconoce que las zonas que presentan mayor afectación por déficit de precipitación relacionadas con el fenómeno de El Niño, corresponden en términos generales con la</w:t>
      </w:r>
      <w:r>
        <w:rPr>
          <w:rFonts w:ascii="Arial Narrow" w:hAnsi="Arial Narrow" w:cs="Arial"/>
          <w:sz w:val="24"/>
          <w:szCs w:val="24"/>
        </w:rPr>
        <w:t>s</w:t>
      </w:r>
      <w:r w:rsidRPr="00F77AED">
        <w:rPr>
          <w:rFonts w:ascii="Arial Narrow" w:hAnsi="Arial Narrow" w:cs="Arial"/>
          <w:sz w:val="24"/>
          <w:szCs w:val="24"/>
        </w:rPr>
        <w:t xml:space="preserve"> de los ecosistemas de zonas secas, y adicionalmente de forma particular sobresale por su magnitud de gravedad la Sabana de Bogotá, que es además un</w:t>
      </w:r>
      <w:r>
        <w:rPr>
          <w:rFonts w:ascii="Arial Narrow" w:hAnsi="Arial Narrow" w:cs="Arial"/>
          <w:sz w:val="24"/>
          <w:szCs w:val="24"/>
        </w:rPr>
        <w:t>o de los sectores</w:t>
      </w:r>
      <w:r w:rsidRPr="00F77AED">
        <w:rPr>
          <w:rFonts w:ascii="Arial Narrow" w:hAnsi="Arial Narrow" w:cs="Arial"/>
          <w:sz w:val="24"/>
          <w:szCs w:val="24"/>
        </w:rPr>
        <w:t xml:space="preserve"> con mayor demanda hídrica en el país.</w:t>
      </w:r>
    </w:p>
    <w:p w14:paraId="254331CC" w14:textId="77777777" w:rsidR="003C6294" w:rsidRPr="00F77AED" w:rsidRDefault="00731441" w:rsidP="003C6294">
      <w:pPr>
        <w:jc w:val="both"/>
        <w:rPr>
          <w:rFonts w:ascii="Arial Narrow" w:hAnsi="Arial Narrow"/>
          <w:sz w:val="24"/>
          <w:szCs w:val="24"/>
          <w:lang w:val="es-CO"/>
        </w:rPr>
      </w:pPr>
      <w:r w:rsidRPr="00F77AED">
        <w:rPr>
          <w:rFonts w:ascii="Arial Narrow" w:hAnsi="Arial Narrow"/>
          <w:sz w:val="24"/>
          <w:szCs w:val="24"/>
          <w:lang w:val="es-CO"/>
        </w:rPr>
        <w:t xml:space="preserve">Para el análisis climático se tomaron los registros de la estación Doña Juana </w:t>
      </w:r>
      <w:r>
        <w:rPr>
          <w:rFonts w:ascii="Arial Narrow" w:hAnsi="Arial Narrow"/>
          <w:sz w:val="24"/>
          <w:szCs w:val="24"/>
          <w:lang w:val="es-CO"/>
        </w:rPr>
        <w:t>correspondientes a</w:t>
      </w:r>
      <w:r w:rsidRPr="00F77AED">
        <w:rPr>
          <w:rFonts w:ascii="Arial Narrow" w:hAnsi="Arial Narrow"/>
          <w:sz w:val="24"/>
          <w:szCs w:val="24"/>
          <w:lang w:val="es-CO"/>
        </w:rPr>
        <w:t xml:space="preserve"> los años 2014 y 2015, </w:t>
      </w:r>
      <w:r>
        <w:rPr>
          <w:rFonts w:ascii="Arial Narrow" w:hAnsi="Arial Narrow"/>
          <w:sz w:val="24"/>
          <w:szCs w:val="24"/>
          <w:lang w:val="es-CO"/>
        </w:rPr>
        <w:t xml:space="preserve">los cuales se presentaron en </w:t>
      </w:r>
      <w:r w:rsidRPr="00F77AED">
        <w:rPr>
          <w:rFonts w:ascii="Arial Narrow" w:hAnsi="Arial Narrow"/>
          <w:sz w:val="24"/>
          <w:szCs w:val="24"/>
          <w:lang w:val="es-CO"/>
        </w:rPr>
        <w:t>el informe final de la actualización del diagnóstico ambiental y los diseños detallados para l</w:t>
      </w:r>
      <w:r>
        <w:rPr>
          <w:rFonts w:ascii="Arial Narrow" w:hAnsi="Arial Narrow"/>
          <w:sz w:val="24"/>
          <w:szCs w:val="24"/>
          <w:lang w:val="es-CO"/>
        </w:rPr>
        <w:t>a reconformación hidrogeomorfoló</w:t>
      </w:r>
      <w:r w:rsidRPr="00F77AED">
        <w:rPr>
          <w:rFonts w:ascii="Arial Narrow" w:hAnsi="Arial Narrow"/>
          <w:sz w:val="24"/>
          <w:szCs w:val="24"/>
          <w:lang w:val="es-CO"/>
        </w:rPr>
        <w:t>gica del humedal Tibanica, elaborado por la empresa AMCI Ingeniero</w:t>
      </w:r>
      <w:r>
        <w:rPr>
          <w:rFonts w:ascii="Arial Narrow" w:hAnsi="Arial Narrow"/>
          <w:sz w:val="24"/>
          <w:szCs w:val="24"/>
          <w:lang w:val="es-CO"/>
        </w:rPr>
        <w:t>s</w:t>
      </w:r>
      <w:r w:rsidRPr="00F77AED">
        <w:rPr>
          <w:rFonts w:ascii="Arial Narrow" w:hAnsi="Arial Narrow"/>
          <w:sz w:val="24"/>
          <w:szCs w:val="24"/>
          <w:lang w:val="es-CO"/>
        </w:rPr>
        <w:t xml:space="preserve"> S</w:t>
      </w:r>
      <w:r>
        <w:rPr>
          <w:rFonts w:ascii="Arial Narrow" w:hAnsi="Arial Narrow"/>
          <w:sz w:val="24"/>
          <w:szCs w:val="24"/>
          <w:lang w:val="es-CO"/>
        </w:rPr>
        <w:t>.</w:t>
      </w:r>
      <w:r w:rsidRPr="00F77AED">
        <w:rPr>
          <w:rFonts w:ascii="Arial Narrow" w:hAnsi="Arial Narrow"/>
          <w:sz w:val="24"/>
          <w:szCs w:val="24"/>
          <w:lang w:val="es-CO"/>
        </w:rPr>
        <w:t>A</w:t>
      </w:r>
      <w:r>
        <w:rPr>
          <w:rFonts w:ascii="Arial Narrow" w:hAnsi="Arial Narrow"/>
          <w:sz w:val="24"/>
          <w:szCs w:val="24"/>
          <w:lang w:val="es-CO"/>
        </w:rPr>
        <w:t>.</w:t>
      </w:r>
      <w:r w:rsidRPr="00F77AED">
        <w:rPr>
          <w:rFonts w:ascii="Arial Narrow" w:hAnsi="Arial Narrow"/>
          <w:sz w:val="24"/>
          <w:szCs w:val="24"/>
          <w:lang w:val="es-CO"/>
        </w:rPr>
        <w:t>S</w:t>
      </w:r>
      <w:r>
        <w:rPr>
          <w:rFonts w:ascii="Arial Narrow" w:hAnsi="Arial Narrow"/>
          <w:sz w:val="24"/>
          <w:szCs w:val="24"/>
          <w:lang w:val="es-CO"/>
        </w:rPr>
        <w:t>., bajo</w:t>
      </w:r>
      <w:r w:rsidRPr="00F77AED">
        <w:rPr>
          <w:rFonts w:ascii="Arial Narrow" w:hAnsi="Arial Narrow"/>
          <w:sz w:val="24"/>
          <w:szCs w:val="24"/>
          <w:lang w:val="es-CO"/>
        </w:rPr>
        <w:t xml:space="preserve"> el Contr</w:t>
      </w:r>
      <w:r>
        <w:rPr>
          <w:rFonts w:ascii="Arial Narrow" w:hAnsi="Arial Narrow"/>
          <w:sz w:val="24"/>
          <w:szCs w:val="24"/>
          <w:lang w:val="es-CO"/>
        </w:rPr>
        <w:t>ato de obra pública 144 de 2014, suscrito con</w:t>
      </w:r>
      <w:r w:rsidRPr="00F77AED">
        <w:rPr>
          <w:rFonts w:ascii="Arial Narrow" w:hAnsi="Arial Narrow"/>
          <w:sz w:val="24"/>
          <w:szCs w:val="24"/>
          <w:lang w:val="es-CO"/>
        </w:rPr>
        <w:t xml:space="preserve"> la Alcaldía Local de Bosa.</w:t>
      </w:r>
    </w:p>
    <w:p w14:paraId="1DDA28D7" w14:textId="77777777" w:rsidR="003C6294" w:rsidRPr="00F77AED" w:rsidRDefault="00731441" w:rsidP="003C6294">
      <w:pPr>
        <w:jc w:val="both"/>
        <w:rPr>
          <w:rFonts w:ascii="Arial Narrow" w:hAnsi="Arial Narrow"/>
          <w:sz w:val="24"/>
          <w:szCs w:val="24"/>
          <w:lang w:val="es-CO"/>
        </w:rPr>
      </w:pPr>
      <w:r w:rsidRPr="00F77AED">
        <w:rPr>
          <w:rFonts w:ascii="Arial Narrow" w:hAnsi="Arial Narrow"/>
          <w:sz w:val="24"/>
          <w:szCs w:val="24"/>
          <w:lang w:val="es-CO"/>
        </w:rPr>
        <w:t xml:space="preserve">En las </w:t>
      </w:r>
      <w:r>
        <w:rPr>
          <w:rFonts w:ascii="Arial Narrow" w:hAnsi="Arial Narrow"/>
          <w:sz w:val="24"/>
          <w:szCs w:val="24"/>
          <w:lang w:val="es-CO"/>
        </w:rPr>
        <w:t xml:space="preserve">figuras 6 </w:t>
      </w:r>
      <w:r w:rsidRPr="00F77AED">
        <w:rPr>
          <w:rFonts w:ascii="Arial Narrow" w:hAnsi="Arial Narrow"/>
          <w:sz w:val="24"/>
          <w:szCs w:val="24"/>
          <w:lang w:val="es-CO"/>
        </w:rPr>
        <w:t xml:space="preserve">y </w:t>
      </w:r>
      <w:r>
        <w:rPr>
          <w:rFonts w:ascii="Arial Narrow" w:hAnsi="Arial Narrow"/>
          <w:sz w:val="24"/>
          <w:szCs w:val="24"/>
          <w:lang w:val="es-CO"/>
        </w:rPr>
        <w:t xml:space="preserve">7 </w:t>
      </w:r>
      <w:r w:rsidRPr="00F77AED">
        <w:rPr>
          <w:rFonts w:ascii="Arial Narrow" w:hAnsi="Arial Narrow"/>
          <w:sz w:val="24"/>
          <w:szCs w:val="24"/>
          <w:lang w:val="es-CO"/>
        </w:rPr>
        <w:t xml:space="preserve">se presentan los balances hídricos </w:t>
      </w:r>
      <w:r>
        <w:rPr>
          <w:rFonts w:ascii="Arial Narrow" w:hAnsi="Arial Narrow"/>
          <w:sz w:val="24"/>
          <w:szCs w:val="24"/>
          <w:lang w:val="es-CO"/>
        </w:rPr>
        <w:t>derivados</w:t>
      </w:r>
      <w:r w:rsidRPr="00F77AED">
        <w:rPr>
          <w:rFonts w:ascii="Arial Narrow" w:hAnsi="Arial Narrow"/>
          <w:sz w:val="24"/>
          <w:szCs w:val="24"/>
          <w:lang w:val="es-CO"/>
        </w:rPr>
        <w:t xml:space="preserve"> de los registros</w:t>
      </w:r>
      <w:r>
        <w:rPr>
          <w:rFonts w:ascii="Arial Narrow" w:hAnsi="Arial Narrow"/>
          <w:sz w:val="24"/>
          <w:szCs w:val="24"/>
          <w:lang w:val="es-CO"/>
        </w:rPr>
        <w:t xml:space="preserve"> de precipitación y evaporación obtenidos</w:t>
      </w:r>
      <w:r w:rsidRPr="00F77AED">
        <w:rPr>
          <w:rFonts w:ascii="Arial Narrow" w:hAnsi="Arial Narrow"/>
          <w:sz w:val="24"/>
          <w:szCs w:val="24"/>
          <w:lang w:val="es-CO"/>
        </w:rPr>
        <w:t xml:space="preserve"> </w:t>
      </w:r>
      <w:r>
        <w:rPr>
          <w:rFonts w:ascii="Arial Narrow" w:hAnsi="Arial Narrow"/>
          <w:sz w:val="24"/>
          <w:szCs w:val="24"/>
          <w:lang w:val="es-CO"/>
        </w:rPr>
        <w:t>de</w:t>
      </w:r>
      <w:r w:rsidRPr="00F77AED">
        <w:rPr>
          <w:rFonts w:ascii="Arial Narrow" w:hAnsi="Arial Narrow"/>
          <w:sz w:val="24"/>
          <w:szCs w:val="24"/>
          <w:lang w:val="es-CO"/>
        </w:rPr>
        <w:t xml:space="preserve"> la estación Doña Juana </w:t>
      </w:r>
      <w:r>
        <w:rPr>
          <w:rFonts w:ascii="Arial Narrow" w:hAnsi="Arial Narrow"/>
          <w:sz w:val="24"/>
          <w:szCs w:val="24"/>
          <w:lang w:val="es-CO"/>
        </w:rPr>
        <w:t>para todo el año</w:t>
      </w:r>
      <w:r w:rsidRPr="00F77AED">
        <w:rPr>
          <w:rFonts w:ascii="Arial Narrow" w:hAnsi="Arial Narrow"/>
          <w:sz w:val="24"/>
          <w:szCs w:val="24"/>
          <w:lang w:val="es-CO"/>
        </w:rPr>
        <w:t xml:space="preserve"> 2014 y enero y febrero del año 2015. En dichas imágenes se observan l</w:t>
      </w:r>
      <w:r>
        <w:rPr>
          <w:rFonts w:ascii="Arial Narrow" w:hAnsi="Arial Narrow"/>
          <w:sz w:val="24"/>
          <w:szCs w:val="24"/>
          <w:lang w:val="es-CO"/>
        </w:rPr>
        <w:t>o</w:t>
      </w:r>
      <w:r w:rsidRPr="00F77AED">
        <w:rPr>
          <w:rFonts w:ascii="Arial Narrow" w:hAnsi="Arial Narrow"/>
          <w:sz w:val="24"/>
          <w:szCs w:val="24"/>
          <w:lang w:val="es-CO"/>
        </w:rPr>
        <w:t>s baj</w:t>
      </w:r>
      <w:r>
        <w:rPr>
          <w:rFonts w:ascii="Arial Narrow" w:hAnsi="Arial Narrow"/>
          <w:sz w:val="24"/>
          <w:szCs w:val="24"/>
          <w:lang w:val="es-CO"/>
        </w:rPr>
        <w:t>o</w:t>
      </w:r>
      <w:r w:rsidRPr="00F77AED">
        <w:rPr>
          <w:rFonts w:ascii="Arial Narrow" w:hAnsi="Arial Narrow"/>
          <w:sz w:val="24"/>
          <w:szCs w:val="24"/>
          <w:lang w:val="es-CO"/>
        </w:rPr>
        <w:t>s</w:t>
      </w:r>
      <w:r>
        <w:rPr>
          <w:rFonts w:ascii="Arial Narrow" w:hAnsi="Arial Narrow"/>
          <w:sz w:val="24"/>
          <w:szCs w:val="24"/>
          <w:lang w:val="es-CO"/>
        </w:rPr>
        <w:t xml:space="preserve"> niveles de precipitación </w:t>
      </w:r>
      <w:r w:rsidRPr="00F77AED">
        <w:rPr>
          <w:rFonts w:ascii="Arial Narrow" w:hAnsi="Arial Narrow"/>
          <w:sz w:val="24"/>
          <w:szCs w:val="24"/>
          <w:lang w:val="es-CO"/>
        </w:rPr>
        <w:t>y altas evaporaciones</w:t>
      </w:r>
      <w:r>
        <w:rPr>
          <w:rFonts w:ascii="Arial Narrow" w:hAnsi="Arial Narrow"/>
          <w:sz w:val="24"/>
          <w:szCs w:val="24"/>
          <w:lang w:val="es-CO"/>
        </w:rPr>
        <w:t>, lo cual refleja</w:t>
      </w:r>
      <w:r w:rsidRPr="00F77AED">
        <w:rPr>
          <w:rFonts w:ascii="Arial Narrow" w:hAnsi="Arial Narrow"/>
          <w:sz w:val="24"/>
          <w:szCs w:val="24"/>
          <w:lang w:val="es-CO"/>
        </w:rPr>
        <w:t xml:space="preserve"> el déficit hídrico del humedal </w:t>
      </w:r>
      <w:r>
        <w:rPr>
          <w:rFonts w:ascii="Arial Narrow" w:hAnsi="Arial Narrow"/>
          <w:sz w:val="24"/>
          <w:szCs w:val="24"/>
          <w:lang w:val="es-CO"/>
        </w:rPr>
        <w:t>Tibanica, debido q</w:t>
      </w:r>
      <w:r w:rsidRPr="00F77AED">
        <w:rPr>
          <w:rFonts w:ascii="Arial Narrow" w:hAnsi="Arial Narrow"/>
          <w:sz w:val="24"/>
          <w:szCs w:val="24"/>
          <w:lang w:val="es-CO"/>
        </w:rPr>
        <w:t>ue el balance da</w:t>
      </w:r>
      <w:r>
        <w:rPr>
          <w:rFonts w:ascii="Arial Narrow" w:hAnsi="Arial Narrow"/>
          <w:sz w:val="24"/>
          <w:szCs w:val="24"/>
          <w:lang w:val="es-CO"/>
        </w:rPr>
        <w:t xml:space="preserve"> un resultado</w:t>
      </w:r>
      <w:r w:rsidRPr="00F77AED">
        <w:rPr>
          <w:rFonts w:ascii="Arial Narrow" w:hAnsi="Arial Narrow"/>
          <w:sz w:val="24"/>
          <w:szCs w:val="24"/>
          <w:lang w:val="es-CO"/>
        </w:rPr>
        <w:t xml:space="preserve"> negativo en </w:t>
      </w:r>
      <w:r w:rsidRPr="00AA061A">
        <w:rPr>
          <w:rFonts w:ascii="Arial Narrow" w:hAnsi="Arial Narrow"/>
          <w:sz w:val="24"/>
          <w:szCs w:val="24"/>
          <w:lang w:val="es-CO"/>
        </w:rPr>
        <w:t>todos meses del año, siendo junio el único mes donde se presenta superávit de agua, o donde las precipitaciones superan la lámina de agua evaporada.</w:t>
      </w:r>
    </w:p>
    <w:p w14:paraId="555D8FC1" w14:textId="77777777" w:rsidR="003C6294" w:rsidRDefault="00731441" w:rsidP="003C6294">
      <w:pPr>
        <w:rPr>
          <w:lang w:val="es-CO"/>
        </w:rPr>
      </w:pPr>
      <w:r>
        <w:rPr>
          <w:lang w:val="es-CO"/>
        </w:rPr>
        <w:t xml:space="preserve"> </w:t>
      </w:r>
    </w:p>
    <w:p w14:paraId="0160BC2E" w14:textId="77777777" w:rsidR="003C6294" w:rsidRPr="00AA061A" w:rsidRDefault="00731441" w:rsidP="00AA061A">
      <w:pPr>
        <w:spacing w:after="0"/>
        <w:jc w:val="center"/>
        <w:rPr>
          <w:rFonts w:ascii="Arial Narrow" w:hAnsi="Arial Narrow" w:cs="Arial"/>
        </w:rPr>
      </w:pPr>
      <w:r w:rsidRPr="00AA061A">
        <w:rPr>
          <w:rFonts w:ascii="Arial Narrow" w:hAnsi="Arial Narrow" w:cs="Arial"/>
          <w:noProof/>
          <w:lang w:val="es-CO" w:eastAsia="es-CO"/>
        </w:rPr>
        <w:drawing>
          <wp:inline distT="0" distB="0" distL="0" distR="0" wp14:anchorId="73796D8F" wp14:editId="146CEB95">
            <wp:extent cx="4610100" cy="2762250"/>
            <wp:effectExtent l="0" t="0" r="0" b="0"/>
            <wp:docPr id="41" name="Imagen 4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610100" cy="2762250"/>
                    </a:xfrm>
                    <a:prstGeom prst="rect">
                      <a:avLst/>
                    </a:prstGeom>
                    <a:noFill/>
                    <a:ln>
                      <a:noFill/>
                    </a:ln>
                  </pic:spPr>
                </pic:pic>
              </a:graphicData>
            </a:graphic>
          </wp:inline>
        </w:drawing>
      </w:r>
    </w:p>
    <w:p w14:paraId="771FD4C0" w14:textId="77777777" w:rsidR="003C6294" w:rsidRDefault="00731441" w:rsidP="00AA061A">
      <w:pPr>
        <w:spacing w:after="0"/>
        <w:jc w:val="center"/>
        <w:rPr>
          <w:rFonts w:ascii="Arial Narrow" w:hAnsi="Arial Narrow" w:cs="Arial"/>
        </w:rPr>
      </w:pPr>
      <w:r w:rsidRPr="00900F5C">
        <w:rPr>
          <w:rFonts w:ascii="Arial Narrow" w:hAnsi="Arial Narrow" w:cs="Arial"/>
          <w:b/>
        </w:rPr>
        <w:t xml:space="preserve">Figura </w:t>
      </w:r>
      <w:r w:rsidRPr="00900F5C">
        <w:rPr>
          <w:rFonts w:ascii="Arial Narrow" w:hAnsi="Arial Narrow" w:cs="Arial"/>
          <w:b/>
        </w:rPr>
        <w:fldChar w:fldCharType="begin"/>
      </w:r>
      <w:r w:rsidRPr="00900F5C">
        <w:rPr>
          <w:rFonts w:ascii="Arial Narrow" w:hAnsi="Arial Narrow" w:cs="Arial"/>
          <w:b/>
        </w:rPr>
        <w:instrText xml:space="preserve"> SEQ Figura \* ARABIC </w:instrText>
      </w:r>
      <w:r w:rsidRPr="00900F5C">
        <w:rPr>
          <w:rFonts w:ascii="Arial Narrow" w:hAnsi="Arial Narrow" w:cs="Arial"/>
          <w:b/>
        </w:rPr>
        <w:fldChar w:fldCharType="separate"/>
      </w:r>
      <w:r w:rsidRPr="00900F5C">
        <w:rPr>
          <w:rFonts w:ascii="Arial Narrow" w:hAnsi="Arial Narrow" w:cs="Arial"/>
          <w:b/>
          <w:noProof/>
        </w:rPr>
        <w:t>6</w:t>
      </w:r>
      <w:r w:rsidRPr="00900F5C">
        <w:rPr>
          <w:rFonts w:ascii="Arial Narrow" w:hAnsi="Arial Narrow" w:cs="Arial"/>
          <w:b/>
        </w:rPr>
        <w:fldChar w:fldCharType="end"/>
      </w:r>
      <w:r w:rsidRPr="00900F5C">
        <w:rPr>
          <w:rFonts w:ascii="Arial Narrow" w:hAnsi="Arial Narrow" w:cs="Arial"/>
          <w:b/>
        </w:rPr>
        <w:t>.</w:t>
      </w:r>
      <w:r w:rsidRPr="00AA061A">
        <w:rPr>
          <w:lang w:val="es-CO"/>
        </w:rPr>
        <w:t xml:space="preserve"> </w:t>
      </w:r>
      <w:r w:rsidRPr="00AA061A">
        <w:rPr>
          <w:rFonts w:ascii="Arial Narrow" w:hAnsi="Arial Narrow" w:cs="Arial"/>
        </w:rPr>
        <w:t>Balance hídrico – Estación Doña Juana, año 2014</w:t>
      </w:r>
    </w:p>
    <w:p w14:paraId="1B31B1C1" w14:textId="77777777" w:rsidR="00AA061A" w:rsidRPr="00AA061A" w:rsidRDefault="00246916" w:rsidP="00AA061A">
      <w:pPr>
        <w:spacing w:after="0"/>
        <w:jc w:val="center"/>
        <w:rPr>
          <w:lang w:val="es-CO"/>
        </w:rPr>
      </w:pPr>
    </w:p>
    <w:p w14:paraId="5C7CFC9F" w14:textId="77777777" w:rsidR="003C6294" w:rsidRDefault="00731441" w:rsidP="003C6294">
      <w:pPr>
        <w:jc w:val="center"/>
        <w:rPr>
          <w:lang w:val="es-CO"/>
        </w:rPr>
      </w:pPr>
      <w:r>
        <w:rPr>
          <w:noProof/>
          <w:lang w:val="es-CO" w:eastAsia="es-CO"/>
        </w:rPr>
        <w:drawing>
          <wp:inline distT="0" distB="0" distL="0" distR="0" wp14:anchorId="31966482" wp14:editId="719A9D99">
            <wp:extent cx="4600575" cy="2752725"/>
            <wp:effectExtent l="0" t="0" r="9525" b="9525"/>
            <wp:docPr id="40" name="Imagen 40"/>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600575" cy="2752725"/>
                    </a:xfrm>
                    <a:prstGeom prst="rect">
                      <a:avLst/>
                    </a:prstGeom>
                    <a:noFill/>
                    <a:ln>
                      <a:noFill/>
                    </a:ln>
                  </pic:spPr>
                </pic:pic>
              </a:graphicData>
            </a:graphic>
          </wp:inline>
        </w:drawing>
      </w:r>
    </w:p>
    <w:p w14:paraId="41F452DA" w14:textId="77777777" w:rsidR="003C6294" w:rsidRPr="00900F5C" w:rsidRDefault="00731441" w:rsidP="003C6294">
      <w:pPr>
        <w:jc w:val="center"/>
        <w:rPr>
          <w:rFonts w:ascii="Arial Narrow" w:hAnsi="Arial Narrow" w:cs="Arial"/>
        </w:rPr>
      </w:pPr>
      <w:r w:rsidRPr="00900F5C">
        <w:rPr>
          <w:rFonts w:ascii="Arial Narrow" w:hAnsi="Arial Narrow" w:cs="Arial"/>
          <w:b/>
        </w:rPr>
        <w:t xml:space="preserve">Figura </w:t>
      </w:r>
      <w:r w:rsidRPr="00900F5C">
        <w:rPr>
          <w:rFonts w:ascii="Arial Narrow" w:hAnsi="Arial Narrow" w:cs="Arial"/>
          <w:b/>
        </w:rPr>
        <w:fldChar w:fldCharType="begin"/>
      </w:r>
      <w:r w:rsidRPr="00900F5C">
        <w:rPr>
          <w:rFonts w:ascii="Arial Narrow" w:hAnsi="Arial Narrow" w:cs="Arial"/>
          <w:b/>
        </w:rPr>
        <w:instrText xml:space="preserve"> SEQ Figura \* ARABIC </w:instrText>
      </w:r>
      <w:r w:rsidRPr="00900F5C">
        <w:rPr>
          <w:rFonts w:ascii="Arial Narrow" w:hAnsi="Arial Narrow" w:cs="Arial"/>
          <w:b/>
        </w:rPr>
        <w:fldChar w:fldCharType="separate"/>
      </w:r>
      <w:r w:rsidRPr="00900F5C">
        <w:rPr>
          <w:rFonts w:ascii="Arial Narrow" w:hAnsi="Arial Narrow" w:cs="Arial"/>
          <w:b/>
        </w:rPr>
        <w:t>7</w:t>
      </w:r>
      <w:r w:rsidRPr="00900F5C">
        <w:rPr>
          <w:rFonts w:ascii="Arial Narrow" w:hAnsi="Arial Narrow" w:cs="Arial"/>
          <w:b/>
        </w:rPr>
        <w:fldChar w:fldCharType="end"/>
      </w:r>
      <w:r w:rsidRPr="00900F5C">
        <w:rPr>
          <w:rFonts w:ascii="Arial Narrow" w:hAnsi="Arial Narrow" w:cs="Arial"/>
        </w:rPr>
        <w:t>. Balance hídrico – Estación Doña Juana, año 2015</w:t>
      </w:r>
    </w:p>
    <w:p w14:paraId="551B4F09" w14:textId="77777777" w:rsidR="003C6294" w:rsidRPr="00F77AED" w:rsidRDefault="00731441" w:rsidP="003C6294">
      <w:pPr>
        <w:jc w:val="both"/>
        <w:rPr>
          <w:rFonts w:ascii="Arial Narrow" w:hAnsi="Arial Narrow"/>
          <w:sz w:val="24"/>
          <w:szCs w:val="24"/>
          <w:lang w:val="es-CO"/>
        </w:rPr>
      </w:pPr>
      <w:r w:rsidRPr="00F77AED">
        <w:rPr>
          <w:rFonts w:ascii="Arial Narrow" w:hAnsi="Arial Narrow"/>
          <w:sz w:val="24"/>
          <w:szCs w:val="24"/>
          <w:lang w:val="es-CO"/>
        </w:rPr>
        <w:t xml:space="preserve">De acuerdo </w:t>
      </w:r>
      <w:r>
        <w:rPr>
          <w:rFonts w:ascii="Arial Narrow" w:hAnsi="Arial Narrow"/>
          <w:sz w:val="24"/>
          <w:szCs w:val="24"/>
          <w:lang w:val="es-CO"/>
        </w:rPr>
        <w:t>con</w:t>
      </w:r>
      <w:r w:rsidRPr="00F77AED">
        <w:rPr>
          <w:rFonts w:ascii="Arial Narrow" w:hAnsi="Arial Narrow"/>
          <w:sz w:val="24"/>
          <w:szCs w:val="24"/>
          <w:lang w:val="es-CO"/>
        </w:rPr>
        <w:t xml:space="preserve"> lo anterior</w:t>
      </w:r>
      <w:r>
        <w:rPr>
          <w:rFonts w:ascii="Arial Narrow" w:hAnsi="Arial Narrow"/>
          <w:sz w:val="24"/>
          <w:szCs w:val="24"/>
          <w:lang w:val="es-CO"/>
        </w:rPr>
        <w:t>,</w:t>
      </w:r>
      <w:r w:rsidRPr="00F77AED">
        <w:rPr>
          <w:rFonts w:ascii="Arial Narrow" w:hAnsi="Arial Narrow"/>
          <w:sz w:val="24"/>
          <w:szCs w:val="24"/>
          <w:lang w:val="es-CO"/>
        </w:rPr>
        <w:t xml:space="preserve"> se deben buscar fuentes hídricas para el aporte de agua </w:t>
      </w:r>
      <w:r>
        <w:rPr>
          <w:rFonts w:ascii="Arial Narrow" w:hAnsi="Arial Narrow"/>
          <w:sz w:val="24"/>
          <w:szCs w:val="24"/>
          <w:lang w:val="es-CO"/>
        </w:rPr>
        <w:t xml:space="preserve">que </w:t>
      </w:r>
      <w:r w:rsidRPr="00F77AED">
        <w:rPr>
          <w:rFonts w:ascii="Arial Narrow" w:hAnsi="Arial Narrow"/>
          <w:sz w:val="24"/>
          <w:szCs w:val="24"/>
          <w:lang w:val="es-CO"/>
        </w:rPr>
        <w:t>supla</w:t>
      </w:r>
      <w:r>
        <w:rPr>
          <w:rFonts w:ascii="Arial Narrow" w:hAnsi="Arial Narrow"/>
          <w:sz w:val="24"/>
          <w:szCs w:val="24"/>
          <w:lang w:val="es-CO"/>
        </w:rPr>
        <w:t>n</w:t>
      </w:r>
      <w:r w:rsidRPr="00F77AED">
        <w:rPr>
          <w:rFonts w:ascii="Arial Narrow" w:hAnsi="Arial Narrow"/>
          <w:sz w:val="24"/>
          <w:szCs w:val="24"/>
          <w:lang w:val="es-CO"/>
        </w:rPr>
        <w:t xml:space="preserve"> las necesidades morfológicas y funcionales del humedal Tibanica, ya que los caudales tributarios por los cabezales provenientes de los barrios La María y La Alameda son insuficientes para cubrir el déficit hídrico.  </w:t>
      </w:r>
    </w:p>
    <w:p w14:paraId="13B3DDF2" w14:textId="77777777" w:rsidR="003C6294" w:rsidRDefault="00246916" w:rsidP="003C6294">
      <w:pPr>
        <w:rPr>
          <w:lang w:val="es-CO"/>
        </w:rPr>
      </w:pPr>
    </w:p>
    <w:p w14:paraId="76563FF0" w14:textId="77777777" w:rsidR="00900F5C" w:rsidRDefault="00246916" w:rsidP="003C6294">
      <w:pPr>
        <w:jc w:val="both"/>
        <w:rPr>
          <w:rFonts w:ascii="Arial Narrow" w:hAnsi="Arial Narrow"/>
          <w:lang w:val="es-CO"/>
        </w:rPr>
      </w:pPr>
    </w:p>
    <w:p w14:paraId="65DFCEC6" w14:textId="77777777" w:rsidR="00900F5C" w:rsidRPr="004B1956" w:rsidRDefault="00731441" w:rsidP="00900F5C">
      <w:pPr>
        <w:pStyle w:val="Prrafodelista"/>
        <w:numPr>
          <w:ilvl w:val="2"/>
          <w:numId w:val="28"/>
        </w:numPr>
        <w:jc w:val="both"/>
        <w:rPr>
          <w:rFonts w:ascii="Arial Narrow" w:hAnsi="Arial Narrow"/>
          <w:b/>
          <w:sz w:val="24"/>
          <w:szCs w:val="24"/>
        </w:rPr>
      </w:pPr>
      <w:r w:rsidRPr="004B1956">
        <w:rPr>
          <w:rFonts w:ascii="Arial Narrow" w:hAnsi="Arial Narrow"/>
          <w:b/>
          <w:sz w:val="24"/>
          <w:szCs w:val="24"/>
        </w:rPr>
        <w:t>Aspectos hidráulicos</w:t>
      </w:r>
    </w:p>
    <w:p w14:paraId="560C740B" w14:textId="77777777" w:rsidR="003C6294" w:rsidRPr="004B1956" w:rsidRDefault="00731441" w:rsidP="003C6294">
      <w:pPr>
        <w:jc w:val="both"/>
        <w:rPr>
          <w:rFonts w:ascii="Arial Narrow" w:hAnsi="Arial Narrow"/>
          <w:sz w:val="24"/>
          <w:szCs w:val="24"/>
          <w:lang w:val="es-CO"/>
        </w:rPr>
      </w:pPr>
      <w:r w:rsidRPr="004B1956">
        <w:rPr>
          <w:rFonts w:ascii="Arial Narrow" w:hAnsi="Arial Narrow"/>
          <w:sz w:val="24"/>
          <w:szCs w:val="24"/>
          <w:lang w:val="es-CO"/>
        </w:rPr>
        <w:t>El humedal Tibanica cuenta con cabezales de entrega, desarenadores, jarillones, canales perimetrales e internos y vertederos, estructuras hidráulicas que fueron construidas por la hoy Empresa de Acueducto, Alcantarillado y Aseo de Bogotá – ESP durante la ejecución de la primera fase de la obra de reconformación hidrogeomorfológica en los años 2010 – 2011. Actualmente el humedal no cuenta con una entrada de agua constante que lo alimente.</w:t>
      </w:r>
    </w:p>
    <w:p w14:paraId="36CCBC56" w14:textId="77777777" w:rsidR="003C6294" w:rsidRPr="004B1956" w:rsidRDefault="00731441" w:rsidP="003C6294">
      <w:pPr>
        <w:jc w:val="both"/>
        <w:rPr>
          <w:rFonts w:ascii="Arial Narrow" w:hAnsi="Arial Narrow"/>
          <w:sz w:val="24"/>
          <w:szCs w:val="24"/>
          <w:lang w:val="es-CO"/>
        </w:rPr>
      </w:pPr>
      <w:r w:rsidRPr="004B1956">
        <w:rPr>
          <w:rFonts w:ascii="Arial Narrow" w:hAnsi="Arial Narrow"/>
          <w:sz w:val="24"/>
          <w:szCs w:val="24"/>
          <w:lang w:val="es-CO"/>
        </w:rPr>
        <w:t xml:space="preserve">El poco caudal que ingresa al humedal Tibanica a través de las estructuras de entrega queda intersectado en los canales perimetrales y debido a sus profundidades el agua no alcanza a transitar hasta el interior del cuerpo del humedal. </w:t>
      </w:r>
    </w:p>
    <w:p w14:paraId="6762101F" w14:textId="77777777" w:rsidR="003C6294" w:rsidRPr="004B1956" w:rsidRDefault="00731441" w:rsidP="003C6294">
      <w:pPr>
        <w:jc w:val="both"/>
        <w:rPr>
          <w:rFonts w:ascii="Arial Narrow" w:hAnsi="Arial Narrow"/>
          <w:sz w:val="24"/>
          <w:szCs w:val="24"/>
          <w:lang w:val="es-CO"/>
        </w:rPr>
      </w:pPr>
      <w:r w:rsidRPr="004B1956">
        <w:rPr>
          <w:rFonts w:ascii="Arial Narrow" w:hAnsi="Arial Narrow"/>
          <w:sz w:val="24"/>
          <w:szCs w:val="24"/>
          <w:lang w:val="es-CO"/>
        </w:rPr>
        <w:t xml:space="preserve">Estos canales están cumpliendo la función de sistemas de drenaje, dado que la poca lámina de agua existente en el fondo del humedal fluye hacia los niveles bajos encontrados en dichos canales. </w:t>
      </w:r>
    </w:p>
    <w:p w14:paraId="38117025" w14:textId="77777777" w:rsidR="005C724B" w:rsidRPr="004B1956" w:rsidRDefault="00731441" w:rsidP="00E363FF">
      <w:pPr>
        <w:jc w:val="both"/>
        <w:rPr>
          <w:rFonts w:ascii="Arial Narrow" w:hAnsi="Arial Narrow" w:cs="Arial"/>
          <w:b/>
          <w:sz w:val="24"/>
          <w:szCs w:val="24"/>
        </w:rPr>
      </w:pPr>
      <w:r w:rsidRPr="004B1956">
        <w:rPr>
          <w:rFonts w:ascii="Arial Narrow" w:hAnsi="Arial Narrow" w:cs="Arial"/>
          <w:sz w:val="24"/>
          <w:szCs w:val="24"/>
        </w:rPr>
        <w:t xml:space="preserve">Debido al desecamiento del vaso del humedal en los primeros meses del año, se </w:t>
      </w:r>
      <w:r>
        <w:rPr>
          <w:rFonts w:ascii="Arial Narrow" w:hAnsi="Arial Narrow" w:cs="Arial"/>
          <w:sz w:val="24"/>
          <w:szCs w:val="24"/>
        </w:rPr>
        <w:t xml:space="preserve">le </w:t>
      </w:r>
      <w:r w:rsidRPr="004B1956">
        <w:rPr>
          <w:rFonts w:ascii="Arial Narrow" w:hAnsi="Arial Narrow" w:cs="Arial"/>
          <w:sz w:val="24"/>
          <w:szCs w:val="24"/>
        </w:rPr>
        <w:t>suministr</w:t>
      </w:r>
      <w:r>
        <w:rPr>
          <w:rFonts w:ascii="Arial Narrow" w:hAnsi="Arial Narrow" w:cs="Arial"/>
          <w:sz w:val="24"/>
          <w:szCs w:val="24"/>
        </w:rPr>
        <w:t>ó</w:t>
      </w:r>
      <w:r w:rsidRPr="004B1956">
        <w:rPr>
          <w:rFonts w:ascii="Arial Narrow" w:hAnsi="Arial Narrow" w:cs="Arial"/>
          <w:sz w:val="24"/>
          <w:szCs w:val="24"/>
        </w:rPr>
        <w:t xml:space="preserve"> agua directamente a la zona de refugio 1 desde hidrantes cercanos. En actividades de seguimiento y monitoreo de la lámina de agua se identificó una filtración por la estructura </w:t>
      </w:r>
      <w:r>
        <w:rPr>
          <w:rFonts w:ascii="Arial Narrow" w:hAnsi="Arial Narrow" w:cs="Arial"/>
          <w:sz w:val="24"/>
          <w:szCs w:val="24"/>
        </w:rPr>
        <w:t xml:space="preserve">del </w:t>
      </w:r>
      <w:r w:rsidRPr="004B1956">
        <w:rPr>
          <w:rFonts w:ascii="Arial Narrow" w:hAnsi="Arial Narrow" w:cs="Arial"/>
          <w:sz w:val="24"/>
          <w:szCs w:val="24"/>
        </w:rPr>
        <w:t>verteder</w:t>
      </w:r>
      <w:r>
        <w:rPr>
          <w:rFonts w:ascii="Arial Narrow" w:hAnsi="Arial Narrow" w:cs="Arial"/>
          <w:sz w:val="24"/>
          <w:szCs w:val="24"/>
        </w:rPr>
        <w:t>o</w:t>
      </w:r>
      <w:r w:rsidRPr="004B1956">
        <w:rPr>
          <w:rFonts w:ascii="Arial Narrow" w:hAnsi="Arial Narrow" w:cs="Arial"/>
          <w:sz w:val="24"/>
          <w:szCs w:val="24"/>
        </w:rPr>
        <w:t xml:space="preserve">, siendo </w:t>
      </w:r>
      <w:r>
        <w:rPr>
          <w:rFonts w:ascii="Arial Narrow" w:hAnsi="Arial Narrow" w:cs="Arial"/>
          <w:sz w:val="24"/>
          <w:szCs w:val="24"/>
        </w:rPr>
        <w:t>é</w:t>
      </w:r>
      <w:r w:rsidRPr="004B1956">
        <w:rPr>
          <w:rFonts w:ascii="Arial Narrow" w:hAnsi="Arial Narrow" w:cs="Arial"/>
          <w:sz w:val="24"/>
          <w:szCs w:val="24"/>
        </w:rPr>
        <w:t>sta una de las causas de que el humedal Tibanica no contuviera un espejo de agua suficiente para suplir sus necesidades hídricas.</w:t>
      </w:r>
    </w:p>
    <w:p w14:paraId="10081116" w14:textId="77777777" w:rsidR="00E363FF" w:rsidRPr="004B1956" w:rsidRDefault="00731441" w:rsidP="00050C61">
      <w:pPr>
        <w:pStyle w:val="Prrafodelista"/>
        <w:numPr>
          <w:ilvl w:val="2"/>
          <w:numId w:val="25"/>
        </w:numPr>
        <w:jc w:val="both"/>
        <w:rPr>
          <w:rFonts w:ascii="Arial Narrow" w:hAnsi="Arial Narrow" w:cs="Arial"/>
          <w:b/>
          <w:sz w:val="24"/>
          <w:szCs w:val="24"/>
        </w:rPr>
      </w:pPr>
      <w:r w:rsidRPr="004B1956">
        <w:rPr>
          <w:rFonts w:ascii="Arial Narrow" w:hAnsi="Arial Narrow" w:cs="Arial"/>
          <w:b/>
          <w:sz w:val="24"/>
          <w:szCs w:val="24"/>
        </w:rPr>
        <w:t xml:space="preserve">Biótico </w:t>
      </w:r>
    </w:p>
    <w:p w14:paraId="20844413" w14:textId="77777777" w:rsidR="00E363FF" w:rsidRPr="002264F1" w:rsidRDefault="00731441" w:rsidP="00E363FF">
      <w:pPr>
        <w:jc w:val="both"/>
        <w:rPr>
          <w:rFonts w:ascii="Arial Narrow" w:hAnsi="Arial Narrow" w:cs="Arial"/>
          <w:sz w:val="24"/>
        </w:rPr>
      </w:pPr>
      <w:r w:rsidRPr="004B1956">
        <w:rPr>
          <w:rFonts w:ascii="Arial Narrow" w:hAnsi="Arial Narrow" w:cs="Arial"/>
          <w:sz w:val="24"/>
          <w:szCs w:val="24"/>
        </w:rPr>
        <w:t>A</w:t>
      </w:r>
      <w:r>
        <w:rPr>
          <w:rFonts w:ascii="Arial Narrow" w:hAnsi="Arial Narrow" w:cs="Arial"/>
          <w:sz w:val="24"/>
          <w:szCs w:val="24"/>
        </w:rPr>
        <w:t>ú</w:t>
      </w:r>
      <w:r w:rsidRPr="004B1956">
        <w:rPr>
          <w:rFonts w:ascii="Arial Narrow" w:hAnsi="Arial Narrow" w:cs="Arial"/>
          <w:sz w:val="24"/>
          <w:szCs w:val="24"/>
        </w:rPr>
        <w:t xml:space="preserve">n cuando el humedal Tibanica presenta </w:t>
      </w:r>
      <w:r>
        <w:rPr>
          <w:rFonts w:ascii="Arial Narrow" w:hAnsi="Arial Narrow" w:cs="Arial"/>
          <w:sz w:val="24"/>
          <w:szCs w:val="24"/>
        </w:rPr>
        <w:t>de</w:t>
      </w:r>
      <w:r w:rsidRPr="004B1956">
        <w:rPr>
          <w:rFonts w:ascii="Arial Narrow" w:hAnsi="Arial Narrow" w:cs="Arial"/>
          <w:sz w:val="24"/>
          <w:szCs w:val="24"/>
        </w:rPr>
        <w:t xml:space="preserve">secamiento en la mayor parte de su franja acuática, </w:t>
      </w:r>
      <w:r>
        <w:rPr>
          <w:rFonts w:ascii="Arial Narrow" w:hAnsi="Arial Narrow" w:cs="Arial"/>
          <w:sz w:val="24"/>
          <w:szCs w:val="24"/>
        </w:rPr>
        <w:t xml:space="preserve">todavía </w:t>
      </w:r>
      <w:r w:rsidRPr="004B1956">
        <w:rPr>
          <w:rFonts w:ascii="Arial Narrow" w:hAnsi="Arial Narrow" w:cs="Arial"/>
          <w:sz w:val="24"/>
          <w:szCs w:val="24"/>
        </w:rPr>
        <w:t>se registra fauna representativa como lo s</w:t>
      </w:r>
      <w:r>
        <w:rPr>
          <w:rFonts w:ascii="Arial Narrow" w:hAnsi="Arial Narrow" w:cs="Arial"/>
          <w:sz w:val="24"/>
          <w:szCs w:val="24"/>
        </w:rPr>
        <w:t>on</w:t>
      </w:r>
      <w:r w:rsidRPr="004B1956">
        <w:rPr>
          <w:rFonts w:ascii="Arial Narrow" w:hAnsi="Arial Narrow" w:cs="Arial"/>
          <w:sz w:val="24"/>
          <w:szCs w:val="24"/>
        </w:rPr>
        <w:t xml:space="preserve"> la tingua bogotana (</w:t>
      </w:r>
      <w:r w:rsidRPr="004B1956">
        <w:rPr>
          <w:rFonts w:ascii="Arial Narrow" w:hAnsi="Arial Narrow" w:cs="Arial"/>
          <w:i/>
          <w:sz w:val="24"/>
          <w:szCs w:val="24"/>
        </w:rPr>
        <w:t>Rallus semiplumbeus</w:t>
      </w:r>
      <w:r w:rsidRPr="004B1956">
        <w:rPr>
          <w:rFonts w:ascii="Arial Narrow" w:hAnsi="Arial Narrow" w:cs="Arial"/>
          <w:sz w:val="24"/>
          <w:szCs w:val="24"/>
        </w:rPr>
        <w:t>), tingua moteada (</w:t>
      </w:r>
      <w:r w:rsidRPr="004B1956">
        <w:rPr>
          <w:rFonts w:ascii="Arial Narrow" w:hAnsi="Arial Narrow" w:cs="Arial"/>
          <w:i/>
          <w:sz w:val="24"/>
          <w:szCs w:val="24"/>
        </w:rPr>
        <w:t>Gallinula melanops bogotensis</w:t>
      </w:r>
      <w:r w:rsidRPr="004B1956">
        <w:rPr>
          <w:rFonts w:ascii="Arial Narrow" w:hAnsi="Arial Narrow" w:cs="Arial"/>
          <w:sz w:val="24"/>
          <w:szCs w:val="24"/>
        </w:rPr>
        <w:t>), tingua de pico rojo (</w:t>
      </w:r>
      <w:r w:rsidRPr="004B1956">
        <w:rPr>
          <w:rFonts w:ascii="Arial Narrow" w:hAnsi="Arial Narrow" w:cs="Arial"/>
          <w:i/>
          <w:sz w:val="24"/>
          <w:szCs w:val="24"/>
        </w:rPr>
        <w:t>Gallinula galeata</w:t>
      </w:r>
      <w:r w:rsidRPr="004B1956">
        <w:rPr>
          <w:rFonts w:ascii="Arial Narrow" w:hAnsi="Arial Narrow" w:cs="Arial"/>
          <w:sz w:val="24"/>
          <w:szCs w:val="24"/>
        </w:rPr>
        <w:t>), la focha (</w:t>
      </w:r>
      <w:r w:rsidRPr="004B1956">
        <w:rPr>
          <w:rFonts w:ascii="Arial Narrow" w:hAnsi="Arial Narrow" w:cs="Arial"/>
          <w:i/>
          <w:sz w:val="24"/>
          <w:szCs w:val="24"/>
        </w:rPr>
        <w:t>Fulica americana</w:t>
      </w:r>
      <w:r w:rsidRPr="004B1956">
        <w:rPr>
          <w:rFonts w:ascii="Arial Narrow" w:hAnsi="Arial Narrow" w:cs="Arial"/>
          <w:sz w:val="24"/>
          <w:szCs w:val="24"/>
        </w:rPr>
        <w:t>), la rana sabanera (</w:t>
      </w:r>
      <w:r w:rsidRPr="004B1956">
        <w:rPr>
          <w:rFonts w:ascii="Arial Narrow" w:hAnsi="Arial Narrow" w:cs="Arial"/>
          <w:i/>
          <w:sz w:val="24"/>
          <w:szCs w:val="24"/>
        </w:rPr>
        <w:t>Dendropsophus labialis</w:t>
      </w:r>
      <w:r w:rsidRPr="004B1956">
        <w:rPr>
          <w:rFonts w:ascii="Arial Narrow" w:hAnsi="Arial Narrow" w:cs="Arial"/>
          <w:sz w:val="24"/>
          <w:szCs w:val="24"/>
        </w:rPr>
        <w:t>), la rana cohete (</w:t>
      </w:r>
      <w:r w:rsidRPr="004B1956">
        <w:rPr>
          <w:rFonts w:ascii="Arial Narrow" w:hAnsi="Arial Narrow" w:cs="Arial"/>
          <w:i/>
          <w:sz w:val="24"/>
          <w:szCs w:val="24"/>
        </w:rPr>
        <w:t>Hyloxalus subpunctatus</w:t>
      </w:r>
      <w:r w:rsidRPr="004B1956">
        <w:rPr>
          <w:rFonts w:ascii="Arial Narrow" w:hAnsi="Arial Narrow" w:cs="Arial"/>
          <w:sz w:val="24"/>
          <w:szCs w:val="24"/>
        </w:rPr>
        <w:t>), la serpiente sabanera (</w:t>
      </w:r>
      <w:r w:rsidRPr="004B1956">
        <w:rPr>
          <w:rFonts w:ascii="Arial Narrow" w:hAnsi="Arial Narrow" w:cs="Arial"/>
          <w:i/>
          <w:sz w:val="24"/>
          <w:szCs w:val="24"/>
        </w:rPr>
        <w:t>Atractus crassicaudatus</w:t>
      </w:r>
      <w:r w:rsidRPr="004B1956">
        <w:rPr>
          <w:rFonts w:ascii="Arial Narrow" w:hAnsi="Arial Narrow" w:cs="Arial"/>
          <w:sz w:val="24"/>
          <w:szCs w:val="24"/>
        </w:rPr>
        <w:t>) y la serpiente cazadora (</w:t>
      </w:r>
      <w:r w:rsidRPr="004B1956">
        <w:rPr>
          <w:rFonts w:ascii="Arial Narrow" w:hAnsi="Arial Narrow" w:cs="Arial"/>
          <w:i/>
          <w:sz w:val="24"/>
          <w:szCs w:val="24"/>
        </w:rPr>
        <w:t>Liophis epinephelus</w:t>
      </w:r>
      <w:r w:rsidRPr="004B1956">
        <w:rPr>
          <w:rFonts w:ascii="Arial Narrow" w:hAnsi="Arial Narrow" w:cs="Arial"/>
          <w:sz w:val="24"/>
          <w:szCs w:val="24"/>
        </w:rPr>
        <w:t>). Es evidente la pérdida en el número de individuos sobre todo de mamíferos silvestres como el curí (</w:t>
      </w:r>
      <w:r w:rsidRPr="004B1956">
        <w:rPr>
          <w:rFonts w:ascii="Arial Narrow" w:hAnsi="Arial Narrow" w:cs="Arial"/>
          <w:i/>
          <w:sz w:val="24"/>
          <w:szCs w:val="24"/>
        </w:rPr>
        <w:t>Cavia</w:t>
      </w:r>
      <w:r w:rsidRPr="004B1956">
        <w:rPr>
          <w:rFonts w:ascii="Arial Narrow" w:hAnsi="Arial Narrow" w:cs="Arial"/>
          <w:sz w:val="24"/>
          <w:szCs w:val="24"/>
        </w:rPr>
        <w:t xml:space="preserve"> sp.). Asimismo, el estado en el que se encuentra el humedal debido a su déficit hídrico y tensionantes asociados no facilita que sus poblaciones se mantengan. Por lo cual se hace necesario mantener un monitoreo constante sobre las poblaciones con el fin de identificar los posibles cambios que se presenten en la composición y estructura de la fauna y flora del humedal. </w:t>
      </w:r>
    </w:p>
    <w:tbl>
      <w:tblPr>
        <w:tblW w:w="5000" w:type="pct"/>
        <w:jc w:val="center"/>
        <w:tblLook w:val="04A0" w:firstRow="1" w:lastRow="0" w:firstColumn="1" w:lastColumn="0" w:noHBand="0" w:noVBand="1"/>
      </w:tblPr>
      <w:tblGrid>
        <w:gridCol w:w="4405"/>
        <w:gridCol w:w="4433"/>
      </w:tblGrid>
      <w:tr w:rsidR="00D97729" w14:paraId="114E89D2" w14:textId="77777777" w:rsidTr="00E363FF">
        <w:trPr>
          <w:trHeight w:val="2976"/>
          <w:jc w:val="center"/>
        </w:trPr>
        <w:tc>
          <w:tcPr>
            <w:tcW w:w="2492" w:type="pct"/>
            <w:shd w:val="clear" w:color="auto" w:fill="auto"/>
          </w:tcPr>
          <w:p w14:paraId="0D344088" w14:textId="77777777" w:rsidR="00E363FF" w:rsidRPr="00F4351B" w:rsidRDefault="00731441" w:rsidP="00E363FF">
            <w:pPr>
              <w:jc w:val="center"/>
              <w:rPr>
                <w:rFonts w:ascii="Arial Narrow" w:hAnsi="Arial Narrow"/>
                <w:sz w:val="28"/>
              </w:rPr>
            </w:pPr>
            <w:r>
              <w:rPr>
                <w:rFonts w:ascii="Arial Narrow" w:hAnsi="Arial Narrow"/>
                <w:noProof/>
                <w:sz w:val="28"/>
                <w:lang w:val="es-CO" w:eastAsia="es-CO"/>
              </w:rPr>
              <w:drawing>
                <wp:inline distT="0" distB="0" distL="0" distR="0" wp14:anchorId="539CF6A2" wp14:editId="47AE8F06">
                  <wp:extent cx="2400300" cy="1800225"/>
                  <wp:effectExtent l="0" t="0" r="0" b="9525"/>
                  <wp:docPr id="24" name="Imagen 21" descr="P118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P1180465"/>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p>
        </w:tc>
        <w:tc>
          <w:tcPr>
            <w:tcW w:w="2508" w:type="pct"/>
            <w:shd w:val="clear" w:color="auto" w:fill="auto"/>
          </w:tcPr>
          <w:p w14:paraId="289C5AA7" w14:textId="77777777" w:rsidR="00E363FF" w:rsidRPr="00F4351B" w:rsidRDefault="00731441" w:rsidP="00E363FF">
            <w:pPr>
              <w:jc w:val="center"/>
              <w:rPr>
                <w:rFonts w:ascii="Arial Narrow" w:hAnsi="Arial Narrow"/>
                <w:sz w:val="28"/>
              </w:rPr>
            </w:pPr>
            <w:r>
              <w:rPr>
                <w:rFonts w:ascii="Arial Narrow" w:hAnsi="Arial Narrow"/>
                <w:noProof/>
                <w:sz w:val="28"/>
                <w:lang w:val="es-CO" w:eastAsia="es-CO"/>
              </w:rPr>
              <w:drawing>
                <wp:inline distT="0" distB="0" distL="0" distR="0" wp14:anchorId="0EB1C1C8" wp14:editId="5463DF03">
                  <wp:extent cx="2400300" cy="1800225"/>
                  <wp:effectExtent l="0" t="0" r="0" b="9525"/>
                  <wp:docPr id="25" name="Imagen 22" descr="P118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P1180461"/>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p>
        </w:tc>
      </w:tr>
      <w:tr w:rsidR="00D97729" w14:paraId="69BD509E" w14:textId="77777777" w:rsidTr="00E363FF">
        <w:trPr>
          <w:trHeight w:val="320"/>
          <w:jc w:val="center"/>
        </w:trPr>
        <w:tc>
          <w:tcPr>
            <w:tcW w:w="2492" w:type="pct"/>
            <w:shd w:val="clear" w:color="auto" w:fill="auto"/>
          </w:tcPr>
          <w:p w14:paraId="0D09E5E7" w14:textId="77777777" w:rsidR="00E363FF" w:rsidRPr="00F4351B" w:rsidRDefault="00731441" w:rsidP="00E363FF">
            <w:pPr>
              <w:jc w:val="both"/>
              <w:rPr>
                <w:rFonts w:ascii="Arial Narrow" w:hAnsi="Arial Narrow"/>
              </w:rPr>
            </w:pPr>
            <w:r w:rsidRPr="00A212B6">
              <w:rPr>
                <w:rFonts w:ascii="Arial Narrow" w:hAnsi="Arial Narrow" w:cs="Arial"/>
                <w:b/>
                <w:szCs w:val="20"/>
              </w:rPr>
              <w:t xml:space="preserve">Fotografía </w:t>
            </w:r>
            <w:r w:rsidRPr="00A212B6">
              <w:rPr>
                <w:rFonts w:ascii="Arial Narrow" w:hAnsi="Arial Narrow" w:cs="Arial"/>
                <w:b/>
                <w:szCs w:val="20"/>
              </w:rPr>
              <w:fldChar w:fldCharType="begin"/>
            </w:r>
            <w:r w:rsidRPr="00A212B6">
              <w:rPr>
                <w:rFonts w:ascii="Arial Narrow" w:hAnsi="Arial Narrow" w:cs="Arial"/>
                <w:b/>
                <w:szCs w:val="20"/>
              </w:rPr>
              <w:instrText xml:space="preserve"> SEQ Fotografía \* ARABIC </w:instrText>
            </w:r>
            <w:r w:rsidRPr="00A212B6">
              <w:rPr>
                <w:rFonts w:ascii="Arial Narrow" w:hAnsi="Arial Narrow" w:cs="Arial"/>
                <w:b/>
                <w:szCs w:val="20"/>
              </w:rPr>
              <w:fldChar w:fldCharType="separate"/>
            </w:r>
            <w:r w:rsidRPr="00A212B6">
              <w:rPr>
                <w:rFonts w:ascii="Arial Narrow" w:hAnsi="Arial Narrow" w:cs="Arial"/>
                <w:b/>
                <w:noProof/>
                <w:szCs w:val="20"/>
              </w:rPr>
              <w:t>19</w:t>
            </w:r>
            <w:r w:rsidRPr="00A212B6">
              <w:rPr>
                <w:rFonts w:ascii="Arial Narrow" w:hAnsi="Arial Narrow" w:cs="Arial"/>
                <w:b/>
                <w:szCs w:val="20"/>
              </w:rPr>
              <w:fldChar w:fldCharType="end"/>
            </w:r>
            <w:r w:rsidRPr="00A212B6">
              <w:rPr>
                <w:rFonts w:ascii="Arial Narrow" w:hAnsi="Arial Narrow" w:cs="Arial"/>
                <w:b/>
                <w:szCs w:val="20"/>
              </w:rPr>
              <w:t>.</w:t>
            </w:r>
            <w:r w:rsidRPr="00F4351B">
              <w:rPr>
                <w:rFonts w:ascii="Arial Narrow" w:hAnsi="Arial Narrow" w:cs="Arial"/>
                <w:szCs w:val="20"/>
              </w:rPr>
              <w:t xml:space="preserve"> </w:t>
            </w:r>
            <w:r w:rsidRPr="00F4351B">
              <w:rPr>
                <w:rFonts w:ascii="Arial Narrow" w:hAnsi="Arial Narrow" w:cs="Arial"/>
                <w:iCs/>
                <w:color w:val="222222"/>
                <w:szCs w:val="19"/>
                <w:shd w:val="clear" w:color="auto" w:fill="FFFFFF"/>
              </w:rPr>
              <w:t>Tingua Moteada (</w:t>
            </w:r>
            <w:r w:rsidRPr="00F4351B">
              <w:rPr>
                <w:rFonts w:ascii="Arial Narrow" w:hAnsi="Arial Narrow" w:cs="Arial"/>
                <w:i/>
                <w:iCs/>
                <w:color w:val="222222"/>
                <w:szCs w:val="19"/>
                <w:shd w:val="clear" w:color="auto" w:fill="FFFFFF"/>
              </w:rPr>
              <w:t>Gallinula melanops bogotensis</w:t>
            </w:r>
            <w:r w:rsidRPr="00F4351B">
              <w:rPr>
                <w:rFonts w:ascii="Arial Narrow" w:hAnsi="Arial Narrow" w:cs="Arial"/>
                <w:iCs/>
                <w:color w:val="222222"/>
                <w:szCs w:val="19"/>
                <w:shd w:val="clear" w:color="auto" w:fill="FFFFFF"/>
              </w:rPr>
              <w:t>), Foto, Raúl Molina, SDA-SER</w:t>
            </w:r>
          </w:p>
        </w:tc>
        <w:tc>
          <w:tcPr>
            <w:tcW w:w="2508" w:type="pct"/>
            <w:shd w:val="clear" w:color="auto" w:fill="auto"/>
          </w:tcPr>
          <w:p w14:paraId="4FC593A0" w14:textId="77777777" w:rsidR="00E363FF" w:rsidRPr="00F4351B" w:rsidRDefault="00731441" w:rsidP="00E363FF">
            <w:pPr>
              <w:jc w:val="both"/>
              <w:rPr>
                <w:rFonts w:ascii="Arial Narrow" w:hAnsi="Arial Narrow"/>
              </w:rPr>
            </w:pPr>
            <w:r w:rsidRPr="00A212B6">
              <w:rPr>
                <w:rFonts w:ascii="Arial Narrow" w:hAnsi="Arial Narrow" w:cs="Arial"/>
                <w:b/>
                <w:szCs w:val="20"/>
              </w:rPr>
              <w:t xml:space="preserve">Fotografía </w:t>
            </w:r>
            <w:r w:rsidRPr="00A212B6">
              <w:rPr>
                <w:rFonts w:ascii="Arial Narrow" w:hAnsi="Arial Narrow" w:cs="Arial"/>
                <w:b/>
                <w:szCs w:val="20"/>
              </w:rPr>
              <w:fldChar w:fldCharType="begin"/>
            </w:r>
            <w:r w:rsidRPr="00A212B6">
              <w:rPr>
                <w:rFonts w:ascii="Arial Narrow" w:hAnsi="Arial Narrow" w:cs="Arial"/>
                <w:b/>
                <w:szCs w:val="20"/>
              </w:rPr>
              <w:instrText xml:space="preserve"> SEQ Fotografía \* ARABIC </w:instrText>
            </w:r>
            <w:r w:rsidRPr="00A212B6">
              <w:rPr>
                <w:rFonts w:ascii="Arial Narrow" w:hAnsi="Arial Narrow" w:cs="Arial"/>
                <w:b/>
                <w:szCs w:val="20"/>
              </w:rPr>
              <w:fldChar w:fldCharType="separate"/>
            </w:r>
            <w:r w:rsidRPr="00A212B6">
              <w:rPr>
                <w:rFonts w:ascii="Arial Narrow" w:hAnsi="Arial Narrow" w:cs="Arial"/>
                <w:b/>
                <w:noProof/>
                <w:szCs w:val="20"/>
              </w:rPr>
              <w:t>20</w:t>
            </w:r>
            <w:r w:rsidRPr="00A212B6">
              <w:rPr>
                <w:rFonts w:ascii="Arial Narrow" w:hAnsi="Arial Narrow" w:cs="Arial"/>
                <w:b/>
                <w:szCs w:val="20"/>
              </w:rPr>
              <w:fldChar w:fldCharType="end"/>
            </w:r>
            <w:r w:rsidRPr="00F4351B">
              <w:rPr>
                <w:rFonts w:ascii="Arial Narrow" w:hAnsi="Arial Narrow" w:cs="Arial"/>
                <w:szCs w:val="20"/>
              </w:rPr>
              <w:t xml:space="preserve">. </w:t>
            </w:r>
            <w:r w:rsidRPr="00F4351B">
              <w:rPr>
                <w:rFonts w:ascii="Arial Narrow" w:hAnsi="Arial Narrow" w:cs="Arial"/>
                <w:iCs/>
                <w:color w:val="222222"/>
                <w:szCs w:val="19"/>
                <w:shd w:val="clear" w:color="auto" w:fill="FFFFFF"/>
              </w:rPr>
              <w:t>Tingua Bogotana (</w:t>
            </w:r>
            <w:r w:rsidRPr="00F4351B">
              <w:rPr>
                <w:rFonts w:ascii="Arial Narrow" w:hAnsi="Arial Narrow" w:cs="Arial"/>
                <w:i/>
                <w:iCs/>
                <w:color w:val="222222"/>
                <w:szCs w:val="19"/>
                <w:shd w:val="clear" w:color="auto" w:fill="FFFFFF"/>
              </w:rPr>
              <w:t>Rallus semiplumbeus</w:t>
            </w:r>
            <w:r w:rsidRPr="00F4351B">
              <w:rPr>
                <w:rFonts w:ascii="Arial Narrow" w:hAnsi="Arial Narrow" w:cs="Arial"/>
                <w:iCs/>
                <w:color w:val="222222"/>
                <w:szCs w:val="19"/>
                <w:shd w:val="clear" w:color="auto" w:fill="FFFFFF"/>
              </w:rPr>
              <w:t>), Foto, Raúl Molina, SDA-SER</w:t>
            </w:r>
          </w:p>
        </w:tc>
      </w:tr>
    </w:tbl>
    <w:p w14:paraId="1ECAA208" w14:textId="77777777" w:rsidR="00E363FF" w:rsidRPr="002264F1" w:rsidRDefault="00246916" w:rsidP="00E363FF">
      <w:pPr>
        <w:jc w:val="both"/>
        <w:rPr>
          <w:rFonts w:ascii="Arial Narrow" w:hAnsi="Arial Narrow" w:cs="Arial"/>
          <w:sz w:val="24"/>
        </w:rPr>
      </w:pPr>
    </w:p>
    <w:p w14:paraId="5EB6BE35" w14:textId="77777777" w:rsidR="00ED60FF" w:rsidRDefault="00731441" w:rsidP="00E363FF">
      <w:pPr>
        <w:jc w:val="both"/>
        <w:rPr>
          <w:rFonts w:ascii="Arial Narrow" w:hAnsi="Arial Narrow" w:cs="Arial"/>
          <w:sz w:val="24"/>
        </w:rPr>
      </w:pPr>
      <w:r w:rsidRPr="002264F1">
        <w:rPr>
          <w:rFonts w:ascii="Arial Narrow" w:hAnsi="Arial Narrow" w:cs="Arial"/>
          <w:sz w:val="24"/>
        </w:rPr>
        <w:t>Entre tanto la flora requiere</w:t>
      </w:r>
      <w:r>
        <w:rPr>
          <w:rFonts w:ascii="Arial Narrow" w:hAnsi="Arial Narrow" w:cs="Arial"/>
          <w:sz w:val="24"/>
        </w:rPr>
        <w:t>,</w:t>
      </w:r>
      <w:r w:rsidRPr="002264F1">
        <w:rPr>
          <w:rFonts w:ascii="Arial Narrow" w:hAnsi="Arial Narrow" w:cs="Arial"/>
          <w:sz w:val="24"/>
        </w:rPr>
        <w:t xml:space="preserve"> además del suministro constante de agua, el retiro de especies animales (perros y gatos domésticos) y vegetales invasoras como pasto </w:t>
      </w:r>
      <w:r>
        <w:rPr>
          <w:rFonts w:ascii="Arial Narrow" w:hAnsi="Arial Narrow" w:cs="Arial"/>
          <w:sz w:val="24"/>
        </w:rPr>
        <w:t>K</w:t>
      </w:r>
      <w:r w:rsidRPr="002264F1">
        <w:rPr>
          <w:rFonts w:ascii="Arial Narrow" w:hAnsi="Arial Narrow" w:cs="Arial"/>
          <w:sz w:val="24"/>
        </w:rPr>
        <w:t>ikuyo (</w:t>
      </w:r>
      <w:r w:rsidRPr="002264F1">
        <w:rPr>
          <w:rFonts w:ascii="Arial Narrow" w:hAnsi="Arial Narrow" w:cs="Arial"/>
          <w:i/>
          <w:sz w:val="24"/>
        </w:rPr>
        <w:t>Pennisetum clandestinum</w:t>
      </w:r>
      <w:r w:rsidRPr="002264F1">
        <w:rPr>
          <w:rFonts w:ascii="Arial Narrow" w:hAnsi="Arial Narrow" w:cs="Arial"/>
          <w:sz w:val="24"/>
        </w:rPr>
        <w:t>)</w:t>
      </w:r>
      <w:r>
        <w:rPr>
          <w:rFonts w:ascii="Arial Narrow" w:hAnsi="Arial Narrow" w:cs="Arial"/>
          <w:sz w:val="24"/>
        </w:rPr>
        <w:t>, que afectan la permanencia de la flora y fauna nativa, por efectos de la competencia y predación, entre otros</w:t>
      </w:r>
      <w:r w:rsidRPr="002264F1">
        <w:rPr>
          <w:rFonts w:ascii="Arial Narrow" w:hAnsi="Arial Narrow" w:cs="Arial"/>
          <w:sz w:val="24"/>
        </w:rPr>
        <w:t xml:space="preserve">. </w:t>
      </w:r>
    </w:p>
    <w:p w14:paraId="23ABE507" w14:textId="77777777" w:rsidR="00E363FF" w:rsidRPr="002264F1" w:rsidRDefault="00731441" w:rsidP="00E363FF">
      <w:pPr>
        <w:jc w:val="both"/>
        <w:rPr>
          <w:rFonts w:ascii="Arial Narrow" w:hAnsi="Arial Narrow" w:cs="Arial"/>
          <w:sz w:val="24"/>
        </w:rPr>
      </w:pPr>
      <w:r w:rsidRPr="002264F1">
        <w:rPr>
          <w:rFonts w:ascii="Arial Narrow" w:hAnsi="Arial Narrow" w:cs="Arial"/>
          <w:sz w:val="24"/>
        </w:rPr>
        <w:t>El control de perros, la con</w:t>
      </w:r>
      <w:r>
        <w:rPr>
          <w:rFonts w:ascii="Arial Narrow" w:hAnsi="Arial Narrow" w:cs="Arial"/>
          <w:sz w:val="24"/>
        </w:rPr>
        <w:t>tinuidad</w:t>
      </w:r>
      <w:r w:rsidRPr="002264F1">
        <w:rPr>
          <w:rFonts w:ascii="Arial Narrow" w:hAnsi="Arial Narrow" w:cs="Arial"/>
          <w:sz w:val="24"/>
        </w:rPr>
        <w:t xml:space="preserve"> del cerramiento perimetral</w:t>
      </w:r>
      <w:r>
        <w:rPr>
          <w:rFonts w:ascii="Arial Narrow" w:hAnsi="Arial Narrow" w:cs="Arial"/>
          <w:sz w:val="24"/>
        </w:rPr>
        <w:t xml:space="preserve"> permanente</w:t>
      </w:r>
      <w:r w:rsidRPr="002264F1">
        <w:rPr>
          <w:rFonts w:ascii="Arial Narrow" w:hAnsi="Arial Narrow" w:cs="Arial"/>
          <w:sz w:val="24"/>
        </w:rPr>
        <w:t xml:space="preserve">, el retiro </w:t>
      </w:r>
      <w:r>
        <w:rPr>
          <w:rFonts w:ascii="Arial Narrow" w:hAnsi="Arial Narrow" w:cs="Arial"/>
          <w:sz w:val="24"/>
        </w:rPr>
        <w:t>definitivo</w:t>
      </w:r>
      <w:r w:rsidRPr="002264F1">
        <w:rPr>
          <w:rFonts w:ascii="Arial Narrow" w:hAnsi="Arial Narrow" w:cs="Arial"/>
          <w:sz w:val="24"/>
        </w:rPr>
        <w:t xml:space="preserve"> de semovientes, el trabajo social con los ciudadanos habitantes de calle, consumidores de sustancias psicoactivas y prevención de incendios forestales son acciones que deben continuar ejecutándose para procurar por el mantenimiento de las poblaciones de fauna y flora (endémica, migratoria, y visitante) que actualmente habitan el humedal.</w:t>
      </w:r>
    </w:p>
    <w:p w14:paraId="147DF4FE" w14:textId="77777777" w:rsidR="00E363FF" w:rsidRPr="002264F1" w:rsidRDefault="00246916" w:rsidP="00E363FF">
      <w:pPr>
        <w:jc w:val="both"/>
        <w:rPr>
          <w:rFonts w:ascii="Arial Narrow" w:hAnsi="Arial Narrow" w:cs="Arial"/>
          <w:iCs/>
          <w:color w:val="222222"/>
          <w:szCs w:val="19"/>
          <w:shd w:val="clear" w:color="auto" w:fill="FFFFFF"/>
        </w:rPr>
      </w:pPr>
    </w:p>
    <w:tbl>
      <w:tblPr>
        <w:tblW w:w="5000" w:type="pct"/>
        <w:jc w:val="center"/>
        <w:tblLook w:val="04A0" w:firstRow="1" w:lastRow="0" w:firstColumn="1" w:lastColumn="0" w:noHBand="0" w:noVBand="1"/>
      </w:tblPr>
      <w:tblGrid>
        <w:gridCol w:w="4511"/>
        <w:gridCol w:w="4327"/>
      </w:tblGrid>
      <w:tr w:rsidR="00D97729" w14:paraId="32DA7372" w14:textId="77777777" w:rsidTr="00E363FF">
        <w:trPr>
          <w:trHeight w:val="3059"/>
          <w:jc w:val="center"/>
        </w:trPr>
        <w:tc>
          <w:tcPr>
            <w:tcW w:w="2552" w:type="pct"/>
            <w:shd w:val="clear" w:color="auto" w:fill="auto"/>
          </w:tcPr>
          <w:p w14:paraId="3F2C77A2" w14:textId="77777777" w:rsidR="00E363FF" w:rsidRPr="00F4351B" w:rsidRDefault="00731441" w:rsidP="00E363FF">
            <w:pPr>
              <w:jc w:val="center"/>
              <w:rPr>
                <w:rFonts w:ascii="Arial Narrow" w:hAnsi="Arial Narrow"/>
                <w:sz w:val="28"/>
              </w:rPr>
            </w:pPr>
            <w:r>
              <w:rPr>
                <w:rFonts w:ascii="Arial Narrow" w:hAnsi="Arial Narrow"/>
                <w:noProof/>
                <w:sz w:val="28"/>
                <w:lang w:val="es-CO" w:eastAsia="es-CO"/>
              </w:rPr>
              <w:drawing>
                <wp:inline distT="0" distB="0" distL="0" distR="0" wp14:anchorId="166F4943" wp14:editId="465A5AA5">
                  <wp:extent cx="2457450" cy="1847850"/>
                  <wp:effectExtent l="0" t="0" r="0" b="0"/>
                  <wp:docPr id="26" name="Imagen 24" descr="P118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P1180243"/>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2457450" cy="1847850"/>
                          </a:xfrm>
                          <a:prstGeom prst="rect">
                            <a:avLst/>
                          </a:prstGeom>
                          <a:noFill/>
                          <a:ln>
                            <a:noFill/>
                          </a:ln>
                        </pic:spPr>
                      </pic:pic>
                    </a:graphicData>
                  </a:graphic>
                </wp:inline>
              </w:drawing>
            </w:r>
          </w:p>
        </w:tc>
        <w:tc>
          <w:tcPr>
            <w:tcW w:w="2448" w:type="pct"/>
            <w:shd w:val="clear" w:color="auto" w:fill="auto"/>
          </w:tcPr>
          <w:p w14:paraId="27F66702" w14:textId="77777777" w:rsidR="00E363FF" w:rsidRPr="00F4351B" w:rsidRDefault="00731441" w:rsidP="00E363FF">
            <w:pPr>
              <w:jc w:val="center"/>
              <w:rPr>
                <w:rFonts w:ascii="Arial Narrow" w:hAnsi="Arial Narrow"/>
                <w:sz w:val="28"/>
              </w:rPr>
            </w:pPr>
            <w:r>
              <w:rPr>
                <w:rFonts w:ascii="Arial Narrow" w:hAnsi="Arial Narrow"/>
                <w:noProof/>
                <w:sz w:val="28"/>
                <w:lang w:val="es-CO" w:eastAsia="es-CO"/>
              </w:rPr>
              <w:drawing>
                <wp:inline distT="0" distB="0" distL="0" distR="0" wp14:anchorId="1354347A" wp14:editId="206DD934">
                  <wp:extent cx="2447925" cy="1838325"/>
                  <wp:effectExtent l="0" t="0" r="9525" b="9525"/>
                  <wp:docPr id="27" name="Imagen 25" descr="P118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P1180246"/>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2447925" cy="1838325"/>
                          </a:xfrm>
                          <a:prstGeom prst="rect">
                            <a:avLst/>
                          </a:prstGeom>
                          <a:noFill/>
                          <a:ln>
                            <a:noFill/>
                          </a:ln>
                        </pic:spPr>
                      </pic:pic>
                    </a:graphicData>
                  </a:graphic>
                </wp:inline>
              </w:drawing>
            </w:r>
          </w:p>
        </w:tc>
      </w:tr>
      <w:tr w:rsidR="00D97729" w14:paraId="2ED869EC" w14:textId="77777777" w:rsidTr="00E363FF">
        <w:trPr>
          <w:trHeight w:val="320"/>
          <w:jc w:val="center"/>
        </w:trPr>
        <w:tc>
          <w:tcPr>
            <w:tcW w:w="2552" w:type="pct"/>
            <w:shd w:val="clear" w:color="auto" w:fill="auto"/>
          </w:tcPr>
          <w:p w14:paraId="018BAD57" w14:textId="77777777" w:rsidR="00E363FF" w:rsidRPr="00F4351B" w:rsidRDefault="00731441" w:rsidP="00E363FF">
            <w:pPr>
              <w:jc w:val="both"/>
              <w:rPr>
                <w:rFonts w:ascii="Arial Narrow" w:hAnsi="Arial Narrow"/>
                <w:sz w:val="24"/>
              </w:rPr>
            </w:pPr>
            <w:r w:rsidRPr="0088095D">
              <w:rPr>
                <w:rFonts w:ascii="Arial Narrow" w:hAnsi="Arial Narrow" w:cs="Arial"/>
                <w:b/>
                <w:sz w:val="24"/>
                <w:szCs w:val="20"/>
              </w:rPr>
              <w:t xml:space="preserve">Fotografía </w:t>
            </w:r>
            <w:r w:rsidRPr="0088095D">
              <w:rPr>
                <w:rFonts w:ascii="Arial Narrow" w:hAnsi="Arial Narrow" w:cs="Arial"/>
                <w:b/>
                <w:sz w:val="24"/>
                <w:szCs w:val="20"/>
              </w:rPr>
              <w:fldChar w:fldCharType="begin"/>
            </w:r>
            <w:r w:rsidRPr="0088095D">
              <w:rPr>
                <w:rFonts w:ascii="Arial Narrow" w:hAnsi="Arial Narrow" w:cs="Arial"/>
                <w:b/>
                <w:sz w:val="24"/>
                <w:szCs w:val="20"/>
              </w:rPr>
              <w:instrText xml:space="preserve"> SEQ Fotografía \* ARABIC </w:instrText>
            </w:r>
            <w:r w:rsidRPr="0088095D">
              <w:rPr>
                <w:rFonts w:ascii="Arial Narrow" w:hAnsi="Arial Narrow" w:cs="Arial"/>
                <w:b/>
                <w:sz w:val="24"/>
                <w:szCs w:val="20"/>
              </w:rPr>
              <w:fldChar w:fldCharType="separate"/>
            </w:r>
            <w:r w:rsidRPr="0088095D">
              <w:rPr>
                <w:rFonts w:ascii="Arial Narrow" w:hAnsi="Arial Narrow" w:cs="Arial"/>
                <w:b/>
                <w:noProof/>
                <w:sz w:val="24"/>
                <w:szCs w:val="20"/>
              </w:rPr>
              <w:t>21</w:t>
            </w:r>
            <w:r w:rsidRPr="0088095D">
              <w:rPr>
                <w:rFonts w:ascii="Arial Narrow" w:hAnsi="Arial Narrow" w:cs="Arial"/>
                <w:b/>
                <w:sz w:val="24"/>
                <w:szCs w:val="20"/>
              </w:rPr>
              <w:fldChar w:fldCharType="end"/>
            </w:r>
            <w:r w:rsidRPr="0088095D">
              <w:rPr>
                <w:rFonts w:ascii="Arial Narrow" w:hAnsi="Arial Narrow" w:cs="Arial"/>
                <w:b/>
                <w:sz w:val="24"/>
                <w:szCs w:val="20"/>
              </w:rPr>
              <w:t>.</w:t>
            </w:r>
            <w:r w:rsidRPr="00F4351B">
              <w:rPr>
                <w:rFonts w:ascii="Arial Narrow" w:hAnsi="Arial Narrow" w:cs="Arial"/>
                <w:sz w:val="24"/>
                <w:szCs w:val="20"/>
              </w:rPr>
              <w:t xml:space="preserve"> </w:t>
            </w:r>
            <w:r w:rsidRPr="00F4351B">
              <w:rPr>
                <w:rFonts w:ascii="Arial Narrow" w:hAnsi="Arial Narrow" w:cs="Arial"/>
                <w:iCs/>
                <w:color w:val="222222"/>
                <w:sz w:val="24"/>
                <w:szCs w:val="19"/>
                <w:shd w:val="clear" w:color="auto" w:fill="FFFFFF"/>
              </w:rPr>
              <w:t>Rana sabanera (</w:t>
            </w:r>
            <w:r w:rsidRPr="00F4351B">
              <w:rPr>
                <w:rFonts w:ascii="Arial Narrow" w:hAnsi="Arial Narrow" w:cs="Arial"/>
                <w:i/>
                <w:iCs/>
                <w:color w:val="222222"/>
                <w:sz w:val="24"/>
                <w:szCs w:val="19"/>
                <w:shd w:val="clear" w:color="auto" w:fill="FFFFFF"/>
              </w:rPr>
              <w:t>Dendropsophus labialis</w:t>
            </w:r>
            <w:r w:rsidRPr="00F4351B">
              <w:rPr>
                <w:rFonts w:ascii="Arial Narrow" w:hAnsi="Arial Narrow" w:cs="Arial"/>
                <w:iCs/>
                <w:color w:val="222222"/>
                <w:sz w:val="24"/>
                <w:szCs w:val="19"/>
                <w:shd w:val="clear" w:color="auto" w:fill="FFFFFF"/>
              </w:rPr>
              <w:t>), Foto, Raúl Molina SDA-SER</w:t>
            </w:r>
          </w:p>
        </w:tc>
        <w:tc>
          <w:tcPr>
            <w:tcW w:w="2448" w:type="pct"/>
            <w:shd w:val="clear" w:color="auto" w:fill="auto"/>
          </w:tcPr>
          <w:p w14:paraId="66859CAC" w14:textId="77777777" w:rsidR="00E363FF" w:rsidRPr="00F4351B" w:rsidRDefault="00731441" w:rsidP="00E363FF">
            <w:pPr>
              <w:jc w:val="both"/>
              <w:rPr>
                <w:rFonts w:ascii="Arial Narrow" w:hAnsi="Arial Narrow"/>
                <w:sz w:val="24"/>
              </w:rPr>
            </w:pPr>
            <w:r w:rsidRPr="0088095D">
              <w:rPr>
                <w:rFonts w:ascii="Arial Narrow" w:hAnsi="Arial Narrow" w:cs="Arial"/>
                <w:b/>
                <w:sz w:val="24"/>
                <w:szCs w:val="20"/>
              </w:rPr>
              <w:t xml:space="preserve">Fotografía </w:t>
            </w:r>
            <w:r w:rsidRPr="0088095D">
              <w:rPr>
                <w:rFonts w:ascii="Arial Narrow" w:hAnsi="Arial Narrow" w:cs="Arial"/>
                <w:b/>
                <w:sz w:val="24"/>
                <w:szCs w:val="20"/>
              </w:rPr>
              <w:fldChar w:fldCharType="begin"/>
            </w:r>
            <w:r w:rsidRPr="0088095D">
              <w:rPr>
                <w:rFonts w:ascii="Arial Narrow" w:hAnsi="Arial Narrow" w:cs="Arial"/>
                <w:b/>
                <w:sz w:val="24"/>
                <w:szCs w:val="20"/>
              </w:rPr>
              <w:instrText xml:space="preserve"> SEQ Fotografía \* ARABIC </w:instrText>
            </w:r>
            <w:r w:rsidRPr="0088095D">
              <w:rPr>
                <w:rFonts w:ascii="Arial Narrow" w:hAnsi="Arial Narrow" w:cs="Arial"/>
                <w:b/>
                <w:sz w:val="24"/>
                <w:szCs w:val="20"/>
              </w:rPr>
              <w:fldChar w:fldCharType="separate"/>
            </w:r>
            <w:r w:rsidRPr="0088095D">
              <w:rPr>
                <w:rFonts w:ascii="Arial Narrow" w:hAnsi="Arial Narrow" w:cs="Arial"/>
                <w:b/>
                <w:noProof/>
                <w:sz w:val="24"/>
                <w:szCs w:val="20"/>
              </w:rPr>
              <w:t>22</w:t>
            </w:r>
            <w:r w:rsidRPr="0088095D">
              <w:rPr>
                <w:rFonts w:ascii="Arial Narrow" w:hAnsi="Arial Narrow" w:cs="Arial"/>
                <w:b/>
                <w:sz w:val="24"/>
                <w:szCs w:val="20"/>
              </w:rPr>
              <w:fldChar w:fldCharType="end"/>
            </w:r>
            <w:r w:rsidRPr="0088095D">
              <w:rPr>
                <w:rFonts w:ascii="Arial Narrow" w:hAnsi="Arial Narrow" w:cs="Arial"/>
                <w:b/>
                <w:sz w:val="24"/>
                <w:szCs w:val="20"/>
              </w:rPr>
              <w:t>.</w:t>
            </w:r>
            <w:r w:rsidRPr="00F4351B">
              <w:rPr>
                <w:rFonts w:ascii="Arial Narrow" w:hAnsi="Arial Narrow" w:cs="Arial"/>
                <w:sz w:val="24"/>
                <w:szCs w:val="20"/>
              </w:rPr>
              <w:t xml:space="preserve"> </w:t>
            </w:r>
            <w:r w:rsidRPr="00F4351B">
              <w:rPr>
                <w:rFonts w:ascii="Arial Narrow" w:hAnsi="Arial Narrow" w:cs="Arial"/>
                <w:iCs/>
                <w:color w:val="222222"/>
                <w:sz w:val="24"/>
                <w:szCs w:val="19"/>
                <w:shd w:val="clear" w:color="auto" w:fill="FFFFFF"/>
              </w:rPr>
              <w:t>Rana cohete (</w:t>
            </w:r>
            <w:r w:rsidRPr="00F4351B">
              <w:rPr>
                <w:rFonts w:ascii="Arial Narrow" w:hAnsi="Arial Narrow" w:cs="Arial"/>
                <w:i/>
                <w:iCs/>
                <w:sz w:val="24"/>
              </w:rPr>
              <w:t>Hyloxalus subpunctatus</w:t>
            </w:r>
            <w:r w:rsidRPr="00F4351B">
              <w:rPr>
                <w:rFonts w:ascii="Arial Narrow" w:hAnsi="Arial Narrow" w:cs="Arial"/>
                <w:iCs/>
                <w:color w:val="222222"/>
                <w:sz w:val="24"/>
                <w:szCs w:val="19"/>
                <w:shd w:val="clear" w:color="auto" w:fill="FFFFFF"/>
              </w:rPr>
              <w:t>), Foto, Raúl Molina, SDA-SER</w:t>
            </w:r>
          </w:p>
        </w:tc>
      </w:tr>
    </w:tbl>
    <w:p w14:paraId="3F645634" w14:textId="77777777" w:rsidR="00E363FF" w:rsidRDefault="00246916" w:rsidP="00E363FF">
      <w:pPr>
        <w:jc w:val="both"/>
        <w:rPr>
          <w:rFonts w:ascii="Arial Narrow" w:hAnsi="Arial Narrow" w:cs="Arial"/>
          <w:b/>
          <w:sz w:val="24"/>
        </w:rPr>
      </w:pPr>
    </w:p>
    <w:p w14:paraId="074BF012" w14:textId="77777777" w:rsidR="0088095D" w:rsidRPr="002264F1" w:rsidRDefault="00246916" w:rsidP="00E363FF">
      <w:pPr>
        <w:jc w:val="both"/>
        <w:rPr>
          <w:rFonts w:ascii="Arial Narrow" w:hAnsi="Arial Narrow" w:cs="Arial"/>
          <w:b/>
          <w:sz w:val="24"/>
        </w:rPr>
      </w:pPr>
    </w:p>
    <w:p w14:paraId="07459A97" w14:textId="77777777" w:rsidR="00E363FF" w:rsidRPr="002264F1" w:rsidRDefault="00731441" w:rsidP="00050C61">
      <w:pPr>
        <w:pStyle w:val="Prrafodelista"/>
        <w:numPr>
          <w:ilvl w:val="2"/>
          <w:numId w:val="25"/>
        </w:numPr>
        <w:jc w:val="both"/>
        <w:rPr>
          <w:rFonts w:ascii="Arial Narrow" w:hAnsi="Arial Narrow" w:cs="Arial"/>
          <w:b/>
          <w:sz w:val="24"/>
        </w:rPr>
      </w:pPr>
      <w:r w:rsidRPr="002264F1">
        <w:rPr>
          <w:rFonts w:ascii="Arial Narrow" w:hAnsi="Arial Narrow" w:cs="Arial"/>
          <w:b/>
          <w:sz w:val="24"/>
        </w:rPr>
        <w:t>Social</w:t>
      </w:r>
    </w:p>
    <w:p w14:paraId="1448413D" w14:textId="77777777" w:rsidR="00E363FF" w:rsidRPr="002264F1" w:rsidRDefault="00731441" w:rsidP="00E363FF">
      <w:pPr>
        <w:jc w:val="both"/>
        <w:rPr>
          <w:rFonts w:ascii="Arial Narrow" w:hAnsi="Arial Narrow" w:cs="Arial"/>
          <w:color w:val="252525"/>
          <w:sz w:val="24"/>
          <w:szCs w:val="21"/>
          <w:shd w:val="clear" w:color="auto" w:fill="FFFFFF"/>
        </w:rPr>
      </w:pPr>
      <w:r w:rsidRPr="002264F1">
        <w:rPr>
          <w:rFonts w:ascii="Arial Narrow" w:hAnsi="Arial Narrow" w:cs="Arial"/>
          <w:color w:val="252525"/>
          <w:sz w:val="24"/>
          <w:szCs w:val="21"/>
          <w:shd w:val="clear" w:color="auto" w:fill="FFFFFF"/>
        </w:rPr>
        <w:t>Actualmente el mayor problema que presenta el territorio dentro y</w:t>
      </w:r>
      <w:r>
        <w:rPr>
          <w:rFonts w:ascii="Arial Narrow" w:hAnsi="Arial Narrow" w:cs="Arial"/>
          <w:color w:val="252525"/>
          <w:sz w:val="24"/>
          <w:szCs w:val="21"/>
          <w:shd w:val="clear" w:color="auto" w:fill="FFFFFF"/>
        </w:rPr>
        <w:t xml:space="preserve"> fuera del PEDH Tibanica es la i</w:t>
      </w:r>
      <w:r w:rsidRPr="002264F1">
        <w:rPr>
          <w:rFonts w:ascii="Arial Narrow" w:hAnsi="Arial Narrow" w:cs="Arial"/>
          <w:color w:val="252525"/>
          <w:sz w:val="24"/>
          <w:szCs w:val="21"/>
          <w:shd w:val="clear" w:color="auto" w:fill="FFFFFF"/>
        </w:rPr>
        <w:t>nseguridad generada por la venta y consumo d</w:t>
      </w:r>
      <w:r>
        <w:rPr>
          <w:rFonts w:ascii="Arial Narrow" w:hAnsi="Arial Narrow" w:cs="Arial"/>
          <w:color w:val="252525"/>
          <w:sz w:val="24"/>
          <w:szCs w:val="21"/>
          <w:shd w:val="clear" w:color="auto" w:fill="FFFFFF"/>
        </w:rPr>
        <w:t>e Sustancias Psicoactivas - SPA</w:t>
      </w:r>
      <w:r w:rsidRPr="002264F1">
        <w:rPr>
          <w:rFonts w:ascii="Arial Narrow" w:hAnsi="Arial Narrow" w:cs="Arial"/>
          <w:color w:val="252525"/>
          <w:sz w:val="24"/>
          <w:szCs w:val="21"/>
          <w:shd w:val="clear" w:color="auto" w:fill="FFFFFF"/>
        </w:rPr>
        <w:t>, la presencia de ci</w:t>
      </w:r>
      <w:r>
        <w:rPr>
          <w:rFonts w:ascii="Arial Narrow" w:hAnsi="Arial Narrow" w:cs="Arial"/>
          <w:color w:val="252525"/>
          <w:sz w:val="24"/>
          <w:szCs w:val="21"/>
          <w:shd w:val="clear" w:color="auto" w:fill="FFFFFF"/>
        </w:rPr>
        <w:t xml:space="preserve">udadanos habitantes de calle, </w:t>
      </w:r>
      <w:r w:rsidRPr="002264F1">
        <w:rPr>
          <w:rFonts w:ascii="Arial Narrow" w:hAnsi="Arial Narrow" w:cs="Arial"/>
          <w:color w:val="252525"/>
          <w:sz w:val="24"/>
          <w:szCs w:val="21"/>
          <w:shd w:val="clear" w:color="auto" w:fill="FFFFFF"/>
        </w:rPr>
        <w:t xml:space="preserve">quienes viven en el </w:t>
      </w:r>
      <w:r>
        <w:rPr>
          <w:rFonts w:ascii="Arial Narrow" w:hAnsi="Arial Narrow" w:cs="Arial"/>
          <w:color w:val="252525"/>
          <w:sz w:val="24"/>
          <w:szCs w:val="21"/>
          <w:shd w:val="clear" w:color="auto" w:fill="FFFFFF"/>
        </w:rPr>
        <w:t>h</w:t>
      </w:r>
      <w:r w:rsidRPr="002264F1">
        <w:rPr>
          <w:rFonts w:ascii="Arial Narrow" w:hAnsi="Arial Narrow" w:cs="Arial"/>
          <w:color w:val="252525"/>
          <w:sz w:val="24"/>
          <w:szCs w:val="21"/>
          <w:shd w:val="clear" w:color="auto" w:fill="FFFFFF"/>
        </w:rPr>
        <w:t xml:space="preserve">umedal, </w:t>
      </w:r>
      <w:r>
        <w:rPr>
          <w:rFonts w:ascii="Arial Narrow" w:hAnsi="Arial Narrow" w:cs="Arial"/>
          <w:color w:val="252525"/>
          <w:sz w:val="24"/>
          <w:szCs w:val="21"/>
          <w:shd w:val="clear" w:color="auto" w:fill="FFFFFF"/>
        </w:rPr>
        <w:t xml:space="preserve">este último </w:t>
      </w:r>
      <w:r w:rsidRPr="002264F1">
        <w:rPr>
          <w:rFonts w:ascii="Arial Narrow" w:hAnsi="Arial Narrow" w:cs="Arial"/>
          <w:color w:val="252525"/>
          <w:sz w:val="24"/>
          <w:szCs w:val="21"/>
          <w:shd w:val="clear" w:color="auto" w:fill="FFFFFF"/>
        </w:rPr>
        <w:t>tensionante</w:t>
      </w:r>
      <w:r>
        <w:rPr>
          <w:rFonts w:ascii="Arial Narrow" w:hAnsi="Arial Narrow" w:cs="Arial"/>
          <w:color w:val="252525"/>
          <w:sz w:val="24"/>
          <w:szCs w:val="21"/>
          <w:shd w:val="clear" w:color="auto" w:fill="FFFFFF"/>
        </w:rPr>
        <w:t xml:space="preserve"> actualmente</w:t>
      </w:r>
      <w:r w:rsidRPr="002264F1">
        <w:rPr>
          <w:rFonts w:ascii="Arial Narrow" w:hAnsi="Arial Narrow" w:cs="Arial"/>
          <w:color w:val="252525"/>
          <w:sz w:val="24"/>
          <w:szCs w:val="21"/>
          <w:shd w:val="clear" w:color="auto" w:fill="FFFFFF"/>
        </w:rPr>
        <w:t xml:space="preserve"> se intenta mitigar a través del trabajo interinstitucional en cabeza de Secretar</w:t>
      </w:r>
      <w:r>
        <w:rPr>
          <w:rFonts w:ascii="Arial Narrow" w:hAnsi="Arial Narrow" w:cs="Arial"/>
          <w:color w:val="252525"/>
          <w:sz w:val="24"/>
          <w:szCs w:val="21"/>
          <w:shd w:val="clear" w:color="auto" w:fill="FFFFFF"/>
        </w:rPr>
        <w:t>í</w:t>
      </w:r>
      <w:r w:rsidRPr="002264F1">
        <w:rPr>
          <w:rFonts w:ascii="Arial Narrow" w:hAnsi="Arial Narrow" w:cs="Arial"/>
          <w:color w:val="252525"/>
          <w:sz w:val="24"/>
          <w:szCs w:val="21"/>
          <w:shd w:val="clear" w:color="auto" w:fill="FFFFFF"/>
        </w:rPr>
        <w:t>a de Integración Social mediante recorridos de identificación y jornadas de autocuida</w:t>
      </w:r>
      <w:r>
        <w:rPr>
          <w:rFonts w:ascii="Arial Narrow" w:hAnsi="Arial Narrow" w:cs="Arial"/>
          <w:color w:val="252525"/>
          <w:sz w:val="24"/>
          <w:szCs w:val="21"/>
          <w:shd w:val="clear" w:color="auto" w:fill="FFFFFF"/>
        </w:rPr>
        <w:t xml:space="preserve">do </w:t>
      </w:r>
      <w:r w:rsidRPr="002264F1">
        <w:rPr>
          <w:rFonts w:ascii="Arial Narrow" w:hAnsi="Arial Narrow" w:cs="Arial"/>
          <w:color w:val="252525"/>
          <w:sz w:val="24"/>
          <w:szCs w:val="21"/>
          <w:shd w:val="clear" w:color="auto" w:fill="FFFFFF"/>
        </w:rPr>
        <w:t>(</w:t>
      </w:r>
      <w:r>
        <w:rPr>
          <w:rFonts w:ascii="Arial Narrow" w:hAnsi="Arial Narrow" w:cs="Arial"/>
          <w:color w:val="252525"/>
          <w:sz w:val="24"/>
          <w:szCs w:val="21"/>
          <w:shd w:val="clear" w:color="auto" w:fill="FFFFFF"/>
        </w:rPr>
        <w:fldChar w:fldCharType="begin"/>
      </w:r>
      <w:r>
        <w:rPr>
          <w:rFonts w:ascii="Arial Narrow" w:hAnsi="Arial Narrow" w:cs="Arial"/>
          <w:color w:val="252525"/>
          <w:sz w:val="24"/>
          <w:szCs w:val="21"/>
          <w:shd w:val="clear" w:color="auto" w:fill="FFFFFF"/>
        </w:rPr>
        <w:instrText xml:space="preserve"> REF _Ref433383943 \h </w:instrText>
      </w:r>
      <w:r>
        <w:rPr>
          <w:rFonts w:ascii="Arial Narrow" w:hAnsi="Arial Narrow" w:cs="Arial"/>
          <w:color w:val="252525"/>
          <w:sz w:val="24"/>
          <w:szCs w:val="21"/>
          <w:shd w:val="clear" w:color="auto" w:fill="FFFFFF"/>
        </w:rPr>
      </w:r>
      <w:r>
        <w:rPr>
          <w:rFonts w:ascii="Arial Narrow" w:hAnsi="Arial Narrow" w:cs="Arial"/>
          <w:color w:val="252525"/>
          <w:sz w:val="24"/>
          <w:szCs w:val="21"/>
          <w:shd w:val="clear" w:color="auto" w:fill="FFFFFF"/>
        </w:rPr>
        <w:fldChar w:fldCharType="separate"/>
      </w:r>
      <w:r w:rsidRPr="002264F1">
        <w:rPr>
          <w:rFonts w:ascii="Arial Narrow" w:hAnsi="Arial Narrow" w:cs="Arial"/>
          <w:i/>
          <w:szCs w:val="18"/>
        </w:rPr>
        <w:t xml:space="preserve">Fotografía </w:t>
      </w:r>
      <w:r>
        <w:rPr>
          <w:rFonts w:ascii="Arial Narrow" w:hAnsi="Arial Narrow" w:cs="Arial"/>
          <w:i/>
          <w:noProof/>
          <w:szCs w:val="18"/>
        </w:rPr>
        <w:t>23</w:t>
      </w:r>
      <w:r>
        <w:rPr>
          <w:rFonts w:ascii="Arial Narrow" w:hAnsi="Arial Narrow" w:cs="Arial"/>
          <w:color w:val="252525"/>
          <w:sz w:val="24"/>
          <w:szCs w:val="21"/>
          <w:shd w:val="clear" w:color="auto" w:fill="FFFFFF"/>
        </w:rPr>
        <w:fldChar w:fldCharType="end"/>
      </w:r>
      <w:r>
        <w:rPr>
          <w:rFonts w:ascii="Arial Narrow" w:hAnsi="Arial Narrow" w:cs="Arial"/>
          <w:color w:val="252525"/>
          <w:sz w:val="24"/>
          <w:szCs w:val="21"/>
          <w:shd w:val="clear" w:color="auto" w:fill="FFFFFF"/>
        </w:rPr>
        <w:t xml:space="preserve"> y </w:t>
      </w:r>
      <w:r>
        <w:rPr>
          <w:rFonts w:ascii="Arial Narrow" w:hAnsi="Arial Narrow" w:cs="Arial"/>
          <w:color w:val="252525"/>
          <w:sz w:val="24"/>
          <w:szCs w:val="21"/>
          <w:shd w:val="clear" w:color="auto" w:fill="FFFFFF"/>
        </w:rPr>
        <w:fldChar w:fldCharType="begin"/>
      </w:r>
      <w:r>
        <w:rPr>
          <w:rFonts w:ascii="Arial Narrow" w:hAnsi="Arial Narrow" w:cs="Arial"/>
          <w:color w:val="252525"/>
          <w:sz w:val="24"/>
          <w:szCs w:val="21"/>
          <w:shd w:val="clear" w:color="auto" w:fill="FFFFFF"/>
        </w:rPr>
        <w:instrText xml:space="preserve"> REF _Ref433383945 \h </w:instrText>
      </w:r>
      <w:r>
        <w:rPr>
          <w:rFonts w:ascii="Arial Narrow" w:hAnsi="Arial Narrow" w:cs="Arial"/>
          <w:color w:val="252525"/>
          <w:sz w:val="24"/>
          <w:szCs w:val="21"/>
          <w:shd w:val="clear" w:color="auto" w:fill="FFFFFF"/>
        </w:rPr>
      </w:r>
      <w:r>
        <w:rPr>
          <w:rFonts w:ascii="Arial Narrow" w:hAnsi="Arial Narrow" w:cs="Arial"/>
          <w:color w:val="252525"/>
          <w:sz w:val="24"/>
          <w:szCs w:val="21"/>
          <w:shd w:val="clear" w:color="auto" w:fill="FFFFFF"/>
        </w:rPr>
        <w:fldChar w:fldCharType="separate"/>
      </w:r>
      <w:r w:rsidRPr="002264F1">
        <w:rPr>
          <w:rFonts w:ascii="Arial Narrow" w:hAnsi="Arial Narrow" w:cs="Arial"/>
          <w:i/>
          <w:szCs w:val="18"/>
        </w:rPr>
        <w:t xml:space="preserve">Fotografía </w:t>
      </w:r>
      <w:r>
        <w:rPr>
          <w:rFonts w:ascii="Arial Narrow" w:hAnsi="Arial Narrow" w:cs="Arial"/>
          <w:i/>
          <w:noProof/>
          <w:szCs w:val="18"/>
        </w:rPr>
        <w:t>24</w:t>
      </w:r>
      <w:r>
        <w:rPr>
          <w:rFonts w:ascii="Arial Narrow" w:hAnsi="Arial Narrow" w:cs="Arial"/>
          <w:color w:val="252525"/>
          <w:sz w:val="24"/>
          <w:szCs w:val="21"/>
          <w:shd w:val="clear" w:color="auto" w:fill="FFFFFF"/>
        </w:rPr>
        <w:fldChar w:fldCharType="end"/>
      </w:r>
      <w:r w:rsidRPr="002264F1">
        <w:rPr>
          <w:rFonts w:ascii="Arial Narrow" w:hAnsi="Arial Narrow" w:cs="Arial"/>
          <w:color w:val="252525"/>
          <w:sz w:val="24"/>
          <w:szCs w:val="21"/>
          <w:shd w:val="clear" w:color="auto" w:fill="FFFFFF"/>
        </w:rPr>
        <w:t xml:space="preserve">). </w:t>
      </w:r>
    </w:p>
    <w:tbl>
      <w:tblPr>
        <w:tblW w:w="0" w:type="auto"/>
        <w:tblInd w:w="-147" w:type="dxa"/>
        <w:tblLayout w:type="fixed"/>
        <w:tblLook w:val="04A0" w:firstRow="1" w:lastRow="0" w:firstColumn="1" w:lastColumn="0" w:noHBand="0" w:noVBand="1"/>
      </w:tblPr>
      <w:tblGrid>
        <w:gridCol w:w="4395"/>
        <w:gridCol w:w="4580"/>
      </w:tblGrid>
      <w:tr w:rsidR="00D97729" w14:paraId="4652B579" w14:textId="77777777" w:rsidTr="00E363FF">
        <w:tc>
          <w:tcPr>
            <w:tcW w:w="4395" w:type="dxa"/>
            <w:shd w:val="clear" w:color="auto" w:fill="auto"/>
            <w:vAlign w:val="center"/>
          </w:tcPr>
          <w:p w14:paraId="32FB8559" w14:textId="77777777" w:rsidR="00E363FF" w:rsidRPr="00F4351B" w:rsidRDefault="00731441" w:rsidP="00E363FF">
            <w:pPr>
              <w:jc w:val="center"/>
              <w:rPr>
                <w:rFonts w:ascii="Arial Narrow" w:hAnsi="Arial Narrow"/>
                <w:sz w:val="24"/>
              </w:rPr>
            </w:pPr>
            <w:r>
              <w:rPr>
                <w:rFonts w:ascii="Arial Narrow" w:hAnsi="Arial Narrow"/>
                <w:noProof/>
                <w:sz w:val="24"/>
                <w:lang w:val="es-CO" w:eastAsia="es-CO"/>
              </w:rPr>
              <w:drawing>
                <wp:inline distT="0" distB="0" distL="0" distR="0" wp14:anchorId="3132722A" wp14:editId="775279AA">
                  <wp:extent cx="2305050" cy="2162175"/>
                  <wp:effectExtent l="0" t="0" r="0" b="9525"/>
                  <wp:docPr id="28" name="Imagen 28" descr="IMG_20150819_074112149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G_20150819_074112149_HDR"/>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2305050" cy="2162175"/>
                          </a:xfrm>
                          <a:prstGeom prst="rect">
                            <a:avLst/>
                          </a:prstGeom>
                          <a:noFill/>
                          <a:ln>
                            <a:noFill/>
                          </a:ln>
                        </pic:spPr>
                      </pic:pic>
                    </a:graphicData>
                  </a:graphic>
                </wp:inline>
              </w:drawing>
            </w:r>
          </w:p>
        </w:tc>
        <w:tc>
          <w:tcPr>
            <w:tcW w:w="4580" w:type="dxa"/>
            <w:shd w:val="clear" w:color="auto" w:fill="auto"/>
            <w:vAlign w:val="center"/>
          </w:tcPr>
          <w:p w14:paraId="7637660B" w14:textId="77777777" w:rsidR="00E363FF" w:rsidRPr="00F4351B" w:rsidRDefault="00731441" w:rsidP="00E363FF">
            <w:pPr>
              <w:jc w:val="center"/>
              <w:rPr>
                <w:rFonts w:ascii="Arial Narrow" w:hAnsi="Arial Narrow"/>
                <w:sz w:val="24"/>
              </w:rPr>
            </w:pPr>
            <w:r>
              <w:rPr>
                <w:rFonts w:ascii="Arial Narrow" w:hAnsi="Arial Narrow"/>
                <w:noProof/>
                <w:sz w:val="24"/>
                <w:lang w:val="es-CO" w:eastAsia="es-CO"/>
              </w:rPr>
              <w:drawing>
                <wp:inline distT="0" distB="0" distL="0" distR="0" wp14:anchorId="321268BE" wp14:editId="07490FC7">
                  <wp:extent cx="2305050" cy="2162175"/>
                  <wp:effectExtent l="0" t="0" r="0" b="9525"/>
                  <wp:docPr id="29" name="Imagen 33" descr="IMG_20150708_082047532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G_20150708_082047532_HDR"/>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305050" cy="2162175"/>
                          </a:xfrm>
                          <a:prstGeom prst="rect">
                            <a:avLst/>
                          </a:prstGeom>
                          <a:noFill/>
                          <a:ln>
                            <a:noFill/>
                          </a:ln>
                        </pic:spPr>
                      </pic:pic>
                    </a:graphicData>
                  </a:graphic>
                </wp:inline>
              </w:drawing>
            </w:r>
          </w:p>
        </w:tc>
      </w:tr>
      <w:tr w:rsidR="00D97729" w14:paraId="74ACEC31" w14:textId="77777777" w:rsidTr="00E363FF">
        <w:tc>
          <w:tcPr>
            <w:tcW w:w="4395" w:type="dxa"/>
            <w:shd w:val="clear" w:color="auto" w:fill="auto"/>
            <w:vAlign w:val="center"/>
          </w:tcPr>
          <w:p w14:paraId="6E08B800" w14:textId="77777777" w:rsidR="00E363FF" w:rsidRPr="0088095D" w:rsidRDefault="00731441" w:rsidP="00E363FF">
            <w:pPr>
              <w:keepNext/>
              <w:jc w:val="center"/>
            </w:pPr>
            <w:bookmarkStart w:id="40" w:name="_Ref433383943"/>
            <w:r w:rsidRPr="0088095D">
              <w:rPr>
                <w:rFonts w:ascii="Arial Narrow" w:hAnsi="Arial Narrow" w:cs="Arial"/>
                <w:b/>
                <w:szCs w:val="18"/>
              </w:rPr>
              <w:t xml:space="preserve">Fotografía </w:t>
            </w:r>
            <w:r w:rsidRPr="0088095D">
              <w:rPr>
                <w:rFonts w:ascii="Arial Narrow" w:hAnsi="Arial Narrow" w:cs="Arial"/>
                <w:b/>
                <w:szCs w:val="18"/>
              </w:rPr>
              <w:fldChar w:fldCharType="begin"/>
            </w:r>
            <w:r w:rsidRPr="0088095D">
              <w:rPr>
                <w:rFonts w:ascii="Arial Narrow" w:hAnsi="Arial Narrow" w:cs="Arial"/>
                <w:b/>
                <w:szCs w:val="18"/>
              </w:rPr>
              <w:instrText xml:space="preserve"> SEQ Fotografía \* ARABIC </w:instrText>
            </w:r>
            <w:r w:rsidRPr="0088095D">
              <w:rPr>
                <w:rFonts w:ascii="Arial Narrow" w:hAnsi="Arial Narrow" w:cs="Arial"/>
                <w:b/>
                <w:szCs w:val="18"/>
              </w:rPr>
              <w:fldChar w:fldCharType="separate"/>
            </w:r>
            <w:r w:rsidRPr="0088095D">
              <w:rPr>
                <w:rFonts w:ascii="Arial Narrow" w:hAnsi="Arial Narrow" w:cs="Arial"/>
                <w:b/>
                <w:noProof/>
                <w:szCs w:val="18"/>
              </w:rPr>
              <w:t>23</w:t>
            </w:r>
            <w:r w:rsidRPr="0088095D">
              <w:rPr>
                <w:rFonts w:ascii="Arial Narrow" w:hAnsi="Arial Narrow" w:cs="Arial"/>
                <w:b/>
                <w:szCs w:val="18"/>
              </w:rPr>
              <w:fldChar w:fldCharType="end"/>
            </w:r>
            <w:bookmarkEnd w:id="40"/>
            <w:r w:rsidRPr="0088095D">
              <w:rPr>
                <w:rFonts w:ascii="Arial Narrow" w:hAnsi="Arial Narrow" w:cs="Arial"/>
                <w:b/>
                <w:szCs w:val="18"/>
              </w:rPr>
              <w:t xml:space="preserve">. </w:t>
            </w:r>
            <w:r w:rsidRPr="0088095D">
              <w:rPr>
                <w:rFonts w:ascii="Arial Narrow" w:hAnsi="Arial Narrow" w:cs="Arial"/>
                <w:szCs w:val="18"/>
              </w:rPr>
              <w:t>Cambuches de Ciudadano Habitante de Calle</w:t>
            </w:r>
          </w:p>
        </w:tc>
        <w:tc>
          <w:tcPr>
            <w:tcW w:w="4580" w:type="dxa"/>
            <w:shd w:val="clear" w:color="auto" w:fill="auto"/>
            <w:vAlign w:val="center"/>
          </w:tcPr>
          <w:p w14:paraId="5F87B80E" w14:textId="77777777" w:rsidR="00E363FF" w:rsidRPr="0088095D" w:rsidRDefault="00731441" w:rsidP="00E363FF">
            <w:pPr>
              <w:jc w:val="center"/>
              <w:rPr>
                <w:rFonts w:ascii="Arial Narrow" w:hAnsi="Arial Narrow" w:cs="Arial"/>
                <w:noProof/>
                <w:szCs w:val="18"/>
                <w:lang w:eastAsia="es-CO"/>
              </w:rPr>
            </w:pPr>
            <w:bookmarkStart w:id="41" w:name="_Ref433383945"/>
            <w:r w:rsidRPr="0088095D">
              <w:rPr>
                <w:rFonts w:ascii="Arial Narrow" w:hAnsi="Arial Narrow" w:cs="Arial"/>
                <w:b/>
                <w:szCs w:val="18"/>
              </w:rPr>
              <w:t xml:space="preserve">Fotografía </w:t>
            </w:r>
            <w:r w:rsidRPr="0088095D">
              <w:rPr>
                <w:rFonts w:ascii="Arial Narrow" w:hAnsi="Arial Narrow" w:cs="Arial"/>
                <w:b/>
                <w:szCs w:val="18"/>
              </w:rPr>
              <w:fldChar w:fldCharType="begin"/>
            </w:r>
            <w:r w:rsidRPr="0088095D">
              <w:rPr>
                <w:rFonts w:ascii="Arial Narrow" w:hAnsi="Arial Narrow" w:cs="Arial"/>
                <w:b/>
                <w:szCs w:val="18"/>
              </w:rPr>
              <w:instrText xml:space="preserve"> SEQ Fotografía \* ARABIC </w:instrText>
            </w:r>
            <w:r w:rsidRPr="0088095D">
              <w:rPr>
                <w:rFonts w:ascii="Arial Narrow" w:hAnsi="Arial Narrow" w:cs="Arial"/>
                <w:b/>
                <w:szCs w:val="18"/>
              </w:rPr>
              <w:fldChar w:fldCharType="separate"/>
            </w:r>
            <w:r w:rsidRPr="0088095D">
              <w:rPr>
                <w:rFonts w:ascii="Arial Narrow" w:hAnsi="Arial Narrow" w:cs="Arial"/>
                <w:b/>
                <w:noProof/>
                <w:szCs w:val="18"/>
              </w:rPr>
              <w:t>24</w:t>
            </w:r>
            <w:r w:rsidRPr="0088095D">
              <w:rPr>
                <w:rFonts w:ascii="Arial Narrow" w:hAnsi="Arial Narrow" w:cs="Arial"/>
                <w:b/>
                <w:szCs w:val="18"/>
              </w:rPr>
              <w:fldChar w:fldCharType="end"/>
            </w:r>
            <w:bookmarkEnd w:id="41"/>
            <w:r w:rsidRPr="0088095D">
              <w:rPr>
                <w:rFonts w:ascii="Arial Narrow" w:hAnsi="Arial Narrow" w:cs="Arial"/>
                <w:b/>
                <w:szCs w:val="18"/>
              </w:rPr>
              <w:t xml:space="preserve">. </w:t>
            </w:r>
            <w:r w:rsidRPr="0088095D">
              <w:rPr>
                <w:rFonts w:ascii="Arial Narrow" w:hAnsi="Arial Narrow" w:cs="Arial"/>
                <w:szCs w:val="18"/>
              </w:rPr>
              <w:t>Cambuches de Ciudadano Habitante de Calle</w:t>
            </w:r>
          </w:p>
        </w:tc>
      </w:tr>
    </w:tbl>
    <w:p w14:paraId="28EDFE5A" w14:textId="77777777" w:rsidR="00E363FF" w:rsidRPr="002264F1" w:rsidRDefault="00731441" w:rsidP="00E363FF">
      <w:pPr>
        <w:jc w:val="both"/>
        <w:rPr>
          <w:rFonts w:ascii="Arial Narrow" w:hAnsi="Arial Narrow" w:cs="Arial"/>
          <w:color w:val="252525"/>
          <w:sz w:val="24"/>
          <w:szCs w:val="21"/>
          <w:shd w:val="clear" w:color="auto" w:fill="FFFFFF"/>
        </w:rPr>
      </w:pPr>
      <w:r w:rsidRPr="002264F1">
        <w:rPr>
          <w:rFonts w:ascii="Arial Narrow" w:hAnsi="Arial Narrow" w:cs="Arial"/>
          <w:color w:val="252525"/>
          <w:sz w:val="24"/>
          <w:szCs w:val="21"/>
          <w:shd w:val="clear" w:color="auto" w:fill="FFFFFF"/>
        </w:rPr>
        <w:t xml:space="preserve">Además se presume que se ejerce trabajo sexual al interior del ecosistema </w:t>
      </w:r>
      <w:r>
        <w:rPr>
          <w:rFonts w:ascii="Arial Narrow" w:hAnsi="Arial Narrow" w:cs="Arial"/>
          <w:color w:val="252525"/>
          <w:sz w:val="24"/>
          <w:szCs w:val="21"/>
          <w:shd w:val="clear" w:color="auto" w:fill="FFFFFF"/>
        </w:rPr>
        <w:t xml:space="preserve">y así mismo se ha convertido en un </w:t>
      </w:r>
      <w:r w:rsidRPr="002264F1">
        <w:rPr>
          <w:rFonts w:ascii="Arial Narrow" w:hAnsi="Arial Narrow" w:cs="Arial"/>
          <w:color w:val="252525"/>
          <w:sz w:val="24"/>
          <w:szCs w:val="21"/>
          <w:shd w:val="clear" w:color="auto" w:fill="FFFFFF"/>
        </w:rPr>
        <w:t xml:space="preserve">territorio de disputa de las mafias de los barrios Los Olivos, La María (Fotografía 3), Manzanares (Fotografía 4) y Alamedas del Parque, para lo cual se hace necesario contar con programas permanentes de atención y prevención de consumo de </w:t>
      </w:r>
      <w:r>
        <w:rPr>
          <w:rFonts w:ascii="Arial Narrow" w:hAnsi="Arial Narrow" w:cs="Arial"/>
          <w:color w:val="252525"/>
          <w:sz w:val="24"/>
          <w:szCs w:val="21"/>
          <w:shd w:val="clear" w:color="auto" w:fill="FFFFFF"/>
        </w:rPr>
        <w:t>SPA</w:t>
      </w:r>
      <w:r w:rsidRPr="002264F1">
        <w:rPr>
          <w:rFonts w:ascii="Arial Narrow" w:hAnsi="Arial Narrow" w:cs="Arial"/>
          <w:color w:val="252525"/>
          <w:sz w:val="24"/>
          <w:szCs w:val="21"/>
          <w:shd w:val="clear" w:color="auto" w:fill="FFFFFF"/>
        </w:rPr>
        <w:t xml:space="preserve"> dirigidos a niños y jóvenes del sector y a </w:t>
      </w:r>
      <w:r>
        <w:rPr>
          <w:rFonts w:ascii="Arial Narrow" w:hAnsi="Arial Narrow" w:cs="Arial"/>
          <w:color w:val="252525"/>
          <w:sz w:val="24"/>
          <w:szCs w:val="21"/>
          <w:shd w:val="clear" w:color="auto" w:fill="FFFFFF"/>
        </w:rPr>
        <w:t>los consumidores identificados, los cuales</w:t>
      </w:r>
      <w:r w:rsidRPr="002264F1">
        <w:rPr>
          <w:rFonts w:ascii="Arial Narrow" w:hAnsi="Arial Narrow" w:cs="Arial"/>
          <w:color w:val="252525"/>
          <w:sz w:val="24"/>
          <w:szCs w:val="21"/>
          <w:shd w:val="clear" w:color="auto" w:fill="FFFFFF"/>
        </w:rPr>
        <w:t xml:space="preserve"> deben ser desarrollados por las </w:t>
      </w:r>
      <w:r>
        <w:rPr>
          <w:rFonts w:ascii="Arial Narrow" w:hAnsi="Arial Narrow" w:cs="Arial"/>
          <w:color w:val="252525"/>
          <w:sz w:val="24"/>
          <w:szCs w:val="21"/>
          <w:shd w:val="clear" w:color="auto" w:fill="FFFFFF"/>
        </w:rPr>
        <w:t xml:space="preserve">entidades </w:t>
      </w:r>
      <w:r w:rsidRPr="002264F1">
        <w:rPr>
          <w:rFonts w:ascii="Arial Narrow" w:hAnsi="Arial Narrow" w:cs="Arial"/>
          <w:color w:val="252525"/>
          <w:sz w:val="24"/>
          <w:szCs w:val="21"/>
          <w:shd w:val="clear" w:color="auto" w:fill="FFFFFF"/>
        </w:rPr>
        <w:t>Distritales y Municipales pertinentes</w:t>
      </w:r>
      <w:r>
        <w:rPr>
          <w:rFonts w:ascii="Arial Narrow" w:hAnsi="Arial Narrow" w:cs="Arial"/>
          <w:color w:val="252525"/>
          <w:sz w:val="24"/>
          <w:szCs w:val="21"/>
          <w:shd w:val="clear" w:color="auto" w:fill="FFFFFF"/>
        </w:rPr>
        <w:t>,</w:t>
      </w:r>
      <w:r w:rsidRPr="002264F1">
        <w:rPr>
          <w:rFonts w:ascii="Arial Narrow" w:hAnsi="Arial Narrow" w:cs="Arial"/>
          <w:color w:val="252525"/>
          <w:sz w:val="24"/>
          <w:szCs w:val="21"/>
          <w:shd w:val="clear" w:color="auto" w:fill="FFFFFF"/>
        </w:rPr>
        <w:t xml:space="preserve"> de manera puntual según las características de la población en cada uno de los barrios y una presencia efectiva de la autoridad en cabeza de la policía. Es necesario mencionar que además de tener en constante riesgo a la población de jóvenes y niños por esta problemática, las causas de incendios y conatos son por quemas de ropa, fogatas, colillas, fósforos, veladoras de estas personas que permanecen en el humedal. </w:t>
      </w:r>
    </w:p>
    <w:tbl>
      <w:tblPr>
        <w:tblW w:w="5000" w:type="pct"/>
        <w:tblLook w:val="04A0" w:firstRow="1" w:lastRow="0" w:firstColumn="1" w:lastColumn="0" w:noHBand="0" w:noVBand="1"/>
      </w:tblPr>
      <w:tblGrid>
        <w:gridCol w:w="4327"/>
        <w:gridCol w:w="4511"/>
      </w:tblGrid>
      <w:tr w:rsidR="00D97729" w14:paraId="4EADB0CD" w14:textId="77777777" w:rsidTr="00E363FF">
        <w:tc>
          <w:tcPr>
            <w:tcW w:w="2448" w:type="pct"/>
            <w:shd w:val="clear" w:color="auto" w:fill="auto"/>
            <w:vAlign w:val="center"/>
          </w:tcPr>
          <w:p w14:paraId="4D43818F" w14:textId="77777777" w:rsidR="00E363FF" w:rsidRPr="00F4351B" w:rsidRDefault="00731441" w:rsidP="00E363FF">
            <w:pPr>
              <w:jc w:val="center"/>
              <w:rPr>
                <w:rFonts w:ascii="Arial Narrow" w:hAnsi="Arial Narrow"/>
                <w:sz w:val="24"/>
              </w:rPr>
            </w:pPr>
            <w:r>
              <w:rPr>
                <w:rFonts w:ascii="Arial Narrow" w:hAnsi="Arial Narrow"/>
                <w:noProof/>
                <w:sz w:val="24"/>
                <w:lang w:val="es-CO" w:eastAsia="es-CO"/>
              </w:rPr>
              <w:drawing>
                <wp:inline distT="0" distB="0" distL="0" distR="0" wp14:anchorId="18EEF51A" wp14:editId="223D9594">
                  <wp:extent cx="2305050" cy="2162175"/>
                  <wp:effectExtent l="0" t="0" r="0" b="9525"/>
                  <wp:docPr id="30" name="Imagen 34" descr="IMG_20151020_10223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G_20151020_102231489"/>
                          <pic:cNvPicPr>
                            <a:picLocks noChangeAspect="1" noChangeArrowheads="1"/>
                          </pic:cNvPicPr>
                        </pic:nvPicPr>
                        <pic:blipFill>
                          <a:blip r:embed="rId89">
                            <a:extLst>
                              <a:ext uri="{28A0092B-C50C-407E-A947-70E740481C1C}">
                                <a14:useLocalDpi xmlns:a14="http://schemas.microsoft.com/office/drawing/2010/main" val="0"/>
                              </a:ext>
                            </a:extLst>
                          </a:blip>
                          <a:srcRect r="19109"/>
                          <a:stretch>
                            <a:fillRect/>
                          </a:stretch>
                        </pic:blipFill>
                        <pic:spPr bwMode="auto">
                          <a:xfrm>
                            <a:off x="0" y="0"/>
                            <a:ext cx="2305050" cy="2162175"/>
                          </a:xfrm>
                          <a:prstGeom prst="rect">
                            <a:avLst/>
                          </a:prstGeom>
                          <a:noFill/>
                          <a:ln>
                            <a:noFill/>
                          </a:ln>
                        </pic:spPr>
                      </pic:pic>
                    </a:graphicData>
                  </a:graphic>
                </wp:inline>
              </w:drawing>
            </w:r>
          </w:p>
        </w:tc>
        <w:tc>
          <w:tcPr>
            <w:tcW w:w="2552" w:type="pct"/>
            <w:shd w:val="clear" w:color="auto" w:fill="auto"/>
            <w:vAlign w:val="center"/>
          </w:tcPr>
          <w:p w14:paraId="31CE3400" w14:textId="77777777" w:rsidR="00E363FF" w:rsidRPr="00F4351B" w:rsidRDefault="00731441" w:rsidP="00E363FF">
            <w:pPr>
              <w:jc w:val="center"/>
              <w:rPr>
                <w:rFonts w:ascii="Arial Narrow" w:hAnsi="Arial Narrow"/>
                <w:sz w:val="24"/>
              </w:rPr>
            </w:pPr>
            <w:r>
              <w:rPr>
                <w:rFonts w:ascii="Arial Narrow" w:hAnsi="Arial Narrow"/>
                <w:noProof/>
                <w:sz w:val="24"/>
                <w:lang w:val="es-CO" w:eastAsia="es-CO"/>
              </w:rPr>
              <w:drawing>
                <wp:inline distT="0" distB="0" distL="0" distR="0" wp14:anchorId="2FA00BE9" wp14:editId="29F5A584">
                  <wp:extent cx="2305050" cy="2162175"/>
                  <wp:effectExtent l="0" t="0" r="0" b="9525"/>
                  <wp:docPr id="31" name="Imagen 35" descr="IMG_20151020_11043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MG_20151020_110436004"/>
                          <pic:cNvPicPr>
                            <a:picLocks noChangeAspect="1" noChangeArrowheads="1"/>
                          </pic:cNvPicPr>
                        </pic:nvPicPr>
                        <pic:blipFill>
                          <a:blip r:embed="rId90">
                            <a:extLst>
                              <a:ext uri="{28A0092B-C50C-407E-A947-70E740481C1C}">
                                <a14:useLocalDpi xmlns:a14="http://schemas.microsoft.com/office/drawing/2010/main" val="0"/>
                              </a:ext>
                            </a:extLst>
                          </a:blip>
                          <a:srcRect b="29681"/>
                          <a:stretch>
                            <a:fillRect/>
                          </a:stretch>
                        </pic:blipFill>
                        <pic:spPr bwMode="auto">
                          <a:xfrm>
                            <a:off x="0" y="0"/>
                            <a:ext cx="2305050" cy="2162175"/>
                          </a:xfrm>
                          <a:prstGeom prst="rect">
                            <a:avLst/>
                          </a:prstGeom>
                          <a:noFill/>
                          <a:ln>
                            <a:noFill/>
                          </a:ln>
                        </pic:spPr>
                      </pic:pic>
                    </a:graphicData>
                  </a:graphic>
                </wp:inline>
              </w:drawing>
            </w:r>
          </w:p>
        </w:tc>
      </w:tr>
      <w:tr w:rsidR="00D97729" w14:paraId="6A386597" w14:textId="77777777" w:rsidTr="00E363FF">
        <w:tc>
          <w:tcPr>
            <w:tcW w:w="2448" w:type="pct"/>
            <w:shd w:val="clear" w:color="auto" w:fill="auto"/>
            <w:vAlign w:val="center"/>
          </w:tcPr>
          <w:p w14:paraId="78648947" w14:textId="77777777" w:rsidR="00E363FF" w:rsidRPr="00ED60FF" w:rsidRDefault="00731441" w:rsidP="00E363FF">
            <w:pPr>
              <w:jc w:val="center"/>
              <w:rPr>
                <w:rFonts w:ascii="Arial Narrow" w:hAnsi="Arial Narrow" w:cs="Arial"/>
                <w:noProof/>
                <w:szCs w:val="18"/>
                <w:lang w:eastAsia="es-CO"/>
              </w:rPr>
            </w:pPr>
            <w:r w:rsidRPr="00ED60FF">
              <w:rPr>
                <w:rFonts w:ascii="Arial Narrow" w:hAnsi="Arial Narrow" w:cs="Arial"/>
                <w:b/>
                <w:szCs w:val="18"/>
              </w:rPr>
              <w:t xml:space="preserve">Fotografía </w:t>
            </w:r>
            <w:r w:rsidRPr="00ED60FF">
              <w:rPr>
                <w:rFonts w:ascii="Arial Narrow" w:hAnsi="Arial Narrow" w:cs="Arial"/>
                <w:b/>
                <w:szCs w:val="18"/>
              </w:rPr>
              <w:fldChar w:fldCharType="begin"/>
            </w:r>
            <w:r w:rsidRPr="00ED60FF">
              <w:rPr>
                <w:rFonts w:ascii="Arial Narrow" w:hAnsi="Arial Narrow" w:cs="Arial"/>
                <w:b/>
                <w:szCs w:val="18"/>
              </w:rPr>
              <w:instrText xml:space="preserve"> SEQ Fotografía \* ARABIC </w:instrText>
            </w:r>
            <w:r w:rsidRPr="00ED60FF">
              <w:rPr>
                <w:rFonts w:ascii="Arial Narrow" w:hAnsi="Arial Narrow" w:cs="Arial"/>
                <w:b/>
                <w:szCs w:val="18"/>
              </w:rPr>
              <w:fldChar w:fldCharType="separate"/>
            </w:r>
            <w:r w:rsidRPr="00ED60FF">
              <w:rPr>
                <w:rFonts w:ascii="Arial Narrow" w:hAnsi="Arial Narrow" w:cs="Arial"/>
                <w:b/>
                <w:noProof/>
                <w:szCs w:val="18"/>
              </w:rPr>
              <w:t>25</w:t>
            </w:r>
            <w:r w:rsidRPr="00ED60FF">
              <w:rPr>
                <w:rFonts w:ascii="Arial Narrow" w:hAnsi="Arial Narrow" w:cs="Arial"/>
                <w:b/>
                <w:szCs w:val="18"/>
              </w:rPr>
              <w:fldChar w:fldCharType="end"/>
            </w:r>
            <w:r w:rsidRPr="00ED60FF">
              <w:rPr>
                <w:rFonts w:ascii="Arial Narrow" w:hAnsi="Arial Narrow" w:cs="Arial"/>
                <w:b/>
                <w:szCs w:val="18"/>
              </w:rPr>
              <w:t xml:space="preserve">. </w:t>
            </w:r>
            <w:r w:rsidRPr="00ED60FF">
              <w:rPr>
                <w:rFonts w:ascii="Arial Narrow" w:hAnsi="Arial Narrow" w:cs="Arial"/>
                <w:szCs w:val="18"/>
              </w:rPr>
              <w:t>Barrio La María</w:t>
            </w:r>
          </w:p>
        </w:tc>
        <w:tc>
          <w:tcPr>
            <w:tcW w:w="2552" w:type="pct"/>
            <w:shd w:val="clear" w:color="auto" w:fill="auto"/>
            <w:vAlign w:val="center"/>
          </w:tcPr>
          <w:p w14:paraId="43F35CB5" w14:textId="77777777" w:rsidR="00E363FF" w:rsidRPr="00ED60FF" w:rsidRDefault="00731441" w:rsidP="00E363FF">
            <w:pPr>
              <w:jc w:val="center"/>
              <w:rPr>
                <w:rFonts w:ascii="Arial Narrow" w:hAnsi="Arial Narrow" w:cs="Arial"/>
                <w:noProof/>
                <w:szCs w:val="18"/>
                <w:lang w:eastAsia="es-CO"/>
              </w:rPr>
            </w:pPr>
            <w:r w:rsidRPr="00ED60FF">
              <w:rPr>
                <w:rFonts w:ascii="Arial Narrow" w:hAnsi="Arial Narrow" w:cs="Arial"/>
                <w:b/>
                <w:szCs w:val="18"/>
              </w:rPr>
              <w:t xml:space="preserve">Fotografía </w:t>
            </w:r>
            <w:r w:rsidRPr="00ED60FF">
              <w:rPr>
                <w:rFonts w:ascii="Arial Narrow" w:hAnsi="Arial Narrow" w:cs="Arial"/>
                <w:b/>
                <w:szCs w:val="18"/>
              </w:rPr>
              <w:fldChar w:fldCharType="begin"/>
            </w:r>
            <w:r w:rsidRPr="00ED60FF">
              <w:rPr>
                <w:rFonts w:ascii="Arial Narrow" w:hAnsi="Arial Narrow" w:cs="Arial"/>
                <w:b/>
                <w:szCs w:val="18"/>
              </w:rPr>
              <w:instrText xml:space="preserve"> SEQ Fotografía \* ARABIC </w:instrText>
            </w:r>
            <w:r w:rsidRPr="00ED60FF">
              <w:rPr>
                <w:rFonts w:ascii="Arial Narrow" w:hAnsi="Arial Narrow" w:cs="Arial"/>
                <w:b/>
                <w:szCs w:val="18"/>
              </w:rPr>
              <w:fldChar w:fldCharType="separate"/>
            </w:r>
            <w:r w:rsidRPr="00ED60FF">
              <w:rPr>
                <w:rFonts w:ascii="Arial Narrow" w:hAnsi="Arial Narrow" w:cs="Arial"/>
                <w:b/>
                <w:noProof/>
                <w:szCs w:val="18"/>
              </w:rPr>
              <w:t>26</w:t>
            </w:r>
            <w:r w:rsidRPr="00ED60FF">
              <w:rPr>
                <w:rFonts w:ascii="Arial Narrow" w:hAnsi="Arial Narrow" w:cs="Arial"/>
                <w:b/>
                <w:szCs w:val="18"/>
              </w:rPr>
              <w:fldChar w:fldCharType="end"/>
            </w:r>
            <w:r w:rsidRPr="00ED60FF">
              <w:rPr>
                <w:rFonts w:ascii="Arial Narrow" w:hAnsi="Arial Narrow" w:cs="Arial"/>
                <w:szCs w:val="18"/>
              </w:rPr>
              <w:t>.</w:t>
            </w:r>
            <w:r w:rsidRPr="00ED60FF">
              <w:rPr>
                <w:rFonts w:ascii="Arial Narrow" w:hAnsi="Arial Narrow" w:cs="Arial"/>
                <w:b/>
                <w:szCs w:val="18"/>
              </w:rPr>
              <w:t xml:space="preserve"> </w:t>
            </w:r>
            <w:r w:rsidRPr="00ED60FF">
              <w:rPr>
                <w:rFonts w:ascii="Arial Narrow" w:hAnsi="Arial Narrow" w:cs="Arial"/>
                <w:szCs w:val="18"/>
              </w:rPr>
              <w:t>Barrio Manzanares</w:t>
            </w:r>
          </w:p>
        </w:tc>
      </w:tr>
    </w:tbl>
    <w:p w14:paraId="109E49E5" w14:textId="77777777" w:rsidR="00E363FF" w:rsidRPr="002264F1" w:rsidRDefault="00731441" w:rsidP="00E363FF">
      <w:pPr>
        <w:jc w:val="both"/>
        <w:rPr>
          <w:rFonts w:ascii="Arial Narrow" w:hAnsi="Arial Narrow" w:cs="Arial"/>
          <w:color w:val="252525"/>
          <w:sz w:val="24"/>
          <w:szCs w:val="21"/>
          <w:shd w:val="clear" w:color="auto" w:fill="FFFFFF"/>
        </w:rPr>
      </w:pPr>
      <w:r w:rsidRPr="002264F1">
        <w:rPr>
          <w:rFonts w:ascii="Arial Narrow" w:hAnsi="Arial Narrow" w:cs="Arial"/>
          <w:color w:val="252525"/>
          <w:sz w:val="24"/>
          <w:szCs w:val="21"/>
          <w:shd w:val="clear" w:color="auto" w:fill="FFFFFF"/>
        </w:rPr>
        <w:t>La falta de apropiación del territorio de las comunidades aledañas al sector, es muy evidente ya que muchos de los habitantes no consideran que el PEDH Tibanica sea un espacio público para ser conservado, sino un foco de inseguridad. Por lo planteado anteriormente, esta problemática es una de las principales dificultades que se presenta</w:t>
      </w:r>
      <w:r>
        <w:rPr>
          <w:rFonts w:ascii="Arial Narrow" w:hAnsi="Arial Narrow" w:cs="Arial"/>
          <w:color w:val="252525"/>
          <w:sz w:val="24"/>
          <w:szCs w:val="21"/>
          <w:shd w:val="clear" w:color="auto" w:fill="FFFFFF"/>
        </w:rPr>
        <w:t>n</w:t>
      </w:r>
      <w:r w:rsidRPr="002264F1">
        <w:rPr>
          <w:rFonts w:ascii="Arial Narrow" w:hAnsi="Arial Narrow" w:cs="Arial"/>
          <w:color w:val="252525"/>
          <w:sz w:val="24"/>
          <w:szCs w:val="21"/>
          <w:shd w:val="clear" w:color="auto" w:fill="FFFFFF"/>
        </w:rPr>
        <w:t xml:space="preserve"> al realizar las acciones de trabajo social de las instituciones que hacen presencia en el Humedal. </w:t>
      </w:r>
    </w:p>
    <w:tbl>
      <w:tblPr>
        <w:tblW w:w="5000" w:type="pct"/>
        <w:tblLook w:val="04A0" w:firstRow="1" w:lastRow="0" w:firstColumn="1" w:lastColumn="0" w:noHBand="0" w:noVBand="1"/>
      </w:tblPr>
      <w:tblGrid>
        <w:gridCol w:w="4327"/>
        <w:gridCol w:w="4511"/>
      </w:tblGrid>
      <w:tr w:rsidR="00D97729" w14:paraId="483F67CB" w14:textId="77777777" w:rsidTr="00E363FF">
        <w:tc>
          <w:tcPr>
            <w:tcW w:w="2448" w:type="pct"/>
            <w:shd w:val="clear" w:color="auto" w:fill="auto"/>
            <w:vAlign w:val="center"/>
          </w:tcPr>
          <w:p w14:paraId="23858938" w14:textId="77777777" w:rsidR="00E363FF" w:rsidRPr="00F4351B" w:rsidRDefault="00731441" w:rsidP="00E363FF">
            <w:pPr>
              <w:jc w:val="center"/>
              <w:rPr>
                <w:rFonts w:ascii="Arial Narrow" w:hAnsi="Arial Narrow"/>
                <w:sz w:val="24"/>
              </w:rPr>
            </w:pPr>
            <w:r>
              <w:rPr>
                <w:rFonts w:ascii="Arial Narrow" w:hAnsi="Arial Narrow"/>
                <w:noProof/>
                <w:sz w:val="24"/>
                <w:lang w:val="es-CO" w:eastAsia="es-CO"/>
              </w:rPr>
              <w:drawing>
                <wp:inline distT="0" distB="0" distL="0" distR="0" wp14:anchorId="4FDB7173" wp14:editId="309C20F8">
                  <wp:extent cx="2314575" cy="2162175"/>
                  <wp:effectExtent l="0" t="0" r="9525" b="9525"/>
                  <wp:docPr id="32" name="Picture 8" descr="https://lh3.googleusercontent.com/GroLVGRQz2YcZgkf2bMGWRBEMvhDBC9T3qnWemIFHjlz=w1110-h62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GroLVGRQz2YcZgkf2bMGWRBEMvhDBC9T3qnWemIFHjlz=w1110-h623-no"/>
                          <pic:cNvPicPr>
                            <a:picLocks noChangeAspect="1" noChangeArrowheads="1"/>
                          </pic:cNvPicPr>
                        </pic:nvPicPr>
                        <pic:blipFill>
                          <a:blip r:embed="rId91" cstate="print">
                            <a:extLst>
                              <a:ext uri="{28A0092B-C50C-407E-A947-70E740481C1C}">
                                <a14:useLocalDpi xmlns:a14="http://schemas.microsoft.com/office/drawing/2010/main" val="0"/>
                              </a:ext>
                            </a:extLst>
                          </a:blip>
                          <a:srcRect l="20166" r="21652"/>
                          <a:stretch>
                            <a:fillRect/>
                          </a:stretch>
                        </pic:blipFill>
                        <pic:spPr bwMode="auto">
                          <a:xfrm>
                            <a:off x="0" y="0"/>
                            <a:ext cx="2314575" cy="2162175"/>
                          </a:xfrm>
                          <a:prstGeom prst="rect">
                            <a:avLst/>
                          </a:prstGeom>
                          <a:noFill/>
                          <a:ln>
                            <a:noFill/>
                          </a:ln>
                        </pic:spPr>
                      </pic:pic>
                    </a:graphicData>
                  </a:graphic>
                </wp:inline>
              </w:drawing>
            </w:r>
          </w:p>
        </w:tc>
        <w:tc>
          <w:tcPr>
            <w:tcW w:w="2552" w:type="pct"/>
            <w:shd w:val="clear" w:color="auto" w:fill="auto"/>
            <w:vAlign w:val="center"/>
          </w:tcPr>
          <w:p w14:paraId="54EDF791" w14:textId="77777777" w:rsidR="00E363FF" w:rsidRPr="00F4351B" w:rsidRDefault="00731441" w:rsidP="00E363FF">
            <w:pPr>
              <w:jc w:val="center"/>
              <w:rPr>
                <w:rFonts w:ascii="Arial Narrow" w:hAnsi="Arial Narrow"/>
                <w:b/>
                <w:i/>
                <w:sz w:val="18"/>
              </w:rPr>
            </w:pPr>
            <w:r>
              <w:rPr>
                <w:rFonts w:ascii="Arial Narrow" w:hAnsi="Arial Narrow"/>
                <w:noProof/>
                <w:sz w:val="24"/>
                <w:lang w:val="es-CO" w:eastAsia="es-CO"/>
              </w:rPr>
              <w:drawing>
                <wp:inline distT="0" distB="0" distL="0" distR="0" wp14:anchorId="70A99BEA" wp14:editId="35CF4756">
                  <wp:extent cx="2314575" cy="21621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a:extLst>
                              <a:ext uri="{28A0092B-C50C-407E-A947-70E740481C1C}">
                                <a14:useLocalDpi xmlns:a14="http://schemas.microsoft.com/office/drawing/2010/main" val="0"/>
                              </a:ext>
                            </a:extLst>
                          </a:blip>
                          <a:srcRect l="8925" r="11296"/>
                          <a:stretch>
                            <a:fillRect/>
                          </a:stretch>
                        </pic:blipFill>
                        <pic:spPr bwMode="auto">
                          <a:xfrm>
                            <a:off x="0" y="0"/>
                            <a:ext cx="2314575" cy="2162175"/>
                          </a:xfrm>
                          <a:prstGeom prst="rect">
                            <a:avLst/>
                          </a:prstGeom>
                          <a:noFill/>
                          <a:ln>
                            <a:noFill/>
                          </a:ln>
                        </pic:spPr>
                      </pic:pic>
                    </a:graphicData>
                  </a:graphic>
                </wp:inline>
              </w:drawing>
            </w:r>
          </w:p>
        </w:tc>
      </w:tr>
      <w:tr w:rsidR="00D97729" w14:paraId="1BEA6AE1" w14:textId="77777777" w:rsidTr="00E363FF">
        <w:tc>
          <w:tcPr>
            <w:tcW w:w="2448" w:type="pct"/>
            <w:shd w:val="clear" w:color="auto" w:fill="auto"/>
            <w:vAlign w:val="center"/>
          </w:tcPr>
          <w:p w14:paraId="437DA2B9" w14:textId="77777777" w:rsidR="00E363FF" w:rsidRPr="00ED60FF" w:rsidRDefault="00731441" w:rsidP="00E363FF">
            <w:pPr>
              <w:jc w:val="center"/>
              <w:rPr>
                <w:rFonts w:ascii="Arial Narrow" w:hAnsi="Arial Narrow" w:cs="Arial"/>
                <w:noProof/>
                <w:szCs w:val="18"/>
                <w:lang w:eastAsia="es-CO"/>
              </w:rPr>
            </w:pPr>
            <w:r w:rsidRPr="00ED60FF">
              <w:rPr>
                <w:rFonts w:ascii="Arial Narrow" w:hAnsi="Arial Narrow" w:cs="Arial"/>
                <w:b/>
                <w:szCs w:val="18"/>
              </w:rPr>
              <w:t xml:space="preserve">Fotografía </w:t>
            </w:r>
            <w:r w:rsidRPr="00ED60FF">
              <w:rPr>
                <w:rFonts w:ascii="Arial Narrow" w:hAnsi="Arial Narrow" w:cs="Arial"/>
                <w:b/>
                <w:szCs w:val="18"/>
              </w:rPr>
              <w:fldChar w:fldCharType="begin"/>
            </w:r>
            <w:r w:rsidRPr="00ED60FF">
              <w:rPr>
                <w:rFonts w:ascii="Arial Narrow" w:hAnsi="Arial Narrow" w:cs="Arial"/>
                <w:b/>
                <w:szCs w:val="18"/>
              </w:rPr>
              <w:instrText xml:space="preserve"> SEQ Fotografía \* ARABIC </w:instrText>
            </w:r>
            <w:r w:rsidRPr="00ED60FF">
              <w:rPr>
                <w:rFonts w:ascii="Arial Narrow" w:hAnsi="Arial Narrow" w:cs="Arial"/>
                <w:b/>
                <w:szCs w:val="18"/>
              </w:rPr>
              <w:fldChar w:fldCharType="separate"/>
            </w:r>
            <w:r w:rsidRPr="00ED60FF">
              <w:rPr>
                <w:rFonts w:ascii="Arial Narrow" w:hAnsi="Arial Narrow" w:cs="Arial"/>
                <w:b/>
                <w:noProof/>
                <w:szCs w:val="18"/>
              </w:rPr>
              <w:t>27</w:t>
            </w:r>
            <w:r w:rsidRPr="00ED60FF">
              <w:rPr>
                <w:rFonts w:ascii="Arial Narrow" w:hAnsi="Arial Narrow" w:cs="Arial"/>
                <w:b/>
                <w:szCs w:val="18"/>
              </w:rPr>
              <w:fldChar w:fldCharType="end"/>
            </w:r>
            <w:r w:rsidRPr="00ED60FF">
              <w:rPr>
                <w:rFonts w:ascii="Arial Narrow" w:hAnsi="Arial Narrow" w:cs="Arial"/>
                <w:szCs w:val="18"/>
              </w:rPr>
              <w:t>.</w:t>
            </w:r>
            <w:r w:rsidRPr="00ED60FF">
              <w:rPr>
                <w:rFonts w:ascii="Arial Narrow" w:hAnsi="Arial Narrow" w:cs="Arial"/>
                <w:b/>
                <w:szCs w:val="18"/>
              </w:rPr>
              <w:t xml:space="preserve"> </w:t>
            </w:r>
            <w:r w:rsidRPr="00ED60FF">
              <w:rPr>
                <w:rFonts w:ascii="Arial Narrow" w:hAnsi="Arial Narrow" w:cs="Arial"/>
                <w:szCs w:val="18"/>
              </w:rPr>
              <w:t>Recorridos de interpretación ambiental</w:t>
            </w:r>
          </w:p>
        </w:tc>
        <w:tc>
          <w:tcPr>
            <w:tcW w:w="2552" w:type="pct"/>
            <w:shd w:val="clear" w:color="auto" w:fill="auto"/>
            <w:vAlign w:val="center"/>
          </w:tcPr>
          <w:p w14:paraId="45D87417" w14:textId="77777777" w:rsidR="00E363FF" w:rsidRPr="00ED60FF" w:rsidRDefault="00731441" w:rsidP="00E363FF">
            <w:pPr>
              <w:jc w:val="center"/>
              <w:rPr>
                <w:rFonts w:ascii="Arial Narrow" w:hAnsi="Arial Narrow" w:cs="Arial"/>
                <w:noProof/>
                <w:szCs w:val="18"/>
                <w:lang w:eastAsia="es-CO"/>
              </w:rPr>
            </w:pPr>
            <w:r w:rsidRPr="00ED60FF">
              <w:rPr>
                <w:rFonts w:ascii="Arial Narrow" w:hAnsi="Arial Narrow" w:cs="Arial"/>
                <w:b/>
                <w:szCs w:val="18"/>
              </w:rPr>
              <w:t xml:space="preserve">Fotografía </w:t>
            </w:r>
            <w:r w:rsidRPr="00ED60FF">
              <w:rPr>
                <w:rFonts w:ascii="Arial Narrow" w:hAnsi="Arial Narrow" w:cs="Arial"/>
                <w:b/>
                <w:szCs w:val="18"/>
              </w:rPr>
              <w:fldChar w:fldCharType="begin"/>
            </w:r>
            <w:r w:rsidRPr="00ED60FF">
              <w:rPr>
                <w:rFonts w:ascii="Arial Narrow" w:hAnsi="Arial Narrow" w:cs="Arial"/>
                <w:b/>
                <w:szCs w:val="18"/>
              </w:rPr>
              <w:instrText xml:space="preserve"> SEQ Fotografía \* ARABIC </w:instrText>
            </w:r>
            <w:r w:rsidRPr="00ED60FF">
              <w:rPr>
                <w:rFonts w:ascii="Arial Narrow" w:hAnsi="Arial Narrow" w:cs="Arial"/>
                <w:b/>
                <w:szCs w:val="18"/>
              </w:rPr>
              <w:fldChar w:fldCharType="separate"/>
            </w:r>
            <w:r w:rsidRPr="00ED60FF">
              <w:rPr>
                <w:rFonts w:ascii="Arial Narrow" w:hAnsi="Arial Narrow" w:cs="Arial"/>
                <w:b/>
                <w:noProof/>
                <w:szCs w:val="18"/>
              </w:rPr>
              <w:t>28</w:t>
            </w:r>
            <w:r w:rsidRPr="00ED60FF">
              <w:rPr>
                <w:rFonts w:ascii="Arial Narrow" w:hAnsi="Arial Narrow" w:cs="Arial"/>
                <w:b/>
                <w:szCs w:val="18"/>
              </w:rPr>
              <w:fldChar w:fldCharType="end"/>
            </w:r>
            <w:r w:rsidRPr="00ED60FF">
              <w:rPr>
                <w:rFonts w:ascii="Arial Narrow" w:hAnsi="Arial Narrow" w:cs="Arial"/>
                <w:szCs w:val="18"/>
              </w:rPr>
              <w:t>.</w:t>
            </w:r>
            <w:r w:rsidRPr="00ED60FF">
              <w:rPr>
                <w:rFonts w:ascii="Arial Narrow" w:hAnsi="Arial Narrow" w:cs="Arial"/>
                <w:b/>
                <w:szCs w:val="18"/>
              </w:rPr>
              <w:t xml:space="preserve"> </w:t>
            </w:r>
            <w:r w:rsidRPr="00ED60FF">
              <w:rPr>
                <w:rFonts w:ascii="Arial Narrow" w:hAnsi="Arial Narrow" w:cs="Arial"/>
                <w:szCs w:val="18"/>
              </w:rPr>
              <w:t xml:space="preserve">Semilleros de investigación </w:t>
            </w:r>
          </w:p>
        </w:tc>
      </w:tr>
    </w:tbl>
    <w:p w14:paraId="0B12E906" w14:textId="77777777" w:rsidR="00E363FF" w:rsidRPr="002264F1" w:rsidRDefault="00246916" w:rsidP="00E363FF">
      <w:pPr>
        <w:jc w:val="both"/>
        <w:rPr>
          <w:rFonts w:ascii="Arial Narrow" w:hAnsi="Arial Narrow" w:cs="Arial"/>
          <w:color w:val="252525"/>
          <w:sz w:val="24"/>
          <w:szCs w:val="21"/>
          <w:shd w:val="clear" w:color="auto" w:fill="FFFFFF"/>
        </w:rPr>
      </w:pPr>
    </w:p>
    <w:p w14:paraId="6F822FE4" w14:textId="77777777" w:rsidR="00E363FF" w:rsidRPr="002264F1" w:rsidRDefault="00731441" w:rsidP="00E363FF">
      <w:pPr>
        <w:jc w:val="both"/>
        <w:rPr>
          <w:rFonts w:ascii="Arial Narrow" w:hAnsi="Arial Narrow" w:cs="Arial"/>
          <w:color w:val="252525"/>
          <w:sz w:val="24"/>
          <w:szCs w:val="21"/>
          <w:shd w:val="clear" w:color="auto" w:fill="FFFFFF"/>
        </w:rPr>
      </w:pPr>
      <w:r w:rsidRPr="002264F1">
        <w:rPr>
          <w:rFonts w:ascii="Arial Narrow" w:hAnsi="Arial Narrow" w:cs="Arial"/>
          <w:color w:val="252525"/>
          <w:sz w:val="24"/>
          <w:szCs w:val="21"/>
          <w:shd w:val="clear" w:color="auto" w:fill="FFFFFF"/>
        </w:rPr>
        <w:t>Son las organi</w:t>
      </w:r>
      <w:r>
        <w:rPr>
          <w:rFonts w:ascii="Arial Narrow" w:hAnsi="Arial Narrow" w:cs="Arial"/>
          <w:color w:val="252525"/>
          <w:sz w:val="24"/>
          <w:szCs w:val="21"/>
          <w:shd w:val="clear" w:color="auto" w:fill="FFFFFF"/>
        </w:rPr>
        <w:t xml:space="preserve">zaciones que hacen parte de la </w:t>
      </w:r>
      <w:r w:rsidRPr="002264F1">
        <w:rPr>
          <w:rFonts w:ascii="Arial Narrow" w:hAnsi="Arial Narrow" w:cs="Arial"/>
          <w:color w:val="252525"/>
          <w:sz w:val="24"/>
          <w:szCs w:val="21"/>
          <w:shd w:val="clear" w:color="auto" w:fill="FFFFFF"/>
        </w:rPr>
        <w:t>mesa ambiental local quienes manifiestan apropiación e interés por la recuperación del ecosistema, están constantemente solicitando informes a las entidades que realizan intervenciones en el humedal y de los avances del contrato adjudicado por el FDL</w:t>
      </w:r>
      <w:r>
        <w:rPr>
          <w:rFonts w:ascii="Arial Narrow" w:hAnsi="Arial Narrow" w:cs="Arial"/>
          <w:color w:val="252525"/>
          <w:sz w:val="24"/>
          <w:szCs w:val="21"/>
          <w:shd w:val="clear" w:color="auto" w:fill="FFFFFF"/>
        </w:rPr>
        <w:t xml:space="preserve"> </w:t>
      </w:r>
      <w:r w:rsidRPr="002264F1">
        <w:rPr>
          <w:rFonts w:ascii="Arial Narrow" w:hAnsi="Arial Narrow" w:cs="Arial"/>
          <w:color w:val="252525"/>
          <w:sz w:val="24"/>
          <w:szCs w:val="21"/>
          <w:shd w:val="clear" w:color="auto" w:fill="FFFFFF"/>
        </w:rPr>
        <w:t>-</w:t>
      </w:r>
      <w:r>
        <w:rPr>
          <w:rFonts w:ascii="Arial Narrow" w:hAnsi="Arial Narrow" w:cs="Arial"/>
          <w:color w:val="252525"/>
          <w:sz w:val="24"/>
          <w:szCs w:val="21"/>
          <w:shd w:val="clear" w:color="auto" w:fill="FFFFFF"/>
        </w:rPr>
        <w:t xml:space="preserve"> </w:t>
      </w:r>
      <w:r w:rsidRPr="002264F1">
        <w:rPr>
          <w:rFonts w:ascii="Arial Narrow" w:hAnsi="Arial Narrow" w:cs="Arial"/>
          <w:color w:val="252525"/>
          <w:sz w:val="24"/>
          <w:szCs w:val="21"/>
          <w:shd w:val="clear" w:color="auto" w:fill="FFFFFF"/>
        </w:rPr>
        <w:t>Bosa para la recuperación del humedal.</w:t>
      </w:r>
    </w:p>
    <w:p w14:paraId="70743E2D" w14:textId="77777777" w:rsidR="00E363FF" w:rsidRPr="002264F1" w:rsidRDefault="00246916" w:rsidP="00E363FF">
      <w:pPr>
        <w:jc w:val="both"/>
        <w:rPr>
          <w:rFonts w:ascii="Arial Narrow" w:hAnsi="Arial Narrow" w:cs="Arial"/>
          <w:color w:val="252525"/>
          <w:sz w:val="24"/>
          <w:szCs w:val="21"/>
          <w:shd w:val="clear" w:color="auto" w:fill="FFFFFF"/>
        </w:rPr>
      </w:pPr>
    </w:p>
    <w:p w14:paraId="36824A65" w14:textId="77777777" w:rsidR="00E363FF" w:rsidRDefault="00731441" w:rsidP="00050C61">
      <w:pPr>
        <w:pStyle w:val="Prrafodelista"/>
        <w:numPr>
          <w:ilvl w:val="0"/>
          <w:numId w:val="25"/>
        </w:numPr>
        <w:jc w:val="both"/>
        <w:rPr>
          <w:rFonts w:ascii="Arial Narrow" w:hAnsi="Arial Narrow" w:cs="Arial"/>
          <w:b/>
          <w:sz w:val="24"/>
          <w:szCs w:val="24"/>
          <w:shd w:val="clear" w:color="auto" w:fill="FFFFFF"/>
        </w:rPr>
      </w:pPr>
      <w:r w:rsidRPr="004932DB">
        <w:rPr>
          <w:rFonts w:ascii="Arial Narrow" w:hAnsi="Arial Narrow" w:cs="Arial"/>
          <w:b/>
          <w:sz w:val="24"/>
          <w:szCs w:val="24"/>
          <w:shd w:val="clear" w:color="auto" w:fill="FFFFFF"/>
        </w:rPr>
        <w:t>CONCLUSIONES</w:t>
      </w:r>
    </w:p>
    <w:p w14:paraId="3F6CDCE2" w14:textId="77777777" w:rsidR="004932DB" w:rsidRPr="004932DB" w:rsidRDefault="00246916" w:rsidP="004932DB">
      <w:pPr>
        <w:pStyle w:val="Prrafodelista"/>
        <w:ind w:left="825"/>
        <w:jc w:val="both"/>
        <w:rPr>
          <w:rFonts w:ascii="Arial Narrow" w:hAnsi="Arial Narrow" w:cs="Arial"/>
          <w:b/>
          <w:sz w:val="24"/>
          <w:szCs w:val="24"/>
          <w:shd w:val="clear" w:color="auto" w:fill="FFFFFF"/>
        </w:rPr>
      </w:pPr>
    </w:p>
    <w:p w14:paraId="4E629BEC" w14:textId="77777777" w:rsidR="00E363FF" w:rsidRPr="004932DB" w:rsidRDefault="00731441" w:rsidP="004932DB">
      <w:pPr>
        <w:pStyle w:val="Prrafodelista"/>
        <w:numPr>
          <w:ilvl w:val="0"/>
          <w:numId w:val="7"/>
        </w:numPr>
        <w:jc w:val="both"/>
        <w:rPr>
          <w:rFonts w:ascii="Arial Narrow" w:hAnsi="Arial Narrow" w:cs="Arial"/>
          <w:sz w:val="24"/>
          <w:szCs w:val="24"/>
        </w:rPr>
      </w:pPr>
      <w:r w:rsidRPr="004932DB">
        <w:rPr>
          <w:rFonts w:ascii="Arial Narrow" w:hAnsi="Arial Narrow" w:cs="Arial"/>
          <w:sz w:val="24"/>
          <w:szCs w:val="24"/>
        </w:rPr>
        <w:t>Aun cuando se han realizado acciones importantes para propender por la recuperación del PEDH Tibanica</w:t>
      </w:r>
      <w:r>
        <w:rPr>
          <w:rFonts w:ascii="Arial Narrow" w:hAnsi="Arial Narrow" w:cs="Arial"/>
          <w:sz w:val="24"/>
          <w:szCs w:val="24"/>
        </w:rPr>
        <w:t>, s</w:t>
      </w:r>
      <w:r w:rsidRPr="004932DB">
        <w:rPr>
          <w:rFonts w:ascii="Arial Narrow" w:hAnsi="Arial Narrow" w:cs="Arial"/>
          <w:sz w:val="24"/>
          <w:szCs w:val="24"/>
        </w:rPr>
        <w:t xml:space="preserve">e hace necesario realizar adecuaciones adicionales que permitan al ecosistema ganar capacidad hidráulica, que permita mitigar eventos de inundación. </w:t>
      </w:r>
    </w:p>
    <w:p w14:paraId="38049410" w14:textId="77777777" w:rsidR="00E363FF" w:rsidRPr="004932DB" w:rsidRDefault="00731441" w:rsidP="004932DB">
      <w:pPr>
        <w:pStyle w:val="Prrafodelista"/>
        <w:numPr>
          <w:ilvl w:val="0"/>
          <w:numId w:val="7"/>
        </w:numPr>
        <w:jc w:val="both"/>
        <w:rPr>
          <w:rFonts w:ascii="Arial Narrow" w:hAnsi="Arial Narrow" w:cs="Arial"/>
          <w:sz w:val="24"/>
          <w:szCs w:val="24"/>
        </w:rPr>
      </w:pPr>
      <w:r w:rsidRPr="004932DB">
        <w:rPr>
          <w:rFonts w:ascii="Arial Narrow" w:hAnsi="Arial Narrow" w:cs="Arial"/>
          <w:sz w:val="24"/>
          <w:szCs w:val="24"/>
        </w:rPr>
        <w:t>Es fundamental la realización de adecuaciones adicionales a las que se ejecuten en el marco del Contrato 144 de 2014 del FDL</w:t>
      </w:r>
      <w:r>
        <w:rPr>
          <w:rFonts w:ascii="Arial Narrow" w:hAnsi="Arial Narrow" w:cs="Arial"/>
          <w:sz w:val="24"/>
          <w:szCs w:val="24"/>
        </w:rPr>
        <w:t xml:space="preserve"> </w:t>
      </w:r>
      <w:r w:rsidRPr="004932DB">
        <w:rPr>
          <w:rFonts w:ascii="Arial Narrow" w:hAnsi="Arial Narrow" w:cs="Arial"/>
          <w:sz w:val="24"/>
          <w:szCs w:val="24"/>
        </w:rPr>
        <w:t>-</w:t>
      </w:r>
      <w:r>
        <w:rPr>
          <w:rFonts w:ascii="Arial Narrow" w:hAnsi="Arial Narrow" w:cs="Arial"/>
          <w:sz w:val="24"/>
          <w:szCs w:val="24"/>
        </w:rPr>
        <w:t xml:space="preserve"> </w:t>
      </w:r>
      <w:r w:rsidRPr="004932DB">
        <w:rPr>
          <w:rFonts w:ascii="Arial Narrow" w:hAnsi="Arial Narrow" w:cs="Arial"/>
          <w:sz w:val="24"/>
          <w:szCs w:val="24"/>
        </w:rPr>
        <w:t>Bosa para garantizar volúmenes mayores de agua que faciliten el mantenimiento de las condiciones que el humedal necesita.</w:t>
      </w:r>
    </w:p>
    <w:p w14:paraId="22B0EFCC" w14:textId="77777777" w:rsidR="00E363FF" w:rsidRPr="004932DB" w:rsidRDefault="00731441" w:rsidP="004932DB">
      <w:pPr>
        <w:pStyle w:val="Prrafodelista"/>
        <w:numPr>
          <w:ilvl w:val="0"/>
          <w:numId w:val="7"/>
        </w:numPr>
        <w:jc w:val="both"/>
        <w:rPr>
          <w:rFonts w:ascii="Arial Narrow" w:hAnsi="Arial Narrow" w:cs="Arial"/>
          <w:sz w:val="24"/>
          <w:szCs w:val="24"/>
        </w:rPr>
      </w:pPr>
      <w:r w:rsidRPr="004932DB">
        <w:rPr>
          <w:rFonts w:ascii="Arial Narrow" w:hAnsi="Arial Narrow" w:cs="Arial"/>
          <w:sz w:val="24"/>
          <w:szCs w:val="24"/>
        </w:rPr>
        <w:t xml:space="preserve">Es necesario continuar con el desarrollo de acciones de control, prevención y mitigación de tensionantes como la presencia de caninos y semovientes, incendios forestales, disposición de RCD, entre otros, así mismo el mecanismo de seguridad debe </w:t>
      </w:r>
      <w:r>
        <w:rPr>
          <w:rFonts w:ascii="Arial Narrow" w:hAnsi="Arial Narrow" w:cs="Arial"/>
          <w:sz w:val="24"/>
          <w:szCs w:val="24"/>
        </w:rPr>
        <w:t>s</w:t>
      </w:r>
      <w:r w:rsidRPr="004932DB">
        <w:rPr>
          <w:rFonts w:ascii="Arial Narrow" w:hAnsi="Arial Narrow" w:cs="Arial"/>
          <w:sz w:val="24"/>
          <w:szCs w:val="24"/>
        </w:rPr>
        <w:t>er fortalecido.</w:t>
      </w:r>
    </w:p>
    <w:p w14:paraId="78EC319C" w14:textId="77777777" w:rsidR="00E363FF" w:rsidRDefault="00731441" w:rsidP="00B469E0">
      <w:pPr>
        <w:pStyle w:val="Prrafodelista"/>
        <w:numPr>
          <w:ilvl w:val="0"/>
          <w:numId w:val="7"/>
        </w:numPr>
        <w:spacing w:after="0"/>
        <w:jc w:val="both"/>
        <w:rPr>
          <w:rFonts w:ascii="Arial Narrow" w:hAnsi="Arial Narrow" w:cs="Arial"/>
          <w:sz w:val="24"/>
          <w:szCs w:val="24"/>
        </w:rPr>
      </w:pPr>
      <w:r>
        <w:rPr>
          <w:rFonts w:ascii="Arial Narrow" w:hAnsi="Arial Narrow" w:cs="Arial"/>
          <w:sz w:val="24"/>
          <w:szCs w:val="24"/>
        </w:rPr>
        <w:t xml:space="preserve">Entre las posibles causas del desecamiento del humedal se cuentan </w:t>
      </w:r>
      <w:r w:rsidRPr="004932DB">
        <w:rPr>
          <w:rFonts w:ascii="Arial Narrow" w:hAnsi="Arial Narrow" w:cs="Arial"/>
          <w:sz w:val="24"/>
          <w:szCs w:val="24"/>
        </w:rPr>
        <w:t>el régimen climático local, el fenómeno del niño, la filtración encontrada en el refugio 1 y un posible abatimiento del nivel freático como resultado de la construcción del colector Piamonte</w:t>
      </w:r>
      <w:r>
        <w:rPr>
          <w:rFonts w:ascii="Arial Narrow" w:hAnsi="Arial Narrow" w:cs="Arial"/>
          <w:sz w:val="24"/>
          <w:szCs w:val="24"/>
        </w:rPr>
        <w:t>. Debe establecerse si otros factores también están contribuyendo al déficit hídrico del humedal. Algunos de estos factores deben ser comprobados o examinados en detalle y para el conjunto de ellos, debe ponderarse su efecto individual en el estado actual del humedal. De acuerdo con los resultados de esa evaluación deben proponerse medidas de manejo o adaptación, según sea el caso</w:t>
      </w:r>
      <w:r w:rsidRPr="004932DB">
        <w:rPr>
          <w:rFonts w:ascii="Arial Narrow" w:hAnsi="Arial Narrow" w:cs="Arial"/>
          <w:sz w:val="24"/>
          <w:szCs w:val="24"/>
        </w:rPr>
        <w:t>.</w:t>
      </w:r>
    </w:p>
    <w:p w14:paraId="183818F9" w14:textId="77777777" w:rsidR="009E0738" w:rsidRPr="009E0738" w:rsidRDefault="00731441" w:rsidP="00B469E0">
      <w:pPr>
        <w:numPr>
          <w:ilvl w:val="0"/>
          <w:numId w:val="7"/>
        </w:numPr>
        <w:spacing w:after="0" w:line="240" w:lineRule="auto"/>
        <w:jc w:val="both"/>
        <w:rPr>
          <w:rFonts w:ascii="Arial Narrow" w:hAnsi="Arial Narrow" w:cs="Arial"/>
          <w:sz w:val="24"/>
          <w:szCs w:val="24"/>
          <w:lang w:val="es-CO"/>
        </w:rPr>
      </w:pPr>
      <w:r w:rsidRPr="009E0738">
        <w:rPr>
          <w:rFonts w:ascii="Arial Narrow" w:hAnsi="Arial Narrow" w:cs="Arial"/>
          <w:sz w:val="24"/>
          <w:szCs w:val="24"/>
          <w:lang w:val="es-CO"/>
        </w:rPr>
        <w:t>La demanda hídrica del ecosistema es mayor a la oferta dada por la precipitación; esta situación obliga a adelantar las acciones necesarias para recuperar la conectividad que existía entre el humedal y su cuenca aferente de forma que se suministre el recurso hídrico que necesita.</w:t>
      </w:r>
    </w:p>
    <w:p w14:paraId="3B22C021" w14:textId="77777777" w:rsidR="002A2485" w:rsidRDefault="00246916" w:rsidP="002A2485">
      <w:pPr>
        <w:pStyle w:val="Prrafodelista"/>
        <w:jc w:val="both"/>
        <w:rPr>
          <w:rFonts w:ascii="Arial Narrow" w:hAnsi="Arial Narrow" w:cs="Arial"/>
          <w:b/>
          <w:sz w:val="24"/>
          <w:szCs w:val="24"/>
          <w:shd w:val="clear" w:color="auto" w:fill="FFFFFF"/>
        </w:rPr>
      </w:pPr>
    </w:p>
    <w:p w14:paraId="3F318A41" w14:textId="77777777" w:rsidR="002A2485" w:rsidRDefault="00731441" w:rsidP="00DB6987">
      <w:pPr>
        <w:pStyle w:val="Prrafodelista"/>
        <w:numPr>
          <w:ilvl w:val="0"/>
          <w:numId w:val="25"/>
        </w:numPr>
        <w:spacing w:after="0"/>
        <w:jc w:val="both"/>
        <w:rPr>
          <w:rFonts w:ascii="Arial Narrow" w:hAnsi="Arial Narrow" w:cs="Arial"/>
          <w:b/>
          <w:sz w:val="24"/>
          <w:szCs w:val="24"/>
          <w:shd w:val="clear" w:color="auto" w:fill="FFFFFF"/>
        </w:rPr>
      </w:pPr>
      <w:r>
        <w:rPr>
          <w:rFonts w:ascii="Arial Narrow" w:hAnsi="Arial Narrow" w:cs="Arial"/>
          <w:b/>
          <w:sz w:val="24"/>
          <w:szCs w:val="24"/>
          <w:shd w:val="clear" w:color="auto" w:fill="FFFFFF"/>
        </w:rPr>
        <w:t>Recomendaciones</w:t>
      </w:r>
    </w:p>
    <w:p w14:paraId="6A91B867" w14:textId="77777777" w:rsidR="00B469E0" w:rsidRPr="002A2485" w:rsidRDefault="00246916" w:rsidP="00DB6987">
      <w:pPr>
        <w:pStyle w:val="Prrafodelista"/>
        <w:spacing w:after="0"/>
        <w:ind w:left="825"/>
        <w:jc w:val="both"/>
        <w:rPr>
          <w:rFonts w:ascii="Arial Narrow" w:hAnsi="Arial Narrow" w:cs="Arial"/>
          <w:b/>
          <w:sz w:val="24"/>
          <w:szCs w:val="24"/>
          <w:shd w:val="clear" w:color="auto" w:fill="FFFFFF"/>
        </w:rPr>
      </w:pPr>
    </w:p>
    <w:p w14:paraId="735C2A9F" w14:textId="77777777" w:rsidR="004932DB" w:rsidRDefault="00731441" w:rsidP="00DB6987">
      <w:pPr>
        <w:pStyle w:val="Prrafodelista"/>
        <w:numPr>
          <w:ilvl w:val="0"/>
          <w:numId w:val="30"/>
        </w:numPr>
        <w:spacing w:after="0"/>
        <w:ind w:left="567"/>
        <w:jc w:val="both"/>
        <w:rPr>
          <w:rFonts w:ascii="Arial Narrow" w:hAnsi="Arial Narrow" w:cs="Arial"/>
          <w:sz w:val="24"/>
          <w:szCs w:val="24"/>
        </w:rPr>
      </w:pPr>
      <w:r w:rsidRPr="00B469E0">
        <w:rPr>
          <w:rFonts w:ascii="Arial Narrow" w:hAnsi="Arial Narrow" w:cs="Arial"/>
          <w:sz w:val="24"/>
          <w:szCs w:val="24"/>
        </w:rPr>
        <w:t xml:space="preserve">Declarar el estado crítico a Alerta Naranja por un año adicional, con el objeto de dar continuidad a las intervenciones y manejo del PEDH Tibanica para garantizar el aporte permanente de agua óptima para la recuperación ecológica de esta área protegida del orden Distrital, así como las acciones para la prevención y control de los tensionantes que impactan gravemente el humedal, en la actualidad. </w:t>
      </w:r>
    </w:p>
    <w:p w14:paraId="31DC027C" w14:textId="77777777" w:rsidR="00B469E0" w:rsidRDefault="00731441" w:rsidP="00B469E0">
      <w:pPr>
        <w:pStyle w:val="Prrafodelista"/>
        <w:numPr>
          <w:ilvl w:val="0"/>
          <w:numId w:val="30"/>
        </w:numPr>
        <w:ind w:left="567"/>
        <w:jc w:val="both"/>
        <w:rPr>
          <w:rFonts w:ascii="Arial Narrow" w:hAnsi="Arial Narrow" w:cs="Arial"/>
          <w:sz w:val="24"/>
          <w:szCs w:val="24"/>
        </w:rPr>
      </w:pPr>
      <w:r>
        <w:rPr>
          <w:rFonts w:ascii="Arial Narrow" w:hAnsi="Arial Narrow" w:cs="Arial"/>
          <w:sz w:val="24"/>
          <w:szCs w:val="24"/>
        </w:rPr>
        <w:t>Realizar la reconformación hidrogeomorfológica del vaso del humedal para extraer los lodos y sedimentos que se han depositado en el transcurso del tiempo.</w:t>
      </w:r>
    </w:p>
    <w:p w14:paraId="6058181A" w14:textId="77777777" w:rsidR="00B469E0" w:rsidRDefault="00731441" w:rsidP="00B469E0">
      <w:pPr>
        <w:pStyle w:val="Prrafodelista"/>
        <w:numPr>
          <w:ilvl w:val="0"/>
          <w:numId w:val="30"/>
        </w:numPr>
        <w:ind w:left="567"/>
        <w:jc w:val="both"/>
        <w:rPr>
          <w:rFonts w:ascii="Arial Narrow" w:hAnsi="Arial Narrow" w:cs="Arial"/>
          <w:sz w:val="24"/>
          <w:szCs w:val="24"/>
        </w:rPr>
      </w:pPr>
      <w:r>
        <w:rPr>
          <w:rFonts w:ascii="Arial Narrow" w:hAnsi="Arial Narrow" w:cs="Arial"/>
          <w:sz w:val="24"/>
          <w:szCs w:val="24"/>
        </w:rPr>
        <w:t>Buscar alternativas para suplir el déficit hídrico mientras se realiza el saneamiento de su afluente principal (canal Tibanica).</w:t>
      </w:r>
    </w:p>
    <w:p w14:paraId="2EA17B1B" w14:textId="77777777" w:rsidR="00B469E0" w:rsidRDefault="00246916" w:rsidP="00591227">
      <w:pPr>
        <w:pStyle w:val="Prrafodelista"/>
        <w:ind w:left="567"/>
        <w:jc w:val="both"/>
        <w:rPr>
          <w:rFonts w:ascii="Arial Narrow" w:hAnsi="Arial Narrow" w:cs="Arial"/>
          <w:sz w:val="24"/>
          <w:szCs w:val="24"/>
        </w:rPr>
      </w:pPr>
    </w:p>
    <w:p w14:paraId="03FC969A" w14:textId="77777777" w:rsidR="00E363FF" w:rsidRDefault="00731441" w:rsidP="00DB6987">
      <w:pPr>
        <w:pStyle w:val="Prrafodelista"/>
        <w:numPr>
          <w:ilvl w:val="0"/>
          <w:numId w:val="25"/>
        </w:numPr>
        <w:spacing w:after="0"/>
        <w:jc w:val="both"/>
        <w:rPr>
          <w:rFonts w:ascii="Arial Narrow" w:hAnsi="Arial Narrow" w:cs="Arial"/>
          <w:b/>
          <w:sz w:val="24"/>
          <w:szCs w:val="24"/>
        </w:rPr>
      </w:pPr>
      <w:r w:rsidRPr="004932DB">
        <w:rPr>
          <w:rFonts w:ascii="Arial Narrow" w:hAnsi="Arial Narrow" w:cs="Arial"/>
          <w:b/>
          <w:sz w:val="24"/>
          <w:szCs w:val="24"/>
        </w:rPr>
        <w:t>BIBLIOGRAFÍA</w:t>
      </w:r>
    </w:p>
    <w:p w14:paraId="0C2A329E" w14:textId="77777777" w:rsidR="00D32CB2" w:rsidRPr="00D32CB2" w:rsidRDefault="00246916" w:rsidP="00DB6987">
      <w:pPr>
        <w:spacing w:after="0"/>
        <w:jc w:val="both"/>
        <w:rPr>
          <w:rFonts w:ascii="Arial Narrow" w:hAnsi="Arial Narrow" w:cs="Arial"/>
          <w:b/>
          <w:sz w:val="24"/>
          <w:szCs w:val="24"/>
        </w:rPr>
      </w:pPr>
    </w:p>
    <w:p w14:paraId="49E4925E" w14:textId="77777777" w:rsidR="00E363FF" w:rsidRPr="004932DB" w:rsidRDefault="00731441" w:rsidP="00DB6987">
      <w:pPr>
        <w:pStyle w:val="Prrafodelista"/>
        <w:numPr>
          <w:ilvl w:val="0"/>
          <w:numId w:val="7"/>
        </w:numPr>
        <w:spacing w:after="0"/>
        <w:jc w:val="both"/>
        <w:rPr>
          <w:rFonts w:ascii="Arial Narrow" w:hAnsi="Arial Narrow" w:cs="Arial"/>
          <w:sz w:val="24"/>
          <w:szCs w:val="24"/>
        </w:rPr>
      </w:pPr>
      <w:r w:rsidRPr="004932DB">
        <w:rPr>
          <w:rFonts w:ascii="Arial Narrow" w:hAnsi="Arial Narrow" w:cs="Arial"/>
          <w:sz w:val="24"/>
          <w:szCs w:val="24"/>
        </w:rPr>
        <w:t>Acueducto de Bogotá - Conservación Internacional Colombia (2003). Libro Los humedales de Bogotá y la Sabana, Vol. 2. Bogotá D.C pp. 272</w:t>
      </w:r>
    </w:p>
    <w:p w14:paraId="60CFF81D" w14:textId="77777777" w:rsidR="00E363FF" w:rsidRPr="004932DB" w:rsidRDefault="00731441" w:rsidP="00E363FF">
      <w:pPr>
        <w:pStyle w:val="Prrafodelista"/>
        <w:numPr>
          <w:ilvl w:val="0"/>
          <w:numId w:val="7"/>
        </w:numPr>
        <w:jc w:val="both"/>
        <w:rPr>
          <w:rFonts w:ascii="Arial Narrow" w:hAnsi="Arial Narrow" w:cs="Arial"/>
          <w:sz w:val="24"/>
          <w:szCs w:val="24"/>
        </w:rPr>
      </w:pPr>
      <w:r w:rsidRPr="004932DB">
        <w:rPr>
          <w:rFonts w:ascii="Arial Narrow" w:hAnsi="Arial Narrow" w:cs="Arial"/>
          <w:sz w:val="24"/>
          <w:szCs w:val="24"/>
        </w:rPr>
        <w:t xml:space="preserve">IDEAM, 2015. SALA DE PRENSA / NOTICIAS / EL NIÑO EVOLUCIONA A CATEGORÍA FUERTE. Tomado de Pagina Web del IDEAM. </w:t>
      </w:r>
      <w:hyperlink r:id="rId93" w:history="1">
        <w:r w:rsidRPr="004932DB">
          <w:rPr>
            <w:rStyle w:val="Hipervnculo"/>
            <w:rFonts w:ascii="Arial Narrow" w:hAnsi="Arial Narrow" w:cs="Arial"/>
            <w:color w:val="auto"/>
            <w:sz w:val="24"/>
            <w:szCs w:val="24"/>
            <w:u w:val="none"/>
          </w:rPr>
          <w:t>http://www.ideam.gov.co/web/sala-de-prensa/noticias/-/asset_publisher/96oXgZAhHrhJ/content/el-nino-evoluciona-a-categoria-fuerte?_101_INSTANCE_96oXgZAhHrhJ_redirect=http%3A%2F%2Fwww.ideam.gov.co%2Fweb%2Fsala-de-prensa%2Fnoticias%3Fp_p_id%3D101_INSTANCE_96oXgZAhHrhJ%26p_p_lifecycle%3D0%26p_p_state%3Dnormal%26p_p_mode%3Dview%26p_p_col_id%3Dcolumn-1%26p_p_col_count%3D1&amp;redirect=http%3A%2F%2Fwww.ideam.gov.co%2Fweb%2Fsala-de-prensa%2Fnoticias%3Fp_p_id%3D101_INSTANCE_96oXgZAhHrhJ%26p_p_lifecycle%3D0%26p_p_state%3Dnormal%26p_p_mode%3Dview%26p_p_col_id%3Dcolumn-1%26p_p_col_count%3D1</w:t>
        </w:r>
      </w:hyperlink>
      <w:r w:rsidRPr="004932DB">
        <w:rPr>
          <w:rFonts w:ascii="Arial Narrow" w:hAnsi="Arial Narrow" w:cs="Arial"/>
          <w:sz w:val="24"/>
          <w:szCs w:val="24"/>
        </w:rPr>
        <w:t>. Fecha de consulta, 19 de octubre de 2015.</w:t>
      </w:r>
    </w:p>
    <w:p w14:paraId="256E53D1" w14:textId="77777777" w:rsidR="00E363FF" w:rsidRPr="004932DB" w:rsidRDefault="00246916" w:rsidP="00E363FF">
      <w:pPr>
        <w:pStyle w:val="Prrafodelista"/>
        <w:jc w:val="both"/>
        <w:rPr>
          <w:rFonts w:ascii="Arial Narrow" w:hAnsi="Arial Narrow" w:cs="Arial"/>
          <w:sz w:val="24"/>
          <w:szCs w:val="24"/>
        </w:rPr>
      </w:pPr>
    </w:p>
    <w:p w14:paraId="14924641" w14:textId="77777777" w:rsidR="00E363FF" w:rsidRPr="004932DB" w:rsidRDefault="00731441" w:rsidP="00E363FF">
      <w:pPr>
        <w:pStyle w:val="Prrafodelista"/>
        <w:numPr>
          <w:ilvl w:val="0"/>
          <w:numId w:val="7"/>
        </w:numPr>
        <w:spacing w:before="240"/>
        <w:jc w:val="both"/>
        <w:rPr>
          <w:rFonts w:ascii="Arial Narrow" w:hAnsi="Arial Narrow" w:cs="Arial"/>
          <w:sz w:val="24"/>
          <w:szCs w:val="24"/>
        </w:rPr>
      </w:pPr>
      <w:r w:rsidRPr="004932DB">
        <w:rPr>
          <w:rFonts w:ascii="Arial Narrow" w:hAnsi="Arial Narrow" w:cs="Arial"/>
          <w:sz w:val="24"/>
          <w:szCs w:val="24"/>
        </w:rPr>
        <w:t>Calvachi, B. 2003. La fauna de los humedales: De la majestuosidad de los mastodontes hacia el oportunismo de las ratas. EAAB y Conservación Internacional. En: Los humedales de Bogotá y la sabana. Tomo I y II. Bogotá. 109-138 pp.</w:t>
      </w:r>
    </w:p>
    <w:p w14:paraId="4A9DF079" w14:textId="77777777" w:rsidR="00E363FF" w:rsidRPr="004932DB" w:rsidRDefault="00246916" w:rsidP="00E363FF">
      <w:pPr>
        <w:pStyle w:val="Prrafodelista"/>
        <w:spacing w:before="240"/>
        <w:jc w:val="both"/>
        <w:rPr>
          <w:rFonts w:ascii="Arial Narrow" w:hAnsi="Arial Narrow" w:cs="Arial"/>
          <w:sz w:val="24"/>
          <w:szCs w:val="24"/>
        </w:rPr>
      </w:pPr>
    </w:p>
    <w:p w14:paraId="281F2907" w14:textId="77777777" w:rsidR="00E363FF" w:rsidRPr="004932DB" w:rsidRDefault="00731441" w:rsidP="00E363FF">
      <w:pPr>
        <w:pStyle w:val="Prrafodelista"/>
        <w:numPr>
          <w:ilvl w:val="0"/>
          <w:numId w:val="7"/>
        </w:numPr>
        <w:spacing w:before="240"/>
        <w:jc w:val="both"/>
        <w:rPr>
          <w:rFonts w:ascii="Arial Narrow" w:hAnsi="Arial Narrow" w:cs="Arial"/>
          <w:sz w:val="24"/>
          <w:szCs w:val="24"/>
        </w:rPr>
      </w:pPr>
      <w:r w:rsidRPr="004932DB">
        <w:rPr>
          <w:rFonts w:ascii="Arial Narrow" w:hAnsi="Arial Narrow" w:cs="Arial"/>
          <w:sz w:val="24"/>
          <w:szCs w:val="24"/>
        </w:rPr>
        <w:t>Calvachi, Z (2012). Los ecosistemas semisecos del altiplano cundiboyacense, bioma azonal singular de Colombia, en gran riesgo de desaparición. Mutis - Revista de la Universidad Jorge Tadeo Lozano Vol2, No. 2 (2012). En: http://revistas.utadeo.edu.co/index.php/mutis/article/view/364</w:t>
      </w:r>
    </w:p>
    <w:p w14:paraId="4E75A791" w14:textId="77777777" w:rsidR="00E363FF" w:rsidRPr="004932DB" w:rsidRDefault="00246916" w:rsidP="00E363FF">
      <w:pPr>
        <w:pStyle w:val="Prrafodelista"/>
        <w:rPr>
          <w:rFonts w:ascii="Arial Narrow" w:hAnsi="Arial Narrow" w:cs="Arial"/>
          <w:sz w:val="24"/>
          <w:szCs w:val="24"/>
        </w:rPr>
      </w:pPr>
    </w:p>
    <w:p w14:paraId="12AA3E18" w14:textId="77777777" w:rsidR="00E363FF" w:rsidRPr="004932DB" w:rsidRDefault="00731441" w:rsidP="00E363FF">
      <w:pPr>
        <w:pStyle w:val="Prrafodelista"/>
        <w:numPr>
          <w:ilvl w:val="0"/>
          <w:numId w:val="7"/>
        </w:numPr>
        <w:spacing w:before="240"/>
        <w:jc w:val="both"/>
        <w:rPr>
          <w:rFonts w:ascii="Arial Narrow" w:hAnsi="Arial Narrow" w:cs="Arial"/>
          <w:sz w:val="24"/>
          <w:szCs w:val="24"/>
        </w:rPr>
      </w:pPr>
      <w:r w:rsidRPr="004932DB">
        <w:rPr>
          <w:rFonts w:ascii="Arial Narrow" w:hAnsi="Arial Narrow" w:cs="Arial"/>
          <w:sz w:val="24"/>
          <w:szCs w:val="24"/>
        </w:rPr>
        <w:t>CORPORACIÓN MISIÓN SIGLO XXI. 1996. Perfil ambiental de Santafé de Bogotá (1a ed.). Bogotá, DAMA, FONADE-DNP y GRANAHORRAR. En: Calvachi, Z (2012).</w:t>
      </w:r>
    </w:p>
    <w:p w14:paraId="281CDF15" w14:textId="77777777" w:rsidR="00E363FF" w:rsidRPr="004932DB" w:rsidRDefault="00246916" w:rsidP="00E363FF">
      <w:pPr>
        <w:pStyle w:val="Prrafodelista"/>
        <w:rPr>
          <w:rFonts w:ascii="Arial Narrow" w:hAnsi="Arial Narrow" w:cs="Arial"/>
          <w:sz w:val="24"/>
          <w:szCs w:val="24"/>
        </w:rPr>
      </w:pPr>
    </w:p>
    <w:p w14:paraId="76A70397" w14:textId="77777777" w:rsidR="00E363FF" w:rsidRPr="004932DB" w:rsidRDefault="00731441" w:rsidP="00E363FF">
      <w:pPr>
        <w:pStyle w:val="Prrafodelista"/>
        <w:numPr>
          <w:ilvl w:val="0"/>
          <w:numId w:val="7"/>
        </w:numPr>
        <w:spacing w:before="240"/>
        <w:jc w:val="both"/>
        <w:rPr>
          <w:rFonts w:ascii="Arial Narrow" w:hAnsi="Arial Narrow" w:cs="Arial"/>
          <w:sz w:val="24"/>
          <w:szCs w:val="24"/>
          <w:lang w:val="en-US"/>
        </w:rPr>
      </w:pPr>
      <w:r w:rsidRPr="004932DB">
        <w:rPr>
          <w:rFonts w:ascii="Arial Narrow" w:hAnsi="Arial Narrow" w:cs="Arial"/>
          <w:sz w:val="24"/>
          <w:szCs w:val="24"/>
          <w:lang w:val="en-US"/>
        </w:rPr>
        <w:t xml:space="preserve">BirdLifeBirdlife International. 2012. Cistothorus apolinari. The IUCN Red List of Threatened Species 2012: e.T22711366A38122638. </w:t>
      </w:r>
      <w:hyperlink r:id="rId94" w:history="1">
        <w:r w:rsidRPr="004932DB">
          <w:rPr>
            <w:rStyle w:val="Hipervnculo"/>
            <w:rFonts w:ascii="Arial Narrow" w:hAnsi="Arial Narrow" w:cs="Arial"/>
            <w:color w:val="auto"/>
            <w:sz w:val="24"/>
            <w:szCs w:val="24"/>
            <w:u w:val="none"/>
            <w:lang w:val="en-US"/>
          </w:rPr>
          <w:t>http://dx.doi.org/10.2305/IUCN.UK.2012-1.RLTS.T22711366A38122638.en</w:t>
        </w:r>
      </w:hyperlink>
      <w:r w:rsidRPr="004932DB">
        <w:rPr>
          <w:rFonts w:ascii="Arial Narrow" w:hAnsi="Arial Narrow" w:cs="Arial"/>
          <w:sz w:val="24"/>
          <w:szCs w:val="24"/>
          <w:lang w:val="en-US"/>
        </w:rPr>
        <w:t>. Downloaded on 06 October 2015.</w:t>
      </w:r>
    </w:p>
    <w:p w14:paraId="0041A554" w14:textId="77777777" w:rsidR="00E363FF" w:rsidRPr="004932DB" w:rsidRDefault="00246916" w:rsidP="00E363FF">
      <w:pPr>
        <w:pStyle w:val="Prrafodelista"/>
        <w:spacing w:before="240"/>
        <w:jc w:val="both"/>
        <w:rPr>
          <w:rFonts w:ascii="Arial Narrow" w:hAnsi="Arial Narrow" w:cs="Arial"/>
          <w:sz w:val="24"/>
          <w:szCs w:val="24"/>
          <w:lang w:val="en-US"/>
        </w:rPr>
      </w:pPr>
    </w:p>
    <w:p w14:paraId="71704986" w14:textId="77777777" w:rsidR="00E363FF" w:rsidRPr="002264F1" w:rsidRDefault="00731441" w:rsidP="00E363FF">
      <w:pPr>
        <w:pStyle w:val="Prrafodelista"/>
        <w:numPr>
          <w:ilvl w:val="0"/>
          <w:numId w:val="7"/>
        </w:numPr>
        <w:spacing w:before="240"/>
        <w:jc w:val="both"/>
        <w:rPr>
          <w:rFonts w:ascii="Arial Narrow" w:hAnsi="Arial Narrow" w:cs="Arial"/>
          <w:sz w:val="24"/>
        </w:rPr>
      </w:pPr>
      <w:r w:rsidRPr="004932DB">
        <w:rPr>
          <w:rFonts w:ascii="Arial Narrow" w:hAnsi="Arial Narrow" w:cs="Arial"/>
          <w:sz w:val="24"/>
          <w:szCs w:val="24"/>
        </w:rPr>
        <w:t xml:space="preserve">Ecology and Environment Inc. e Hidromecánicas Ltda. 1998. </w:t>
      </w:r>
      <w:r w:rsidRPr="002264F1">
        <w:rPr>
          <w:rFonts w:ascii="Arial Narrow" w:hAnsi="Arial Narrow" w:cs="Arial"/>
          <w:sz w:val="24"/>
        </w:rPr>
        <w:t>Plan de manejo ambiental del Humedal de Tibanica – Potrero Grande Tomo 5 – Anexo No. 8. En: Ecology and Environment Inc. e Hidromecánicas Ltda. 1998. Plan de manejo ambiental de los humedales Torca, Guaymaral, Embalse de Córdoba, Capellanía, El Burro, Techo, La Vaca y Tibanica. Empresa de Acueducto y Alcantarillado de Bogotá. Bogotá D.C.</w:t>
      </w:r>
    </w:p>
    <w:p w14:paraId="7BC19ADB" w14:textId="77777777" w:rsidR="00E363FF" w:rsidRPr="002264F1" w:rsidRDefault="00246916" w:rsidP="00E363FF">
      <w:pPr>
        <w:pStyle w:val="Prrafodelista"/>
        <w:spacing w:before="240"/>
        <w:jc w:val="both"/>
        <w:rPr>
          <w:rFonts w:ascii="Arial Narrow" w:hAnsi="Arial Narrow" w:cs="Arial"/>
          <w:sz w:val="24"/>
        </w:rPr>
      </w:pPr>
    </w:p>
    <w:p w14:paraId="4D5EB17A" w14:textId="77777777" w:rsidR="00E363FF" w:rsidRPr="002264F1" w:rsidRDefault="00731441" w:rsidP="00E363FF">
      <w:pPr>
        <w:pStyle w:val="Prrafodelista"/>
        <w:numPr>
          <w:ilvl w:val="0"/>
          <w:numId w:val="7"/>
        </w:numPr>
        <w:spacing w:before="240"/>
        <w:jc w:val="both"/>
        <w:rPr>
          <w:rFonts w:ascii="Arial Narrow" w:hAnsi="Arial Narrow" w:cs="Arial"/>
          <w:sz w:val="24"/>
        </w:rPr>
      </w:pPr>
      <w:r w:rsidRPr="002264F1">
        <w:rPr>
          <w:rFonts w:ascii="Arial Narrow" w:hAnsi="Arial Narrow" w:cs="Arial"/>
          <w:sz w:val="24"/>
        </w:rPr>
        <w:t>IAVH. 2006. Manual de métodos para el desarrollo de inventarios de biodiversidad. [En Línea]: (www.sib.gov.ar/archivos/IAVH-00288.pdf, 15 Feb. 2014).</w:t>
      </w:r>
    </w:p>
    <w:p w14:paraId="44CB8124" w14:textId="77777777" w:rsidR="00E363FF" w:rsidRPr="002264F1" w:rsidRDefault="00246916" w:rsidP="00E363FF">
      <w:pPr>
        <w:pStyle w:val="Prrafodelista"/>
        <w:spacing w:before="240"/>
        <w:jc w:val="both"/>
        <w:rPr>
          <w:rFonts w:ascii="Arial Narrow" w:hAnsi="Arial Narrow" w:cs="Arial"/>
          <w:sz w:val="24"/>
        </w:rPr>
      </w:pPr>
    </w:p>
    <w:p w14:paraId="4E262A87" w14:textId="77777777" w:rsidR="00E363FF" w:rsidRDefault="00731441" w:rsidP="00E363FF">
      <w:pPr>
        <w:pStyle w:val="Prrafodelista"/>
        <w:numPr>
          <w:ilvl w:val="0"/>
          <w:numId w:val="7"/>
        </w:numPr>
        <w:spacing w:before="240"/>
        <w:jc w:val="both"/>
        <w:rPr>
          <w:rFonts w:ascii="Arial Narrow" w:hAnsi="Arial Narrow" w:cs="Arial"/>
          <w:sz w:val="24"/>
        </w:rPr>
      </w:pPr>
      <w:r w:rsidRPr="002264F1">
        <w:rPr>
          <w:rFonts w:ascii="Arial Narrow" w:hAnsi="Arial Narrow" w:cs="Arial"/>
          <w:sz w:val="24"/>
        </w:rPr>
        <w:t>Márquez, G. 2003. Colombia un país irrepetible: Introducción a los ecosistemas tropicales.</w:t>
      </w:r>
    </w:p>
    <w:p w14:paraId="293A5ED3" w14:textId="77777777" w:rsidR="0094633B" w:rsidRPr="0094633B" w:rsidRDefault="00246916" w:rsidP="0094633B">
      <w:pPr>
        <w:pStyle w:val="Prrafodelista"/>
        <w:rPr>
          <w:rFonts w:ascii="Arial Narrow" w:hAnsi="Arial Narrow" w:cs="Arial"/>
          <w:sz w:val="24"/>
        </w:rPr>
      </w:pPr>
    </w:p>
    <w:p w14:paraId="3F54A011" w14:textId="77777777" w:rsidR="0094633B" w:rsidRPr="002264F1" w:rsidRDefault="00246916" w:rsidP="0094633B">
      <w:pPr>
        <w:pStyle w:val="Prrafodelista"/>
        <w:spacing w:before="240"/>
        <w:jc w:val="both"/>
        <w:rPr>
          <w:rFonts w:ascii="Arial Narrow" w:hAnsi="Arial Narrow" w:cs="Arial"/>
          <w:sz w:val="24"/>
        </w:rPr>
      </w:pPr>
    </w:p>
    <w:p w14:paraId="2C8D76BB" w14:textId="77777777" w:rsidR="00E363FF" w:rsidRPr="002264F1" w:rsidRDefault="00731441" w:rsidP="00E363FF">
      <w:pPr>
        <w:pStyle w:val="Prrafodelista"/>
        <w:numPr>
          <w:ilvl w:val="0"/>
          <w:numId w:val="7"/>
        </w:numPr>
        <w:spacing w:before="240"/>
        <w:jc w:val="both"/>
        <w:rPr>
          <w:rFonts w:ascii="Arial Narrow" w:hAnsi="Arial Narrow" w:cs="Arial"/>
          <w:sz w:val="24"/>
        </w:rPr>
      </w:pPr>
      <w:r w:rsidRPr="002264F1">
        <w:rPr>
          <w:rFonts w:ascii="Arial Narrow" w:hAnsi="Arial Narrow" w:cs="Arial"/>
          <w:sz w:val="24"/>
        </w:rPr>
        <w:t>Universidad Nacional de Colombia, Instituto de Estudios Ambientales IDEA y Departamento de Biología. CD-ROM.</w:t>
      </w:r>
    </w:p>
    <w:p w14:paraId="4A10B382" w14:textId="77777777" w:rsidR="00E363FF" w:rsidRPr="002264F1" w:rsidRDefault="00246916" w:rsidP="00E363FF">
      <w:pPr>
        <w:pStyle w:val="Prrafodelista"/>
        <w:spacing w:before="240"/>
        <w:jc w:val="both"/>
        <w:rPr>
          <w:rFonts w:ascii="Arial Narrow" w:hAnsi="Arial Narrow" w:cs="Arial"/>
          <w:sz w:val="24"/>
        </w:rPr>
      </w:pPr>
    </w:p>
    <w:p w14:paraId="7DC35851" w14:textId="77777777" w:rsidR="00E363FF" w:rsidRPr="002264F1" w:rsidRDefault="00731441" w:rsidP="00E363FF">
      <w:pPr>
        <w:pStyle w:val="Prrafodelista"/>
        <w:numPr>
          <w:ilvl w:val="0"/>
          <w:numId w:val="7"/>
        </w:numPr>
        <w:spacing w:before="240"/>
        <w:jc w:val="both"/>
        <w:rPr>
          <w:rFonts w:ascii="Arial Narrow" w:hAnsi="Arial Narrow" w:cs="Arial"/>
          <w:sz w:val="24"/>
        </w:rPr>
      </w:pPr>
      <w:r w:rsidRPr="002264F1">
        <w:rPr>
          <w:rFonts w:ascii="Arial Narrow" w:hAnsi="Arial Narrow" w:cs="Arial"/>
          <w:sz w:val="24"/>
        </w:rPr>
        <w:t>Ramsar. 2002. Resolución VIII.14 – Nuevos lineamientos para la planificación del manejo de los sitios Ramsar y otros humedales. “Humedales: agua, vida y cultura”. 8ª reunión de la Conferencia de las Partes Contratantes en la Convención sobre los Humedales (Ramsar, Irán, 1971). Valencia, España. 18 al 26 de noviembre de 2002. Documento electrónico. 40p.</w:t>
      </w:r>
    </w:p>
    <w:p w14:paraId="4A201050" w14:textId="77777777" w:rsidR="00E363FF" w:rsidRPr="002264F1" w:rsidRDefault="00246916" w:rsidP="00E363FF">
      <w:pPr>
        <w:pStyle w:val="Prrafodelista"/>
        <w:spacing w:before="240"/>
        <w:jc w:val="both"/>
        <w:rPr>
          <w:rFonts w:ascii="Arial Narrow" w:hAnsi="Arial Narrow" w:cs="Arial"/>
          <w:sz w:val="24"/>
        </w:rPr>
      </w:pPr>
    </w:p>
    <w:p w14:paraId="4B1EB4B0" w14:textId="77777777" w:rsidR="00E363FF" w:rsidRPr="002264F1" w:rsidRDefault="00731441" w:rsidP="00E363FF">
      <w:pPr>
        <w:pStyle w:val="Prrafodelista"/>
        <w:numPr>
          <w:ilvl w:val="0"/>
          <w:numId w:val="7"/>
        </w:numPr>
        <w:spacing w:before="240"/>
        <w:jc w:val="both"/>
        <w:rPr>
          <w:rFonts w:ascii="Arial Narrow" w:hAnsi="Arial Narrow" w:cs="Arial"/>
          <w:sz w:val="24"/>
        </w:rPr>
      </w:pPr>
      <w:r w:rsidRPr="002264F1">
        <w:rPr>
          <w:rFonts w:ascii="Arial Narrow" w:hAnsi="Arial Narrow" w:cs="Arial"/>
          <w:sz w:val="24"/>
        </w:rPr>
        <w:t>SDA. 2004. Protocolo de recuperación y rehabilitación de humedales urbanos: Componentes fauna, limnología y vegetación terrestre. Documento electrónico.</w:t>
      </w:r>
    </w:p>
    <w:p w14:paraId="7406A5CA" w14:textId="77777777" w:rsidR="00E363FF" w:rsidRPr="002264F1" w:rsidRDefault="00246916" w:rsidP="00E363FF">
      <w:pPr>
        <w:pStyle w:val="Prrafodelista"/>
        <w:spacing w:before="240"/>
        <w:jc w:val="both"/>
        <w:rPr>
          <w:rFonts w:ascii="Arial Narrow" w:hAnsi="Arial Narrow" w:cs="Arial"/>
          <w:sz w:val="24"/>
        </w:rPr>
      </w:pPr>
    </w:p>
    <w:p w14:paraId="3E133F21" w14:textId="77777777" w:rsidR="00E363FF" w:rsidRDefault="00731441" w:rsidP="00E363FF">
      <w:pPr>
        <w:pStyle w:val="Prrafodelista"/>
        <w:numPr>
          <w:ilvl w:val="0"/>
          <w:numId w:val="7"/>
        </w:numPr>
        <w:spacing w:before="240"/>
        <w:jc w:val="both"/>
        <w:rPr>
          <w:rFonts w:ascii="Arial Narrow" w:hAnsi="Arial Narrow" w:cs="Arial"/>
          <w:sz w:val="24"/>
        </w:rPr>
      </w:pPr>
      <w:r w:rsidRPr="009577D9">
        <w:rPr>
          <w:rFonts w:ascii="Arial Narrow" w:hAnsi="Arial Narrow" w:cs="Arial"/>
          <w:sz w:val="24"/>
        </w:rPr>
        <w:t>SDA (2007). Aspectos generales del PEDH Tibanica. Plan de Manejo Ambiental del Parque Ecológico Distrital de Humedal Tibanica. Resolución 334 de 2007. 27pp.</w:t>
      </w:r>
    </w:p>
    <w:p w14:paraId="03699B80" w14:textId="77777777" w:rsidR="00E363FF" w:rsidRPr="009577D9" w:rsidRDefault="00246916" w:rsidP="00E363FF">
      <w:pPr>
        <w:pStyle w:val="Prrafodelista"/>
        <w:rPr>
          <w:rFonts w:ascii="Arial Narrow" w:hAnsi="Arial Narrow" w:cs="Arial"/>
          <w:sz w:val="24"/>
        </w:rPr>
      </w:pPr>
    </w:p>
    <w:p w14:paraId="057F2E0F" w14:textId="77777777" w:rsidR="00E363FF" w:rsidRPr="002264F1" w:rsidRDefault="00731441" w:rsidP="00E363FF">
      <w:pPr>
        <w:pStyle w:val="Prrafodelista"/>
        <w:numPr>
          <w:ilvl w:val="0"/>
          <w:numId w:val="7"/>
        </w:numPr>
        <w:spacing w:before="240"/>
        <w:jc w:val="both"/>
        <w:rPr>
          <w:rFonts w:ascii="Arial Narrow" w:hAnsi="Arial Narrow" w:cs="Arial"/>
          <w:sz w:val="24"/>
        </w:rPr>
      </w:pPr>
      <w:r w:rsidRPr="002264F1">
        <w:rPr>
          <w:rFonts w:ascii="Arial Narrow" w:hAnsi="Arial Narrow" w:cs="Arial"/>
          <w:sz w:val="24"/>
        </w:rPr>
        <w:t>Unión Internacional para la Conservación de la Naturaleza (UICN). 2010. La Lista Roja de la UICN. [En Línea]: (http://discover.iucnredlist.org/, 05 de Ag. 2014).</w:t>
      </w:r>
    </w:p>
    <w:p w14:paraId="7B169D88" w14:textId="77777777" w:rsidR="00E363FF" w:rsidRPr="002264F1" w:rsidRDefault="00246916" w:rsidP="00E363FF">
      <w:pPr>
        <w:pStyle w:val="Prrafodelista"/>
        <w:spacing w:before="240"/>
        <w:jc w:val="both"/>
        <w:rPr>
          <w:rFonts w:ascii="Arial Narrow" w:hAnsi="Arial Narrow" w:cs="Arial"/>
          <w:sz w:val="24"/>
        </w:rPr>
      </w:pPr>
    </w:p>
    <w:p w14:paraId="2DA6716E" w14:textId="77777777" w:rsidR="00E363FF" w:rsidRPr="002264F1" w:rsidRDefault="00731441" w:rsidP="00E363FF">
      <w:pPr>
        <w:pStyle w:val="Prrafodelista"/>
        <w:numPr>
          <w:ilvl w:val="0"/>
          <w:numId w:val="7"/>
        </w:numPr>
        <w:spacing w:before="240"/>
        <w:jc w:val="both"/>
        <w:rPr>
          <w:rFonts w:ascii="Arial Narrow" w:hAnsi="Arial Narrow" w:cs="Arial"/>
          <w:sz w:val="24"/>
        </w:rPr>
      </w:pPr>
      <w:r w:rsidRPr="002264F1">
        <w:rPr>
          <w:rFonts w:ascii="Arial Narrow" w:hAnsi="Arial Narrow" w:cs="Arial"/>
          <w:sz w:val="24"/>
        </w:rPr>
        <w:t>USDA. 1996. Manual de métodos de campo para el seguimiento de aves terrestres. [En Línea]: (www.fs.fed.us/psw/publications/documents/psw.../ psw_gtr159.pdf, 15 de Feb. 2014).</w:t>
      </w:r>
    </w:p>
    <w:p w14:paraId="655A48B9" w14:textId="77777777" w:rsidR="00E363FF" w:rsidRPr="002264F1" w:rsidRDefault="00246916" w:rsidP="00E363FF">
      <w:pPr>
        <w:pStyle w:val="Prrafodelista"/>
        <w:spacing w:before="240"/>
        <w:jc w:val="both"/>
        <w:rPr>
          <w:rFonts w:ascii="Arial Narrow" w:hAnsi="Arial Narrow" w:cs="Arial"/>
          <w:sz w:val="24"/>
        </w:rPr>
      </w:pPr>
    </w:p>
    <w:p w14:paraId="53A4D126" w14:textId="77777777" w:rsidR="00E363FF" w:rsidRPr="002264F1" w:rsidRDefault="00731441" w:rsidP="00E363FF">
      <w:pPr>
        <w:pStyle w:val="Prrafodelista"/>
        <w:numPr>
          <w:ilvl w:val="0"/>
          <w:numId w:val="7"/>
        </w:numPr>
        <w:spacing w:before="240"/>
        <w:jc w:val="both"/>
        <w:rPr>
          <w:rFonts w:ascii="Arial Narrow" w:hAnsi="Arial Narrow" w:cs="Arial"/>
          <w:sz w:val="24"/>
        </w:rPr>
      </w:pPr>
      <w:r w:rsidRPr="002264F1">
        <w:rPr>
          <w:rFonts w:ascii="Arial Narrow" w:hAnsi="Arial Narrow" w:cs="Arial"/>
          <w:sz w:val="24"/>
        </w:rPr>
        <w:t>WALSH. 2010. Evaluación Ambiental Preliminar – Aves. [En Línea]: (www.diremmoq.gob.pe/web13/.../ambiental/.../Anexo_4_2_1_2_1.pdf, 12 de Feb. 2014).</w:t>
      </w:r>
    </w:p>
    <w:p w14:paraId="74F886E1" w14:textId="77777777" w:rsidR="00E363FF" w:rsidRDefault="00246916" w:rsidP="00E363FF">
      <w:pPr>
        <w:spacing w:after="0" w:line="240" w:lineRule="auto"/>
      </w:pPr>
    </w:p>
    <w:p w14:paraId="7D5B4B0A" w14:textId="77777777" w:rsidR="00E363FF" w:rsidRDefault="00246916" w:rsidP="00E363FF">
      <w:pPr>
        <w:spacing w:after="0" w:line="240" w:lineRule="auto"/>
      </w:pPr>
    </w:p>
    <w:p w14:paraId="325AAEA7" w14:textId="77777777" w:rsidR="00E363FF" w:rsidRDefault="00246916" w:rsidP="00E363FF">
      <w:pPr>
        <w:spacing w:after="0" w:line="240" w:lineRule="auto"/>
      </w:pPr>
    </w:p>
    <w:p w14:paraId="5BEB056C" w14:textId="77777777" w:rsidR="00E363FF" w:rsidRDefault="00246916" w:rsidP="00E363FF">
      <w:pPr>
        <w:spacing w:after="0" w:line="240" w:lineRule="auto"/>
      </w:pPr>
    </w:p>
    <w:p w14:paraId="623BE862" w14:textId="77777777" w:rsidR="00E363FF" w:rsidRDefault="00246916" w:rsidP="00E363FF">
      <w:pPr>
        <w:spacing w:after="0" w:line="240" w:lineRule="auto"/>
        <w:sectPr w:rsidR="00E363FF" w:rsidSect="00E363FF">
          <w:type w:val="continuous"/>
          <w:pgSz w:w="12240" w:h="15840" w:code="1"/>
          <w:pgMar w:top="1701" w:right="1701" w:bottom="1418" w:left="1701" w:header="708" w:footer="510" w:gutter="0"/>
          <w:cols w:space="708"/>
          <w:docGrid w:linePitch="360"/>
        </w:sectPr>
      </w:pPr>
    </w:p>
    <w:p w14:paraId="2F4EE3E0" w14:textId="77777777" w:rsidR="00E363FF" w:rsidRDefault="00246916" w:rsidP="00E363FF">
      <w:pPr>
        <w:spacing w:after="0" w:line="240" w:lineRule="auto"/>
      </w:pPr>
      <w:bookmarkStart w:id="42" w:name="gdocs_firma"/>
      <w:r>
        <w:pict w14:anchorId="6BF0744C">
          <v:shape id="_x0000_i1027" type="#_x0000_t75" style="width:170.25pt;height:46.5pt">
            <v:imagedata r:id="rId95" o:title=""/>
          </v:shape>
        </w:pict>
      </w:r>
      <w:bookmarkEnd w:id="42"/>
    </w:p>
    <w:p w14:paraId="0088CDEA" w14:textId="77777777" w:rsidR="00E363FF" w:rsidRDefault="00731441" w:rsidP="00E363FF">
      <w:pPr>
        <w:spacing w:after="0" w:line="240" w:lineRule="auto"/>
        <w:rPr>
          <w:rFonts w:ascii="Arial" w:hAnsi="Arial" w:cs="Arial"/>
          <w:b/>
        </w:rPr>
      </w:pPr>
      <w:bookmarkStart w:id="43" w:name="gdocs_nomfir"/>
      <w:r w:rsidRPr="00521220">
        <w:rPr>
          <w:rFonts w:ascii="Arial" w:hAnsi="Arial" w:cs="Arial"/>
          <w:b/>
        </w:rPr>
        <w:t>Jose Fernando Cuello Cuello</w:t>
      </w:r>
      <w:bookmarkEnd w:id="43"/>
    </w:p>
    <w:p w14:paraId="1B502CB4" w14:textId="77777777" w:rsidR="00E363FF" w:rsidRDefault="00731441" w:rsidP="00E363FF">
      <w:pPr>
        <w:spacing w:after="0" w:line="240" w:lineRule="auto"/>
        <w:rPr>
          <w:rFonts w:ascii="Arial" w:hAnsi="Arial" w:cs="Arial"/>
          <w:b/>
        </w:rPr>
      </w:pPr>
      <w:bookmarkStart w:id="44" w:name="dependencia"/>
      <w:r w:rsidRPr="00521220">
        <w:rPr>
          <w:rFonts w:ascii="Arial" w:hAnsi="Arial" w:cs="Arial"/>
          <w:b/>
        </w:rPr>
        <w:t>SUBDIRECCIÓN DE ECOSISTEMAS Y RURALIDAD</w:t>
      </w:r>
      <w:bookmarkEnd w:id="44"/>
    </w:p>
    <w:p w14:paraId="6DCFACB0" w14:textId="77777777" w:rsidR="00E363FF" w:rsidRDefault="00246916" w:rsidP="00E363FF">
      <w:pPr>
        <w:spacing w:after="0" w:line="240" w:lineRule="auto"/>
        <w:rPr>
          <w:rFonts w:ascii="Arial" w:hAnsi="Arial" w:cs="Arial"/>
          <w:b/>
        </w:rPr>
        <w:sectPr w:rsidR="00E363FF" w:rsidSect="00E363FF">
          <w:type w:val="continuous"/>
          <w:pgSz w:w="12240" w:h="15840" w:code="1"/>
          <w:pgMar w:top="1701" w:right="1701" w:bottom="1418" w:left="1701" w:header="708" w:footer="510" w:gutter="0"/>
          <w:cols w:space="708"/>
          <w:docGrid w:linePitch="360"/>
        </w:sectPr>
      </w:pPr>
    </w:p>
    <w:p w14:paraId="5320C33A" w14:textId="77777777" w:rsidR="00E363FF" w:rsidRPr="00A01CA7" w:rsidRDefault="00246916" w:rsidP="00E363FF">
      <w:pPr>
        <w:spacing w:after="0" w:line="240" w:lineRule="auto"/>
      </w:pPr>
    </w:p>
    <w:p w14:paraId="2AEE5DDD" w14:textId="77777777" w:rsidR="00E363FF" w:rsidRDefault="00731441" w:rsidP="00E363FF">
      <w:pPr>
        <w:spacing w:after="0" w:line="240" w:lineRule="auto"/>
        <w:rPr>
          <w:rFonts w:ascii="Arial" w:hAnsi="Arial" w:cs="Arial"/>
          <w:i/>
          <w:sz w:val="16"/>
          <w:szCs w:val="16"/>
        </w:rPr>
      </w:pPr>
      <w:r w:rsidRPr="00DC438F">
        <w:rPr>
          <w:rFonts w:ascii="Arial" w:hAnsi="Arial" w:cs="Arial"/>
          <w:i/>
          <w:sz w:val="16"/>
          <w:szCs w:val="16"/>
        </w:rPr>
        <w:t>Anexo_1_PAP_Tibanica</w:t>
      </w:r>
      <w:r>
        <w:rPr>
          <w:rFonts w:ascii="Arial" w:hAnsi="Arial" w:cs="Arial"/>
          <w:i/>
          <w:sz w:val="16"/>
          <w:szCs w:val="16"/>
        </w:rPr>
        <w:t>_47_folios</w:t>
      </w:r>
    </w:p>
    <w:p w14:paraId="1593C04E" w14:textId="77777777" w:rsidR="00E363FF" w:rsidRDefault="00731441" w:rsidP="00E363FF">
      <w:pPr>
        <w:spacing w:after="0" w:line="240" w:lineRule="auto"/>
        <w:rPr>
          <w:rFonts w:ascii="Arial" w:hAnsi="Arial" w:cs="Arial"/>
          <w:i/>
          <w:sz w:val="16"/>
          <w:szCs w:val="16"/>
        </w:rPr>
      </w:pPr>
      <w:r>
        <w:rPr>
          <w:rFonts w:ascii="Arial" w:hAnsi="Arial" w:cs="Arial"/>
          <w:i/>
          <w:sz w:val="16"/>
          <w:szCs w:val="16"/>
        </w:rPr>
        <w:t>Anexo_2</w:t>
      </w:r>
      <w:r w:rsidRPr="002221B9">
        <w:rPr>
          <w:rFonts w:ascii="Arial" w:hAnsi="Arial" w:cs="Arial"/>
          <w:i/>
          <w:sz w:val="16"/>
          <w:szCs w:val="16"/>
        </w:rPr>
        <w:t>_20150218_Acta_3ra_mesa_seguimiento</w:t>
      </w:r>
      <w:r>
        <w:rPr>
          <w:rFonts w:ascii="Arial" w:hAnsi="Arial" w:cs="Arial"/>
          <w:i/>
          <w:sz w:val="16"/>
          <w:szCs w:val="16"/>
        </w:rPr>
        <w:t>_11_folios</w:t>
      </w:r>
    </w:p>
    <w:p w14:paraId="60451BB8" w14:textId="77777777" w:rsidR="00E363FF" w:rsidRDefault="00731441" w:rsidP="00E363FF">
      <w:pPr>
        <w:spacing w:after="0" w:line="240" w:lineRule="auto"/>
        <w:rPr>
          <w:rFonts w:ascii="Arial" w:hAnsi="Arial" w:cs="Arial"/>
          <w:i/>
          <w:sz w:val="16"/>
          <w:szCs w:val="16"/>
        </w:rPr>
      </w:pPr>
      <w:r w:rsidRPr="00DC438F">
        <w:rPr>
          <w:rFonts w:ascii="Arial" w:hAnsi="Arial" w:cs="Arial"/>
          <w:i/>
          <w:sz w:val="16"/>
          <w:szCs w:val="16"/>
        </w:rPr>
        <w:t>Anexo_3_2015EE13213_Sol_Alc_Mesa_tecnica</w:t>
      </w:r>
      <w:r>
        <w:rPr>
          <w:rFonts w:ascii="Arial" w:hAnsi="Arial" w:cs="Arial"/>
          <w:i/>
          <w:sz w:val="16"/>
          <w:szCs w:val="16"/>
        </w:rPr>
        <w:t>_1_folio</w:t>
      </w:r>
    </w:p>
    <w:p w14:paraId="56454233" w14:textId="77777777" w:rsidR="00E363FF" w:rsidRDefault="00731441" w:rsidP="00E363FF">
      <w:pPr>
        <w:spacing w:after="0" w:line="240" w:lineRule="auto"/>
        <w:rPr>
          <w:rFonts w:ascii="Arial" w:hAnsi="Arial" w:cs="Arial"/>
          <w:i/>
          <w:sz w:val="16"/>
          <w:szCs w:val="16"/>
        </w:rPr>
      </w:pPr>
      <w:r w:rsidRPr="00DC438F">
        <w:rPr>
          <w:rFonts w:ascii="Arial" w:hAnsi="Arial" w:cs="Arial"/>
          <w:i/>
          <w:sz w:val="16"/>
          <w:szCs w:val="16"/>
        </w:rPr>
        <w:t>Anexo_4_05062015_acta_4ta_mesa_tecnica_Contr_144_2014</w:t>
      </w:r>
      <w:r>
        <w:rPr>
          <w:rFonts w:ascii="Arial" w:hAnsi="Arial" w:cs="Arial"/>
          <w:i/>
          <w:sz w:val="16"/>
          <w:szCs w:val="16"/>
        </w:rPr>
        <w:t>_7_folios</w:t>
      </w:r>
    </w:p>
    <w:p w14:paraId="3A098EFF" w14:textId="77777777" w:rsidR="00E363FF" w:rsidRDefault="00731441" w:rsidP="00E363FF">
      <w:pPr>
        <w:spacing w:after="0" w:line="240" w:lineRule="auto"/>
        <w:rPr>
          <w:rFonts w:ascii="Arial" w:hAnsi="Arial" w:cs="Arial"/>
          <w:i/>
          <w:sz w:val="16"/>
          <w:szCs w:val="16"/>
        </w:rPr>
      </w:pPr>
      <w:r w:rsidRPr="00DC438F">
        <w:rPr>
          <w:rFonts w:ascii="Arial" w:hAnsi="Arial" w:cs="Arial"/>
          <w:i/>
          <w:sz w:val="16"/>
          <w:szCs w:val="16"/>
        </w:rPr>
        <w:t>Anexo_5_10072015_Acta_reunion_Zona5_EAB_SDA</w:t>
      </w:r>
      <w:r>
        <w:rPr>
          <w:rFonts w:ascii="Arial" w:hAnsi="Arial" w:cs="Arial"/>
          <w:i/>
          <w:sz w:val="16"/>
          <w:szCs w:val="16"/>
        </w:rPr>
        <w:t>_4_folios</w:t>
      </w:r>
    </w:p>
    <w:p w14:paraId="1BBF98C4" w14:textId="77777777" w:rsidR="00E363FF" w:rsidRDefault="00731441" w:rsidP="00E363FF">
      <w:pPr>
        <w:spacing w:after="0" w:line="240" w:lineRule="auto"/>
        <w:rPr>
          <w:rFonts w:ascii="Arial" w:hAnsi="Arial" w:cs="Arial"/>
          <w:i/>
          <w:sz w:val="16"/>
          <w:szCs w:val="16"/>
        </w:rPr>
      </w:pPr>
      <w:r w:rsidRPr="00DC438F">
        <w:rPr>
          <w:rFonts w:ascii="Arial" w:hAnsi="Arial" w:cs="Arial"/>
          <w:i/>
          <w:sz w:val="16"/>
          <w:szCs w:val="16"/>
        </w:rPr>
        <w:t>Anexo_6_15072015_recorrido_rio_tunjue</w:t>
      </w:r>
      <w:r>
        <w:rPr>
          <w:rFonts w:ascii="Arial" w:hAnsi="Arial" w:cs="Arial"/>
          <w:i/>
          <w:sz w:val="16"/>
          <w:szCs w:val="16"/>
        </w:rPr>
        <w:t>lo_4_folios</w:t>
      </w:r>
    </w:p>
    <w:p w14:paraId="20545FA9" w14:textId="77777777" w:rsidR="00E363FF" w:rsidRDefault="00731441" w:rsidP="00E363FF">
      <w:pPr>
        <w:spacing w:after="0" w:line="240" w:lineRule="auto"/>
        <w:rPr>
          <w:rFonts w:ascii="Arial" w:hAnsi="Arial" w:cs="Arial"/>
          <w:i/>
          <w:sz w:val="16"/>
          <w:szCs w:val="16"/>
        </w:rPr>
      </w:pPr>
      <w:r w:rsidRPr="00DC438F">
        <w:rPr>
          <w:rFonts w:ascii="Arial" w:hAnsi="Arial" w:cs="Arial"/>
          <w:i/>
          <w:sz w:val="16"/>
          <w:szCs w:val="16"/>
        </w:rPr>
        <w:t>Anexo_7_20150907_acta_solucion_deficit_Tibanica</w:t>
      </w:r>
      <w:r>
        <w:rPr>
          <w:rFonts w:ascii="Arial" w:hAnsi="Arial" w:cs="Arial"/>
          <w:i/>
          <w:sz w:val="16"/>
          <w:szCs w:val="16"/>
        </w:rPr>
        <w:t>_5_folios</w:t>
      </w:r>
    </w:p>
    <w:p w14:paraId="5FE6A2AB" w14:textId="77777777" w:rsidR="00E363FF" w:rsidRDefault="00731441" w:rsidP="00E363FF">
      <w:pPr>
        <w:spacing w:after="0" w:line="240" w:lineRule="auto"/>
        <w:rPr>
          <w:rFonts w:ascii="Arial" w:hAnsi="Arial" w:cs="Arial"/>
          <w:i/>
          <w:sz w:val="16"/>
          <w:szCs w:val="16"/>
        </w:rPr>
      </w:pPr>
      <w:r w:rsidRPr="00DC438F">
        <w:rPr>
          <w:rFonts w:ascii="Arial" w:hAnsi="Arial" w:cs="Arial"/>
          <w:i/>
          <w:sz w:val="16"/>
          <w:szCs w:val="16"/>
        </w:rPr>
        <w:t>Anexo_8_rad_2015IE163490_memo_SCASP</w:t>
      </w:r>
      <w:r>
        <w:rPr>
          <w:rFonts w:ascii="Arial" w:hAnsi="Arial" w:cs="Arial"/>
          <w:i/>
          <w:sz w:val="16"/>
          <w:szCs w:val="16"/>
        </w:rPr>
        <w:t>_10_folios</w:t>
      </w:r>
    </w:p>
    <w:p w14:paraId="2DFB76E1" w14:textId="77777777" w:rsidR="00E363FF" w:rsidRDefault="00731441" w:rsidP="00E363FF">
      <w:pPr>
        <w:spacing w:after="0" w:line="240" w:lineRule="auto"/>
        <w:rPr>
          <w:rFonts w:ascii="Arial" w:hAnsi="Arial" w:cs="Arial"/>
          <w:i/>
          <w:sz w:val="16"/>
          <w:szCs w:val="16"/>
        </w:rPr>
      </w:pPr>
      <w:r w:rsidRPr="00DC438F">
        <w:rPr>
          <w:rFonts w:ascii="Arial" w:hAnsi="Arial" w:cs="Arial"/>
          <w:i/>
          <w:sz w:val="16"/>
          <w:szCs w:val="16"/>
        </w:rPr>
        <w:t>Anexo_9_25052015_recorrido_interinstitucional</w:t>
      </w:r>
      <w:r>
        <w:rPr>
          <w:rFonts w:ascii="Arial" w:hAnsi="Arial" w:cs="Arial"/>
          <w:i/>
          <w:sz w:val="16"/>
          <w:szCs w:val="16"/>
        </w:rPr>
        <w:t>_5_folios</w:t>
      </w:r>
    </w:p>
    <w:p w14:paraId="230C59C6" w14:textId="77777777" w:rsidR="00E363FF" w:rsidRDefault="00731441" w:rsidP="00E363FF">
      <w:pPr>
        <w:spacing w:after="0" w:line="240" w:lineRule="auto"/>
        <w:rPr>
          <w:rFonts w:ascii="Arial" w:hAnsi="Arial" w:cs="Arial"/>
          <w:i/>
          <w:sz w:val="16"/>
          <w:szCs w:val="16"/>
        </w:rPr>
      </w:pPr>
      <w:r w:rsidRPr="00392669">
        <w:rPr>
          <w:rFonts w:ascii="Arial" w:hAnsi="Arial" w:cs="Arial"/>
          <w:i/>
          <w:sz w:val="16"/>
          <w:szCs w:val="16"/>
        </w:rPr>
        <w:t>Anexo_10_capacitacion_incendios_20141127</w:t>
      </w:r>
      <w:r>
        <w:rPr>
          <w:rFonts w:ascii="Arial" w:hAnsi="Arial" w:cs="Arial"/>
          <w:i/>
          <w:sz w:val="16"/>
          <w:szCs w:val="16"/>
        </w:rPr>
        <w:t>_7_folios</w:t>
      </w:r>
    </w:p>
    <w:p w14:paraId="2BDCD813" w14:textId="77777777" w:rsidR="00E363FF" w:rsidRDefault="00731441" w:rsidP="00E363FF">
      <w:pPr>
        <w:spacing w:after="0" w:line="240" w:lineRule="auto"/>
        <w:rPr>
          <w:rFonts w:ascii="Arial" w:hAnsi="Arial" w:cs="Arial"/>
          <w:i/>
          <w:sz w:val="16"/>
          <w:szCs w:val="16"/>
        </w:rPr>
      </w:pPr>
      <w:r w:rsidRPr="00392669">
        <w:rPr>
          <w:rFonts w:ascii="Arial" w:hAnsi="Arial" w:cs="Arial"/>
          <w:i/>
          <w:sz w:val="16"/>
          <w:szCs w:val="16"/>
        </w:rPr>
        <w:t>Anexo_11_capacitacion_comunidad_20150228</w:t>
      </w:r>
      <w:r>
        <w:rPr>
          <w:rFonts w:ascii="Arial" w:hAnsi="Arial" w:cs="Arial"/>
          <w:i/>
          <w:sz w:val="16"/>
          <w:szCs w:val="16"/>
        </w:rPr>
        <w:t>_4_folios</w:t>
      </w:r>
    </w:p>
    <w:p w14:paraId="525A0DE5" w14:textId="77777777" w:rsidR="00E363FF" w:rsidRDefault="00731441" w:rsidP="00E363FF">
      <w:pPr>
        <w:spacing w:after="0" w:line="240" w:lineRule="auto"/>
        <w:rPr>
          <w:rFonts w:ascii="Arial" w:hAnsi="Arial" w:cs="Arial"/>
          <w:i/>
          <w:sz w:val="16"/>
          <w:szCs w:val="16"/>
        </w:rPr>
      </w:pPr>
      <w:r w:rsidRPr="00582D69">
        <w:rPr>
          <w:rFonts w:ascii="Arial" w:hAnsi="Arial" w:cs="Arial"/>
          <w:i/>
          <w:sz w:val="16"/>
          <w:szCs w:val="16"/>
        </w:rPr>
        <w:t>Anexo_12_Acta_CAL_Bosa_20141119</w:t>
      </w:r>
      <w:r>
        <w:rPr>
          <w:rFonts w:ascii="Arial" w:hAnsi="Arial" w:cs="Arial"/>
          <w:i/>
          <w:sz w:val="16"/>
          <w:szCs w:val="16"/>
        </w:rPr>
        <w:t>_6_folios</w:t>
      </w:r>
    </w:p>
    <w:p w14:paraId="63D3DE7C" w14:textId="77777777" w:rsidR="00E363FF" w:rsidRDefault="00731441" w:rsidP="00E363FF">
      <w:pPr>
        <w:spacing w:after="0" w:line="240" w:lineRule="auto"/>
        <w:rPr>
          <w:rFonts w:ascii="Arial" w:hAnsi="Arial" w:cs="Arial"/>
          <w:i/>
          <w:sz w:val="16"/>
          <w:szCs w:val="16"/>
        </w:rPr>
      </w:pPr>
      <w:r w:rsidRPr="00582D69">
        <w:rPr>
          <w:rFonts w:ascii="Arial" w:hAnsi="Arial" w:cs="Arial"/>
          <w:i/>
          <w:sz w:val="16"/>
          <w:szCs w:val="16"/>
        </w:rPr>
        <w:t>Anexo_13_Acta_CAL_Bosa_20141128</w:t>
      </w:r>
      <w:r>
        <w:rPr>
          <w:rFonts w:ascii="Arial" w:hAnsi="Arial" w:cs="Arial"/>
          <w:i/>
          <w:sz w:val="16"/>
          <w:szCs w:val="16"/>
        </w:rPr>
        <w:t>_6_folios</w:t>
      </w:r>
    </w:p>
    <w:p w14:paraId="520B2226" w14:textId="77777777" w:rsidR="00E363FF" w:rsidRDefault="00731441" w:rsidP="00E363FF">
      <w:pPr>
        <w:spacing w:after="0" w:line="240" w:lineRule="auto"/>
        <w:rPr>
          <w:rFonts w:ascii="Arial" w:hAnsi="Arial" w:cs="Arial"/>
          <w:i/>
          <w:sz w:val="16"/>
          <w:szCs w:val="16"/>
        </w:rPr>
      </w:pPr>
      <w:r w:rsidRPr="00582D69">
        <w:rPr>
          <w:rFonts w:ascii="Arial" w:hAnsi="Arial" w:cs="Arial"/>
          <w:i/>
          <w:sz w:val="16"/>
          <w:szCs w:val="16"/>
        </w:rPr>
        <w:t>Anexo_14_Acta_Cal_Bosa_20141211</w:t>
      </w:r>
      <w:r>
        <w:rPr>
          <w:rFonts w:ascii="Arial" w:hAnsi="Arial" w:cs="Arial"/>
          <w:i/>
          <w:sz w:val="16"/>
          <w:szCs w:val="16"/>
        </w:rPr>
        <w:t>_7_folios</w:t>
      </w:r>
    </w:p>
    <w:p w14:paraId="1029E340" w14:textId="77777777" w:rsidR="00E363FF" w:rsidRDefault="00731441" w:rsidP="00E363FF">
      <w:pPr>
        <w:spacing w:after="0" w:line="240" w:lineRule="auto"/>
        <w:rPr>
          <w:rFonts w:ascii="Arial" w:hAnsi="Arial" w:cs="Arial"/>
          <w:i/>
          <w:sz w:val="16"/>
          <w:szCs w:val="16"/>
        </w:rPr>
      </w:pPr>
      <w:r w:rsidRPr="00582D69">
        <w:rPr>
          <w:rFonts w:ascii="Arial" w:hAnsi="Arial" w:cs="Arial"/>
          <w:i/>
          <w:sz w:val="16"/>
          <w:szCs w:val="16"/>
        </w:rPr>
        <w:t>Anexo_15_Acta_socializacion_avances_20150314</w:t>
      </w:r>
      <w:r>
        <w:rPr>
          <w:rFonts w:ascii="Arial" w:hAnsi="Arial" w:cs="Arial"/>
          <w:i/>
          <w:sz w:val="16"/>
          <w:szCs w:val="16"/>
        </w:rPr>
        <w:t>_10_folios</w:t>
      </w:r>
    </w:p>
    <w:p w14:paraId="31FFC0C1" w14:textId="77777777" w:rsidR="00E363FF" w:rsidRPr="00DC438F" w:rsidRDefault="00731441" w:rsidP="00E363FF">
      <w:pPr>
        <w:spacing w:after="0" w:line="240" w:lineRule="auto"/>
        <w:rPr>
          <w:rFonts w:ascii="Arial" w:hAnsi="Arial" w:cs="Arial"/>
          <w:i/>
          <w:sz w:val="16"/>
          <w:szCs w:val="16"/>
        </w:rPr>
      </w:pPr>
      <w:r w:rsidRPr="00582D69">
        <w:rPr>
          <w:rFonts w:ascii="Arial" w:hAnsi="Arial" w:cs="Arial"/>
          <w:i/>
          <w:sz w:val="16"/>
          <w:szCs w:val="16"/>
        </w:rPr>
        <w:t>Anexo_16_Acta_socializacion_avances_20150918</w:t>
      </w:r>
      <w:r>
        <w:rPr>
          <w:rFonts w:ascii="Arial" w:hAnsi="Arial" w:cs="Arial"/>
          <w:i/>
          <w:sz w:val="16"/>
          <w:szCs w:val="16"/>
        </w:rPr>
        <w:t>_23_folios</w:t>
      </w:r>
    </w:p>
    <w:p w14:paraId="3B926FED" w14:textId="77777777" w:rsidR="00E363FF" w:rsidRDefault="00246916" w:rsidP="00E363FF">
      <w:pPr>
        <w:spacing w:after="0" w:line="240" w:lineRule="auto"/>
        <w:rPr>
          <w:rFonts w:ascii="Arial" w:hAnsi="Arial" w:cs="Arial"/>
          <w:b/>
        </w:rPr>
      </w:pPr>
    </w:p>
    <w:p w14:paraId="7BDC9955" w14:textId="77777777" w:rsidR="00E363FF" w:rsidRDefault="00246916" w:rsidP="00E363FF">
      <w:pPr>
        <w:spacing w:after="0" w:line="240" w:lineRule="auto"/>
        <w:rPr>
          <w:rFonts w:ascii="Arial" w:hAnsi="Arial" w:cs="Arial"/>
          <w:b/>
        </w:rPr>
        <w:sectPr w:rsidR="00E363FF" w:rsidSect="00E363FF">
          <w:type w:val="continuous"/>
          <w:pgSz w:w="12240" w:h="15840" w:code="1"/>
          <w:pgMar w:top="1701" w:right="1701" w:bottom="1418" w:left="1701" w:header="708" w:footer="510" w:gutter="0"/>
          <w:cols w:space="708"/>
          <w:docGrid w:linePitch="360"/>
        </w:sectPr>
      </w:pPr>
    </w:p>
    <w:p w14:paraId="58F34199" w14:textId="77777777" w:rsidR="00E363FF" w:rsidRDefault="00246916" w:rsidP="00E363FF">
      <w:pPr>
        <w:spacing w:after="0" w:line="240" w:lineRule="auto"/>
      </w:pPr>
      <w:bookmarkStart w:id="45" w:name="word_reporte"/>
    </w:p>
    <w:p w14:paraId="07285DD5" w14:textId="77777777" w:rsidR="00D97729" w:rsidRDefault="00731441">
      <w:pPr>
        <w:pStyle w:val="Normal0"/>
        <w:rPr>
          <w:rFonts w:ascii="Arial" w:eastAsia="Arial" w:hAnsi="Arial" w:cs="Arial"/>
          <w:b/>
          <w:bCs/>
          <w:color w:val="000000"/>
          <w:sz w:val="14"/>
          <w:szCs w:val="14"/>
        </w:rPr>
      </w:pPr>
      <w:r>
        <w:rPr>
          <w:rFonts w:ascii="Arial" w:eastAsia="Arial" w:hAnsi="Arial" w:cs="Arial"/>
          <w:b/>
          <w:bCs/>
          <w:color w:val="000000"/>
          <w:sz w:val="14"/>
          <w:szCs w:val="14"/>
        </w:rPr>
        <w:t>Elaboró:</w:t>
      </w:r>
    </w:p>
    <w:tbl>
      <w:tblPr>
        <w:tblOverlap w:val="never"/>
        <w:tblW w:w="10300" w:type="dxa"/>
        <w:tblLayout w:type="fixed"/>
        <w:tblLook w:val="01E0" w:firstRow="1" w:lastRow="1" w:firstColumn="1" w:lastColumn="1" w:noHBand="0" w:noVBand="0"/>
      </w:tblPr>
      <w:tblGrid>
        <w:gridCol w:w="2540"/>
        <w:gridCol w:w="500"/>
        <w:gridCol w:w="900"/>
        <w:gridCol w:w="620"/>
        <w:gridCol w:w="940"/>
        <w:gridCol w:w="580"/>
        <w:gridCol w:w="980"/>
        <w:gridCol w:w="1100"/>
        <w:gridCol w:w="2140"/>
      </w:tblGrid>
      <w:tr w:rsidR="00D97729" w14:paraId="014CB6CD" w14:textId="77777777">
        <w:trPr>
          <w:trHeight w:hRule="exact" w:val="560"/>
        </w:trPr>
        <w:tc>
          <w:tcPr>
            <w:tcW w:w="2540" w:type="dxa"/>
            <w:tcMar>
              <w:top w:w="0" w:type="dxa"/>
              <w:left w:w="0" w:type="dxa"/>
              <w:bottom w:w="0" w:type="dxa"/>
              <w:right w:w="0" w:type="dxa"/>
            </w:tcMar>
          </w:tcPr>
          <w:p w14:paraId="32A4604A" w14:textId="77777777" w:rsidR="00D97729" w:rsidRDefault="00731441">
            <w:pPr>
              <w:pStyle w:val="Normal0"/>
              <w:rPr>
                <w:rFonts w:ascii="Arial" w:eastAsia="Arial" w:hAnsi="Arial" w:cs="Arial"/>
                <w:color w:val="000000"/>
                <w:sz w:val="14"/>
                <w:szCs w:val="14"/>
              </w:rPr>
            </w:pPr>
            <w:bookmarkStart w:id="46" w:name="__bookmark_1"/>
            <w:bookmarkEnd w:id="46"/>
            <w:r>
              <w:rPr>
                <w:rFonts w:ascii="Arial" w:eastAsia="Arial" w:hAnsi="Arial" w:cs="Arial"/>
                <w:color w:val="000000"/>
                <w:sz w:val="14"/>
                <w:szCs w:val="14"/>
              </w:rPr>
              <w:t>Jose Fernando Cuello Cuello</w:t>
            </w:r>
          </w:p>
        </w:tc>
        <w:tc>
          <w:tcPr>
            <w:tcW w:w="500" w:type="dxa"/>
            <w:tcMar>
              <w:top w:w="0" w:type="dxa"/>
              <w:left w:w="0" w:type="dxa"/>
              <w:bottom w:w="0" w:type="dxa"/>
              <w:right w:w="0" w:type="dxa"/>
            </w:tcMar>
          </w:tcPr>
          <w:p w14:paraId="670EBB4A"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C.C:</w:t>
            </w:r>
          </w:p>
        </w:tc>
        <w:tc>
          <w:tcPr>
            <w:tcW w:w="900" w:type="dxa"/>
            <w:tcMar>
              <w:top w:w="0" w:type="dxa"/>
              <w:left w:w="0" w:type="dxa"/>
              <w:bottom w:w="0" w:type="dxa"/>
              <w:right w:w="0" w:type="dxa"/>
            </w:tcMar>
          </w:tcPr>
          <w:p w14:paraId="3B33FFDE"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79569740</w:t>
            </w:r>
          </w:p>
        </w:tc>
        <w:tc>
          <w:tcPr>
            <w:tcW w:w="620" w:type="dxa"/>
            <w:tcMar>
              <w:top w:w="0" w:type="dxa"/>
              <w:left w:w="0" w:type="dxa"/>
              <w:bottom w:w="0" w:type="dxa"/>
              <w:right w:w="0" w:type="dxa"/>
            </w:tcMar>
          </w:tcPr>
          <w:p w14:paraId="54EBB666" w14:textId="77777777" w:rsidR="00D97729" w:rsidRDefault="00731441">
            <w:pPr>
              <w:pStyle w:val="Normal0"/>
              <w:jc w:val="center"/>
              <w:rPr>
                <w:rFonts w:ascii="Arial" w:eastAsia="Arial" w:hAnsi="Arial" w:cs="Arial"/>
                <w:color w:val="000000"/>
                <w:sz w:val="14"/>
                <w:szCs w:val="14"/>
              </w:rPr>
            </w:pPr>
            <w:r>
              <w:rPr>
                <w:rFonts w:ascii="Arial" w:eastAsia="Arial" w:hAnsi="Arial" w:cs="Arial"/>
                <w:color w:val="000000"/>
                <w:sz w:val="14"/>
                <w:szCs w:val="14"/>
              </w:rPr>
              <w:t>T.P:</w:t>
            </w:r>
          </w:p>
        </w:tc>
        <w:tc>
          <w:tcPr>
            <w:tcW w:w="940" w:type="dxa"/>
            <w:tcMar>
              <w:top w:w="0" w:type="dxa"/>
              <w:left w:w="0" w:type="dxa"/>
              <w:bottom w:w="0" w:type="dxa"/>
              <w:right w:w="0" w:type="dxa"/>
            </w:tcMar>
          </w:tcPr>
          <w:p w14:paraId="71C13D38" w14:textId="77777777" w:rsidR="00D97729" w:rsidRDefault="00D97729">
            <w:pPr>
              <w:pStyle w:val="Normal0"/>
              <w:rPr>
                <w:rFonts w:ascii="Arial" w:eastAsia="Arial" w:hAnsi="Arial" w:cs="Arial"/>
                <w:color w:val="000000"/>
                <w:sz w:val="14"/>
                <w:szCs w:val="14"/>
              </w:rPr>
            </w:pPr>
          </w:p>
        </w:tc>
        <w:tc>
          <w:tcPr>
            <w:tcW w:w="580" w:type="dxa"/>
            <w:tcMar>
              <w:top w:w="0" w:type="dxa"/>
              <w:left w:w="0" w:type="dxa"/>
              <w:bottom w:w="0" w:type="dxa"/>
              <w:right w:w="0" w:type="dxa"/>
            </w:tcMar>
          </w:tcPr>
          <w:p w14:paraId="1D568934" w14:textId="77777777" w:rsidR="00D97729" w:rsidRDefault="00731441">
            <w:pPr>
              <w:pStyle w:val="Normal0"/>
              <w:jc w:val="center"/>
              <w:rPr>
                <w:rFonts w:ascii="Arial" w:eastAsia="Arial" w:hAnsi="Arial" w:cs="Arial"/>
                <w:color w:val="000000"/>
                <w:sz w:val="14"/>
                <w:szCs w:val="14"/>
              </w:rPr>
            </w:pPr>
            <w:r>
              <w:rPr>
                <w:rFonts w:ascii="Arial" w:eastAsia="Arial" w:hAnsi="Arial" w:cs="Arial"/>
                <w:color w:val="000000"/>
                <w:sz w:val="14"/>
                <w:szCs w:val="14"/>
              </w:rPr>
              <w:t>CPS:</w:t>
            </w:r>
          </w:p>
        </w:tc>
        <w:tc>
          <w:tcPr>
            <w:tcW w:w="980" w:type="dxa"/>
            <w:tcMar>
              <w:top w:w="0" w:type="dxa"/>
              <w:left w:w="0" w:type="dxa"/>
              <w:bottom w:w="0" w:type="dxa"/>
              <w:right w:w="0" w:type="dxa"/>
            </w:tcMar>
          </w:tcPr>
          <w:p w14:paraId="1BDA4D1C" w14:textId="77777777" w:rsidR="00D97729" w:rsidRDefault="00D97729">
            <w:pPr>
              <w:pStyle w:val="Normal0"/>
              <w:rPr>
                <w:rFonts w:ascii="Arial" w:eastAsia="Arial" w:hAnsi="Arial" w:cs="Arial"/>
                <w:color w:val="000000"/>
                <w:sz w:val="14"/>
                <w:szCs w:val="14"/>
              </w:rPr>
            </w:pPr>
          </w:p>
        </w:tc>
        <w:tc>
          <w:tcPr>
            <w:tcW w:w="1100" w:type="dxa"/>
            <w:tcMar>
              <w:top w:w="0" w:type="dxa"/>
              <w:left w:w="0" w:type="dxa"/>
              <w:bottom w:w="0" w:type="dxa"/>
              <w:right w:w="0" w:type="dxa"/>
            </w:tcMar>
          </w:tcPr>
          <w:p w14:paraId="20CCEE03"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FECHA EJECUCION:</w:t>
            </w:r>
          </w:p>
        </w:tc>
        <w:tc>
          <w:tcPr>
            <w:tcW w:w="2140" w:type="dxa"/>
            <w:tcMar>
              <w:top w:w="0" w:type="dxa"/>
              <w:left w:w="0" w:type="dxa"/>
              <w:bottom w:w="0" w:type="dxa"/>
              <w:right w:w="0" w:type="dxa"/>
            </w:tcMar>
          </w:tcPr>
          <w:p w14:paraId="70D39D76"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21/10/2015</w:t>
            </w:r>
          </w:p>
        </w:tc>
      </w:tr>
    </w:tbl>
    <w:p w14:paraId="770D7E8E" w14:textId="77777777" w:rsidR="00D97729" w:rsidRDefault="00731441">
      <w:pPr>
        <w:pStyle w:val="Normal0"/>
        <w:rPr>
          <w:rFonts w:ascii="Arial" w:eastAsia="Arial" w:hAnsi="Arial" w:cs="Arial"/>
          <w:b/>
          <w:bCs/>
          <w:color w:val="000000"/>
          <w:sz w:val="14"/>
          <w:szCs w:val="14"/>
        </w:rPr>
      </w:pPr>
      <w:r>
        <w:rPr>
          <w:rFonts w:ascii="Arial" w:eastAsia="Arial" w:hAnsi="Arial" w:cs="Arial"/>
          <w:b/>
          <w:bCs/>
          <w:color w:val="000000"/>
          <w:sz w:val="14"/>
          <w:szCs w:val="14"/>
        </w:rPr>
        <w:t>Revisó:</w:t>
      </w:r>
    </w:p>
    <w:tbl>
      <w:tblPr>
        <w:tblOverlap w:val="never"/>
        <w:tblW w:w="10280" w:type="dxa"/>
        <w:tblLayout w:type="fixed"/>
        <w:tblLook w:val="01E0" w:firstRow="1" w:lastRow="1" w:firstColumn="1" w:lastColumn="1" w:noHBand="0" w:noVBand="0"/>
      </w:tblPr>
      <w:tblGrid>
        <w:gridCol w:w="2540"/>
        <w:gridCol w:w="500"/>
        <w:gridCol w:w="900"/>
        <w:gridCol w:w="620"/>
        <w:gridCol w:w="940"/>
        <w:gridCol w:w="580"/>
        <w:gridCol w:w="980"/>
        <w:gridCol w:w="1100"/>
        <w:gridCol w:w="2120"/>
      </w:tblGrid>
      <w:tr w:rsidR="00D97729" w14:paraId="0345BCF4" w14:textId="77777777">
        <w:trPr>
          <w:trHeight w:hRule="exact" w:val="540"/>
        </w:trPr>
        <w:tc>
          <w:tcPr>
            <w:tcW w:w="2540" w:type="dxa"/>
            <w:tcMar>
              <w:top w:w="0" w:type="dxa"/>
              <w:left w:w="0" w:type="dxa"/>
              <w:bottom w:w="0" w:type="dxa"/>
              <w:right w:w="0" w:type="dxa"/>
            </w:tcMar>
          </w:tcPr>
          <w:p w14:paraId="5BBD149B" w14:textId="77777777" w:rsidR="00D97729" w:rsidRDefault="00731441">
            <w:pPr>
              <w:pStyle w:val="Normal0"/>
              <w:rPr>
                <w:rFonts w:ascii="Arial" w:eastAsia="Arial" w:hAnsi="Arial" w:cs="Arial"/>
                <w:color w:val="000000"/>
                <w:sz w:val="14"/>
                <w:szCs w:val="14"/>
              </w:rPr>
            </w:pPr>
            <w:bookmarkStart w:id="47" w:name="__bookmark_2"/>
            <w:bookmarkEnd w:id="47"/>
            <w:r>
              <w:rPr>
                <w:rFonts w:ascii="Arial" w:eastAsia="Arial" w:hAnsi="Arial" w:cs="Arial"/>
                <w:color w:val="000000"/>
                <w:sz w:val="14"/>
                <w:szCs w:val="14"/>
              </w:rPr>
              <w:t>Libia Mireya Hernández Martinez</w:t>
            </w:r>
          </w:p>
        </w:tc>
        <w:tc>
          <w:tcPr>
            <w:tcW w:w="500" w:type="dxa"/>
            <w:tcMar>
              <w:top w:w="0" w:type="dxa"/>
              <w:left w:w="0" w:type="dxa"/>
              <w:bottom w:w="0" w:type="dxa"/>
              <w:right w:w="0" w:type="dxa"/>
            </w:tcMar>
          </w:tcPr>
          <w:p w14:paraId="7FCC6FD2"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C.C:</w:t>
            </w:r>
          </w:p>
        </w:tc>
        <w:tc>
          <w:tcPr>
            <w:tcW w:w="900" w:type="dxa"/>
            <w:tcMar>
              <w:top w:w="0" w:type="dxa"/>
              <w:left w:w="0" w:type="dxa"/>
              <w:bottom w:w="0" w:type="dxa"/>
              <w:right w:w="0" w:type="dxa"/>
            </w:tcMar>
          </w:tcPr>
          <w:p w14:paraId="60EAD29C"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51703320</w:t>
            </w:r>
          </w:p>
        </w:tc>
        <w:tc>
          <w:tcPr>
            <w:tcW w:w="620" w:type="dxa"/>
            <w:tcMar>
              <w:top w:w="0" w:type="dxa"/>
              <w:left w:w="0" w:type="dxa"/>
              <w:bottom w:w="0" w:type="dxa"/>
              <w:right w:w="0" w:type="dxa"/>
            </w:tcMar>
          </w:tcPr>
          <w:p w14:paraId="2B9E8650" w14:textId="77777777" w:rsidR="00D97729" w:rsidRDefault="00731441">
            <w:pPr>
              <w:pStyle w:val="Normal0"/>
              <w:jc w:val="center"/>
              <w:rPr>
                <w:rFonts w:ascii="Arial" w:eastAsia="Arial" w:hAnsi="Arial" w:cs="Arial"/>
                <w:color w:val="000000"/>
                <w:sz w:val="14"/>
                <w:szCs w:val="14"/>
              </w:rPr>
            </w:pPr>
            <w:r>
              <w:rPr>
                <w:rFonts w:ascii="Arial" w:eastAsia="Arial" w:hAnsi="Arial" w:cs="Arial"/>
                <w:color w:val="000000"/>
                <w:sz w:val="14"/>
                <w:szCs w:val="14"/>
              </w:rPr>
              <w:t>T.P:</w:t>
            </w:r>
          </w:p>
        </w:tc>
        <w:tc>
          <w:tcPr>
            <w:tcW w:w="940" w:type="dxa"/>
            <w:tcMar>
              <w:top w:w="0" w:type="dxa"/>
              <w:left w:w="0" w:type="dxa"/>
              <w:bottom w:w="0" w:type="dxa"/>
              <w:right w:w="0" w:type="dxa"/>
            </w:tcMar>
          </w:tcPr>
          <w:p w14:paraId="7B936428" w14:textId="77777777" w:rsidR="00D97729" w:rsidRDefault="00D97729">
            <w:pPr>
              <w:pStyle w:val="Normal0"/>
              <w:rPr>
                <w:rFonts w:ascii="Arial" w:eastAsia="Arial" w:hAnsi="Arial" w:cs="Arial"/>
                <w:color w:val="000000"/>
                <w:sz w:val="14"/>
                <w:szCs w:val="14"/>
              </w:rPr>
            </w:pPr>
          </w:p>
        </w:tc>
        <w:tc>
          <w:tcPr>
            <w:tcW w:w="580" w:type="dxa"/>
            <w:tcMar>
              <w:top w:w="0" w:type="dxa"/>
              <w:left w:w="0" w:type="dxa"/>
              <w:bottom w:w="0" w:type="dxa"/>
              <w:right w:w="0" w:type="dxa"/>
            </w:tcMar>
          </w:tcPr>
          <w:p w14:paraId="60763C1B" w14:textId="77777777" w:rsidR="00D97729" w:rsidRDefault="00731441">
            <w:pPr>
              <w:pStyle w:val="Normal0"/>
              <w:jc w:val="center"/>
              <w:rPr>
                <w:rFonts w:ascii="Arial" w:eastAsia="Arial" w:hAnsi="Arial" w:cs="Arial"/>
                <w:color w:val="000000"/>
                <w:sz w:val="14"/>
                <w:szCs w:val="14"/>
              </w:rPr>
            </w:pPr>
            <w:r>
              <w:rPr>
                <w:rFonts w:ascii="Arial" w:eastAsia="Arial" w:hAnsi="Arial" w:cs="Arial"/>
                <w:color w:val="000000"/>
                <w:sz w:val="14"/>
                <w:szCs w:val="14"/>
              </w:rPr>
              <w:t>CPS:</w:t>
            </w:r>
          </w:p>
        </w:tc>
        <w:tc>
          <w:tcPr>
            <w:tcW w:w="980" w:type="dxa"/>
            <w:tcMar>
              <w:top w:w="0" w:type="dxa"/>
              <w:left w:w="0" w:type="dxa"/>
              <w:bottom w:w="0" w:type="dxa"/>
              <w:right w:w="0" w:type="dxa"/>
            </w:tcMar>
          </w:tcPr>
          <w:p w14:paraId="32ECAF1A" w14:textId="77777777" w:rsidR="00D97729" w:rsidRDefault="00D97729">
            <w:pPr>
              <w:pStyle w:val="Normal0"/>
              <w:rPr>
                <w:rFonts w:ascii="Arial" w:eastAsia="Arial" w:hAnsi="Arial" w:cs="Arial"/>
                <w:color w:val="000000"/>
                <w:sz w:val="14"/>
                <w:szCs w:val="14"/>
              </w:rPr>
            </w:pPr>
          </w:p>
        </w:tc>
        <w:tc>
          <w:tcPr>
            <w:tcW w:w="1100" w:type="dxa"/>
            <w:tcMar>
              <w:top w:w="0" w:type="dxa"/>
              <w:left w:w="0" w:type="dxa"/>
              <w:bottom w:w="0" w:type="dxa"/>
              <w:right w:w="0" w:type="dxa"/>
            </w:tcMar>
          </w:tcPr>
          <w:p w14:paraId="3D064360"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FECHA EJECUCION:</w:t>
            </w:r>
          </w:p>
        </w:tc>
        <w:tc>
          <w:tcPr>
            <w:tcW w:w="2120" w:type="dxa"/>
            <w:tcMar>
              <w:top w:w="0" w:type="dxa"/>
              <w:left w:w="0" w:type="dxa"/>
              <w:bottom w:w="0" w:type="dxa"/>
              <w:right w:w="0" w:type="dxa"/>
            </w:tcMar>
          </w:tcPr>
          <w:p w14:paraId="345385EE"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30/10/2015</w:t>
            </w:r>
          </w:p>
        </w:tc>
      </w:tr>
    </w:tbl>
    <w:p w14:paraId="256E86AD" w14:textId="77777777" w:rsidR="00D97729" w:rsidRDefault="00731441">
      <w:pPr>
        <w:pStyle w:val="Normal0"/>
        <w:rPr>
          <w:rFonts w:ascii="Arial" w:eastAsia="Arial" w:hAnsi="Arial" w:cs="Arial"/>
          <w:b/>
          <w:bCs/>
          <w:color w:val="000000"/>
          <w:sz w:val="14"/>
          <w:szCs w:val="14"/>
        </w:rPr>
      </w:pPr>
      <w:r>
        <w:rPr>
          <w:rFonts w:ascii="Arial" w:eastAsia="Arial" w:hAnsi="Arial" w:cs="Arial"/>
          <w:b/>
          <w:bCs/>
          <w:color w:val="000000"/>
          <w:sz w:val="14"/>
          <w:szCs w:val="14"/>
        </w:rPr>
        <w:t>Aprobó:</w:t>
      </w:r>
    </w:p>
    <w:p w14:paraId="1C3170DF" w14:textId="77777777" w:rsidR="00D97729" w:rsidRDefault="00D97729">
      <w:pPr>
        <w:pStyle w:val="Normal0"/>
      </w:pPr>
      <w:bookmarkStart w:id="48" w:name="__bookmark_3"/>
      <w:bookmarkStart w:id="49" w:name="__bookmark_4"/>
      <w:bookmarkEnd w:id="48"/>
      <w:bookmarkEnd w:id="49"/>
    </w:p>
    <w:p w14:paraId="2FC3D336" w14:textId="77777777" w:rsidR="00D97729" w:rsidRDefault="00D97729">
      <w:pPr>
        <w:pStyle w:val="Normal0"/>
      </w:pPr>
      <w:bookmarkStart w:id="50" w:name="__bookmark_5"/>
      <w:bookmarkEnd w:id="50"/>
    </w:p>
    <w:tbl>
      <w:tblPr>
        <w:tblOverlap w:val="never"/>
        <w:tblW w:w="10300" w:type="dxa"/>
        <w:tblLayout w:type="fixed"/>
        <w:tblLook w:val="01E0" w:firstRow="1" w:lastRow="1" w:firstColumn="1" w:lastColumn="1" w:noHBand="0" w:noVBand="0"/>
      </w:tblPr>
      <w:tblGrid>
        <w:gridCol w:w="2540"/>
        <w:gridCol w:w="500"/>
        <w:gridCol w:w="900"/>
        <w:gridCol w:w="620"/>
        <w:gridCol w:w="940"/>
        <w:gridCol w:w="580"/>
        <w:gridCol w:w="980"/>
        <w:gridCol w:w="1100"/>
        <w:gridCol w:w="2140"/>
      </w:tblGrid>
      <w:tr w:rsidR="00D97729" w14:paraId="6BD44A3B" w14:textId="77777777">
        <w:trPr>
          <w:trHeight w:hRule="exact" w:val="600"/>
        </w:trPr>
        <w:tc>
          <w:tcPr>
            <w:tcW w:w="2540" w:type="dxa"/>
            <w:tcMar>
              <w:top w:w="0" w:type="dxa"/>
              <w:left w:w="0" w:type="dxa"/>
              <w:bottom w:w="0" w:type="dxa"/>
              <w:right w:w="0" w:type="dxa"/>
            </w:tcMar>
          </w:tcPr>
          <w:p w14:paraId="068A7AF0"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Jose Fernando Cuello Cuello</w:t>
            </w:r>
          </w:p>
        </w:tc>
        <w:tc>
          <w:tcPr>
            <w:tcW w:w="500" w:type="dxa"/>
            <w:tcMar>
              <w:top w:w="0" w:type="dxa"/>
              <w:left w:w="0" w:type="dxa"/>
              <w:bottom w:w="0" w:type="dxa"/>
              <w:right w:w="0" w:type="dxa"/>
            </w:tcMar>
          </w:tcPr>
          <w:p w14:paraId="099B0522"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C.C:</w:t>
            </w:r>
          </w:p>
        </w:tc>
        <w:tc>
          <w:tcPr>
            <w:tcW w:w="900" w:type="dxa"/>
            <w:tcMar>
              <w:top w:w="0" w:type="dxa"/>
              <w:left w:w="0" w:type="dxa"/>
              <w:bottom w:w="0" w:type="dxa"/>
              <w:right w:w="0" w:type="dxa"/>
            </w:tcMar>
          </w:tcPr>
          <w:p w14:paraId="1B20A8D2" w14:textId="77777777" w:rsidR="00D97729" w:rsidRDefault="00731441">
            <w:pPr>
              <w:pStyle w:val="Normal0"/>
              <w:jc w:val="center"/>
              <w:rPr>
                <w:rFonts w:ascii="Arial" w:eastAsia="Arial" w:hAnsi="Arial" w:cs="Arial"/>
                <w:color w:val="000000"/>
                <w:sz w:val="14"/>
                <w:szCs w:val="14"/>
              </w:rPr>
            </w:pPr>
            <w:r>
              <w:rPr>
                <w:rFonts w:ascii="Arial" w:eastAsia="Arial" w:hAnsi="Arial" w:cs="Arial"/>
                <w:color w:val="000000"/>
                <w:sz w:val="14"/>
                <w:szCs w:val="14"/>
              </w:rPr>
              <w:t>79569740</w:t>
            </w:r>
          </w:p>
        </w:tc>
        <w:tc>
          <w:tcPr>
            <w:tcW w:w="620" w:type="dxa"/>
            <w:tcMar>
              <w:top w:w="0" w:type="dxa"/>
              <w:left w:w="0" w:type="dxa"/>
              <w:bottom w:w="0" w:type="dxa"/>
              <w:right w:w="0" w:type="dxa"/>
            </w:tcMar>
          </w:tcPr>
          <w:p w14:paraId="4EF92DFF" w14:textId="77777777" w:rsidR="00D97729" w:rsidRDefault="00731441">
            <w:pPr>
              <w:pStyle w:val="Normal0"/>
              <w:jc w:val="center"/>
              <w:rPr>
                <w:rFonts w:ascii="Arial" w:eastAsia="Arial" w:hAnsi="Arial" w:cs="Arial"/>
                <w:color w:val="000000"/>
                <w:sz w:val="14"/>
                <w:szCs w:val="14"/>
              </w:rPr>
            </w:pPr>
            <w:r>
              <w:rPr>
                <w:rFonts w:ascii="Arial" w:eastAsia="Arial" w:hAnsi="Arial" w:cs="Arial"/>
                <w:color w:val="000000"/>
                <w:sz w:val="14"/>
                <w:szCs w:val="14"/>
              </w:rPr>
              <w:t>T.P:</w:t>
            </w:r>
          </w:p>
        </w:tc>
        <w:tc>
          <w:tcPr>
            <w:tcW w:w="940" w:type="dxa"/>
            <w:tcMar>
              <w:top w:w="0" w:type="dxa"/>
              <w:left w:w="0" w:type="dxa"/>
              <w:bottom w:w="0" w:type="dxa"/>
              <w:right w:w="0" w:type="dxa"/>
            </w:tcMar>
          </w:tcPr>
          <w:p w14:paraId="486661D5" w14:textId="77777777" w:rsidR="00D97729" w:rsidRDefault="00D97729">
            <w:pPr>
              <w:pStyle w:val="Normal0"/>
              <w:jc w:val="center"/>
              <w:rPr>
                <w:rFonts w:ascii="Arial" w:eastAsia="Arial" w:hAnsi="Arial" w:cs="Arial"/>
                <w:color w:val="000000"/>
                <w:sz w:val="14"/>
                <w:szCs w:val="14"/>
              </w:rPr>
            </w:pPr>
          </w:p>
        </w:tc>
        <w:tc>
          <w:tcPr>
            <w:tcW w:w="580" w:type="dxa"/>
            <w:tcMar>
              <w:top w:w="0" w:type="dxa"/>
              <w:left w:w="0" w:type="dxa"/>
              <w:bottom w:w="0" w:type="dxa"/>
              <w:right w:w="0" w:type="dxa"/>
            </w:tcMar>
          </w:tcPr>
          <w:p w14:paraId="1AC40C30" w14:textId="77777777" w:rsidR="00D97729" w:rsidRDefault="00731441">
            <w:pPr>
              <w:pStyle w:val="Normal0"/>
              <w:jc w:val="center"/>
              <w:rPr>
                <w:rFonts w:ascii="Arial" w:eastAsia="Arial" w:hAnsi="Arial" w:cs="Arial"/>
                <w:color w:val="000000"/>
                <w:sz w:val="14"/>
                <w:szCs w:val="14"/>
              </w:rPr>
            </w:pPr>
            <w:r>
              <w:rPr>
                <w:rFonts w:ascii="Arial" w:eastAsia="Arial" w:hAnsi="Arial" w:cs="Arial"/>
                <w:color w:val="000000"/>
                <w:sz w:val="14"/>
                <w:szCs w:val="14"/>
              </w:rPr>
              <w:t>CPS:</w:t>
            </w:r>
          </w:p>
        </w:tc>
        <w:tc>
          <w:tcPr>
            <w:tcW w:w="980" w:type="dxa"/>
            <w:tcMar>
              <w:top w:w="0" w:type="dxa"/>
              <w:left w:w="0" w:type="dxa"/>
              <w:bottom w:w="0" w:type="dxa"/>
              <w:right w:w="0" w:type="dxa"/>
            </w:tcMar>
          </w:tcPr>
          <w:p w14:paraId="6E143ED0" w14:textId="77777777" w:rsidR="00D97729" w:rsidRDefault="00D97729">
            <w:pPr>
              <w:pStyle w:val="Normal0"/>
              <w:rPr>
                <w:rFonts w:ascii="Arial" w:eastAsia="Arial" w:hAnsi="Arial" w:cs="Arial"/>
                <w:color w:val="000000"/>
                <w:sz w:val="14"/>
                <w:szCs w:val="14"/>
              </w:rPr>
            </w:pPr>
          </w:p>
        </w:tc>
        <w:tc>
          <w:tcPr>
            <w:tcW w:w="1100" w:type="dxa"/>
            <w:tcMar>
              <w:top w:w="0" w:type="dxa"/>
              <w:left w:w="0" w:type="dxa"/>
              <w:bottom w:w="0" w:type="dxa"/>
              <w:right w:w="0" w:type="dxa"/>
            </w:tcMar>
          </w:tcPr>
          <w:p w14:paraId="19BAA64E"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FECHA EJECUCION:</w:t>
            </w:r>
          </w:p>
        </w:tc>
        <w:tc>
          <w:tcPr>
            <w:tcW w:w="2140" w:type="dxa"/>
            <w:tcMar>
              <w:top w:w="0" w:type="dxa"/>
              <w:left w:w="0" w:type="dxa"/>
              <w:bottom w:w="0" w:type="dxa"/>
              <w:right w:w="0" w:type="dxa"/>
            </w:tcMar>
          </w:tcPr>
          <w:p w14:paraId="288AB1D0" w14:textId="77777777" w:rsidR="00D97729" w:rsidRDefault="00731441">
            <w:pPr>
              <w:pStyle w:val="Normal0"/>
              <w:rPr>
                <w:rFonts w:ascii="Arial" w:eastAsia="Arial" w:hAnsi="Arial" w:cs="Arial"/>
                <w:color w:val="000000"/>
                <w:sz w:val="14"/>
                <w:szCs w:val="14"/>
              </w:rPr>
            </w:pPr>
            <w:r>
              <w:rPr>
                <w:rFonts w:ascii="Arial" w:eastAsia="Arial" w:hAnsi="Arial" w:cs="Arial"/>
                <w:color w:val="000000"/>
                <w:sz w:val="14"/>
                <w:szCs w:val="14"/>
              </w:rPr>
              <w:t>12/11/2015</w:t>
            </w:r>
          </w:p>
        </w:tc>
      </w:tr>
      <w:bookmarkEnd w:id="45"/>
    </w:tbl>
    <w:p w14:paraId="4A30B930" w14:textId="77777777" w:rsidR="00D97729" w:rsidRDefault="00D97729"/>
    <w:p w14:paraId="4A3D34BD" w14:textId="77777777" w:rsidR="00E363FF" w:rsidRDefault="00246916" w:rsidP="00E363FF">
      <w:pPr>
        <w:spacing w:after="0" w:line="240" w:lineRule="auto"/>
        <w:rPr>
          <w:rFonts w:ascii="Arial" w:hAnsi="Arial" w:cs="Arial"/>
          <w:b/>
        </w:rPr>
        <w:sectPr w:rsidR="00E363FF" w:rsidSect="00E363FF">
          <w:type w:val="continuous"/>
          <w:pgSz w:w="12240" w:h="15840" w:code="1"/>
          <w:pgMar w:top="1701" w:right="1701" w:bottom="1418" w:left="1701" w:header="708" w:footer="510"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gridCol w:w="544"/>
        <w:gridCol w:w="1261"/>
        <w:gridCol w:w="1261"/>
        <w:gridCol w:w="1261"/>
        <w:gridCol w:w="1261"/>
        <w:gridCol w:w="1261"/>
      </w:tblGrid>
      <w:tr w:rsidR="00D97729" w14:paraId="19E52C6B" w14:textId="77777777" w:rsidTr="00E363FF">
        <w:trPr>
          <w:trHeight w:val="146"/>
        </w:trPr>
        <w:tc>
          <w:tcPr>
            <w:tcW w:w="1121" w:type="pct"/>
            <w:vAlign w:val="center"/>
          </w:tcPr>
          <w:p w14:paraId="291D0962" w14:textId="77777777" w:rsidR="00E363FF" w:rsidRPr="00F23A7C" w:rsidRDefault="00731441" w:rsidP="00E363FF">
            <w:pPr>
              <w:autoSpaceDE w:val="0"/>
              <w:autoSpaceDN w:val="0"/>
              <w:adjustRightInd w:val="0"/>
              <w:spacing w:after="0" w:line="240" w:lineRule="auto"/>
              <w:jc w:val="center"/>
              <w:rPr>
                <w:rFonts w:ascii="Arial Narrow" w:hAnsi="Arial Narrow" w:cs="Arial"/>
                <w:i/>
                <w:color w:val="000000"/>
                <w:sz w:val="18"/>
                <w:szCs w:val="18"/>
                <w:lang w:val="es-CO"/>
              </w:rPr>
            </w:pPr>
            <w:r w:rsidRPr="00F23A7C">
              <w:rPr>
                <w:rFonts w:ascii="Arial Narrow" w:hAnsi="Arial Narrow" w:cs="Arial"/>
                <w:i/>
                <w:color w:val="000000"/>
                <w:sz w:val="18"/>
                <w:szCs w:val="18"/>
                <w:lang w:val="es-CO"/>
              </w:rPr>
              <w:t>Fabio A</w:t>
            </w:r>
            <w:r>
              <w:rPr>
                <w:rFonts w:ascii="Arial Narrow" w:hAnsi="Arial Narrow" w:cs="Arial"/>
                <w:i/>
                <w:color w:val="000000"/>
                <w:sz w:val="18"/>
                <w:szCs w:val="18"/>
                <w:lang w:val="es-CO"/>
              </w:rPr>
              <w:t>.</w:t>
            </w:r>
            <w:r w:rsidRPr="00F23A7C">
              <w:rPr>
                <w:rFonts w:ascii="Arial Narrow" w:hAnsi="Arial Narrow" w:cs="Arial"/>
                <w:i/>
                <w:color w:val="000000"/>
                <w:sz w:val="18"/>
                <w:szCs w:val="18"/>
                <w:lang w:val="es-CO"/>
              </w:rPr>
              <w:t xml:space="preserve"> Castro</w:t>
            </w:r>
            <w:r>
              <w:rPr>
                <w:rFonts w:ascii="Arial Narrow" w:hAnsi="Arial Narrow" w:cs="Arial"/>
                <w:i/>
                <w:color w:val="000000"/>
                <w:sz w:val="18"/>
                <w:szCs w:val="18"/>
                <w:lang w:val="es-CO"/>
              </w:rPr>
              <w:t xml:space="preserve"> H.</w:t>
            </w:r>
          </w:p>
        </w:tc>
        <w:tc>
          <w:tcPr>
            <w:tcW w:w="308" w:type="pct"/>
            <w:vAlign w:val="center"/>
          </w:tcPr>
          <w:p w14:paraId="59FDBC75"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c.c.</w:t>
            </w:r>
          </w:p>
        </w:tc>
        <w:tc>
          <w:tcPr>
            <w:tcW w:w="714" w:type="pct"/>
            <w:vAlign w:val="center"/>
          </w:tcPr>
          <w:p w14:paraId="7633B5C2"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80791992</w:t>
            </w:r>
          </w:p>
        </w:tc>
        <w:tc>
          <w:tcPr>
            <w:tcW w:w="714" w:type="pct"/>
            <w:vAlign w:val="center"/>
          </w:tcPr>
          <w:p w14:paraId="38D0CAD7"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CPS.</w:t>
            </w:r>
          </w:p>
        </w:tc>
        <w:tc>
          <w:tcPr>
            <w:tcW w:w="714" w:type="pct"/>
            <w:vAlign w:val="center"/>
          </w:tcPr>
          <w:p w14:paraId="3D025B38"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882 de 2015</w:t>
            </w:r>
          </w:p>
        </w:tc>
        <w:tc>
          <w:tcPr>
            <w:tcW w:w="714" w:type="pct"/>
            <w:vAlign w:val="center"/>
          </w:tcPr>
          <w:p w14:paraId="1E724744"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FECHA EJECUCIÓN</w:t>
            </w:r>
          </w:p>
        </w:tc>
        <w:tc>
          <w:tcPr>
            <w:tcW w:w="714" w:type="pct"/>
            <w:vAlign w:val="center"/>
          </w:tcPr>
          <w:p w14:paraId="2124BFF7"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23/10/2015</w:t>
            </w:r>
          </w:p>
        </w:tc>
      </w:tr>
      <w:tr w:rsidR="00D97729" w14:paraId="2CD818A1" w14:textId="77777777" w:rsidTr="00E363FF">
        <w:trPr>
          <w:trHeight w:val="146"/>
        </w:trPr>
        <w:tc>
          <w:tcPr>
            <w:tcW w:w="1121" w:type="pct"/>
            <w:vAlign w:val="center"/>
          </w:tcPr>
          <w:p w14:paraId="07E5B581" w14:textId="77777777" w:rsidR="00E363FF" w:rsidRPr="00F23A7C" w:rsidRDefault="00731441" w:rsidP="00E363FF">
            <w:pPr>
              <w:autoSpaceDE w:val="0"/>
              <w:autoSpaceDN w:val="0"/>
              <w:adjustRightInd w:val="0"/>
              <w:spacing w:after="0" w:line="240" w:lineRule="auto"/>
              <w:jc w:val="center"/>
              <w:rPr>
                <w:rFonts w:ascii="Arial Narrow" w:hAnsi="Arial Narrow" w:cs="Arial"/>
                <w:i/>
                <w:color w:val="000000"/>
                <w:sz w:val="18"/>
                <w:szCs w:val="18"/>
                <w:lang w:val="es-CO"/>
              </w:rPr>
            </w:pPr>
            <w:r w:rsidRPr="00F23A7C">
              <w:rPr>
                <w:rFonts w:ascii="Arial Narrow" w:hAnsi="Arial Narrow" w:cs="Arial"/>
                <w:i/>
                <w:iCs/>
                <w:color w:val="000000"/>
                <w:sz w:val="18"/>
                <w:szCs w:val="18"/>
                <w:lang w:val="es-CO"/>
              </w:rPr>
              <w:t>César A. Vivas M</w:t>
            </w:r>
            <w:r>
              <w:rPr>
                <w:rFonts w:ascii="Arial Narrow" w:hAnsi="Arial Narrow" w:cs="Arial"/>
                <w:i/>
                <w:iCs/>
                <w:color w:val="000000"/>
                <w:sz w:val="18"/>
                <w:szCs w:val="18"/>
                <w:lang w:val="es-CO"/>
              </w:rPr>
              <w:t>.</w:t>
            </w:r>
          </w:p>
        </w:tc>
        <w:tc>
          <w:tcPr>
            <w:tcW w:w="308" w:type="pct"/>
            <w:vAlign w:val="center"/>
          </w:tcPr>
          <w:p w14:paraId="1270C4EC"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c.c.</w:t>
            </w:r>
          </w:p>
        </w:tc>
        <w:tc>
          <w:tcPr>
            <w:tcW w:w="714" w:type="pct"/>
            <w:vAlign w:val="center"/>
          </w:tcPr>
          <w:p w14:paraId="0B3F47E9"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94527755</w:t>
            </w:r>
          </w:p>
        </w:tc>
        <w:tc>
          <w:tcPr>
            <w:tcW w:w="714" w:type="pct"/>
            <w:vAlign w:val="center"/>
          </w:tcPr>
          <w:p w14:paraId="15B675A3"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CPS.</w:t>
            </w:r>
          </w:p>
        </w:tc>
        <w:tc>
          <w:tcPr>
            <w:tcW w:w="714" w:type="pct"/>
            <w:vAlign w:val="center"/>
          </w:tcPr>
          <w:p w14:paraId="13CBA657"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791 de 2014</w:t>
            </w:r>
          </w:p>
        </w:tc>
        <w:tc>
          <w:tcPr>
            <w:tcW w:w="714" w:type="pct"/>
            <w:vAlign w:val="center"/>
          </w:tcPr>
          <w:p w14:paraId="06B90CF5"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FECHA EJECUCIÓN</w:t>
            </w:r>
          </w:p>
        </w:tc>
        <w:tc>
          <w:tcPr>
            <w:tcW w:w="714" w:type="pct"/>
            <w:vAlign w:val="center"/>
          </w:tcPr>
          <w:p w14:paraId="0432D312"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23/10/2015</w:t>
            </w:r>
          </w:p>
        </w:tc>
      </w:tr>
      <w:tr w:rsidR="00D97729" w14:paraId="2F89769B" w14:textId="77777777" w:rsidTr="00E363FF">
        <w:trPr>
          <w:trHeight w:val="144"/>
        </w:trPr>
        <w:tc>
          <w:tcPr>
            <w:tcW w:w="1121" w:type="pct"/>
            <w:vAlign w:val="center"/>
          </w:tcPr>
          <w:p w14:paraId="7935B014" w14:textId="77777777" w:rsidR="00E363FF" w:rsidRPr="00F23A7C" w:rsidRDefault="00731441" w:rsidP="00E363FF">
            <w:pPr>
              <w:autoSpaceDE w:val="0"/>
              <w:autoSpaceDN w:val="0"/>
              <w:adjustRightInd w:val="0"/>
              <w:spacing w:after="0" w:line="240" w:lineRule="auto"/>
              <w:jc w:val="center"/>
              <w:rPr>
                <w:rFonts w:ascii="Arial Narrow" w:hAnsi="Arial Narrow" w:cs="Arial"/>
                <w:i/>
                <w:color w:val="000000"/>
                <w:sz w:val="18"/>
                <w:szCs w:val="18"/>
                <w:lang w:val="es-CO"/>
              </w:rPr>
            </w:pPr>
            <w:r>
              <w:rPr>
                <w:rFonts w:ascii="Arial Narrow" w:hAnsi="Arial Narrow" w:cs="Arial"/>
                <w:i/>
                <w:iCs/>
                <w:color w:val="000000"/>
                <w:sz w:val="18"/>
                <w:szCs w:val="18"/>
                <w:lang w:val="es-CO"/>
              </w:rPr>
              <w:t>Raúl A. Molina J.</w:t>
            </w:r>
          </w:p>
        </w:tc>
        <w:tc>
          <w:tcPr>
            <w:tcW w:w="308" w:type="pct"/>
            <w:vAlign w:val="center"/>
          </w:tcPr>
          <w:p w14:paraId="1BB0D612"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c.c.</w:t>
            </w:r>
          </w:p>
        </w:tc>
        <w:tc>
          <w:tcPr>
            <w:tcW w:w="714" w:type="pct"/>
            <w:vAlign w:val="center"/>
          </w:tcPr>
          <w:p w14:paraId="6A112C1B"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80258007</w:t>
            </w:r>
          </w:p>
        </w:tc>
        <w:tc>
          <w:tcPr>
            <w:tcW w:w="714" w:type="pct"/>
            <w:vAlign w:val="center"/>
          </w:tcPr>
          <w:p w14:paraId="2FD5F129"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CPS.</w:t>
            </w:r>
          </w:p>
        </w:tc>
        <w:tc>
          <w:tcPr>
            <w:tcW w:w="714" w:type="pct"/>
            <w:vAlign w:val="center"/>
          </w:tcPr>
          <w:p w14:paraId="3D917435"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1201 de 2015</w:t>
            </w:r>
          </w:p>
        </w:tc>
        <w:tc>
          <w:tcPr>
            <w:tcW w:w="714" w:type="pct"/>
            <w:vAlign w:val="center"/>
          </w:tcPr>
          <w:p w14:paraId="1023E595"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FECHA EJECUCIÓN</w:t>
            </w:r>
          </w:p>
        </w:tc>
        <w:tc>
          <w:tcPr>
            <w:tcW w:w="714" w:type="pct"/>
            <w:vAlign w:val="center"/>
          </w:tcPr>
          <w:p w14:paraId="4C2B2DD1"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23/10/2015</w:t>
            </w:r>
          </w:p>
        </w:tc>
      </w:tr>
      <w:tr w:rsidR="00D97729" w14:paraId="431AFBE7" w14:textId="77777777" w:rsidTr="00E363FF">
        <w:trPr>
          <w:trHeight w:val="144"/>
        </w:trPr>
        <w:tc>
          <w:tcPr>
            <w:tcW w:w="1121" w:type="pct"/>
            <w:vAlign w:val="center"/>
          </w:tcPr>
          <w:p w14:paraId="4797DD51" w14:textId="77777777" w:rsidR="00E363FF" w:rsidRPr="00F23A7C" w:rsidRDefault="00731441" w:rsidP="00E363FF">
            <w:pPr>
              <w:autoSpaceDE w:val="0"/>
              <w:autoSpaceDN w:val="0"/>
              <w:adjustRightInd w:val="0"/>
              <w:spacing w:after="0" w:line="240" w:lineRule="auto"/>
              <w:jc w:val="center"/>
              <w:rPr>
                <w:rFonts w:ascii="Arial Narrow" w:hAnsi="Arial Narrow" w:cs="Arial"/>
                <w:i/>
                <w:iCs/>
                <w:color w:val="000000"/>
                <w:sz w:val="18"/>
                <w:szCs w:val="18"/>
                <w:lang w:val="es-CO"/>
              </w:rPr>
            </w:pPr>
            <w:r>
              <w:rPr>
                <w:rFonts w:ascii="Arial Narrow" w:hAnsi="Arial Narrow" w:cs="Arial"/>
                <w:i/>
                <w:iCs/>
                <w:color w:val="000000"/>
                <w:sz w:val="18"/>
                <w:szCs w:val="18"/>
                <w:lang w:val="es-CO"/>
              </w:rPr>
              <w:t>Diana C. Pérez R.</w:t>
            </w:r>
          </w:p>
        </w:tc>
        <w:tc>
          <w:tcPr>
            <w:tcW w:w="308" w:type="pct"/>
            <w:vAlign w:val="center"/>
          </w:tcPr>
          <w:p w14:paraId="2812516E"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c.c.</w:t>
            </w:r>
          </w:p>
        </w:tc>
        <w:tc>
          <w:tcPr>
            <w:tcW w:w="714" w:type="pct"/>
            <w:vAlign w:val="center"/>
          </w:tcPr>
          <w:p w14:paraId="61CABD1B"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53081807</w:t>
            </w:r>
          </w:p>
        </w:tc>
        <w:tc>
          <w:tcPr>
            <w:tcW w:w="714" w:type="pct"/>
            <w:vAlign w:val="center"/>
          </w:tcPr>
          <w:p w14:paraId="39C58DF9"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CPS</w:t>
            </w:r>
          </w:p>
        </w:tc>
        <w:tc>
          <w:tcPr>
            <w:tcW w:w="714" w:type="pct"/>
            <w:vAlign w:val="center"/>
          </w:tcPr>
          <w:p w14:paraId="6AE46923"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1015 de 2015</w:t>
            </w:r>
          </w:p>
        </w:tc>
        <w:tc>
          <w:tcPr>
            <w:tcW w:w="714" w:type="pct"/>
            <w:vAlign w:val="center"/>
          </w:tcPr>
          <w:p w14:paraId="57A26231"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FECHA EJECUCIÓN</w:t>
            </w:r>
          </w:p>
        </w:tc>
        <w:tc>
          <w:tcPr>
            <w:tcW w:w="714" w:type="pct"/>
            <w:vAlign w:val="center"/>
          </w:tcPr>
          <w:p w14:paraId="0B9DE305"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23/10/2015</w:t>
            </w:r>
          </w:p>
        </w:tc>
      </w:tr>
      <w:tr w:rsidR="00D97729" w14:paraId="3E016395" w14:textId="77777777" w:rsidTr="00E363FF">
        <w:trPr>
          <w:trHeight w:val="144"/>
        </w:trPr>
        <w:tc>
          <w:tcPr>
            <w:tcW w:w="1121" w:type="pct"/>
            <w:vAlign w:val="center"/>
          </w:tcPr>
          <w:p w14:paraId="7D3E9286" w14:textId="77777777" w:rsidR="00E363FF" w:rsidRDefault="00731441" w:rsidP="00E363FF">
            <w:pPr>
              <w:autoSpaceDE w:val="0"/>
              <w:autoSpaceDN w:val="0"/>
              <w:adjustRightInd w:val="0"/>
              <w:spacing w:after="0" w:line="240" w:lineRule="auto"/>
              <w:jc w:val="center"/>
              <w:rPr>
                <w:rFonts w:ascii="Arial Narrow" w:hAnsi="Arial Narrow" w:cs="Arial"/>
                <w:i/>
                <w:iCs/>
                <w:color w:val="000000"/>
                <w:sz w:val="18"/>
                <w:szCs w:val="18"/>
                <w:lang w:val="es-CO"/>
              </w:rPr>
            </w:pPr>
            <w:r>
              <w:rPr>
                <w:rFonts w:ascii="Arial Narrow" w:hAnsi="Arial Narrow" w:cs="Arial"/>
                <w:i/>
                <w:iCs/>
                <w:color w:val="000000"/>
                <w:sz w:val="18"/>
                <w:szCs w:val="18"/>
                <w:lang w:val="es-CO"/>
              </w:rPr>
              <w:t>Indira M. Báez M.</w:t>
            </w:r>
          </w:p>
        </w:tc>
        <w:tc>
          <w:tcPr>
            <w:tcW w:w="308" w:type="pct"/>
            <w:vAlign w:val="center"/>
          </w:tcPr>
          <w:p w14:paraId="64881511" w14:textId="77777777" w:rsidR="00E363FF"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c.c.</w:t>
            </w:r>
          </w:p>
        </w:tc>
        <w:tc>
          <w:tcPr>
            <w:tcW w:w="714" w:type="pct"/>
            <w:vAlign w:val="center"/>
          </w:tcPr>
          <w:p w14:paraId="539D06B7"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11211199323</w:t>
            </w:r>
          </w:p>
        </w:tc>
        <w:tc>
          <w:tcPr>
            <w:tcW w:w="714" w:type="pct"/>
            <w:vAlign w:val="center"/>
          </w:tcPr>
          <w:p w14:paraId="4A1776A4"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CPS</w:t>
            </w:r>
          </w:p>
        </w:tc>
        <w:tc>
          <w:tcPr>
            <w:tcW w:w="714" w:type="pct"/>
            <w:vAlign w:val="center"/>
          </w:tcPr>
          <w:p w14:paraId="012F5B75" w14:textId="77777777" w:rsidR="00E363FF"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1291 de 2015</w:t>
            </w:r>
          </w:p>
        </w:tc>
        <w:tc>
          <w:tcPr>
            <w:tcW w:w="714" w:type="pct"/>
            <w:vAlign w:val="center"/>
          </w:tcPr>
          <w:p w14:paraId="10D43DDF" w14:textId="77777777" w:rsidR="00E363FF" w:rsidRPr="00F23A7C"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sidRPr="00F23A7C">
              <w:rPr>
                <w:rFonts w:ascii="Arial Narrow" w:hAnsi="Arial Narrow" w:cs="Arial"/>
                <w:color w:val="000000"/>
                <w:sz w:val="18"/>
                <w:szCs w:val="18"/>
                <w:lang w:val="es-CO"/>
              </w:rPr>
              <w:t>FECHA EJECUCIÓN</w:t>
            </w:r>
          </w:p>
        </w:tc>
        <w:tc>
          <w:tcPr>
            <w:tcW w:w="714" w:type="pct"/>
            <w:vAlign w:val="center"/>
          </w:tcPr>
          <w:p w14:paraId="3956477D" w14:textId="77777777" w:rsidR="00E363FF" w:rsidRDefault="00731441" w:rsidP="00E363FF">
            <w:pPr>
              <w:autoSpaceDE w:val="0"/>
              <w:autoSpaceDN w:val="0"/>
              <w:adjustRightInd w:val="0"/>
              <w:spacing w:after="0" w:line="240" w:lineRule="auto"/>
              <w:jc w:val="center"/>
              <w:rPr>
                <w:rFonts w:ascii="Arial Narrow" w:hAnsi="Arial Narrow" w:cs="Arial"/>
                <w:color w:val="000000"/>
                <w:sz w:val="18"/>
                <w:szCs w:val="18"/>
                <w:lang w:val="es-CO"/>
              </w:rPr>
            </w:pPr>
            <w:r>
              <w:rPr>
                <w:rFonts w:ascii="Arial Narrow" w:hAnsi="Arial Narrow" w:cs="Arial"/>
                <w:color w:val="000000"/>
                <w:sz w:val="18"/>
                <w:szCs w:val="18"/>
                <w:lang w:val="es-CO"/>
              </w:rPr>
              <w:t>23/10/2015</w:t>
            </w:r>
          </w:p>
        </w:tc>
      </w:tr>
    </w:tbl>
    <w:p w14:paraId="56563321" w14:textId="77777777" w:rsidR="00E363FF" w:rsidRDefault="00246916" w:rsidP="00E363FF">
      <w:pPr>
        <w:spacing w:after="0" w:line="240" w:lineRule="auto"/>
      </w:pPr>
    </w:p>
    <w:sectPr w:rsidR="00E363FF" w:rsidSect="00E363FF">
      <w:type w:val="continuous"/>
      <w:pgSz w:w="12240" w:h="15840" w:code="1"/>
      <w:pgMar w:top="1701" w:right="1701" w:bottom="1418" w:left="1701"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454A2" w14:textId="77777777" w:rsidR="00246916" w:rsidRDefault="00246916">
      <w:pPr>
        <w:spacing w:after="0" w:line="240" w:lineRule="auto"/>
      </w:pPr>
      <w:r>
        <w:separator/>
      </w:r>
    </w:p>
  </w:endnote>
  <w:endnote w:type="continuationSeparator" w:id="0">
    <w:p w14:paraId="0C16663B" w14:textId="77777777" w:rsidR="00246916" w:rsidRDefault="00246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F6A4" w14:textId="77777777" w:rsidR="00A212B6" w:rsidRDefault="00731441" w:rsidP="00E363FF">
    <w:pPr>
      <w:pStyle w:val="Piedepgina"/>
      <w:jc w:val="right"/>
    </w:pPr>
    <w:r>
      <w:rPr>
        <w:noProof/>
        <w:lang w:eastAsia="es-CO"/>
      </w:rPr>
      <w:drawing>
        <wp:anchor distT="0" distB="0" distL="114300" distR="114300" simplePos="0" relativeHeight="251659264" behindDoc="1" locked="0" layoutInCell="1" allowOverlap="1" wp14:anchorId="372FD406" wp14:editId="40E5B782">
          <wp:simplePos x="0" y="0"/>
          <wp:positionH relativeFrom="column">
            <wp:align>center</wp:align>
          </wp:positionH>
          <wp:positionV relativeFrom="paragraph">
            <wp:posOffset>106680</wp:posOffset>
          </wp:positionV>
          <wp:extent cx="5490845" cy="743585"/>
          <wp:effectExtent l="0" t="0" r="0" b="0"/>
          <wp:wrapNone/>
          <wp:docPr id="2"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90845" cy="743585"/>
                  </a:xfrm>
                  <a:prstGeom prst="rect">
                    <a:avLst/>
                  </a:prstGeom>
                  <a:noFill/>
                </pic:spPr>
              </pic:pic>
            </a:graphicData>
          </a:graphic>
        </wp:anchor>
      </w:drawing>
    </w:r>
    <w:r>
      <w:t xml:space="preserve">Página </w:t>
    </w:r>
    <w:r>
      <w:fldChar w:fldCharType="begin"/>
    </w:r>
    <w:r>
      <w:instrText xml:space="preserve"> PAGE   \* MERGEFORMAT </w:instrText>
    </w:r>
    <w:r>
      <w:fldChar w:fldCharType="separate"/>
    </w:r>
    <w:r w:rsidR="00D37CAF">
      <w:rPr>
        <w:noProof/>
      </w:rPr>
      <w:t>2</w:t>
    </w:r>
    <w:r>
      <w:fldChar w:fldCharType="end"/>
    </w:r>
    <w:r>
      <w:t xml:space="preserve"> de </w:t>
    </w:r>
    <w:r w:rsidR="00246916">
      <w:fldChar w:fldCharType="begin"/>
    </w:r>
    <w:r w:rsidR="00246916">
      <w:instrText xml:space="preserve"> NUMPAGES   \* MERGEFORMAT </w:instrText>
    </w:r>
    <w:r w:rsidR="00246916">
      <w:fldChar w:fldCharType="separate"/>
    </w:r>
    <w:r w:rsidR="00D37CAF">
      <w:rPr>
        <w:noProof/>
      </w:rPr>
      <w:t>35</w:t>
    </w:r>
    <w:r w:rsidR="00246916">
      <w:rPr>
        <w:noProof/>
      </w:rPr>
      <w:fldChar w:fldCharType="end"/>
    </w:r>
  </w:p>
  <w:p w14:paraId="35BDB71D" w14:textId="77777777" w:rsidR="00A212B6" w:rsidRDefault="00246916" w:rsidP="00E363FF">
    <w:pPr>
      <w:pStyle w:val="Piedepgina"/>
      <w:jc w:val="right"/>
    </w:pPr>
  </w:p>
  <w:p w14:paraId="4A269C97" w14:textId="77777777" w:rsidR="00A212B6" w:rsidRDefault="00246916" w:rsidP="00E363FF">
    <w:pPr>
      <w:pStyle w:val="Piedepgina"/>
      <w:jc w:val="right"/>
    </w:pPr>
  </w:p>
  <w:p w14:paraId="46522A84" w14:textId="77777777" w:rsidR="00A212B6" w:rsidRDefault="00246916" w:rsidP="00E363F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5A3E4" w14:textId="77777777" w:rsidR="00246916" w:rsidRDefault="00246916">
      <w:pPr>
        <w:spacing w:after="0" w:line="240" w:lineRule="auto"/>
      </w:pPr>
      <w:r>
        <w:separator/>
      </w:r>
    </w:p>
  </w:footnote>
  <w:footnote w:type="continuationSeparator" w:id="0">
    <w:p w14:paraId="3F55BC87" w14:textId="77777777" w:rsidR="00246916" w:rsidRDefault="00246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DD77E" w14:textId="77777777" w:rsidR="00A212B6" w:rsidRDefault="00731441" w:rsidP="00E363FF">
    <w:pPr>
      <w:pStyle w:val="Encabezado"/>
      <w:jc w:val="center"/>
    </w:pPr>
    <w:r>
      <w:rPr>
        <w:noProof/>
        <w:lang w:eastAsia="es-CO"/>
      </w:rPr>
      <w:drawing>
        <wp:anchor distT="0" distB="0" distL="114300" distR="114300" simplePos="0" relativeHeight="251658240" behindDoc="1" locked="0" layoutInCell="1" allowOverlap="1" wp14:anchorId="48ED076B" wp14:editId="48426BD6">
          <wp:simplePos x="0" y="0"/>
          <wp:positionH relativeFrom="column">
            <wp:posOffset>-1080135</wp:posOffset>
          </wp:positionH>
          <wp:positionV relativeFrom="paragraph">
            <wp:posOffset>-549275</wp:posOffset>
          </wp:positionV>
          <wp:extent cx="7772400" cy="1152525"/>
          <wp:effectExtent l="0" t="0" r="0" b="9525"/>
          <wp:wrapNone/>
          <wp:docPr id="1" name="Imagen 1"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152525"/>
                  </a:xfrm>
                  <a:prstGeom prst="rect">
                    <a:avLst/>
                  </a:prstGeom>
                  <a:noFill/>
                </pic:spPr>
              </pic:pic>
            </a:graphicData>
          </a:graphic>
        </wp:anchor>
      </w:drawing>
    </w:r>
  </w:p>
  <w:p w14:paraId="0EE0C59B" w14:textId="77777777" w:rsidR="00A212B6" w:rsidRDefault="00246916" w:rsidP="00E363FF">
    <w:pPr>
      <w:pStyle w:val="Encabezado"/>
      <w:jc w:val="center"/>
    </w:pPr>
  </w:p>
  <w:p w14:paraId="60099410" w14:textId="77777777" w:rsidR="00A212B6" w:rsidRDefault="00246916" w:rsidP="00E363F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3400"/>
    <w:multiLevelType w:val="hybridMultilevel"/>
    <w:tmpl w:val="130AC8E8"/>
    <w:lvl w:ilvl="0" w:tplc="534889DA">
      <w:start w:val="1"/>
      <w:numFmt w:val="bullet"/>
      <w:lvlText w:val=""/>
      <w:lvlJc w:val="left"/>
      <w:pPr>
        <w:ind w:left="720" w:hanging="360"/>
      </w:pPr>
      <w:rPr>
        <w:rFonts w:ascii="Wingdings" w:hAnsi="Wingdings" w:hint="default"/>
      </w:rPr>
    </w:lvl>
    <w:lvl w:ilvl="1" w:tplc="D728D242" w:tentative="1">
      <w:start w:val="1"/>
      <w:numFmt w:val="bullet"/>
      <w:lvlText w:val="o"/>
      <w:lvlJc w:val="left"/>
      <w:pPr>
        <w:ind w:left="1440" w:hanging="360"/>
      </w:pPr>
      <w:rPr>
        <w:rFonts w:ascii="Courier New" w:hAnsi="Courier New" w:cs="Courier New" w:hint="default"/>
      </w:rPr>
    </w:lvl>
    <w:lvl w:ilvl="2" w:tplc="BE30B5FC" w:tentative="1">
      <w:start w:val="1"/>
      <w:numFmt w:val="bullet"/>
      <w:lvlText w:val=""/>
      <w:lvlJc w:val="left"/>
      <w:pPr>
        <w:ind w:left="2160" w:hanging="360"/>
      </w:pPr>
      <w:rPr>
        <w:rFonts w:ascii="Wingdings" w:hAnsi="Wingdings" w:hint="default"/>
      </w:rPr>
    </w:lvl>
    <w:lvl w:ilvl="3" w:tplc="FC18B00C" w:tentative="1">
      <w:start w:val="1"/>
      <w:numFmt w:val="bullet"/>
      <w:lvlText w:val=""/>
      <w:lvlJc w:val="left"/>
      <w:pPr>
        <w:ind w:left="2880" w:hanging="360"/>
      </w:pPr>
      <w:rPr>
        <w:rFonts w:ascii="Symbol" w:hAnsi="Symbol" w:hint="default"/>
      </w:rPr>
    </w:lvl>
    <w:lvl w:ilvl="4" w:tplc="54E0697A" w:tentative="1">
      <w:start w:val="1"/>
      <w:numFmt w:val="bullet"/>
      <w:lvlText w:val="o"/>
      <w:lvlJc w:val="left"/>
      <w:pPr>
        <w:ind w:left="3600" w:hanging="360"/>
      </w:pPr>
      <w:rPr>
        <w:rFonts w:ascii="Courier New" w:hAnsi="Courier New" w:cs="Courier New" w:hint="default"/>
      </w:rPr>
    </w:lvl>
    <w:lvl w:ilvl="5" w:tplc="CF86EAFE" w:tentative="1">
      <w:start w:val="1"/>
      <w:numFmt w:val="bullet"/>
      <w:lvlText w:val=""/>
      <w:lvlJc w:val="left"/>
      <w:pPr>
        <w:ind w:left="4320" w:hanging="360"/>
      </w:pPr>
      <w:rPr>
        <w:rFonts w:ascii="Wingdings" w:hAnsi="Wingdings" w:hint="default"/>
      </w:rPr>
    </w:lvl>
    <w:lvl w:ilvl="6" w:tplc="C7E8B31C" w:tentative="1">
      <w:start w:val="1"/>
      <w:numFmt w:val="bullet"/>
      <w:lvlText w:val=""/>
      <w:lvlJc w:val="left"/>
      <w:pPr>
        <w:ind w:left="5040" w:hanging="360"/>
      </w:pPr>
      <w:rPr>
        <w:rFonts w:ascii="Symbol" w:hAnsi="Symbol" w:hint="default"/>
      </w:rPr>
    </w:lvl>
    <w:lvl w:ilvl="7" w:tplc="E220890A" w:tentative="1">
      <w:start w:val="1"/>
      <w:numFmt w:val="bullet"/>
      <w:lvlText w:val="o"/>
      <w:lvlJc w:val="left"/>
      <w:pPr>
        <w:ind w:left="5760" w:hanging="360"/>
      </w:pPr>
      <w:rPr>
        <w:rFonts w:ascii="Courier New" w:hAnsi="Courier New" w:cs="Courier New" w:hint="default"/>
      </w:rPr>
    </w:lvl>
    <w:lvl w:ilvl="8" w:tplc="C16E4D5C" w:tentative="1">
      <w:start w:val="1"/>
      <w:numFmt w:val="bullet"/>
      <w:lvlText w:val=""/>
      <w:lvlJc w:val="left"/>
      <w:pPr>
        <w:ind w:left="6480" w:hanging="360"/>
      </w:pPr>
      <w:rPr>
        <w:rFonts w:ascii="Wingdings" w:hAnsi="Wingdings" w:hint="default"/>
      </w:rPr>
    </w:lvl>
  </w:abstractNum>
  <w:abstractNum w:abstractNumId="1" w15:restartNumberingAfterBreak="0">
    <w:nsid w:val="189F3768"/>
    <w:multiLevelType w:val="multilevel"/>
    <w:tmpl w:val="2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1A1E239D"/>
    <w:multiLevelType w:val="hybridMultilevel"/>
    <w:tmpl w:val="8E3886DE"/>
    <w:lvl w:ilvl="0" w:tplc="513E20E2">
      <w:start w:val="1"/>
      <w:numFmt w:val="decimal"/>
      <w:lvlText w:val="%1."/>
      <w:lvlJc w:val="left"/>
      <w:pPr>
        <w:ind w:left="720" w:hanging="360"/>
      </w:pPr>
      <w:rPr>
        <w:rFonts w:hint="default"/>
      </w:rPr>
    </w:lvl>
    <w:lvl w:ilvl="1" w:tplc="04DCCBB0" w:tentative="1">
      <w:start w:val="1"/>
      <w:numFmt w:val="lowerLetter"/>
      <w:lvlText w:val="%2."/>
      <w:lvlJc w:val="left"/>
      <w:pPr>
        <w:ind w:left="1440" w:hanging="360"/>
      </w:pPr>
    </w:lvl>
    <w:lvl w:ilvl="2" w:tplc="AB566D2A" w:tentative="1">
      <w:start w:val="1"/>
      <w:numFmt w:val="lowerRoman"/>
      <w:lvlText w:val="%3."/>
      <w:lvlJc w:val="right"/>
      <w:pPr>
        <w:ind w:left="2160" w:hanging="180"/>
      </w:pPr>
    </w:lvl>
    <w:lvl w:ilvl="3" w:tplc="443035D2" w:tentative="1">
      <w:start w:val="1"/>
      <w:numFmt w:val="decimal"/>
      <w:lvlText w:val="%4."/>
      <w:lvlJc w:val="left"/>
      <w:pPr>
        <w:ind w:left="2880" w:hanging="360"/>
      </w:pPr>
    </w:lvl>
    <w:lvl w:ilvl="4" w:tplc="05D89DEA" w:tentative="1">
      <w:start w:val="1"/>
      <w:numFmt w:val="lowerLetter"/>
      <w:lvlText w:val="%5."/>
      <w:lvlJc w:val="left"/>
      <w:pPr>
        <w:ind w:left="3600" w:hanging="360"/>
      </w:pPr>
    </w:lvl>
    <w:lvl w:ilvl="5" w:tplc="90267E68" w:tentative="1">
      <w:start w:val="1"/>
      <w:numFmt w:val="lowerRoman"/>
      <w:lvlText w:val="%6."/>
      <w:lvlJc w:val="right"/>
      <w:pPr>
        <w:ind w:left="4320" w:hanging="180"/>
      </w:pPr>
    </w:lvl>
    <w:lvl w:ilvl="6" w:tplc="D5A01432" w:tentative="1">
      <w:start w:val="1"/>
      <w:numFmt w:val="decimal"/>
      <w:lvlText w:val="%7."/>
      <w:lvlJc w:val="left"/>
      <w:pPr>
        <w:ind w:left="5040" w:hanging="360"/>
      </w:pPr>
    </w:lvl>
    <w:lvl w:ilvl="7" w:tplc="068ECEAE" w:tentative="1">
      <w:start w:val="1"/>
      <w:numFmt w:val="lowerLetter"/>
      <w:lvlText w:val="%8."/>
      <w:lvlJc w:val="left"/>
      <w:pPr>
        <w:ind w:left="5760" w:hanging="360"/>
      </w:pPr>
    </w:lvl>
    <w:lvl w:ilvl="8" w:tplc="7DB02F82" w:tentative="1">
      <w:start w:val="1"/>
      <w:numFmt w:val="lowerRoman"/>
      <w:lvlText w:val="%9."/>
      <w:lvlJc w:val="right"/>
      <w:pPr>
        <w:ind w:left="6480" w:hanging="180"/>
      </w:pPr>
    </w:lvl>
  </w:abstractNum>
  <w:abstractNum w:abstractNumId="3" w15:restartNumberingAfterBreak="0">
    <w:nsid w:val="1A893DF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DC7AA8"/>
    <w:multiLevelType w:val="hybridMultilevel"/>
    <w:tmpl w:val="9C7CDC56"/>
    <w:lvl w:ilvl="0" w:tplc="2AB6CF22">
      <w:start w:val="1"/>
      <w:numFmt w:val="bullet"/>
      <w:lvlText w:val=""/>
      <w:lvlJc w:val="left"/>
      <w:pPr>
        <w:ind w:left="720" w:hanging="360"/>
      </w:pPr>
      <w:rPr>
        <w:rFonts w:ascii="Symbol" w:hAnsi="Symbol" w:hint="default"/>
      </w:rPr>
    </w:lvl>
    <w:lvl w:ilvl="1" w:tplc="07106FF8" w:tentative="1">
      <w:start w:val="1"/>
      <w:numFmt w:val="bullet"/>
      <w:lvlText w:val="o"/>
      <w:lvlJc w:val="left"/>
      <w:pPr>
        <w:ind w:left="1440" w:hanging="360"/>
      </w:pPr>
      <w:rPr>
        <w:rFonts w:ascii="Courier New" w:hAnsi="Courier New" w:cs="Courier New" w:hint="default"/>
      </w:rPr>
    </w:lvl>
    <w:lvl w:ilvl="2" w:tplc="12E6620E" w:tentative="1">
      <w:start w:val="1"/>
      <w:numFmt w:val="bullet"/>
      <w:lvlText w:val=""/>
      <w:lvlJc w:val="left"/>
      <w:pPr>
        <w:ind w:left="2160" w:hanging="360"/>
      </w:pPr>
      <w:rPr>
        <w:rFonts w:ascii="Wingdings" w:hAnsi="Wingdings" w:hint="default"/>
      </w:rPr>
    </w:lvl>
    <w:lvl w:ilvl="3" w:tplc="46802BC0" w:tentative="1">
      <w:start w:val="1"/>
      <w:numFmt w:val="bullet"/>
      <w:lvlText w:val=""/>
      <w:lvlJc w:val="left"/>
      <w:pPr>
        <w:ind w:left="2880" w:hanging="360"/>
      </w:pPr>
      <w:rPr>
        <w:rFonts w:ascii="Symbol" w:hAnsi="Symbol" w:hint="default"/>
      </w:rPr>
    </w:lvl>
    <w:lvl w:ilvl="4" w:tplc="ECE00E56" w:tentative="1">
      <w:start w:val="1"/>
      <w:numFmt w:val="bullet"/>
      <w:lvlText w:val="o"/>
      <w:lvlJc w:val="left"/>
      <w:pPr>
        <w:ind w:left="3600" w:hanging="360"/>
      </w:pPr>
      <w:rPr>
        <w:rFonts w:ascii="Courier New" w:hAnsi="Courier New" w:cs="Courier New" w:hint="default"/>
      </w:rPr>
    </w:lvl>
    <w:lvl w:ilvl="5" w:tplc="69FAFE50" w:tentative="1">
      <w:start w:val="1"/>
      <w:numFmt w:val="bullet"/>
      <w:lvlText w:val=""/>
      <w:lvlJc w:val="left"/>
      <w:pPr>
        <w:ind w:left="4320" w:hanging="360"/>
      </w:pPr>
      <w:rPr>
        <w:rFonts w:ascii="Wingdings" w:hAnsi="Wingdings" w:hint="default"/>
      </w:rPr>
    </w:lvl>
    <w:lvl w:ilvl="6" w:tplc="C75CB3E0" w:tentative="1">
      <w:start w:val="1"/>
      <w:numFmt w:val="bullet"/>
      <w:lvlText w:val=""/>
      <w:lvlJc w:val="left"/>
      <w:pPr>
        <w:ind w:left="5040" w:hanging="360"/>
      </w:pPr>
      <w:rPr>
        <w:rFonts w:ascii="Symbol" w:hAnsi="Symbol" w:hint="default"/>
      </w:rPr>
    </w:lvl>
    <w:lvl w:ilvl="7" w:tplc="4202DA30" w:tentative="1">
      <w:start w:val="1"/>
      <w:numFmt w:val="bullet"/>
      <w:lvlText w:val="o"/>
      <w:lvlJc w:val="left"/>
      <w:pPr>
        <w:ind w:left="5760" w:hanging="360"/>
      </w:pPr>
      <w:rPr>
        <w:rFonts w:ascii="Courier New" w:hAnsi="Courier New" w:cs="Courier New" w:hint="default"/>
      </w:rPr>
    </w:lvl>
    <w:lvl w:ilvl="8" w:tplc="028E6634" w:tentative="1">
      <w:start w:val="1"/>
      <w:numFmt w:val="bullet"/>
      <w:lvlText w:val=""/>
      <w:lvlJc w:val="left"/>
      <w:pPr>
        <w:ind w:left="6480" w:hanging="360"/>
      </w:pPr>
      <w:rPr>
        <w:rFonts w:ascii="Wingdings" w:hAnsi="Wingdings" w:hint="default"/>
      </w:rPr>
    </w:lvl>
  </w:abstractNum>
  <w:abstractNum w:abstractNumId="5" w15:restartNumberingAfterBreak="0">
    <w:nsid w:val="20D54022"/>
    <w:multiLevelType w:val="hybridMultilevel"/>
    <w:tmpl w:val="0D585484"/>
    <w:lvl w:ilvl="0" w:tplc="BB90240A">
      <w:start w:val="1"/>
      <w:numFmt w:val="bullet"/>
      <w:lvlText w:val=""/>
      <w:lvlJc w:val="left"/>
      <w:pPr>
        <w:ind w:left="720" w:hanging="360"/>
      </w:pPr>
      <w:rPr>
        <w:rFonts w:ascii="Wingdings" w:hAnsi="Wingdings" w:hint="default"/>
      </w:rPr>
    </w:lvl>
    <w:lvl w:ilvl="1" w:tplc="EC8402A6" w:tentative="1">
      <w:start w:val="1"/>
      <w:numFmt w:val="bullet"/>
      <w:lvlText w:val="o"/>
      <w:lvlJc w:val="left"/>
      <w:pPr>
        <w:ind w:left="1440" w:hanging="360"/>
      </w:pPr>
      <w:rPr>
        <w:rFonts w:ascii="Courier New" w:hAnsi="Courier New" w:cs="Courier New" w:hint="default"/>
      </w:rPr>
    </w:lvl>
    <w:lvl w:ilvl="2" w:tplc="1B1AFC84" w:tentative="1">
      <w:start w:val="1"/>
      <w:numFmt w:val="bullet"/>
      <w:lvlText w:val=""/>
      <w:lvlJc w:val="left"/>
      <w:pPr>
        <w:ind w:left="2160" w:hanging="360"/>
      </w:pPr>
      <w:rPr>
        <w:rFonts w:ascii="Wingdings" w:hAnsi="Wingdings" w:hint="default"/>
      </w:rPr>
    </w:lvl>
    <w:lvl w:ilvl="3" w:tplc="0DCEE364" w:tentative="1">
      <w:start w:val="1"/>
      <w:numFmt w:val="bullet"/>
      <w:lvlText w:val=""/>
      <w:lvlJc w:val="left"/>
      <w:pPr>
        <w:ind w:left="2880" w:hanging="360"/>
      </w:pPr>
      <w:rPr>
        <w:rFonts w:ascii="Symbol" w:hAnsi="Symbol" w:hint="default"/>
      </w:rPr>
    </w:lvl>
    <w:lvl w:ilvl="4" w:tplc="304E7C74" w:tentative="1">
      <w:start w:val="1"/>
      <w:numFmt w:val="bullet"/>
      <w:lvlText w:val="o"/>
      <w:lvlJc w:val="left"/>
      <w:pPr>
        <w:ind w:left="3600" w:hanging="360"/>
      </w:pPr>
      <w:rPr>
        <w:rFonts w:ascii="Courier New" w:hAnsi="Courier New" w:cs="Courier New" w:hint="default"/>
      </w:rPr>
    </w:lvl>
    <w:lvl w:ilvl="5" w:tplc="07FA6BC8" w:tentative="1">
      <w:start w:val="1"/>
      <w:numFmt w:val="bullet"/>
      <w:lvlText w:val=""/>
      <w:lvlJc w:val="left"/>
      <w:pPr>
        <w:ind w:left="4320" w:hanging="360"/>
      </w:pPr>
      <w:rPr>
        <w:rFonts w:ascii="Wingdings" w:hAnsi="Wingdings" w:hint="default"/>
      </w:rPr>
    </w:lvl>
    <w:lvl w:ilvl="6" w:tplc="5BA06212" w:tentative="1">
      <w:start w:val="1"/>
      <w:numFmt w:val="bullet"/>
      <w:lvlText w:val=""/>
      <w:lvlJc w:val="left"/>
      <w:pPr>
        <w:ind w:left="5040" w:hanging="360"/>
      </w:pPr>
      <w:rPr>
        <w:rFonts w:ascii="Symbol" w:hAnsi="Symbol" w:hint="default"/>
      </w:rPr>
    </w:lvl>
    <w:lvl w:ilvl="7" w:tplc="DF5C55FC" w:tentative="1">
      <w:start w:val="1"/>
      <w:numFmt w:val="bullet"/>
      <w:lvlText w:val="o"/>
      <w:lvlJc w:val="left"/>
      <w:pPr>
        <w:ind w:left="5760" w:hanging="360"/>
      </w:pPr>
      <w:rPr>
        <w:rFonts w:ascii="Courier New" w:hAnsi="Courier New" w:cs="Courier New" w:hint="default"/>
      </w:rPr>
    </w:lvl>
    <w:lvl w:ilvl="8" w:tplc="14069AEC" w:tentative="1">
      <w:start w:val="1"/>
      <w:numFmt w:val="bullet"/>
      <w:lvlText w:val=""/>
      <w:lvlJc w:val="left"/>
      <w:pPr>
        <w:ind w:left="6480" w:hanging="360"/>
      </w:pPr>
      <w:rPr>
        <w:rFonts w:ascii="Wingdings" w:hAnsi="Wingdings" w:hint="default"/>
      </w:rPr>
    </w:lvl>
  </w:abstractNum>
  <w:abstractNum w:abstractNumId="6" w15:restartNumberingAfterBreak="0">
    <w:nsid w:val="219C2827"/>
    <w:multiLevelType w:val="multilevel"/>
    <w:tmpl w:val="4878B83A"/>
    <w:lvl w:ilvl="0">
      <w:start w:val="5"/>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4"/>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D943BB"/>
    <w:multiLevelType w:val="hybridMultilevel"/>
    <w:tmpl w:val="498CDB24"/>
    <w:lvl w:ilvl="0" w:tplc="4C0E3756">
      <w:start w:val="1"/>
      <w:numFmt w:val="decimal"/>
      <w:lvlText w:val="%1."/>
      <w:lvlJc w:val="left"/>
      <w:pPr>
        <w:ind w:left="720" w:hanging="360"/>
      </w:pPr>
    </w:lvl>
    <w:lvl w:ilvl="1" w:tplc="4A2CCCE4" w:tentative="1">
      <w:start w:val="1"/>
      <w:numFmt w:val="lowerLetter"/>
      <w:lvlText w:val="%2."/>
      <w:lvlJc w:val="left"/>
      <w:pPr>
        <w:ind w:left="1440" w:hanging="360"/>
      </w:pPr>
    </w:lvl>
    <w:lvl w:ilvl="2" w:tplc="01CEB55E" w:tentative="1">
      <w:start w:val="1"/>
      <w:numFmt w:val="lowerRoman"/>
      <w:lvlText w:val="%3."/>
      <w:lvlJc w:val="right"/>
      <w:pPr>
        <w:ind w:left="2160" w:hanging="180"/>
      </w:pPr>
    </w:lvl>
    <w:lvl w:ilvl="3" w:tplc="596600FA" w:tentative="1">
      <w:start w:val="1"/>
      <w:numFmt w:val="decimal"/>
      <w:lvlText w:val="%4."/>
      <w:lvlJc w:val="left"/>
      <w:pPr>
        <w:ind w:left="2880" w:hanging="360"/>
      </w:pPr>
    </w:lvl>
    <w:lvl w:ilvl="4" w:tplc="E64CA734" w:tentative="1">
      <w:start w:val="1"/>
      <w:numFmt w:val="lowerLetter"/>
      <w:lvlText w:val="%5."/>
      <w:lvlJc w:val="left"/>
      <w:pPr>
        <w:ind w:left="3600" w:hanging="360"/>
      </w:pPr>
    </w:lvl>
    <w:lvl w:ilvl="5" w:tplc="21C4C18E" w:tentative="1">
      <w:start w:val="1"/>
      <w:numFmt w:val="lowerRoman"/>
      <w:lvlText w:val="%6."/>
      <w:lvlJc w:val="right"/>
      <w:pPr>
        <w:ind w:left="4320" w:hanging="180"/>
      </w:pPr>
    </w:lvl>
    <w:lvl w:ilvl="6" w:tplc="F47A8DB0" w:tentative="1">
      <w:start w:val="1"/>
      <w:numFmt w:val="decimal"/>
      <w:lvlText w:val="%7."/>
      <w:lvlJc w:val="left"/>
      <w:pPr>
        <w:ind w:left="5040" w:hanging="360"/>
      </w:pPr>
    </w:lvl>
    <w:lvl w:ilvl="7" w:tplc="225435D8" w:tentative="1">
      <w:start w:val="1"/>
      <w:numFmt w:val="lowerLetter"/>
      <w:lvlText w:val="%8."/>
      <w:lvlJc w:val="left"/>
      <w:pPr>
        <w:ind w:left="5760" w:hanging="360"/>
      </w:pPr>
    </w:lvl>
    <w:lvl w:ilvl="8" w:tplc="1D3E15F4" w:tentative="1">
      <w:start w:val="1"/>
      <w:numFmt w:val="lowerRoman"/>
      <w:lvlText w:val="%9."/>
      <w:lvlJc w:val="right"/>
      <w:pPr>
        <w:ind w:left="6480" w:hanging="180"/>
      </w:pPr>
    </w:lvl>
  </w:abstractNum>
  <w:abstractNum w:abstractNumId="8" w15:restartNumberingAfterBreak="0">
    <w:nsid w:val="2C905CD6"/>
    <w:multiLevelType w:val="multilevel"/>
    <w:tmpl w:val="81F03FF6"/>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0167B56"/>
    <w:multiLevelType w:val="hybridMultilevel"/>
    <w:tmpl w:val="D59E8772"/>
    <w:lvl w:ilvl="0" w:tplc="EC4241FE">
      <w:start w:val="1"/>
      <w:numFmt w:val="bullet"/>
      <w:lvlText w:val=""/>
      <w:lvlJc w:val="left"/>
      <w:pPr>
        <w:ind w:left="720" w:hanging="360"/>
      </w:pPr>
      <w:rPr>
        <w:rFonts w:ascii="Symbol" w:hAnsi="Symbol" w:hint="default"/>
      </w:rPr>
    </w:lvl>
    <w:lvl w:ilvl="1" w:tplc="0EC871EA" w:tentative="1">
      <w:start w:val="1"/>
      <w:numFmt w:val="bullet"/>
      <w:lvlText w:val="o"/>
      <w:lvlJc w:val="left"/>
      <w:pPr>
        <w:ind w:left="1440" w:hanging="360"/>
      </w:pPr>
      <w:rPr>
        <w:rFonts w:ascii="Courier New" w:hAnsi="Courier New" w:cs="Courier New" w:hint="default"/>
      </w:rPr>
    </w:lvl>
    <w:lvl w:ilvl="2" w:tplc="9E4A17F4" w:tentative="1">
      <w:start w:val="1"/>
      <w:numFmt w:val="bullet"/>
      <w:lvlText w:val=""/>
      <w:lvlJc w:val="left"/>
      <w:pPr>
        <w:ind w:left="2160" w:hanging="360"/>
      </w:pPr>
      <w:rPr>
        <w:rFonts w:ascii="Wingdings" w:hAnsi="Wingdings" w:hint="default"/>
      </w:rPr>
    </w:lvl>
    <w:lvl w:ilvl="3" w:tplc="5C8015D8" w:tentative="1">
      <w:start w:val="1"/>
      <w:numFmt w:val="bullet"/>
      <w:lvlText w:val=""/>
      <w:lvlJc w:val="left"/>
      <w:pPr>
        <w:ind w:left="2880" w:hanging="360"/>
      </w:pPr>
      <w:rPr>
        <w:rFonts w:ascii="Symbol" w:hAnsi="Symbol" w:hint="default"/>
      </w:rPr>
    </w:lvl>
    <w:lvl w:ilvl="4" w:tplc="4FFE2B02" w:tentative="1">
      <w:start w:val="1"/>
      <w:numFmt w:val="bullet"/>
      <w:lvlText w:val="o"/>
      <w:lvlJc w:val="left"/>
      <w:pPr>
        <w:ind w:left="3600" w:hanging="360"/>
      </w:pPr>
      <w:rPr>
        <w:rFonts w:ascii="Courier New" w:hAnsi="Courier New" w:cs="Courier New" w:hint="default"/>
      </w:rPr>
    </w:lvl>
    <w:lvl w:ilvl="5" w:tplc="42D41B44" w:tentative="1">
      <w:start w:val="1"/>
      <w:numFmt w:val="bullet"/>
      <w:lvlText w:val=""/>
      <w:lvlJc w:val="left"/>
      <w:pPr>
        <w:ind w:left="4320" w:hanging="360"/>
      </w:pPr>
      <w:rPr>
        <w:rFonts w:ascii="Wingdings" w:hAnsi="Wingdings" w:hint="default"/>
      </w:rPr>
    </w:lvl>
    <w:lvl w:ilvl="6" w:tplc="41584B6C" w:tentative="1">
      <w:start w:val="1"/>
      <w:numFmt w:val="bullet"/>
      <w:lvlText w:val=""/>
      <w:lvlJc w:val="left"/>
      <w:pPr>
        <w:ind w:left="5040" w:hanging="360"/>
      </w:pPr>
      <w:rPr>
        <w:rFonts w:ascii="Symbol" w:hAnsi="Symbol" w:hint="default"/>
      </w:rPr>
    </w:lvl>
    <w:lvl w:ilvl="7" w:tplc="C61A45D0" w:tentative="1">
      <w:start w:val="1"/>
      <w:numFmt w:val="bullet"/>
      <w:lvlText w:val="o"/>
      <w:lvlJc w:val="left"/>
      <w:pPr>
        <w:ind w:left="5760" w:hanging="360"/>
      </w:pPr>
      <w:rPr>
        <w:rFonts w:ascii="Courier New" w:hAnsi="Courier New" w:cs="Courier New" w:hint="default"/>
      </w:rPr>
    </w:lvl>
    <w:lvl w:ilvl="8" w:tplc="BFC81244" w:tentative="1">
      <w:start w:val="1"/>
      <w:numFmt w:val="bullet"/>
      <w:lvlText w:val=""/>
      <w:lvlJc w:val="left"/>
      <w:pPr>
        <w:ind w:left="6480" w:hanging="360"/>
      </w:pPr>
      <w:rPr>
        <w:rFonts w:ascii="Wingdings" w:hAnsi="Wingdings" w:hint="default"/>
      </w:rPr>
    </w:lvl>
  </w:abstractNum>
  <w:abstractNum w:abstractNumId="10" w15:restartNumberingAfterBreak="0">
    <w:nsid w:val="36A3484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F75FFF"/>
    <w:multiLevelType w:val="hybridMultilevel"/>
    <w:tmpl w:val="20CA4010"/>
    <w:lvl w:ilvl="0" w:tplc="1E58620A">
      <w:start w:val="1"/>
      <w:numFmt w:val="bullet"/>
      <w:lvlText w:val=""/>
      <w:lvlJc w:val="left"/>
      <w:pPr>
        <w:ind w:left="1440" w:hanging="360"/>
      </w:pPr>
      <w:rPr>
        <w:rFonts w:ascii="Symbol" w:hAnsi="Symbol" w:hint="default"/>
      </w:rPr>
    </w:lvl>
    <w:lvl w:ilvl="1" w:tplc="B002D856" w:tentative="1">
      <w:start w:val="1"/>
      <w:numFmt w:val="bullet"/>
      <w:lvlText w:val="o"/>
      <w:lvlJc w:val="left"/>
      <w:pPr>
        <w:ind w:left="2160" w:hanging="360"/>
      </w:pPr>
      <w:rPr>
        <w:rFonts w:ascii="Courier New" w:hAnsi="Courier New" w:cs="Courier New" w:hint="default"/>
      </w:rPr>
    </w:lvl>
    <w:lvl w:ilvl="2" w:tplc="FBE64E7A" w:tentative="1">
      <w:start w:val="1"/>
      <w:numFmt w:val="bullet"/>
      <w:lvlText w:val=""/>
      <w:lvlJc w:val="left"/>
      <w:pPr>
        <w:ind w:left="2880" w:hanging="360"/>
      </w:pPr>
      <w:rPr>
        <w:rFonts w:ascii="Wingdings" w:hAnsi="Wingdings" w:hint="default"/>
      </w:rPr>
    </w:lvl>
    <w:lvl w:ilvl="3" w:tplc="F72280DC" w:tentative="1">
      <w:start w:val="1"/>
      <w:numFmt w:val="bullet"/>
      <w:lvlText w:val=""/>
      <w:lvlJc w:val="left"/>
      <w:pPr>
        <w:ind w:left="3600" w:hanging="360"/>
      </w:pPr>
      <w:rPr>
        <w:rFonts w:ascii="Symbol" w:hAnsi="Symbol" w:hint="default"/>
      </w:rPr>
    </w:lvl>
    <w:lvl w:ilvl="4" w:tplc="DA7A19F0" w:tentative="1">
      <w:start w:val="1"/>
      <w:numFmt w:val="bullet"/>
      <w:lvlText w:val="o"/>
      <w:lvlJc w:val="left"/>
      <w:pPr>
        <w:ind w:left="4320" w:hanging="360"/>
      </w:pPr>
      <w:rPr>
        <w:rFonts w:ascii="Courier New" w:hAnsi="Courier New" w:cs="Courier New" w:hint="default"/>
      </w:rPr>
    </w:lvl>
    <w:lvl w:ilvl="5" w:tplc="5B4A7962" w:tentative="1">
      <w:start w:val="1"/>
      <w:numFmt w:val="bullet"/>
      <w:lvlText w:val=""/>
      <w:lvlJc w:val="left"/>
      <w:pPr>
        <w:ind w:left="5040" w:hanging="360"/>
      </w:pPr>
      <w:rPr>
        <w:rFonts w:ascii="Wingdings" w:hAnsi="Wingdings" w:hint="default"/>
      </w:rPr>
    </w:lvl>
    <w:lvl w:ilvl="6" w:tplc="3BDCCD7E" w:tentative="1">
      <w:start w:val="1"/>
      <w:numFmt w:val="bullet"/>
      <w:lvlText w:val=""/>
      <w:lvlJc w:val="left"/>
      <w:pPr>
        <w:ind w:left="5760" w:hanging="360"/>
      </w:pPr>
      <w:rPr>
        <w:rFonts w:ascii="Symbol" w:hAnsi="Symbol" w:hint="default"/>
      </w:rPr>
    </w:lvl>
    <w:lvl w:ilvl="7" w:tplc="F432B2AE" w:tentative="1">
      <w:start w:val="1"/>
      <w:numFmt w:val="bullet"/>
      <w:lvlText w:val="o"/>
      <w:lvlJc w:val="left"/>
      <w:pPr>
        <w:ind w:left="6480" w:hanging="360"/>
      </w:pPr>
      <w:rPr>
        <w:rFonts w:ascii="Courier New" w:hAnsi="Courier New" w:cs="Courier New" w:hint="default"/>
      </w:rPr>
    </w:lvl>
    <w:lvl w:ilvl="8" w:tplc="4010077E" w:tentative="1">
      <w:start w:val="1"/>
      <w:numFmt w:val="bullet"/>
      <w:lvlText w:val=""/>
      <w:lvlJc w:val="left"/>
      <w:pPr>
        <w:ind w:left="7200" w:hanging="360"/>
      </w:pPr>
      <w:rPr>
        <w:rFonts w:ascii="Wingdings" w:hAnsi="Wingdings" w:hint="default"/>
      </w:rPr>
    </w:lvl>
  </w:abstractNum>
  <w:abstractNum w:abstractNumId="12" w15:restartNumberingAfterBreak="0">
    <w:nsid w:val="3A7C5F79"/>
    <w:multiLevelType w:val="hybridMultilevel"/>
    <w:tmpl w:val="F4ACF72C"/>
    <w:lvl w:ilvl="0" w:tplc="B316D426">
      <w:start w:val="1"/>
      <w:numFmt w:val="bullet"/>
      <w:lvlText w:val=""/>
      <w:lvlJc w:val="left"/>
      <w:pPr>
        <w:ind w:left="720" w:hanging="360"/>
      </w:pPr>
      <w:rPr>
        <w:rFonts w:ascii="Wingdings" w:hAnsi="Wingdings" w:hint="default"/>
      </w:rPr>
    </w:lvl>
    <w:lvl w:ilvl="1" w:tplc="6EDAFFF6" w:tentative="1">
      <w:start w:val="1"/>
      <w:numFmt w:val="bullet"/>
      <w:lvlText w:val="o"/>
      <w:lvlJc w:val="left"/>
      <w:pPr>
        <w:ind w:left="1440" w:hanging="360"/>
      </w:pPr>
      <w:rPr>
        <w:rFonts w:ascii="Courier New" w:hAnsi="Courier New" w:cs="Courier New" w:hint="default"/>
      </w:rPr>
    </w:lvl>
    <w:lvl w:ilvl="2" w:tplc="2310820A" w:tentative="1">
      <w:start w:val="1"/>
      <w:numFmt w:val="bullet"/>
      <w:lvlText w:val=""/>
      <w:lvlJc w:val="left"/>
      <w:pPr>
        <w:ind w:left="2160" w:hanging="360"/>
      </w:pPr>
      <w:rPr>
        <w:rFonts w:ascii="Wingdings" w:hAnsi="Wingdings" w:hint="default"/>
      </w:rPr>
    </w:lvl>
    <w:lvl w:ilvl="3" w:tplc="43929646" w:tentative="1">
      <w:start w:val="1"/>
      <w:numFmt w:val="bullet"/>
      <w:lvlText w:val=""/>
      <w:lvlJc w:val="left"/>
      <w:pPr>
        <w:ind w:left="2880" w:hanging="360"/>
      </w:pPr>
      <w:rPr>
        <w:rFonts w:ascii="Symbol" w:hAnsi="Symbol" w:hint="default"/>
      </w:rPr>
    </w:lvl>
    <w:lvl w:ilvl="4" w:tplc="65A4B46A" w:tentative="1">
      <w:start w:val="1"/>
      <w:numFmt w:val="bullet"/>
      <w:lvlText w:val="o"/>
      <w:lvlJc w:val="left"/>
      <w:pPr>
        <w:ind w:left="3600" w:hanging="360"/>
      </w:pPr>
      <w:rPr>
        <w:rFonts w:ascii="Courier New" w:hAnsi="Courier New" w:cs="Courier New" w:hint="default"/>
      </w:rPr>
    </w:lvl>
    <w:lvl w:ilvl="5" w:tplc="E05A9A18" w:tentative="1">
      <w:start w:val="1"/>
      <w:numFmt w:val="bullet"/>
      <w:lvlText w:val=""/>
      <w:lvlJc w:val="left"/>
      <w:pPr>
        <w:ind w:left="4320" w:hanging="360"/>
      </w:pPr>
      <w:rPr>
        <w:rFonts w:ascii="Wingdings" w:hAnsi="Wingdings" w:hint="default"/>
      </w:rPr>
    </w:lvl>
    <w:lvl w:ilvl="6" w:tplc="06CAD002" w:tentative="1">
      <w:start w:val="1"/>
      <w:numFmt w:val="bullet"/>
      <w:lvlText w:val=""/>
      <w:lvlJc w:val="left"/>
      <w:pPr>
        <w:ind w:left="5040" w:hanging="360"/>
      </w:pPr>
      <w:rPr>
        <w:rFonts w:ascii="Symbol" w:hAnsi="Symbol" w:hint="default"/>
      </w:rPr>
    </w:lvl>
    <w:lvl w:ilvl="7" w:tplc="8488B57A" w:tentative="1">
      <w:start w:val="1"/>
      <w:numFmt w:val="bullet"/>
      <w:lvlText w:val="o"/>
      <w:lvlJc w:val="left"/>
      <w:pPr>
        <w:ind w:left="5760" w:hanging="360"/>
      </w:pPr>
      <w:rPr>
        <w:rFonts w:ascii="Courier New" w:hAnsi="Courier New" w:cs="Courier New" w:hint="default"/>
      </w:rPr>
    </w:lvl>
    <w:lvl w:ilvl="8" w:tplc="8EA83ED6" w:tentative="1">
      <w:start w:val="1"/>
      <w:numFmt w:val="bullet"/>
      <w:lvlText w:val=""/>
      <w:lvlJc w:val="left"/>
      <w:pPr>
        <w:ind w:left="6480" w:hanging="360"/>
      </w:pPr>
      <w:rPr>
        <w:rFonts w:ascii="Wingdings" w:hAnsi="Wingdings" w:hint="default"/>
      </w:rPr>
    </w:lvl>
  </w:abstractNum>
  <w:abstractNum w:abstractNumId="13" w15:restartNumberingAfterBreak="0">
    <w:nsid w:val="3E8F390A"/>
    <w:multiLevelType w:val="hybridMultilevel"/>
    <w:tmpl w:val="A9C20886"/>
    <w:lvl w:ilvl="0" w:tplc="FF04C19C">
      <w:start w:val="1"/>
      <w:numFmt w:val="bullet"/>
      <w:lvlText w:val=""/>
      <w:lvlJc w:val="left"/>
      <w:pPr>
        <w:ind w:left="720" w:hanging="360"/>
      </w:pPr>
      <w:rPr>
        <w:rFonts w:ascii="Symbol" w:hAnsi="Symbol" w:hint="default"/>
      </w:rPr>
    </w:lvl>
    <w:lvl w:ilvl="1" w:tplc="14C87938" w:tentative="1">
      <w:start w:val="1"/>
      <w:numFmt w:val="bullet"/>
      <w:lvlText w:val="o"/>
      <w:lvlJc w:val="left"/>
      <w:pPr>
        <w:ind w:left="1440" w:hanging="360"/>
      </w:pPr>
      <w:rPr>
        <w:rFonts w:ascii="Courier New" w:hAnsi="Courier New" w:cs="Courier New" w:hint="default"/>
      </w:rPr>
    </w:lvl>
    <w:lvl w:ilvl="2" w:tplc="F1EA2A62" w:tentative="1">
      <w:start w:val="1"/>
      <w:numFmt w:val="bullet"/>
      <w:lvlText w:val=""/>
      <w:lvlJc w:val="left"/>
      <w:pPr>
        <w:ind w:left="2160" w:hanging="360"/>
      </w:pPr>
      <w:rPr>
        <w:rFonts w:ascii="Wingdings" w:hAnsi="Wingdings" w:hint="default"/>
      </w:rPr>
    </w:lvl>
    <w:lvl w:ilvl="3" w:tplc="4C4EA8A6" w:tentative="1">
      <w:start w:val="1"/>
      <w:numFmt w:val="bullet"/>
      <w:lvlText w:val=""/>
      <w:lvlJc w:val="left"/>
      <w:pPr>
        <w:ind w:left="2880" w:hanging="360"/>
      </w:pPr>
      <w:rPr>
        <w:rFonts w:ascii="Symbol" w:hAnsi="Symbol" w:hint="default"/>
      </w:rPr>
    </w:lvl>
    <w:lvl w:ilvl="4" w:tplc="8ECEED64" w:tentative="1">
      <w:start w:val="1"/>
      <w:numFmt w:val="bullet"/>
      <w:lvlText w:val="o"/>
      <w:lvlJc w:val="left"/>
      <w:pPr>
        <w:ind w:left="3600" w:hanging="360"/>
      </w:pPr>
      <w:rPr>
        <w:rFonts w:ascii="Courier New" w:hAnsi="Courier New" w:cs="Courier New" w:hint="default"/>
      </w:rPr>
    </w:lvl>
    <w:lvl w:ilvl="5" w:tplc="961898EC" w:tentative="1">
      <w:start w:val="1"/>
      <w:numFmt w:val="bullet"/>
      <w:lvlText w:val=""/>
      <w:lvlJc w:val="left"/>
      <w:pPr>
        <w:ind w:left="4320" w:hanging="360"/>
      </w:pPr>
      <w:rPr>
        <w:rFonts w:ascii="Wingdings" w:hAnsi="Wingdings" w:hint="default"/>
      </w:rPr>
    </w:lvl>
    <w:lvl w:ilvl="6" w:tplc="1D7462F0" w:tentative="1">
      <w:start w:val="1"/>
      <w:numFmt w:val="bullet"/>
      <w:lvlText w:val=""/>
      <w:lvlJc w:val="left"/>
      <w:pPr>
        <w:ind w:left="5040" w:hanging="360"/>
      </w:pPr>
      <w:rPr>
        <w:rFonts w:ascii="Symbol" w:hAnsi="Symbol" w:hint="default"/>
      </w:rPr>
    </w:lvl>
    <w:lvl w:ilvl="7" w:tplc="2A042488" w:tentative="1">
      <w:start w:val="1"/>
      <w:numFmt w:val="bullet"/>
      <w:lvlText w:val="o"/>
      <w:lvlJc w:val="left"/>
      <w:pPr>
        <w:ind w:left="5760" w:hanging="360"/>
      </w:pPr>
      <w:rPr>
        <w:rFonts w:ascii="Courier New" w:hAnsi="Courier New" w:cs="Courier New" w:hint="default"/>
      </w:rPr>
    </w:lvl>
    <w:lvl w:ilvl="8" w:tplc="B7A26328" w:tentative="1">
      <w:start w:val="1"/>
      <w:numFmt w:val="bullet"/>
      <w:lvlText w:val=""/>
      <w:lvlJc w:val="left"/>
      <w:pPr>
        <w:ind w:left="6480" w:hanging="360"/>
      </w:pPr>
      <w:rPr>
        <w:rFonts w:ascii="Wingdings" w:hAnsi="Wingdings" w:hint="default"/>
      </w:rPr>
    </w:lvl>
  </w:abstractNum>
  <w:abstractNum w:abstractNumId="14" w15:restartNumberingAfterBreak="0">
    <w:nsid w:val="40B3533F"/>
    <w:multiLevelType w:val="hybridMultilevel"/>
    <w:tmpl w:val="B6068DDA"/>
    <w:lvl w:ilvl="0" w:tplc="E45E9044">
      <w:start w:val="1"/>
      <w:numFmt w:val="decimal"/>
      <w:lvlText w:val="%1."/>
      <w:lvlJc w:val="left"/>
      <w:pPr>
        <w:ind w:left="720" w:hanging="360"/>
      </w:pPr>
    </w:lvl>
    <w:lvl w:ilvl="1" w:tplc="F17842D8" w:tentative="1">
      <w:start w:val="1"/>
      <w:numFmt w:val="lowerLetter"/>
      <w:lvlText w:val="%2."/>
      <w:lvlJc w:val="left"/>
      <w:pPr>
        <w:ind w:left="1440" w:hanging="360"/>
      </w:pPr>
    </w:lvl>
    <w:lvl w:ilvl="2" w:tplc="AC945AC2" w:tentative="1">
      <w:start w:val="1"/>
      <w:numFmt w:val="lowerRoman"/>
      <w:lvlText w:val="%3."/>
      <w:lvlJc w:val="right"/>
      <w:pPr>
        <w:ind w:left="2160" w:hanging="180"/>
      </w:pPr>
    </w:lvl>
    <w:lvl w:ilvl="3" w:tplc="5E54460C" w:tentative="1">
      <w:start w:val="1"/>
      <w:numFmt w:val="decimal"/>
      <w:lvlText w:val="%4."/>
      <w:lvlJc w:val="left"/>
      <w:pPr>
        <w:ind w:left="2880" w:hanging="360"/>
      </w:pPr>
    </w:lvl>
    <w:lvl w:ilvl="4" w:tplc="BB788BD2" w:tentative="1">
      <w:start w:val="1"/>
      <w:numFmt w:val="lowerLetter"/>
      <w:lvlText w:val="%5."/>
      <w:lvlJc w:val="left"/>
      <w:pPr>
        <w:ind w:left="3600" w:hanging="360"/>
      </w:pPr>
    </w:lvl>
    <w:lvl w:ilvl="5" w:tplc="9A7891E0" w:tentative="1">
      <w:start w:val="1"/>
      <w:numFmt w:val="lowerRoman"/>
      <w:lvlText w:val="%6."/>
      <w:lvlJc w:val="right"/>
      <w:pPr>
        <w:ind w:left="4320" w:hanging="180"/>
      </w:pPr>
    </w:lvl>
    <w:lvl w:ilvl="6" w:tplc="C414B4F2" w:tentative="1">
      <w:start w:val="1"/>
      <w:numFmt w:val="decimal"/>
      <w:lvlText w:val="%7."/>
      <w:lvlJc w:val="left"/>
      <w:pPr>
        <w:ind w:left="5040" w:hanging="360"/>
      </w:pPr>
    </w:lvl>
    <w:lvl w:ilvl="7" w:tplc="17464204" w:tentative="1">
      <w:start w:val="1"/>
      <w:numFmt w:val="lowerLetter"/>
      <w:lvlText w:val="%8."/>
      <w:lvlJc w:val="left"/>
      <w:pPr>
        <w:ind w:left="5760" w:hanging="360"/>
      </w:pPr>
    </w:lvl>
    <w:lvl w:ilvl="8" w:tplc="E716BAE8" w:tentative="1">
      <w:start w:val="1"/>
      <w:numFmt w:val="lowerRoman"/>
      <w:lvlText w:val="%9."/>
      <w:lvlJc w:val="right"/>
      <w:pPr>
        <w:ind w:left="6480" w:hanging="180"/>
      </w:pPr>
    </w:lvl>
  </w:abstractNum>
  <w:abstractNum w:abstractNumId="15" w15:restartNumberingAfterBreak="0">
    <w:nsid w:val="421D1C9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00572E"/>
    <w:multiLevelType w:val="hybridMultilevel"/>
    <w:tmpl w:val="92FA2CF6"/>
    <w:lvl w:ilvl="0" w:tplc="B8505848">
      <w:start w:val="1"/>
      <w:numFmt w:val="decimal"/>
      <w:lvlText w:val="%1."/>
      <w:lvlJc w:val="left"/>
      <w:pPr>
        <w:ind w:left="720" w:hanging="360"/>
      </w:pPr>
    </w:lvl>
    <w:lvl w:ilvl="1" w:tplc="38A6BA50" w:tentative="1">
      <w:start w:val="1"/>
      <w:numFmt w:val="lowerLetter"/>
      <w:lvlText w:val="%2."/>
      <w:lvlJc w:val="left"/>
      <w:pPr>
        <w:ind w:left="1440" w:hanging="360"/>
      </w:pPr>
    </w:lvl>
    <w:lvl w:ilvl="2" w:tplc="38604754" w:tentative="1">
      <w:start w:val="1"/>
      <w:numFmt w:val="lowerRoman"/>
      <w:lvlText w:val="%3."/>
      <w:lvlJc w:val="right"/>
      <w:pPr>
        <w:ind w:left="2160" w:hanging="180"/>
      </w:pPr>
    </w:lvl>
    <w:lvl w:ilvl="3" w:tplc="B7A24BAE" w:tentative="1">
      <w:start w:val="1"/>
      <w:numFmt w:val="decimal"/>
      <w:lvlText w:val="%4."/>
      <w:lvlJc w:val="left"/>
      <w:pPr>
        <w:ind w:left="2880" w:hanging="360"/>
      </w:pPr>
    </w:lvl>
    <w:lvl w:ilvl="4" w:tplc="A3347C5A" w:tentative="1">
      <w:start w:val="1"/>
      <w:numFmt w:val="lowerLetter"/>
      <w:lvlText w:val="%5."/>
      <w:lvlJc w:val="left"/>
      <w:pPr>
        <w:ind w:left="3600" w:hanging="360"/>
      </w:pPr>
    </w:lvl>
    <w:lvl w:ilvl="5" w:tplc="F46EA852" w:tentative="1">
      <w:start w:val="1"/>
      <w:numFmt w:val="lowerRoman"/>
      <w:lvlText w:val="%6."/>
      <w:lvlJc w:val="right"/>
      <w:pPr>
        <w:ind w:left="4320" w:hanging="180"/>
      </w:pPr>
    </w:lvl>
    <w:lvl w:ilvl="6" w:tplc="D8C8265E" w:tentative="1">
      <w:start w:val="1"/>
      <w:numFmt w:val="decimal"/>
      <w:lvlText w:val="%7."/>
      <w:lvlJc w:val="left"/>
      <w:pPr>
        <w:ind w:left="5040" w:hanging="360"/>
      </w:pPr>
    </w:lvl>
    <w:lvl w:ilvl="7" w:tplc="569AAC5A" w:tentative="1">
      <w:start w:val="1"/>
      <w:numFmt w:val="lowerLetter"/>
      <w:lvlText w:val="%8."/>
      <w:lvlJc w:val="left"/>
      <w:pPr>
        <w:ind w:left="5760" w:hanging="360"/>
      </w:pPr>
    </w:lvl>
    <w:lvl w:ilvl="8" w:tplc="7A26A0E4" w:tentative="1">
      <w:start w:val="1"/>
      <w:numFmt w:val="lowerRoman"/>
      <w:lvlText w:val="%9."/>
      <w:lvlJc w:val="right"/>
      <w:pPr>
        <w:ind w:left="6480" w:hanging="180"/>
      </w:pPr>
    </w:lvl>
  </w:abstractNum>
  <w:abstractNum w:abstractNumId="17" w15:restartNumberingAfterBreak="0">
    <w:nsid w:val="4A2D7241"/>
    <w:multiLevelType w:val="hybridMultilevel"/>
    <w:tmpl w:val="F064D980"/>
    <w:lvl w:ilvl="0" w:tplc="D7A0C4C4">
      <w:start w:val="1"/>
      <w:numFmt w:val="decimal"/>
      <w:lvlText w:val="%1."/>
      <w:lvlJc w:val="left"/>
      <w:pPr>
        <w:ind w:left="720" w:hanging="360"/>
      </w:pPr>
    </w:lvl>
    <w:lvl w:ilvl="1" w:tplc="478E75E4" w:tentative="1">
      <w:start w:val="1"/>
      <w:numFmt w:val="lowerLetter"/>
      <w:lvlText w:val="%2."/>
      <w:lvlJc w:val="left"/>
      <w:pPr>
        <w:ind w:left="1440" w:hanging="360"/>
      </w:pPr>
    </w:lvl>
    <w:lvl w:ilvl="2" w:tplc="092E990A" w:tentative="1">
      <w:start w:val="1"/>
      <w:numFmt w:val="lowerRoman"/>
      <w:lvlText w:val="%3."/>
      <w:lvlJc w:val="right"/>
      <w:pPr>
        <w:ind w:left="2160" w:hanging="180"/>
      </w:pPr>
    </w:lvl>
    <w:lvl w:ilvl="3" w:tplc="7E8409A8" w:tentative="1">
      <w:start w:val="1"/>
      <w:numFmt w:val="decimal"/>
      <w:lvlText w:val="%4."/>
      <w:lvlJc w:val="left"/>
      <w:pPr>
        <w:ind w:left="2880" w:hanging="360"/>
      </w:pPr>
    </w:lvl>
    <w:lvl w:ilvl="4" w:tplc="DA00EC54" w:tentative="1">
      <w:start w:val="1"/>
      <w:numFmt w:val="lowerLetter"/>
      <w:lvlText w:val="%5."/>
      <w:lvlJc w:val="left"/>
      <w:pPr>
        <w:ind w:left="3600" w:hanging="360"/>
      </w:pPr>
    </w:lvl>
    <w:lvl w:ilvl="5" w:tplc="175218CC" w:tentative="1">
      <w:start w:val="1"/>
      <w:numFmt w:val="lowerRoman"/>
      <w:lvlText w:val="%6."/>
      <w:lvlJc w:val="right"/>
      <w:pPr>
        <w:ind w:left="4320" w:hanging="180"/>
      </w:pPr>
    </w:lvl>
    <w:lvl w:ilvl="6" w:tplc="8ECA5E0A" w:tentative="1">
      <w:start w:val="1"/>
      <w:numFmt w:val="decimal"/>
      <w:lvlText w:val="%7."/>
      <w:lvlJc w:val="left"/>
      <w:pPr>
        <w:ind w:left="5040" w:hanging="360"/>
      </w:pPr>
    </w:lvl>
    <w:lvl w:ilvl="7" w:tplc="401CD484" w:tentative="1">
      <w:start w:val="1"/>
      <w:numFmt w:val="lowerLetter"/>
      <w:lvlText w:val="%8."/>
      <w:lvlJc w:val="left"/>
      <w:pPr>
        <w:ind w:left="5760" w:hanging="360"/>
      </w:pPr>
    </w:lvl>
    <w:lvl w:ilvl="8" w:tplc="4776E8BC" w:tentative="1">
      <w:start w:val="1"/>
      <w:numFmt w:val="lowerRoman"/>
      <w:lvlText w:val="%9."/>
      <w:lvlJc w:val="right"/>
      <w:pPr>
        <w:ind w:left="6480" w:hanging="180"/>
      </w:pPr>
    </w:lvl>
  </w:abstractNum>
  <w:abstractNum w:abstractNumId="18" w15:restartNumberingAfterBreak="0">
    <w:nsid w:val="4CCD0698"/>
    <w:multiLevelType w:val="hybridMultilevel"/>
    <w:tmpl w:val="8784425E"/>
    <w:lvl w:ilvl="0" w:tplc="866A1A8E">
      <w:start w:val="1"/>
      <w:numFmt w:val="lowerLetter"/>
      <w:lvlText w:val="%1."/>
      <w:lvlJc w:val="left"/>
      <w:pPr>
        <w:ind w:left="1065" w:hanging="705"/>
      </w:pPr>
      <w:rPr>
        <w:rFonts w:hint="default"/>
      </w:rPr>
    </w:lvl>
    <w:lvl w:ilvl="1" w:tplc="324AA0C8" w:tentative="1">
      <w:start w:val="1"/>
      <w:numFmt w:val="lowerLetter"/>
      <w:lvlText w:val="%2."/>
      <w:lvlJc w:val="left"/>
      <w:pPr>
        <w:ind w:left="1440" w:hanging="360"/>
      </w:pPr>
    </w:lvl>
    <w:lvl w:ilvl="2" w:tplc="BD08631C" w:tentative="1">
      <w:start w:val="1"/>
      <w:numFmt w:val="lowerRoman"/>
      <w:lvlText w:val="%3."/>
      <w:lvlJc w:val="right"/>
      <w:pPr>
        <w:ind w:left="2160" w:hanging="180"/>
      </w:pPr>
    </w:lvl>
    <w:lvl w:ilvl="3" w:tplc="AB2E8E08" w:tentative="1">
      <w:start w:val="1"/>
      <w:numFmt w:val="decimal"/>
      <w:lvlText w:val="%4."/>
      <w:lvlJc w:val="left"/>
      <w:pPr>
        <w:ind w:left="2880" w:hanging="360"/>
      </w:pPr>
    </w:lvl>
    <w:lvl w:ilvl="4" w:tplc="647C4D38" w:tentative="1">
      <w:start w:val="1"/>
      <w:numFmt w:val="lowerLetter"/>
      <w:lvlText w:val="%5."/>
      <w:lvlJc w:val="left"/>
      <w:pPr>
        <w:ind w:left="3600" w:hanging="360"/>
      </w:pPr>
    </w:lvl>
    <w:lvl w:ilvl="5" w:tplc="CCD81A3A" w:tentative="1">
      <w:start w:val="1"/>
      <w:numFmt w:val="lowerRoman"/>
      <w:lvlText w:val="%6."/>
      <w:lvlJc w:val="right"/>
      <w:pPr>
        <w:ind w:left="4320" w:hanging="180"/>
      </w:pPr>
    </w:lvl>
    <w:lvl w:ilvl="6" w:tplc="6A50F7A2" w:tentative="1">
      <w:start w:val="1"/>
      <w:numFmt w:val="decimal"/>
      <w:lvlText w:val="%7."/>
      <w:lvlJc w:val="left"/>
      <w:pPr>
        <w:ind w:left="5040" w:hanging="360"/>
      </w:pPr>
    </w:lvl>
    <w:lvl w:ilvl="7" w:tplc="CA62AB7A" w:tentative="1">
      <w:start w:val="1"/>
      <w:numFmt w:val="lowerLetter"/>
      <w:lvlText w:val="%8."/>
      <w:lvlJc w:val="left"/>
      <w:pPr>
        <w:ind w:left="5760" w:hanging="360"/>
      </w:pPr>
    </w:lvl>
    <w:lvl w:ilvl="8" w:tplc="09D48BE8" w:tentative="1">
      <w:start w:val="1"/>
      <w:numFmt w:val="lowerRoman"/>
      <w:lvlText w:val="%9."/>
      <w:lvlJc w:val="right"/>
      <w:pPr>
        <w:ind w:left="6480" w:hanging="180"/>
      </w:pPr>
    </w:lvl>
  </w:abstractNum>
  <w:abstractNum w:abstractNumId="19" w15:restartNumberingAfterBreak="0">
    <w:nsid w:val="50564222"/>
    <w:multiLevelType w:val="hybridMultilevel"/>
    <w:tmpl w:val="BDEEEF22"/>
    <w:lvl w:ilvl="0" w:tplc="0DCCAA24">
      <w:start w:val="1"/>
      <w:numFmt w:val="bullet"/>
      <w:lvlText w:val=""/>
      <w:lvlJc w:val="left"/>
      <w:pPr>
        <w:ind w:left="1080" w:hanging="360"/>
      </w:pPr>
      <w:rPr>
        <w:rFonts w:ascii="Symbol" w:hAnsi="Symbol" w:hint="default"/>
      </w:rPr>
    </w:lvl>
    <w:lvl w:ilvl="1" w:tplc="C4022E84" w:tentative="1">
      <w:start w:val="1"/>
      <w:numFmt w:val="bullet"/>
      <w:lvlText w:val="o"/>
      <w:lvlJc w:val="left"/>
      <w:pPr>
        <w:ind w:left="1800" w:hanging="360"/>
      </w:pPr>
      <w:rPr>
        <w:rFonts w:ascii="Courier New" w:hAnsi="Courier New" w:cs="Courier New" w:hint="default"/>
      </w:rPr>
    </w:lvl>
    <w:lvl w:ilvl="2" w:tplc="ED34931E" w:tentative="1">
      <w:start w:val="1"/>
      <w:numFmt w:val="bullet"/>
      <w:lvlText w:val=""/>
      <w:lvlJc w:val="left"/>
      <w:pPr>
        <w:ind w:left="2520" w:hanging="360"/>
      </w:pPr>
      <w:rPr>
        <w:rFonts w:ascii="Wingdings" w:hAnsi="Wingdings" w:hint="default"/>
      </w:rPr>
    </w:lvl>
    <w:lvl w:ilvl="3" w:tplc="84202A9C" w:tentative="1">
      <w:start w:val="1"/>
      <w:numFmt w:val="bullet"/>
      <w:lvlText w:val=""/>
      <w:lvlJc w:val="left"/>
      <w:pPr>
        <w:ind w:left="3240" w:hanging="360"/>
      </w:pPr>
      <w:rPr>
        <w:rFonts w:ascii="Symbol" w:hAnsi="Symbol" w:hint="default"/>
      </w:rPr>
    </w:lvl>
    <w:lvl w:ilvl="4" w:tplc="2DBE4694" w:tentative="1">
      <w:start w:val="1"/>
      <w:numFmt w:val="bullet"/>
      <w:lvlText w:val="o"/>
      <w:lvlJc w:val="left"/>
      <w:pPr>
        <w:ind w:left="3960" w:hanging="360"/>
      </w:pPr>
      <w:rPr>
        <w:rFonts w:ascii="Courier New" w:hAnsi="Courier New" w:cs="Courier New" w:hint="default"/>
      </w:rPr>
    </w:lvl>
    <w:lvl w:ilvl="5" w:tplc="0DEC88B2" w:tentative="1">
      <w:start w:val="1"/>
      <w:numFmt w:val="bullet"/>
      <w:lvlText w:val=""/>
      <w:lvlJc w:val="left"/>
      <w:pPr>
        <w:ind w:left="4680" w:hanging="360"/>
      </w:pPr>
      <w:rPr>
        <w:rFonts w:ascii="Wingdings" w:hAnsi="Wingdings" w:hint="default"/>
      </w:rPr>
    </w:lvl>
    <w:lvl w:ilvl="6" w:tplc="87646776" w:tentative="1">
      <w:start w:val="1"/>
      <w:numFmt w:val="bullet"/>
      <w:lvlText w:val=""/>
      <w:lvlJc w:val="left"/>
      <w:pPr>
        <w:ind w:left="5400" w:hanging="360"/>
      </w:pPr>
      <w:rPr>
        <w:rFonts w:ascii="Symbol" w:hAnsi="Symbol" w:hint="default"/>
      </w:rPr>
    </w:lvl>
    <w:lvl w:ilvl="7" w:tplc="985C7168" w:tentative="1">
      <w:start w:val="1"/>
      <w:numFmt w:val="bullet"/>
      <w:lvlText w:val="o"/>
      <w:lvlJc w:val="left"/>
      <w:pPr>
        <w:ind w:left="6120" w:hanging="360"/>
      </w:pPr>
      <w:rPr>
        <w:rFonts w:ascii="Courier New" w:hAnsi="Courier New" w:cs="Courier New" w:hint="default"/>
      </w:rPr>
    </w:lvl>
    <w:lvl w:ilvl="8" w:tplc="24B0C770" w:tentative="1">
      <w:start w:val="1"/>
      <w:numFmt w:val="bullet"/>
      <w:lvlText w:val=""/>
      <w:lvlJc w:val="left"/>
      <w:pPr>
        <w:ind w:left="6840" w:hanging="360"/>
      </w:pPr>
      <w:rPr>
        <w:rFonts w:ascii="Wingdings" w:hAnsi="Wingdings" w:hint="default"/>
      </w:rPr>
    </w:lvl>
  </w:abstractNum>
  <w:abstractNum w:abstractNumId="20" w15:restartNumberingAfterBreak="0">
    <w:nsid w:val="51A43CB8"/>
    <w:multiLevelType w:val="multilevel"/>
    <w:tmpl w:val="28443D84"/>
    <w:lvl w:ilvl="0">
      <w:start w:val="5"/>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58E698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7CE4A8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BB44C3C"/>
    <w:multiLevelType w:val="hybridMultilevel"/>
    <w:tmpl w:val="DF462B6C"/>
    <w:lvl w:ilvl="0" w:tplc="B85E651C">
      <w:start w:val="1"/>
      <w:numFmt w:val="bullet"/>
      <w:lvlText w:val=""/>
      <w:lvlJc w:val="left"/>
      <w:pPr>
        <w:ind w:left="720" w:hanging="360"/>
      </w:pPr>
      <w:rPr>
        <w:rFonts w:ascii="Wingdings" w:hAnsi="Wingdings" w:hint="default"/>
      </w:rPr>
    </w:lvl>
    <w:lvl w:ilvl="1" w:tplc="5E72C568">
      <w:start w:val="1"/>
      <w:numFmt w:val="bullet"/>
      <w:lvlText w:val="o"/>
      <w:lvlJc w:val="left"/>
      <w:pPr>
        <w:ind w:left="1440" w:hanging="360"/>
      </w:pPr>
      <w:rPr>
        <w:rFonts w:ascii="Courier New" w:hAnsi="Courier New" w:cs="Courier New" w:hint="default"/>
      </w:rPr>
    </w:lvl>
    <w:lvl w:ilvl="2" w:tplc="DA8CB360">
      <w:start w:val="1"/>
      <w:numFmt w:val="bullet"/>
      <w:lvlText w:val=""/>
      <w:lvlJc w:val="left"/>
      <w:pPr>
        <w:ind w:left="2160" w:hanging="360"/>
      </w:pPr>
      <w:rPr>
        <w:rFonts w:ascii="Wingdings" w:hAnsi="Wingdings" w:hint="default"/>
      </w:rPr>
    </w:lvl>
    <w:lvl w:ilvl="3" w:tplc="DCE6FF22">
      <w:start w:val="1"/>
      <w:numFmt w:val="bullet"/>
      <w:lvlText w:val=""/>
      <w:lvlJc w:val="left"/>
      <w:pPr>
        <w:ind w:left="2880" w:hanging="360"/>
      </w:pPr>
      <w:rPr>
        <w:rFonts w:ascii="Symbol" w:hAnsi="Symbol" w:hint="default"/>
      </w:rPr>
    </w:lvl>
    <w:lvl w:ilvl="4" w:tplc="52C6C686">
      <w:start w:val="1"/>
      <w:numFmt w:val="bullet"/>
      <w:lvlText w:val="o"/>
      <w:lvlJc w:val="left"/>
      <w:pPr>
        <w:ind w:left="3600" w:hanging="360"/>
      </w:pPr>
      <w:rPr>
        <w:rFonts w:ascii="Courier New" w:hAnsi="Courier New" w:cs="Courier New" w:hint="default"/>
      </w:rPr>
    </w:lvl>
    <w:lvl w:ilvl="5" w:tplc="9C027DE2">
      <w:start w:val="1"/>
      <w:numFmt w:val="bullet"/>
      <w:lvlText w:val=""/>
      <w:lvlJc w:val="left"/>
      <w:pPr>
        <w:ind w:left="4320" w:hanging="360"/>
      </w:pPr>
      <w:rPr>
        <w:rFonts w:ascii="Wingdings" w:hAnsi="Wingdings" w:hint="default"/>
      </w:rPr>
    </w:lvl>
    <w:lvl w:ilvl="6" w:tplc="D10A1FCC">
      <w:start w:val="1"/>
      <w:numFmt w:val="bullet"/>
      <w:lvlText w:val=""/>
      <w:lvlJc w:val="left"/>
      <w:pPr>
        <w:ind w:left="5040" w:hanging="360"/>
      </w:pPr>
      <w:rPr>
        <w:rFonts w:ascii="Symbol" w:hAnsi="Symbol" w:hint="default"/>
      </w:rPr>
    </w:lvl>
    <w:lvl w:ilvl="7" w:tplc="595CAA94">
      <w:start w:val="1"/>
      <w:numFmt w:val="bullet"/>
      <w:lvlText w:val="o"/>
      <w:lvlJc w:val="left"/>
      <w:pPr>
        <w:ind w:left="5760" w:hanging="360"/>
      </w:pPr>
      <w:rPr>
        <w:rFonts w:ascii="Courier New" w:hAnsi="Courier New" w:cs="Courier New" w:hint="default"/>
      </w:rPr>
    </w:lvl>
    <w:lvl w:ilvl="8" w:tplc="7FB0DFB0">
      <w:start w:val="1"/>
      <w:numFmt w:val="bullet"/>
      <w:lvlText w:val=""/>
      <w:lvlJc w:val="left"/>
      <w:pPr>
        <w:ind w:left="6480" w:hanging="360"/>
      </w:pPr>
      <w:rPr>
        <w:rFonts w:ascii="Wingdings" w:hAnsi="Wingdings" w:hint="default"/>
      </w:rPr>
    </w:lvl>
  </w:abstractNum>
  <w:abstractNum w:abstractNumId="24" w15:restartNumberingAfterBreak="0">
    <w:nsid w:val="5E436879"/>
    <w:multiLevelType w:val="hybridMultilevel"/>
    <w:tmpl w:val="8876BEC0"/>
    <w:lvl w:ilvl="0" w:tplc="B9543DF2">
      <w:start w:val="1"/>
      <w:numFmt w:val="decimal"/>
      <w:lvlText w:val="%1."/>
      <w:lvlJc w:val="left"/>
      <w:pPr>
        <w:ind w:left="720" w:hanging="360"/>
      </w:pPr>
    </w:lvl>
    <w:lvl w:ilvl="1" w:tplc="C248EF22" w:tentative="1">
      <w:start w:val="1"/>
      <w:numFmt w:val="lowerLetter"/>
      <w:lvlText w:val="%2."/>
      <w:lvlJc w:val="left"/>
      <w:pPr>
        <w:ind w:left="1440" w:hanging="360"/>
      </w:pPr>
    </w:lvl>
    <w:lvl w:ilvl="2" w:tplc="B5283AB2" w:tentative="1">
      <w:start w:val="1"/>
      <w:numFmt w:val="lowerRoman"/>
      <w:lvlText w:val="%3."/>
      <w:lvlJc w:val="right"/>
      <w:pPr>
        <w:ind w:left="2160" w:hanging="180"/>
      </w:pPr>
    </w:lvl>
    <w:lvl w:ilvl="3" w:tplc="1C740AEE" w:tentative="1">
      <w:start w:val="1"/>
      <w:numFmt w:val="decimal"/>
      <w:lvlText w:val="%4."/>
      <w:lvlJc w:val="left"/>
      <w:pPr>
        <w:ind w:left="2880" w:hanging="360"/>
      </w:pPr>
    </w:lvl>
    <w:lvl w:ilvl="4" w:tplc="AFEEE970" w:tentative="1">
      <w:start w:val="1"/>
      <w:numFmt w:val="lowerLetter"/>
      <w:lvlText w:val="%5."/>
      <w:lvlJc w:val="left"/>
      <w:pPr>
        <w:ind w:left="3600" w:hanging="360"/>
      </w:pPr>
    </w:lvl>
    <w:lvl w:ilvl="5" w:tplc="156E8BC2" w:tentative="1">
      <w:start w:val="1"/>
      <w:numFmt w:val="lowerRoman"/>
      <w:lvlText w:val="%6."/>
      <w:lvlJc w:val="right"/>
      <w:pPr>
        <w:ind w:left="4320" w:hanging="180"/>
      </w:pPr>
    </w:lvl>
    <w:lvl w:ilvl="6" w:tplc="1EA89DF8" w:tentative="1">
      <w:start w:val="1"/>
      <w:numFmt w:val="decimal"/>
      <w:lvlText w:val="%7."/>
      <w:lvlJc w:val="left"/>
      <w:pPr>
        <w:ind w:left="5040" w:hanging="360"/>
      </w:pPr>
    </w:lvl>
    <w:lvl w:ilvl="7" w:tplc="D37CDCAC" w:tentative="1">
      <w:start w:val="1"/>
      <w:numFmt w:val="lowerLetter"/>
      <w:lvlText w:val="%8."/>
      <w:lvlJc w:val="left"/>
      <w:pPr>
        <w:ind w:left="5760" w:hanging="360"/>
      </w:pPr>
    </w:lvl>
    <w:lvl w:ilvl="8" w:tplc="55ECAB14" w:tentative="1">
      <w:start w:val="1"/>
      <w:numFmt w:val="lowerRoman"/>
      <w:lvlText w:val="%9."/>
      <w:lvlJc w:val="right"/>
      <w:pPr>
        <w:ind w:left="6480" w:hanging="180"/>
      </w:pPr>
    </w:lvl>
  </w:abstractNum>
  <w:abstractNum w:abstractNumId="25" w15:restartNumberingAfterBreak="0">
    <w:nsid w:val="698C7F8B"/>
    <w:multiLevelType w:val="hybridMultilevel"/>
    <w:tmpl w:val="72603D68"/>
    <w:lvl w:ilvl="0" w:tplc="943407FE">
      <w:start w:val="1"/>
      <w:numFmt w:val="bullet"/>
      <w:lvlText w:val=""/>
      <w:lvlJc w:val="left"/>
      <w:pPr>
        <w:ind w:left="720" w:hanging="360"/>
      </w:pPr>
      <w:rPr>
        <w:rFonts w:ascii="Symbol" w:hAnsi="Symbol" w:hint="default"/>
      </w:rPr>
    </w:lvl>
    <w:lvl w:ilvl="1" w:tplc="D8C6E4EC" w:tentative="1">
      <w:start w:val="1"/>
      <w:numFmt w:val="bullet"/>
      <w:lvlText w:val="o"/>
      <w:lvlJc w:val="left"/>
      <w:pPr>
        <w:ind w:left="1440" w:hanging="360"/>
      </w:pPr>
      <w:rPr>
        <w:rFonts w:ascii="Courier New" w:hAnsi="Courier New" w:cs="Courier New" w:hint="default"/>
      </w:rPr>
    </w:lvl>
    <w:lvl w:ilvl="2" w:tplc="BBE6FACE" w:tentative="1">
      <w:start w:val="1"/>
      <w:numFmt w:val="bullet"/>
      <w:lvlText w:val=""/>
      <w:lvlJc w:val="left"/>
      <w:pPr>
        <w:ind w:left="2160" w:hanging="360"/>
      </w:pPr>
      <w:rPr>
        <w:rFonts w:ascii="Wingdings" w:hAnsi="Wingdings" w:hint="default"/>
      </w:rPr>
    </w:lvl>
    <w:lvl w:ilvl="3" w:tplc="5CBC2DC8" w:tentative="1">
      <w:start w:val="1"/>
      <w:numFmt w:val="bullet"/>
      <w:lvlText w:val=""/>
      <w:lvlJc w:val="left"/>
      <w:pPr>
        <w:ind w:left="2880" w:hanging="360"/>
      </w:pPr>
      <w:rPr>
        <w:rFonts w:ascii="Symbol" w:hAnsi="Symbol" w:hint="default"/>
      </w:rPr>
    </w:lvl>
    <w:lvl w:ilvl="4" w:tplc="C3F41718" w:tentative="1">
      <w:start w:val="1"/>
      <w:numFmt w:val="bullet"/>
      <w:lvlText w:val="o"/>
      <w:lvlJc w:val="left"/>
      <w:pPr>
        <w:ind w:left="3600" w:hanging="360"/>
      </w:pPr>
      <w:rPr>
        <w:rFonts w:ascii="Courier New" w:hAnsi="Courier New" w:cs="Courier New" w:hint="default"/>
      </w:rPr>
    </w:lvl>
    <w:lvl w:ilvl="5" w:tplc="60983CDC" w:tentative="1">
      <w:start w:val="1"/>
      <w:numFmt w:val="bullet"/>
      <w:lvlText w:val=""/>
      <w:lvlJc w:val="left"/>
      <w:pPr>
        <w:ind w:left="4320" w:hanging="360"/>
      </w:pPr>
      <w:rPr>
        <w:rFonts w:ascii="Wingdings" w:hAnsi="Wingdings" w:hint="default"/>
      </w:rPr>
    </w:lvl>
    <w:lvl w:ilvl="6" w:tplc="3DF40D82" w:tentative="1">
      <w:start w:val="1"/>
      <w:numFmt w:val="bullet"/>
      <w:lvlText w:val=""/>
      <w:lvlJc w:val="left"/>
      <w:pPr>
        <w:ind w:left="5040" w:hanging="360"/>
      </w:pPr>
      <w:rPr>
        <w:rFonts w:ascii="Symbol" w:hAnsi="Symbol" w:hint="default"/>
      </w:rPr>
    </w:lvl>
    <w:lvl w:ilvl="7" w:tplc="93ACA7E8" w:tentative="1">
      <w:start w:val="1"/>
      <w:numFmt w:val="bullet"/>
      <w:lvlText w:val="o"/>
      <w:lvlJc w:val="left"/>
      <w:pPr>
        <w:ind w:left="5760" w:hanging="360"/>
      </w:pPr>
      <w:rPr>
        <w:rFonts w:ascii="Courier New" w:hAnsi="Courier New" w:cs="Courier New" w:hint="default"/>
      </w:rPr>
    </w:lvl>
    <w:lvl w:ilvl="8" w:tplc="F0D817E6" w:tentative="1">
      <w:start w:val="1"/>
      <w:numFmt w:val="bullet"/>
      <w:lvlText w:val=""/>
      <w:lvlJc w:val="left"/>
      <w:pPr>
        <w:ind w:left="6480" w:hanging="360"/>
      </w:pPr>
      <w:rPr>
        <w:rFonts w:ascii="Wingdings" w:hAnsi="Wingdings" w:hint="default"/>
      </w:rPr>
    </w:lvl>
  </w:abstractNum>
  <w:abstractNum w:abstractNumId="26" w15:restartNumberingAfterBreak="0">
    <w:nsid w:val="71AC22D2"/>
    <w:multiLevelType w:val="hybridMultilevel"/>
    <w:tmpl w:val="0F50E7DE"/>
    <w:lvl w:ilvl="0" w:tplc="778496EC">
      <w:start w:val="1"/>
      <w:numFmt w:val="bullet"/>
      <w:lvlText w:val=""/>
      <w:lvlJc w:val="left"/>
      <w:pPr>
        <w:ind w:left="720" w:hanging="360"/>
      </w:pPr>
      <w:rPr>
        <w:rFonts w:ascii="Symbol" w:hAnsi="Symbol" w:hint="default"/>
      </w:rPr>
    </w:lvl>
    <w:lvl w:ilvl="1" w:tplc="8AC05254">
      <w:start w:val="1"/>
      <w:numFmt w:val="bullet"/>
      <w:lvlText w:val="o"/>
      <w:lvlJc w:val="left"/>
      <w:pPr>
        <w:ind w:left="1440" w:hanging="360"/>
      </w:pPr>
      <w:rPr>
        <w:rFonts w:ascii="Courier New" w:hAnsi="Courier New" w:cs="Courier New" w:hint="default"/>
      </w:rPr>
    </w:lvl>
    <w:lvl w:ilvl="2" w:tplc="DFB4BF1E" w:tentative="1">
      <w:start w:val="1"/>
      <w:numFmt w:val="bullet"/>
      <w:lvlText w:val=""/>
      <w:lvlJc w:val="left"/>
      <w:pPr>
        <w:ind w:left="2160" w:hanging="360"/>
      </w:pPr>
      <w:rPr>
        <w:rFonts w:ascii="Wingdings" w:hAnsi="Wingdings" w:hint="default"/>
      </w:rPr>
    </w:lvl>
    <w:lvl w:ilvl="3" w:tplc="78E8C3B0" w:tentative="1">
      <w:start w:val="1"/>
      <w:numFmt w:val="bullet"/>
      <w:lvlText w:val=""/>
      <w:lvlJc w:val="left"/>
      <w:pPr>
        <w:ind w:left="2880" w:hanging="360"/>
      </w:pPr>
      <w:rPr>
        <w:rFonts w:ascii="Symbol" w:hAnsi="Symbol" w:hint="default"/>
      </w:rPr>
    </w:lvl>
    <w:lvl w:ilvl="4" w:tplc="CD862858" w:tentative="1">
      <w:start w:val="1"/>
      <w:numFmt w:val="bullet"/>
      <w:lvlText w:val="o"/>
      <w:lvlJc w:val="left"/>
      <w:pPr>
        <w:ind w:left="3600" w:hanging="360"/>
      </w:pPr>
      <w:rPr>
        <w:rFonts w:ascii="Courier New" w:hAnsi="Courier New" w:cs="Courier New" w:hint="default"/>
      </w:rPr>
    </w:lvl>
    <w:lvl w:ilvl="5" w:tplc="3F44A1FE" w:tentative="1">
      <w:start w:val="1"/>
      <w:numFmt w:val="bullet"/>
      <w:lvlText w:val=""/>
      <w:lvlJc w:val="left"/>
      <w:pPr>
        <w:ind w:left="4320" w:hanging="360"/>
      </w:pPr>
      <w:rPr>
        <w:rFonts w:ascii="Wingdings" w:hAnsi="Wingdings" w:hint="default"/>
      </w:rPr>
    </w:lvl>
    <w:lvl w:ilvl="6" w:tplc="0554AE6A" w:tentative="1">
      <w:start w:val="1"/>
      <w:numFmt w:val="bullet"/>
      <w:lvlText w:val=""/>
      <w:lvlJc w:val="left"/>
      <w:pPr>
        <w:ind w:left="5040" w:hanging="360"/>
      </w:pPr>
      <w:rPr>
        <w:rFonts w:ascii="Symbol" w:hAnsi="Symbol" w:hint="default"/>
      </w:rPr>
    </w:lvl>
    <w:lvl w:ilvl="7" w:tplc="CBD68F76" w:tentative="1">
      <w:start w:val="1"/>
      <w:numFmt w:val="bullet"/>
      <w:lvlText w:val="o"/>
      <w:lvlJc w:val="left"/>
      <w:pPr>
        <w:ind w:left="5760" w:hanging="360"/>
      </w:pPr>
      <w:rPr>
        <w:rFonts w:ascii="Courier New" w:hAnsi="Courier New" w:cs="Courier New" w:hint="default"/>
      </w:rPr>
    </w:lvl>
    <w:lvl w:ilvl="8" w:tplc="09E0206E" w:tentative="1">
      <w:start w:val="1"/>
      <w:numFmt w:val="bullet"/>
      <w:lvlText w:val=""/>
      <w:lvlJc w:val="left"/>
      <w:pPr>
        <w:ind w:left="6480" w:hanging="360"/>
      </w:pPr>
      <w:rPr>
        <w:rFonts w:ascii="Wingdings" w:hAnsi="Wingdings" w:hint="default"/>
      </w:rPr>
    </w:lvl>
  </w:abstractNum>
  <w:abstractNum w:abstractNumId="27" w15:restartNumberingAfterBreak="0">
    <w:nsid w:val="74523E88"/>
    <w:multiLevelType w:val="hybridMultilevel"/>
    <w:tmpl w:val="A63CDB44"/>
    <w:lvl w:ilvl="0" w:tplc="69A457EC">
      <w:start w:val="1"/>
      <w:numFmt w:val="decimal"/>
      <w:lvlText w:val="%1."/>
      <w:lvlJc w:val="left"/>
      <w:pPr>
        <w:ind w:left="1065" w:hanging="705"/>
      </w:pPr>
      <w:rPr>
        <w:rFonts w:hint="default"/>
      </w:rPr>
    </w:lvl>
    <w:lvl w:ilvl="1" w:tplc="6E3C678E" w:tentative="1">
      <w:start w:val="1"/>
      <w:numFmt w:val="lowerLetter"/>
      <w:lvlText w:val="%2."/>
      <w:lvlJc w:val="left"/>
      <w:pPr>
        <w:ind w:left="1440" w:hanging="360"/>
      </w:pPr>
    </w:lvl>
    <w:lvl w:ilvl="2" w:tplc="2DA45CBA" w:tentative="1">
      <w:start w:val="1"/>
      <w:numFmt w:val="lowerRoman"/>
      <w:lvlText w:val="%3."/>
      <w:lvlJc w:val="right"/>
      <w:pPr>
        <w:ind w:left="2160" w:hanging="180"/>
      </w:pPr>
    </w:lvl>
    <w:lvl w:ilvl="3" w:tplc="ABA8F6FA" w:tentative="1">
      <w:start w:val="1"/>
      <w:numFmt w:val="decimal"/>
      <w:lvlText w:val="%4."/>
      <w:lvlJc w:val="left"/>
      <w:pPr>
        <w:ind w:left="2880" w:hanging="360"/>
      </w:pPr>
    </w:lvl>
    <w:lvl w:ilvl="4" w:tplc="601EB850" w:tentative="1">
      <w:start w:val="1"/>
      <w:numFmt w:val="lowerLetter"/>
      <w:lvlText w:val="%5."/>
      <w:lvlJc w:val="left"/>
      <w:pPr>
        <w:ind w:left="3600" w:hanging="360"/>
      </w:pPr>
    </w:lvl>
    <w:lvl w:ilvl="5" w:tplc="68560916" w:tentative="1">
      <w:start w:val="1"/>
      <w:numFmt w:val="lowerRoman"/>
      <w:lvlText w:val="%6."/>
      <w:lvlJc w:val="right"/>
      <w:pPr>
        <w:ind w:left="4320" w:hanging="180"/>
      </w:pPr>
    </w:lvl>
    <w:lvl w:ilvl="6" w:tplc="F6EEBD06" w:tentative="1">
      <w:start w:val="1"/>
      <w:numFmt w:val="decimal"/>
      <w:lvlText w:val="%7."/>
      <w:lvlJc w:val="left"/>
      <w:pPr>
        <w:ind w:left="5040" w:hanging="360"/>
      </w:pPr>
    </w:lvl>
    <w:lvl w:ilvl="7" w:tplc="2EAA9088" w:tentative="1">
      <w:start w:val="1"/>
      <w:numFmt w:val="lowerLetter"/>
      <w:lvlText w:val="%8."/>
      <w:lvlJc w:val="left"/>
      <w:pPr>
        <w:ind w:left="5760" w:hanging="360"/>
      </w:pPr>
    </w:lvl>
    <w:lvl w:ilvl="8" w:tplc="43BA81EA" w:tentative="1">
      <w:start w:val="1"/>
      <w:numFmt w:val="lowerRoman"/>
      <w:lvlText w:val="%9."/>
      <w:lvlJc w:val="right"/>
      <w:pPr>
        <w:ind w:left="6480" w:hanging="180"/>
      </w:pPr>
    </w:lvl>
  </w:abstractNum>
  <w:abstractNum w:abstractNumId="28" w15:restartNumberingAfterBreak="0">
    <w:nsid w:val="781F07EF"/>
    <w:multiLevelType w:val="hybridMultilevel"/>
    <w:tmpl w:val="1B609820"/>
    <w:lvl w:ilvl="0" w:tplc="283E3B2C">
      <w:start w:val="1"/>
      <w:numFmt w:val="bullet"/>
      <w:lvlText w:val=""/>
      <w:lvlJc w:val="left"/>
      <w:pPr>
        <w:ind w:left="720" w:hanging="360"/>
      </w:pPr>
      <w:rPr>
        <w:rFonts w:ascii="Symbol" w:hAnsi="Symbol" w:hint="default"/>
      </w:rPr>
    </w:lvl>
    <w:lvl w:ilvl="1" w:tplc="5AFAB546">
      <w:start w:val="1"/>
      <w:numFmt w:val="bullet"/>
      <w:lvlText w:val="o"/>
      <w:lvlJc w:val="left"/>
      <w:pPr>
        <w:ind w:left="1440" w:hanging="360"/>
      </w:pPr>
      <w:rPr>
        <w:rFonts w:ascii="Courier New" w:hAnsi="Courier New" w:cs="Courier New" w:hint="default"/>
      </w:rPr>
    </w:lvl>
    <w:lvl w:ilvl="2" w:tplc="E8886214" w:tentative="1">
      <w:start w:val="1"/>
      <w:numFmt w:val="bullet"/>
      <w:lvlText w:val=""/>
      <w:lvlJc w:val="left"/>
      <w:pPr>
        <w:ind w:left="2160" w:hanging="360"/>
      </w:pPr>
      <w:rPr>
        <w:rFonts w:ascii="Wingdings" w:hAnsi="Wingdings" w:hint="default"/>
      </w:rPr>
    </w:lvl>
    <w:lvl w:ilvl="3" w:tplc="36B64880" w:tentative="1">
      <w:start w:val="1"/>
      <w:numFmt w:val="bullet"/>
      <w:lvlText w:val=""/>
      <w:lvlJc w:val="left"/>
      <w:pPr>
        <w:ind w:left="2880" w:hanging="360"/>
      </w:pPr>
      <w:rPr>
        <w:rFonts w:ascii="Symbol" w:hAnsi="Symbol" w:hint="default"/>
      </w:rPr>
    </w:lvl>
    <w:lvl w:ilvl="4" w:tplc="E16A4B44" w:tentative="1">
      <w:start w:val="1"/>
      <w:numFmt w:val="bullet"/>
      <w:lvlText w:val="o"/>
      <w:lvlJc w:val="left"/>
      <w:pPr>
        <w:ind w:left="3600" w:hanging="360"/>
      </w:pPr>
      <w:rPr>
        <w:rFonts w:ascii="Courier New" w:hAnsi="Courier New" w:cs="Courier New" w:hint="default"/>
      </w:rPr>
    </w:lvl>
    <w:lvl w:ilvl="5" w:tplc="BDA855EA" w:tentative="1">
      <w:start w:val="1"/>
      <w:numFmt w:val="bullet"/>
      <w:lvlText w:val=""/>
      <w:lvlJc w:val="left"/>
      <w:pPr>
        <w:ind w:left="4320" w:hanging="360"/>
      </w:pPr>
      <w:rPr>
        <w:rFonts w:ascii="Wingdings" w:hAnsi="Wingdings" w:hint="default"/>
      </w:rPr>
    </w:lvl>
    <w:lvl w:ilvl="6" w:tplc="7402DEE0" w:tentative="1">
      <w:start w:val="1"/>
      <w:numFmt w:val="bullet"/>
      <w:lvlText w:val=""/>
      <w:lvlJc w:val="left"/>
      <w:pPr>
        <w:ind w:left="5040" w:hanging="360"/>
      </w:pPr>
      <w:rPr>
        <w:rFonts w:ascii="Symbol" w:hAnsi="Symbol" w:hint="default"/>
      </w:rPr>
    </w:lvl>
    <w:lvl w:ilvl="7" w:tplc="E4F40E90" w:tentative="1">
      <w:start w:val="1"/>
      <w:numFmt w:val="bullet"/>
      <w:lvlText w:val="o"/>
      <w:lvlJc w:val="left"/>
      <w:pPr>
        <w:ind w:left="5760" w:hanging="360"/>
      </w:pPr>
      <w:rPr>
        <w:rFonts w:ascii="Courier New" w:hAnsi="Courier New" w:cs="Courier New" w:hint="default"/>
      </w:rPr>
    </w:lvl>
    <w:lvl w:ilvl="8" w:tplc="FC20092C" w:tentative="1">
      <w:start w:val="1"/>
      <w:numFmt w:val="bullet"/>
      <w:lvlText w:val=""/>
      <w:lvlJc w:val="left"/>
      <w:pPr>
        <w:ind w:left="6480" w:hanging="360"/>
      </w:pPr>
      <w:rPr>
        <w:rFonts w:ascii="Wingdings" w:hAnsi="Wingdings" w:hint="default"/>
      </w:rPr>
    </w:lvl>
  </w:abstractNum>
  <w:abstractNum w:abstractNumId="29" w15:restartNumberingAfterBreak="0">
    <w:nsid w:val="7DA32D38"/>
    <w:multiLevelType w:val="hybridMultilevel"/>
    <w:tmpl w:val="D742ABB2"/>
    <w:lvl w:ilvl="0" w:tplc="F216D130">
      <w:start w:val="1"/>
      <w:numFmt w:val="bullet"/>
      <w:lvlText w:val=""/>
      <w:lvlJc w:val="left"/>
      <w:pPr>
        <w:ind w:left="720" w:hanging="360"/>
      </w:pPr>
      <w:rPr>
        <w:rFonts w:ascii="Wingdings" w:hAnsi="Wingdings" w:hint="default"/>
      </w:rPr>
    </w:lvl>
    <w:lvl w:ilvl="1" w:tplc="AE9C1FCC" w:tentative="1">
      <w:start w:val="1"/>
      <w:numFmt w:val="bullet"/>
      <w:lvlText w:val="o"/>
      <w:lvlJc w:val="left"/>
      <w:pPr>
        <w:ind w:left="1440" w:hanging="360"/>
      </w:pPr>
      <w:rPr>
        <w:rFonts w:ascii="Courier New" w:hAnsi="Courier New" w:cs="Courier New" w:hint="default"/>
      </w:rPr>
    </w:lvl>
    <w:lvl w:ilvl="2" w:tplc="44608A52" w:tentative="1">
      <w:start w:val="1"/>
      <w:numFmt w:val="bullet"/>
      <w:lvlText w:val=""/>
      <w:lvlJc w:val="left"/>
      <w:pPr>
        <w:ind w:left="2160" w:hanging="360"/>
      </w:pPr>
      <w:rPr>
        <w:rFonts w:ascii="Wingdings" w:hAnsi="Wingdings" w:hint="default"/>
      </w:rPr>
    </w:lvl>
    <w:lvl w:ilvl="3" w:tplc="E506971C" w:tentative="1">
      <w:start w:val="1"/>
      <w:numFmt w:val="bullet"/>
      <w:lvlText w:val=""/>
      <w:lvlJc w:val="left"/>
      <w:pPr>
        <w:ind w:left="2880" w:hanging="360"/>
      </w:pPr>
      <w:rPr>
        <w:rFonts w:ascii="Symbol" w:hAnsi="Symbol" w:hint="default"/>
      </w:rPr>
    </w:lvl>
    <w:lvl w:ilvl="4" w:tplc="8E028456" w:tentative="1">
      <w:start w:val="1"/>
      <w:numFmt w:val="bullet"/>
      <w:lvlText w:val="o"/>
      <w:lvlJc w:val="left"/>
      <w:pPr>
        <w:ind w:left="3600" w:hanging="360"/>
      </w:pPr>
      <w:rPr>
        <w:rFonts w:ascii="Courier New" w:hAnsi="Courier New" w:cs="Courier New" w:hint="default"/>
      </w:rPr>
    </w:lvl>
    <w:lvl w:ilvl="5" w:tplc="72DA742C" w:tentative="1">
      <w:start w:val="1"/>
      <w:numFmt w:val="bullet"/>
      <w:lvlText w:val=""/>
      <w:lvlJc w:val="left"/>
      <w:pPr>
        <w:ind w:left="4320" w:hanging="360"/>
      </w:pPr>
      <w:rPr>
        <w:rFonts w:ascii="Wingdings" w:hAnsi="Wingdings" w:hint="default"/>
      </w:rPr>
    </w:lvl>
    <w:lvl w:ilvl="6" w:tplc="1F0EBDD0" w:tentative="1">
      <w:start w:val="1"/>
      <w:numFmt w:val="bullet"/>
      <w:lvlText w:val=""/>
      <w:lvlJc w:val="left"/>
      <w:pPr>
        <w:ind w:left="5040" w:hanging="360"/>
      </w:pPr>
      <w:rPr>
        <w:rFonts w:ascii="Symbol" w:hAnsi="Symbol" w:hint="default"/>
      </w:rPr>
    </w:lvl>
    <w:lvl w:ilvl="7" w:tplc="6E9482B4" w:tentative="1">
      <w:start w:val="1"/>
      <w:numFmt w:val="bullet"/>
      <w:lvlText w:val="o"/>
      <w:lvlJc w:val="left"/>
      <w:pPr>
        <w:ind w:left="5760" w:hanging="360"/>
      </w:pPr>
      <w:rPr>
        <w:rFonts w:ascii="Courier New" w:hAnsi="Courier New" w:cs="Courier New" w:hint="default"/>
      </w:rPr>
    </w:lvl>
    <w:lvl w:ilvl="8" w:tplc="C4C8E1D8"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1"/>
  </w:num>
  <w:num w:numId="4">
    <w:abstractNumId w:val="18"/>
  </w:num>
  <w:num w:numId="5">
    <w:abstractNumId w:val="10"/>
  </w:num>
  <w:num w:numId="6">
    <w:abstractNumId w:val="3"/>
  </w:num>
  <w:num w:numId="7">
    <w:abstractNumId w:val="28"/>
  </w:num>
  <w:num w:numId="8">
    <w:abstractNumId w:val="15"/>
  </w:num>
  <w:num w:numId="9">
    <w:abstractNumId w:val="7"/>
  </w:num>
  <w:num w:numId="10">
    <w:abstractNumId w:val="14"/>
  </w:num>
  <w:num w:numId="11">
    <w:abstractNumId w:val="2"/>
  </w:num>
  <w:num w:numId="12">
    <w:abstractNumId w:val="21"/>
  </w:num>
  <w:num w:numId="13">
    <w:abstractNumId w:val="24"/>
  </w:num>
  <w:num w:numId="14">
    <w:abstractNumId w:val="16"/>
  </w:num>
  <w:num w:numId="15">
    <w:abstractNumId w:val="9"/>
  </w:num>
  <w:num w:numId="16">
    <w:abstractNumId w:val="12"/>
  </w:num>
  <w:num w:numId="17">
    <w:abstractNumId w:val="13"/>
  </w:num>
  <w:num w:numId="18">
    <w:abstractNumId w:val="0"/>
  </w:num>
  <w:num w:numId="19">
    <w:abstractNumId w:val="29"/>
  </w:num>
  <w:num w:numId="20">
    <w:abstractNumId w:val="25"/>
  </w:num>
  <w:num w:numId="21">
    <w:abstractNumId w:val="4"/>
  </w:num>
  <w:num w:numId="22">
    <w:abstractNumId w:val="26"/>
  </w:num>
  <w:num w:numId="23">
    <w:abstractNumId w:val="11"/>
  </w:num>
  <w:num w:numId="24">
    <w:abstractNumId w:val="17"/>
  </w:num>
  <w:num w:numId="25">
    <w:abstractNumId w:val="6"/>
  </w:num>
  <w:num w:numId="26">
    <w:abstractNumId w:val="22"/>
  </w:num>
  <w:num w:numId="27">
    <w:abstractNumId w:val="8"/>
  </w:num>
  <w:num w:numId="28">
    <w:abstractNumId w:val="20"/>
  </w:num>
  <w:num w:numId="29">
    <w:abstractNumId w:val="23"/>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cumentProtection w:edit="forms" w:enforcement="1" w:spinCount="50000" w:hashValue="vHZS9nfWOag4YHvtgCENTdmX28I=" w:saltValue="hIqOl99kIr/+N0hyovEq7Q==" w:algorithmName="SHA-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729"/>
    <w:rsid w:val="00246916"/>
    <w:rsid w:val="006310DD"/>
    <w:rsid w:val="00731441"/>
    <w:rsid w:val="008A1C39"/>
    <w:rsid w:val="00D37CAF"/>
    <w:rsid w:val="00D97729"/>
    <w:rsid w:val="00DE780E"/>
    <w:rsid w:val="00F66D6E"/>
  </w:rsids>
  <m:mathPr>
    <m:mathFont m:val="Cambria Math"/>
    <m:brkBin m:val="before"/>
    <m:brkBinSub m:val="--"/>
    <m:smallFrac m:val="0"/>
    <m:dispDef/>
    <m:lMargin m:val="0"/>
    <m:rMargin m:val="0"/>
    <m:defJc m:val="centerGroup"/>
    <m:wrapRight/>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81B12"/>
  <w15:docId w15:val="{6DC01C78-5E46-4DD1-AF7F-E1D5F121D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97"/>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51297"/>
    <w:pPr>
      <w:tabs>
        <w:tab w:val="center" w:pos="4419"/>
        <w:tab w:val="right" w:pos="8838"/>
      </w:tabs>
      <w:spacing w:after="0" w:line="240" w:lineRule="auto"/>
    </w:pPr>
    <w:rPr>
      <w:lang w:val="es-CO"/>
    </w:rPr>
  </w:style>
  <w:style w:type="character" w:customStyle="1" w:styleId="EncabezadoCar">
    <w:name w:val="Encabezado Car"/>
    <w:basedOn w:val="Fuentedeprrafopredeter"/>
    <w:link w:val="Encabezado"/>
    <w:uiPriority w:val="99"/>
    <w:rsid w:val="00151297"/>
  </w:style>
  <w:style w:type="paragraph" w:styleId="Piedepgina">
    <w:name w:val="footer"/>
    <w:basedOn w:val="Normal"/>
    <w:link w:val="PiedepginaCar"/>
    <w:uiPriority w:val="99"/>
    <w:unhideWhenUsed/>
    <w:rsid w:val="00151297"/>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151297"/>
  </w:style>
  <w:style w:type="paragraph" w:styleId="Textodeglobo">
    <w:name w:val="Balloon Text"/>
    <w:basedOn w:val="Normal"/>
    <w:link w:val="TextodegloboCar"/>
    <w:uiPriority w:val="99"/>
    <w:semiHidden/>
    <w:unhideWhenUsed/>
    <w:rsid w:val="0015129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151297"/>
    <w:rPr>
      <w:rFonts w:ascii="Tahoma" w:hAnsi="Tahoma" w:cs="Tahoma"/>
      <w:sz w:val="16"/>
      <w:szCs w:val="16"/>
    </w:rPr>
  </w:style>
  <w:style w:type="paragraph" w:styleId="Prrafodelista">
    <w:name w:val="List Paragraph"/>
    <w:basedOn w:val="Normal"/>
    <w:uiPriority w:val="34"/>
    <w:qFormat/>
    <w:rsid w:val="00906280"/>
    <w:pPr>
      <w:spacing w:after="160" w:line="259" w:lineRule="auto"/>
      <w:ind w:left="720"/>
      <w:contextualSpacing/>
    </w:pPr>
    <w:rPr>
      <w:lang w:val="es-CO"/>
    </w:rPr>
  </w:style>
  <w:style w:type="table" w:styleId="Tablaconcuadrcula">
    <w:name w:val="Table Grid"/>
    <w:basedOn w:val="Tablanormal"/>
    <w:uiPriority w:val="59"/>
    <w:rsid w:val="0090628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906280"/>
    <w:pPr>
      <w:spacing w:line="240" w:lineRule="auto"/>
    </w:pPr>
    <w:rPr>
      <w:i/>
      <w:iCs/>
      <w:color w:val="44546A"/>
      <w:sz w:val="18"/>
      <w:szCs w:val="18"/>
      <w:lang w:val="es-CO"/>
    </w:rPr>
  </w:style>
  <w:style w:type="character" w:styleId="Hipervnculo">
    <w:name w:val="Hyperlink"/>
    <w:uiPriority w:val="99"/>
    <w:unhideWhenUsed/>
    <w:rsid w:val="00906280"/>
    <w:rPr>
      <w:color w:val="0563C1"/>
      <w:u w:val="single"/>
    </w:rPr>
  </w:style>
  <w:style w:type="table" w:customStyle="1" w:styleId="Tablaconcuadrcula1">
    <w:name w:val="Tabla con cuadrícula1"/>
    <w:basedOn w:val="Tablanormal"/>
    <w:next w:val="Tablaconcuadrcula"/>
    <w:rsid w:val="0090628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06280"/>
    <w:rPr>
      <w:sz w:val="22"/>
      <w:szCs w:val="22"/>
      <w:lang w:eastAsia="en-US"/>
    </w:rPr>
  </w:style>
  <w:style w:type="paragraph" w:customStyle="1" w:styleId="Default">
    <w:name w:val="Default"/>
    <w:rsid w:val="00906280"/>
    <w:pPr>
      <w:autoSpaceDE w:val="0"/>
      <w:autoSpaceDN w:val="0"/>
      <w:adjustRightInd w:val="0"/>
    </w:pPr>
    <w:rPr>
      <w:rFonts w:ascii="Arial" w:eastAsia="Times New Roman" w:hAnsi="Arial" w:cs="Arial"/>
      <w:color w:val="000000"/>
      <w:sz w:val="24"/>
      <w:szCs w:val="24"/>
    </w:rPr>
  </w:style>
  <w:style w:type="character" w:customStyle="1" w:styleId="apple-converted-space">
    <w:name w:val="apple-converted-space"/>
    <w:rsid w:val="00906280"/>
  </w:style>
  <w:style w:type="paragraph" w:customStyle="1" w:styleId="Normal0">
    <w:name w:val="Normal_0"/>
    <w:qFormat/>
    <w:rsid w:val="00805BC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javascript:%20top.infoDocumento(1976479)" TargetMode="External"/><Relationship Id="rId21" Type="http://schemas.openxmlformats.org/officeDocument/2006/relationships/hyperlink" Target="javascript:%20top.infoDocumento(1978093)" TargetMode="External"/><Relationship Id="rId42" Type="http://schemas.openxmlformats.org/officeDocument/2006/relationships/hyperlink" Target="javascript:%20top.infoDocumento(2169378)" TargetMode="External"/><Relationship Id="rId47" Type="http://schemas.openxmlformats.org/officeDocument/2006/relationships/hyperlink" Target="javascript:%20top.infoDocumento(2169386)" TargetMode="External"/><Relationship Id="rId63" Type="http://schemas.openxmlformats.org/officeDocument/2006/relationships/image" Target="media/image10.jpeg"/><Relationship Id="rId68" Type="http://schemas.openxmlformats.org/officeDocument/2006/relationships/image" Target="media/image14.jpeg"/><Relationship Id="rId84" Type="http://schemas.openxmlformats.org/officeDocument/2006/relationships/image" Target="media/image29.jpeg"/><Relationship Id="rId89" Type="http://schemas.openxmlformats.org/officeDocument/2006/relationships/image" Target="media/image34.jpeg"/><Relationship Id="rId16" Type="http://schemas.openxmlformats.org/officeDocument/2006/relationships/hyperlink" Target="javascript:%20top.infoDocumento(1946762)" TargetMode="External"/><Relationship Id="rId11" Type="http://schemas.openxmlformats.org/officeDocument/2006/relationships/hyperlink" Target="javascript:%20top.infoDocumento(1936346)" TargetMode="External"/><Relationship Id="rId32" Type="http://schemas.openxmlformats.org/officeDocument/2006/relationships/hyperlink" Target="javascript:%20top.infoDocumento(2019237)" TargetMode="External"/><Relationship Id="rId37" Type="http://schemas.openxmlformats.org/officeDocument/2006/relationships/hyperlink" Target="javascript:%20top.infoDocumento(2171686)" TargetMode="External"/><Relationship Id="rId53" Type="http://schemas.openxmlformats.org/officeDocument/2006/relationships/hyperlink" Target="javascript:%20top.infoDocumento(2187201)" TargetMode="External"/><Relationship Id="rId58" Type="http://schemas.openxmlformats.org/officeDocument/2006/relationships/image" Target="media/image5.jpeg"/><Relationship Id="rId74" Type="http://schemas.openxmlformats.org/officeDocument/2006/relationships/image" Target="media/image20.jpeg"/><Relationship Id="rId79"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image" Target="media/image35.jpeg"/><Relationship Id="rId95" Type="http://schemas.openxmlformats.org/officeDocument/2006/relationships/image" Target="media/image38.jpeg"/><Relationship Id="rId22" Type="http://schemas.openxmlformats.org/officeDocument/2006/relationships/hyperlink" Target="javascript:%20top.infoDocumento(1964324)" TargetMode="External"/><Relationship Id="rId27" Type="http://schemas.openxmlformats.org/officeDocument/2006/relationships/hyperlink" Target="javascript:%20top.infoDocumento(1979163)" TargetMode="External"/><Relationship Id="rId43" Type="http://schemas.openxmlformats.org/officeDocument/2006/relationships/hyperlink" Target="javascript:%20top.infoDocumento(2169379)" TargetMode="External"/><Relationship Id="rId48" Type="http://schemas.openxmlformats.org/officeDocument/2006/relationships/hyperlink" Target="javascript:%20top.infoDocumento(2170614)" TargetMode="External"/><Relationship Id="rId64" Type="http://schemas.openxmlformats.org/officeDocument/2006/relationships/image" Target="media/image11.jpeg"/><Relationship Id="rId69" Type="http://schemas.openxmlformats.org/officeDocument/2006/relationships/image" Target="media/image15.jpeg"/><Relationship Id="rId80" Type="http://schemas.openxmlformats.org/officeDocument/2006/relationships/oleObject" Target="embeddings/oleObject2.bin"/><Relationship Id="rId85"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javascript:%20top.infoDocumento(1936462)" TargetMode="External"/><Relationship Id="rId17" Type="http://schemas.openxmlformats.org/officeDocument/2006/relationships/hyperlink" Target="javascript:%20top.infoDocumento(1946761)" TargetMode="External"/><Relationship Id="rId25" Type="http://schemas.openxmlformats.org/officeDocument/2006/relationships/hyperlink" Target="javascript:%20top.infoDocumento(1969751)" TargetMode="External"/><Relationship Id="rId33" Type="http://schemas.openxmlformats.org/officeDocument/2006/relationships/hyperlink" Target="javascript:%20top.infoDocumento(2023510)" TargetMode="External"/><Relationship Id="rId38" Type="http://schemas.openxmlformats.org/officeDocument/2006/relationships/hyperlink" Target="javascript:%20top.infoDocumento(2181920)" TargetMode="External"/><Relationship Id="rId46" Type="http://schemas.openxmlformats.org/officeDocument/2006/relationships/hyperlink" Target="javascript:%20top.infoDocumento(2169383)" TargetMode="External"/><Relationship Id="rId59" Type="http://schemas.openxmlformats.org/officeDocument/2006/relationships/image" Target="media/image6.jpeg"/><Relationship Id="rId67" Type="http://schemas.openxmlformats.org/officeDocument/2006/relationships/image" Target="media/image13.jpeg"/><Relationship Id="rId20" Type="http://schemas.openxmlformats.org/officeDocument/2006/relationships/hyperlink" Target="javascript:%20top.infoDocumento(1978079)" TargetMode="External"/><Relationship Id="rId41" Type="http://schemas.openxmlformats.org/officeDocument/2006/relationships/hyperlink" Target="javascript:%20top.infoDocumento(2169377)" TargetMode="External"/><Relationship Id="rId54" Type="http://schemas.openxmlformats.org/officeDocument/2006/relationships/hyperlink" Target="javascript:%20top.infoDocumento(2187206)" TargetMode="External"/><Relationship Id="rId62" Type="http://schemas.openxmlformats.org/officeDocument/2006/relationships/image" Target="media/image9.jpeg"/><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image" Target="media/image28.jpeg"/><Relationship Id="rId88" Type="http://schemas.openxmlformats.org/officeDocument/2006/relationships/image" Target="media/image33.jpeg"/><Relationship Id="rId91" Type="http://schemas.openxmlformats.org/officeDocument/2006/relationships/image" Target="media/image36.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20top.infoDocumento(1936460)" TargetMode="External"/><Relationship Id="rId23" Type="http://schemas.openxmlformats.org/officeDocument/2006/relationships/hyperlink" Target="javascript:%20top.infoDocumento(1967227)" TargetMode="External"/><Relationship Id="rId28" Type="http://schemas.openxmlformats.org/officeDocument/2006/relationships/hyperlink" Target="javascript:%20top.infoDocumento(1992728)" TargetMode="External"/><Relationship Id="rId36" Type="http://schemas.openxmlformats.org/officeDocument/2006/relationships/hyperlink" Target="javascript:%20top.infoDocumento(2084524)" TargetMode="External"/><Relationship Id="rId49" Type="http://schemas.openxmlformats.org/officeDocument/2006/relationships/hyperlink" Target="javascript:%20top.infoDocumento(2180997)" TargetMode="External"/><Relationship Id="rId57" Type="http://schemas.openxmlformats.org/officeDocument/2006/relationships/image" Target="media/image4.jpeg"/><Relationship Id="rId10" Type="http://schemas.openxmlformats.org/officeDocument/2006/relationships/hyperlink" Target="javascript:%20top.infoDocumento(1928222)" TargetMode="External"/><Relationship Id="rId31" Type="http://schemas.openxmlformats.org/officeDocument/2006/relationships/hyperlink" Target="javascript:%20top.infoDocumento(2005587)" TargetMode="External"/><Relationship Id="rId44" Type="http://schemas.openxmlformats.org/officeDocument/2006/relationships/hyperlink" Target="javascript:%20top.infoDocumento(2169380)" TargetMode="External"/><Relationship Id="rId52" Type="http://schemas.openxmlformats.org/officeDocument/2006/relationships/hyperlink" Target="javascript:%20top.infoDocumento(2185819)"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19.emf"/><Relationship Id="rId78" Type="http://schemas.openxmlformats.org/officeDocument/2006/relationships/image" Target="media/image24.jpeg"/><Relationship Id="rId81" Type="http://schemas.openxmlformats.org/officeDocument/2006/relationships/image" Target="media/image26.png"/><Relationship Id="rId86" Type="http://schemas.openxmlformats.org/officeDocument/2006/relationships/image" Target="media/image31.jpeg"/><Relationship Id="rId94" Type="http://schemas.openxmlformats.org/officeDocument/2006/relationships/hyperlink" Target="http://dx.doi.org/10.2305/IUCN.UK.2012-1.RLTS.T22711366A38122638.en"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javascript:%20top.infoDocumento(1936463)" TargetMode="External"/><Relationship Id="rId18" Type="http://schemas.openxmlformats.org/officeDocument/2006/relationships/hyperlink" Target="javascript:%20top.infoDocumento(1961883)" TargetMode="External"/><Relationship Id="rId39" Type="http://schemas.openxmlformats.org/officeDocument/2006/relationships/hyperlink" Target="javascript:%20top.infoDocumento(2169374)" TargetMode="External"/><Relationship Id="rId34" Type="http://schemas.openxmlformats.org/officeDocument/2006/relationships/hyperlink" Target="javascript:%20top.infoDocumento(2023024)" TargetMode="External"/><Relationship Id="rId50" Type="http://schemas.openxmlformats.org/officeDocument/2006/relationships/hyperlink" Target="javascript:%20top.infoDocumento(2176956)" TargetMode="External"/><Relationship Id="rId55" Type="http://schemas.openxmlformats.org/officeDocument/2006/relationships/hyperlink" Target="javascript:%20top.infoDocumento(2195707)" TargetMode="External"/><Relationship Id="rId76" Type="http://schemas.openxmlformats.org/officeDocument/2006/relationships/image" Target="media/image22.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yperlink" Target="javascript:%20top.infoDocumento(1992728)" TargetMode="External"/><Relationship Id="rId24" Type="http://schemas.openxmlformats.org/officeDocument/2006/relationships/hyperlink" Target="javascript:%20top.infoDocumento(1968617)" TargetMode="External"/><Relationship Id="rId40" Type="http://schemas.openxmlformats.org/officeDocument/2006/relationships/hyperlink" Target="javascript:%20top.infoDocumento(2169375)" TargetMode="External"/><Relationship Id="rId45" Type="http://schemas.openxmlformats.org/officeDocument/2006/relationships/hyperlink" Target="javascript:%20top.infoDocumento(2169381)" TargetMode="External"/><Relationship Id="rId66" Type="http://schemas.openxmlformats.org/officeDocument/2006/relationships/oleObject" Target="embeddings/oleObject1.bin"/><Relationship Id="rId87" Type="http://schemas.openxmlformats.org/officeDocument/2006/relationships/image" Target="media/image32.jpeg"/><Relationship Id="rId61" Type="http://schemas.openxmlformats.org/officeDocument/2006/relationships/image" Target="media/image8.jpeg"/><Relationship Id="rId82" Type="http://schemas.openxmlformats.org/officeDocument/2006/relationships/image" Target="media/image27.png"/><Relationship Id="rId19" Type="http://schemas.openxmlformats.org/officeDocument/2006/relationships/hyperlink" Target="javascript:%20top.infoDocumento(1978073)" TargetMode="External"/><Relationship Id="rId14" Type="http://schemas.openxmlformats.org/officeDocument/2006/relationships/hyperlink" Target="javascript:%20top.infoDocumento(1936466)" TargetMode="External"/><Relationship Id="rId30" Type="http://schemas.openxmlformats.org/officeDocument/2006/relationships/hyperlink" Target="javascript:%20top.infoDocumento(1993938)" TargetMode="External"/><Relationship Id="rId35" Type="http://schemas.openxmlformats.org/officeDocument/2006/relationships/hyperlink" Target="javascript:%20top.infoProceso(2976880)" TargetMode="External"/><Relationship Id="rId56" Type="http://schemas.openxmlformats.org/officeDocument/2006/relationships/image" Target="media/image3.png"/><Relationship Id="rId77" Type="http://schemas.openxmlformats.org/officeDocument/2006/relationships/image" Target="media/image23.jpeg"/><Relationship Id="rId8" Type="http://schemas.openxmlformats.org/officeDocument/2006/relationships/header" Target="header1.xml"/><Relationship Id="rId51" Type="http://schemas.openxmlformats.org/officeDocument/2006/relationships/hyperlink" Target="javascript:%20top.infoDocumento(2182384)" TargetMode="External"/><Relationship Id="rId72" Type="http://schemas.openxmlformats.org/officeDocument/2006/relationships/image" Target="media/image18.jpeg"/><Relationship Id="rId93" Type="http://schemas.openxmlformats.org/officeDocument/2006/relationships/hyperlink" Target="http://www.ideam.gov.co/web/sala-de-prensa/noticias/-/asset_publisher/96oXgZAhHrhJ/content/el-nino-evoluciona-a-categoria-fuerte?_101_INSTANCE_96oXgZAhHrhJ_redirect=http%3A%2F%2Fwww.ideam.gov.co%2Fweb%2Fsala-de-prensa%2Fnoticias%3Fp_p_id%3D101_INSTANCE_96oXgZAhHrhJ%26p_p_lifecycle%3D0%26p_p_state%3Dnormal%26p_p_mode%3Dview%26p_p_col_id%3Dcolumn-1%26p_p_col_count%3D1&amp;redirect=http%3A%2F%2Fwww.ideam.gov.co%2Fweb%2Fsala-de-prensa%2Fnoticias%3Fp_p_id%3D101_INSTANCE_96oXgZAhHrhJ%26p_p_lifecycle%3D0%26p_p_state%3Dnormal%26p_p_mode%3Dview%26p_p_col_id%3Dcolumn-1%26p_p_col_count%3D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CD9BE-C8D9-450E-A4A7-C732B540F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10214</Words>
  <Characters>56178</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Consultoria5</dc:creator>
  <cp:lastModifiedBy>MARCELA.REYES</cp:lastModifiedBy>
  <cp:revision>2</cp:revision>
  <dcterms:created xsi:type="dcterms:W3CDTF">2021-04-21T17:02:00Z</dcterms:created>
  <dcterms:modified xsi:type="dcterms:W3CDTF">2021-04-21T17:02:00Z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dtpl">
    <vt:lpwstr>1404862205668</vt:lpwstr>
  </property>
</Properties>
</file>