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A7AA" w14:textId="40BA92A3" w:rsidR="00641D2B" w:rsidRDefault="00693AF7">
      <w:pPr>
        <w:rPr>
          <w:rFonts w:ascii="Arial" w:eastAsia="Arial" w:hAnsi="Arial" w:cs="Arial"/>
          <w:sz w:val="20"/>
          <w:szCs w:val="20"/>
        </w:rPr>
      </w:pPr>
      <w:r>
        <w:rPr>
          <w:noProof/>
        </w:rPr>
        <w:drawing>
          <wp:anchor distT="0" distB="0" distL="114300" distR="114300" simplePos="0" relativeHeight="251658240" behindDoc="0" locked="0" layoutInCell="1" hidden="0" allowOverlap="1" wp14:anchorId="0833C1E1" wp14:editId="0E9EDCC1">
            <wp:simplePos x="0" y="0"/>
            <wp:positionH relativeFrom="page">
              <wp:align>left</wp:align>
            </wp:positionH>
            <wp:positionV relativeFrom="paragraph">
              <wp:posOffset>-885825</wp:posOffset>
            </wp:positionV>
            <wp:extent cx="7781925" cy="10052050"/>
            <wp:effectExtent l="0" t="0" r="9525" b="6350"/>
            <wp:wrapNone/>
            <wp:docPr id="26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r="42804"/>
                    <a:stretch>
                      <a:fillRect/>
                    </a:stretch>
                  </pic:blipFill>
                  <pic:spPr>
                    <a:xfrm>
                      <a:off x="0" y="0"/>
                      <a:ext cx="7781925" cy="10052050"/>
                    </a:xfrm>
                    <a:prstGeom prst="rect">
                      <a:avLst/>
                    </a:prstGeom>
                    <a:ln/>
                  </pic:spPr>
                </pic:pic>
              </a:graphicData>
            </a:graphic>
          </wp:anchor>
        </w:drawing>
      </w:r>
    </w:p>
    <w:p w14:paraId="2A0C05CB" w14:textId="4FF68EC6" w:rsidR="00641D2B" w:rsidRDefault="00693AF7">
      <w:pPr>
        <w:rPr>
          <w:rFonts w:ascii="Arial" w:eastAsia="Arial" w:hAnsi="Arial" w:cs="Arial"/>
          <w:color w:val="2E75B5"/>
          <w:sz w:val="20"/>
          <w:szCs w:val="20"/>
        </w:rPr>
      </w:pPr>
      <w:r>
        <w:rPr>
          <w:noProof/>
        </w:rPr>
        <w:drawing>
          <wp:anchor distT="0" distB="0" distL="114300" distR="114300" simplePos="0" relativeHeight="251674624" behindDoc="0" locked="0" layoutInCell="1" hidden="0" allowOverlap="1" wp14:anchorId="07322221" wp14:editId="7796E402">
            <wp:simplePos x="0" y="0"/>
            <wp:positionH relativeFrom="column">
              <wp:posOffset>4061460</wp:posOffset>
            </wp:positionH>
            <wp:positionV relativeFrom="paragraph">
              <wp:posOffset>5470525</wp:posOffset>
            </wp:positionV>
            <wp:extent cx="2488490" cy="512622"/>
            <wp:effectExtent l="0" t="0" r="0" b="0"/>
            <wp:wrapNone/>
            <wp:docPr id="274" name="image8.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74" name="image8.png" descr="Texto&#10;&#10;Descripción generada automáticamente"/>
                    <pic:cNvPicPr preferRelativeResize="0"/>
                  </pic:nvPicPr>
                  <pic:blipFill>
                    <a:blip r:embed="rId9"/>
                    <a:srcRect/>
                    <a:stretch>
                      <a:fillRect/>
                    </a:stretch>
                  </pic:blipFill>
                  <pic:spPr>
                    <a:xfrm>
                      <a:off x="0" y="0"/>
                      <a:ext cx="2488490" cy="512622"/>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02DF8412" wp14:editId="2DAE87E2">
                <wp:simplePos x="0" y="0"/>
                <wp:positionH relativeFrom="column">
                  <wp:posOffset>3966845</wp:posOffset>
                </wp:positionH>
                <wp:positionV relativeFrom="paragraph">
                  <wp:posOffset>3924935</wp:posOffset>
                </wp:positionV>
                <wp:extent cx="2684145" cy="1442720"/>
                <wp:effectExtent l="0" t="0" r="0" b="0"/>
                <wp:wrapSquare wrapText="bothSides" distT="45720" distB="45720" distL="114300" distR="114300"/>
                <wp:docPr id="265" name="Rectángulo 265"/>
                <wp:cNvGraphicFramePr/>
                <a:graphic xmlns:a="http://schemas.openxmlformats.org/drawingml/2006/main">
                  <a:graphicData uri="http://schemas.microsoft.com/office/word/2010/wordprocessingShape">
                    <wps:wsp>
                      <wps:cNvSpPr/>
                      <wps:spPr>
                        <a:xfrm>
                          <a:off x="0" y="0"/>
                          <a:ext cx="2684145" cy="1442720"/>
                        </a:xfrm>
                        <a:prstGeom prst="rect">
                          <a:avLst/>
                        </a:prstGeom>
                        <a:noFill/>
                        <a:ln>
                          <a:noFill/>
                        </a:ln>
                      </wps:spPr>
                      <wps:txbx>
                        <w:txbxContent>
                          <w:p w14:paraId="67439239" w14:textId="01F42CF4" w:rsidR="00641D2B" w:rsidRDefault="00386A8E">
                            <w:pPr>
                              <w:spacing w:line="258" w:lineRule="auto"/>
                              <w:jc w:val="center"/>
                              <w:textDirection w:val="btLr"/>
                            </w:pPr>
                            <w:r>
                              <w:rPr>
                                <w:color w:val="000000"/>
                                <w:sz w:val="56"/>
                              </w:rPr>
                              <w:t xml:space="preserve">INFORME DE INDICADORES </w:t>
                            </w:r>
                            <w:r w:rsidR="00693AF7">
                              <w:rPr>
                                <w:color w:val="000000"/>
                                <w:sz w:val="56"/>
                              </w:rPr>
                              <w:t>NOVIEMBRE</w:t>
                            </w:r>
                            <w:r>
                              <w:rPr>
                                <w:color w:val="000000"/>
                                <w:sz w:val="56"/>
                              </w:rPr>
                              <w:t xml:space="preserve"> </w:t>
                            </w:r>
                          </w:p>
                        </w:txbxContent>
                      </wps:txbx>
                      <wps:bodyPr spcFirstLastPara="1" wrap="square" lIns="91425" tIns="45700" rIns="91425" bIns="45700" anchor="t" anchorCtr="0">
                        <a:noAutofit/>
                      </wps:bodyPr>
                    </wps:wsp>
                  </a:graphicData>
                </a:graphic>
              </wp:anchor>
            </w:drawing>
          </mc:Choice>
          <mc:Fallback>
            <w:pict>
              <v:rect w14:anchorId="02DF8412" id="Rectángulo 265" o:spid="_x0000_s1026" style="position:absolute;margin-left:312.35pt;margin-top:309.05pt;width:211.35pt;height:113.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" filled="f" stroked="f">
                <v:textbox inset="2.53958mm,1.2694mm,2.53958mm,1.2694mm">
                  <w:txbxContent>
                    <w:p w14:paraId="67439239" w14:textId="01F42CF4" w:rsidR="00641D2B" w:rsidRDefault="00386A8E">
                      <w:pPr>
                        <w:spacing w:line="258" w:lineRule="auto"/>
                        <w:jc w:val="center"/>
                        <w:textDirection w:val="btLr"/>
                      </w:pPr>
                      <w:r>
                        <w:rPr>
                          <w:color w:val="000000"/>
                          <w:sz w:val="56"/>
                        </w:rPr>
                        <w:t xml:space="preserve">INFORME DE INDICADORES </w:t>
                      </w:r>
                      <w:r w:rsidR="00693AF7">
                        <w:rPr>
                          <w:color w:val="000000"/>
                          <w:sz w:val="56"/>
                        </w:rPr>
                        <w:t>NOVIEMBRE</w:t>
                      </w:r>
                      <w:r>
                        <w:rPr>
                          <w:color w:val="000000"/>
                          <w:sz w:val="56"/>
                        </w:rPr>
                        <w:t xml:space="preserve"> </w:t>
                      </w:r>
                    </w:p>
                  </w:txbxContent>
                </v:textbox>
                <w10:wrap type="square"/>
              </v:rect>
            </w:pict>
          </mc:Fallback>
        </mc:AlternateContent>
      </w:r>
      <w:r w:rsidR="00386A8E">
        <w:br w:type="page"/>
      </w:r>
      <w:r w:rsidRPr="00693AF7">
        <w:rPr>
          <w:rFonts w:ascii="Arial" w:eastAsia="Arial" w:hAnsi="Arial" w:cs="Arial"/>
          <w:color w:val="2E75B5"/>
          <w:sz w:val="20"/>
          <w:szCs w:val="20"/>
        </w:rPr>
        <w:lastRenderedPageBreak/>
        <w:t>Ta</w:t>
      </w:r>
      <w:r w:rsidR="00386A8E">
        <w:rPr>
          <w:rFonts w:ascii="Arial" w:eastAsia="Arial" w:hAnsi="Arial" w:cs="Arial"/>
          <w:color w:val="2E75B5"/>
          <w:sz w:val="20"/>
          <w:szCs w:val="20"/>
        </w:rPr>
        <w:t>bla de contenido</w:t>
      </w:r>
      <w:r w:rsidR="00386A8E">
        <w:rPr>
          <w:noProof/>
        </w:rPr>
        <mc:AlternateContent>
          <mc:Choice Requires="wps">
            <w:drawing>
              <wp:anchor distT="0" distB="0" distL="114300" distR="114300" simplePos="0" relativeHeight="251661312" behindDoc="0" locked="0" layoutInCell="1" hidden="0" allowOverlap="1" wp14:anchorId="706AD559" wp14:editId="2F2C60E2">
                <wp:simplePos x="0" y="0"/>
                <wp:positionH relativeFrom="column">
                  <wp:posOffset>1</wp:posOffset>
                </wp:positionH>
                <wp:positionV relativeFrom="paragraph">
                  <wp:posOffset>10185400</wp:posOffset>
                </wp:positionV>
                <wp:extent cx="4181475" cy="472440"/>
                <wp:effectExtent l="0" t="0" r="0" b="0"/>
                <wp:wrapNone/>
                <wp:docPr id="266" name="Rectángulo 266"/>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14:paraId="04CA54B3" w14:textId="77777777" w:rsidR="00641D2B" w:rsidRDefault="00386A8E">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w:pict>
              <v:rect w14:anchorId="706AD559" id="Rectángulo 266" o:spid="_x0000_s1027" style="position:absolute;margin-left:0;margin-top:802pt;width:329.2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" filled="f" stroked="f">
                <v:textbox inset="2.53958mm,1.2694mm,2.53958mm,1.2694mm">
                  <w:txbxContent>
                    <w:p w14:paraId="04CA54B3" w14:textId="77777777" w:rsidR="00641D2B" w:rsidRDefault="00386A8E">
                      <w:pPr>
                        <w:spacing w:line="258" w:lineRule="auto"/>
                        <w:jc w:val="center"/>
                        <w:textDirection w:val="btLr"/>
                      </w:pPr>
                      <w:r>
                        <w:rPr>
                          <w:rFonts w:ascii="Avenir" w:eastAsia="Avenir" w:hAnsi="Avenir" w:cs="Avenir"/>
                          <w:color w:val="000000"/>
                          <w:sz w:val="16"/>
                        </w:rPr>
                        <w:t>SECRETARIA DISTRITAL DE AMBIENTE</w:t>
                      </w:r>
                    </w:p>
                  </w:txbxContent>
                </v:textbox>
              </v:rect>
            </w:pict>
          </mc:Fallback>
        </mc:AlternateContent>
      </w:r>
      <w:r w:rsidR="00386A8E">
        <w:rPr>
          <w:noProof/>
        </w:rPr>
        <mc:AlternateContent>
          <mc:Choice Requires="wps">
            <w:drawing>
              <wp:anchor distT="0" distB="0" distL="114300" distR="114300" simplePos="0" relativeHeight="251662336" behindDoc="0" locked="0" layoutInCell="1" hidden="0" allowOverlap="1" wp14:anchorId="69EC5C46" wp14:editId="2B9CDADF">
                <wp:simplePos x="0" y="0"/>
                <wp:positionH relativeFrom="column">
                  <wp:posOffset>1041400</wp:posOffset>
                </wp:positionH>
                <wp:positionV relativeFrom="paragraph">
                  <wp:posOffset>9182100</wp:posOffset>
                </wp:positionV>
                <wp:extent cx="1916430" cy="706755"/>
                <wp:effectExtent l="0" t="0" r="0" b="0"/>
                <wp:wrapNone/>
                <wp:docPr id="267" name="Rectángulo 267"/>
                <wp:cNvGraphicFramePr/>
                <a:graphic xmlns:a="http://schemas.openxmlformats.org/drawingml/2006/main">
                  <a:graphicData uri="http://schemas.microsoft.com/office/word/2010/wordprocessingShape">
                    <wps:wsp>
                      <wps:cNvSpPr/>
                      <wps:spPr>
                        <a:xfrm>
                          <a:off x="4411598" y="3450435"/>
                          <a:ext cx="1868805" cy="659130"/>
                        </a:xfrm>
                        <a:prstGeom prst="rect">
                          <a:avLst/>
                        </a:prstGeom>
                        <a:noFill/>
                        <a:ln>
                          <a:noFill/>
                        </a:ln>
                      </wps:spPr>
                      <wps:txbx>
                        <w:txbxContent>
                          <w:p w14:paraId="22574A08" w14:textId="77777777" w:rsidR="00641D2B" w:rsidRDefault="00386A8E">
                            <w:pPr>
                              <w:spacing w:line="258" w:lineRule="auto"/>
                              <w:jc w:val="right"/>
                              <w:textDirection w:val="btLr"/>
                            </w:pPr>
                            <w:r>
                              <w:rPr>
                                <w:rFonts w:ascii="Arial Narrow" w:eastAsia="Arial Narrow" w:hAnsi="Arial Narrow" w:cs="Arial Narrow"/>
                                <w:i/>
                                <w:color w:val="767171"/>
                                <w:sz w:val="72"/>
                              </w:rPr>
                              <w:t>AGOSTO</w:t>
                            </w:r>
                          </w:p>
                          <w:p w14:paraId="09BFE77B" w14:textId="77777777" w:rsidR="00641D2B" w:rsidRDefault="00641D2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9EC5C46" id="Rectángulo 267" o:spid="_x0000_s1028" style="position:absolute;margin-left:82pt;margin-top:723pt;width:150.9pt;height:5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" filled="f" stroked="f">
                <v:textbox inset="2.53958mm,1.2694mm,2.53958mm,1.2694mm">
                  <w:txbxContent>
                    <w:p w14:paraId="22574A08" w14:textId="77777777" w:rsidR="00641D2B" w:rsidRDefault="00386A8E">
                      <w:pPr>
                        <w:spacing w:line="258" w:lineRule="auto"/>
                        <w:jc w:val="right"/>
                        <w:textDirection w:val="btLr"/>
                      </w:pPr>
                      <w:r>
                        <w:rPr>
                          <w:rFonts w:ascii="Arial Narrow" w:eastAsia="Arial Narrow" w:hAnsi="Arial Narrow" w:cs="Arial Narrow"/>
                          <w:i/>
                          <w:color w:val="767171"/>
                          <w:sz w:val="72"/>
                        </w:rPr>
                        <w:t>AGOSTO</w:t>
                      </w:r>
                    </w:p>
                    <w:p w14:paraId="09BFE77B" w14:textId="77777777" w:rsidR="00641D2B" w:rsidRDefault="00641D2B">
                      <w:pPr>
                        <w:spacing w:line="258" w:lineRule="auto"/>
                        <w:textDirection w:val="btLr"/>
                      </w:pPr>
                    </w:p>
                  </w:txbxContent>
                </v:textbox>
              </v:rect>
            </w:pict>
          </mc:Fallback>
        </mc:AlternateContent>
      </w:r>
      <w:r w:rsidR="00386A8E">
        <w:rPr>
          <w:noProof/>
        </w:rPr>
        <mc:AlternateContent>
          <mc:Choice Requires="wps">
            <w:drawing>
              <wp:anchor distT="0" distB="0" distL="114300" distR="114300" simplePos="0" relativeHeight="251663360" behindDoc="0" locked="0" layoutInCell="1" hidden="0" allowOverlap="1" wp14:anchorId="3B857700" wp14:editId="0A331A9D">
                <wp:simplePos x="0" y="0"/>
                <wp:positionH relativeFrom="column">
                  <wp:posOffset>-1231899</wp:posOffset>
                </wp:positionH>
                <wp:positionV relativeFrom="paragraph">
                  <wp:posOffset>-1358899</wp:posOffset>
                </wp:positionV>
                <wp:extent cx="4181475" cy="472440"/>
                <wp:effectExtent l="0" t="0" r="0" b="0"/>
                <wp:wrapNone/>
                <wp:docPr id="263" name="Rectángulo 263"/>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14:paraId="439CE472" w14:textId="77777777" w:rsidR="00641D2B" w:rsidRDefault="00386A8E">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w:pict>
              <v:rect w14:anchorId="3B857700" id="Rectángulo 263" o:spid="_x0000_s1029" style="position:absolute;margin-left:-97pt;margin-top:-107pt;width:329.25pt;height:37.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" filled="f" stroked="f">
                <v:textbox inset="2.53958mm,1.2694mm,2.53958mm,1.2694mm">
                  <w:txbxContent>
                    <w:p w14:paraId="439CE472" w14:textId="77777777" w:rsidR="00641D2B" w:rsidRDefault="00386A8E">
                      <w:pPr>
                        <w:spacing w:line="258" w:lineRule="auto"/>
                        <w:jc w:val="center"/>
                        <w:textDirection w:val="btLr"/>
                      </w:pPr>
                      <w:r>
                        <w:rPr>
                          <w:rFonts w:ascii="Avenir" w:eastAsia="Avenir" w:hAnsi="Avenir" w:cs="Avenir"/>
                          <w:color w:val="000000"/>
                          <w:sz w:val="16"/>
                        </w:rPr>
                        <w:t>SECRETARIA DISTRITAL DE AMBIENTE</w:t>
                      </w:r>
                    </w:p>
                  </w:txbxContent>
                </v:textbox>
              </v:rect>
            </w:pict>
          </mc:Fallback>
        </mc:AlternateContent>
      </w:r>
    </w:p>
    <w:sdt>
      <w:sdtPr>
        <w:id w:val="53049992"/>
        <w:docPartObj>
          <w:docPartGallery w:val="Table of Contents"/>
          <w:docPartUnique/>
        </w:docPartObj>
      </w:sdtPr>
      <w:sdtEndPr/>
      <w:sdtContent>
        <w:p w14:paraId="181D3784" w14:textId="394730AC" w:rsidR="00257C3A" w:rsidRDefault="00386A8E" w:rsidP="00EA1CE6">
          <w:pPr>
            <w:pStyle w:val="TDC1"/>
            <w:rPr>
              <w:rFonts w:asciiTheme="minorHAnsi" w:eastAsiaTheme="minorEastAsia" w:hAnsiTheme="minorHAnsi" w:cstheme="minorBidi"/>
              <w:noProof/>
              <w:lang w:val="en-US" w:eastAsia="en-US"/>
            </w:rPr>
          </w:pPr>
          <w:r>
            <w:fldChar w:fldCharType="begin"/>
          </w:r>
          <w:r>
            <w:instrText xml:space="preserve"> TOC \h \u \z </w:instrText>
          </w:r>
          <w:r>
            <w:fldChar w:fldCharType="separate"/>
          </w:r>
          <w:hyperlink w:anchor="_Toc91188808" w:history="1">
            <w:r w:rsidR="00257C3A" w:rsidRPr="004749A4">
              <w:rPr>
                <w:rStyle w:val="Hipervnculo"/>
                <w:rFonts w:ascii="Arial" w:eastAsia="Arial" w:hAnsi="Arial" w:cs="Arial"/>
                <w:noProof/>
              </w:rPr>
              <w:t>1.</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Introducción</w:t>
            </w:r>
            <w:r w:rsidR="00257C3A">
              <w:rPr>
                <w:noProof/>
                <w:webHidden/>
              </w:rPr>
              <w:tab/>
            </w:r>
            <w:r w:rsidR="00257C3A">
              <w:rPr>
                <w:noProof/>
                <w:webHidden/>
              </w:rPr>
              <w:fldChar w:fldCharType="begin"/>
            </w:r>
            <w:r w:rsidR="00257C3A">
              <w:rPr>
                <w:noProof/>
                <w:webHidden/>
              </w:rPr>
              <w:instrText xml:space="preserve"> PAGEREF _Toc91188808 \h </w:instrText>
            </w:r>
            <w:r w:rsidR="00257C3A">
              <w:rPr>
                <w:noProof/>
                <w:webHidden/>
              </w:rPr>
            </w:r>
            <w:r w:rsidR="00257C3A">
              <w:rPr>
                <w:noProof/>
                <w:webHidden/>
              </w:rPr>
              <w:fldChar w:fldCharType="separate"/>
            </w:r>
            <w:r w:rsidR="00257C3A">
              <w:rPr>
                <w:noProof/>
                <w:webHidden/>
              </w:rPr>
              <w:t>1</w:t>
            </w:r>
            <w:r w:rsidR="00257C3A">
              <w:rPr>
                <w:noProof/>
                <w:webHidden/>
              </w:rPr>
              <w:fldChar w:fldCharType="end"/>
            </w:r>
          </w:hyperlink>
        </w:p>
        <w:p w14:paraId="33E78018" w14:textId="4D4A599E" w:rsidR="00257C3A" w:rsidRDefault="000D1D3A" w:rsidP="00EA1CE6">
          <w:pPr>
            <w:pStyle w:val="TDC1"/>
            <w:rPr>
              <w:rFonts w:asciiTheme="minorHAnsi" w:eastAsiaTheme="minorEastAsia" w:hAnsiTheme="minorHAnsi" w:cstheme="minorBidi"/>
              <w:noProof/>
              <w:lang w:val="en-US" w:eastAsia="en-US"/>
            </w:rPr>
          </w:pPr>
          <w:hyperlink w:anchor="_Toc91188809" w:history="1">
            <w:r w:rsidR="00257C3A" w:rsidRPr="004749A4">
              <w:rPr>
                <w:rStyle w:val="Hipervnculo"/>
                <w:rFonts w:ascii="Arial" w:eastAsia="Arial" w:hAnsi="Arial" w:cs="Arial"/>
                <w:noProof/>
              </w:rPr>
              <w:t>2.</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Metodología</w:t>
            </w:r>
            <w:r w:rsidR="00257C3A">
              <w:rPr>
                <w:noProof/>
                <w:webHidden/>
              </w:rPr>
              <w:tab/>
            </w:r>
            <w:r w:rsidR="00257C3A">
              <w:rPr>
                <w:noProof/>
                <w:webHidden/>
              </w:rPr>
              <w:fldChar w:fldCharType="begin"/>
            </w:r>
            <w:r w:rsidR="00257C3A">
              <w:rPr>
                <w:noProof/>
                <w:webHidden/>
              </w:rPr>
              <w:instrText xml:space="preserve"> PAGEREF _Toc91188809 \h </w:instrText>
            </w:r>
            <w:r w:rsidR="00257C3A">
              <w:rPr>
                <w:noProof/>
                <w:webHidden/>
              </w:rPr>
            </w:r>
            <w:r w:rsidR="00257C3A">
              <w:rPr>
                <w:noProof/>
                <w:webHidden/>
              </w:rPr>
              <w:fldChar w:fldCharType="separate"/>
            </w:r>
            <w:r w:rsidR="00257C3A">
              <w:rPr>
                <w:noProof/>
                <w:webHidden/>
              </w:rPr>
              <w:t>2</w:t>
            </w:r>
            <w:r w:rsidR="00257C3A">
              <w:rPr>
                <w:noProof/>
                <w:webHidden/>
              </w:rPr>
              <w:fldChar w:fldCharType="end"/>
            </w:r>
          </w:hyperlink>
        </w:p>
        <w:p w14:paraId="5329FAF3" w14:textId="2A4AB7F3" w:rsidR="00257C3A" w:rsidRDefault="000D1D3A" w:rsidP="00EA1CE6">
          <w:pPr>
            <w:pStyle w:val="TDC2"/>
            <w:rPr>
              <w:rFonts w:asciiTheme="minorHAnsi" w:eastAsiaTheme="minorEastAsia" w:hAnsiTheme="minorHAnsi" w:cstheme="minorBidi"/>
              <w:noProof/>
              <w:lang w:val="en-US" w:eastAsia="en-US"/>
            </w:rPr>
          </w:pPr>
          <w:hyperlink w:anchor="_Toc91188810" w:history="1">
            <w:r w:rsidR="00257C3A" w:rsidRPr="004749A4">
              <w:rPr>
                <w:rStyle w:val="Hipervnculo"/>
                <w:rFonts w:ascii="Arial" w:eastAsia="Arial" w:hAnsi="Arial" w:cs="Arial"/>
                <w:noProof/>
              </w:rPr>
              <w:t>a.</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Mapa de Procesos</w:t>
            </w:r>
            <w:r w:rsidR="00257C3A">
              <w:rPr>
                <w:noProof/>
                <w:webHidden/>
              </w:rPr>
              <w:tab/>
            </w:r>
            <w:r w:rsidR="00257C3A">
              <w:rPr>
                <w:noProof/>
                <w:webHidden/>
              </w:rPr>
              <w:fldChar w:fldCharType="begin"/>
            </w:r>
            <w:r w:rsidR="00257C3A">
              <w:rPr>
                <w:noProof/>
                <w:webHidden/>
              </w:rPr>
              <w:instrText xml:space="preserve"> PAGEREF _Toc91188810 \h </w:instrText>
            </w:r>
            <w:r w:rsidR="00257C3A">
              <w:rPr>
                <w:noProof/>
                <w:webHidden/>
              </w:rPr>
            </w:r>
            <w:r w:rsidR="00257C3A">
              <w:rPr>
                <w:noProof/>
                <w:webHidden/>
              </w:rPr>
              <w:fldChar w:fldCharType="separate"/>
            </w:r>
            <w:r w:rsidR="00257C3A">
              <w:rPr>
                <w:noProof/>
                <w:webHidden/>
              </w:rPr>
              <w:t>3</w:t>
            </w:r>
            <w:r w:rsidR="00257C3A">
              <w:rPr>
                <w:noProof/>
                <w:webHidden/>
              </w:rPr>
              <w:fldChar w:fldCharType="end"/>
            </w:r>
          </w:hyperlink>
        </w:p>
        <w:p w14:paraId="0C8D1B24" w14:textId="050B347C" w:rsidR="00257C3A" w:rsidRDefault="000D1D3A" w:rsidP="00EA1CE6">
          <w:pPr>
            <w:pStyle w:val="TDC1"/>
            <w:rPr>
              <w:rFonts w:asciiTheme="minorHAnsi" w:eastAsiaTheme="minorEastAsia" w:hAnsiTheme="minorHAnsi" w:cstheme="minorBidi"/>
              <w:noProof/>
              <w:lang w:val="en-US" w:eastAsia="en-US"/>
            </w:rPr>
          </w:pPr>
          <w:hyperlink w:anchor="_Toc91188811" w:history="1">
            <w:r w:rsidR="00257C3A" w:rsidRPr="004749A4">
              <w:rPr>
                <w:rStyle w:val="Hipervnculo"/>
                <w:rFonts w:ascii="Arial" w:eastAsia="Arial" w:hAnsi="Arial" w:cs="Arial"/>
                <w:noProof/>
              </w:rPr>
              <w:t>3.</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MEDICIÓN DE INDICADORES</w:t>
            </w:r>
            <w:r w:rsidR="00257C3A">
              <w:rPr>
                <w:noProof/>
                <w:webHidden/>
              </w:rPr>
              <w:tab/>
            </w:r>
            <w:r w:rsidR="00257C3A">
              <w:rPr>
                <w:noProof/>
                <w:webHidden/>
              </w:rPr>
              <w:fldChar w:fldCharType="begin"/>
            </w:r>
            <w:r w:rsidR="00257C3A">
              <w:rPr>
                <w:noProof/>
                <w:webHidden/>
              </w:rPr>
              <w:instrText xml:space="preserve"> PAGEREF _Toc91188811 \h </w:instrText>
            </w:r>
            <w:r w:rsidR="00257C3A">
              <w:rPr>
                <w:noProof/>
                <w:webHidden/>
              </w:rPr>
            </w:r>
            <w:r w:rsidR="00257C3A">
              <w:rPr>
                <w:noProof/>
                <w:webHidden/>
              </w:rPr>
              <w:fldChar w:fldCharType="separate"/>
            </w:r>
            <w:r w:rsidR="00257C3A">
              <w:rPr>
                <w:noProof/>
                <w:webHidden/>
              </w:rPr>
              <w:t>4</w:t>
            </w:r>
            <w:r w:rsidR="00257C3A">
              <w:rPr>
                <w:noProof/>
                <w:webHidden/>
              </w:rPr>
              <w:fldChar w:fldCharType="end"/>
            </w:r>
          </w:hyperlink>
        </w:p>
        <w:p w14:paraId="1C56E5E8" w14:textId="7EDC618F" w:rsidR="00257C3A" w:rsidRDefault="000D1D3A" w:rsidP="00EA1CE6">
          <w:pPr>
            <w:pStyle w:val="TDC2"/>
            <w:rPr>
              <w:rFonts w:asciiTheme="minorHAnsi" w:eastAsiaTheme="minorEastAsia" w:hAnsiTheme="minorHAnsi" w:cstheme="minorBidi"/>
              <w:noProof/>
              <w:lang w:val="en-US" w:eastAsia="en-US"/>
            </w:rPr>
          </w:pPr>
          <w:hyperlink w:anchor="_Toc91188812" w:history="1">
            <w:r w:rsidR="00257C3A" w:rsidRPr="004749A4">
              <w:rPr>
                <w:rStyle w:val="Hipervnculo"/>
                <w:rFonts w:ascii="Arial" w:eastAsia="Arial" w:hAnsi="Arial" w:cs="Arial"/>
                <w:noProof/>
              </w:rPr>
              <w:t>a.</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Indicadores con 100% de cumplimiento</w:t>
            </w:r>
            <w:r w:rsidR="00257C3A">
              <w:rPr>
                <w:noProof/>
                <w:webHidden/>
              </w:rPr>
              <w:tab/>
            </w:r>
            <w:r w:rsidR="00257C3A">
              <w:rPr>
                <w:noProof/>
                <w:webHidden/>
              </w:rPr>
              <w:fldChar w:fldCharType="begin"/>
            </w:r>
            <w:r w:rsidR="00257C3A">
              <w:rPr>
                <w:noProof/>
                <w:webHidden/>
              </w:rPr>
              <w:instrText xml:space="preserve"> PAGEREF _Toc91188812 \h </w:instrText>
            </w:r>
            <w:r w:rsidR="00257C3A">
              <w:rPr>
                <w:noProof/>
                <w:webHidden/>
              </w:rPr>
            </w:r>
            <w:r w:rsidR="00257C3A">
              <w:rPr>
                <w:noProof/>
                <w:webHidden/>
              </w:rPr>
              <w:fldChar w:fldCharType="separate"/>
            </w:r>
            <w:r w:rsidR="00257C3A">
              <w:rPr>
                <w:noProof/>
                <w:webHidden/>
              </w:rPr>
              <w:t>4</w:t>
            </w:r>
            <w:r w:rsidR="00257C3A">
              <w:rPr>
                <w:noProof/>
                <w:webHidden/>
              </w:rPr>
              <w:fldChar w:fldCharType="end"/>
            </w:r>
          </w:hyperlink>
        </w:p>
        <w:p w14:paraId="4CBEC71A" w14:textId="347A3320" w:rsidR="00257C3A" w:rsidRDefault="000D1D3A" w:rsidP="00EA1CE6">
          <w:pPr>
            <w:pStyle w:val="TDC2"/>
            <w:rPr>
              <w:rFonts w:asciiTheme="minorHAnsi" w:eastAsiaTheme="minorEastAsia" w:hAnsiTheme="minorHAnsi" w:cstheme="minorBidi"/>
              <w:noProof/>
              <w:lang w:val="en-US" w:eastAsia="en-US"/>
            </w:rPr>
          </w:pPr>
          <w:hyperlink w:anchor="_Toc91188813" w:history="1">
            <w:r w:rsidR="00257C3A" w:rsidRPr="004749A4">
              <w:rPr>
                <w:rStyle w:val="Hipervnculo"/>
                <w:rFonts w:ascii="Arial" w:eastAsia="Arial" w:hAnsi="Arial" w:cs="Arial"/>
                <w:noProof/>
              </w:rPr>
              <w:t>b.</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Indicadores con cumplimiento del 83% al 93%.</w:t>
            </w:r>
            <w:r w:rsidR="00257C3A">
              <w:rPr>
                <w:noProof/>
                <w:webHidden/>
              </w:rPr>
              <w:tab/>
            </w:r>
            <w:r w:rsidR="00257C3A">
              <w:rPr>
                <w:noProof/>
                <w:webHidden/>
              </w:rPr>
              <w:fldChar w:fldCharType="begin"/>
            </w:r>
            <w:r w:rsidR="00257C3A">
              <w:rPr>
                <w:noProof/>
                <w:webHidden/>
              </w:rPr>
              <w:instrText xml:space="preserve"> PAGEREF _Toc91188813 \h </w:instrText>
            </w:r>
            <w:r w:rsidR="00257C3A">
              <w:rPr>
                <w:noProof/>
                <w:webHidden/>
              </w:rPr>
            </w:r>
            <w:r w:rsidR="00257C3A">
              <w:rPr>
                <w:noProof/>
                <w:webHidden/>
              </w:rPr>
              <w:fldChar w:fldCharType="separate"/>
            </w:r>
            <w:r w:rsidR="00257C3A">
              <w:rPr>
                <w:noProof/>
                <w:webHidden/>
              </w:rPr>
              <w:t>6</w:t>
            </w:r>
            <w:r w:rsidR="00257C3A">
              <w:rPr>
                <w:noProof/>
                <w:webHidden/>
              </w:rPr>
              <w:fldChar w:fldCharType="end"/>
            </w:r>
          </w:hyperlink>
        </w:p>
        <w:p w14:paraId="4DE917C5" w14:textId="5922D617" w:rsidR="00257C3A" w:rsidRDefault="000D1D3A" w:rsidP="00EA1CE6">
          <w:pPr>
            <w:pStyle w:val="TDC2"/>
            <w:rPr>
              <w:rFonts w:asciiTheme="minorHAnsi" w:eastAsiaTheme="minorEastAsia" w:hAnsiTheme="minorHAnsi" w:cstheme="minorBidi"/>
              <w:noProof/>
              <w:lang w:val="en-US" w:eastAsia="en-US"/>
            </w:rPr>
          </w:pPr>
          <w:hyperlink w:anchor="_Toc91188814" w:history="1">
            <w:r w:rsidR="00257C3A" w:rsidRPr="004749A4">
              <w:rPr>
                <w:rStyle w:val="Hipervnculo"/>
                <w:rFonts w:ascii="Arial" w:eastAsia="Arial" w:hAnsi="Arial" w:cs="Arial"/>
                <w:noProof/>
              </w:rPr>
              <w:t>c.</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Indicadores con cumplimiento del 71%.</w:t>
            </w:r>
            <w:r w:rsidR="00257C3A">
              <w:rPr>
                <w:noProof/>
                <w:webHidden/>
              </w:rPr>
              <w:tab/>
            </w:r>
            <w:r w:rsidR="00257C3A">
              <w:rPr>
                <w:noProof/>
                <w:webHidden/>
              </w:rPr>
              <w:fldChar w:fldCharType="begin"/>
            </w:r>
            <w:r w:rsidR="00257C3A">
              <w:rPr>
                <w:noProof/>
                <w:webHidden/>
              </w:rPr>
              <w:instrText xml:space="preserve"> PAGEREF _Toc91188814 \h </w:instrText>
            </w:r>
            <w:r w:rsidR="00257C3A">
              <w:rPr>
                <w:noProof/>
                <w:webHidden/>
              </w:rPr>
            </w:r>
            <w:r w:rsidR="00257C3A">
              <w:rPr>
                <w:noProof/>
                <w:webHidden/>
              </w:rPr>
              <w:fldChar w:fldCharType="separate"/>
            </w:r>
            <w:r w:rsidR="00257C3A">
              <w:rPr>
                <w:noProof/>
                <w:webHidden/>
              </w:rPr>
              <w:t>7</w:t>
            </w:r>
            <w:r w:rsidR="00257C3A">
              <w:rPr>
                <w:noProof/>
                <w:webHidden/>
              </w:rPr>
              <w:fldChar w:fldCharType="end"/>
            </w:r>
          </w:hyperlink>
        </w:p>
        <w:p w14:paraId="0241CCEB" w14:textId="4D289722" w:rsidR="00257C3A" w:rsidRDefault="000D1D3A" w:rsidP="00EA1CE6">
          <w:pPr>
            <w:pStyle w:val="TDC2"/>
            <w:rPr>
              <w:rFonts w:asciiTheme="minorHAnsi" w:eastAsiaTheme="minorEastAsia" w:hAnsiTheme="minorHAnsi" w:cstheme="minorBidi"/>
              <w:noProof/>
              <w:lang w:val="en-US" w:eastAsia="en-US"/>
            </w:rPr>
          </w:pPr>
          <w:hyperlink w:anchor="_Toc91188815" w:history="1">
            <w:r w:rsidR="00257C3A" w:rsidRPr="004749A4">
              <w:rPr>
                <w:rStyle w:val="Hipervnculo"/>
                <w:rFonts w:ascii="Arial" w:eastAsia="Arial" w:hAnsi="Arial" w:cs="Arial"/>
                <w:noProof/>
              </w:rPr>
              <w:t>e.</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Indicadores con cumplimiento inferior al 55%</w:t>
            </w:r>
            <w:r w:rsidR="00257C3A">
              <w:rPr>
                <w:noProof/>
                <w:webHidden/>
              </w:rPr>
              <w:tab/>
            </w:r>
            <w:r w:rsidR="00257C3A">
              <w:rPr>
                <w:noProof/>
                <w:webHidden/>
              </w:rPr>
              <w:fldChar w:fldCharType="begin"/>
            </w:r>
            <w:r w:rsidR="00257C3A">
              <w:rPr>
                <w:noProof/>
                <w:webHidden/>
              </w:rPr>
              <w:instrText xml:space="preserve"> PAGEREF _Toc91188815 \h </w:instrText>
            </w:r>
            <w:r w:rsidR="00257C3A">
              <w:rPr>
                <w:noProof/>
                <w:webHidden/>
              </w:rPr>
            </w:r>
            <w:r w:rsidR="00257C3A">
              <w:rPr>
                <w:noProof/>
                <w:webHidden/>
              </w:rPr>
              <w:fldChar w:fldCharType="separate"/>
            </w:r>
            <w:r w:rsidR="00257C3A">
              <w:rPr>
                <w:noProof/>
                <w:webHidden/>
              </w:rPr>
              <w:t>8</w:t>
            </w:r>
            <w:r w:rsidR="00257C3A">
              <w:rPr>
                <w:noProof/>
                <w:webHidden/>
              </w:rPr>
              <w:fldChar w:fldCharType="end"/>
            </w:r>
          </w:hyperlink>
        </w:p>
        <w:p w14:paraId="315EF983" w14:textId="47561D84" w:rsidR="00257C3A" w:rsidRDefault="000D1D3A" w:rsidP="00EA1CE6">
          <w:pPr>
            <w:pStyle w:val="TDC1"/>
            <w:rPr>
              <w:rFonts w:asciiTheme="minorHAnsi" w:eastAsiaTheme="minorEastAsia" w:hAnsiTheme="minorHAnsi" w:cstheme="minorBidi"/>
              <w:noProof/>
              <w:lang w:val="en-US" w:eastAsia="en-US"/>
            </w:rPr>
          </w:pPr>
          <w:hyperlink w:anchor="_Toc91188816" w:history="1">
            <w:r w:rsidR="00257C3A" w:rsidRPr="004749A4">
              <w:rPr>
                <w:rStyle w:val="Hipervnculo"/>
                <w:rFonts w:ascii="Arial" w:eastAsia="Arial" w:hAnsi="Arial" w:cs="Arial"/>
                <w:noProof/>
              </w:rPr>
              <w:t>4.</w:t>
            </w:r>
            <w:r w:rsidR="00257C3A">
              <w:rPr>
                <w:rFonts w:asciiTheme="minorHAnsi" w:eastAsiaTheme="minorEastAsia" w:hAnsiTheme="minorHAnsi" w:cstheme="minorBidi"/>
                <w:noProof/>
                <w:lang w:val="en-US" w:eastAsia="en-US"/>
              </w:rPr>
              <w:tab/>
            </w:r>
            <w:r w:rsidR="00257C3A" w:rsidRPr="004749A4">
              <w:rPr>
                <w:rStyle w:val="Hipervnculo"/>
                <w:rFonts w:ascii="Arial" w:eastAsia="Arial" w:hAnsi="Arial" w:cs="Arial"/>
                <w:noProof/>
              </w:rPr>
              <w:t>RECOMENDACIONES</w:t>
            </w:r>
            <w:r w:rsidR="00257C3A">
              <w:rPr>
                <w:noProof/>
                <w:webHidden/>
              </w:rPr>
              <w:tab/>
            </w:r>
            <w:r w:rsidR="00257C3A">
              <w:rPr>
                <w:noProof/>
                <w:webHidden/>
              </w:rPr>
              <w:fldChar w:fldCharType="begin"/>
            </w:r>
            <w:r w:rsidR="00257C3A">
              <w:rPr>
                <w:noProof/>
                <w:webHidden/>
              </w:rPr>
              <w:instrText xml:space="preserve"> PAGEREF _Toc91188816 \h </w:instrText>
            </w:r>
            <w:r w:rsidR="00257C3A">
              <w:rPr>
                <w:noProof/>
                <w:webHidden/>
              </w:rPr>
            </w:r>
            <w:r w:rsidR="00257C3A">
              <w:rPr>
                <w:noProof/>
                <w:webHidden/>
              </w:rPr>
              <w:fldChar w:fldCharType="separate"/>
            </w:r>
            <w:r w:rsidR="00257C3A">
              <w:rPr>
                <w:noProof/>
                <w:webHidden/>
              </w:rPr>
              <w:t>11</w:t>
            </w:r>
            <w:r w:rsidR="00257C3A">
              <w:rPr>
                <w:noProof/>
                <w:webHidden/>
              </w:rPr>
              <w:fldChar w:fldCharType="end"/>
            </w:r>
          </w:hyperlink>
        </w:p>
        <w:p w14:paraId="3B56330D" w14:textId="1AB11FCA" w:rsidR="00641D2B" w:rsidRDefault="00386A8E">
          <w:pPr>
            <w:tabs>
              <w:tab w:val="right" w:pos="8838"/>
            </w:tabs>
            <w:spacing w:before="200" w:after="80" w:line="240" w:lineRule="auto"/>
            <w:rPr>
              <w:rFonts w:ascii="Arial" w:eastAsia="Arial" w:hAnsi="Arial" w:cs="Arial"/>
              <w:color w:val="000000"/>
            </w:rPr>
          </w:pPr>
          <w:r>
            <w:fldChar w:fldCharType="end"/>
          </w:r>
        </w:p>
      </w:sdtContent>
    </w:sdt>
    <w:p w14:paraId="74F152CF" w14:textId="1D46E344" w:rsidR="00641D2B" w:rsidRDefault="00641D2B">
      <w:pPr>
        <w:pStyle w:val="Ttulo1"/>
        <w:ind w:left="360"/>
        <w:rPr>
          <w:rFonts w:ascii="Arial" w:eastAsia="Arial" w:hAnsi="Arial" w:cs="Arial"/>
          <w:sz w:val="20"/>
          <w:szCs w:val="20"/>
        </w:rPr>
      </w:pPr>
    </w:p>
    <w:p w14:paraId="6902CE47" w14:textId="259C84F0" w:rsidR="00641D2B" w:rsidRDefault="00641D2B">
      <w:pPr>
        <w:rPr>
          <w:rFonts w:ascii="Arial" w:eastAsia="Arial" w:hAnsi="Arial" w:cs="Arial"/>
          <w:sz w:val="20"/>
          <w:szCs w:val="20"/>
        </w:rPr>
      </w:pPr>
    </w:p>
    <w:p w14:paraId="2BB05608" w14:textId="77777777" w:rsidR="00641D2B" w:rsidRDefault="00641D2B">
      <w:pPr>
        <w:rPr>
          <w:rFonts w:ascii="Arial" w:eastAsia="Arial" w:hAnsi="Arial" w:cs="Arial"/>
          <w:sz w:val="20"/>
          <w:szCs w:val="20"/>
        </w:rPr>
      </w:pPr>
    </w:p>
    <w:p w14:paraId="26E13B63" w14:textId="7A7A59E7" w:rsidR="00641D2B" w:rsidRDefault="00641D2B">
      <w:pPr>
        <w:rPr>
          <w:rFonts w:ascii="Arial" w:eastAsia="Arial" w:hAnsi="Arial" w:cs="Arial"/>
          <w:sz w:val="20"/>
          <w:szCs w:val="20"/>
        </w:rPr>
      </w:pPr>
    </w:p>
    <w:p w14:paraId="29B00D92" w14:textId="77777777" w:rsidR="00641D2B" w:rsidRDefault="00641D2B">
      <w:pPr>
        <w:pStyle w:val="Ttulo1"/>
        <w:ind w:left="360"/>
        <w:rPr>
          <w:rFonts w:ascii="Arial" w:eastAsia="Arial" w:hAnsi="Arial" w:cs="Arial"/>
          <w:sz w:val="20"/>
          <w:szCs w:val="20"/>
        </w:rPr>
      </w:pPr>
    </w:p>
    <w:p w14:paraId="62057440" w14:textId="76AA4236" w:rsidR="00641D2B" w:rsidRDefault="00641D2B">
      <w:pPr>
        <w:rPr>
          <w:rFonts w:ascii="Arial" w:eastAsia="Arial" w:hAnsi="Arial" w:cs="Arial"/>
          <w:sz w:val="20"/>
          <w:szCs w:val="20"/>
        </w:rPr>
      </w:pPr>
    </w:p>
    <w:p w14:paraId="0649AFC4" w14:textId="77777777" w:rsidR="00641D2B" w:rsidRDefault="00641D2B">
      <w:pPr>
        <w:rPr>
          <w:rFonts w:ascii="Arial" w:eastAsia="Arial" w:hAnsi="Arial" w:cs="Arial"/>
          <w:sz w:val="20"/>
          <w:szCs w:val="20"/>
        </w:rPr>
      </w:pPr>
    </w:p>
    <w:p w14:paraId="53E8B6FD" w14:textId="77777777" w:rsidR="00641D2B" w:rsidRDefault="00641D2B">
      <w:pPr>
        <w:rPr>
          <w:rFonts w:ascii="Arial" w:eastAsia="Arial" w:hAnsi="Arial" w:cs="Arial"/>
          <w:sz w:val="20"/>
          <w:szCs w:val="20"/>
        </w:rPr>
      </w:pPr>
    </w:p>
    <w:p w14:paraId="21C0D803" w14:textId="77777777" w:rsidR="00641D2B" w:rsidRDefault="00641D2B">
      <w:pPr>
        <w:rPr>
          <w:rFonts w:ascii="Arial" w:eastAsia="Arial" w:hAnsi="Arial" w:cs="Arial"/>
          <w:sz w:val="20"/>
          <w:szCs w:val="20"/>
        </w:rPr>
      </w:pPr>
    </w:p>
    <w:p w14:paraId="7E2BA53B" w14:textId="2E8B3995" w:rsidR="00641D2B" w:rsidRDefault="00641D2B">
      <w:pPr>
        <w:rPr>
          <w:rFonts w:ascii="Arial" w:eastAsia="Arial" w:hAnsi="Arial" w:cs="Arial"/>
          <w:sz w:val="20"/>
          <w:szCs w:val="20"/>
        </w:rPr>
      </w:pPr>
    </w:p>
    <w:p w14:paraId="6B6EC6D6" w14:textId="77777777" w:rsidR="00641D2B" w:rsidRDefault="00641D2B">
      <w:pPr>
        <w:rPr>
          <w:rFonts w:ascii="Arial" w:eastAsia="Arial" w:hAnsi="Arial" w:cs="Arial"/>
          <w:sz w:val="20"/>
          <w:szCs w:val="20"/>
        </w:rPr>
      </w:pPr>
    </w:p>
    <w:p w14:paraId="13CEEA12" w14:textId="77777777" w:rsidR="00641D2B" w:rsidRDefault="00641D2B">
      <w:pPr>
        <w:rPr>
          <w:rFonts w:ascii="Arial" w:eastAsia="Arial" w:hAnsi="Arial" w:cs="Arial"/>
          <w:sz w:val="20"/>
          <w:szCs w:val="20"/>
        </w:rPr>
      </w:pPr>
    </w:p>
    <w:p w14:paraId="03F65E6E" w14:textId="0F6D4B5C" w:rsidR="00641D2B" w:rsidRDefault="00641D2B">
      <w:pPr>
        <w:rPr>
          <w:rFonts w:ascii="Arial" w:eastAsia="Arial" w:hAnsi="Arial" w:cs="Arial"/>
          <w:sz w:val="20"/>
          <w:szCs w:val="20"/>
        </w:rPr>
      </w:pPr>
    </w:p>
    <w:p w14:paraId="6EF0BD2C" w14:textId="77777777" w:rsidR="00693AF7" w:rsidRDefault="00693AF7">
      <w:pPr>
        <w:rPr>
          <w:rFonts w:ascii="Arial" w:eastAsia="Arial" w:hAnsi="Arial" w:cs="Arial"/>
          <w:sz w:val="20"/>
          <w:szCs w:val="20"/>
        </w:rPr>
      </w:pPr>
    </w:p>
    <w:p w14:paraId="1D9143AE" w14:textId="77777777" w:rsidR="00641D2B" w:rsidRDefault="00641D2B">
      <w:pPr>
        <w:rPr>
          <w:rFonts w:ascii="Arial" w:eastAsia="Arial" w:hAnsi="Arial" w:cs="Arial"/>
          <w:sz w:val="20"/>
          <w:szCs w:val="20"/>
        </w:rPr>
      </w:pPr>
    </w:p>
    <w:p w14:paraId="68DE3A02" w14:textId="4CBB4BD6" w:rsidR="00641D2B" w:rsidRDefault="00641D2B">
      <w:pPr>
        <w:rPr>
          <w:rFonts w:ascii="Arial" w:eastAsia="Arial" w:hAnsi="Arial" w:cs="Arial"/>
          <w:sz w:val="20"/>
          <w:szCs w:val="20"/>
        </w:rPr>
      </w:pPr>
    </w:p>
    <w:p w14:paraId="4859263C" w14:textId="77777777" w:rsidR="0045420D" w:rsidRDefault="0045420D">
      <w:pPr>
        <w:rPr>
          <w:rFonts w:ascii="Arial" w:eastAsia="Arial" w:hAnsi="Arial" w:cs="Arial"/>
          <w:sz w:val="20"/>
          <w:szCs w:val="20"/>
        </w:rPr>
      </w:pPr>
    </w:p>
    <w:p w14:paraId="306449BA" w14:textId="77777777" w:rsidR="00641D2B" w:rsidRDefault="00641D2B">
      <w:pPr>
        <w:rPr>
          <w:rFonts w:ascii="Arial" w:eastAsia="Arial" w:hAnsi="Arial" w:cs="Arial"/>
          <w:sz w:val="20"/>
          <w:szCs w:val="20"/>
        </w:rPr>
      </w:pPr>
    </w:p>
    <w:p w14:paraId="126D26BC" w14:textId="77777777" w:rsidR="00641D2B" w:rsidRDefault="00641D2B">
      <w:pPr>
        <w:rPr>
          <w:rFonts w:ascii="Arial" w:eastAsia="Arial" w:hAnsi="Arial" w:cs="Arial"/>
          <w:sz w:val="20"/>
          <w:szCs w:val="20"/>
        </w:rPr>
      </w:pPr>
    </w:p>
    <w:p w14:paraId="0073BCB0" w14:textId="77777777" w:rsidR="00641D2B" w:rsidRDefault="00641D2B">
      <w:pPr>
        <w:rPr>
          <w:rFonts w:ascii="Arial" w:eastAsia="Arial" w:hAnsi="Arial" w:cs="Arial"/>
          <w:sz w:val="20"/>
          <w:szCs w:val="20"/>
        </w:rPr>
      </w:pPr>
    </w:p>
    <w:p w14:paraId="731A5CDD" w14:textId="77777777" w:rsidR="00641D2B" w:rsidRDefault="00641D2B">
      <w:pPr>
        <w:rPr>
          <w:rFonts w:ascii="Arial" w:eastAsia="Arial" w:hAnsi="Arial" w:cs="Arial"/>
          <w:sz w:val="20"/>
          <w:szCs w:val="20"/>
        </w:rPr>
      </w:pPr>
    </w:p>
    <w:p w14:paraId="55697B94" w14:textId="77777777" w:rsidR="00641D2B" w:rsidRDefault="00386A8E">
      <w:pPr>
        <w:pStyle w:val="Ttulo1"/>
        <w:numPr>
          <w:ilvl w:val="0"/>
          <w:numId w:val="4"/>
        </w:numPr>
        <w:rPr>
          <w:rFonts w:ascii="Arial" w:eastAsia="Arial" w:hAnsi="Arial" w:cs="Arial"/>
          <w:sz w:val="20"/>
          <w:szCs w:val="20"/>
        </w:rPr>
      </w:pPr>
      <w:bookmarkStart w:id="0" w:name="_Toc91188808"/>
      <w:r>
        <w:rPr>
          <w:rFonts w:ascii="Arial" w:eastAsia="Arial" w:hAnsi="Arial" w:cs="Arial"/>
          <w:sz w:val="20"/>
          <w:szCs w:val="20"/>
        </w:rPr>
        <w:lastRenderedPageBreak/>
        <w:t>Introducción</w:t>
      </w:r>
      <w:bookmarkEnd w:id="0"/>
      <w:r>
        <w:rPr>
          <w:rFonts w:ascii="Arial" w:eastAsia="Arial" w:hAnsi="Arial" w:cs="Arial"/>
          <w:sz w:val="20"/>
          <w:szCs w:val="20"/>
        </w:rPr>
        <w:t xml:space="preserve"> </w:t>
      </w:r>
    </w:p>
    <w:p w14:paraId="4AB6B45B" w14:textId="77777777" w:rsidR="00641D2B" w:rsidRDefault="00641D2B">
      <w:pPr>
        <w:rPr>
          <w:rFonts w:ascii="Arial" w:eastAsia="Arial" w:hAnsi="Arial" w:cs="Arial"/>
          <w:sz w:val="20"/>
          <w:szCs w:val="20"/>
        </w:rPr>
      </w:pPr>
    </w:p>
    <w:p w14:paraId="5E31EDDC" w14:textId="17122257" w:rsidR="00641D2B" w:rsidRDefault="00386A8E">
      <w:pPr>
        <w:jc w:val="both"/>
        <w:rPr>
          <w:rFonts w:ascii="Arial" w:eastAsia="Arial" w:hAnsi="Arial" w:cs="Arial"/>
          <w:sz w:val="20"/>
          <w:szCs w:val="20"/>
        </w:rPr>
      </w:pPr>
      <w:r>
        <w:rPr>
          <w:rFonts w:ascii="Arial" w:eastAsia="Arial" w:hAnsi="Arial" w:cs="Arial"/>
          <w:sz w:val="20"/>
          <w:szCs w:val="20"/>
        </w:rPr>
        <w:t xml:space="preserve">Como objetivo de los indicadores de gestión se establece la visualización del cumplimiento de los proyectos o metas propuestas con el fin de tener las bases necesarias para </w:t>
      </w:r>
      <w:r w:rsidR="00693AF7">
        <w:rPr>
          <w:rFonts w:ascii="Arial" w:eastAsia="Arial" w:hAnsi="Arial" w:cs="Arial"/>
          <w:sz w:val="20"/>
          <w:szCs w:val="20"/>
        </w:rPr>
        <w:t>la toma</w:t>
      </w:r>
      <w:r>
        <w:rPr>
          <w:rFonts w:ascii="Arial" w:eastAsia="Arial" w:hAnsi="Arial" w:cs="Arial"/>
          <w:sz w:val="20"/>
          <w:szCs w:val="20"/>
        </w:rPr>
        <w:t xml:space="preserve"> de decisiones y permiten tener un control adecuado sobre una situación presentada, de ahí su importancia al hacer posible el actuar con base en las tendencias positivas o negativas observadas en su desempeño global.</w:t>
      </w:r>
    </w:p>
    <w:p w14:paraId="3C7EF2DB" w14:textId="77777777" w:rsidR="00641D2B" w:rsidRDefault="00386A8E">
      <w:pPr>
        <w:jc w:val="both"/>
        <w:rPr>
          <w:rFonts w:ascii="Arial" w:eastAsia="Arial" w:hAnsi="Arial" w:cs="Arial"/>
          <w:sz w:val="20"/>
          <w:szCs w:val="20"/>
        </w:rPr>
      </w:pPr>
      <w:r>
        <w:rPr>
          <w:rFonts w:ascii="Arial" w:eastAsia="Arial" w:hAnsi="Arial" w:cs="Arial"/>
          <w:sz w:val="20"/>
          <w:szCs w:val="20"/>
        </w:rPr>
        <w:t>El desempeño de la Secretaría Distrital de Ambiente se mide en términos de resultados expresados en índices de gestión, medida gerencial que permite evaluar la gestión de la entidad frente a sus metas, objetivos y responsabilidades.</w:t>
      </w:r>
    </w:p>
    <w:p w14:paraId="6D377E8B" w14:textId="77777777" w:rsidR="00641D2B" w:rsidRDefault="00386A8E">
      <w:pPr>
        <w:jc w:val="both"/>
        <w:rPr>
          <w:rFonts w:ascii="Arial" w:eastAsia="Arial" w:hAnsi="Arial" w:cs="Arial"/>
          <w:sz w:val="20"/>
          <w:szCs w:val="20"/>
        </w:rPr>
      </w:pPr>
      <w:r>
        <w:rPr>
          <w:rFonts w:ascii="Arial" w:eastAsia="Arial" w:hAnsi="Arial" w:cs="Arial"/>
          <w:sz w:val="20"/>
          <w:szCs w:val="20"/>
        </w:rPr>
        <w:t>A través del presente informe, se dan a conocer los resultados alcanzados en los indicadores que constituyen la gestión institucional de la SDA para el periodo de noviembre de 2021.</w:t>
      </w:r>
    </w:p>
    <w:p w14:paraId="04FE832D" w14:textId="77777777" w:rsidR="00641D2B" w:rsidRDefault="00386A8E">
      <w:pPr>
        <w:jc w:val="both"/>
        <w:rPr>
          <w:rFonts w:ascii="Arial" w:eastAsia="Arial" w:hAnsi="Arial" w:cs="Arial"/>
          <w:sz w:val="20"/>
          <w:szCs w:val="20"/>
        </w:rPr>
      </w:pPr>
      <w:r>
        <w:rPr>
          <w:rFonts w:ascii="Arial" w:eastAsia="Arial" w:hAnsi="Arial" w:cs="Arial"/>
          <w:sz w:val="20"/>
          <w:szCs w:val="20"/>
        </w:rPr>
        <w:t>Se presenta la medición y evaluación cuantitativa de los indicadores conforme la programación realizada por las dependencias de la Secretaría, en el marco del Plan de Desarrollo vigente.</w:t>
      </w:r>
    </w:p>
    <w:p w14:paraId="32FAFF62"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Así mismo, se presentan los resultados obtenidos de los indicadores de gestión asociados al cumplimiento de metas Plan de Desarrollo y de los que responden a la Plataforma Estratégica de la Entidad.  </w:t>
      </w:r>
    </w:p>
    <w:p w14:paraId="6224289E" w14:textId="77777777" w:rsidR="00641D2B" w:rsidRDefault="00386A8E">
      <w:pPr>
        <w:pStyle w:val="Ttulo1"/>
        <w:numPr>
          <w:ilvl w:val="0"/>
          <w:numId w:val="2"/>
        </w:numPr>
        <w:jc w:val="both"/>
        <w:rPr>
          <w:rFonts w:ascii="Arial" w:eastAsia="Arial" w:hAnsi="Arial" w:cs="Arial"/>
          <w:sz w:val="20"/>
          <w:szCs w:val="20"/>
        </w:rPr>
      </w:pPr>
      <w:bookmarkStart w:id="1" w:name="_Toc91188809"/>
      <w:r>
        <w:rPr>
          <w:rFonts w:ascii="Arial" w:eastAsia="Arial" w:hAnsi="Arial" w:cs="Arial"/>
          <w:sz w:val="20"/>
          <w:szCs w:val="20"/>
        </w:rPr>
        <w:t>Metodología</w:t>
      </w:r>
      <w:bookmarkEnd w:id="1"/>
    </w:p>
    <w:p w14:paraId="20372352" w14:textId="77777777" w:rsidR="00641D2B" w:rsidRDefault="00641D2B">
      <w:pPr>
        <w:spacing w:after="0" w:line="240" w:lineRule="auto"/>
      </w:pPr>
    </w:p>
    <w:p w14:paraId="7E52C62B"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Evidenciar los avances en la gestión de los proyectos, metas y en general de las actividades propias de la SDA permite, de manera oportuna, establecer y analizar las causas que interfieren en el cumplimiento de estas y a la vez adelantar las acciones de mejora que faciliten el logro de los objetivos propuestos. </w:t>
      </w:r>
    </w:p>
    <w:p w14:paraId="48896777"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En este sentido, la evaluación de la gestión se adelanta mediante el monitoreo de las metas y actividades programadas y de la medición de sus indicadores mes a mes conforme la programación establecida al inicio de cada vigencia. El análisis de la información, reportada por las áreas responsables de su ejecución, permite determinar tanto el porcentaje de avance mensual, como el cumplimiento acumulado al mes de reporte y en la vigencia.                                                                                                                                                                                                                                                                                                                                                                                                                                                                                                                                                                                                                                                                                                                                                                                                                                                                                                                                                                                                                                                                                                                                                                                                                                                                                                                                                                                                                                                                                                                                                                                                                                                                                                                                                                                                                                                                                                                                                                                                                                                                                                                                                                                                                                                                                                                                      </w:t>
      </w:r>
    </w:p>
    <w:p w14:paraId="5A532635" w14:textId="77777777" w:rsidR="00641D2B" w:rsidRDefault="00386A8E">
      <w:pPr>
        <w:jc w:val="both"/>
        <w:rPr>
          <w:rFonts w:ascii="Arial" w:eastAsia="Arial" w:hAnsi="Arial" w:cs="Arial"/>
          <w:sz w:val="20"/>
          <w:szCs w:val="20"/>
        </w:rPr>
      </w:pPr>
      <w:r>
        <w:rPr>
          <w:rFonts w:ascii="Arial" w:eastAsia="Arial" w:hAnsi="Arial" w:cs="Arial"/>
          <w:sz w:val="20"/>
          <w:szCs w:val="20"/>
        </w:rPr>
        <w:t>La evaluación de la gestión de la entidad se realiza en el marco de la estructura por procesos establecida en el plan estratégico de la entidad en la que se identifican claramente los procesos Estratégico, Misional, de Apoyo y de Evaluación y control, a los cuales se les otorgó un peso ponderado, cuya medición aporta al cumplimiento de los objetivos institucionales, dependiendo la incidencia de cada uno en el logro de estos.</w:t>
      </w:r>
    </w:p>
    <w:p w14:paraId="42EDA143" w14:textId="77777777" w:rsidR="00641D2B" w:rsidRDefault="00386A8E">
      <w:pPr>
        <w:jc w:val="both"/>
        <w:rPr>
          <w:rFonts w:ascii="Arial" w:eastAsia="Arial" w:hAnsi="Arial" w:cs="Arial"/>
          <w:sz w:val="20"/>
          <w:szCs w:val="20"/>
        </w:rPr>
      </w:pPr>
      <w:r>
        <w:rPr>
          <w:rFonts w:ascii="Arial" w:eastAsia="Arial" w:hAnsi="Arial" w:cs="Arial"/>
          <w:sz w:val="20"/>
          <w:szCs w:val="20"/>
        </w:rPr>
        <w:t>Para interpretar la calificación de los indicadores se tienen en cuenta los siguientes intervalos</w:t>
      </w:r>
    </w:p>
    <w:p w14:paraId="3150514C" w14:textId="77777777" w:rsidR="00641D2B" w:rsidRDefault="00386A8E">
      <w:pPr>
        <w:jc w:val="both"/>
        <w:rPr>
          <w:rFonts w:ascii="Arial" w:eastAsia="Arial" w:hAnsi="Arial" w:cs="Arial"/>
          <w:b/>
          <w:sz w:val="20"/>
          <w:szCs w:val="20"/>
        </w:rPr>
      </w:pPr>
      <w:r>
        <w:rPr>
          <w:rFonts w:ascii="Arial" w:eastAsia="Arial" w:hAnsi="Arial" w:cs="Arial"/>
          <w:b/>
          <w:sz w:val="20"/>
          <w:szCs w:val="20"/>
        </w:rPr>
        <w:t>EVALUACIÓN DE LOS INDICADORES DE GESTIÓN POR PROCESO</w:t>
      </w:r>
    </w:p>
    <w:p w14:paraId="714B8ECC" w14:textId="7AAAF8F3" w:rsidR="00641D2B" w:rsidRDefault="00641D2B">
      <w:pPr>
        <w:rPr>
          <w:rFonts w:ascii="Arial" w:eastAsia="Arial" w:hAnsi="Arial" w:cs="Arial"/>
          <w:sz w:val="20"/>
          <w:szCs w:val="20"/>
        </w:rPr>
      </w:pPr>
    </w:p>
    <w:p w14:paraId="7AB21F2B" w14:textId="5E24B95B" w:rsidR="00641D2B" w:rsidRDefault="00641D2B">
      <w:pPr>
        <w:rPr>
          <w:rFonts w:ascii="Arial" w:eastAsia="Arial" w:hAnsi="Arial" w:cs="Arial"/>
          <w:sz w:val="20"/>
          <w:szCs w:val="20"/>
        </w:rPr>
      </w:pPr>
    </w:p>
    <w:p w14:paraId="1E62A697" w14:textId="0C1D7299" w:rsidR="00641D2B" w:rsidRDefault="00123546">
      <w:pPr>
        <w:rPr>
          <w:rFonts w:ascii="Arial" w:eastAsia="Arial" w:hAnsi="Arial" w:cs="Arial"/>
          <w:sz w:val="20"/>
          <w:szCs w:val="20"/>
        </w:rPr>
      </w:pPr>
      <w:r>
        <w:rPr>
          <w:rFonts w:ascii="Arial" w:eastAsia="Arial" w:hAnsi="Arial" w:cs="Arial"/>
          <w:noProof/>
          <w:sz w:val="20"/>
          <w:szCs w:val="20"/>
        </w:rPr>
        <mc:AlternateContent>
          <mc:Choice Requires="wpg">
            <w:drawing>
              <wp:anchor distT="0" distB="0" distL="114300" distR="114300" simplePos="0" relativeHeight="251664384" behindDoc="0" locked="0" layoutInCell="1" hidden="0" allowOverlap="1" wp14:anchorId="6590A3D1" wp14:editId="60C215D9">
                <wp:simplePos x="0" y="0"/>
                <wp:positionH relativeFrom="margin">
                  <wp:align>center</wp:align>
                </wp:positionH>
                <wp:positionV relativeFrom="margin">
                  <wp:posOffset>6805930</wp:posOffset>
                </wp:positionV>
                <wp:extent cx="2834005" cy="987425"/>
                <wp:effectExtent l="0" t="0" r="4445" b="3175"/>
                <wp:wrapNone/>
                <wp:docPr id="264" name="Grupo 264"/>
                <wp:cNvGraphicFramePr/>
                <a:graphic xmlns:a="http://schemas.openxmlformats.org/drawingml/2006/main">
                  <a:graphicData uri="http://schemas.microsoft.com/office/word/2010/wordprocessingGroup">
                    <wpg:wgp>
                      <wpg:cNvGrpSpPr/>
                      <wpg:grpSpPr>
                        <a:xfrm>
                          <a:off x="0" y="0"/>
                          <a:ext cx="2834005" cy="987425"/>
                          <a:chOff x="3928998" y="3286288"/>
                          <a:chExt cx="2834005" cy="987425"/>
                        </a:xfrm>
                      </wpg:grpSpPr>
                      <wpg:grpSp>
                        <wpg:cNvPr id="1" name="Grupo 1"/>
                        <wpg:cNvGrpSpPr/>
                        <wpg:grpSpPr>
                          <a:xfrm>
                            <a:off x="3928998" y="3286288"/>
                            <a:ext cx="2834005" cy="987425"/>
                            <a:chOff x="3928998" y="3286288"/>
                            <a:chExt cx="2834005" cy="987425"/>
                          </a:xfrm>
                        </wpg:grpSpPr>
                        <wps:wsp>
                          <wps:cNvPr id="2" name="Rectángulo 2"/>
                          <wps:cNvSpPr/>
                          <wps:spPr>
                            <a:xfrm>
                              <a:off x="3928998" y="3286288"/>
                              <a:ext cx="2834000" cy="987425"/>
                            </a:xfrm>
                            <a:prstGeom prst="rect">
                              <a:avLst/>
                            </a:prstGeom>
                            <a:noFill/>
                            <a:ln>
                              <a:noFill/>
                            </a:ln>
                          </wps:spPr>
                          <wps:txbx>
                            <w:txbxContent>
                              <w:p w14:paraId="6B8376D6"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3928998" y="3286288"/>
                              <a:ext cx="2834005" cy="987425"/>
                              <a:chOff x="3928998" y="3286288"/>
                              <a:chExt cx="2834005" cy="987425"/>
                            </a:xfrm>
                          </wpg:grpSpPr>
                          <wps:wsp>
                            <wps:cNvPr id="4" name="Rectángulo 4"/>
                            <wps:cNvSpPr/>
                            <wps:spPr>
                              <a:xfrm>
                                <a:off x="3928998" y="3286288"/>
                                <a:ext cx="2834000" cy="987425"/>
                              </a:xfrm>
                              <a:prstGeom prst="rect">
                                <a:avLst/>
                              </a:prstGeom>
                              <a:noFill/>
                              <a:ln>
                                <a:noFill/>
                              </a:ln>
                            </wps:spPr>
                            <wps:txbx>
                              <w:txbxContent>
                                <w:p w14:paraId="2BF079BC"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3928998" y="3286288"/>
                                <a:ext cx="2834005" cy="987425"/>
                                <a:chOff x="3928888" y="3286288"/>
                                <a:chExt cx="2834224" cy="987425"/>
                              </a:xfrm>
                            </wpg:grpSpPr>
                            <wps:wsp>
                              <wps:cNvPr id="6" name="Rectángulo 6"/>
                              <wps:cNvSpPr/>
                              <wps:spPr>
                                <a:xfrm>
                                  <a:off x="3928888" y="3286288"/>
                                  <a:ext cx="2834200" cy="987425"/>
                                </a:xfrm>
                                <a:prstGeom prst="rect">
                                  <a:avLst/>
                                </a:prstGeom>
                                <a:noFill/>
                                <a:ln>
                                  <a:noFill/>
                                </a:ln>
                              </wps:spPr>
                              <wps:txbx>
                                <w:txbxContent>
                                  <w:p w14:paraId="5C440A73"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7" name="Grupo 7"/>
                              <wpg:cNvGrpSpPr/>
                              <wpg:grpSpPr>
                                <a:xfrm>
                                  <a:off x="3928888" y="3286288"/>
                                  <a:ext cx="2834224" cy="987425"/>
                                  <a:chOff x="0" y="0"/>
                                  <a:chExt cx="2834221" cy="987863"/>
                                </a:xfrm>
                              </wpg:grpSpPr>
                              <wps:wsp>
                                <wps:cNvPr id="8" name="Rectángulo 8"/>
                                <wps:cNvSpPr/>
                                <wps:spPr>
                                  <a:xfrm>
                                    <a:off x="0" y="0"/>
                                    <a:ext cx="2834200" cy="987850"/>
                                  </a:xfrm>
                                  <a:prstGeom prst="rect">
                                    <a:avLst/>
                                  </a:prstGeom>
                                  <a:noFill/>
                                  <a:ln>
                                    <a:noFill/>
                                  </a:ln>
                                </wps:spPr>
                                <wps:txbx>
                                  <w:txbxContent>
                                    <w:p w14:paraId="135C27C4"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9" name="Grupo 9"/>
                                <wpg:cNvGrpSpPr/>
                                <wpg:grpSpPr>
                                  <a:xfrm>
                                    <a:off x="0" y="0"/>
                                    <a:ext cx="2834221" cy="987863"/>
                                    <a:chOff x="0" y="0"/>
                                    <a:chExt cx="2834221" cy="987863"/>
                                  </a:xfrm>
                                </wpg:grpSpPr>
                                <wps:wsp>
                                  <wps:cNvPr id="10" name="Rectángulo 10"/>
                                  <wps:cNvSpPr/>
                                  <wps:spPr>
                                    <a:xfrm>
                                      <a:off x="0" y="0"/>
                                      <a:ext cx="2731475" cy="987850"/>
                                    </a:xfrm>
                                    <a:prstGeom prst="rect">
                                      <a:avLst/>
                                    </a:prstGeom>
                                    <a:noFill/>
                                    <a:ln>
                                      <a:noFill/>
                                    </a:ln>
                                  </wps:spPr>
                                  <wps:txbx>
                                    <w:txbxContent>
                                      <w:p w14:paraId="0E692091"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1" name="Flecha: pentágono 11"/>
                                  <wps:cNvSpPr/>
                                  <wps:spPr>
                                    <a:xfrm rot="10800000">
                                      <a:off x="632815" y="17576"/>
                                      <a:ext cx="2183969" cy="278802"/>
                                    </a:xfrm>
                                    <a:prstGeom prst="homePlate">
                                      <a:avLst>
                                        <a:gd name="adj" fmla="val 50000"/>
                                      </a:avLst>
                                    </a:prstGeom>
                                    <a:solidFill>
                                      <a:srgbClr val="66CC00"/>
                                    </a:solidFill>
                                    <a:ln>
                                      <a:noFill/>
                                    </a:ln>
                                  </wps:spPr>
                                  <wps:txbx>
                                    <w:txbxContent>
                                      <w:p w14:paraId="5FA2A4E2"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2" name="Rectángulo 12"/>
                                  <wps:cNvSpPr/>
                                  <wps:spPr>
                                    <a:xfrm>
                                      <a:off x="667829" y="14518"/>
                                      <a:ext cx="2114269" cy="278802"/>
                                    </a:xfrm>
                                    <a:prstGeom prst="rect">
                                      <a:avLst/>
                                    </a:prstGeom>
                                    <a:noFill/>
                                    <a:ln>
                                      <a:noFill/>
                                    </a:ln>
                                  </wps:spPr>
                                  <wps:txbx>
                                    <w:txbxContent>
                                      <w:p w14:paraId="7122A252" w14:textId="77777777" w:rsidR="00641D2B" w:rsidRDefault="00386A8E">
                                        <w:pPr>
                                          <w:spacing w:after="0" w:line="215" w:lineRule="auto"/>
                                          <w:jc w:val="center"/>
                                          <w:textDirection w:val="btLr"/>
                                        </w:pPr>
                                        <w:r>
                                          <w:rPr>
                                            <w:color w:val="000000"/>
                                            <w:sz w:val="28"/>
                                          </w:rPr>
                                          <w:t>Mayor igual 70,01</w:t>
                                        </w:r>
                                      </w:p>
                                    </w:txbxContent>
                                  </wps:txbx>
                                  <wps:bodyPr spcFirstLastPara="1" wrap="square" lIns="122925" tIns="53325" rIns="99550" bIns="53325" anchor="ctr" anchorCtr="0">
                                    <a:noAutofit/>
                                  </wps:bodyPr>
                                </wps:wsp>
                                <wps:wsp>
                                  <wps:cNvPr id="13" name="Elipse 13"/>
                                  <wps:cNvSpPr/>
                                  <wps:spPr>
                                    <a:xfrm>
                                      <a:off x="318121" y="480"/>
                                      <a:ext cx="278802" cy="278802"/>
                                    </a:xfrm>
                                    <a:prstGeom prst="ellipse">
                                      <a:avLst/>
                                    </a:prstGeom>
                                    <a:solidFill>
                                      <a:srgbClr val="66CC00"/>
                                    </a:solidFill>
                                    <a:ln>
                                      <a:noFill/>
                                    </a:ln>
                                  </wps:spPr>
                                  <wps:txbx>
                                    <w:txbxContent>
                                      <w:p w14:paraId="78A491C6"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4" name="Flecha: pentágono 14"/>
                                  <wps:cNvSpPr/>
                                  <wps:spPr>
                                    <a:xfrm rot="10800000">
                                      <a:off x="599713" y="354530"/>
                                      <a:ext cx="2201462" cy="278802"/>
                                    </a:xfrm>
                                    <a:prstGeom prst="homePlate">
                                      <a:avLst>
                                        <a:gd name="adj" fmla="val 50000"/>
                                      </a:avLst>
                                    </a:prstGeom>
                                    <a:solidFill>
                                      <a:srgbClr val="FFFF00"/>
                                    </a:solidFill>
                                    <a:ln>
                                      <a:noFill/>
                                    </a:ln>
                                  </wps:spPr>
                                  <wps:txbx>
                                    <w:txbxContent>
                                      <w:p w14:paraId="374054F5"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5" name="Rectángulo 15"/>
                                  <wps:cNvSpPr/>
                                  <wps:spPr>
                                    <a:xfrm>
                                      <a:off x="599713" y="354530"/>
                                      <a:ext cx="2131762" cy="278802"/>
                                    </a:xfrm>
                                    <a:prstGeom prst="rect">
                                      <a:avLst/>
                                    </a:prstGeom>
                                    <a:noFill/>
                                    <a:ln>
                                      <a:noFill/>
                                    </a:ln>
                                  </wps:spPr>
                                  <wps:txbx>
                                    <w:txbxContent>
                                      <w:p w14:paraId="624E1D10" w14:textId="77777777" w:rsidR="00641D2B" w:rsidRDefault="00386A8E">
                                        <w:pPr>
                                          <w:spacing w:after="0" w:line="215" w:lineRule="auto"/>
                                          <w:jc w:val="center"/>
                                          <w:textDirection w:val="btLr"/>
                                        </w:pPr>
                                        <w:r>
                                          <w:rPr>
                                            <w:color w:val="000000"/>
                                            <w:sz w:val="28"/>
                                          </w:rPr>
                                          <w:t>Entre 55,01 y 70</w:t>
                                        </w:r>
                                      </w:p>
                                    </w:txbxContent>
                                  </wps:txbx>
                                  <wps:bodyPr spcFirstLastPara="1" wrap="square" lIns="122925" tIns="53325" rIns="99550" bIns="53325" anchor="ctr" anchorCtr="0">
                                    <a:noAutofit/>
                                  </wps:bodyPr>
                                </wps:wsp>
                                <wps:wsp>
                                  <wps:cNvPr id="16" name="Elipse 16"/>
                                  <wps:cNvSpPr/>
                                  <wps:spPr>
                                    <a:xfrm>
                                      <a:off x="318121" y="354530"/>
                                      <a:ext cx="278802" cy="278802"/>
                                    </a:xfrm>
                                    <a:prstGeom prst="ellipse">
                                      <a:avLst/>
                                    </a:prstGeom>
                                    <a:solidFill>
                                      <a:srgbClr val="FFFF00"/>
                                    </a:solidFill>
                                    <a:ln>
                                      <a:noFill/>
                                    </a:ln>
                                  </wps:spPr>
                                  <wps:txbx>
                                    <w:txbxContent>
                                      <w:p w14:paraId="3314C5D4"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7" name="Flecha: pentágono 17"/>
                                  <wps:cNvSpPr/>
                                  <wps:spPr>
                                    <a:xfrm rot="10800000">
                                      <a:off x="616956" y="709061"/>
                                      <a:ext cx="2217265" cy="278802"/>
                                    </a:xfrm>
                                    <a:prstGeom prst="homePlate">
                                      <a:avLst>
                                        <a:gd name="adj" fmla="val 50000"/>
                                      </a:avLst>
                                    </a:prstGeom>
                                    <a:solidFill>
                                      <a:srgbClr val="FF0000"/>
                                    </a:solidFill>
                                    <a:ln>
                                      <a:noFill/>
                                    </a:ln>
                                  </wps:spPr>
                                  <wps:txbx>
                                    <w:txbxContent>
                                      <w:p w14:paraId="0565D86F"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18" name="Rectángulo 18"/>
                                  <wps:cNvSpPr/>
                                  <wps:spPr>
                                    <a:xfrm>
                                      <a:off x="616956" y="708580"/>
                                      <a:ext cx="2147565" cy="278802"/>
                                    </a:xfrm>
                                    <a:prstGeom prst="rect">
                                      <a:avLst/>
                                    </a:prstGeom>
                                    <a:noFill/>
                                    <a:ln>
                                      <a:noFill/>
                                    </a:ln>
                                  </wps:spPr>
                                  <wps:txbx>
                                    <w:txbxContent>
                                      <w:p w14:paraId="63CEEF6E" w14:textId="77777777" w:rsidR="00641D2B" w:rsidRDefault="00386A8E">
                                        <w:pPr>
                                          <w:spacing w:after="0" w:line="215" w:lineRule="auto"/>
                                          <w:jc w:val="center"/>
                                          <w:textDirection w:val="btLr"/>
                                        </w:pPr>
                                        <w:r>
                                          <w:rPr>
                                            <w:color w:val="000000"/>
                                            <w:sz w:val="28"/>
                                          </w:rPr>
                                          <w:t>Menor igual a 55</w:t>
                                        </w:r>
                                      </w:p>
                                    </w:txbxContent>
                                  </wps:txbx>
                                  <wps:bodyPr spcFirstLastPara="1" wrap="square" lIns="122925" tIns="53325" rIns="99550" bIns="53325" anchor="ctr" anchorCtr="0">
                                    <a:noAutofit/>
                                  </wps:bodyPr>
                                </wps:wsp>
                                <wps:wsp>
                                  <wps:cNvPr id="19" name="Elipse 19"/>
                                  <wps:cNvSpPr/>
                                  <wps:spPr>
                                    <a:xfrm>
                                      <a:off x="318121" y="708580"/>
                                      <a:ext cx="278802" cy="278802"/>
                                    </a:xfrm>
                                    <a:prstGeom prst="ellipse">
                                      <a:avLst/>
                                    </a:prstGeom>
                                    <a:solidFill>
                                      <a:srgbClr val="FF0000"/>
                                    </a:solidFill>
                                    <a:ln>
                                      <a:noFill/>
                                    </a:ln>
                                  </wps:spPr>
                                  <wps:txbx>
                                    <w:txbxContent>
                                      <w:p w14:paraId="457AA557"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w:pict>
              <v:group w14:anchorId="6590A3D1" id="Grupo 264" o:spid="_x0000_s1030" style="position:absolute;margin-left:0;margin-top:535.9pt;width:223.15pt;height:77.75pt;z-index:251664384;mso-position-horizontal:center;mso-position-horizontal-relative:margin;mso-position-vertical-relative:margin" coordorigin="39289,32862" coordsize="28340,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">
                <v:group id="Grupo 1" o:spid="_x0000_s1031" style="position:absolute;left:39289;top:32862;width:28341;height:9875" coordorigin="39289,32862" coordsize="28340,9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32" style="position:absolute;left:39289;top:32862;width:28340;height:9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6B8376D6" w14:textId="77777777" w:rsidR="00641D2B" w:rsidRDefault="00641D2B">
                          <w:pPr>
                            <w:spacing w:after="0" w:line="240" w:lineRule="auto"/>
                            <w:textDirection w:val="btLr"/>
                          </w:pPr>
                        </w:p>
                      </w:txbxContent>
                    </v:textbox>
                  </v:rect>
                  <v:group id="Grupo 3" o:spid="_x0000_s1033" style="position:absolute;left:39289;top:32862;width:28341;height:9875" coordorigin="39289,32862" coordsize="28340,9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ángulo 4" o:spid="_x0000_s1034" style="position:absolute;left:39289;top:32862;width:28340;height:9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14:paraId="2BF079BC" w14:textId="77777777" w:rsidR="00641D2B" w:rsidRDefault="00641D2B">
                            <w:pPr>
                              <w:spacing w:after="0" w:line="240" w:lineRule="auto"/>
                              <w:textDirection w:val="btLr"/>
                            </w:pPr>
                          </w:p>
                        </w:txbxContent>
                      </v:textbox>
                    </v:rect>
                    <v:group id="Grupo 5" o:spid="_x0000_s1035" style="position:absolute;left:39289;top:32862;width:28341;height:9875" coordorigin="39288,32862" coordsize="28342,9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ángulo 6" o:spid="_x0000_s1036" style="position:absolute;left:39288;top:32862;width:28342;height:9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14:paraId="5C440A73" w14:textId="77777777" w:rsidR="00641D2B" w:rsidRDefault="00641D2B">
                              <w:pPr>
                                <w:spacing w:after="0" w:line="240" w:lineRule="auto"/>
                                <w:textDirection w:val="btLr"/>
                              </w:pPr>
                            </w:p>
                          </w:txbxContent>
                        </v:textbox>
                      </v:rect>
                      <v:group id="Grupo 7" o:spid="_x0000_s1037" style="position:absolute;left:39288;top:32862;width:28343;height:9875" coordsize="28342,9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ángulo 8" o:spid="_x0000_s1038" style="position:absolute;width:28342;height:98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135C27C4" w14:textId="77777777" w:rsidR="00641D2B" w:rsidRDefault="00641D2B">
                                <w:pPr>
                                  <w:spacing w:after="0" w:line="240" w:lineRule="auto"/>
                                  <w:textDirection w:val="btLr"/>
                                </w:pPr>
                              </w:p>
                            </w:txbxContent>
                          </v:textbox>
                        </v:rect>
                        <v:group id="Grupo 9" o:spid="_x0000_s1039" style="position:absolute;width:28342;height:9878" coordsize="28342,9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ángulo 10" o:spid="_x0000_s1040" style="position:absolute;width:27314;height:98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14:paraId="0E692091" w14:textId="77777777" w:rsidR="00641D2B" w:rsidRDefault="00641D2B">
                                  <w:pPr>
                                    <w:spacing w:after="0" w:line="240" w:lineRule="auto"/>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1" o:spid="_x0000_s1041" type="#_x0000_t15" style="position:absolute;left:6328;top:175;width:21839;height:278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Km0MQA&#10;AADbAAAADwAAAGRycy9kb3ducmV2LnhtbERPTWvCQBC9C/0PyxR6kbqxiJToJrSC6EEo2hx6HLJj&#10;kjY7m+yuGv313ULB2zze5yzzwbTiTM43lhVMJwkI4tLqhisFxef6+RWED8gaW8uk4Eoe8uxhtMRU&#10;2wvv6XwIlYgh7FNUUIfQpVL6siaDfmI74sgdrTMYInSV1A4vMdy08iVJ5tJgw7Ghxo5WNZU/h5NR&#10;8NHuhn7jTn2xmZmv/fv4dpv330o9PQ5vCxCBhnAX/7u3Os6fwt8v8Q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SptDEAAAA2wAAAA8AAAAAAAAAAAAAAAAAmAIAAGRycy9k&#10;b3ducmV2LnhtbFBLBQYAAAAABAAEAPUAAACJAwAAAAA=&#10;" adj="20221" fillcolor="#6c0" stroked="f">
                            <v:textbox inset="2.53958mm,2.53958mm,2.53958mm,2.53958mm">
                              <w:txbxContent>
                                <w:p w14:paraId="5FA2A4E2" w14:textId="77777777" w:rsidR="00641D2B" w:rsidRDefault="00641D2B">
                                  <w:pPr>
                                    <w:spacing w:after="0" w:line="240" w:lineRule="auto"/>
                                    <w:textDirection w:val="btLr"/>
                                  </w:pPr>
                                </w:p>
                              </w:txbxContent>
                            </v:textbox>
                          </v:shape>
                          <v:rect id="Rectángulo 12" o:spid="_x0000_s1042" style="position:absolute;left:6678;top:145;width:21142;height:2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u8AA&#10;AADbAAAADwAAAGRycy9kb3ducmV2LnhtbERPPW/CMBDdK/EfrEPqVhwYaBUwCCFQswJtWU/xkQTs&#10;c2q7IfTXY6RK3e7pfd582VsjOvKhcaxgPMpAEJdON1wp+DhsX95AhIis0TgmBTcKsFwMnuaYa3fl&#10;HXX7WIkUwiFHBXWMbS5lKGuyGEauJU7cyXmLMUFfSe3xmsKtkZMsm0qLDaeGGlta11Re9j9WQeG/&#10;zsXnK+F3Z47bd7ocNlPzq9TzsF/NQETq47/4z13oNH8Cj1/S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Bu8AAAADbAAAADwAAAAAAAAAAAAAAAACYAgAAZHJzL2Rvd25y&#10;ZXYueG1sUEsFBgAAAAAEAAQA9QAAAIUDAAAAAA==&#10;" filled="f" stroked="f">
                            <v:textbox inset="3.41458mm,1.48125mm,2.76528mm,1.48125mm">
                              <w:txbxContent>
                                <w:p w14:paraId="7122A252" w14:textId="77777777" w:rsidR="00641D2B" w:rsidRDefault="00386A8E">
                                  <w:pPr>
                                    <w:spacing w:after="0" w:line="215" w:lineRule="auto"/>
                                    <w:jc w:val="center"/>
                                    <w:textDirection w:val="btLr"/>
                                  </w:pPr>
                                  <w:r>
                                    <w:rPr>
                                      <w:color w:val="000000"/>
                                      <w:sz w:val="28"/>
                                    </w:rPr>
                                    <w:t>Mayor igual 70,01</w:t>
                                  </w:r>
                                </w:p>
                              </w:txbxContent>
                            </v:textbox>
                          </v:rect>
                          <v:oval id="Elipse 13" o:spid="_x0000_s1043" style="position:absolute;left:3181;top:4;width:2788;height:2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25sIA&#10;AADbAAAADwAAAGRycy9kb3ducmV2LnhtbERP22rCQBB9F/oPyxT6InVjBTHRVUogWBAKXurzkB2T&#10;YHY23V01/fuuIPg2h3Odxao3rbiS841lBeNRAoK4tLrhSsFhX7zPQPiArLG1TAr+yMNq+TJYYKbt&#10;jbd03YVKxBD2GSqoQ+gyKX1Zk0E/sh1x5E7WGQwRukpqh7cYblr5kSRTabDh2FBjR3lN5Xl3MQqK&#10;Iv9NN+nh2OXp9zr9sUPj9hel3l77zzmIQH14ih/uLx3nT+D+Sz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LbmwgAAANsAAAAPAAAAAAAAAAAAAAAAAJgCAABkcnMvZG93&#10;bnJldi54bWxQSwUGAAAAAAQABAD1AAAAhwMAAAAA&#10;" fillcolor="#6c0" stroked="f">
                            <v:textbox inset="2.53958mm,2.53958mm,2.53958mm,2.53958mm">
                              <w:txbxContent>
                                <w:p w14:paraId="78A491C6" w14:textId="77777777" w:rsidR="00641D2B" w:rsidRDefault="00641D2B">
                                  <w:pPr>
                                    <w:spacing w:after="0" w:line="240" w:lineRule="auto"/>
                                    <w:textDirection w:val="btLr"/>
                                  </w:pPr>
                                </w:p>
                              </w:txbxContent>
                            </v:textbox>
                          </v:oval>
                          <v:shape id="Flecha: pentágono 14" o:spid="_x0000_s1044" type="#_x0000_t15" style="position:absolute;left:5997;top:3545;width:22014;height:278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URcIA&#10;AADbAAAADwAAAGRycy9kb3ducmV2LnhtbERPS2vCQBC+F/wPywi9NRuLWEldRbQSD4VqUuh1yE6T&#10;YHY2ZDeP/nu3UOhtPr7nbHaTacRAnastK1hEMQjiwuqaSwWf+elpDcJ5ZI2NZVLwQw5229nDBhNt&#10;R77SkPlShBB2CSqovG8TKV1RkUEX2ZY4cN+2M+gD7EqpOxxDuGnkcxyvpMGaQ0OFLR0qKm5ZbxRc&#10;9NtHam8pftGYv6Tv8tifx1ypx/m0fwXhafL/4j/3WYf5S/j9JRw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JRFwgAAANsAAAAPAAAAAAAAAAAAAAAAAJgCAABkcnMvZG93&#10;bnJldi54bWxQSwUGAAAAAAQABAD1AAAAhwMAAAAA&#10;" adj="20232" fillcolor="yellow" stroked="f">
                            <v:textbox inset="2.53958mm,2.53958mm,2.53958mm,2.53958mm">
                              <w:txbxContent>
                                <w:p w14:paraId="374054F5" w14:textId="77777777" w:rsidR="00641D2B" w:rsidRDefault="00641D2B">
                                  <w:pPr>
                                    <w:spacing w:after="0" w:line="240" w:lineRule="auto"/>
                                    <w:textDirection w:val="btLr"/>
                                  </w:pPr>
                                </w:p>
                              </w:txbxContent>
                            </v:textbox>
                          </v:shape>
                          <v:rect id="Rectángulo 15" o:spid="_x0000_s1045" style="position:absolute;left:5997;top:3545;width:21317;height:2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Zz8AA&#10;AADbAAAADwAAAGRycy9kb3ducmV2LnhtbERPS2sCMRC+C/6HMEJvmm2hWrZGKaXSvap9XIfNuLua&#10;TLZJuq7+eiMI3ubje8582VsjOvKhcazgcZKBIC6dbrhS8LVdjV9AhIis0TgmBScKsFwMB3PMtTvy&#10;mrpNrEQK4ZCjgjrGNpcylDVZDBPXEidu57zFmKCvpPZ4TOHWyKcsm0qLDaeGGlt6r6k8bP6tgsL/&#10;7IvvGeFfZ35Xn3TYfkzNWamHUf/2CiJSH+/im7vQaf4zXH9JB8jF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cZz8AAAADbAAAADwAAAAAAAAAAAAAAAACYAgAAZHJzL2Rvd25y&#10;ZXYueG1sUEsFBgAAAAAEAAQA9QAAAIUDAAAAAA==&#10;" filled="f" stroked="f">
                            <v:textbox inset="3.41458mm,1.48125mm,2.76528mm,1.48125mm">
                              <w:txbxContent>
                                <w:p w14:paraId="624E1D10" w14:textId="77777777" w:rsidR="00641D2B" w:rsidRDefault="00386A8E">
                                  <w:pPr>
                                    <w:spacing w:after="0" w:line="215" w:lineRule="auto"/>
                                    <w:jc w:val="center"/>
                                    <w:textDirection w:val="btLr"/>
                                  </w:pPr>
                                  <w:r>
                                    <w:rPr>
                                      <w:color w:val="000000"/>
                                      <w:sz w:val="28"/>
                                    </w:rPr>
                                    <w:t>Entre 55,01 y 70</w:t>
                                  </w:r>
                                </w:p>
                              </w:txbxContent>
                            </v:textbox>
                          </v:rect>
                          <v:oval id="Elipse 16" o:spid="_x0000_s1046" style="position:absolute;left:3181;top:3545;width:2788;height:2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CQcMA&#10;AADbAAAADwAAAGRycy9kb3ducmV2LnhtbERPTWvCQBC9F/oflin0UuomEaRE11BKBaH1YCwFb0N2&#10;uglmZ0N2E+O/dwuCt3m8z1kVk23FSL1vHCtIZwkI4srpho2Cn8Pm9Q2ED8gaW8ek4EIeivXjwwpz&#10;7c68p7EMRsQQ9jkqqEPocil9VZNFP3MdceT+XG8xRNgbqXs8x3DbyixJFtJiw7Ghxo4+aqpO5WAV&#10;/H5/zcPuZIbP7KWcmyQ9ZpPrlHp+mt6XIAJN4S6+ubc6zl/A/y/x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zCQcMAAADbAAAADwAAAAAAAAAAAAAAAACYAgAAZHJzL2Rv&#10;d25yZXYueG1sUEsFBgAAAAAEAAQA9QAAAIgDAAAAAA==&#10;" fillcolor="yellow" stroked="f">
                            <v:textbox inset="2.53958mm,2.53958mm,2.53958mm,2.53958mm">
                              <w:txbxContent>
                                <w:p w14:paraId="3314C5D4" w14:textId="77777777" w:rsidR="00641D2B" w:rsidRDefault="00641D2B">
                                  <w:pPr>
                                    <w:spacing w:after="0" w:line="240" w:lineRule="auto"/>
                                    <w:textDirection w:val="btLr"/>
                                  </w:pPr>
                                </w:p>
                              </w:txbxContent>
                            </v:textbox>
                          </v:oval>
                          <v:shape id="Flecha: pentágono 17" o:spid="_x0000_s1047" type="#_x0000_t15" style="position:absolute;left:6169;top:7090;width:22173;height:278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wRsEA&#10;AADbAAAADwAAAGRycy9kb3ducmV2LnhtbERPPWvDMBDdC/kP4gLZGrmlJMGJYtpCwHSrnSHjYV0t&#10;U+tkJNV28+urQiDbPd7nHYrZ9mIkHzrHCp7WGQjixumOWwXn+vS4AxEissbeMSn4pQDFcfFwwFy7&#10;iT9prGIrUgiHHBWYGIdcytAYshjWbiBO3JfzFmOCvpXa45TCbS+fs2wjLXacGgwO9G6o+a5+rIKL&#10;ieVHPbx0tb+aU/k2brbVBZVaLefXPYhIc7yLb+5Sp/lb+P8lHSC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sEbBAAAA2wAAAA8AAAAAAAAAAAAAAAAAmAIAAGRycy9kb3du&#10;cmV2LnhtbFBLBQYAAAAABAAEAPUAAACGAwAAAAA=&#10;" adj="20242" fillcolor="red" stroked="f">
                            <v:textbox inset="2.53958mm,2.53958mm,2.53958mm,2.53958mm">
                              <w:txbxContent>
                                <w:p w14:paraId="0565D86F" w14:textId="77777777" w:rsidR="00641D2B" w:rsidRDefault="00641D2B">
                                  <w:pPr>
                                    <w:spacing w:after="0" w:line="240" w:lineRule="auto"/>
                                    <w:textDirection w:val="btLr"/>
                                  </w:pPr>
                                </w:p>
                              </w:txbxContent>
                            </v:textbox>
                          </v:shape>
                          <v:rect id="Rectángulo 18" o:spid="_x0000_s1048" style="position:absolute;left:6169;top:7085;width:21476;height:2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a2UcMA&#10;AADbAAAADwAAAGRycy9kb3ducmV2LnhtbESPT2/CMAzF75P2HSJP2m2k24FNHQEhNESvg/25Wo1p&#10;C4nTJaEUPv18mLSbrff83s+zxeidGiimLrCBx0kBirgOtuPGwMdu/fACKmVkiy4wGbhQgsX89maG&#10;pQ1nfqdhmxslIZxKNNDm3Jdap7olj2kSemLR9iF6zLLGRtuIZwn3Tj8VxVR77FgaWuxp1VJ93J68&#10;gSp+HarPZ8KfwX2vN3TcvU3d1Zj7u3H5CirTmP/Nf9eVFXyBlV9k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a2UcMAAADbAAAADwAAAAAAAAAAAAAAAACYAgAAZHJzL2Rv&#10;d25yZXYueG1sUEsFBgAAAAAEAAQA9QAAAIgDAAAAAA==&#10;" filled="f" stroked="f">
                            <v:textbox inset="3.41458mm,1.48125mm,2.76528mm,1.48125mm">
                              <w:txbxContent>
                                <w:p w14:paraId="63CEEF6E" w14:textId="77777777" w:rsidR="00641D2B" w:rsidRDefault="00386A8E">
                                  <w:pPr>
                                    <w:spacing w:after="0" w:line="215" w:lineRule="auto"/>
                                    <w:jc w:val="center"/>
                                    <w:textDirection w:val="btLr"/>
                                  </w:pPr>
                                  <w:r>
                                    <w:rPr>
                                      <w:color w:val="000000"/>
                                      <w:sz w:val="28"/>
                                    </w:rPr>
                                    <w:t>Menor igual a 55</w:t>
                                  </w:r>
                                </w:p>
                              </w:txbxContent>
                            </v:textbox>
                          </v:rect>
                          <v:oval id="Elipse 19" o:spid="_x0000_s1049" style="position:absolute;left:3181;top:7085;width:2788;height:2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nXcQA&#10;AADbAAAADwAAAGRycy9kb3ducmV2LnhtbESPQWsCMRCF7wX/QxihF9GsPZTd1SgiKl56qHrxNiTj&#10;ZnEzWTZRV399Uyj0NsN7874382XvGnGnLtSeFUwnGQhi7U3NlYLTcTvOQYSIbLDxTAqeFGC5GLzN&#10;sTT+wd90P8RKpBAOJSqwMballEFbchgmviVO2sV3DmNau0qaDh8p3DXyI8s+pcOaE8FiS2tL+nq4&#10;uQR5bfKv49kXo6IZ6d6+8tV5p5V6H/arGYhIffw3/13vTapfwO8va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XJ13EAAAA2wAAAA8AAAAAAAAAAAAAAAAAmAIAAGRycy9k&#10;b3ducmV2LnhtbFBLBQYAAAAABAAEAPUAAACJAwAAAAA=&#10;" fillcolor="red" stroked="f">
                            <v:textbox inset="2.53958mm,2.53958mm,2.53958mm,2.53958mm">
                              <w:txbxContent>
                                <w:p w14:paraId="457AA557" w14:textId="77777777" w:rsidR="00641D2B" w:rsidRDefault="00641D2B">
                                  <w:pPr>
                                    <w:spacing w:after="0" w:line="240" w:lineRule="auto"/>
                                    <w:textDirection w:val="btLr"/>
                                  </w:pPr>
                                </w:p>
                              </w:txbxContent>
                            </v:textbox>
                          </v:oval>
                        </v:group>
                      </v:group>
                    </v:group>
                  </v:group>
                </v:group>
                <w10:wrap anchorx="margin" anchory="margin"/>
              </v:group>
            </w:pict>
          </mc:Fallback>
        </mc:AlternateContent>
      </w:r>
    </w:p>
    <w:p w14:paraId="499DACF9" w14:textId="77777777" w:rsidR="00641D2B" w:rsidRDefault="00641D2B">
      <w:pPr>
        <w:rPr>
          <w:rFonts w:ascii="Arial" w:eastAsia="Arial" w:hAnsi="Arial" w:cs="Arial"/>
          <w:sz w:val="20"/>
          <w:szCs w:val="20"/>
        </w:rPr>
      </w:pPr>
    </w:p>
    <w:p w14:paraId="41019630" w14:textId="754C546A" w:rsidR="00641D2B" w:rsidRDefault="00641D2B">
      <w:pPr>
        <w:rPr>
          <w:rFonts w:ascii="Arial" w:eastAsia="Arial" w:hAnsi="Arial" w:cs="Arial"/>
          <w:sz w:val="20"/>
          <w:szCs w:val="20"/>
        </w:rPr>
      </w:pPr>
    </w:p>
    <w:p w14:paraId="0C4F5B2D" w14:textId="5B6979C7" w:rsidR="00123546" w:rsidRDefault="00123546">
      <w:pPr>
        <w:rPr>
          <w:rFonts w:ascii="Arial" w:eastAsia="Arial" w:hAnsi="Arial" w:cs="Arial"/>
          <w:sz w:val="20"/>
          <w:szCs w:val="20"/>
        </w:rPr>
      </w:pPr>
    </w:p>
    <w:p w14:paraId="7871BC7A" w14:textId="3E5897D2" w:rsidR="00123546" w:rsidRDefault="00123546">
      <w:pPr>
        <w:rPr>
          <w:rFonts w:ascii="Arial" w:eastAsia="Arial" w:hAnsi="Arial" w:cs="Arial"/>
          <w:sz w:val="20"/>
          <w:szCs w:val="20"/>
        </w:rPr>
      </w:pPr>
    </w:p>
    <w:p w14:paraId="67C524BC" w14:textId="77777777" w:rsidR="00123546" w:rsidRDefault="00123546">
      <w:pPr>
        <w:rPr>
          <w:rFonts w:ascii="Arial" w:eastAsia="Arial" w:hAnsi="Arial" w:cs="Arial"/>
          <w:sz w:val="20"/>
          <w:szCs w:val="20"/>
        </w:rPr>
      </w:pPr>
    </w:p>
    <w:p w14:paraId="74EB7F15" w14:textId="77777777" w:rsidR="00641D2B" w:rsidRDefault="00386A8E">
      <w:pPr>
        <w:rPr>
          <w:rFonts w:ascii="Arial" w:eastAsia="Arial" w:hAnsi="Arial" w:cs="Arial"/>
          <w:sz w:val="20"/>
          <w:szCs w:val="20"/>
        </w:rPr>
      </w:pPr>
      <w:r>
        <w:rPr>
          <w:rFonts w:ascii="Arial" w:eastAsia="Arial" w:hAnsi="Arial" w:cs="Arial"/>
          <w:sz w:val="20"/>
          <w:szCs w:val="20"/>
        </w:rPr>
        <w:t>En el mapa de proceso de la entidad, todas las actividades de gestión son enmarcadas en cuatro (4) macroprocesos relacionados a continuación:</w:t>
      </w:r>
    </w:p>
    <w:p w14:paraId="09774C0F" w14:textId="77777777" w:rsidR="00641D2B" w:rsidRDefault="00386A8E">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Misional</w:t>
      </w:r>
    </w:p>
    <w:p w14:paraId="40AD7FA4" w14:textId="77777777" w:rsidR="00641D2B" w:rsidRDefault="00386A8E">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Estratégico</w:t>
      </w:r>
    </w:p>
    <w:p w14:paraId="5B068627" w14:textId="77777777" w:rsidR="00641D2B" w:rsidRDefault="00386A8E">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Apoyo</w:t>
      </w:r>
    </w:p>
    <w:p w14:paraId="24555C43" w14:textId="77777777" w:rsidR="00641D2B" w:rsidRDefault="00386A8E">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Control y Evaluación</w:t>
      </w:r>
    </w:p>
    <w:p w14:paraId="79C144DD" w14:textId="77777777" w:rsidR="00641D2B" w:rsidRDefault="00641D2B">
      <w:pPr>
        <w:rPr>
          <w:rFonts w:ascii="Arial" w:eastAsia="Arial" w:hAnsi="Arial" w:cs="Arial"/>
          <w:sz w:val="20"/>
          <w:szCs w:val="20"/>
        </w:rPr>
      </w:pPr>
    </w:p>
    <w:p w14:paraId="067BB9EA" w14:textId="77777777" w:rsidR="00641D2B" w:rsidRDefault="00386A8E">
      <w:pPr>
        <w:pStyle w:val="Ttulo2"/>
        <w:numPr>
          <w:ilvl w:val="1"/>
          <w:numId w:val="2"/>
        </w:numPr>
        <w:rPr>
          <w:rFonts w:ascii="Arial" w:eastAsia="Arial" w:hAnsi="Arial" w:cs="Arial"/>
          <w:sz w:val="20"/>
          <w:szCs w:val="20"/>
        </w:rPr>
      </w:pPr>
      <w:bookmarkStart w:id="2" w:name="_Toc91188810"/>
      <w:r>
        <w:rPr>
          <w:rFonts w:ascii="Arial" w:eastAsia="Arial" w:hAnsi="Arial" w:cs="Arial"/>
          <w:sz w:val="20"/>
          <w:szCs w:val="20"/>
        </w:rPr>
        <w:t>Mapa de Procesos</w:t>
      </w:r>
      <w:bookmarkEnd w:id="2"/>
    </w:p>
    <w:p w14:paraId="53980193" w14:textId="5EF25F9C" w:rsidR="00641D2B" w:rsidRDefault="00EF7FA7">
      <w:pPr>
        <w:rPr>
          <w:rFonts w:ascii="Arial" w:eastAsia="Arial" w:hAnsi="Arial" w:cs="Arial"/>
          <w:sz w:val="20"/>
          <w:szCs w:val="20"/>
        </w:rPr>
      </w:pPr>
      <w:r>
        <w:rPr>
          <w:noProof/>
        </w:rPr>
        <w:drawing>
          <wp:anchor distT="0" distB="0" distL="114300" distR="114300" simplePos="0" relativeHeight="251665408" behindDoc="0" locked="0" layoutInCell="1" hidden="0" allowOverlap="1" wp14:anchorId="309DBB6A" wp14:editId="7F1BAB27">
            <wp:simplePos x="0" y="0"/>
            <wp:positionH relativeFrom="margin">
              <wp:align>center</wp:align>
            </wp:positionH>
            <wp:positionV relativeFrom="paragraph">
              <wp:posOffset>193040</wp:posOffset>
            </wp:positionV>
            <wp:extent cx="6335396" cy="5563244"/>
            <wp:effectExtent l="0" t="0" r="8255" b="0"/>
            <wp:wrapNone/>
            <wp:docPr id="2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6794" t="10590" r="27913" b="16922"/>
                    <a:stretch>
                      <a:fillRect/>
                    </a:stretch>
                  </pic:blipFill>
                  <pic:spPr>
                    <a:xfrm>
                      <a:off x="0" y="0"/>
                      <a:ext cx="6335396" cy="5563244"/>
                    </a:xfrm>
                    <a:prstGeom prst="rect">
                      <a:avLst/>
                    </a:prstGeom>
                    <a:ln/>
                  </pic:spPr>
                </pic:pic>
              </a:graphicData>
            </a:graphic>
          </wp:anchor>
        </w:drawing>
      </w:r>
    </w:p>
    <w:p w14:paraId="09814DC1" w14:textId="3A3A0584" w:rsidR="00641D2B" w:rsidRDefault="00641D2B">
      <w:pPr>
        <w:rPr>
          <w:rFonts w:ascii="Arial" w:eastAsia="Arial" w:hAnsi="Arial" w:cs="Arial"/>
          <w:sz w:val="20"/>
          <w:szCs w:val="20"/>
        </w:rPr>
      </w:pPr>
    </w:p>
    <w:p w14:paraId="4090A76D" w14:textId="77777777" w:rsidR="00641D2B" w:rsidRDefault="00641D2B">
      <w:pPr>
        <w:rPr>
          <w:rFonts w:ascii="Arial" w:eastAsia="Arial" w:hAnsi="Arial" w:cs="Arial"/>
          <w:sz w:val="20"/>
          <w:szCs w:val="20"/>
        </w:rPr>
      </w:pPr>
    </w:p>
    <w:p w14:paraId="0873D0ED" w14:textId="77777777" w:rsidR="00641D2B" w:rsidRDefault="00641D2B">
      <w:pPr>
        <w:rPr>
          <w:rFonts w:ascii="Arial" w:eastAsia="Arial" w:hAnsi="Arial" w:cs="Arial"/>
          <w:sz w:val="20"/>
          <w:szCs w:val="20"/>
        </w:rPr>
      </w:pPr>
    </w:p>
    <w:p w14:paraId="5E22BCC8" w14:textId="77777777" w:rsidR="00641D2B" w:rsidRDefault="00641D2B">
      <w:pPr>
        <w:rPr>
          <w:rFonts w:ascii="Arial" w:eastAsia="Arial" w:hAnsi="Arial" w:cs="Arial"/>
          <w:sz w:val="20"/>
          <w:szCs w:val="20"/>
        </w:rPr>
      </w:pPr>
    </w:p>
    <w:p w14:paraId="75B136B2" w14:textId="77777777" w:rsidR="00641D2B" w:rsidRDefault="00641D2B">
      <w:pPr>
        <w:rPr>
          <w:rFonts w:ascii="Arial" w:eastAsia="Arial" w:hAnsi="Arial" w:cs="Arial"/>
          <w:sz w:val="20"/>
          <w:szCs w:val="20"/>
        </w:rPr>
      </w:pPr>
    </w:p>
    <w:p w14:paraId="2A8C360A" w14:textId="77777777" w:rsidR="00641D2B" w:rsidRDefault="00641D2B">
      <w:pPr>
        <w:rPr>
          <w:rFonts w:ascii="Arial" w:eastAsia="Arial" w:hAnsi="Arial" w:cs="Arial"/>
          <w:sz w:val="20"/>
          <w:szCs w:val="20"/>
        </w:rPr>
      </w:pPr>
    </w:p>
    <w:p w14:paraId="6001DC59" w14:textId="77777777" w:rsidR="00641D2B" w:rsidRDefault="00641D2B">
      <w:pPr>
        <w:rPr>
          <w:rFonts w:ascii="Arial" w:eastAsia="Arial" w:hAnsi="Arial" w:cs="Arial"/>
          <w:sz w:val="20"/>
          <w:szCs w:val="20"/>
        </w:rPr>
      </w:pPr>
    </w:p>
    <w:p w14:paraId="426F1D72" w14:textId="77777777" w:rsidR="00641D2B" w:rsidRDefault="00641D2B">
      <w:pPr>
        <w:rPr>
          <w:rFonts w:ascii="Arial" w:eastAsia="Arial" w:hAnsi="Arial" w:cs="Arial"/>
          <w:sz w:val="20"/>
          <w:szCs w:val="20"/>
        </w:rPr>
      </w:pPr>
    </w:p>
    <w:p w14:paraId="3BC97375" w14:textId="77777777" w:rsidR="00641D2B" w:rsidRDefault="00641D2B">
      <w:pPr>
        <w:rPr>
          <w:rFonts w:ascii="Arial" w:eastAsia="Arial" w:hAnsi="Arial" w:cs="Arial"/>
          <w:sz w:val="20"/>
          <w:szCs w:val="20"/>
        </w:rPr>
      </w:pPr>
    </w:p>
    <w:p w14:paraId="3A5F2F90" w14:textId="77777777" w:rsidR="00641D2B" w:rsidRDefault="00641D2B">
      <w:pPr>
        <w:rPr>
          <w:rFonts w:ascii="Arial" w:eastAsia="Arial" w:hAnsi="Arial" w:cs="Arial"/>
          <w:sz w:val="20"/>
          <w:szCs w:val="20"/>
        </w:rPr>
      </w:pPr>
    </w:p>
    <w:p w14:paraId="70B07BE7" w14:textId="77777777" w:rsidR="00641D2B" w:rsidRDefault="00641D2B">
      <w:pPr>
        <w:rPr>
          <w:rFonts w:ascii="Arial" w:eastAsia="Arial" w:hAnsi="Arial" w:cs="Arial"/>
          <w:sz w:val="20"/>
          <w:szCs w:val="20"/>
        </w:rPr>
      </w:pPr>
    </w:p>
    <w:p w14:paraId="3D8E4FE5" w14:textId="77777777" w:rsidR="00641D2B" w:rsidRDefault="00641D2B">
      <w:pPr>
        <w:rPr>
          <w:rFonts w:ascii="Arial" w:eastAsia="Arial" w:hAnsi="Arial" w:cs="Arial"/>
          <w:sz w:val="20"/>
          <w:szCs w:val="20"/>
        </w:rPr>
      </w:pPr>
    </w:p>
    <w:p w14:paraId="179BCB27" w14:textId="77777777" w:rsidR="00641D2B" w:rsidRDefault="00641D2B">
      <w:pPr>
        <w:rPr>
          <w:rFonts w:ascii="Arial" w:eastAsia="Arial" w:hAnsi="Arial" w:cs="Arial"/>
          <w:sz w:val="20"/>
          <w:szCs w:val="20"/>
        </w:rPr>
      </w:pPr>
    </w:p>
    <w:p w14:paraId="4ECD4B2B" w14:textId="77777777" w:rsidR="00641D2B" w:rsidRDefault="00641D2B">
      <w:pPr>
        <w:rPr>
          <w:rFonts w:ascii="Arial" w:eastAsia="Arial" w:hAnsi="Arial" w:cs="Arial"/>
          <w:sz w:val="20"/>
          <w:szCs w:val="20"/>
        </w:rPr>
      </w:pPr>
    </w:p>
    <w:p w14:paraId="34C98CB5" w14:textId="77777777" w:rsidR="00641D2B" w:rsidRDefault="00641D2B">
      <w:pPr>
        <w:rPr>
          <w:rFonts w:ascii="Arial" w:eastAsia="Arial" w:hAnsi="Arial" w:cs="Arial"/>
          <w:sz w:val="20"/>
          <w:szCs w:val="20"/>
        </w:rPr>
      </w:pPr>
    </w:p>
    <w:p w14:paraId="3327DEA9" w14:textId="77777777" w:rsidR="00641D2B" w:rsidRDefault="00641D2B">
      <w:pPr>
        <w:rPr>
          <w:rFonts w:ascii="Arial" w:eastAsia="Arial" w:hAnsi="Arial" w:cs="Arial"/>
          <w:sz w:val="20"/>
          <w:szCs w:val="20"/>
        </w:rPr>
      </w:pPr>
    </w:p>
    <w:p w14:paraId="1B95CA3F" w14:textId="77777777" w:rsidR="00641D2B" w:rsidRDefault="00641D2B">
      <w:pPr>
        <w:rPr>
          <w:rFonts w:ascii="Arial" w:eastAsia="Arial" w:hAnsi="Arial" w:cs="Arial"/>
          <w:sz w:val="20"/>
          <w:szCs w:val="20"/>
        </w:rPr>
      </w:pPr>
    </w:p>
    <w:p w14:paraId="5C7C85FD" w14:textId="77777777" w:rsidR="00641D2B" w:rsidRDefault="00641D2B">
      <w:pPr>
        <w:rPr>
          <w:rFonts w:ascii="Arial" w:eastAsia="Arial" w:hAnsi="Arial" w:cs="Arial"/>
          <w:sz w:val="20"/>
          <w:szCs w:val="20"/>
        </w:rPr>
      </w:pPr>
    </w:p>
    <w:p w14:paraId="302D101B" w14:textId="77777777" w:rsidR="00641D2B" w:rsidRDefault="00641D2B">
      <w:pPr>
        <w:rPr>
          <w:rFonts w:ascii="Arial" w:eastAsia="Arial" w:hAnsi="Arial" w:cs="Arial"/>
          <w:sz w:val="20"/>
          <w:szCs w:val="20"/>
        </w:rPr>
      </w:pPr>
    </w:p>
    <w:p w14:paraId="4BCFA371" w14:textId="77777777" w:rsidR="00641D2B" w:rsidRDefault="00641D2B">
      <w:pPr>
        <w:rPr>
          <w:rFonts w:ascii="Arial" w:eastAsia="Arial" w:hAnsi="Arial" w:cs="Arial"/>
          <w:sz w:val="20"/>
          <w:szCs w:val="20"/>
        </w:rPr>
      </w:pPr>
    </w:p>
    <w:p w14:paraId="77BDF266" w14:textId="77777777" w:rsidR="00641D2B" w:rsidRDefault="00641D2B">
      <w:pPr>
        <w:rPr>
          <w:rFonts w:ascii="Arial" w:eastAsia="Arial" w:hAnsi="Arial" w:cs="Arial"/>
          <w:sz w:val="20"/>
          <w:szCs w:val="20"/>
        </w:rPr>
      </w:pPr>
    </w:p>
    <w:p w14:paraId="4D0936C7" w14:textId="77777777" w:rsidR="00641D2B" w:rsidRDefault="00641D2B">
      <w:pPr>
        <w:rPr>
          <w:rFonts w:ascii="Arial" w:eastAsia="Arial" w:hAnsi="Arial" w:cs="Arial"/>
          <w:sz w:val="20"/>
          <w:szCs w:val="20"/>
        </w:rPr>
      </w:pPr>
    </w:p>
    <w:p w14:paraId="758756B8" w14:textId="77777777" w:rsidR="00641D2B" w:rsidRDefault="00641D2B">
      <w:pPr>
        <w:rPr>
          <w:rFonts w:ascii="Arial" w:eastAsia="Arial" w:hAnsi="Arial" w:cs="Arial"/>
          <w:sz w:val="20"/>
          <w:szCs w:val="20"/>
        </w:rPr>
      </w:pPr>
    </w:p>
    <w:p w14:paraId="6416B64B" w14:textId="77777777" w:rsidR="00641D2B" w:rsidRDefault="00641D2B">
      <w:pPr>
        <w:rPr>
          <w:rFonts w:ascii="Arial" w:eastAsia="Arial" w:hAnsi="Arial" w:cs="Arial"/>
          <w:sz w:val="20"/>
          <w:szCs w:val="20"/>
        </w:rPr>
      </w:pPr>
    </w:p>
    <w:p w14:paraId="565C5959" w14:textId="77777777" w:rsidR="00641D2B" w:rsidRDefault="00386A8E">
      <w:pPr>
        <w:pStyle w:val="Ttulo1"/>
        <w:numPr>
          <w:ilvl w:val="0"/>
          <w:numId w:val="2"/>
        </w:numPr>
        <w:jc w:val="both"/>
        <w:rPr>
          <w:rFonts w:ascii="Arial" w:eastAsia="Arial" w:hAnsi="Arial" w:cs="Arial"/>
          <w:sz w:val="20"/>
          <w:szCs w:val="20"/>
        </w:rPr>
      </w:pPr>
      <w:bookmarkStart w:id="3" w:name="_Toc91188811"/>
      <w:r>
        <w:rPr>
          <w:rFonts w:ascii="Arial" w:eastAsia="Arial" w:hAnsi="Arial" w:cs="Arial"/>
          <w:sz w:val="20"/>
          <w:szCs w:val="20"/>
        </w:rPr>
        <w:t>MEDICIÓN DE INDICADORES</w:t>
      </w:r>
      <w:bookmarkEnd w:id="3"/>
      <w:r>
        <w:rPr>
          <w:rFonts w:ascii="Arial" w:eastAsia="Arial" w:hAnsi="Arial" w:cs="Arial"/>
          <w:sz w:val="20"/>
          <w:szCs w:val="20"/>
        </w:rPr>
        <w:t xml:space="preserve"> </w:t>
      </w:r>
    </w:p>
    <w:p w14:paraId="2FDCA012" w14:textId="77777777" w:rsidR="00641D2B" w:rsidRDefault="00641D2B">
      <w:pPr>
        <w:rPr>
          <w:rFonts w:ascii="Arial" w:eastAsia="Arial" w:hAnsi="Arial" w:cs="Arial"/>
          <w:sz w:val="20"/>
          <w:szCs w:val="20"/>
        </w:rPr>
      </w:pPr>
    </w:p>
    <w:p w14:paraId="3DF5AC3B" w14:textId="08ADC923" w:rsidR="00641D2B" w:rsidRDefault="00123546">
      <w:pPr>
        <w:spacing w:line="240" w:lineRule="auto"/>
        <w:jc w:val="both"/>
        <w:rPr>
          <w:rFonts w:ascii="Arial" w:eastAsia="Arial" w:hAnsi="Arial" w:cs="Arial"/>
          <w:sz w:val="20"/>
          <w:szCs w:val="20"/>
        </w:rPr>
      </w:pPr>
      <w:r>
        <w:rPr>
          <w:noProof/>
        </w:rPr>
        <w:drawing>
          <wp:anchor distT="0" distB="0" distL="114300" distR="114300" simplePos="0" relativeHeight="251666432" behindDoc="0" locked="0" layoutInCell="1" hidden="0" allowOverlap="1" wp14:anchorId="59DB23B7" wp14:editId="0E0A038F">
            <wp:simplePos x="0" y="0"/>
            <wp:positionH relativeFrom="margin">
              <wp:align>right</wp:align>
            </wp:positionH>
            <wp:positionV relativeFrom="paragraph">
              <wp:posOffset>1238250</wp:posOffset>
            </wp:positionV>
            <wp:extent cx="1866054" cy="842074"/>
            <wp:effectExtent l="0" t="0" r="0" b="0"/>
            <wp:wrapNone/>
            <wp:docPr id="27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rot="21179574">
                      <a:off x="0" y="0"/>
                      <a:ext cx="1866054" cy="842074"/>
                    </a:xfrm>
                    <a:prstGeom prst="rect">
                      <a:avLst/>
                    </a:prstGeom>
                    <a:ln/>
                  </pic:spPr>
                </pic:pic>
              </a:graphicData>
            </a:graphic>
          </wp:anchor>
        </w:drawing>
      </w:r>
      <w:r w:rsidR="00386A8E">
        <w:rPr>
          <w:rFonts w:ascii="Arial" w:eastAsia="Arial" w:hAnsi="Arial" w:cs="Arial"/>
          <w:sz w:val="20"/>
          <w:szCs w:val="20"/>
        </w:rPr>
        <w:t xml:space="preserve">Como se define en el objetivo del procedimiento  </w:t>
      </w:r>
      <w:r w:rsidR="00386A8E">
        <w:rPr>
          <w:rFonts w:ascii="Arial" w:eastAsia="Arial" w:hAnsi="Arial" w:cs="Arial"/>
          <w:b/>
          <w:sz w:val="20"/>
          <w:szCs w:val="20"/>
        </w:rPr>
        <w:t>Formulación, medición y evaluación de indicadores de gestión,</w:t>
      </w:r>
      <w:r w:rsidR="00386A8E">
        <w:rPr>
          <w:rFonts w:ascii="Arial" w:eastAsia="Arial" w:hAnsi="Arial" w:cs="Arial"/>
          <w:sz w:val="20"/>
          <w:szCs w:val="20"/>
        </w:rPr>
        <w:t xml:space="preserve"> establecer lineamientos y mecanismos para la definición, medición y evaluación de indicadores y sus resultados en la Secretaría Distrital de Ambiente con el fin de contribuir en el seguimiento de la gestión institucional, convirtiéndola en una herramienta que suministre información objetiva, oportuna y veraz que sirva de elemento de monitoreo y mejoramiento continuo que oriente en la toma de decisiones, se presenta a continuación el resultado  de las actividades programadas para el periodo de octubre y sus respectivos resultados, con este panorama presentado se pretende orientar a los responsables de cada indicador enfocar su gestión de las actividades definidas en un proceso de mejora continua. </w:t>
      </w:r>
    </w:p>
    <w:p w14:paraId="14DD172C" w14:textId="77777777" w:rsidR="00641D2B" w:rsidRDefault="00641D2B">
      <w:pPr>
        <w:spacing w:line="240" w:lineRule="auto"/>
        <w:jc w:val="both"/>
        <w:rPr>
          <w:rFonts w:ascii="Arial" w:eastAsia="Arial" w:hAnsi="Arial" w:cs="Arial"/>
          <w:sz w:val="20"/>
          <w:szCs w:val="20"/>
        </w:rPr>
      </w:pPr>
    </w:p>
    <w:p w14:paraId="00CEAE42" w14:textId="77777777" w:rsidR="00641D2B" w:rsidRDefault="00386A8E">
      <w:pPr>
        <w:pStyle w:val="Ttulo2"/>
        <w:numPr>
          <w:ilvl w:val="1"/>
          <w:numId w:val="2"/>
        </w:numPr>
        <w:rPr>
          <w:rFonts w:ascii="Arial" w:eastAsia="Arial" w:hAnsi="Arial" w:cs="Arial"/>
          <w:sz w:val="20"/>
          <w:szCs w:val="20"/>
        </w:rPr>
      </w:pPr>
      <w:bookmarkStart w:id="4" w:name="_Toc91188812"/>
      <w:r>
        <w:rPr>
          <w:rFonts w:ascii="Arial" w:eastAsia="Arial" w:hAnsi="Arial" w:cs="Arial"/>
          <w:sz w:val="20"/>
          <w:szCs w:val="20"/>
        </w:rPr>
        <w:t>Indicadores con 100% de cumplimiento</w:t>
      </w:r>
      <w:bookmarkEnd w:id="4"/>
    </w:p>
    <w:p w14:paraId="13FFC118" w14:textId="77777777" w:rsidR="00641D2B" w:rsidRDefault="00641D2B">
      <w:pPr>
        <w:spacing w:after="0" w:line="240" w:lineRule="auto"/>
      </w:pPr>
    </w:p>
    <w:p w14:paraId="559F6227" w14:textId="236538F2" w:rsidR="00641D2B" w:rsidRDefault="00386A8E">
      <w:pPr>
        <w:jc w:val="both"/>
        <w:rPr>
          <w:rFonts w:ascii="Arial" w:eastAsia="Arial" w:hAnsi="Arial" w:cs="Arial"/>
          <w:sz w:val="20"/>
          <w:szCs w:val="20"/>
        </w:rPr>
      </w:pPr>
      <w:r>
        <w:rPr>
          <w:rFonts w:ascii="Arial" w:eastAsia="Arial" w:hAnsi="Arial" w:cs="Arial"/>
          <w:sz w:val="20"/>
          <w:szCs w:val="20"/>
        </w:rPr>
        <w:t>Para e</w:t>
      </w:r>
      <w:r w:rsidR="00192810">
        <w:rPr>
          <w:rFonts w:ascii="Arial" w:eastAsia="Arial" w:hAnsi="Arial" w:cs="Arial"/>
          <w:sz w:val="20"/>
          <w:szCs w:val="20"/>
        </w:rPr>
        <w:t>l mes de noviembre se evaluaron 53</w:t>
      </w:r>
      <w:r>
        <w:rPr>
          <w:rFonts w:ascii="Arial" w:eastAsia="Arial" w:hAnsi="Arial" w:cs="Arial"/>
          <w:sz w:val="20"/>
          <w:szCs w:val="20"/>
        </w:rPr>
        <w:t xml:space="preserve"> indicadores, de los cuales se puede evidenciar </w:t>
      </w:r>
      <w:r w:rsidR="00192810" w:rsidRPr="00192810">
        <w:rPr>
          <w:rFonts w:ascii="Arial" w:eastAsia="Arial" w:hAnsi="Arial" w:cs="Arial"/>
          <w:sz w:val="20"/>
          <w:szCs w:val="20"/>
        </w:rPr>
        <w:t>38</w:t>
      </w:r>
      <w:r>
        <w:rPr>
          <w:rFonts w:ascii="Arial" w:eastAsia="Arial" w:hAnsi="Arial" w:cs="Arial"/>
          <w:sz w:val="20"/>
          <w:szCs w:val="20"/>
        </w:rPr>
        <w:t xml:space="preserve"> que cumplieron el 100% de las actividades programadas, en el cuadro relacionado a continuación se encuentra la información de los indicadores especificando proceso, área y la descripción del indicador.</w:t>
      </w:r>
      <w:r>
        <w:rPr>
          <w:noProof/>
        </w:rPr>
        <w:drawing>
          <wp:anchor distT="0" distB="0" distL="114300" distR="114300" simplePos="0" relativeHeight="251667456" behindDoc="0" locked="0" layoutInCell="1" hidden="0" allowOverlap="1" wp14:anchorId="65128F53" wp14:editId="14113D72">
            <wp:simplePos x="0" y="0"/>
            <wp:positionH relativeFrom="column">
              <wp:posOffset>1319530</wp:posOffset>
            </wp:positionH>
            <wp:positionV relativeFrom="paragraph">
              <wp:posOffset>5222240</wp:posOffset>
            </wp:positionV>
            <wp:extent cx="1212850" cy="1212850"/>
            <wp:effectExtent l="0" t="0" r="0" b="0"/>
            <wp:wrapNone/>
            <wp:docPr id="27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212850" cy="1212850"/>
                    </a:xfrm>
                    <a:prstGeom prst="rect">
                      <a:avLst/>
                    </a:prstGeom>
                    <a:ln/>
                  </pic:spPr>
                </pic:pic>
              </a:graphicData>
            </a:graphic>
          </wp:anchor>
        </w:drawing>
      </w:r>
    </w:p>
    <w:tbl>
      <w:tblPr>
        <w:tblStyle w:val="af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26"/>
        <w:gridCol w:w="3544"/>
        <w:gridCol w:w="1276"/>
      </w:tblGrid>
      <w:tr w:rsidR="00641D2B" w14:paraId="076B7A22" w14:textId="77777777" w:rsidTr="006A3D5D">
        <w:trPr>
          <w:tblHeader/>
        </w:trPr>
        <w:tc>
          <w:tcPr>
            <w:tcW w:w="1980" w:type="dxa"/>
            <w:shd w:val="clear" w:color="auto" w:fill="DBDBDB"/>
            <w:vAlign w:val="center"/>
          </w:tcPr>
          <w:p w14:paraId="5E854C7E" w14:textId="77777777"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2126" w:type="dxa"/>
            <w:shd w:val="clear" w:color="auto" w:fill="DBDBDB"/>
            <w:vAlign w:val="center"/>
          </w:tcPr>
          <w:p w14:paraId="3AD46985" w14:textId="77777777"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544" w:type="dxa"/>
            <w:shd w:val="clear" w:color="auto" w:fill="DBDBDB"/>
            <w:vAlign w:val="center"/>
          </w:tcPr>
          <w:p w14:paraId="01E0F4CD" w14:textId="77777777"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2E1C1C03" w14:textId="77777777"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641D2B" w14:paraId="41B42620" w14:textId="77777777">
        <w:trPr>
          <w:trHeight w:val="200"/>
        </w:trPr>
        <w:tc>
          <w:tcPr>
            <w:tcW w:w="1980" w:type="dxa"/>
            <w:shd w:val="clear" w:color="auto" w:fill="auto"/>
            <w:vAlign w:val="center"/>
          </w:tcPr>
          <w:p w14:paraId="41392911"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Ambiental y Desarrollo Rural</w:t>
            </w:r>
          </w:p>
        </w:tc>
        <w:tc>
          <w:tcPr>
            <w:tcW w:w="2126" w:type="dxa"/>
            <w:shd w:val="clear" w:color="auto" w:fill="auto"/>
            <w:vAlign w:val="center"/>
          </w:tcPr>
          <w:p w14:paraId="48E94C4A"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Gestión Ambiental</w:t>
            </w:r>
          </w:p>
        </w:tc>
        <w:tc>
          <w:tcPr>
            <w:tcW w:w="3544" w:type="dxa"/>
            <w:shd w:val="clear" w:color="auto" w:fill="auto"/>
            <w:vAlign w:val="center"/>
          </w:tcPr>
          <w:p w14:paraId="392087ED" w14:textId="77777777" w:rsidR="00641D2B" w:rsidRDefault="00386A8E">
            <w:pPr>
              <w:jc w:val="both"/>
              <w:rPr>
                <w:rFonts w:ascii="Arial" w:eastAsia="Arial" w:hAnsi="Arial" w:cs="Arial"/>
                <w:sz w:val="20"/>
                <w:szCs w:val="20"/>
              </w:rPr>
            </w:pPr>
            <w:r>
              <w:rPr>
                <w:rFonts w:ascii="Arial" w:eastAsia="Arial" w:hAnsi="Arial" w:cs="Arial"/>
                <w:sz w:val="20"/>
                <w:szCs w:val="20"/>
              </w:rPr>
              <w:t>Acciones de respuesta a emergencias notificadas a la Secretaría Distrital de Ambiente.</w:t>
            </w:r>
          </w:p>
        </w:tc>
        <w:tc>
          <w:tcPr>
            <w:tcW w:w="1276" w:type="dxa"/>
            <w:shd w:val="clear" w:color="auto" w:fill="92D050"/>
            <w:vAlign w:val="center"/>
          </w:tcPr>
          <w:p w14:paraId="300B6F28"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4EA3543E" w14:textId="77777777">
        <w:trPr>
          <w:trHeight w:val="200"/>
        </w:trPr>
        <w:tc>
          <w:tcPr>
            <w:tcW w:w="1980" w:type="dxa"/>
            <w:vMerge w:val="restart"/>
            <w:shd w:val="clear" w:color="auto" w:fill="auto"/>
            <w:vAlign w:val="center"/>
          </w:tcPr>
          <w:p w14:paraId="3727763D"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Talento Humano</w:t>
            </w:r>
          </w:p>
        </w:tc>
        <w:tc>
          <w:tcPr>
            <w:tcW w:w="2126" w:type="dxa"/>
            <w:vMerge w:val="restart"/>
            <w:shd w:val="clear" w:color="auto" w:fill="auto"/>
            <w:vAlign w:val="center"/>
          </w:tcPr>
          <w:p w14:paraId="7FEFC91D"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Gestión Corporativa</w:t>
            </w:r>
          </w:p>
        </w:tc>
        <w:tc>
          <w:tcPr>
            <w:tcW w:w="3544" w:type="dxa"/>
            <w:shd w:val="clear" w:color="auto" w:fill="auto"/>
            <w:vAlign w:val="center"/>
          </w:tcPr>
          <w:p w14:paraId="2D035E43" w14:textId="77777777" w:rsidR="00641D2B" w:rsidRDefault="00386A8E">
            <w:pPr>
              <w:jc w:val="both"/>
              <w:rPr>
                <w:rFonts w:ascii="Arial" w:eastAsia="Arial" w:hAnsi="Arial" w:cs="Arial"/>
                <w:sz w:val="20"/>
                <w:szCs w:val="20"/>
              </w:rPr>
            </w:pPr>
            <w:r>
              <w:rPr>
                <w:rFonts w:ascii="Arial" w:eastAsia="Arial" w:hAnsi="Arial" w:cs="Arial"/>
                <w:sz w:val="20"/>
                <w:szCs w:val="20"/>
              </w:rPr>
              <w:t>Ausentismo SDA</w:t>
            </w:r>
          </w:p>
        </w:tc>
        <w:tc>
          <w:tcPr>
            <w:tcW w:w="1276" w:type="dxa"/>
            <w:shd w:val="clear" w:color="auto" w:fill="92D050"/>
            <w:vAlign w:val="center"/>
          </w:tcPr>
          <w:p w14:paraId="75440C93"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2609EE34" w14:textId="77777777">
        <w:trPr>
          <w:trHeight w:val="200"/>
        </w:trPr>
        <w:tc>
          <w:tcPr>
            <w:tcW w:w="1980" w:type="dxa"/>
            <w:vMerge/>
            <w:shd w:val="clear" w:color="auto" w:fill="auto"/>
            <w:vAlign w:val="center"/>
          </w:tcPr>
          <w:p w14:paraId="6AE3BDA4"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3DEF24BB"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1A60DFFF" w14:textId="77777777" w:rsidR="00641D2B" w:rsidRDefault="00386A8E">
            <w:pPr>
              <w:jc w:val="both"/>
              <w:rPr>
                <w:rFonts w:ascii="Arial" w:eastAsia="Arial" w:hAnsi="Arial" w:cs="Arial"/>
                <w:sz w:val="20"/>
                <w:szCs w:val="20"/>
              </w:rPr>
            </w:pPr>
            <w:r>
              <w:rPr>
                <w:rFonts w:ascii="Arial" w:eastAsia="Arial" w:hAnsi="Arial" w:cs="Arial"/>
                <w:sz w:val="20"/>
                <w:szCs w:val="20"/>
              </w:rPr>
              <w:t>Incidencia de la enfermedad laboral</w:t>
            </w:r>
          </w:p>
        </w:tc>
        <w:tc>
          <w:tcPr>
            <w:tcW w:w="1276" w:type="dxa"/>
            <w:shd w:val="clear" w:color="auto" w:fill="92D050"/>
            <w:vAlign w:val="center"/>
          </w:tcPr>
          <w:p w14:paraId="117DE6BF"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1FF3F2F3" w14:textId="77777777">
        <w:trPr>
          <w:trHeight w:val="200"/>
        </w:trPr>
        <w:tc>
          <w:tcPr>
            <w:tcW w:w="1980" w:type="dxa"/>
            <w:vMerge/>
            <w:shd w:val="clear" w:color="auto" w:fill="auto"/>
            <w:vAlign w:val="center"/>
          </w:tcPr>
          <w:p w14:paraId="6603F8EF"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4171E3EE"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49420C02" w14:textId="77777777" w:rsidR="00641D2B" w:rsidRDefault="00386A8E">
            <w:pPr>
              <w:jc w:val="both"/>
              <w:rPr>
                <w:rFonts w:ascii="Arial" w:eastAsia="Arial" w:hAnsi="Arial" w:cs="Arial"/>
                <w:sz w:val="20"/>
                <w:szCs w:val="20"/>
              </w:rPr>
            </w:pPr>
            <w:r>
              <w:rPr>
                <w:rFonts w:ascii="Arial" w:eastAsia="Arial" w:hAnsi="Arial" w:cs="Arial"/>
                <w:sz w:val="20"/>
                <w:szCs w:val="20"/>
              </w:rPr>
              <w:t>Frecuencia de Accidentalidad</w:t>
            </w:r>
          </w:p>
        </w:tc>
        <w:tc>
          <w:tcPr>
            <w:tcW w:w="1276" w:type="dxa"/>
            <w:shd w:val="clear" w:color="auto" w:fill="92D050"/>
            <w:vAlign w:val="center"/>
          </w:tcPr>
          <w:p w14:paraId="05D38DCF"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739B035A" w14:textId="77777777">
        <w:trPr>
          <w:trHeight w:val="200"/>
        </w:trPr>
        <w:tc>
          <w:tcPr>
            <w:tcW w:w="1980" w:type="dxa"/>
            <w:vMerge/>
            <w:shd w:val="clear" w:color="auto" w:fill="auto"/>
            <w:vAlign w:val="center"/>
          </w:tcPr>
          <w:p w14:paraId="6CBC2952"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098A0EDA"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10686F94" w14:textId="77777777" w:rsidR="00641D2B" w:rsidRDefault="00386A8E">
            <w:pPr>
              <w:jc w:val="both"/>
              <w:rPr>
                <w:rFonts w:ascii="Arial" w:eastAsia="Arial" w:hAnsi="Arial" w:cs="Arial"/>
                <w:sz w:val="20"/>
                <w:szCs w:val="20"/>
              </w:rPr>
            </w:pPr>
            <w:r>
              <w:rPr>
                <w:rFonts w:ascii="Arial" w:eastAsia="Arial" w:hAnsi="Arial" w:cs="Arial"/>
                <w:sz w:val="20"/>
                <w:szCs w:val="20"/>
              </w:rPr>
              <w:t>Severidad de Accidentalidad</w:t>
            </w:r>
          </w:p>
        </w:tc>
        <w:tc>
          <w:tcPr>
            <w:tcW w:w="1276" w:type="dxa"/>
            <w:shd w:val="clear" w:color="auto" w:fill="92D050"/>
            <w:vAlign w:val="center"/>
          </w:tcPr>
          <w:p w14:paraId="118D44F4"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6058E4BE" w14:textId="77777777">
        <w:trPr>
          <w:trHeight w:val="200"/>
        </w:trPr>
        <w:tc>
          <w:tcPr>
            <w:tcW w:w="1980" w:type="dxa"/>
            <w:shd w:val="clear" w:color="auto" w:fill="auto"/>
            <w:vAlign w:val="center"/>
          </w:tcPr>
          <w:p w14:paraId="1CDC952D"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Administrativa</w:t>
            </w:r>
          </w:p>
        </w:tc>
        <w:tc>
          <w:tcPr>
            <w:tcW w:w="2126" w:type="dxa"/>
            <w:vMerge/>
            <w:shd w:val="clear" w:color="auto" w:fill="auto"/>
            <w:vAlign w:val="center"/>
          </w:tcPr>
          <w:p w14:paraId="55538E07"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017C829B" w14:textId="77777777" w:rsidR="00641D2B" w:rsidRDefault="00386A8E">
            <w:pPr>
              <w:jc w:val="both"/>
              <w:rPr>
                <w:rFonts w:ascii="Arial" w:eastAsia="Arial" w:hAnsi="Arial" w:cs="Arial"/>
                <w:sz w:val="20"/>
                <w:szCs w:val="20"/>
              </w:rPr>
            </w:pPr>
            <w:r>
              <w:rPr>
                <w:rFonts w:ascii="Arial" w:eastAsia="Arial" w:hAnsi="Arial" w:cs="Arial"/>
                <w:sz w:val="20"/>
                <w:szCs w:val="20"/>
              </w:rPr>
              <w:t>Construcción de la fase dos del centro de atención, valoración y rehabilitación de la fauna y flora silvestre.</w:t>
            </w:r>
          </w:p>
        </w:tc>
        <w:tc>
          <w:tcPr>
            <w:tcW w:w="1276" w:type="dxa"/>
            <w:shd w:val="clear" w:color="auto" w:fill="92D050"/>
            <w:vAlign w:val="center"/>
          </w:tcPr>
          <w:p w14:paraId="20AB228B"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57B5124E" w14:textId="77777777">
        <w:trPr>
          <w:trHeight w:val="200"/>
        </w:trPr>
        <w:tc>
          <w:tcPr>
            <w:tcW w:w="1980" w:type="dxa"/>
            <w:vMerge w:val="restart"/>
            <w:shd w:val="clear" w:color="auto" w:fill="auto"/>
            <w:vAlign w:val="center"/>
          </w:tcPr>
          <w:p w14:paraId="4D4C45D8" w14:textId="77777777" w:rsidR="00641D2B" w:rsidRDefault="00386A8E">
            <w:pPr>
              <w:jc w:val="center"/>
              <w:rPr>
                <w:rFonts w:ascii="Arial" w:eastAsia="Arial" w:hAnsi="Arial" w:cs="Arial"/>
                <w:b/>
                <w:sz w:val="20"/>
                <w:szCs w:val="20"/>
              </w:rPr>
            </w:pPr>
            <w:r>
              <w:rPr>
                <w:rFonts w:ascii="Arial" w:eastAsia="Arial" w:hAnsi="Arial" w:cs="Arial"/>
                <w:b/>
                <w:sz w:val="20"/>
                <w:szCs w:val="20"/>
              </w:rPr>
              <w:t>Planeación ambiental</w:t>
            </w:r>
          </w:p>
        </w:tc>
        <w:tc>
          <w:tcPr>
            <w:tcW w:w="2126" w:type="dxa"/>
            <w:vMerge w:val="restart"/>
            <w:shd w:val="clear" w:color="auto" w:fill="auto"/>
            <w:vAlign w:val="center"/>
          </w:tcPr>
          <w:p w14:paraId="02205886"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Planeación y Sistemas de Información Ambiental</w:t>
            </w:r>
          </w:p>
        </w:tc>
        <w:tc>
          <w:tcPr>
            <w:tcW w:w="3544" w:type="dxa"/>
            <w:shd w:val="clear" w:color="auto" w:fill="auto"/>
            <w:vAlign w:val="center"/>
          </w:tcPr>
          <w:p w14:paraId="2DF0B31F" w14:textId="77777777" w:rsidR="00641D2B" w:rsidRDefault="00386A8E">
            <w:pPr>
              <w:jc w:val="both"/>
              <w:rPr>
                <w:rFonts w:ascii="Arial" w:eastAsia="Arial" w:hAnsi="Arial" w:cs="Arial"/>
                <w:sz w:val="20"/>
                <w:szCs w:val="20"/>
              </w:rPr>
            </w:pPr>
            <w:r>
              <w:rPr>
                <w:rFonts w:ascii="Arial" w:eastAsia="Arial" w:hAnsi="Arial" w:cs="Arial"/>
                <w:sz w:val="20"/>
                <w:szCs w:val="20"/>
              </w:rPr>
              <w:t>Porcentaje de fortalecimiento de la articulación local, regional, nacional, internacional del componente ambiental de Bogotá</w:t>
            </w:r>
          </w:p>
        </w:tc>
        <w:tc>
          <w:tcPr>
            <w:tcW w:w="1276" w:type="dxa"/>
            <w:shd w:val="clear" w:color="auto" w:fill="92D050"/>
            <w:vAlign w:val="center"/>
          </w:tcPr>
          <w:p w14:paraId="061466B6"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33F6FC58" w14:textId="77777777">
        <w:trPr>
          <w:trHeight w:val="200"/>
        </w:trPr>
        <w:tc>
          <w:tcPr>
            <w:tcW w:w="1980" w:type="dxa"/>
            <w:vMerge/>
            <w:shd w:val="clear" w:color="auto" w:fill="auto"/>
            <w:vAlign w:val="center"/>
          </w:tcPr>
          <w:p w14:paraId="588C3165"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154FE196"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348DEE91" w14:textId="77777777" w:rsidR="00641D2B" w:rsidRDefault="00386A8E">
            <w:pPr>
              <w:jc w:val="both"/>
              <w:rPr>
                <w:rFonts w:ascii="Arial" w:eastAsia="Arial" w:hAnsi="Arial" w:cs="Arial"/>
                <w:sz w:val="20"/>
                <w:szCs w:val="20"/>
              </w:rPr>
            </w:pPr>
            <w:r>
              <w:rPr>
                <w:rFonts w:ascii="Arial" w:eastAsia="Arial" w:hAnsi="Arial" w:cs="Arial"/>
                <w:sz w:val="20"/>
                <w:szCs w:val="20"/>
              </w:rPr>
              <w:t>Porcentaje de avance en el fortalecimiento de la gestión y seguimiento de las instancias ambientales con mayor incidencia en la región</w:t>
            </w:r>
          </w:p>
        </w:tc>
        <w:tc>
          <w:tcPr>
            <w:tcW w:w="1276" w:type="dxa"/>
            <w:shd w:val="clear" w:color="auto" w:fill="92D050"/>
            <w:vAlign w:val="center"/>
          </w:tcPr>
          <w:p w14:paraId="4405F78F"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3C0D27E0" w14:textId="77777777">
        <w:trPr>
          <w:trHeight w:val="200"/>
        </w:trPr>
        <w:tc>
          <w:tcPr>
            <w:tcW w:w="1980" w:type="dxa"/>
            <w:vMerge/>
            <w:shd w:val="clear" w:color="auto" w:fill="auto"/>
            <w:vAlign w:val="center"/>
          </w:tcPr>
          <w:p w14:paraId="253B9C2E"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7AE34CE0"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7D09281B" w14:textId="77777777" w:rsidR="00641D2B" w:rsidRDefault="00386A8E">
            <w:pPr>
              <w:jc w:val="both"/>
              <w:rPr>
                <w:rFonts w:ascii="Arial" w:eastAsia="Arial" w:hAnsi="Arial" w:cs="Arial"/>
                <w:sz w:val="20"/>
                <w:szCs w:val="20"/>
              </w:rPr>
            </w:pPr>
            <w:r>
              <w:rPr>
                <w:rFonts w:ascii="Arial" w:eastAsia="Arial" w:hAnsi="Arial" w:cs="Arial"/>
                <w:sz w:val="20"/>
                <w:szCs w:val="20"/>
              </w:rPr>
              <w:t>Número de acciones de gestión del conocimiento en materia ambiental.</w:t>
            </w:r>
          </w:p>
        </w:tc>
        <w:tc>
          <w:tcPr>
            <w:tcW w:w="1276" w:type="dxa"/>
            <w:shd w:val="clear" w:color="auto" w:fill="92D050"/>
            <w:vAlign w:val="center"/>
          </w:tcPr>
          <w:p w14:paraId="63548207"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45D90A60" w14:textId="77777777">
        <w:trPr>
          <w:trHeight w:val="200"/>
        </w:trPr>
        <w:tc>
          <w:tcPr>
            <w:tcW w:w="1980" w:type="dxa"/>
            <w:vMerge/>
            <w:shd w:val="clear" w:color="auto" w:fill="auto"/>
            <w:vAlign w:val="center"/>
          </w:tcPr>
          <w:p w14:paraId="5FBF9457"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53AAB0E2"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5650C1CA" w14:textId="77777777" w:rsidR="00641D2B" w:rsidRDefault="00386A8E">
            <w:pPr>
              <w:jc w:val="both"/>
              <w:rPr>
                <w:rFonts w:ascii="Arial" w:eastAsia="Arial" w:hAnsi="Arial" w:cs="Arial"/>
                <w:sz w:val="20"/>
                <w:szCs w:val="20"/>
              </w:rPr>
            </w:pPr>
            <w:r>
              <w:rPr>
                <w:rFonts w:ascii="Arial" w:eastAsia="Arial" w:hAnsi="Arial" w:cs="Arial"/>
                <w:sz w:val="20"/>
                <w:szCs w:val="20"/>
              </w:rPr>
              <w:t>Porcentaje de proyectos activos con acciones de seguimiento</w:t>
            </w:r>
          </w:p>
        </w:tc>
        <w:tc>
          <w:tcPr>
            <w:tcW w:w="1276" w:type="dxa"/>
            <w:shd w:val="clear" w:color="auto" w:fill="92D050"/>
            <w:vAlign w:val="center"/>
          </w:tcPr>
          <w:p w14:paraId="73274D9A"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19430C63" w14:textId="77777777">
        <w:trPr>
          <w:trHeight w:val="200"/>
        </w:trPr>
        <w:tc>
          <w:tcPr>
            <w:tcW w:w="1980" w:type="dxa"/>
            <w:vMerge/>
            <w:shd w:val="clear" w:color="auto" w:fill="auto"/>
            <w:vAlign w:val="center"/>
          </w:tcPr>
          <w:p w14:paraId="326FE16A"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09275F80"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4687699F" w14:textId="77777777" w:rsidR="00641D2B" w:rsidRDefault="00386A8E">
            <w:pPr>
              <w:jc w:val="both"/>
              <w:rPr>
                <w:rFonts w:ascii="Arial" w:eastAsia="Arial" w:hAnsi="Arial" w:cs="Arial"/>
                <w:sz w:val="20"/>
                <w:szCs w:val="20"/>
              </w:rPr>
            </w:pPr>
            <w:r>
              <w:rPr>
                <w:rFonts w:ascii="Arial" w:eastAsia="Arial" w:hAnsi="Arial" w:cs="Arial"/>
                <w:sz w:val="20"/>
                <w:szCs w:val="20"/>
              </w:rPr>
              <w:t>Actividades de soporte y gestión de procesos realizadas</w:t>
            </w:r>
          </w:p>
        </w:tc>
        <w:tc>
          <w:tcPr>
            <w:tcW w:w="1276" w:type="dxa"/>
            <w:shd w:val="clear" w:color="auto" w:fill="92D050"/>
            <w:vAlign w:val="center"/>
          </w:tcPr>
          <w:p w14:paraId="53EBD479"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20007D26" w14:textId="77777777">
        <w:trPr>
          <w:trHeight w:val="200"/>
        </w:trPr>
        <w:tc>
          <w:tcPr>
            <w:tcW w:w="1980" w:type="dxa"/>
            <w:vMerge w:val="restart"/>
            <w:shd w:val="clear" w:color="auto" w:fill="auto"/>
            <w:vAlign w:val="center"/>
          </w:tcPr>
          <w:p w14:paraId="3C3EF10E" w14:textId="77777777" w:rsidR="00641D2B" w:rsidRDefault="00386A8E">
            <w:pPr>
              <w:jc w:val="center"/>
              <w:rPr>
                <w:rFonts w:ascii="Arial" w:eastAsia="Arial" w:hAnsi="Arial" w:cs="Arial"/>
                <w:b/>
                <w:sz w:val="20"/>
                <w:szCs w:val="20"/>
              </w:rPr>
            </w:pPr>
            <w:r>
              <w:rPr>
                <w:rFonts w:ascii="Arial" w:eastAsia="Arial" w:hAnsi="Arial" w:cs="Arial"/>
                <w:b/>
                <w:sz w:val="20"/>
                <w:szCs w:val="20"/>
              </w:rPr>
              <w:lastRenderedPageBreak/>
              <w:t>Gestión Tecnológica</w:t>
            </w:r>
          </w:p>
        </w:tc>
        <w:tc>
          <w:tcPr>
            <w:tcW w:w="2126" w:type="dxa"/>
            <w:vMerge/>
            <w:shd w:val="clear" w:color="auto" w:fill="auto"/>
            <w:vAlign w:val="center"/>
          </w:tcPr>
          <w:p w14:paraId="55B27DAD"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3B8C3CA6" w14:textId="77777777" w:rsidR="00641D2B" w:rsidRDefault="00386A8E">
            <w:pPr>
              <w:jc w:val="both"/>
              <w:rPr>
                <w:rFonts w:ascii="Arial" w:eastAsia="Arial" w:hAnsi="Arial" w:cs="Arial"/>
                <w:sz w:val="20"/>
                <w:szCs w:val="20"/>
              </w:rPr>
            </w:pPr>
            <w:r>
              <w:rPr>
                <w:rFonts w:ascii="Arial" w:eastAsia="Arial" w:hAnsi="Arial" w:cs="Arial"/>
                <w:sz w:val="20"/>
                <w:szCs w:val="20"/>
              </w:rPr>
              <w:t>Porcentaje de avance en el fortalecimiento de gestión de la información ambiental de Bogotá priorizada</w:t>
            </w:r>
          </w:p>
        </w:tc>
        <w:tc>
          <w:tcPr>
            <w:tcW w:w="1276" w:type="dxa"/>
            <w:shd w:val="clear" w:color="auto" w:fill="92D050"/>
            <w:vAlign w:val="center"/>
          </w:tcPr>
          <w:p w14:paraId="0DFF8E3D"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40C2227C" w14:textId="77777777">
        <w:trPr>
          <w:trHeight w:val="200"/>
        </w:trPr>
        <w:tc>
          <w:tcPr>
            <w:tcW w:w="1980" w:type="dxa"/>
            <w:vMerge/>
            <w:shd w:val="clear" w:color="auto" w:fill="auto"/>
            <w:vAlign w:val="center"/>
          </w:tcPr>
          <w:p w14:paraId="4DCDDD1E"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6DA89838"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77E491C1" w14:textId="77777777" w:rsidR="00641D2B" w:rsidRDefault="00386A8E">
            <w:pPr>
              <w:jc w:val="both"/>
              <w:rPr>
                <w:rFonts w:ascii="Arial" w:eastAsia="Arial" w:hAnsi="Arial" w:cs="Arial"/>
                <w:sz w:val="20"/>
                <w:szCs w:val="20"/>
              </w:rPr>
            </w:pPr>
            <w:r>
              <w:rPr>
                <w:rFonts w:ascii="Arial" w:eastAsia="Arial" w:hAnsi="Arial" w:cs="Arial"/>
                <w:sz w:val="20"/>
                <w:szCs w:val="20"/>
              </w:rPr>
              <w:t>Sistemas de información actualizados</w:t>
            </w:r>
          </w:p>
        </w:tc>
        <w:tc>
          <w:tcPr>
            <w:tcW w:w="1276" w:type="dxa"/>
            <w:shd w:val="clear" w:color="auto" w:fill="92D050"/>
            <w:vAlign w:val="center"/>
          </w:tcPr>
          <w:p w14:paraId="16B88B3B"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66F060EA" w14:textId="77777777">
        <w:trPr>
          <w:trHeight w:val="200"/>
        </w:trPr>
        <w:tc>
          <w:tcPr>
            <w:tcW w:w="1980" w:type="dxa"/>
            <w:shd w:val="clear" w:color="auto" w:fill="auto"/>
            <w:vAlign w:val="center"/>
          </w:tcPr>
          <w:p w14:paraId="72B1D6E5" w14:textId="77777777" w:rsidR="00641D2B" w:rsidRDefault="00641D2B">
            <w:pPr>
              <w:jc w:val="center"/>
              <w:rPr>
                <w:rFonts w:ascii="Arial" w:eastAsia="Arial" w:hAnsi="Arial" w:cs="Arial"/>
                <w:b/>
                <w:sz w:val="20"/>
                <w:szCs w:val="20"/>
              </w:rPr>
            </w:pPr>
          </w:p>
        </w:tc>
        <w:tc>
          <w:tcPr>
            <w:tcW w:w="2126" w:type="dxa"/>
            <w:shd w:val="clear" w:color="auto" w:fill="auto"/>
            <w:vAlign w:val="center"/>
          </w:tcPr>
          <w:p w14:paraId="2B8E05F4" w14:textId="77777777" w:rsidR="00641D2B" w:rsidRDefault="00641D2B">
            <w:pPr>
              <w:jc w:val="center"/>
              <w:rPr>
                <w:rFonts w:ascii="Arial" w:eastAsia="Arial" w:hAnsi="Arial" w:cs="Arial"/>
                <w:b/>
                <w:sz w:val="20"/>
                <w:szCs w:val="20"/>
              </w:rPr>
            </w:pPr>
          </w:p>
        </w:tc>
        <w:tc>
          <w:tcPr>
            <w:tcW w:w="3544" w:type="dxa"/>
            <w:shd w:val="clear" w:color="auto" w:fill="auto"/>
            <w:vAlign w:val="center"/>
          </w:tcPr>
          <w:p w14:paraId="028737BD" w14:textId="77777777" w:rsidR="00641D2B" w:rsidRDefault="00386A8E">
            <w:pPr>
              <w:jc w:val="both"/>
              <w:rPr>
                <w:rFonts w:ascii="Arial" w:eastAsia="Arial" w:hAnsi="Arial" w:cs="Arial"/>
                <w:sz w:val="20"/>
                <w:szCs w:val="20"/>
              </w:rPr>
            </w:pPr>
            <w:r>
              <w:rPr>
                <w:rFonts w:ascii="Arial" w:eastAsia="Arial" w:hAnsi="Arial" w:cs="Arial"/>
                <w:sz w:val="20"/>
                <w:szCs w:val="20"/>
              </w:rPr>
              <w:t>Sistemas de información implementados</w:t>
            </w:r>
          </w:p>
        </w:tc>
        <w:tc>
          <w:tcPr>
            <w:tcW w:w="1276" w:type="dxa"/>
            <w:shd w:val="clear" w:color="auto" w:fill="92D050"/>
            <w:vAlign w:val="center"/>
          </w:tcPr>
          <w:p w14:paraId="1871F5D3"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42874F2A" w14:textId="77777777">
        <w:trPr>
          <w:trHeight w:val="200"/>
        </w:trPr>
        <w:tc>
          <w:tcPr>
            <w:tcW w:w="1980" w:type="dxa"/>
            <w:shd w:val="clear" w:color="auto" w:fill="auto"/>
            <w:vAlign w:val="center"/>
          </w:tcPr>
          <w:p w14:paraId="2EC2E9DE"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Fortalecimiento Institucional </w:t>
            </w:r>
          </w:p>
          <w:p w14:paraId="0692C2F7"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  Gestión Administrativa</w:t>
            </w:r>
          </w:p>
        </w:tc>
        <w:tc>
          <w:tcPr>
            <w:tcW w:w="2126" w:type="dxa"/>
            <w:shd w:val="clear" w:color="auto" w:fill="auto"/>
            <w:vAlign w:val="center"/>
          </w:tcPr>
          <w:p w14:paraId="474E44FD"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Gestión Corporativa</w:t>
            </w:r>
          </w:p>
        </w:tc>
        <w:tc>
          <w:tcPr>
            <w:tcW w:w="3544" w:type="dxa"/>
            <w:shd w:val="clear" w:color="auto" w:fill="auto"/>
            <w:vAlign w:val="center"/>
          </w:tcPr>
          <w:p w14:paraId="20B96DC9" w14:textId="77777777" w:rsidR="00641D2B" w:rsidRDefault="00386A8E">
            <w:pPr>
              <w:jc w:val="both"/>
              <w:rPr>
                <w:rFonts w:ascii="Arial" w:eastAsia="Arial" w:hAnsi="Arial" w:cs="Arial"/>
                <w:sz w:val="20"/>
                <w:szCs w:val="20"/>
              </w:rPr>
            </w:pPr>
            <w:r>
              <w:rPr>
                <w:rFonts w:ascii="Arial" w:eastAsia="Arial" w:hAnsi="Arial" w:cs="Arial"/>
                <w:color w:val="000000"/>
                <w:sz w:val="20"/>
                <w:szCs w:val="20"/>
              </w:rPr>
              <w:t>Seguimiento al soporte automotor de la entidad priorizado</w:t>
            </w:r>
          </w:p>
        </w:tc>
        <w:tc>
          <w:tcPr>
            <w:tcW w:w="1276" w:type="dxa"/>
            <w:shd w:val="clear" w:color="auto" w:fill="92D050"/>
            <w:vAlign w:val="center"/>
          </w:tcPr>
          <w:p w14:paraId="04B583A0"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65F66962" w14:textId="77777777">
        <w:trPr>
          <w:trHeight w:val="200"/>
        </w:trPr>
        <w:tc>
          <w:tcPr>
            <w:tcW w:w="1980" w:type="dxa"/>
            <w:shd w:val="clear" w:color="auto" w:fill="auto"/>
            <w:vAlign w:val="center"/>
          </w:tcPr>
          <w:p w14:paraId="5BF4E761" w14:textId="77777777" w:rsidR="00641D2B" w:rsidRDefault="00386A8E">
            <w:pPr>
              <w:jc w:val="center"/>
              <w:rPr>
                <w:rFonts w:ascii="Arial" w:eastAsia="Arial" w:hAnsi="Arial" w:cs="Arial"/>
                <w:b/>
                <w:sz w:val="20"/>
                <w:szCs w:val="20"/>
              </w:rPr>
            </w:pPr>
            <w:r>
              <w:rPr>
                <w:rFonts w:ascii="Arial" w:eastAsia="Arial" w:hAnsi="Arial" w:cs="Arial"/>
                <w:b/>
                <w:sz w:val="20"/>
                <w:szCs w:val="20"/>
              </w:rPr>
              <w:t>Planeación ambiental</w:t>
            </w:r>
          </w:p>
        </w:tc>
        <w:tc>
          <w:tcPr>
            <w:tcW w:w="2126" w:type="dxa"/>
            <w:vMerge w:val="restart"/>
            <w:shd w:val="clear" w:color="auto" w:fill="auto"/>
            <w:vAlign w:val="center"/>
          </w:tcPr>
          <w:p w14:paraId="5D5D6E5F"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Planeación y Sistemas de Información Ambiental</w:t>
            </w:r>
          </w:p>
        </w:tc>
        <w:tc>
          <w:tcPr>
            <w:tcW w:w="3544" w:type="dxa"/>
            <w:shd w:val="clear" w:color="auto" w:fill="auto"/>
            <w:vAlign w:val="center"/>
          </w:tcPr>
          <w:p w14:paraId="64600F32"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Número de acciones de gestión del conocimiento en materia ambiental.</w:t>
            </w:r>
          </w:p>
        </w:tc>
        <w:tc>
          <w:tcPr>
            <w:tcW w:w="1276" w:type="dxa"/>
            <w:shd w:val="clear" w:color="auto" w:fill="92D050"/>
            <w:vAlign w:val="center"/>
          </w:tcPr>
          <w:p w14:paraId="5433E574"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74F4A1DD" w14:textId="77777777">
        <w:trPr>
          <w:trHeight w:val="200"/>
        </w:trPr>
        <w:tc>
          <w:tcPr>
            <w:tcW w:w="1980" w:type="dxa"/>
            <w:vMerge w:val="restart"/>
            <w:shd w:val="clear" w:color="auto" w:fill="auto"/>
            <w:vAlign w:val="center"/>
          </w:tcPr>
          <w:p w14:paraId="3935B110"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Tecnológica</w:t>
            </w:r>
          </w:p>
        </w:tc>
        <w:tc>
          <w:tcPr>
            <w:tcW w:w="2126" w:type="dxa"/>
            <w:vMerge/>
            <w:shd w:val="clear" w:color="auto" w:fill="auto"/>
            <w:vAlign w:val="center"/>
          </w:tcPr>
          <w:p w14:paraId="5BD69232"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51B36AC5"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Porcentaje de proyectos activos con acciones de seguimiento</w:t>
            </w:r>
          </w:p>
        </w:tc>
        <w:tc>
          <w:tcPr>
            <w:tcW w:w="1276" w:type="dxa"/>
            <w:shd w:val="clear" w:color="auto" w:fill="92D050"/>
            <w:vAlign w:val="center"/>
          </w:tcPr>
          <w:p w14:paraId="6B13E2E7"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711D8D6E" w14:textId="77777777">
        <w:trPr>
          <w:trHeight w:val="200"/>
        </w:trPr>
        <w:tc>
          <w:tcPr>
            <w:tcW w:w="1980" w:type="dxa"/>
            <w:vMerge/>
            <w:shd w:val="clear" w:color="auto" w:fill="auto"/>
            <w:vAlign w:val="center"/>
          </w:tcPr>
          <w:p w14:paraId="67F2957E"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605DE680"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0D60B3A4"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Actividades de soporte y gestión de procesos realizadas</w:t>
            </w:r>
          </w:p>
        </w:tc>
        <w:tc>
          <w:tcPr>
            <w:tcW w:w="1276" w:type="dxa"/>
            <w:shd w:val="clear" w:color="auto" w:fill="92D050"/>
            <w:vAlign w:val="center"/>
          </w:tcPr>
          <w:p w14:paraId="51D846B6"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03FEC8AF" w14:textId="77777777">
        <w:trPr>
          <w:trHeight w:val="200"/>
        </w:trPr>
        <w:tc>
          <w:tcPr>
            <w:tcW w:w="1980" w:type="dxa"/>
            <w:vMerge/>
            <w:shd w:val="clear" w:color="auto" w:fill="auto"/>
            <w:vAlign w:val="center"/>
          </w:tcPr>
          <w:p w14:paraId="15C7A295"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26B4FE14"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088417D7"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Sistemas de información actualizados</w:t>
            </w:r>
          </w:p>
        </w:tc>
        <w:tc>
          <w:tcPr>
            <w:tcW w:w="1276" w:type="dxa"/>
            <w:shd w:val="clear" w:color="auto" w:fill="92D050"/>
            <w:vAlign w:val="center"/>
          </w:tcPr>
          <w:p w14:paraId="4E934D06"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41EF8A14" w14:textId="77777777">
        <w:trPr>
          <w:trHeight w:val="200"/>
        </w:trPr>
        <w:tc>
          <w:tcPr>
            <w:tcW w:w="1980" w:type="dxa"/>
            <w:vMerge/>
            <w:shd w:val="clear" w:color="auto" w:fill="auto"/>
            <w:vAlign w:val="center"/>
          </w:tcPr>
          <w:p w14:paraId="60658B75"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32A3F5F3"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571F3B13"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Sistemas de información implementados</w:t>
            </w:r>
          </w:p>
        </w:tc>
        <w:tc>
          <w:tcPr>
            <w:tcW w:w="1276" w:type="dxa"/>
            <w:shd w:val="clear" w:color="auto" w:fill="92D050"/>
            <w:vAlign w:val="center"/>
          </w:tcPr>
          <w:p w14:paraId="642A32E6"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38A0972C" w14:textId="77777777">
        <w:trPr>
          <w:trHeight w:val="200"/>
        </w:trPr>
        <w:tc>
          <w:tcPr>
            <w:tcW w:w="1980" w:type="dxa"/>
            <w:vMerge/>
            <w:shd w:val="clear" w:color="auto" w:fill="auto"/>
            <w:vAlign w:val="center"/>
          </w:tcPr>
          <w:p w14:paraId="1D910A05"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603A12BE"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2EEDF451"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Documentos para la planeación realizados</w:t>
            </w:r>
          </w:p>
        </w:tc>
        <w:tc>
          <w:tcPr>
            <w:tcW w:w="1276" w:type="dxa"/>
            <w:shd w:val="clear" w:color="auto" w:fill="92D050"/>
            <w:vAlign w:val="center"/>
          </w:tcPr>
          <w:p w14:paraId="79C2937A"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4187A5B5" w14:textId="77777777">
        <w:trPr>
          <w:trHeight w:val="200"/>
        </w:trPr>
        <w:tc>
          <w:tcPr>
            <w:tcW w:w="1980" w:type="dxa"/>
            <w:vMerge/>
            <w:shd w:val="clear" w:color="auto" w:fill="auto"/>
            <w:vAlign w:val="center"/>
          </w:tcPr>
          <w:p w14:paraId="03D44389"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012F9C5D"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1A8E5B1A"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Índice de capacidad en la prestación de servicios de tecnología</w:t>
            </w:r>
          </w:p>
        </w:tc>
        <w:tc>
          <w:tcPr>
            <w:tcW w:w="1276" w:type="dxa"/>
            <w:shd w:val="clear" w:color="auto" w:fill="92D050"/>
            <w:vAlign w:val="center"/>
          </w:tcPr>
          <w:p w14:paraId="6249BA94"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0EE09EA7" w14:textId="77777777">
        <w:trPr>
          <w:trHeight w:val="200"/>
        </w:trPr>
        <w:tc>
          <w:tcPr>
            <w:tcW w:w="1980" w:type="dxa"/>
            <w:vMerge/>
            <w:shd w:val="clear" w:color="auto" w:fill="auto"/>
            <w:vAlign w:val="center"/>
          </w:tcPr>
          <w:p w14:paraId="0BECDC23"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18C5D3DA"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785D2151"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Sistemas De Información Actualizados</w:t>
            </w:r>
          </w:p>
        </w:tc>
        <w:tc>
          <w:tcPr>
            <w:tcW w:w="1276" w:type="dxa"/>
            <w:shd w:val="clear" w:color="auto" w:fill="92D050"/>
            <w:vAlign w:val="center"/>
          </w:tcPr>
          <w:p w14:paraId="27D41970"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4A503C0C" w14:textId="77777777">
        <w:trPr>
          <w:trHeight w:val="200"/>
        </w:trPr>
        <w:tc>
          <w:tcPr>
            <w:tcW w:w="1980" w:type="dxa"/>
            <w:vMerge/>
            <w:shd w:val="clear" w:color="auto" w:fill="auto"/>
            <w:vAlign w:val="center"/>
          </w:tcPr>
          <w:p w14:paraId="5A3332A6"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792AFD2B"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013F45EC"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Sistemas de información diseñados, actualizados o en funcionamiento</w:t>
            </w:r>
          </w:p>
        </w:tc>
        <w:tc>
          <w:tcPr>
            <w:tcW w:w="1276" w:type="dxa"/>
            <w:shd w:val="clear" w:color="auto" w:fill="92D050"/>
            <w:vAlign w:val="center"/>
          </w:tcPr>
          <w:p w14:paraId="736A2667"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67C84F4A" w14:textId="77777777">
        <w:trPr>
          <w:trHeight w:val="200"/>
        </w:trPr>
        <w:tc>
          <w:tcPr>
            <w:tcW w:w="1980" w:type="dxa"/>
            <w:vMerge/>
            <w:shd w:val="clear" w:color="auto" w:fill="auto"/>
            <w:vAlign w:val="center"/>
          </w:tcPr>
          <w:p w14:paraId="031C7CB1"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76E84E17"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4908C69D"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Informes presentados</w:t>
            </w:r>
          </w:p>
        </w:tc>
        <w:tc>
          <w:tcPr>
            <w:tcW w:w="1276" w:type="dxa"/>
            <w:shd w:val="clear" w:color="auto" w:fill="92D050"/>
            <w:vAlign w:val="center"/>
          </w:tcPr>
          <w:p w14:paraId="70B841FC"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4399504B" w14:textId="77777777">
        <w:trPr>
          <w:trHeight w:val="200"/>
        </w:trPr>
        <w:tc>
          <w:tcPr>
            <w:tcW w:w="1980" w:type="dxa"/>
            <w:vMerge/>
            <w:shd w:val="clear" w:color="auto" w:fill="auto"/>
            <w:vAlign w:val="center"/>
          </w:tcPr>
          <w:p w14:paraId="0A96B5B5"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52C5A2D7"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0304F3E4"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Disponibilidad de los sistemas de información</w:t>
            </w:r>
          </w:p>
        </w:tc>
        <w:tc>
          <w:tcPr>
            <w:tcW w:w="1276" w:type="dxa"/>
            <w:shd w:val="clear" w:color="auto" w:fill="92D050"/>
            <w:vAlign w:val="center"/>
          </w:tcPr>
          <w:p w14:paraId="700D26E0"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6089F642" w14:textId="77777777">
        <w:trPr>
          <w:trHeight w:val="200"/>
        </w:trPr>
        <w:tc>
          <w:tcPr>
            <w:tcW w:w="1980" w:type="dxa"/>
            <w:vMerge/>
            <w:shd w:val="clear" w:color="auto" w:fill="auto"/>
            <w:vAlign w:val="center"/>
          </w:tcPr>
          <w:p w14:paraId="6BAA33D2"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7B92F2AD"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4F74CC8F"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Informes de seguimiento realizados</w:t>
            </w:r>
          </w:p>
        </w:tc>
        <w:tc>
          <w:tcPr>
            <w:tcW w:w="1276" w:type="dxa"/>
            <w:shd w:val="clear" w:color="auto" w:fill="92D050"/>
            <w:vAlign w:val="center"/>
          </w:tcPr>
          <w:p w14:paraId="4ED87193"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76E50364" w14:textId="77777777">
        <w:trPr>
          <w:trHeight w:val="200"/>
        </w:trPr>
        <w:tc>
          <w:tcPr>
            <w:tcW w:w="1980" w:type="dxa"/>
            <w:shd w:val="clear" w:color="auto" w:fill="auto"/>
            <w:vAlign w:val="center"/>
          </w:tcPr>
          <w:p w14:paraId="27B9245C" w14:textId="77777777" w:rsidR="00641D2B" w:rsidRDefault="00386A8E">
            <w:pPr>
              <w:jc w:val="center"/>
              <w:rPr>
                <w:rFonts w:ascii="Arial" w:eastAsia="Arial" w:hAnsi="Arial" w:cs="Arial"/>
                <w:b/>
                <w:sz w:val="20"/>
                <w:szCs w:val="20"/>
              </w:rPr>
            </w:pPr>
            <w:r>
              <w:rPr>
                <w:rFonts w:ascii="Arial" w:eastAsia="Arial" w:hAnsi="Arial" w:cs="Arial"/>
                <w:b/>
                <w:sz w:val="20"/>
                <w:szCs w:val="20"/>
              </w:rPr>
              <w:t>Comunicaciones</w:t>
            </w:r>
          </w:p>
        </w:tc>
        <w:tc>
          <w:tcPr>
            <w:tcW w:w="2126" w:type="dxa"/>
            <w:shd w:val="clear" w:color="auto" w:fill="auto"/>
            <w:vAlign w:val="center"/>
          </w:tcPr>
          <w:p w14:paraId="04B4A3DC" w14:textId="77777777" w:rsidR="00641D2B" w:rsidRDefault="00386A8E">
            <w:pPr>
              <w:jc w:val="center"/>
              <w:rPr>
                <w:rFonts w:ascii="Arial" w:eastAsia="Arial" w:hAnsi="Arial" w:cs="Arial"/>
                <w:b/>
                <w:sz w:val="20"/>
                <w:szCs w:val="20"/>
              </w:rPr>
            </w:pPr>
            <w:r>
              <w:rPr>
                <w:rFonts w:ascii="Arial" w:eastAsia="Arial" w:hAnsi="Arial" w:cs="Arial"/>
                <w:b/>
                <w:sz w:val="20"/>
                <w:szCs w:val="20"/>
              </w:rPr>
              <w:t>Oficina Asesora de Comunicaciones</w:t>
            </w:r>
          </w:p>
        </w:tc>
        <w:tc>
          <w:tcPr>
            <w:tcW w:w="3544" w:type="dxa"/>
            <w:shd w:val="clear" w:color="auto" w:fill="auto"/>
            <w:vAlign w:val="center"/>
          </w:tcPr>
          <w:p w14:paraId="20FED882"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Plan de Comunicaciones 2021 ejecutado</w:t>
            </w:r>
          </w:p>
        </w:tc>
        <w:tc>
          <w:tcPr>
            <w:tcW w:w="1276" w:type="dxa"/>
            <w:shd w:val="clear" w:color="auto" w:fill="92D050"/>
            <w:vAlign w:val="center"/>
          </w:tcPr>
          <w:p w14:paraId="6BC4C5CC"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158E3793" w14:textId="77777777">
        <w:trPr>
          <w:trHeight w:val="200"/>
        </w:trPr>
        <w:tc>
          <w:tcPr>
            <w:tcW w:w="1980" w:type="dxa"/>
            <w:vMerge w:val="restart"/>
            <w:shd w:val="clear" w:color="auto" w:fill="auto"/>
            <w:vAlign w:val="center"/>
          </w:tcPr>
          <w:p w14:paraId="4ABFFCE7"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 Evaluación, Control y Seguimiento</w:t>
            </w:r>
          </w:p>
        </w:tc>
        <w:tc>
          <w:tcPr>
            <w:tcW w:w="2126" w:type="dxa"/>
            <w:vMerge w:val="restart"/>
            <w:shd w:val="clear" w:color="auto" w:fill="auto"/>
            <w:vAlign w:val="center"/>
          </w:tcPr>
          <w:p w14:paraId="42560136" w14:textId="77777777" w:rsidR="00641D2B" w:rsidRDefault="00386A8E">
            <w:pPr>
              <w:jc w:val="center"/>
              <w:rPr>
                <w:rFonts w:ascii="Arial" w:eastAsia="Arial" w:hAnsi="Arial" w:cs="Arial"/>
                <w:b/>
                <w:sz w:val="20"/>
                <w:szCs w:val="20"/>
              </w:rPr>
            </w:pPr>
            <w:r>
              <w:rPr>
                <w:rFonts w:ascii="Arial" w:eastAsia="Arial" w:hAnsi="Arial" w:cs="Arial"/>
                <w:b/>
                <w:sz w:val="20"/>
                <w:szCs w:val="20"/>
              </w:rPr>
              <w:t>Subdirección de Calidad del Aire, Auditiva y Visual.</w:t>
            </w:r>
          </w:p>
        </w:tc>
        <w:tc>
          <w:tcPr>
            <w:tcW w:w="3544" w:type="dxa"/>
            <w:shd w:val="clear" w:color="auto" w:fill="auto"/>
            <w:vAlign w:val="center"/>
          </w:tcPr>
          <w:p w14:paraId="78793F8B"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 de representatividad temporal de los datos generados por la Red de Monitoreo de Ruido Ambiental de Bogotá - RMRAB.</w:t>
            </w:r>
          </w:p>
        </w:tc>
        <w:tc>
          <w:tcPr>
            <w:tcW w:w="1276" w:type="dxa"/>
            <w:shd w:val="clear" w:color="auto" w:fill="92D050"/>
            <w:vAlign w:val="center"/>
          </w:tcPr>
          <w:p w14:paraId="5E87A9E9"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41D2B" w14:paraId="11D08F37" w14:textId="77777777">
        <w:trPr>
          <w:trHeight w:val="200"/>
        </w:trPr>
        <w:tc>
          <w:tcPr>
            <w:tcW w:w="1980" w:type="dxa"/>
            <w:vMerge/>
            <w:shd w:val="clear" w:color="auto" w:fill="auto"/>
            <w:vAlign w:val="center"/>
          </w:tcPr>
          <w:p w14:paraId="0BF6B369"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124D6EAE"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3F9BD124" w14:textId="77777777" w:rsidR="00641D2B" w:rsidRDefault="00386A8E">
            <w:pPr>
              <w:jc w:val="both"/>
              <w:rPr>
                <w:rFonts w:ascii="Arial" w:eastAsia="Arial" w:hAnsi="Arial" w:cs="Arial"/>
                <w:color w:val="000000"/>
                <w:sz w:val="20"/>
                <w:szCs w:val="20"/>
              </w:rPr>
            </w:pPr>
            <w:r>
              <w:rPr>
                <w:rFonts w:ascii="Arial" w:eastAsia="Arial" w:hAnsi="Arial" w:cs="Arial"/>
                <w:sz w:val="20"/>
                <w:szCs w:val="20"/>
              </w:rPr>
              <w:t>% de gestión de la RMCAB</w:t>
            </w:r>
          </w:p>
        </w:tc>
        <w:tc>
          <w:tcPr>
            <w:tcW w:w="1276" w:type="dxa"/>
            <w:shd w:val="clear" w:color="auto" w:fill="92D050"/>
            <w:vAlign w:val="center"/>
          </w:tcPr>
          <w:p w14:paraId="57B33A4D" w14:textId="77777777" w:rsidR="00641D2B" w:rsidRDefault="00386A8E">
            <w:pPr>
              <w:jc w:val="center"/>
              <w:rPr>
                <w:rFonts w:ascii="Arial" w:eastAsia="Arial" w:hAnsi="Arial" w:cs="Arial"/>
                <w:b/>
                <w:sz w:val="20"/>
                <w:szCs w:val="20"/>
              </w:rPr>
            </w:pPr>
            <w:r>
              <w:rPr>
                <w:rFonts w:ascii="Arial" w:eastAsia="Arial" w:hAnsi="Arial" w:cs="Arial"/>
                <w:b/>
                <w:sz w:val="20"/>
                <w:szCs w:val="20"/>
              </w:rPr>
              <w:t>100</w:t>
            </w:r>
          </w:p>
        </w:tc>
      </w:tr>
      <w:tr w:rsidR="006A3D5D" w14:paraId="34A85FDA" w14:textId="77777777">
        <w:trPr>
          <w:trHeight w:val="200"/>
        </w:trPr>
        <w:tc>
          <w:tcPr>
            <w:tcW w:w="1980" w:type="dxa"/>
            <w:vMerge w:val="restart"/>
            <w:shd w:val="clear" w:color="auto" w:fill="auto"/>
            <w:vAlign w:val="center"/>
          </w:tcPr>
          <w:p w14:paraId="0912F266" w14:textId="77777777" w:rsidR="006A3D5D" w:rsidRDefault="006A3D5D">
            <w:pPr>
              <w:jc w:val="center"/>
              <w:rPr>
                <w:rFonts w:ascii="Arial" w:eastAsia="Arial" w:hAnsi="Arial" w:cs="Arial"/>
                <w:b/>
                <w:sz w:val="20"/>
                <w:szCs w:val="20"/>
              </w:rPr>
            </w:pPr>
            <w:r>
              <w:rPr>
                <w:rFonts w:ascii="Arial" w:eastAsia="Arial" w:hAnsi="Arial" w:cs="Arial"/>
                <w:b/>
                <w:sz w:val="20"/>
                <w:szCs w:val="20"/>
              </w:rPr>
              <w:t>Gestión Ambiental y Desarrollo rural</w:t>
            </w:r>
          </w:p>
        </w:tc>
        <w:tc>
          <w:tcPr>
            <w:tcW w:w="2126" w:type="dxa"/>
            <w:vMerge w:val="restart"/>
            <w:shd w:val="clear" w:color="auto" w:fill="auto"/>
            <w:vAlign w:val="center"/>
          </w:tcPr>
          <w:p w14:paraId="36E9D61F" w14:textId="77777777" w:rsidR="006A3D5D" w:rsidRDefault="006A3D5D">
            <w:pPr>
              <w:jc w:val="center"/>
              <w:rPr>
                <w:rFonts w:ascii="Arial" w:eastAsia="Arial" w:hAnsi="Arial" w:cs="Arial"/>
                <w:b/>
                <w:sz w:val="20"/>
                <w:szCs w:val="20"/>
              </w:rPr>
            </w:pPr>
            <w:bookmarkStart w:id="5" w:name="_heading=h.gjdgxs" w:colFirst="0" w:colLast="0"/>
            <w:bookmarkEnd w:id="5"/>
            <w:r>
              <w:rPr>
                <w:rFonts w:ascii="Arial" w:eastAsia="Arial" w:hAnsi="Arial" w:cs="Arial"/>
                <w:b/>
                <w:sz w:val="20"/>
                <w:szCs w:val="20"/>
              </w:rPr>
              <w:t>Subdirección de Ecourbanismo y Gestión Ambiental Empresarial</w:t>
            </w:r>
          </w:p>
        </w:tc>
        <w:tc>
          <w:tcPr>
            <w:tcW w:w="3544" w:type="dxa"/>
            <w:shd w:val="clear" w:color="auto" w:fill="auto"/>
            <w:vAlign w:val="center"/>
          </w:tcPr>
          <w:p w14:paraId="43C83D67" w14:textId="77777777" w:rsidR="006A3D5D" w:rsidRDefault="006A3D5D">
            <w:pPr>
              <w:jc w:val="both"/>
              <w:rPr>
                <w:rFonts w:ascii="Arial" w:eastAsia="Arial" w:hAnsi="Arial" w:cs="Arial"/>
                <w:sz w:val="20"/>
                <w:szCs w:val="20"/>
              </w:rPr>
            </w:pPr>
            <w:r>
              <w:rPr>
                <w:rFonts w:ascii="Arial" w:eastAsia="Arial" w:hAnsi="Arial" w:cs="Arial"/>
                <w:sz w:val="20"/>
                <w:szCs w:val="20"/>
              </w:rPr>
              <w:t>Actas de comités y conceptos realizados para la incorporación de determinantes ambientales en proyectos de infraestructura</w:t>
            </w:r>
          </w:p>
        </w:tc>
        <w:tc>
          <w:tcPr>
            <w:tcW w:w="1276" w:type="dxa"/>
            <w:shd w:val="clear" w:color="auto" w:fill="92D050"/>
            <w:vAlign w:val="center"/>
          </w:tcPr>
          <w:p w14:paraId="73E85F99" w14:textId="77777777" w:rsidR="006A3D5D" w:rsidRDefault="006A3D5D">
            <w:pPr>
              <w:jc w:val="center"/>
              <w:rPr>
                <w:rFonts w:ascii="Arial" w:eastAsia="Arial" w:hAnsi="Arial" w:cs="Arial"/>
                <w:b/>
                <w:sz w:val="20"/>
                <w:szCs w:val="20"/>
              </w:rPr>
            </w:pPr>
            <w:r>
              <w:rPr>
                <w:rFonts w:ascii="Arial" w:eastAsia="Arial" w:hAnsi="Arial" w:cs="Arial"/>
                <w:b/>
                <w:sz w:val="20"/>
                <w:szCs w:val="20"/>
              </w:rPr>
              <w:t>100</w:t>
            </w:r>
          </w:p>
        </w:tc>
      </w:tr>
      <w:tr w:rsidR="006A3D5D" w14:paraId="1E17C19A" w14:textId="77777777">
        <w:trPr>
          <w:trHeight w:val="200"/>
        </w:trPr>
        <w:tc>
          <w:tcPr>
            <w:tcW w:w="1980" w:type="dxa"/>
            <w:vMerge/>
            <w:shd w:val="clear" w:color="auto" w:fill="auto"/>
            <w:vAlign w:val="center"/>
          </w:tcPr>
          <w:p w14:paraId="3A71FDFF" w14:textId="77777777" w:rsidR="006A3D5D" w:rsidRDefault="006A3D5D">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4229E445" w14:textId="77777777" w:rsidR="006A3D5D" w:rsidRDefault="006A3D5D">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5C271397" w14:textId="77777777" w:rsidR="006A3D5D" w:rsidRDefault="006A3D5D">
            <w:pPr>
              <w:jc w:val="both"/>
              <w:rPr>
                <w:rFonts w:ascii="Arial" w:eastAsia="Arial" w:hAnsi="Arial" w:cs="Arial"/>
                <w:sz w:val="20"/>
                <w:szCs w:val="20"/>
              </w:rPr>
            </w:pPr>
            <w:r>
              <w:rPr>
                <w:rFonts w:ascii="Arial" w:eastAsia="Arial" w:hAnsi="Arial" w:cs="Arial"/>
                <w:sz w:val="20"/>
                <w:szCs w:val="20"/>
              </w:rPr>
              <w:t>Número de proyectos realizados para la promoción de la economía circular para cerrar el ciclo de vida de los materiales</w:t>
            </w:r>
          </w:p>
        </w:tc>
        <w:tc>
          <w:tcPr>
            <w:tcW w:w="1276" w:type="dxa"/>
            <w:shd w:val="clear" w:color="auto" w:fill="92D050"/>
            <w:vAlign w:val="center"/>
          </w:tcPr>
          <w:p w14:paraId="6227709A" w14:textId="77777777" w:rsidR="006A3D5D" w:rsidRDefault="006A3D5D">
            <w:pPr>
              <w:jc w:val="center"/>
              <w:rPr>
                <w:rFonts w:ascii="Arial" w:eastAsia="Arial" w:hAnsi="Arial" w:cs="Arial"/>
                <w:b/>
                <w:sz w:val="20"/>
                <w:szCs w:val="20"/>
              </w:rPr>
            </w:pPr>
            <w:r>
              <w:rPr>
                <w:rFonts w:ascii="Arial" w:eastAsia="Arial" w:hAnsi="Arial" w:cs="Arial"/>
                <w:b/>
                <w:sz w:val="20"/>
                <w:szCs w:val="20"/>
              </w:rPr>
              <w:t>100</w:t>
            </w:r>
          </w:p>
        </w:tc>
      </w:tr>
      <w:tr w:rsidR="006A3D5D" w14:paraId="07AD511D" w14:textId="77777777">
        <w:trPr>
          <w:trHeight w:val="200"/>
        </w:trPr>
        <w:tc>
          <w:tcPr>
            <w:tcW w:w="1980" w:type="dxa"/>
            <w:vMerge/>
            <w:shd w:val="clear" w:color="auto" w:fill="auto"/>
            <w:vAlign w:val="center"/>
          </w:tcPr>
          <w:p w14:paraId="106AFBE0" w14:textId="77777777" w:rsidR="006A3D5D" w:rsidRDefault="006A3D5D">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734D8C6D" w14:textId="77777777" w:rsidR="006A3D5D" w:rsidRDefault="006A3D5D">
            <w:pPr>
              <w:widowControl w:val="0"/>
              <w:pBdr>
                <w:top w:val="nil"/>
                <w:left w:val="nil"/>
                <w:bottom w:val="nil"/>
                <w:right w:val="nil"/>
                <w:between w:val="nil"/>
              </w:pBdr>
              <w:spacing w:line="276" w:lineRule="auto"/>
              <w:rPr>
                <w:rFonts w:ascii="Arial" w:eastAsia="Arial" w:hAnsi="Arial" w:cs="Arial"/>
                <w:b/>
                <w:sz w:val="20"/>
                <w:szCs w:val="20"/>
              </w:rPr>
            </w:pPr>
          </w:p>
        </w:tc>
        <w:tc>
          <w:tcPr>
            <w:tcW w:w="3544" w:type="dxa"/>
            <w:shd w:val="clear" w:color="auto" w:fill="auto"/>
            <w:vAlign w:val="center"/>
          </w:tcPr>
          <w:p w14:paraId="01111974" w14:textId="77777777" w:rsidR="006A3D5D" w:rsidRDefault="006A3D5D">
            <w:pPr>
              <w:jc w:val="both"/>
              <w:rPr>
                <w:rFonts w:ascii="Arial" w:eastAsia="Arial" w:hAnsi="Arial" w:cs="Arial"/>
                <w:sz w:val="20"/>
                <w:szCs w:val="20"/>
              </w:rPr>
            </w:pPr>
            <w:r>
              <w:rPr>
                <w:rFonts w:ascii="Arial" w:eastAsia="Arial" w:hAnsi="Arial" w:cs="Arial"/>
                <w:sz w:val="20"/>
                <w:szCs w:val="20"/>
              </w:rPr>
              <w:t>Actividades realizadas para el diseño y la implementación de la Estrategia Distrital de Crecimiento Verde de la acciones de competencia de la SDA</w:t>
            </w:r>
          </w:p>
        </w:tc>
        <w:tc>
          <w:tcPr>
            <w:tcW w:w="1276" w:type="dxa"/>
            <w:shd w:val="clear" w:color="auto" w:fill="92D050"/>
            <w:vAlign w:val="center"/>
          </w:tcPr>
          <w:p w14:paraId="080A2154" w14:textId="77777777" w:rsidR="006A3D5D" w:rsidRDefault="006A3D5D">
            <w:pPr>
              <w:jc w:val="center"/>
              <w:rPr>
                <w:rFonts w:ascii="Arial" w:eastAsia="Arial" w:hAnsi="Arial" w:cs="Arial"/>
                <w:b/>
                <w:sz w:val="20"/>
                <w:szCs w:val="20"/>
              </w:rPr>
            </w:pPr>
            <w:r>
              <w:rPr>
                <w:rFonts w:ascii="Arial" w:eastAsia="Arial" w:hAnsi="Arial" w:cs="Arial"/>
                <w:b/>
                <w:sz w:val="20"/>
                <w:szCs w:val="20"/>
              </w:rPr>
              <w:t>100</w:t>
            </w:r>
          </w:p>
        </w:tc>
      </w:tr>
      <w:tr w:rsidR="006A3D5D" w14:paraId="4ABD915C" w14:textId="77777777">
        <w:trPr>
          <w:trHeight w:val="200"/>
        </w:trPr>
        <w:tc>
          <w:tcPr>
            <w:tcW w:w="1980" w:type="dxa"/>
            <w:vMerge/>
            <w:shd w:val="clear" w:color="auto" w:fill="auto"/>
            <w:vAlign w:val="center"/>
          </w:tcPr>
          <w:p w14:paraId="452D3A7A" w14:textId="77777777" w:rsidR="006A3D5D" w:rsidRDefault="006A3D5D">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val="restart"/>
            <w:shd w:val="clear" w:color="auto" w:fill="auto"/>
            <w:vAlign w:val="center"/>
          </w:tcPr>
          <w:p w14:paraId="7329434B" w14:textId="3DC3EAED" w:rsidR="006A3D5D" w:rsidRDefault="006A3D5D" w:rsidP="00EF7FA7">
            <w:pPr>
              <w:widowControl w:val="0"/>
              <w:pBdr>
                <w:top w:val="nil"/>
                <w:left w:val="nil"/>
                <w:bottom w:val="nil"/>
                <w:right w:val="nil"/>
                <w:between w:val="nil"/>
              </w:pBdr>
              <w:spacing w:line="276" w:lineRule="auto"/>
              <w:jc w:val="center"/>
              <w:rPr>
                <w:rFonts w:ascii="Arial" w:eastAsia="Arial" w:hAnsi="Arial" w:cs="Arial"/>
                <w:b/>
                <w:sz w:val="20"/>
                <w:szCs w:val="20"/>
              </w:rPr>
            </w:pPr>
            <w:r w:rsidRPr="00EF7FA7">
              <w:rPr>
                <w:rFonts w:ascii="Arial" w:eastAsia="Arial" w:hAnsi="Arial" w:cs="Arial"/>
                <w:b/>
                <w:sz w:val="20"/>
                <w:szCs w:val="20"/>
              </w:rPr>
              <w:t>Subdirecc</w:t>
            </w:r>
            <w:r>
              <w:rPr>
                <w:rFonts w:ascii="Arial" w:eastAsia="Arial" w:hAnsi="Arial" w:cs="Arial"/>
                <w:b/>
                <w:sz w:val="20"/>
                <w:szCs w:val="20"/>
              </w:rPr>
              <w:t>ión de Ecosistemas y Ruralidad</w:t>
            </w:r>
          </w:p>
        </w:tc>
        <w:tc>
          <w:tcPr>
            <w:tcW w:w="3544" w:type="dxa"/>
            <w:shd w:val="clear" w:color="auto" w:fill="auto"/>
            <w:vAlign w:val="center"/>
          </w:tcPr>
          <w:p w14:paraId="11078072" w14:textId="7CDBE4BB" w:rsidR="006A3D5D" w:rsidRDefault="006A3D5D">
            <w:pPr>
              <w:jc w:val="both"/>
              <w:rPr>
                <w:rFonts w:ascii="Arial" w:eastAsia="Arial" w:hAnsi="Arial" w:cs="Arial"/>
                <w:sz w:val="20"/>
                <w:szCs w:val="20"/>
              </w:rPr>
            </w:pPr>
            <w:r>
              <w:rPr>
                <w:rFonts w:ascii="Arial" w:hAnsi="Arial" w:cs="Arial"/>
                <w:sz w:val="20"/>
                <w:szCs w:val="20"/>
              </w:rPr>
              <w:t xml:space="preserve">Informes de acciones de formulación e implementación de monitoreo, evaluación y seguimiento de la biodiversidad. </w:t>
            </w:r>
          </w:p>
        </w:tc>
        <w:tc>
          <w:tcPr>
            <w:tcW w:w="1276" w:type="dxa"/>
            <w:shd w:val="clear" w:color="auto" w:fill="92D050"/>
            <w:vAlign w:val="center"/>
          </w:tcPr>
          <w:p w14:paraId="67D753FA" w14:textId="22F1E840" w:rsidR="006A3D5D" w:rsidRDefault="006A3D5D">
            <w:pPr>
              <w:jc w:val="center"/>
              <w:rPr>
                <w:rFonts w:ascii="Arial" w:eastAsia="Arial" w:hAnsi="Arial" w:cs="Arial"/>
                <w:b/>
                <w:sz w:val="20"/>
                <w:szCs w:val="20"/>
              </w:rPr>
            </w:pPr>
            <w:r>
              <w:rPr>
                <w:rFonts w:ascii="Arial" w:eastAsia="Arial" w:hAnsi="Arial" w:cs="Arial"/>
                <w:b/>
                <w:sz w:val="20"/>
                <w:szCs w:val="20"/>
              </w:rPr>
              <w:t>100</w:t>
            </w:r>
          </w:p>
        </w:tc>
      </w:tr>
      <w:tr w:rsidR="006A3D5D" w14:paraId="71164FC2" w14:textId="77777777">
        <w:trPr>
          <w:trHeight w:val="200"/>
        </w:trPr>
        <w:tc>
          <w:tcPr>
            <w:tcW w:w="1980" w:type="dxa"/>
            <w:vMerge/>
            <w:shd w:val="clear" w:color="auto" w:fill="auto"/>
            <w:vAlign w:val="center"/>
          </w:tcPr>
          <w:p w14:paraId="2B502379" w14:textId="77777777" w:rsidR="006A3D5D" w:rsidRDefault="006A3D5D">
            <w:pPr>
              <w:widowControl w:val="0"/>
              <w:pBdr>
                <w:top w:val="nil"/>
                <w:left w:val="nil"/>
                <w:bottom w:val="nil"/>
                <w:right w:val="nil"/>
                <w:between w:val="nil"/>
              </w:pBdr>
              <w:spacing w:line="276" w:lineRule="auto"/>
              <w:rPr>
                <w:rFonts w:ascii="Arial" w:eastAsia="Arial" w:hAnsi="Arial" w:cs="Arial"/>
                <w:b/>
                <w:sz w:val="20"/>
                <w:szCs w:val="20"/>
              </w:rPr>
            </w:pPr>
          </w:p>
        </w:tc>
        <w:tc>
          <w:tcPr>
            <w:tcW w:w="2126" w:type="dxa"/>
            <w:vMerge/>
            <w:shd w:val="clear" w:color="auto" w:fill="auto"/>
            <w:vAlign w:val="center"/>
          </w:tcPr>
          <w:p w14:paraId="3C6D919A" w14:textId="77777777" w:rsidR="006A3D5D" w:rsidRPr="00EF7FA7" w:rsidRDefault="006A3D5D" w:rsidP="00EF7FA7">
            <w:pPr>
              <w:widowControl w:val="0"/>
              <w:pBdr>
                <w:top w:val="nil"/>
                <w:left w:val="nil"/>
                <w:bottom w:val="nil"/>
                <w:right w:val="nil"/>
                <w:between w:val="nil"/>
              </w:pBdr>
              <w:spacing w:line="276" w:lineRule="auto"/>
              <w:jc w:val="center"/>
              <w:rPr>
                <w:rFonts w:ascii="Arial" w:eastAsia="Arial" w:hAnsi="Arial" w:cs="Arial"/>
                <w:b/>
                <w:sz w:val="20"/>
                <w:szCs w:val="20"/>
              </w:rPr>
            </w:pPr>
          </w:p>
        </w:tc>
        <w:tc>
          <w:tcPr>
            <w:tcW w:w="3544" w:type="dxa"/>
            <w:shd w:val="clear" w:color="auto" w:fill="auto"/>
            <w:vAlign w:val="center"/>
          </w:tcPr>
          <w:p w14:paraId="5277A712" w14:textId="7F7B897E" w:rsidR="006A3D5D" w:rsidRDefault="006A3D5D">
            <w:pPr>
              <w:jc w:val="both"/>
              <w:rPr>
                <w:rFonts w:ascii="Arial" w:hAnsi="Arial" w:cs="Arial"/>
                <w:sz w:val="20"/>
                <w:szCs w:val="20"/>
              </w:rPr>
            </w:pPr>
            <w:r w:rsidRPr="00EF7FA7">
              <w:rPr>
                <w:rFonts w:ascii="Arial" w:hAnsi="Arial" w:cs="Arial"/>
                <w:sz w:val="20"/>
                <w:szCs w:val="20"/>
              </w:rPr>
              <w:t>Informes de acciones y gestión para la recuperación de áreas protegidas del Parque Ecológico Distrital de Montaña Entrenub</w:t>
            </w:r>
            <w:r>
              <w:rPr>
                <w:rFonts w:ascii="Arial" w:hAnsi="Arial" w:cs="Arial"/>
                <w:sz w:val="20"/>
                <w:szCs w:val="20"/>
              </w:rPr>
              <w:t>es afectadas o vulnerables.</w:t>
            </w:r>
          </w:p>
        </w:tc>
        <w:tc>
          <w:tcPr>
            <w:tcW w:w="1276" w:type="dxa"/>
            <w:shd w:val="clear" w:color="auto" w:fill="92D050"/>
            <w:vAlign w:val="center"/>
          </w:tcPr>
          <w:p w14:paraId="53514D7B" w14:textId="31D608B3" w:rsidR="006A3D5D" w:rsidRDefault="006A3D5D">
            <w:pPr>
              <w:jc w:val="center"/>
              <w:rPr>
                <w:rFonts w:ascii="Arial" w:eastAsia="Arial" w:hAnsi="Arial" w:cs="Arial"/>
                <w:b/>
                <w:sz w:val="20"/>
                <w:szCs w:val="20"/>
              </w:rPr>
            </w:pPr>
            <w:r>
              <w:rPr>
                <w:rFonts w:ascii="Arial" w:eastAsia="Arial" w:hAnsi="Arial" w:cs="Arial"/>
                <w:b/>
                <w:sz w:val="20"/>
                <w:szCs w:val="20"/>
              </w:rPr>
              <w:t>100</w:t>
            </w:r>
          </w:p>
        </w:tc>
      </w:tr>
      <w:tr w:rsidR="006A3D5D" w14:paraId="6934AB73" w14:textId="77777777">
        <w:trPr>
          <w:trHeight w:val="200"/>
        </w:trPr>
        <w:tc>
          <w:tcPr>
            <w:tcW w:w="1980" w:type="dxa"/>
            <w:shd w:val="clear" w:color="auto" w:fill="auto"/>
            <w:vAlign w:val="center"/>
          </w:tcPr>
          <w:p w14:paraId="2D628D6F" w14:textId="67DC9006" w:rsidR="006A3D5D" w:rsidRDefault="006A3D5D" w:rsidP="006A3D5D">
            <w:pPr>
              <w:widowControl w:val="0"/>
              <w:pBdr>
                <w:top w:val="nil"/>
                <w:left w:val="nil"/>
                <w:bottom w:val="nil"/>
                <w:right w:val="nil"/>
                <w:between w:val="nil"/>
              </w:pBdr>
              <w:spacing w:line="276" w:lineRule="auto"/>
              <w:jc w:val="center"/>
              <w:rPr>
                <w:rFonts w:ascii="Arial" w:eastAsia="Arial" w:hAnsi="Arial" w:cs="Arial"/>
                <w:b/>
                <w:sz w:val="20"/>
                <w:szCs w:val="20"/>
              </w:rPr>
            </w:pPr>
            <w:r>
              <w:rPr>
                <w:rFonts w:ascii="Arial" w:eastAsia="Arial" w:hAnsi="Arial" w:cs="Arial"/>
                <w:b/>
                <w:sz w:val="20"/>
                <w:szCs w:val="20"/>
              </w:rPr>
              <w:t>Gestión Financiera</w:t>
            </w:r>
          </w:p>
        </w:tc>
        <w:tc>
          <w:tcPr>
            <w:tcW w:w="2126" w:type="dxa"/>
            <w:shd w:val="clear" w:color="auto" w:fill="auto"/>
            <w:vAlign w:val="center"/>
          </w:tcPr>
          <w:p w14:paraId="38D8B756" w14:textId="138E13C5" w:rsidR="006A3D5D" w:rsidRPr="00EF7FA7" w:rsidRDefault="006A3D5D" w:rsidP="006A3D5D">
            <w:pPr>
              <w:widowControl w:val="0"/>
              <w:pBdr>
                <w:top w:val="nil"/>
                <w:left w:val="nil"/>
                <w:bottom w:val="nil"/>
                <w:right w:val="nil"/>
                <w:between w:val="nil"/>
              </w:pBdr>
              <w:spacing w:line="276" w:lineRule="auto"/>
              <w:jc w:val="center"/>
              <w:rPr>
                <w:rFonts w:ascii="Arial" w:eastAsia="Arial" w:hAnsi="Arial" w:cs="Arial"/>
                <w:b/>
                <w:sz w:val="20"/>
                <w:szCs w:val="20"/>
              </w:rPr>
            </w:pPr>
            <w:r>
              <w:rPr>
                <w:rFonts w:ascii="Arial" w:eastAsia="Arial" w:hAnsi="Arial" w:cs="Arial"/>
                <w:b/>
                <w:sz w:val="20"/>
                <w:szCs w:val="20"/>
              </w:rPr>
              <w:t>Subdirección Financiera</w:t>
            </w:r>
          </w:p>
        </w:tc>
        <w:tc>
          <w:tcPr>
            <w:tcW w:w="3544" w:type="dxa"/>
            <w:shd w:val="clear" w:color="auto" w:fill="auto"/>
            <w:vAlign w:val="center"/>
          </w:tcPr>
          <w:p w14:paraId="6CFE3A2D" w14:textId="5DEE07C4" w:rsidR="006A3D5D" w:rsidRPr="00EF7FA7" w:rsidRDefault="006A3D5D" w:rsidP="006A3D5D">
            <w:pPr>
              <w:jc w:val="both"/>
              <w:rPr>
                <w:rFonts w:ascii="Arial" w:hAnsi="Arial" w:cs="Arial"/>
                <w:sz w:val="20"/>
                <w:szCs w:val="20"/>
              </w:rPr>
            </w:pPr>
            <w:r>
              <w:rPr>
                <w:rFonts w:ascii="Arial" w:hAnsi="Arial" w:cs="Arial"/>
                <w:sz w:val="20"/>
                <w:szCs w:val="20"/>
              </w:rPr>
              <w:t>Seguimiento aleatorio a la gestión de pagos</w:t>
            </w:r>
          </w:p>
        </w:tc>
        <w:tc>
          <w:tcPr>
            <w:tcW w:w="1276" w:type="dxa"/>
            <w:shd w:val="clear" w:color="auto" w:fill="92D050"/>
            <w:vAlign w:val="center"/>
          </w:tcPr>
          <w:p w14:paraId="700ACBAD" w14:textId="18106FB3" w:rsidR="006A3D5D" w:rsidRDefault="006A3D5D" w:rsidP="006A3D5D">
            <w:pPr>
              <w:jc w:val="center"/>
              <w:rPr>
                <w:rFonts w:ascii="Arial" w:eastAsia="Arial" w:hAnsi="Arial" w:cs="Arial"/>
                <w:b/>
                <w:sz w:val="20"/>
                <w:szCs w:val="20"/>
              </w:rPr>
            </w:pPr>
            <w:r>
              <w:rPr>
                <w:rFonts w:ascii="Arial" w:eastAsia="Arial" w:hAnsi="Arial" w:cs="Arial"/>
                <w:b/>
                <w:sz w:val="20"/>
                <w:szCs w:val="20"/>
              </w:rPr>
              <w:t>100</w:t>
            </w:r>
          </w:p>
        </w:tc>
      </w:tr>
      <w:tr w:rsidR="00393704" w14:paraId="65E40EE3" w14:textId="77777777">
        <w:trPr>
          <w:trHeight w:val="200"/>
        </w:trPr>
        <w:tc>
          <w:tcPr>
            <w:tcW w:w="1980" w:type="dxa"/>
            <w:vMerge w:val="restart"/>
            <w:shd w:val="clear" w:color="auto" w:fill="auto"/>
            <w:vAlign w:val="center"/>
          </w:tcPr>
          <w:p w14:paraId="180386F5" w14:textId="4B3500A3" w:rsidR="00393704" w:rsidRDefault="00393704" w:rsidP="006A3D5D">
            <w:pPr>
              <w:widowControl w:val="0"/>
              <w:pBdr>
                <w:top w:val="nil"/>
                <w:left w:val="nil"/>
                <w:bottom w:val="nil"/>
                <w:right w:val="nil"/>
                <w:between w:val="nil"/>
              </w:pBdr>
              <w:spacing w:line="276" w:lineRule="auto"/>
              <w:jc w:val="center"/>
              <w:rPr>
                <w:rFonts w:ascii="Arial" w:eastAsia="Arial" w:hAnsi="Arial" w:cs="Arial"/>
                <w:b/>
                <w:sz w:val="20"/>
                <w:szCs w:val="20"/>
              </w:rPr>
            </w:pPr>
            <w:r>
              <w:rPr>
                <w:rFonts w:ascii="Arial" w:eastAsia="Arial" w:hAnsi="Arial" w:cs="Arial"/>
                <w:b/>
                <w:sz w:val="20"/>
                <w:szCs w:val="20"/>
              </w:rPr>
              <w:t>Direccionamiento Estratégico</w:t>
            </w:r>
          </w:p>
        </w:tc>
        <w:tc>
          <w:tcPr>
            <w:tcW w:w="2126" w:type="dxa"/>
            <w:vMerge w:val="restart"/>
            <w:shd w:val="clear" w:color="auto" w:fill="auto"/>
            <w:vAlign w:val="center"/>
          </w:tcPr>
          <w:p w14:paraId="5A5D3075" w14:textId="7F1C0DEB" w:rsidR="00393704" w:rsidRDefault="00393704" w:rsidP="006A3D5D">
            <w:pPr>
              <w:widowControl w:val="0"/>
              <w:pBdr>
                <w:top w:val="nil"/>
                <w:left w:val="nil"/>
                <w:bottom w:val="nil"/>
                <w:right w:val="nil"/>
                <w:between w:val="nil"/>
              </w:pBdr>
              <w:spacing w:line="276" w:lineRule="auto"/>
              <w:jc w:val="center"/>
              <w:rPr>
                <w:rFonts w:ascii="Arial" w:eastAsia="Arial" w:hAnsi="Arial" w:cs="Arial"/>
                <w:b/>
                <w:sz w:val="20"/>
                <w:szCs w:val="20"/>
              </w:rPr>
            </w:pPr>
            <w:r w:rsidRPr="006A3D5D">
              <w:rPr>
                <w:rFonts w:ascii="Arial" w:eastAsia="Arial" w:hAnsi="Arial" w:cs="Arial"/>
                <w:b/>
                <w:sz w:val="20"/>
                <w:szCs w:val="20"/>
              </w:rPr>
              <w:t>Subdirección de Proyec</w:t>
            </w:r>
            <w:r>
              <w:rPr>
                <w:rFonts w:ascii="Arial" w:eastAsia="Arial" w:hAnsi="Arial" w:cs="Arial"/>
                <w:b/>
                <w:sz w:val="20"/>
                <w:szCs w:val="20"/>
              </w:rPr>
              <w:t>tos y Cooperación Internacional</w:t>
            </w:r>
          </w:p>
        </w:tc>
        <w:tc>
          <w:tcPr>
            <w:tcW w:w="3544" w:type="dxa"/>
            <w:shd w:val="clear" w:color="auto" w:fill="auto"/>
            <w:vAlign w:val="center"/>
          </w:tcPr>
          <w:p w14:paraId="4418CEF9" w14:textId="6E59DE26" w:rsidR="00393704" w:rsidRDefault="00393704" w:rsidP="006A3D5D">
            <w:pPr>
              <w:jc w:val="both"/>
              <w:rPr>
                <w:rFonts w:ascii="Arial" w:hAnsi="Arial" w:cs="Arial"/>
                <w:sz w:val="20"/>
                <w:szCs w:val="20"/>
              </w:rPr>
            </w:pPr>
            <w:r w:rsidRPr="006A3D5D">
              <w:rPr>
                <w:rFonts w:ascii="Arial" w:hAnsi="Arial" w:cs="Arial"/>
                <w:sz w:val="20"/>
                <w:szCs w:val="20"/>
              </w:rPr>
              <w:t>Número de informes de seguimiento integrales a los proyecto</w:t>
            </w:r>
            <w:r>
              <w:rPr>
                <w:rFonts w:ascii="Arial" w:hAnsi="Arial" w:cs="Arial"/>
                <w:sz w:val="20"/>
                <w:szCs w:val="20"/>
              </w:rPr>
              <w:t>s de inversión mensuales – 2021</w:t>
            </w:r>
          </w:p>
        </w:tc>
        <w:tc>
          <w:tcPr>
            <w:tcW w:w="1276" w:type="dxa"/>
            <w:shd w:val="clear" w:color="auto" w:fill="92D050"/>
            <w:vAlign w:val="center"/>
          </w:tcPr>
          <w:p w14:paraId="06C8F177" w14:textId="2575923C" w:rsidR="00393704" w:rsidRDefault="00393704" w:rsidP="006A3D5D">
            <w:pPr>
              <w:jc w:val="center"/>
              <w:rPr>
                <w:rFonts w:ascii="Arial" w:eastAsia="Arial" w:hAnsi="Arial" w:cs="Arial"/>
                <w:b/>
                <w:sz w:val="20"/>
                <w:szCs w:val="20"/>
              </w:rPr>
            </w:pPr>
            <w:r>
              <w:rPr>
                <w:rFonts w:ascii="Arial" w:eastAsia="Arial" w:hAnsi="Arial" w:cs="Arial"/>
                <w:b/>
                <w:sz w:val="20"/>
                <w:szCs w:val="20"/>
              </w:rPr>
              <w:t>100</w:t>
            </w:r>
          </w:p>
        </w:tc>
      </w:tr>
      <w:tr w:rsidR="00393704" w14:paraId="25304311" w14:textId="77777777">
        <w:trPr>
          <w:trHeight w:val="200"/>
        </w:trPr>
        <w:tc>
          <w:tcPr>
            <w:tcW w:w="1980" w:type="dxa"/>
            <w:vMerge/>
            <w:shd w:val="clear" w:color="auto" w:fill="auto"/>
            <w:vAlign w:val="center"/>
          </w:tcPr>
          <w:p w14:paraId="2F2185BA" w14:textId="77777777" w:rsidR="00393704" w:rsidRDefault="00393704" w:rsidP="006A3D5D">
            <w:pPr>
              <w:widowControl w:val="0"/>
              <w:pBdr>
                <w:top w:val="nil"/>
                <w:left w:val="nil"/>
                <w:bottom w:val="nil"/>
                <w:right w:val="nil"/>
                <w:between w:val="nil"/>
              </w:pBdr>
              <w:spacing w:line="276" w:lineRule="auto"/>
              <w:jc w:val="center"/>
              <w:rPr>
                <w:rFonts w:ascii="Arial" w:eastAsia="Arial" w:hAnsi="Arial" w:cs="Arial"/>
                <w:b/>
                <w:sz w:val="20"/>
                <w:szCs w:val="20"/>
              </w:rPr>
            </w:pPr>
          </w:p>
        </w:tc>
        <w:tc>
          <w:tcPr>
            <w:tcW w:w="2126" w:type="dxa"/>
            <w:vMerge/>
            <w:shd w:val="clear" w:color="auto" w:fill="auto"/>
            <w:vAlign w:val="center"/>
          </w:tcPr>
          <w:p w14:paraId="3413F102" w14:textId="77777777" w:rsidR="00393704" w:rsidRDefault="00393704" w:rsidP="006A3D5D">
            <w:pPr>
              <w:widowControl w:val="0"/>
              <w:pBdr>
                <w:top w:val="nil"/>
                <w:left w:val="nil"/>
                <w:bottom w:val="nil"/>
                <w:right w:val="nil"/>
                <w:between w:val="nil"/>
              </w:pBdr>
              <w:spacing w:line="276" w:lineRule="auto"/>
              <w:jc w:val="center"/>
              <w:rPr>
                <w:rFonts w:ascii="Arial" w:eastAsia="Arial" w:hAnsi="Arial" w:cs="Arial"/>
                <w:b/>
                <w:sz w:val="20"/>
                <w:szCs w:val="20"/>
              </w:rPr>
            </w:pPr>
          </w:p>
        </w:tc>
        <w:tc>
          <w:tcPr>
            <w:tcW w:w="3544" w:type="dxa"/>
            <w:shd w:val="clear" w:color="auto" w:fill="auto"/>
            <w:vAlign w:val="center"/>
          </w:tcPr>
          <w:p w14:paraId="7C11BBA8" w14:textId="1B233F76" w:rsidR="00393704" w:rsidRPr="006A3D5D" w:rsidRDefault="00393704" w:rsidP="006A3D5D">
            <w:pPr>
              <w:jc w:val="both"/>
              <w:rPr>
                <w:rFonts w:ascii="Arial" w:hAnsi="Arial" w:cs="Arial"/>
                <w:sz w:val="20"/>
                <w:szCs w:val="20"/>
              </w:rPr>
            </w:pPr>
            <w:r w:rsidRPr="006A3D5D">
              <w:rPr>
                <w:rFonts w:ascii="Arial" w:hAnsi="Arial" w:cs="Arial"/>
                <w:sz w:val="20"/>
                <w:szCs w:val="20"/>
              </w:rPr>
              <w:t>Gestión de Coope</w:t>
            </w:r>
            <w:r>
              <w:rPr>
                <w:rFonts w:ascii="Arial" w:hAnsi="Arial" w:cs="Arial"/>
                <w:sz w:val="20"/>
                <w:szCs w:val="20"/>
              </w:rPr>
              <w:t>ración Internacional - SDA 2021</w:t>
            </w:r>
          </w:p>
        </w:tc>
        <w:tc>
          <w:tcPr>
            <w:tcW w:w="1276" w:type="dxa"/>
            <w:shd w:val="clear" w:color="auto" w:fill="92D050"/>
            <w:vAlign w:val="center"/>
          </w:tcPr>
          <w:p w14:paraId="4F590561" w14:textId="32C6C4F3" w:rsidR="00393704" w:rsidRDefault="00393704" w:rsidP="006A3D5D">
            <w:pPr>
              <w:jc w:val="center"/>
              <w:rPr>
                <w:rFonts w:ascii="Arial" w:eastAsia="Arial" w:hAnsi="Arial" w:cs="Arial"/>
                <w:b/>
                <w:sz w:val="20"/>
                <w:szCs w:val="20"/>
              </w:rPr>
            </w:pPr>
            <w:r>
              <w:rPr>
                <w:rFonts w:ascii="Arial" w:eastAsia="Arial" w:hAnsi="Arial" w:cs="Arial"/>
                <w:b/>
                <w:sz w:val="20"/>
                <w:szCs w:val="20"/>
              </w:rPr>
              <w:t>100</w:t>
            </w:r>
          </w:p>
        </w:tc>
      </w:tr>
    </w:tbl>
    <w:p w14:paraId="1F0D69FD" w14:textId="63CBC05D" w:rsidR="00641D2B" w:rsidRDefault="00641D2B">
      <w:pPr>
        <w:pStyle w:val="Ttulo2"/>
        <w:spacing w:line="240" w:lineRule="auto"/>
        <w:jc w:val="both"/>
        <w:rPr>
          <w:rFonts w:ascii="Arial" w:eastAsia="Arial" w:hAnsi="Arial" w:cs="Arial"/>
          <w:sz w:val="20"/>
          <w:szCs w:val="20"/>
        </w:rPr>
      </w:pPr>
    </w:p>
    <w:p w14:paraId="07C8FEFD" w14:textId="52BF598D" w:rsidR="00641D2B" w:rsidRDefault="0045420D">
      <w:r>
        <w:rPr>
          <w:noProof/>
        </w:rPr>
        <w:drawing>
          <wp:anchor distT="0" distB="0" distL="114300" distR="114300" simplePos="0" relativeHeight="251669504" behindDoc="0" locked="0" layoutInCell="1" hidden="0" allowOverlap="1" wp14:anchorId="734DBDDA" wp14:editId="3F94F9FE">
            <wp:simplePos x="0" y="0"/>
            <wp:positionH relativeFrom="column">
              <wp:posOffset>1852774</wp:posOffset>
            </wp:positionH>
            <wp:positionV relativeFrom="paragraph">
              <wp:posOffset>7620</wp:posOffset>
            </wp:positionV>
            <wp:extent cx="1509623" cy="1130060"/>
            <wp:effectExtent l="0" t="0" r="0" b="0"/>
            <wp:wrapNone/>
            <wp:docPr id="271" name="image2.png" descr="Ave de varios colore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Ave de varios colores&#10;&#10;Descripción generada automáticamente"/>
                    <pic:cNvPicPr preferRelativeResize="0"/>
                  </pic:nvPicPr>
                  <pic:blipFill>
                    <a:blip r:embed="rId13"/>
                    <a:srcRect/>
                    <a:stretch>
                      <a:fillRect/>
                    </a:stretch>
                  </pic:blipFill>
                  <pic:spPr>
                    <a:xfrm>
                      <a:off x="0" y="0"/>
                      <a:ext cx="1509623" cy="1130060"/>
                    </a:xfrm>
                    <a:prstGeom prst="rect">
                      <a:avLst/>
                    </a:prstGeom>
                    <a:ln/>
                  </pic:spPr>
                </pic:pic>
              </a:graphicData>
            </a:graphic>
            <wp14:sizeRelH relativeFrom="margin">
              <wp14:pctWidth>0</wp14:pctWidth>
            </wp14:sizeRelH>
            <wp14:sizeRelV relativeFrom="margin">
              <wp14:pctHeight>0</wp14:pctHeight>
            </wp14:sizeRelV>
          </wp:anchor>
        </w:drawing>
      </w:r>
    </w:p>
    <w:p w14:paraId="44EAF2AC" w14:textId="0D74BE90" w:rsidR="00641D2B" w:rsidRDefault="00641D2B"/>
    <w:p w14:paraId="046C8442" w14:textId="77777777" w:rsidR="00641D2B" w:rsidRDefault="00641D2B"/>
    <w:p w14:paraId="521A8E4C" w14:textId="71FABBC2" w:rsidR="00641D2B" w:rsidRDefault="00641D2B"/>
    <w:p w14:paraId="1F878F12" w14:textId="2E88562B" w:rsidR="00EF7FA7" w:rsidRDefault="00EF7FA7"/>
    <w:p w14:paraId="0B947C93" w14:textId="070C3A42" w:rsidR="00641D2B" w:rsidRDefault="00386A8E">
      <w:pPr>
        <w:pStyle w:val="Ttulo2"/>
        <w:numPr>
          <w:ilvl w:val="1"/>
          <w:numId w:val="2"/>
        </w:numPr>
        <w:rPr>
          <w:rFonts w:ascii="Arial" w:eastAsia="Arial" w:hAnsi="Arial" w:cs="Arial"/>
          <w:sz w:val="20"/>
          <w:szCs w:val="20"/>
        </w:rPr>
      </w:pPr>
      <w:bookmarkStart w:id="6" w:name="_Toc91188813"/>
      <w:r>
        <w:rPr>
          <w:rFonts w:ascii="Arial" w:eastAsia="Arial" w:hAnsi="Arial" w:cs="Arial"/>
          <w:sz w:val="20"/>
          <w:szCs w:val="20"/>
        </w:rPr>
        <w:t>Ind</w:t>
      </w:r>
      <w:r w:rsidR="00192810">
        <w:rPr>
          <w:rFonts w:ascii="Arial" w:eastAsia="Arial" w:hAnsi="Arial" w:cs="Arial"/>
          <w:sz w:val="20"/>
          <w:szCs w:val="20"/>
        </w:rPr>
        <w:t>icadores con cumplimiento del 83% al 93</w:t>
      </w:r>
      <w:r>
        <w:rPr>
          <w:rFonts w:ascii="Arial" w:eastAsia="Arial" w:hAnsi="Arial" w:cs="Arial"/>
          <w:sz w:val="20"/>
          <w:szCs w:val="20"/>
        </w:rPr>
        <w:t>%.</w:t>
      </w:r>
      <w:bookmarkEnd w:id="6"/>
    </w:p>
    <w:p w14:paraId="5A7BCC6C" w14:textId="77777777" w:rsidR="00641D2B" w:rsidRDefault="00641D2B">
      <w:pPr>
        <w:ind w:left="1440"/>
      </w:pPr>
    </w:p>
    <w:p w14:paraId="5A5E2DD7" w14:textId="2A34B318" w:rsidR="00641D2B" w:rsidRPr="0045420D" w:rsidRDefault="00386A8E">
      <w:pPr>
        <w:jc w:val="both"/>
        <w:rPr>
          <w:rFonts w:ascii="Arial" w:eastAsia="Arial" w:hAnsi="Arial" w:cs="Arial"/>
          <w:sz w:val="20"/>
          <w:szCs w:val="20"/>
        </w:rPr>
      </w:pPr>
      <w:r w:rsidRPr="0045420D">
        <w:rPr>
          <w:rFonts w:ascii="Arial" w:eastAsia="Arial" w:hAnsi="Arial" w:cs="Arial"/>
          <w:sz w:val="20"/>
          <w:szCs w:val="20"/>
        </w:rPr>
        <w:t>Para el p</w:t>
      </w:r>
      <w:r w:rsidR="00192810" w:rsidRPr="0045420D">
        <w:rPr>
          <w:rFonts w:ascii="Arial" w:eastAsia="Arial" w:hAnsi="Arial" w:cs="Arial"/>
          <w:sz w:val="20"/>
          <w:szCs w:val="20"/>
        </w:rPr>
        <w:t>eriodo evaluado se presentan tres</w:t>
      </w:r>
      <w:r w:rsidRPr="0045420D">
        <w:rPr>
          <w:rFonts w:ascii="Arial" w:eastAsia="Arial" w:hAnsi="Arial" w:cs="Arial"/>
          <w:sz w:val="20"/>
          <w:szCs w:val="20"/>
        </w:rPr>
        <w:t xml:space="preserve"> indicadores que estuvieron dentro del rango de cumplimiento al nivel favorable</w:t>
      </w:r>
      <w:r w:rsidR="00192810" w:rsidRPr="0045420D">
        <w:rPr>
          <w:rFonts w:ascii="Arial" w:eastAsia="Arial" w:hAnsi="Arial" w:cs="Arial"/>
          <w:sz w:val="20"/>
          <w:szCs w:val="20"/>
        </w:rPr>
        <w:t xml:space="preserve"> por debajo del 100%</w:t>
      </w:r>
      <w:r w:rsidRPr="0045420D">
        <w:rPr>
          <w:rFonts w:ascii="Arial" w:eastAsia="Arial" w:hAnsi="Arial" w:cs="Arial"/>
          <w:sz w:val="20"/>
          <w:szCs w:val="20"/>
        </w:rPr>
        <w:t>.</w:t>
      </w:r>
    </w:p>
    <w:tbl>
      <w:tblPr>
        <w:tblStyle w:val="af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641D2B" w14:paraId="4664CFA6" w14:textId="77777777" w:rsidTr="006A3D5D">
        <w:trPr>
          <w:tblHeader/>
        </w:trPr>
        <w:tc>
          <w:tcPr>
            <w:tcW w:w="1980" w:type="dxa"/>
            <w:shd w:val="clear" w:color="auto" w:fill="DBDBDB"/>
            <w:vAlign w:val="center"/>
          </w:tcPr>
          <w:p w14:paraId="6A116C71" w14:textId="77777777"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397A1500" w14:textId="77777777"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1B8474B3" w14:textId="6AC34CEB"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437DA662" w14:textId="77777777"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641D2B" w14:paraId="73FED237" w14:textId="77777777">
        <w:tc>
          <w:tcPr>
            <w:tcW w:w="1980" w:type="dxa"/>
            <w:shd w:val="clear" w:color="auto" w:fill="auto"/>
            <w:vAlign w:val="center"/>
          </w:tcPr>
          <w:p w14:paraId="247EE92D"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Fortalecimiento Institucional </w:t>
            </w:r>
          </w:p>
          <w:p w14:paraId="33C41CF8"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 Talento Humano</w:t>
            </w:r>
          </w:p>
        </w:tc>
        <w:tc>
          <w:tcPr>
            <w:tcW w:w="1843" w:type="dxa"/>
            <w:shd w:val="clear" w:color="auto" w:fill="auto"/>
            <w:vAlign w:val="center"/>
          </w:tcPr>
          <w:p w14:paraId="059823B9"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Gestión Corporativa</w:t>
            </w:r>
          </w:p>
        </w:tc>
        <w:tc>
          <w:tcPr>
            <w:tcW w:w="3827" w:type="dxa"/>
            <w:shd w:val="clear" w:color="auto" w:fill="auto"/>
            <w:vAlign w:val="center"/>
          </w:tcPr>
          <w:p w14:paraId="389F2A94" w14:textId="377967AB"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Implementación de herramientas para la reingeniería de la Estructura orgánica</w:t>
            </w:r>
          </w:p>
        </w:tc>
        <w:tc>
          <w:tcPr>
            <w:tcW w:w="1276" w:type="dxa"/>
            <w:shd w:val="clear" w:color="auto" w:fill="92D050"/>
            <w:vAlign w:val="center"/>
          </w:tcPr>
          <w:p w14:paraId="4D313659" w14:textId="77777777" w:rsidR="00641D2B" w:rsidRDefault="00386A8E">
            <w:pPr>
              <w:jc w:val="center"/>
              <w:rPr>
                <w:rFonts w:ascii="Arial" w:eastAsia="Arial" w:hAnsi="Arial" w:cs="Arial"/>
                <w:b/>
                <w:sz w:val="20"/>
                <w:szCs w:val="20"/>
              </w:rPr>
            </w:pPr>
            <w:r>
              <w:rPr>
                <w:rFonts w:ascii="Arial" w:eastAsia="Arial" w:hAnsi="Arial" w:cs="Arial"/>
                <w:b/>
                <w:sz w:val="20"/>
                <w:szCs w:val="20"/>
              </w:rPr>
              <w:t>90</w:t>
            </w:r>
          </w:p>
        </w:tc>
      </w:tr>
      <w:tr w:rsidR="00641D2B" w14:paraId="7329006D" w14:textId="77777777">
        <w:tc>
          <w:tcPr>
            <w:tcW w:w="1980" w:type="dxa"/>
            <w:shd w:val="clear" w:color="auto" w:fill="auto"/>
            <w:vAlign w:val="center"/>
          </w:tcPr>
          <w:p w14:paraId="11D378AD"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Tecnológica</w:t>
            </w:r>
          </w:p>
        </w:tc>
        <w:tc>
          <w:tcPr>
            <w:tcW w:w="1843" w:type="dxa"/>
            <w:shd w:val="clear" w:color="auto" w:fill="auto"/>
            <w:vAlign w:val="center"/>
          </w:tcPr>
          <w:p w14:paraId="78C93F83"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Planeación y Sistemas de Información Ambiental</w:t>
            </w:r>
          </w:p>
        </w:tc>
        <w:tc>
          <w:tcPr>
            <w:tcW w:w="3827" w:type="dxa"/>
            <w:shd w:val="clear" w:color="auto" w:fill="auto"/>
            <w:vAlign w:val="center"/>
          </w:tcPr>
          <w:p w14:paraId="5B968D68" w14:textId="4B2307C4"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Porcentaje de avance en el fortalecimiento de gestión de la información ambiental de Bogotá priorizada</w:t>
            </w:r>
          </w:p>
        </w:tc>
        <w:tc>
          <w:tcPr>
            <w:tcW w:w="1276" w:type="dxa"/>
            <w:shd w:val="clear" w:color="auto" w:fill="92D050"/>
            <w:vAlign w:val="center"/>
          </w:tcPr>
          <w:p w14:paraId="39BBC2B2" w14:textId="77777777" w:rsidR="00641D2B" w:rsidRDefault="00386A8E">
            <w:pPr>
              <w:jc w:val="center"/>
              <w:rPr>
                <w:rFonts w:ascii="Arial" w:eastAsia="Arial" w:hAnsi="Arial" w:cs="Arial"/>
                <w:b/>
                <w:sz w:val="20"/>
                <w:szCs w:val="20"/>
              </w:rPr>
            </w:pPr>
            <w:r>
              <w:rPr>
                <w:rFonts w:ascii="Arial" w:eastAsia="Arial" w:hAnsi="Arial" w:cs="Arial"/>
                <w:b/>
                <w:sz w:val="20"/>
                <w:szCs w:val="20"/>
              </w:rPr>
              <w:t>93</w:t>
            </w:r>
          </w:p>
        </w:tc>
      </w:tr>
      <w:tr w:rsidR="00641D2B" w14:paraId="6A4435B9" w14:textId="77777777">
        <w:tc>
          <w:tcPr>
            <w:tcW w:w="1980" w:type="dxa"/>
            <w:shd w:val="clear" w:color="auto" w:fill="auto"/>
            <w:vAlign w:val="center"/>
          </w:tcPr>
          <w:p w14:paraId="070246AB"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Ambiental y Desarrollo rural</w:t>
            </w:r>
          </w:p>
        </w:tc>
        <w:tc>
          <w:tcPr>
            <w:tcW w:w="1843" w:type="dxa"/>
            <w:shd w:val="clear" w:color="auto" w:fill="auto"/>
            <w:vAlign w:val="center"/>
          </w:tcPr>
          <w:p w14:paraId="7D5DC557" w14:textId="77777777" w:rsidR="00641D2B" w:rsidRDefault="00386A8E">
            <w:pPr>
              <w:jc w:val="center"/>
              <w:rPr>
                <w:rFonts w:ascii="Arial" w:eastAsia="Arial" w:hAnsi="Arial" w:cs="Arial"/>
                <w:b/>
                <w:sz w:val="20"/>
                <w:szCs w:val="20"/>
              </w:rPr>
            </w:pPr>
            <w:r>
              <w:rPr>
                <w:rFonts w:ascii="Arial" w:eastAsia="Arial" w:hAnsi="Arial" w:cs="Arial"/>
                <w:b/>
                <w:sz w:val="20"/>
                <w:szCs w:val="20"/>
              </w:rPr>
              <w:t>Subdirección de Ecourbanismo y Gestión Ambiental Empresarial</w:t>
            </w:r>
          </w:p>
        </w:tc>
        <w:tc>
          <w:tcPr>
            <w:tcW w:w="3827" w:type="dxa"/>
            <w:shd w:val="clear" w:color="auto" w:fill="auto"/>
            <w:vAlign w:val="center"/>
          </w:tcPr>
          <w:p w14:paraId="116895CA" w14:textId="7E3FF451"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Número de proyectos de infraestructura verificados en su incorporación de determinantes y lineamientos ambientales</w:t>
            </w:r>
          </w:p>
        </w:tc>
        <w:tc>
          <w:tcPr>
            <w:tcW w:w="1276" w:type="dxa"/>
            <w:shd w:val="clear" w:color="auto" w:fill="92D050"/>
            <w:vAlign w:val="center"/>
          </w:tcPr>
          <w:p w14:paraId="74473188" w14:textId="77777777" w:rsidR="00641D2B" w:rsidRDefault="00386A8E">
            <w:pPr>
              <w:jc w:val="center"/>
              <w:rPr>
                <w:rFonts w:ascii="Arial" w:eastAsia="Arial" w:hAnsi="Arial" w:cs="Arial"/>
                <w:b/>
                <w:sz w:val="20"/>
                <w:szCs w:val="20"/>
              </w:rPr>
            </w:pPr>
            <w:r>
              <w:rPr>
                <w:rFonts w:ascii="Arial" w:eastAsia="Arial" w:hAnsi="Arial" w:cs="Arial"/>
                <w:b/>
                <w:sz w:val="20"/>
                <w:szCs w:val="20"/>
              </w:rPr>
              <w:t>83</w:t>
            </w:r>
          </w:p>
        </w:tc>
      </w:tr>
    </w:tbl>
    <w:p w14:paraId="5A515CB6" w14:textId="3996A4F0" w:rsidR="00641D2B" w:rsidRPr="0035600F" w:rsidRDefault="00641D2B" w:rsidP="0035600F">
      <w:pPr>
        <w:rPr>
          <w:color w:val="2E74B5" w:themeColor="accent1" w:themeShade="BF"/>
        </w:rPr>
      </w:pPr>
    </w:p>
    <w:p w14:paraId="7E5E9BB0" w14:textId="566E89A1" w:rsidR="00641D2B" w:rsidRPr="00E2453B" w:rsidRDefault="00386A8E" w:rsidP="00E2453B">
      <w:pPr>
        <w:pStyle w:val="Ttulo2"/>
        <w:numPr>
          <w:ilvl w:val="1"/>
          <w:numId w:val="2"/>
        </w:numPr>
        <w:rPr>
          <w:rFonts w:ascii="Arial" w:eastAsia="Arial" w:hAnsi="Arial" w:cs="Arial"/>
          <w:sz w:val="20"/>
        </w:rPr>
      </w:pPr>
      <w:bookmarkStart w:id="7" w:name="_Toc91188814"/>
      <w:r w:rsidRPr="00E2453B">
        <w:rPr>
          <w:rFonts w:ascii="Arial" w:eastAsia="Arial" w:hAnsi="Arial" w:cs="Arial"/>
          <w:sz w:val="20"/>
        </w:rPr>
        <w:lastRenderedPageBreak/>
        <w:t>Indicadores con cumplimiento del 71%.</w:t>
      </w:r>
      <w:bookmarkEnd w:id="7"/>
    </w:p>
    <w:p w14:paraId="218969C1" w14:textId="3BA9755F" w:rsidR="00C40A7A" w:rsidRPr="00192810" w:rsidRDefault="00C40A7A" w:rsidP="00C40A7A">
      <w:pPr>
        <w:pBdr>
          <w:top w:val="nil"/>
          <w:left w:val="nil"/>
          <w:bottom w:val="nil"/>
          <w:right w:val="nil"/>
          <w:between w:val="nil"/>
        </w:pBdr>
        <w:spacing w:line="240" w:lineRule="auto"/>
        <w:ind w:left="1440"/>
        <w:rPr>
          <w:rFonts w:ascii="Arial" w:eastAsia="Arial" w:hAnsi="Arial" w:cs="Arial"/>
          <w:color w:val="2E75B5"/>
          <w:sz w:val="20"/>
          <w:szCs w:val="20"/>
        </w:rPr>
      </w:pPr>
    </w:p>
    <w:tbl>
      <w:tblPr>
        <w:tblStyle w:val="af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641D2B" w14:paraId="2F3E1D5C" w14:textId="77777777">
        <w:tc>
          <w:tcPr>
            <w:tcW w:w="1980" w:type="dxa"/>
            <w:shd w:val="clear" w:color="auto" w:fill="DBDBDB"/>
            <w:vAlign w:val="center"/>
          </w:tcPr>
          <w:p w14:paraId="36E629F8" w14:textId="77777777"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36E4D035" w14:textId="7CA52090"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0314552D" w14:textId="35F6C16D"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3E14639C" w14:textId="77777777"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641D2B" w14:paraId="7E0D417D" w14:textId="77777777">
        <w:tc>
          <w:tcPr>
            <w:tcW w:w="1980" w:type="dxa"/>
            <w:shd w:val="clear" w:color="auto" w:fill="auto"/>
            <w:vAlign w:val="center"/>
          </w:tcPr>
          <w:p w14:paraId="7CF91A0D"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 Evaluación, Control y Seguimiento</w:t>
            </w:r>
          </w:p>
        </w:tc>
        <w:tc>
          <w:tcPr>
            <w:tcW w:w="1843" w:type="dxa"/>
            <w:shd w:val="clear" w:color="auto" w:fill="auto"/>
            <w:vAlign w:val="center"/>
          </w:tcPr>
          <w:p w14:paraId="7B69576F" w14:textId="48C71DDB" w:rsidR="00641D2B" w:rsidRDefault="00386A8E">
            <w:pPr>
              <w:jc w:val="center"/>
              <w:rPr>
                <w:rFonts w:ascii="Arial" w:eastAsia="Arial" w:hAnsi="Arial" w:cs="Arial"/>
                <w:b/>
                <w:sz w:val="20"/>
                <w:szCs w:val="20"/>
              </w:rPr>
            </w:pPr>
            <w:r>
              <w:rPr>
                <w:rFonts w:ascii="Arial" w:eastAsia="Arial" w:hAnsi="Arial" w:cs="Arial"/>
                <w:b/>
                <w:sz w:val="20"/>
                <w:szCs w:val="20"/>
              </w:rPr>
              <w:t>Subdirección de Calidad del Aire, Auditiva y Visual.</w:t>
            </w:r>
          </w:p>
        </w:tc>
        <w:tc>
          <w:tcPr>
            <w:tcW w:w="3827" w:type="dxa"/>
            <w:shd w:val="clear" w:color="auto" w:fill="auto"/>
            <w:vAlign w:val="center"/>
          </w:tcPr>
          <w:p w14:paraId="134C4120" w14:textId="15D051E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Acciones de seguimiento y control de emisión de ruido a los establecimientos de comercio, industria y servicio ubicados en el perímetro urbano del D.C.</w:t>
            </w:r>
          </w:p>
        </w:tc>
        <w:tc>
          <w:tcPr>
            <w:tcW w:w="1276" w:type="dxa"/>
            <w:shd w:val="clear" w:color="auto" w:fill="FFFF00"/>
            <w:vAlign w:val="center"/>
          </w:tcPr>
          <w:p w14:paraId="6F6B2F94" w14:textId="77777777" w:rsidR="00641D2B" w:rsidRDefault="00386A8E">
            <w:pPr>
              <w:jc w:val="center"/>
              <w:rPr>
                <w:rFonts w:ascii="Arial" w:eastAsia="Arial" w:hAnsi="Arial" w:cs="Arial"/>
                <w:b/>
                <w:sz w:val="20"/>
                <w:szCs w:val="20"/>
              </w:rPr>
            </w:pPr>
            <w:r>
              <w:rPr>
                <w:rFonts w:ascii="Arial" w:eastAsia="Arial" w:hAnsi="Arial" w:cs="Arial"/>
                <w:b/>
                <w:sz w:val="20"/>
                <w:szCs w:val="20"/>
              </w:rPr>
              <w:t>71</w:t>
            </w:r>
          </w:p>
        </w:tc>
      </w:tr>
    </w:tbl>
    <w:p w14:paraId="5D965B02" w14:textId="662DB718" w:rsidR="00641D2B" w:rsidRDefault="00641D2B">
      <w:pPr>
        <w:spacing w:line="240" w:lineRule="auto"/>
        <w:rPr>
          <w:rFonts w:ascii="Arial" w:eastAsia="Arial" w:hAnsi="Arial" w:cs="Arial"/>
          <w:sz w:val="20"/>
          <w:szCs w:val="20"/>
        </w:rPr>
      </w:pPr>
    </w:p>
    <w:p w14:paraId="55C0CB91" w14:textId="6F088F1B" w:rsidR="00192810" w:rsidRDefault="0045420D">
      <w:pPr>
        <w:spacing w:line="240" w:lineRule="auto"/>
        <w:rPr>
          <w:rFonts w:ascii="Arial" w:eastAsia="Arial" w:hAnsi="Arial" w:cs="Arial"/>
          <w:sz w:val="20"/>
          <w:szCs w:val="20"/>
        </w:rPr>
      </w:pPr>
      <w:r>
        <w:rPr>
          <w:noProof/>
        </w:rPr>
        <w:drawing>
          <wp:anchor distT="0" distB="0" distL="114300" distR="114300" simplePos="0" relativeHeight="251670528" behindDoc="0" locked="0" layoutInCell="1" hidden="0" allowOverlap="1" wp14:anchorId="2D6BEFA2" wp14:editId="4323AB00">
            <wp:simplePos x="0" y="0"/>
            <wp:positionH relativeFrom="column">
              <wp:posOffset>5354764</wp:posOffset>
            </wp:positionH>
            <wp:positionV relativeFrom="paragraph">
              <wp:posOffset>71228</wp:posOffset>
            </wp:positionV>
            <wp:extent cx="1009291" cy="905774"/>
            <wp:effectExtent l="0" t="0" r="635" b="0"/>
            <wp:wrapNone/>
            <wp:docPr id="27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009291" cy="905774"/>
                    </a:xfrm>
                    <a:prstGeom prst="rect">
                      <a:avLst/>
                    </a:prstGeom>
                    <a:ln/>
                  </pic:spPr>
                </pic:pic>
              </a:graphicData>
            </a:graphic>
            <wp14:sizeRelH relativeFrom="margin">
              <wp14:pctWidth>0</wp14:pctWidth>
            </wp14:sizeRelH>
            <wp14:sizeRelV relativeFrom="margin">
              <wp14:pctHeight>0</wp14:pctHeight>
            </wp14:sizeRelV>
          </wp:anchor>
        </w:drawing>
      </w:r>
    </w:p>
    <w:p w14:paraId="4A6CD1A9" w14:textId="1ED237F4" w:rsidR="00641D2B" w:rsidRPr="00393704" w:rsidRDefault="00393704" w:rsidP="00192810">
      <w:pPr>
        <w:numPr>
          <w:ilvl w:val="1"/>
          <w:numId w:val="2"/>
        </w:numPr>
        <w:pBdr>
          <w:top w:val="nil"/>
          <w:left w:val="nil"/>
          <w:bottom w:val="nil"/>
          <w:right w:val="nil"/>
          <w:between w:val="nil"/>
        </w:pBdr>
        <w:spacing w:line="240" w:lineRule="auto"/>
        <w:rPr>
          <w:rFonts w:ascii="Arial" w:eastAsia="Arial" w:hAnsi="Arial" w:cs="Arial"/>
          <w:sz w:val="20"/>
          <w:szCs w:val="20"/>
        </w:rPr>
      </w:pPr>
      <w:bookmarkStart w:id="8" w:name="_heading=h.7u1qfxfru1yk" w:colFirst="0" w:colLast="0"/>
      <w:bookmarkEnd w:id="8"/>
      <w:r w:rsidRPr="00192810">
        <w:rPr>
          <w:rFonts w:ascii="Arial" w:eastAsia="Arial" w:hAnsi="Arial" w:cs="Arial"/>
          <w:color w:val="2E75B5"/>
          <w:sz w:val="20"/>
          <w:szCs w:val="20"/>
        </w:rPr>
        <w:t>I</w:t>
      </w:r>
      <w:r w:rsidR="00386A8E" w:rsidRPr="00192810">
        <w:rPr>
          <w:rFonts w:ascii="Arial" w:eastAsia="Arial" w:hAnsi="Arial" w:cs="Arial"/>
          <w:color w:val="2E75B5"/>
          <w:sz w:val="20"/>
          <w:szCs w:val="20"/>
        </w:rPr>
        <w:t>ndicadores con cumplimiento superior al 100%</w:t>
      </w:r>
      <w:r w:rsidR="00386A8E" w:rsidRPr="00393704">
        <w:rPr>
          <w:rFonts w:ascii="Arial" w:eastAsia="Arial" w:hAnsi="Arial" w:cs="Arial"/>
          <w:sz w:val="20"/>
          <w:szCs w:val="20"/>
        </w:rPr>
        <w:t xml:space="preserve"> </w:t>
      </w:r>
    </w:p>
    <w:p w14:paraId="14B16B9F" w14:textId="77777777" w:rsidR="0045420D" w:rsidRDefault="0045420D">
      <w:pPr>
        <w:jc w:val="both"/>
        <w:rPr>
          <w:rFonts w:ascii="Arial" w:eastAsia="Arial" w:hAnsi="Arial" w:cs="Arial"/>
          <w:sz w:val="20"/>
          <w:szCs w:val="20"/>
        </w:rPr>
      </w:pPr>
    </w:p>
    <w:p w14:paraId="5A3680BF" w14:textId="33B508AC" w:rsidR="00641D2B" w:rsidRDefault="00386A8E">
      <w:pPr>
        <w:jc w:val="both"/>
        <w:rPr>
          <w:rFonts w:ascii="Arial" w:eastAsia="Arial" w:hAnsi="Arial" w:cs="Arial"/>
          <w:sz w:val="20"/>
          <w:szCs w:val="20"/>
        </w:rPr>
      </w:pPr>
      <w:r>
        <w:rPr>
          <w:rFonts w:ascii="Arial" w:eastAsia="Arial" w:hAnsi="Arial" w:cs="Arial"/>
          <w:sz w:val="20"/>
          <w:szCs w:val="20"/>
        </w:rPr>
        <w:t>En la evaluación de l</w:t>
      </w:r>
      <w:r w:rsidR="00192810">
        <w:rPr>
          <w:rFonts w:ascii="Arial" w:eastAsia="Arial" w:hAnsi="Arial" w:cs="Arial"/>
          <w:sz w:val="20"/>
          <w:szCs w:val="20"/>
        </w:rPr>
        <w:t>os indicadores se evidenciaron 6</w:t>
      </w:r>
      <w:r>
        <w:rPr>
          <w:rFonts w:ascii="Arial" w:eastAsia="Arial" w:hAnsi="Arial" w:cs="Arial"/>
          <w:sz w:val="20"/>
          <w:szCs w:val="20"/>
        </w:rPr>
        <w:t xml:space="preserve"> indicadores que presentaron cumplimiento superior al 100%, atribuidos a la ejecución de actividades adicionales que se realizaron de manera oportuna, permitiendo superar la meta programada.</w:t>
      </w:r>
    </w:p>
    <w:tbl>
      <w:tblPr>
        <w:tblStyle w:val="af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641D2B" w14:paraId="68AEA912" w14:textId="77777777" w:rsidTr="006A3D5D">
        <w:trPr>
          <w:tblHeader/>
        </w:trPr>
        <w:tc>
          <w:tcPr>
            <w:tcW w:w="1980" w:type="dxa"/>
            <w:shd w:val="clear" w:color="auto" w:fill="DBDBDB"/>
            <w:vAlign w:val="center"/>
          </w:tcPr>
          <w:p w14:paraId="77F61851" w14:textId="77777777" w:rsidR="00641D2B" w:rsidRDefault="00386A8E">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370FE213" w14:textId="77777777"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7760B61C" w14:textId="77777777"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54374DC0" w14:textId="77777777"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641D2B" w14:paraId="2125A0D8" w14:textId="77777777">
        <w:trPr>
          <w:trHeight w:val="200"/>
        </w:trPr>
        <w:tc>
          <w:tcPr>
            <w:tcW w:w="1980" w:type="dxa"/>
            <w:shd w:val="clear" w:color="auto" w:fill="auto"/>
            <w:vAlign w:val="center"/>
          </w:tcPr>
          <w:p w14:paraId="0F990E14"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Fortalecimiento Institucional </w:t>
            </w:r>
          </w:p>
          <w:p w14:paraId="7DBDD660"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  Gestión Administrativa</w:t>
            </w:r>
          </w:p>
        </w:tc>
        <w:tc>
          <w:tcPr>
            <w:tcW w:w="1843" w:type="dxa"/>
            <w:shd w:val="clear" w:color="auto" w:fill="auto"/>
            <w:vAlign w:val="center"/>
          </w:tcPr>
          <w:p w14:paraId="76D61B28"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Gestión Corporativa</w:t>
            </w:r>
          </w:p>
        </w:tc>
        <w:tc>
          <w:tcPr>
            <w:tcW w:w="3827" w:type="dxa"/>
            <w:shd w:val="clear" w:color="auto" w:fill="auto"/>
            <w:vAlign w:val="center"/>
          </w:tcPr>
          <w:p w14:paraId="0EDCB828" w14:textId="77777777" w:rsidR="00641D2B" w:rsidRDefault="00386A8E">
            <w:pPr>
              <w:jc w:val="both"/>
              <w:rPr>
                <w:rFonts w:ascii="Arial" w:eastAsia="Arial" w:hAnsi="Arial" w:cs="Arial"/>
                <w:sz w:val="20"/>
                <w:szCs w:val="20"/>
              </w:rPr>
            </w:pPr>
            <w:r>
              <w:rPr>
                <w:rFonts w:ascii="Arial" w:eastAsia="Arial" w:hAnsi="Arial" w:cs="Arial"/>
                <w:sz w:val="20"/>
                <w:szCs w:val="20"/>
              </w:rPr>
              <w:t>Seguimiento a los gastos generales de funcionamiento 2021</w:t>
            </w:r>
          </w:p>
        </w:tc>
        <w:tc>
          <w:tcPr>
            <w:tcW w:w="1276" w:type="dxa"/>
            <w:shd w:val="clear" w:color="auto" w:fill="92D050"/>
            <w:vAlign w:val="center"/>
          </w:tcPr>
          <w:p w14:paraId="44919C4A" w14:textId="77777777" w:rsidR="00641D2B" w:rsidRDefault="00386A8E">
            <w:pPr>
              <w:jc w:val="center"/>
              <w:rPr>
                <w:rFonts w:ascii="Arial" w:eastAsia="Arial" w:hAnsi="Arial" w:cs="Arial"/>
                <w:b/>
                <w:sz w:val="20"/>
                <w:szCs w:val="20"/>
              </w:rPr>
            </w:pPr>
            <w:r>
              <w:rPr>
                <w:rFonts w:ascii="Arial" w:eastAsia="Arial" w:hAnsi="Arial" w:cs="Arial"/>
                <w:b/>
                <w:sz w:val="20"/>
                <w:szCs w:val="20"/>
              </w:rPr>
              <w:t>465</w:t>
            </w:r>
          </w:p>
        </w:tc>
      </w:tr>
      <w:tr w:rsidR="00641D2B" w14:paraId="38FC4847" w14:textId="77777777">
        <w:trPr>
          <w:trHeight w:val="200"/>
        </w:trPr>
        <w:tc>
          <w:tcPr>
            <w:tcW w:w="1980" w:type="dxa"/>
            <w:vMerge w:val="restart"/>
            <w:shd w:val="clear" w:color="auto" w:fill="auto"/>
            <w:vAlign w:val="center"/>
          </w:tcPr>
          <w:p w14:paraId="3B984FC4" w14:textId="77777777" w:rsidR="00641D2B" w:rsidRDefault="00386A8E">
            <w:pPr>
              <w:jc w:val="center"/>
              <w:rPr>
                <w:rFonts w:ascii="Arial" w:eastAsia="Arial" w:hAnsi="Arial" w:cs="Arial"/>
                <w:b/>
                <w:sz w:val="20"/>
                <w:szCs w:val="20"/>
              </w:rPr>
            </w:pPr>
            <w:r>
              <w:rPr>
                <w:rFonts w:ascii="Arial" w:eastAsia="Arial" w:hAnsi="Arial" w:cs="Arial"/>
                <w:b/>
                <w:sz w:val="20"/>
                <w:szCs w:val="20"/>
              </w:rPr>
              <w:t>Participación y educación ambiental</w:t>
            </w:r>
          </w:p>
        </w:tc>
        <w:tc>
          <w:tcPr>
            <w:tcW w:w="1843" w:type="dxa"/>
            <w:vMerge w:val="restart"/>
            <w:shd w:val="clear" w:color="auto" w:fill="auto"/>
            <w:vAlign w:val="center"/>
          </w:tcPr>
          <w:p w14:paraId="5D38EF1D" w14:textId="77777777" w:rsidR="00641D2B" w:rsidRDefault="00386A8E">
            <w:pPr>
              <w:jc w:val="center"/>
              <w:rPr>
                <w:rFonts w:ascii="Arial" w:eastAsia="Arial" w:hAnsi="Arial" w:cs="Arial"/>
                <w:b/>
                <w:sz w:val="20"/>
                <w:szCs w:val="20"/>
              </w:rPr>
            </w:pPr>
            <w:r>
              <w:rPr>
                <w:rFonts w:ascii="Arial" w:eastAsia="Arial" w:hAnsi="Arial" w:cs="Arial"/>
                <w:b/>
                <w:sz w:val="20"/>
                <w:szCs w:val="20"/>
              </w:rPr>
              <w:t>Oficina de Participación Educación y Localidades</w:t>
            </w:r>
          </w:p>
        </w:tc>
        <w:tc>
          <w:tcPr>
            <w:tcW w:w="3827" w:type="dxa"/>
            <w:shd w:val="clear" w:color="auto" w:fill="auto"/>
            <w:vAlign w:val="center"/>
          </w:tcPr>
          <w:p w14:paraId="6C3A0E5D" w14:textId="77777777" w:rsidR="00641D2B" w:rsidRDefault="00386A8E">
            <w:pPr>
              <w:jc w:val="both"/>
              <w:rPr>
                <w:rFonts w:ascii="Arial" w:eastAsia="Arial" w:hAnsi="Arial" w:cs="Arial"/>
                <w:sz w:val="20"/>
                <w:szCs w:val="20"/>
              </w:rPr>
            </w:pPr>
            <w:r>
              <w:rPr>
                <w:rFonts w:ascii="Arial" w:eastAsia="Arial" w:hAnsi="Arial" w:cs="Arial"/>
                <w:sz w:val="20"/>
                <w:szCs w:val="20"/>
              </w:rPr>
              <w:t>Número de personas vinculadas en las estrategias de educación ambiental</w:t>
            </w:r>
          </w:p>
        </w:tc>
        <w:tc>
          <w:tcPr>
            <w:tcW w:w="1276" w:type="dxa"/>
            <w:shd w:val="clear" w:color="auto" w:fill="92D050"/>
            <w:vAlign w:val="center"/>
          </w:tcPr>
          <w:p w14:paraId="0A45F608" w14:textId="77777777" w:rsidR="00641D2B" w:rsidRDefault="00386A8E">
            <w:pPr>
              <w:jc w:val="center"/>
              <w:rPr>
                <w:rFonts w:ascii="Arial" w:eastAsia="Arial" w:hAnsi="Arial" w:cs="Arial"/>
                <w:b/>
                <w:sz w:val="20"/>
                <w:szCs w:val="20"/>
              </w:rPr>
            </w:pPr>
            <w:r>
              <w:rPr>
                <w:rFonts w:ascii="Arial" w:eastAsia="Arial" w:hAnsi="Arial" w:cs="Arial"/>
                <w:b/>
                <w:sz w:val="20"/>
                <w:szCs w:val="20"/>
              </w:rPr>
              <w:t>114</w:t>
            </w:r>
          </w:p>
        </w:tc>
      </w:tr>
      <w:tr w:rsidR="00641D2B" w14:paraId="7280D2DD" w14:textId="77777777">
        <w:trPr>
          <w:trHeight w:val="200"/>
        </w:trPr>
        <w:tc>
          <w:tcPr>
            <w:tcW w:w="1980" w:type="dxa"/>
            <w:vMerge/>
            <w:shd w:val="clear" w:color="auto" w:fill="auto"/>
            <w:vAlign w:val="center"/>
          </w:tcPr>
          <w:p w14:paraId="416DAE8C"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1843" w:type="dxa"/>
            <w:vMerge/>
            <w:shd w:val="clear" w:color="auto" w:fill="auto"/>
            <w:vAlign w:val="center"/>
          </w:tcPr>
          <w:p w14:paraId="27CE1A23"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827" w:type="dxa"/>
            <w:shd w:val="clear" w:color="auto" w:fill="auto"/>
            <w:vAlign w:val="center"/>
          </w:tcPr>
          <w:p w14:paraId="28CD6C0F" w14:textId="77777777" w:rsidR="00641D2B" w:rsidRDefault="00386A8E">
            <w:pPr>
              <w:jc w:val="both"/>
              <w:rPr>
                <w:rFonts w:ascii="Arial" w:eastAsia="Arial" w:hAnsi="Arial" w:cs="Arial"/>
                <w:sz w:val="20"/>
                <w:szCs w:val="20"/>
              </w:rPr>
            </w:pPr>
            <w:r>
              <w:rPr>
                <w:rFonts w:ascii="Arial" w:eastAsia="Arial" w:hAnsi="Arial" w:cs="Arial"/>
                <w:sz w:val="20"/>
                <w:szCs w:val="20"/>
              </w:rPr>
              <w:t>Número de personas vinculadas en la estrategia de participación ciudadana</w:t>
            </w:r>
          </w:p>
        </w:tc>
        <w:tc>
          <w:tcPr>
            <w:tcW w:w="1276" w:type="dxa"/>
            <w:shd w:val="clear" w:color="auto" w:fill="92D050"/>
            <w:vAlign w:val="center"/>
          </w:tcPr>
          <w:p w14:paraId="6BB74FE4" w14:textId="77777777" w:rsidR="00641D2B" w:rsidRDefault="00386A8E">
            <w:pPr>
              <w:jc w:val="center"/>
              <w:rPr>
                <w:rFonts w:ascii="Arial" w:eastAsia="Arial" w:hAnsi="Arial" w:cs="Arial"/>
                <w:b/>
                <w:sz w:val="20"/>
                <w:szCs w:val="20"/>
              </w:rPr>
            </w:pPr>
            <w:r>
              <w:rPr>
                <w:rFonts w:ascii="Arial" w:eastAsia="Arial" w:hAnsi="Arial" w:cs="Arial"/>
                <w:b/>
                <w:sz w:val="20"/>
                <w:szCs w:val="20"/>
              </w:rPr>
              <w:t>112</w:t>
            </w:r>
          </w:p>
        </w:tc>
      </w:tr>
      <w:tr w:rsidR="00641D2B" w14:paraId="6030874B" w14:textId="77777777">
        <w:trPr>
          <w:trHeight w:val="200"/>
        </w:trPr>
        <w:tc>
          <w:tcPr>
            <w:tcW w:w="1980" w:type="dxa"/>
            <w:vMerge w:val="restart"/>
            <w:shd w:val="clear" w:color="auto" w:fill="auto"/>
            <w:vAlign w:val="center"/>
          </w:tcPr>
          <w:p w14:paraId="53265DFF"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 Evaluación, Control y Seguimiento</w:t>
            </w:r>
          </w:p>
        </w:tc>
        <w:tc>
          <w:tcPr>
            <w:tcW w:w="1843" w:type="dxa"/>
            <w:vMerge w:val="restart"/>
            <w:shd w:val="clear" w:color="auto" w:fill="auto"/>
            <w:vAlign w:val="center"/>
          </w:tcPr>
          <w:p w14:paraId="01F0E744" w14:textId="77777777" w:rsidR="00641D2B" w:rsidRDefault="00386A8E">
            <w:pPr>
              <w:jc w:val="center"/>
              <w:rPr>
                <w:rFonts w:ascii="Arial" w:eastAsia="Arial" w:hAnsi="Arial" w:cs="Arial"/>
                <w:b/>
                <w:sz w:val="20"/>
                <w:szCs w:val="20"/>
              </w:rPr>
            </w:pPr>
            <w:r>
              <w:rPr>
                <w:rFonts w:ascii="Arial" w:eastAsia="Arial" w:hAnsi="Arial" w:cs="Arial"/>
                <w:b/>
                <w:sz w:val="20"/>
                <w:szCs w:val="20"/>
              </w:rPr>
              <w:t>Subdirección de Calidad del Aire, Auditiva y Visual.</w:t>
            </w:r>
          </w:p>
        </w:tc>
        <w:tc>
          <w:tcPr>
            <w:tcW w:w="3827" w:type="dxa"/>
            <w:shd w:val="clear" w:color="auto" w:fill="auto"/>
            <w:vAlign w:val="center"/>
          </w:tcPr>
          <w:p w14:paraId="11E4D733" w14:textId="77777777" w:rsidR="00641D2B" w:rsidRDefault="00386A8E">
            <w:pPr>
              <w:jc w:val="both"/>
              <w:rPr>
                <w:rFonts w:ascii="Arial" w:eastAsia="Arial" w:hAnsi="Arial" w:cs="Arial"/>
                <w:sz w:val="20"/>
                <w:szCs w:val="20"/>
              </w:rPr>
            </w:pPr>
            <w:r>
              <w:rPr>
                <w:rFonts w:ascii="Arial" w:eastAsia="Arial" w:hAnsi="Arial" w:cs="Arial"/>
                <w:sz w:val="20"/>
                <w:szCs w:val="20"/>
              </w:rPr>
              <w:t>Revisar vehículos que transiten por el Distrito Capital.</w:t>
            </w:r>
          </w:p>
        </w:tc>
        <w:tc>
          <w:tcPr>
            <w:tcW w:w="1276" w:type="dxa"/>
            <w:shd w:val="clear" w:color="auto" w:fill="92D050"/>
            <w:vAlign w:val="center"/>
          </w:tcPr>
          <w:p w14:paraId="13207B8D" w14:textId="77777777" w:rsidR="00641D2B" w:rsidRDefault="00386A8E">
            <w:pPr>
              <w:jc w:val="center"/>
              <w:rPr>
                <w:rFonts w:ascii="Arial" w:eastAsia="Arial" w:hAnsi="Arial" w:cs="Arial"/>
                <w:b/>
                <w:sz w:val="20"/>
                <w:szCs w:val="20"/>
              </w:rPr>
            </w:pPr>
            <w:r>
              <w:rPr>
                <w:rFonts w:ascii="Arial" w:eastAsia="Arial" w:hAnsi="Arial" w:cs="Arial"/>
                <w:b/>
                <w:sz w:val="20"/>
                <w:szCs w:val="20"/>
              </w:rPr>
              <w:t>129</w:t>
            </w:r>
          </w:p>
        </w:tc>
      </w:tr>
      <w:tr w:rsidR="00641D2B" w14:paraId="14D3E13B" w14:textId="77777777">
        <w:trPr>
          <w:trHeight w:val="200"/>
        </w:trPr>
        <w:tc>
          <w:tcPr>
            <w:tcW w:w="1980" w:type="dxa"/>
            <w:vMerge/>
            <w:shd w:val="clear" w:color="auto" w:fill="auto"/>
            <w:vAlign w:val="center"/>
          </w:tcPr>
          <w:p w14:paraId="40C3357E"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1843" w:type="dxa"/>
            <w:vMerge/>
            <w:shd w:val="clear" w:color="auto" w:fill="auto"/>
            <w:vAlign w:val="center"/>
          </w:tcPr>
          <w:p w14:paraId="1BE7F62C" w14:textId="77777777" w:rsidR="00641D2B" w:rsidRDefault="00641D2B">
            <w:pPr>
              <w:widowControl w:val="0"/>
              <w:pBdr>
                <w:top w:val="nil"/>
                <w:left w:val="nil"/>
                <w:bottom w:val="nil"/>
                <w:right w:val="nil"/>
                <w:between w:val="nil"/>
              </w:pBdr>
              <w:spacing w:line="276" w:lineRule="auto"/>
              <w:rPr>
                <w:rFonts w:ascii="Arial" w:eastAsia="Arial" w:hAnsi="Arial" w:cs="Arial"/>
                <w:b/>
                <w:sz w:val="20"/>
                <w:szCs w:val="20"/>
              </w:rPr>
            </w:pPr>
          </w:p>
        </w:tc>
        <w:tc>
          <w:tcPr>
            <w:tcW w:w="3827" w:type="dxa"/>
            <w:shd w:val="clear" w:color="auto" w:fill="auto"/>
            <w:vAlign w:val="center"/>
          </w:tcPr>
          <w:p w14:paraId="2CDBAFD5" w14:textId="77777777" w:rsidR="00641D2B" w:rsidRDefault="00386A8E">
            <w:pPr>
              <w:jc w:val="both"/>
              <w:rPr>
                <w:rFonts w:ascii="Arial" w:eastAsia="Arial" w:hAnsi="Arial" w:cs="Arial"/>
                <w:sz w:val="20"/>
                <w:szCs w:val="20"/>
              </w:rPr>
            </w:pPr>
            <w:r>
              <w:rPr>
                <w:rFonts w:ascii="Arial" w:eastAsia="Arial" w:hAnsi="Arial" w:cs="Arial"/>
                <w:sz w:val="20"/>
                <w:szCs w:val="20"/>
              </w:rPr>
              <w:t>Realizar actuaciones de evaluación, control y seguimiento a las fuentes fijas presentes en el Distrito.</w:t>
            </w:r>
          </w:p>
        </w:tc>
        <w:tc>
          <w:tcPr>
            <w:tcW w:w="1276" w:type="dxa"/>
            <w:shd w:val="clear" w:color="auto" w:fill="92D050"/>
            <w:vAlign w:val="center"/>
          </w:tcPr>
          <w:p w14:paraId="02F53A8D" w14:textId="77777777" w:rsidR="00641D2B" w:rsidRDefault="00386A8E">
            <w:pPr>
              <w:jc w:val="center"/>
              <w:rPr>
                <w:rFonts w:ascii="Arial" w:eastAsia="Arial" w:hAnsi="Arial" w:cs="Arial"/>
                <w:b/>
                <w:sz w:val="20"/>
                <w:szCs w:val="20"/>
              </w:rPr>
            </w:pPr>
            <w:r>
              <w:rPr>
                <w:rFonts w:ascii="Arial" w:eastAsia="Arial" w:hAnsi="Arial" w:cs="Arial"/>
                <w:b/>
                <w:sz w:val="20"/>
                <w:szCs w:val="20"/>
              </w:rPr>
              <w:t>131</w:t>
            </w:r>
          </w:p>
        </w:tc>
      </w:tr>
      <w:tr w:rsidR="006A3D5D" w14:paraId="42A5CD92" w14:textId="77777777">
        <w:trPr>
          <w:trHeight w:val="200"/>
        </w:trPr>
        <w:tc>
          <w:tcPr>
            <w:tcW w:w="1980" w:type="dxa"/>
            <w:shd w:val="clear" w:color="auto" w:fill="auto"/>
            <w:vAlign w:val="center"/>
          </w:tcPr>
          <w:p w14:paraId="52D87302" w14:textId="43029C60" w:rsidR="006A3D5D" w:rsidRDefault="006A3D5D" w:rsidP="006A3D5D">
            <w:pPr>
              <w:widowControl w:val="0"/>
              <w:pBdr>
                <w:top w:val="nil"/>
                <w:left w:val="nil"/>
                <w:bottom w:val="nil"/>
                <w:right w:val="nil"/>
                <w:between w:val="nil"/>
              </w:pBdr>
              <w:spacing w:line="276" w:lineRule="auto"/>
              <w:jc w:val="center"/>
              <w:rPr>
                <w:rFonts w:ascii="Arial" w:eastAsia="Arial" w:hAnsi="Arial" w:cs="Arial"/>
                <w:b/>
                <w:sz w:val="20"/>
                <w:szCs w:val="20"/>
              </w:rPr>
            </w:pPr>
            <w:r>
              <w:rPr>
                <w:rFonts w:ascii="Arial" w:eastAsia="Arial" w:hAnsi="Arial" w:cs="Arial"/>
                <w:b/>
                <w:sz w:val="20"/>
                <w:szCs w:val="20"/>
              </w:rPr>
              <w:t>Gestión Financiera</w:t>
            </w:r>
          </w:p>
        </w:tc>
        <w:tc>
          <w:tcPr>
            <w:tcW w:w="1843" w:type="dxa"/>
            <w:shd w:val="clear" w:color="auto" w:fill="auto"/>
            <w:vAlign w:val="center"/>
          </w:tcPr>
          <w:p w14:paraId="54C10192" w14:textId="7AEC09A0" w:rsidR="006A3D5D" w:rsidRDefault="006A3D5D" w:rsidP="006A3D5D">
            <w:pPr>
              <w:widowControl w:val="0"/>
              <w:pBdr>
                <w:top w:val="nil"/>
                <w:left w:val="nil"/>
                <w:bottom w:val="nil"/>
                <w:right w:val="nil"/>
                <w:between w:val="nil"/>
              </w:pBdr>
              <w:spacing w:line="276" w:lineRule="auto"/>
              <w:jc w:val="center"/>
              <w:rPr>
                <w:rFonts w:ascii="Arial" w:eastAsia="Arial" w:hAnsi="Arial" w:cs="Arial"/>
                <w:b/>
                <w:sz w:val="20"/>
                <w:szCs w:val="20"/>
              </w:rPr>
            </w:pPr>
            <w:r>
              <w:rPr>
                <w:rFonts w:ascii="Arial" w:eastAsia="Arial" w:hAnsi="Arial" w:cs="Arial"/>
                <w:b/>
                <w:sz w:val="20"/>
                <w:szCs w:val="20"/>
              </w:rPr>
              <w:t>Subdirección Financiera</w:t>
            </w:r>
          </w:p>
        </w:tc>
        <w:tc>
          <w:tcPr>
            <w:tcW w:w="3827" w:type="dxa"/>
            <w:shd w:val="clear" w:color="auto" w:fill="auto"/>
            <w:vAlign w:val="center"/>
          </w:tcPr>
          <w:p w14:paraId="0B6622D2" w14:textId="5F8C0A51" w:rsidR="006A3D5D" w:rsidRDefault="006A3D5D">
            <w:pPr>
              <w:jc w:val="both"/>
              <w:rPr>
                <w:rFonts w:ascii="Arial" w:eastAsia="Arial" w:hAnsi="Arial" w:cs="Arial"/>
                <w:sz w:val="20"/>
                <w:szCs w:val="20"/>
              </w:rPr>
            </w:pPr>
            <w:r>
              <w:rPr>
                <w:rFonts w:ascii="Arial" w:hAnsi="Arial" w:cs="Arial"/>
                <w:sz w:val="20"/>
                <w:szCs w:val="20"/>
              </w:rPr>
              <w:t>Seguimiento a la ejecución de pagos programados</w:t>
            </w:r>
          </w:p>
        </w:tc>
        <w:tc>
          <w:tcPr>
            <w:tcW w:w="1276" w:type="dxa"/>
            <w:shd w:val="clear" w:color="auto" w:fill="92D050"/>
            <w:vAlign w:val="center"/>
          </w:tcPr>
          <w:p w14:paraId="68529187" w14:textId="036A4EB3" w:rsidR="006A3D5D" w:rsidRDefault="006A3D5D">
            <w:pPr>
              <w:jc w:val="center"/>
              <w:rPr>
                <w:rFonts w:ascii="Arial" w:eastAsia="Arial" w:hAnsi="Arial" w:cs="Arial"/>
                <w:b/>
                <w:sz w:val="20"/>
                <w:szCs w:val="20"/>
              </w:rPr>
            </w:pPr>
            <w:r>
              <w:rPr>
                <w:rFonts w:ascii="Arial" w:eastAsia="Arial" w:hAnsi="Arial" w:cs="Arial"/>
                <w:b/>
                <w:sz w:val="20"/>
                <w:szCs w:val="20"/>
              </w:rPr>
              <w:t>110</w:t>
            </w:r>
          </w:p>
        </w:tc>
      </w:tr>
    </w:tbl>
    <w:p w14:paraId="6EF5907E" w14:textId="431A8B65" w:rsidR="00192810" w:rsidRDefault="0045420D" w:rsidP="0035600F">
      <w:r w:rsidRPr="00192810">
        <w:rPr>
          <w:noProof/>
        </w:rPr>
        <w:drawing>
          <wp:anchor distT="0" distB="0" distL="114300" distR="114300" simplePos="0" relativeHeight="251675648" behindDoc="0" locked="0" layoutInCell="1" allowOverlap="1" wp14:anchorId="30FCC545" wp14:editId="0A6BC0FA">
            <wp:simplePos x="0" y="0"/>
            <wp:positionH relativeFrom="margin">
              <wp:posOffset>1602585</wp:posOffset>
            </wp:positionH>
            <wp:positionV relativeFrom="paragraph">
              <wp:posOffset>48152</wp:posOffset>
            </wp:positionV>
            <wp:extent cx="1664898" cy="1337105"/>
            <wp:effectExtent l="0" t="0" r="0" b="0"/>
            <wp:wrapNone/>
            <wp:docPr id="20" name="Imagen 19">
              <a:extLst xmlns:a="http://schemas.openxmlformats.org/drawingml/2006/main">
                <a:ext uri="{FF2B5EF4-FFF2-40B4-BE49-F238E27FC236}">
                  <a16:creationId xmlns:a16="http://schemas.microsoft.com/office/drawing/2014/main" id="{DB5E0B14-175A-9249-95D3-3F17944CC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9">
                      <a:extLst>
                        <a:ext uri="{FF2B5EF4-FFF2-40B4-BE49-F238E27FC236}">
                          <a16:creationId xmlns:a16="http://schemas.microsoft.com/office/drawing/2014/main" id="{DB5E0B14-175A-9249-95D3-3F17944CCED5}"/>
                        </a:ext>
                      </a:extLst>
                    </pic:cNvPr>
                    <pic:cNvPicPr>
                      <a:picLocks noChangeAspect="1"/>
                    </pic:cNvPicPr>
                  </pic:nvPicPr>
                  <pic:blipFill>
                    <a:blip r:embed="rId15" cstate="screen">
                      <a:extLst>
                        <a:ext uri="{28A0092B-C50C-407E-A947-70E740481C1C}">
                          <a14:useLocalDpi xmlns:a14="http://schemas.microsoft.com/office/drawing/2010/main" val="0"/>
                        </a:ext>
                      </a:extLst>
                    </a:blip>
                    <a:stretch>
                      <a:fillRect/>
                    </a:stretch>
                  </pic:blipFill>
                  <pic:spPr>
                    <a:xfrm flipH="1">
                      <a:off x="0" y="0"/>
                      <a:ext cx="1664898" cy="1337105"/>
                    </a:xfrm>
                    <a:prstGeom prst="rect">
                      <a:avLst/>
                    </a:prstGeom>
                  </pic:spPr>
                </pic:pic>
              </a:graphicData>
            </a:graphic>
            <wp14:sizeRelH relativeFrom="margin">
              <wp14:pctWidth>0</wp14:pctWidth>
            </wp14:sizeRelH>
            <wp14:sizeRelV relativeFrom="margin">
              <wp14:pctHeight>0</wp14:pctHeight>
            </wp14:sizeRelV>
          </wp:anchor>
        </w:drawing>
      </w:r>
    </w:p>
    <w:p w14:paraId="3EFF89E1" w14:textId="2FAAD753" w:rsidR="005656A0" w:rsidRDefault="005656A0" w:rsidP="00192810"/>
    <w:p w14:paraId="48134632" w14:textId="77777777" w:rsidR="00C40A7A" w:rsidRDefault="00C40A7A" w:rsidP="00192810"/>
    <w:p w14:paraId="398C46C0" w14:textId="18366EAB" w:rsidR="005656A0" w:rsidRDefault="005656A0" w:rsidP="00192810"/>
    <w:p w14:paraId="7B404EFD" w14:textId="77777777" w:rsidR="005656A0" w:rsidRDefault="005656A0" w:rsidP="00192810"/>
    <w:p w14:paraId="4DFFBB67" w14:textId="77777777" w:rsidR="00641D2B" w:rsidRDefault="00386A8E">
      <w:pPr>
        <w:pStyle w:val="Ttulo2"/>
        <w:numPr>
          <w:ilvl w:val="1"/>
          <w:numId w:val="2"/>
        </w:numPr>
        <w:rPr>
          <w:rFonts w:ascii="Arial" w:eastAsia="Arial" w:hAnsi="Arial" w:cs="Arial"/>
          <w:sz w:val="20"/>
          <w:szCs w:val="20"/>
        </w:rPr>
      </w:pPr>
      <w:bookmarkStart w:id="9" w:name="_Toc91188815"/>
      <w:r>
        <w:rPr>
          <w:rFonts w:ascii="Arial" w:eastAsia="Arial" w:hAnsi="Arial" w:cs="Arial"/>
          <w:sz w:val="20"/>
          <w:szCs w:val="20"/>
        </w:rPr>
        <w:t>Indicadores con cumplimiento inferior al 55%</w:t>
      </w:r>
      <w:bookmarkEnd w:id="9"/>
      <w:r>
        <w:rPr>
          <w:rFonts w:ascii="Arial" w:eastAsia="Arial" w:hAnsi="Arial" w:cs="Arial"/>
          <w:sz w:val="20"/>
          <w:szCs w:val="20"/>
        </w:rPr>
        <w:t xml:space="preserve"> </w:t>
      </w:r>
    </w:p>
    <w:p w14:paraId="66C52E97" w14:textId="77777777" w:rsidR="00641D2B" w:rsidRDefault="00641D2B">
      <w:pPr>
        <w:jc w:val="both"/>
        <w:rPr>
          <w:rFonts w:ascii="Arial" w:eastAsia="Arial" w:hAnsi="Arial" w:cs="Arial"/>
          <w:sz w:val="20"/>
          <w:szCs w:val="20"/>
        </w:rPr>
      </w:pPr>
    </w:p>
    <w:p w14:paraId="35993E55" w14:textId="6D0A7C3A" w:rsidR="00641D2B" w:rsidRDefault="00386A8E">
      <w:pPr>
        <w:jc w:val="both"/>
        <w:rPr>
          <w:rFonts w:ascii="Arial" w:eastAsia="Arial" w:hAnsi="Arial" w:cs="Arial"/>
          <w:sz w:val="20"/>
          <w:szCs w:val="20"/>
        </w:rPr>
      </w:pPr>
      <w:r>
        <w:rPr>
          <w:rFonts w:ascii="Arial" w:eastAsia="Arial" w:hAnsi="Arial" w:cs="Arial"/>
          <w:sz w:val="20"/>
          <w:szCs w:val="20"/>
        </w:rPr>
        <w:t>En la evaluación de indicadores para el mes de septiembre se identificaron 4 indicadores con porcentajes de cumplimiento por debajo de 55%.</w:t>
      </w:r>
    </w:p>
    <w:tbl>
      <w:tblPr>
        <w:tblStyle w:val="af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3827"/>
        <w:gridCol w:w="1276"/>
      </w:tblGrid>
      <w:tr w:rsidR="00641D2B" w14:paraId="3FA052C4" w14:textId="77777777">
        <w:tc>
          <w:tcPr>
            <w:tcW w:w="1838" w:type="dxa"/>
            <w:shd w:val="clear" w:color="auto" w:fill="DBDBDB"/>
            <w:vAlign w:val="center"/>
          </w:tcPr>
          <w:p w14:paraId="52F916CC" w14:textId="77777777" w:rsidR="00641D2B" w:rsidRDefault="00386A8E">
            <w:pPr>
              <w:jc w:val="center"/>
              <w:rPr>
                <w:rFonts w:ascii="Arial" w:eastAsia="Arial" w:hAnsi="Arial" w:cs="Arial"/>
                <w:b/>
                <w:sz w:val="20"/>
                <w:szCs w:val="20"/>
              </w:rPr>
            </w:pPr>
            <w:r>
              <w:rPr>
                <w:rFonts w:ascii="Arial" w:eastAsia="Arial" w:hAnsi="Arial" w:cs="Arial"/>
                <w:b/>
                <w:sz w:val="20"/>
                <w:szCs w:val="20"/>
              </w:rPr>
              <w:lastRenderedPageBreak/>
              <w:t>PROCESO</w:t>
            </w:r>
          </w:p>
        </w:tc>
        <w:tc>
          <w:tcPr>
            <w:tcW w:w="1985" w:type="dxa"/>
            <w:shd w:val="clear" w:color="auto" w:fill="DBDBDB"/>
            <w:vAlign w:val="center"/>
          </w:tcPr>
          <w:p w14:paraId="38EC7ABC" w14:textId="77777777" w:rsidR="00641D2B" w:rsidRDefault="00386A8E">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632D43FA" w14:textId="77777777" w:rsidR="00641D2B" w:rsidRDefault="00386A8E">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5A95CB2D" w14:textId="77777777" w:rsidR="00641D2B" w:rsidRDefault="00386A8E">
            <w:pPr>
              <w:jc w:val="center"/>
              <w:rPr>
                <w:rFonts w:ascii="Arial" w:eastAsia="Arial" w:hAnsi="Arial" w:cs="Arial"/>
                <w:b/>
                <w:sz w:val="20"/>
                <w:szCs w:val="20"/>
              </w:rPr>
            </w:pPr>
            <w:r>
              <w:rPr>
                <w:rFonts w:ascii="Arial" w:eastAsia="Arial" w:hAnsi="Arial" w:cs="Arial"/>
                <w:b/>
                <w:sz w:val="20"/>
                <w:szCs w:val="20"/>
              </w:rPr>
              <w:t>% DE AVANCE MENSUAL</w:t>
            </w:r>
          </w:p>
        </w:tc>
      </w:tr>
      <w:tr w:rsidR="00641D2B" w14:paraId="47E280F6" w14:textId="77777777">
        <w:trPr>
          <w:trHeight w:val="70"/>
        </w:trPr>
        <w:tc>
          <w:tcPr>
            <w:tcW w:w="1838" w:type="dxa"/>
            <w:shd w:val="clear" w:color="auto" w:fill="auto"/>
            <w:vAlign w:val="center"/>
          </w:tcPr>
          <w:p w14:paraId="049405BE"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Ambiental y Desarrollo Rural</w:t>
            </w:r>
          </w:p>
        </w:tc>
        <w:tc>
          <w:tcPr>
            <w:tcW w:w="1985" w:type="dxa"/>
            <w:shd w:val="clear" w:color="auto" w:fill="auto"/>
            <w:vAlign w:val="center"/>
          </w:tcPr>
          <w:p w14:paraId="3DAD0A03"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Gestión Ambiental</w:t>
            </w:r>
          </w:p>
        </w:tc>
        <w:tc>
          <w:tcPr>
            <w:tcW w:w="3827" w:type="dxa"/>
            <w:shd w:val="clear" w:color="auto" w:fill="auto"/>
            <w:vAlign w:val="center"/>
          </w:tcPr>
          <w:p w14:paraId="3265F393" w14:textId="77777777" w:rsidR="00641D2B" w:rsidRDefault="00386A8E">
            <w:pPr>
              <w:jc w:val="both"/>
              <w:rPr>
                <w:rFonts w:ascii="Arial" w:eastAsia="Arial" w:hAnsi="Arial" w:cs="Arial"/>
                <w:sz w:val="20"/>
                <w:szCs w:val="20"/>
              </w:rPr>
            </w:pPr>
            <w:r>
              <w:rPr>
                <w:rFonts w:ascii="Arial" w:eastAsia="Arial" w:hAnsi="Arial" w:cs="Arial"/>
                <w:sz w:val="20"/>
                <w:szCs w:val="20"/>
              </w:rPr>
              <w:t>Hectáreas con acuerdos y estrategias de conservación suscritos para incrementar oferta de servicios ambientales y ecosistémicos</w:t>
            </w:r>
          </w:p>
        </w:tc>
        <w:tc>
          <w:tcPr>
            <w:tcW w:w="1276" w:type="dxa"/>
            <w:shd w:val="clear" w:color="auto" w:fill="FF0000"/>
            <w:vAlign w:val="center"/>
          </w:tcPr>
          <w:p w14:paraId="0C3E2A1E" w14:textId="77777777" w:rsidR="00641D2B" w:rsidRDefault="00386A8E">
            <w:pPr>
              <w:jc w:val="center"/>
              <w:rPr>
                <w:rFonts w:ascii="Arial" w:eastAsia="Arial" w:hAnsi="Arial" w:cs="Arial"/>
                <w:b/>
                <w:sz w:val="20"/>
                <w:szCs w:val="20"/>
              </w:rPr>
            </w:pPr>
            <w:r>
              <w:rPr>
                <w:rFonts w:ascii="Arial" w:eastAsia="Arial" w:hAnsi="Arial" w:cs="Arial"/>
                <w:b/>
                <w:sz w:val="20"/>
                <w:szCs w:val="20"/>
              </w:rPr>
              <w:t>0</w:t>
            </w:r>
          </w:p>
        </w:tc>
      </w:tr>
      <w:tr w:rsidR="00641D2B" w14:paraId="33D41A2A" w14:textId="77777777">
        <w:trPr>
          <w:trHeight w:val="70"/>
        </w:trPr>
        <w:tc>
          <w:tcPr>
            <w:tcW w:w="1838" w:type="dxa"/>
            <w:shd w:val="clear" w:color="auto" w:fill="auto"/>
            <w:vAlign w:val="center"/>
          </w:tcPr>
          <w:p w14:paraId="577A42D2"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Administrativa</w:t>
            </w:r>
          </w:p>
        </w:tc>
        <w:tc>
          <w:tcPr>
            <w:tcW w:w="1985" w:type="dxa"/>
            <w:shd w:val="clear" w:color="auto" w:fill="auto"/>
            <w:vAlign w:val="center"/>
          </w:tcPr>
          <w:p w14:paraId="086249E2"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Gestión Corporativa</w:t>
            </w:r>
          </w:p>
        </w:tc>
        <w:tc>
          <w:tcPr>
            <w:tcW w:w="3827" w:type="dxa"/>
            <w:shd w:val="clear" w:color="auto" w:fill="auto"/>
            <w:vAlign w:val="center"/>
          </w:tcPr>
          <w:p w14:paraId="3DB9238A" w14:textId="77777777" w:rsidR="00641D2B" w:rsidRDefault="00386A8E">
            <w:pPr>
              <w:jc w:val="both"/>
              <w:rPr>
                <w:rFonts w:ascii="Arial" w:eastAsia="Arial" w:hAnsi="Arial" w:cs="Arial"/>
                <w:sz w:val="20"/>
                <w:szCs w:val="20"/>
              </w:rPr>
            </w:pPr>
            <w:r>
              <w:rPr>
                <w:rFonts w:ascii="Arial" w:eastAsia="Arial" w:hAnsi="Arial" w:cs="Arial"/>
                <w:sz w:val="20"/>
                <w:szCs w:val="20"/>
              </w:rPr>
              <w:t>Realizar mantenimiento de la infraestructura ambiental priorizada</w:t>
            </w:r>
          </w:p>
        </w:tc>
        <w:tc>
          <w:tcPr>
            <w:tcW w:w="1276" w:type="dxa"/>
            <w:shd w:val="clear" w:color="auto" w:fill="FF0000"/>
            <w:vAlign w:val="center"/>
          </w:tcPr>
          <w:p w14:paraId="02954711" w14:textId="77777777" w:rsidR="00641D2B" w:rsidRDefault="00386A8E">
            <w:pPr>
              <w:jc w:val="center"/>
              <w:rPr>
                <w:rFonts w:ascii="Arial" w:eastAsia="Arial" w:hAnsi="Arial" w:cs="Arial"/>
                <w:b/>
                <w:sz w:val="20"/>
                <w:szCs w:val="20"/>
              </w:rPr>
            </w:pPr>
            <w:r>
              <w:rPr>
                <w:rFonts w:ascii="Arial" w:eastAsia="Arial" w:hAnsi="Arial" w:cs="Arial"/>
                <w:b/>
                <w:sz w:val="20"/>
                <w:szCs w:val="20"/>
              </w:rPr>
              <w:t>0</w:t>
            </w:r>
          </w:p>
        </w:tc>
      </w:tr>
      <w:tr w:rsidR="0045420D" w14:paraId="227C0742" w14:textId="77777777">
        <w:trPr>
          <w:trHeight w:val="70"/>
        </w:trPr>
        <w:tc>
          <w:tcPr>
            <w:tcW w:w="1838" w:type="dxa"/>
            <w:shd w:val="clear" w:color="auto" w:fill="auto"/>
            <w:vAlign w:val="center"/>
          </w:tcPr>
          <w:p w14:paraId="6AFC7F92" w14:textId="7C354CDF" w:rsidR="0045420D" w:rsidRDefault="0045420D" w:rsidP="0045420D">
            <w:pPr>
              <w:jc w:val="center"/>
              <w:rPr>
                <w:rFonts w:ascii="Arial" w:eastAsia="Arial" w:hAnsi="Arial" w:cs="Arial"/>
                <w:b/>
                <w:sz w:val="20"/>
                <w:szCs w:val="20"/>
              </w:rPr>
            </w:pPr>
            <w:r>
              <w:rPr>
                <w:rFonts w:ascii="Arial" w:eastAsia="Arial" w:hAnsi="Arial" w:cs="Arial"/>
                <w:b/>
                <w:sz w:val="20"/>
                <w:szCs w:val="20"/>
              </w:rPr>
              <w:t>Gestión Administrativa</w:t>
            </w:r>
          </w:p>
        </w:tc>
        <w:tc>
          <w:tcPr>
            <w:tcW w:w="1985" w:type="dxa"/>
            <w:shd w:val="clear" w:color="auto" w:fill="auto"/>
            <w:vAlign w:val="center"/>
          </w:tcPr>
          <w:p w14:paraId="73B6EB5D" w14:textId="23D30305" w:rsidR="0045420D" w:rsidRDefault="0045420D" w:rsidP="0045420D">
            <w:pPr>
              <w:jc w:val="center"/>
              <w:rPr>
                <w:rFonts w:ascii="Arial" w:eastAsia="Arial" w:hAnsi="Arial" w:cs="Arial"/>
                <w:b/>
                <w:sz w:val="20"/>
                <w:szCs w:val="20"/>
              </w:rPr>
            </w:pPr>
            <w:r>
              <w:rPr>
                <w:rFonts w:ascii="Arial" w:eastAsia="Arial" w:hAnsi="Arial" w:cs="Arial"/>
                <w:b/>
                <w:sz w:val="20"/>
                <w:szCs w:val="20"/>
              </w:rPr>
              <w:t>Dirección de Gestión Corporativa</w:t>
            </w:r>
          </w:p>
        </w:tc>
        <w:tc>
          <w:tcPr>
            <w:tcW w:w="3827" w:type="dxa"/>
            <w:shd w:val="clear" w:color="auto" w:fill="auto"/>
            <w:vAlign w:val="center"/>
          </w:tcPr>
          <w:p w14:paraId="4B703B35" w14:textId="77777777" w:rsidR="0045420D" w:rsidRDefault="0045420D" w:rsidP="0045420D">
            <w:pPr>
              <w:jc w:val="both"/>
              <w:rPr>
                <w:rFonts w:ascii="Arial" w:eastAsia="Arial" w:hAnsi="Arial" w:cs="Arial"/>
                <w:sz w:val="20"/>
                <w:szCs w:val="20"/>
              </w:rPr>
            </w:pPr>
            <w:r>
              <w:rPr>
                <w:rFonts w:ascii="Arial" w:eastAsia="Arial" w:hAnsi="Arial" w:cs="Arial"/>
                <w:sz w:val="20"/>
                <w:szCs w:val="20"/>
              </w:rPr>
              <w:t>Realizar el 100% de las adecuaciones y reparaciones locativa de la infraestructura ambiental priorizada</w:t>
            </w:r>
          </w:p>
        </w:tc>
        <w:tc>
          <w:tcPr>
            <w:tcW w:w="1276" w:type="dxa"/>
            <w:shd w:val="clear" w:color="auto" w:fill="FF0000"/>
            <w:vAlign w:val="center"/>
          </w:tcPr>
          <w:p w14:paraId="2B9C33CD" w14:textId="77777777" w:rsidR="0045420D" w:rsidRDefault="0045420D" w:rsidP="0045420D">
            <w:pPr>
              <w:jc w:val="center"/>
              <w:rPr>
                <w:rFonts w:ascii="Arial" w:eastAsia="Arial" w:hAnsi="Arial" w:cs="Arial"/>
                <w:b/>
                <w:sz w:val="20"/>
                <w:szCs w:val="20"/>
              </w:rPr>
            </w:pPr>
            <w:r>
              <w:rPr>
                <w:rFonts w:ascii="Arial" w:eastAsia="Arial" w:hAnsi="Arial" w:cs="Arial"/>
                <w:b/>
                <w:sz w:val="20"/>
                <w:szCs w:val="20"/>
              </w:rPr>
              <w:t>0</w:t>
            </w:r>
          </w:p>
        </w:tc>
      </w:tr>
      <w:tr w:rsidR="00641D2B" w14:paraId="48F127C4" w14:textId="77777777">
        <w:trPr>
          <w:trHeight w:val="70"/>
        </w:trPr>
        <w:tc>
          <w:tcPr>
            <w:tcW w:w="1838" w:type="dxa"/>
            <w:shd w:val="clear" w:color="auto" w:fill="auto"/>
            <w:vAlign w:val="center"/>
          </w:tcPr>
          <w:p w14:paraId="0B2F22E8" w14:textId="77777777" w:rsidR="00641D2B" w:rsidRDefault="00386A8E">
            <w:pPr>
              <w:jc w:val="center"/>
              <w:rPr>
                <w:rFonts w:ascii="Arial" w:eastAsia="Arial" w:hAnsi="Arial" w:cs="Arial"/>
                <w:b/>
                <w:sz w:val="20"/>
                <w:szCs w:val="20"/>
              </w:rPr>
            </w:pPr>
            <w:r>
              <w:rPr>
                <w:rFonts w:ascii="Arial" w:eastAsia="Arial" w:hAnsi="Arial" w:cs="Arial"/>
                <w:b/>
                <w:sz w:val="20"/>
                <w:szCs w:val="20"/>
              </w:rPr>
              <w:t>Gestión Tecnológica</w:t>
            </w:r>
          </w:p>
        </w:tc>
        <w:tc>
          <w:tcPr>
            <w:tcW w:w="1985" w:type="dxa"/>
            <w:shd w:val="clear" w:color="auto" w:fill="auto"/>
            <w:vAlign w:val="center"/>
          </w:tcPr>
          <w:p w14:paraId="2A5ACD0A" w14:textId="77777777" w:rsidR="00641D2B" w:rsidRDefault="00386A8E">
            <w:pPr>
              <w:jc w:val="center"/>
              <w:rPr>
                <w:rFonts w:ascii="Arial" w:eastAsia="Arial" w:hAnsi="Arial" w:cs="Arial"/>
                <w:b/>
                <w:sz w:val="20"/>
                <w:szCs w:val="20"/>
              </w:rPr>
            </w:pPr>
            <w:r>
              <w:rPr>
                <w:rFonts w:ascii="Arial" w:eastAsia="Arial" w:hAnsi="Arial" w:cs="Arial"/>
                <w:b/>
                <w:sz w:val="20"/>
                <w:szCs w:val="20"/>
              </w:rPr>
              <w:t>Dirección de Planeación y Sistemas de Información Ambiental</w:t>
            </w:r>
          </w:p>
        </w:tc>
        <w:tc>
          <w:tcPr>
            <w:tcW w:w="3827" w:type="dxa"/>
            <w:shd w:val="clear" w:color="auto" w:fill="auto"/>
            <w:vAlign w:val="center"/>
          </w:tcPr>
          <w:p w14:paraId="7878B94B" w14:textId="77777777" w:rsidR="00641D2B" w:rsidRDefault="00386A8E">
            <w:pPr>
              <w:jc w:val="both"/>
              <w:rPr>
                <w:rFonts w:ascii="Arial" w:eastAsia="Arial" w:hAnsi="Arial" w:cs="Arial"/>
                <w:sz w:val="20"/>
                <w:szCs w:val="20"/>
              </w:rPr>
            </w:pPr>
            <w:r>
              <w:rPr>
                <w:rFonts w:ascii="Arial" w:eastAsia="Arial" w:hAnsi="Arial" w:cs="Arial"/>
                <w:color w:val="000000"/>
                <w:sz w:val="20"/>
                <w:szCs w:val="20"/>
              </w:rPr>
              <w:t>Documentos para la planeación estratégica en TI</w:t>
            </w:r>
          </w:p>
        </w:tc>
        <w:tc>
          <w:tcPr>
            <w:tcW w:w="1276" w:type="dxa"/>
            <w:shd w:val="clear" w:color="auto" w:fill="FF0000"/>
            <w:vAlign w:val="center"/>
          </w:tcPr>
          <w:p w14:paraId="4A696915" w14:textId="77777777" w:rsidR="00641D2B" w:rsidRDefault="00386A8E">
            <w:pPr>
              <w:jc w:val="center"/>
              <w:rPr>
                <w:rFonts w:ascii="Arial" w:eastAsia="Arial" w:hAnsi="Arial" w:cs="Arial"/>
                <w:b/>
                <w:sz w:val="20"/>
                <w:szCs w:val="20"/>
              </w:rPr>
            </w:pPr>
            <w:r>
              <w:rPr>
                <w:rFonts w:ascii="Arial" w:eastAsia="Arial" w:hAnsi="Arial" w:cs="Arial"/>
                <w:b/>
                <w:sz w:val="20"/>
                <w:szCs w:val="20"/>
              </w:rPr>
              <w:t>50</w:t>
            </w:r>
          </w:p>
        </w:tc>
      </w:tr>
      <w:tr w:rsidR="00641D2B" w14:paraId="2E8657FC" w14:textId="77777777">
        <w:trPr>
          <w:trHeight w:val="70"/>
        </w:trPr>
        <w:tc>
          <w:tcPr>
            <w:tcW w:w="1838" w:type="dxa"/>
            <w:shd w:val="clear" w:color="auto" w:fill="auto"/>
            <w:vAlign w:val="center"/>
          </w:tcPr>
          <w:p w14:paraId="668F5B93" w14:textId="77777777" w:rsidR="00641D2B" w:rsidRDefault="00386A8E">
            <w:pPr>
              <w:jc w:val="center"/>
              <w:rPr>
                <w:rFonts w:ascii="Arial" w:eastAsia="Arial" w:hAnsi="Arial" w:cs="Arial"/>
                <w:b/>
                <w:sz w:val="20"/>
                <w:szCs w:val="20"/>
              </w:rPr>
            </w:pPr>
            <w:r>
              <w:rPr>
                <w:rFonts w:ascii="Arial" w:eastAsia="Arial" w:hAnsi="Arial" w:cs="Arial"/>
                <w:b/>
                <w:sz w:val="20"/>
                <w:szCs w:val="20"/>
              </w:rPr>
              <w:t xml:space="preserve"> Evaluación, Control y Seguimiento</w:t>
            </w:r>
          </w:p>
        </w:tc>
        <w:tc>
          <w:tcPr>
            <w:tcW w:w="1985" w:type="dxa"/>
            <w:shd w:val="clear" w:color="auto" w:fill="auto"/>
            <w:vAlign w:val="center"/>
          </w:tcPr>
          <w:p w14:paraId="24B8FA49" w14:textId="77777777" w:rsidR="00641D2B" w:rsidRDefault="00386A8E">
            <w:pPr>
              <w:jc w:val="center"/>
              <w:rPr>
                <w:rFonts w:ascii="Arial" w:eastAsia="Arial" w:hAnsi="Arial" w:cs="Arial"/>
                <w:b/>
                <w:sz w:val="20"/>
                <w:szCs w:val="20"/>
              </w:rPr>
            </w:pPr>
            <w:r>
              <w:rPr>
                <w:rFonts w:ascii="Arial" w:eastAsia="Arial" w:hAnsi="Arial" w:cs="Arial"/>
                <w:b/>
                <w:sz w:val="20"/>
                <w:szCs w:val="20"/>
              </w:rPr>
              <w:t>Subdirección de Calidad del Aire, Auditiva y Visual.</w:t>
            </w:r>
          </w:p>
        </w:tc>
        <w:tc>
          <w:tcPr>
            <w:tcW w:w="3827" w:type="dxa"/>
            <w:shd w:val="clear" w:color="auto" w:fill="auto"/>
            <w:vAlign w:val="center"/>
          </w:tcPr>
          <w:p w14:paraId="67667ADD" w14:textId="77777777" w:rsidR="00641D2B" w:rsidRDefault="00386A8E">
            <w:pPr>
              <w:jc w:val="both"/>
              <w:rPr>
                <w:rFonts w:ascii="Arial" w:eastAsia="Arial" w:hAnsi="Arial" w:cs="Arial"/>
                <w:color w:val="000000"/>
                <w:sz w:val="20"/>
                <w:szCs w:val="20"/>
              </w:rPr>
            </w:pPr>
            <w:r>
              <w:rPr>
                <w:rFonts w:ascii="Arial" w:eastAsia="Arial" w:hAnsi="Arial" w:cs="Arial"/>
                <w:color w:val="000000"/>
                <w:sz w:val="20"/>
                <w:szCs w:val="20"/>
              </w:rPr>
              <w:t>Acciones de seguimiento y control sobre los elementos de publicidad exterior visual - PEV, instalados en la zonas con mayor densidad.</w:t>
            </w:r>
          </w:p>
        </w:tc>
        <w:tc>
          <w:tcPr>
            <w:tcW w:w="1276" w:type="dxa"/>
            <w:shd w:val="clear" w:color="auto" w:fill="FF0000"/>
            <w:vAlign w:val="center"/>
          </w:tcPr>
          <w:p w14:paraId="618460E7" w14:textId="77777777" w:rsidR="00641D2B" w:rsidRDefault="00386A8E">
            <w:pPr>
              <w:jc w:val="center"/>
              <w:rPr>
                <w:rFonts w:ascii="Arial" w:eastAsia="Arial" w:hAnsi="Arial" w:cs="Arial"/>
                <w:b/>
                <w:sz w:val="20"/>
                <w:szCs w:val="20"/>
              </w:rPr>
            </w:pPr>
            <w:r>
              <w:rPr>
                <w:rFonts w:ascii="Arial" w:eastAsia="Arial" w:hAnsi="Arial" w:cs="Arial"/>
                <w:b/>
                <w:sz w:val="20"/>
                <w:szCs w:val="20"/>
              </w:rPr>
              <w:t>24</w:t>
            </w:r>
          </w:p>
        </w:tc>
      </w:tr>
    </w:tbl>
    <w:p w14:paraId="72EA1EC2" w14:textId="35660102" w:rsidR="00641D2B" w:rsidRDefault="00641D2B">
      <w:pPr>
        <w:jc w:val="both"/>
        <w:rPr>
          <w:rFonts w:ascii="Arial" w:eastAsia="Arial" w:hAnsi="Arial" w:cs="Arial"/>
          <w:sz w:val="20"/>
          <w:szCs w:val="20"/>
        </w:rPr>
      </w:pPr>
    </w:p>
    <w:p w14:paraId="1AAAEBDE" w14:textId="464CA4B2" w:rsidR="00641D2B" w:rsidRDefault="00192810">
      <w:pPr>
        <w:jc w:val="both"/>
        <w:rPr>
          <w:rFonts w:ascii="Arial" w:eastAsia="Arial" w:hAnsi="Arial" w:cs="Arial"/>
          <w:sz w:val="20"/>
          <w:szCs w:val="20"/>
        </w:rPr>
      </w:pPr>
      <w:r w:rsidRPr="00192810">
        <w:rPr>
          <w:rFonts w:ascii="Arial" w:eastAsia="Arial" w:hAnsi="Arial" w:cs="Arial"/>
          <w:noProof/>
          <w:sz w:val="20"/>
          <w:szCs w:val="20"/>
        </w:rPr>
        <w:drawing>
          <wp:anchor distT="0" distB="0" distL="114300" distR="114300" simplePos="0" relativeHeight="251676672" behindDoc="0" locked="0" layoutInCell="1" allowOverlap="1" wp14:anchorId="4BFBED8B" wp14:editId="24534495">
            <wp:simplePos x="0" y="0"/>
            <wp:positionH relativeFrom="margin">
              <wp:posOffset>2111639</wp:posOffset>
            </wp:positionH>
            <wp:positionV relativeFrom="paragraph">
              <wp:posOffset>8926</wp:posOffset>
            </wp:positionV>
            <wp:extent cx="1026543" cy="1677654"/>
            <wp:effectExtent l="0" t="0" r="2540" b="0"/>
            <wp:wrapNone/>
            <wp:docPr id="29" name="Imagen 28">
              <a:extLst xmlns:a="http://schemas.openxmlformats.org/drawingml/2006/main">
                <a:ext uri="{FF2B5EF4-FFF2-40B4-BE49-F238E27FC236}">
                  <a16:creationId xmlns:a16="http://schemas.microsoft.com/office/drawing/2014/main" id="{82C7C95D-60C1-9143-8ED6-876A9E6545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8">
                      <a:extLst>
                        <a:ext uri="{FF2B5EF4-FFF2-40B4-BE49-F238E27FC236}">
                          <a16:creationId xmlns:a16="http://schemas.microsoft.com/office/drawing/2014/main" id="{82C7C95D-60C1-9143-8ED6-876A9E654541}"/>
                        </a:ext>
                      </a:extLst>
                    </pic:cNvPr>
                    <pic:cNvPicPr>
                      <a:picLocks noChangeAspect="1"/>
                    </pic:cNvPicPr>
                  </pic:nvPicPr>
                  <pic:blipFill>
                    <a:blip r:embed="rId16" cstate="screen">
                      <a:extLst>
                        <a:ext uri="{28A0092B-C50C-407E-A947-70E740481C1C}">
                          <a14:useLocalDpi xmlns:a14="http://schemas.microsoft.com/office/drawing/2010/main" val="0"/>
                        </a:ext>
                      </a:extLst>
                    </a:blip>
                    <a:stretch>
                      <a:fillRect/>
                    </a:stretch>
                  </pic:blipFill>
                  <pic:spPr>
                    <a:xfrm>
                      <a:off x="0" y="0"/>
                      <a:ext cx="1030969" cy="1684887"/>
                    </a:xfrm>
                    <a:prstGeom prst="rect">
                      <a:avLst/>
                    </a:prstGeom>
                  </pic:spPr>
                </pic:pic>
              </a:graphicData>
            </a:graphic>
            <wp14:sizeRelH relativeFrom="margin">
              <wp14:pctWidth>0</wp14:pctWidth>
            </wp14:sizeRelH>
            <wp14:sizeRelV relativeFrom="margin">
              <wp14:pctHeight>0</wp14:pctHeight>
            </wp14:sizeRelV>
          </wp:anchor>
        </w:drawing>
      </w:r>
    </w:p>
    <w:p w14:paraId="35737A87" w14:textId="65001F20" w:rsidR="00192810" w:rsidRDefault="00192810">
      <w:pPr>
        <w:jc w:val="both"/>
        <w:rPr>
          <w:rFonts w:ascii="Arial" w:eastAsia="Arial" w:hAnsi="Arial" w:cs="Arial"/>
          <w:sz w:val="20"/>
          <w:szCs w:val="20"/>
        </w:rPr>
      </w:pPr>
    </w:p>
    <w:p w14:paraId="2B1CB39F" w14:textId="07239908" w:rsidR="00192810" w:rsidRDefault="00192810">
      <w:pPr>
        <w:jc w:val="both"/>
        <w:rPr>
          <w:rFonts w:ascii="Arial" w:eastAsia="Arial" w:hAnsi="Arial" w:cs="Arial"/>
          <w:sz w:val="20"/>
          <w:szCs w:val="20"/>
        </w:rPr>
      </w:pPr>
    </w:p>
    <w:p w14:paraId="7BB27935" w14:textId="36E1B501" w:rsidR="00192810" w:rsidRDefault="00192810">
      <w:pPr>
        <w:jc w:val="both"/>
        <w:rPr>
          <w:rFonts w:ascii="Arial" w:eastAsia="Arial" w:hAnsi="Arial" w:cs="Arial"/>
          <w:sz w:val="20"/>
          <w:szCs w:val="20"/>
        </w:rPr>
      </w:pPr>
    </w:p>
    <w:p w14:paraId="0BE9C554" w14:textId="73F53B71" w:rsidR="00192810" w:rsidRDefault="00192810">
      <w:pPr>
        <w:jc w:val="both"/>
        <w:rPr>
          <w:rFonts w:ascii="Arial" w:eastAsia="Arial" w:hAnsi="Arial" w:cs="Arial"/>
          <w:sz w:val="20"/>
          <w:szCs w:val="20"/>
        </w:rPr>
      </w:pPr>
    </w:p>
    <w:p w14:paraId="21F66200" w14:textId="041A6EE6" w:rsidR="00192810" w:rsidRDefault="00192810">
      <w:pPr>
        <w:jc w:val="both"/>
        <w:rPr>
          <w:rFonts w:ascii="Arial" w:eastAsia="Arial" w:hAnsi="Arial" w:cs="Arial"/>
          <w:sz w:val="20"/>
          <w:szCs w:val="20"/>
        </w:rPr>
      </w:pPr>
    </w:p>
    <w:p w14:paraId="051D1951" w14:textId="4860EEE6" w:rsidR="00192810" w:rsidRDefault="00192810">
      <w:pPr>
        <w:jc w:val="both"/>
        <w:rPr>
          <w:rFonts w:ascii="Arial" w:eastAsia="Arial" w:hAnsi="Arial" w:cs="Arial"/>
          <w:sz w:val="20"/>
          <w:szCs w:val="20"/>
        </w:rPr>
      </w:pPr>
    </w:p>
    <w:p w14:paraId="2A277300" w14:textId="77777777" w:rsidR="00641D2B" w:rsidRDefault="00386A8E">
      <w:pPr>
        <w:jc w:val="both"/>
        <w:rPr>
          <w:rFonts w:ascii="Arial" w:eastAsia="Arial" w:hAnsi="Arial" w:cs="Arial"/>
          <w:sz w:val="20"/>
          <w:szCs w:val="20"/>
        </w:rPr>
      </w:pPr>
      <w:r>
        <w:rPr>
          <w:rFonts w:ascii="Arial" w:eastAsia="Arial" w:hAnsi="Arial" w:cs="Arial"/>
          <w:sz w:val="20"/>
          <w:szCs w:val="20"/>
        </w:rPr>
        <w:t>Si bien, para el mes de noviembre no se reporta avance físico en el indicador Hectáreas con acuerdos y estrategias de conservación suscritos para incrementar oferta de servicios ambientales y ecosistémicos Gestión Ambiental y Desarrollo Rural, se adelantaron importantes gestiones en cuanto a la identificación de nuevas áreas, en la consolidación de acuerdos que serán suscritos en el mes de diciembre, así como en acciones de implementación de los acuerdos suscritos:</w:t>
      </w:r>
    </w:p>
    <w:p w14:paraId="46738830" w14:textId="77777777" w:rsidR="00641D2B" w:rsidRPr="0045420D" w:rsidRDefault="00386A8E">
      <w:pPr>
        <w:jc w:val="both"/>
        <w:rPr>
          <w:rFonts w:ascii="Arial" w:eastAsia="Arial" w:hAnsi="Arial" w:cs="Arial"/>
          <w:b/>
          <w:bCs/>
          <w:sz w:val="20"/>
          <w:szCs w:val="20"/>
        </w:rPr>
      </w:pPr>
      <w:r w:rsidRPr="0045420D">
        <w:rPr>
          <w:rFonts w:ascii="Arial" w:eastAsia="Arial" w:hAnsi="Arial" w:cs="Arial"/>
          <w:b/>
          <w:bCs/>
          <w:sz w:val="20"/>
          <w:szCs w:val="20"/>
        </w:rPr>
        <w:t>En lo que corresponde a la meta 207 se desarrollaron las siguientes acciones:</w:t>
      </w:r>
    </w:p>
    <w:p w14:paraId="593C7453" w14:textId="77777777" w:rsidR="00641D2B" w:rsidRDefault="00386A8E">
      <w:pPr>
        <w:jc w:val="both"/>
        <w:rPr>
          <w:rFonts w:ascii="Arial" w:eastAsia="Arial" w:hAnsi="Arial" w:cs="Arial"/>
          <w:sz w:val="20"/>
          <w:szCs w:val="20"/>
        </w:rPr>
      </w:pPr>
      <w:r>
        <w:rPr>
          <w:rFonts w:ascii="Arial" w:eastAsia="Arial" w:hAnsi="Arial" w:cs="Arial"/>
          <w:sz w:val="20"/>
          <w:szCs w:val="20"/>
        </w:rPr>
        <w:t>Se identifican nuevos predios como potenciales para implementación de estrategias o adquisición predial, entre estos los predios de la empresa Porcelain Flowers y La fiscalía general de la Nación.</w:t>
      </w:r>
    </w:p>
    <w:p w14:paraId="7F477AA7" w14:textId="77777777" w:rsidR="00641D2B" w:rsidRDefault="00386A8E">
      <w:pPr>
        <w:jc w:val="both"/>
        <w:rPr>
          <w:rFonts w:ascii="Arial" w:eastAsia="Arial" w:hAnsi="Arial" w:cs="Arial"/>
          <w:sz w:val="20"/>
          <w:szCs w:val="20"/>
        </w:rPr>
      </w:pPr>
      <w:r>
        <w:rPr>
          <w:rFonts w:ascii="Arial" w:eastAsia="Arial" w:hAnsi="Arial" w:cs="Arial"/>
          <w:sz w:val="20"/>
          <w:szCs w:val="20"/>
        </w:rPr>
        <w:t>Se mantiene la articulación con la CAR en la identificación y definición de acciones a ser implementadas en el marco de los acuerdos de conservación en función del plan de manejo de la reserva, apoyando de igual manera la revisión y estructuración de la presentación de avances ante el Consejo Directivo de la CAR.</w:t>
      </w:r>
    </w:p>
    <w:p w14:paraId="74394516"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Se mantiene el relacionamiento directo con la Veeduría Ciudadana para la protección de la Reserva Forestal </w:t>
      </w:r>
      <w:r w:rsidRPr="0045420D">
        <w:rPr>
          <w:rFonts w:ascii="Arial" w:eastAsia="Arial" w:hAnsi="Arial" w:cs="Arial"/>
          <w:i/>
          <w:iCs/>
          <w:sz w:val="20"/>
          <w:szCs w:val="20"/>
        </w:rPr>
        <w:t>'Thomas Van Der Hammen'</w:t>
      </w:r>
      <w:r>
        <w:rPr>
          <w:rFonts w:ascii="Arial" w:eastAsia="Arial" w:hAnsi="Arial" w:cs="Arial"/>
          <w:sz w:val="20"/>
          <w:szCs w:val="20"/>
        </w:rPr>
        <w:t>.</w:t>
      </w:r>
    </w:p>
    <w:p w14:paraId="541C56E6" w14:textId="77777777" w:rsidR="00641D2B" w:rsidRDefault="00386A8E">
      <w:pPr>
        <w:jc w:val="both"/>
        <w:rPr>
          <w:rFonts w:ascii="Arial" w:eastAsia="Arial" w:hAnsi="Arial" w:cs="Arial"/>
          <w:sz w:val="20"/>
          <w:szCs w:val="20"/>
        </w:rPr>
      </w:pPr>
      <w:r>
        <w:rPr>
          <w:rFonts w:ascii="Arial" w:eastAsia="Arial" w:hAnsi="Arial" w:cs="Arial"/>
          <w:sz w:val="20"/>
          <w:szCs w:val="20"/>
        </w:rPr>
        <w:lastRenderedPageBreak/>
        <w:t>Por parte del equipo social se adelantaron visitas de campo y la elaboración de comunicaciones para lograr establecer contacto con los propietarios de algunos predios localizados al interior de la reserva, logrando establecer relacionamiento directo con estos actores para determinar la posibilidad y disposición para el desarrollo de acciones conjuntas (SDA/propietarios)"</w:t>
      </w:r>
    </w:p>
    <w:p w14:paraId="5E3EA3C6"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Se continúa con la implementación de los acuerdos de conservación suscritos: </w:t>
      </w:r>
    </w:p>
    <w:p w14:paraId="241DC430" w14:textId="77777777" w:rsidR="00641D2B" w:rsidRDefault="00386A8E">
      <w:pPr>
        <w:jc w:val="both"/>
        <w:rPr>
          <w:rFonts w:ascii="Arial" w:eastAsia="Arial" w:hAnsi="Arial" w:cs="Arial"/>
          <w:sz w:val="20"/>
          <w:szCs w:val="20"/>
        </w:rPr>
      </w:pPr>
      <w:r>
        <w:rPr>
          <w:rFonts w:ascii="Arial" w:eastAsia="Arial" w:hAnsi="Arial" w:cs="Arial"/>
          <w:sz w:val="20"/>
          <w:szCs w:val="20"/>
        </w:rPr>
        <w:t>- Hacienda La Conejera: Se avanza en el desarrollo de las labores de restauración ecológica en las 19,24 ha del acuerdo de conservación.</w:t>
      </w:r>
    </w:p>
    <w:p w14:paraId="24FC3670"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 Flores de los Andes y </w:t>
      </w:r>
      <w:proofErr w:type="spellStart"/>
      <w:r>
        <w:rPr>
          <w:rFonts w:ascii="Arial" w:eastAsia="Arial" w:hAnsi="Arial" w:cs="Arial"/>
          <w:sz w:val="20"/>
          <w:szCs w:val="20"/>
        </w:rPr>
        <w:t>Sunshine</w:t>
      </w:r>
      <w:proofErr w:type="spellEnd"/>
      <w:r>
        <w:rPr>
          <w:rFonts w:ascii="Arial" w:eastAsia="Arial" w:hAnsi="Arial" w:cs="Arial"/>
          <w:sz w:val="20"/>
          <w:szCs w:val="20"/>
        </w:rPr>
        <w:t xml:space="preserve"> </w:t>
      </w:r>
      <w:proofErr w:type="spellStart"/>
      <w:r>
        <w:rPr>
          <w:rFonts w:ascii="Arial" w:eastAsia="Arial" w:hAnsi="Arial" w:cs="Arial"/>
          <w:sz w:val="20"/>
          <w:szCs w:val="20"/>
        </w:rPr>
        <w:t>Bouquet</w:t>
      </w:r>
      <w:proofErr w:type="spellEnd"/>
      <w:r>
        <w:rPr>
          <w:rFonts w:ascii="Arial" w:eastAsia="Arial" w:hAnsi="Arial" w:cs="Arial"/>
          <w:sz w:val="20"/>
          <w:szCs w:val="20"/>
        </w:rPr>
        <w:t>: Se elaboró una propuesta de indicadores de sostenibilidad para el desarrollo de la estrategia de conservación de la actividad al interior de la RFTVDH. De igual manera se adelantó nuevamente visita de campo y los análisis técnicos para el establecimiento del vivero para producción de material vegetal a ser usado en las labores de restauración ecológica en ambas empresas, toda vez que la empresa cambió el lugar de instalación del mismo. Finalmente se enviaron los informes de la caracterización preliminar de biodiversidad y de la propuesta para la instalación de calicatas y piezómetros.</w:t>
      </w:r>
    </w:p>
    <w:p w14:paraId="7AC127B9" w14:textId="77777777" w:rsidR="00641D2B" w:rsidRPr="0045420D" w:rsidRDefault="00386A8E">
      <w:pPr>
        <w:jc w:val="both"/>
        <w:rPr>
          <w:rFonts w:ascii="Arial" w:eastAsia="Arial" w:hAnsi="Arial" w:cs="Arial"/>
          <w:b/>
          <w:bCs/>
          <w:sz w:val="20"/>
          <w:szCs w:val="20"/>
        </w:rPr>
      </w:pPr>
      <w:r w:rsidRPr="0045420D">
        <w:rPr>
          <w:rFonts w:ascii="Arial" w:eastAsia="Arial" w:hAnsi="Arial" w:cs="Arial"/>
          <w:b/>
          <w:bCs/>
          <w:sz w:val="20"/>
          <w:szCs w:val="20"/>
        </w:rPr>
        <w:t>En lo que corresponde a la meta 206 se desarrollaron las siguientes acciones:</w:t>
      </w:r>
    </w:p>
    <w:p w14:paraId="5F1DD785" w14:textId="77777777" w:rsidR="00641D2B" w:rsidRDefault="00386A8E">
      <w:pPr>
        <w:jc w:val="both"/>
        <w:rPr>
          <w:rFonts w:ascii="Arial" w:eastAsia="Arial" w:hAnsi="Arial" w:cs="Arial"/>
          <w:sz w:val="20"/>
          <w:szCs w:val="20"/>
        </w:rPr>
      </w:pPr>
      <w:r>
        <w:rPr>
          <w:rFonts w:ascii="Arial" w:eastAsia="Arial" w:hAnsi="Arial" w:cs="Arial"/>
          <w:sz w:val="20"/>
          <w:szCs w:val="20"/>
        </w:rPr>
        <w:t>- Se concretó la intensión de suscribir un acuerdo de conservación con la Universidad Distrital, desarrollándose visitas de campo, puntualmente para analizar los espacios en los cuales se implementarían techos y muros verdes en articulación con la SEGAE, en complemento con las demás estrategias a ser implementadas.</w:t>
      </w:r>
    </w:p>
    <w:p w14:paraId="16E1F823" w14:textId="77777777" w:rsidR="00641D2B" w:rsidRDefault="00386A8E">
      <w:pPr>
        <w:jc w:val="both"/>
        <w:rPr>
          <w:rFonts w:ascii="Arial" w:eastAsia="Arial" w:hAnsi="Arial" w:cs="Arial"/>
          <w:sz w:val="20"/>
          <w:szCs w:val="20"/>
        </w:rPr>
      </w:pPr>
      <w:r>
        <w:rPr>
          <w:rFonts w:ascii="Arial" w:eastAsia="Arial" w:hAnsi="Arial" w:cs="Arial"/>
          <w:sz w:val="20"/>
          <w:szCs w:val="20"/>
        </w:rPr>
        <w:t>- Se consolidó la versión definitiva del acuerdo de conservación a suscribirse entre la SDA y la Universidad ECCI, el cual será suscrito el 6 de diciembre, adicionalmente se adelantó vista a la Sede Bosa de dicha universidad, en la cual se proyecta la suscripción de un acuerdo de conservación en 2022.</w:t>
      </w:r>
    </w:p>
    <w:p w14:paraId="75F922FD"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 Con los predios de la Reserva </w:t>
      </w:r>
      <w:proofErr w:type="spellStart"/>
      <w:r>
        <w:rPr>
          <w:rFonts w:ascii="Arial" w:eastAsia="Arial" w:hAnsi="Arial" w:cs="Arial"/>
          <w:sz w:val="20"/>
          <w:szCs w:val="20"/>
        </w:rPr>
        <w:t>UtopiaBio</w:t>
      </w:r>
      <w:proofErr w:type="spellEnd"/>
      <w:r>
        <w:rPr>
          <w:rFonts w:ascii="Arial" w:eastAsia="Arial" w:hAnsi="Arial" w:cs="Arial"/>
          <w:sz w:val="20"/>
          <w:szCs w:val="20"/>
        </w:rPr>
        <w:t xml:space="preserve"> y la reserva Umbral Cultural Horizontes se consolidó la última versión de acuerdo de conservación, los cuales serán suscritos en el 9 de diciembre.</w:t>
      </w:r>
    </w:p>
    <w:p w14:paraId="71C040AA" w14:textId="77777777" w:rsidR="00641D2B" w:rsidRDefault="00386A8E">
      <w:pPr>
        <w:jc w:val="both"/>
        <w:rPr>
          <w:rFonts w:ascii="Arial" w:eastAsia="Arial" w:hAnsi="Arial" w:cs="Arial"/>
          <w:sz w:val="20"/>
          <w:szCs w:val="20"/>
        </w:rPr>
      </w:pPr>
      <w:r>
        <w:rPr>
          <w:rFonts w:ascii="Arial" w:eastAsia="Arial" w:hAnsi="Arial" w:cs="Arial"/>
          <w:sz w:val="20"/>
          <w:szCs w:val="20"/>
        </w:rPr>
        <w:t>- Con la Universidad América se logró la aprobación por parte del Consejo Directivo para la suscripción de un acuerdo de conservación en el 2022.</w:t>
      </w:r>
    </w:p>
    <w:p w14:paraId="777DA43A" w14:textId="77777777" w:rsidR="00641D2B" w:rsidRDefault="00386A8E">
      <w:pPr>
        <w:jc w:val="both"/>
        <w:rPr>
          <w:rFonts w:ascii="Arial" w:eastAsia="Arial" w:hAnsi="Arial" w:cs="Arial"/>
          <w:sz w:val="20"/>
          <w:szCs w:val="20"/>
        </w:rPr>
      </w:pPr>
      <w:r>
        <w:rPr>
          <w:rFonts w:ascii="Arial" w:eastAsia="Arial" w:hAnsi="Arial" w:cs="Arial"/>
          <w:sz w:val="20"/>
          <w:szCs w:val="20"/>
        </w:rPr>
        <w:t>- En articulación con SEGAE se adelantaron visitas técnicas a las Empresas Pavco y General Motors, con las cuales se proyecta la suscripción de acuerdos de conservación en la vigencia 2022.</w:t>
      </w:r>
    </w:p>
    <w:p w14:paraId="2A12499F" w14:textId="77777777" w:rsidR="00641D2B" w:rsidRDefault="00386A8E">
      <w:pPr>
        <w:jc w:val="both"/>
        <w:rPr>
          <w:rFonts w:ascii="Arial" w:eastAsia="Arial" w:hAnsi="Arial" w:cs="Arial"/>
          <w:sz w:val="20"/>
          <w:szCs w:val="20"/>
        </w:rPr>
      </w:pPr>
      <w:r>
        <w:rPr>
          <w:rFonts w:ascii="Arial" w:eastAsia="Arial" w:hAnsi="Arial" w:cs="Arial"/>
          <w:sz w:val="20"/>
          <w:szCs w:val="20"/>
        </w:rPr>
        <w:t>- Se logró viabilidad directiva para dar continuidad al trabajo desarrollado con el IDRD, para adelantar la suscripción de un acuerdo que permita desarrollar acciones en parques zonales y metropolitanos (Villa de los Alpes, Parque Polideportivo Primero de Mayo, Timiza y Gaitán Cortés).</w:t>
      </w:r>
    </w:p>
    <w:p w14:paraId="1A9F18AE" w14:textId="77777777" w:rsidR="00641D2B" w:rsidRPr="0045420D" w:rsidRDefault="00386A8E">
      <w:pPr>
        <w:jc w:val="both"/>
        <w:rPr>
          <w:rFonts w:ascii="Arial" w:eastAsia="Arial" w:hAnsi="Arial" w:cs="Arial"/>
          <w:b/>
          <w:bCs/>
          <w:sz w:val="20"/>
          <w:szCs w:val="20"/>
        </w:rPr>
      </w:pPr>
      <w:r w:rsidRPr="0045420D">
        <w:rPr>
          <w:rFonts w:ascii="Arial" w:eastAsia="Arial" w:hAnsi="Arial" w:cs="Arial"/>
          <w:b/>
          <w:bCs/>
          <w:sz w:val="20"/>
          <w:szCs w:val="20"/>
        </w:rPr>
        <w:t xml:space="preserve">En cuanto al Proyecto 7780. </w:t>
      </w:r>
    </w:p>
    <w:p w14:paraId="64827C5D"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A 30 de noviembre, se cuenta con el programa de pago por servicios ambientales diseñado, y se realizan reuniones de socialización con diferentes actores comunitarios e institucionales para su validación y ajuste. </w:t>
      </w:r>
    </w:p>
    <w:p w14:paraId="7CE9DB9D"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1. Se ejecuta el piloto del programa de Pago Por Servicios Ambientales en la Cuenca Curubital de la Localidad de Usme, enfocado a los sistemas de abastecimiento de Acueducto Verdal de Curubital y Arrayanes, con un total de 22 predios priorizados. </w:t>
      </w:r>
    </w:p>
    <w:p w14:paraId="329B2274"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2. Se programó visita a cada predio para presentar el PSA, conocer el interés del propietario por participar e identificar áreas potenciales para vinculación. </w:t>
      </w:r>
    </w:p>
    <w:p w14:paraId="04857EE8" w14:textId="77777777" w:rsidR="00641D2B" w:rsidRDefault="00386A8E">
      <w:pPr>
        <w:jc w:val="both"/>
        <w:rPr>
          <w:rFonts w:ascii="Arial" w:eastAsia="Arial" w:hAnsi="Arial" w:cs="Arial"/>
          <w:sz w:val="20"/>
          <w:szCs w:val="20"/>
        </w:rPr>
      </w:pPr>
      <w:r>
        <w:rPr>
          <w:rFonts w:ascii="Arial" w:eastAsia="Arial" w:hAnsi="Arial" w:cs="Arial"/>
          <w:sz w:val="20"/>
          <w:szCs w:val="20"/>
        </w:rPr>
        <w:lastRenderedPageBreak/>
        <w:t>3. Se realizaron 10 visitas de socialización del Programa predio a predio, donde se presentó la alianza SDA-PNUD y del equipo de trabajo; presentación general del programa; descripción de los beneficios y responsabilidades de las partes (valor del incentivo, acciones a reconocer, acciones que contribuyen con la conservación); entrega de carpeta con información general del programa y norma (Decreto. 870/17) y se aclararon las dudas.</w:t>
      </w:r>
    </w:p>
    <w:p w14:paraId="106237B1" w14:textId="77777777" w:rsidR="00641D2B" w:rsidRDefault="00386A8E">
      <w:pPr>
        <w:jc w:val="both"/>
        <w:rPr>
          <w:rFonts w:ascii="Arial" w:eastAsia="Arial" w:hAnsi="Arial" w:cs="Arial"/>
          <w:sz w:val="20"/>
          <w:szCs w:val="20"/>
        </w:rPr>
      </w:pPr>
      <w:r>
        <w:rPr>
          <w:rFonts w:ascii="Arial" w:eastAsia="Arial" w:hAnsi="Arial" w:cs="Arial"/>
          <w:sz w:val="20"/>
          <w:szCs w:val="20"/>
        </w:rPr>
        <w:t>4. Se cuenta con 7 actas de intención de firma del acuerdo de conservación del programa de pago por servicios ambientales, que abarcan un área aproximada de 38 hectáreas; cada predio cuenta con su ficha de plan predial ambiental y plano con coberturas vegetales y elementos del recurso presentes en el predio.</w:t>
      </w:r>
    </w:p>
    <w:p w14:paraId="22FF37A0" w14:textId="77777777" w:rsidR="00641D2B" w:rsidRDefault="00386A8E">
      <w:pPr>
        <w:jc w:val="both"/>
        <w:rPr>
          <w:rFonts w:ascii="Arial" w:eastAsia="Arial" w:hAnsi="Arial" w:cs="Arial"/>
          <w:sz w:val="20"/>
          <w:szCs w:val="20"/>
        </w:rPr>
      </w:pPr>
      <w:r>
        <w:rPr>
          <w:rFonts w:ascii="Arial" w:eastAsia="Arial" w:hAnsi="Arial" w:cs="Arial"/>
          <w:sz w:val="20"/>
          <w:szCs w:val="20"/>
        </w:rPr>
        <w:t>5.  Se realiza la gestión necesaria para realizar las visitas a los predios restantes.</w:t>
      </w:r>
    </w:p>
    <w:p w14:paraId="3405C30D" w14:textId="77777777" w:rsidR="00641D2B" w:rsidRDefault="00386A8E">
      <w:pPr>
        <w:jc w:val="both"/>
        <w:rPr>
          <w:rFonts w:ascii="Arial" w:eastAsia="Arial" w:hAnsi="Arial" w:cs="Arial"/>
          <w:sz w:val="20"/>
          <w:szCs w:val="20"/>
        </w:rPr>
      </w:pPr>
      <w:r>
        <w:rPr>
          <w:rFonts w:ascii="Arial" w:eastAsia="Arial" w:hAnsi="Arial" w:cs="Arial"/>
          <w:sz w:val="20"/>
          <w:szCs w:val="20"/>
        </w:rPr>
        <w:t>Para el indicador “Realizar mantenimiento de la infraestructura ambiental priorizada” no se presenta avance para el periodo de noviembre, sin embargo, e</w:t>
      </w:r>
      <w:r>
        <w:rPr>
          <w:rFonts w:ascii="Roboto" w:eastAsia="Roboto" w:hAnsi="Roboto" w:cs="Roboto"/>
          <w:color w:val="000000"/>
          <w:sz w:val="20"/>
          <w:szCs w:val="20"/>
          <w:highlight w:val="white"/>
        </w:rPr>
        <w:t>l 26 de octubre de 2021 se adjudicó el proceso de mantenimiento a la firma Gestión Rural y Urbana SAS. El proyecto iniciará una vez se cuente con la adjudicación del proceso de interventoría, el cual se encuentra publicado en SECOPII desde el mes de octubre y se adjudicará en el mes de diciembre de 2021."</w:t>
      </w:r>
    </w:p>
    <w:p w14:paraId="5C189FF7"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En el caso del indicador “Realizar el 100% de las adecuaciones y reparaciones locativa de la infraestructura ambiental priorizada” no se presenta avance en el periodo de noviembre debido a que el proceso fue declarado desierto mediante resolución Res. No. 04327: “Por medio de la cual se declara desierto el proceso de Licitación Pública No. SDA-LP-07-2021” </w:t>
      </w:r>
    </w:p>
    <w:p w14:paraId="37BDA331"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 El proceso fue restructurado y se encuentra publicado en SECOP II mediante No SDA-SAMC-08-2021, para adjudicación en el mes de diciembre de 2021,</w:t>
      </w:r>
    </w:p>
    <w:p w14:paraId="012A6E30" w14:textId="4357560E" w:rsidR="00641D2B" w:rsidRDefault="0045420D">
      <w:pPr>
        <w:jc w:val="both"/>
        <w:rPr>
          <w:rFonts w:ascii="Arial" w:eastAsia="Arial" w:hAnsi="Arial" w:cs="Arial"/>
          <w:sz w:val="20"/>
          <w:szCs w:val="20"/>
        </w:rPr>
      </w:pPr>
      <w:r>
        <w:rPr>
          <w:noProof/>
        </w:rPr>
        <w:drawing>
          <wp:anchor distT="0" distB="0" distL="114300" distR="114300" simplePos="0" relativeHeight="251671552" behindDoc="0" locked="0" layoutInCell="1" hidden="0" allowOverlap="1" wp14:anchorId="23B848EF" wp14:editId="088D2D42">
            <wp:simplePos x="0" y="0"/>
            <wp:positionH relativeFrom="margin">
              <wp:align>center</wp:align>
            </wp:positionH>
            <wp:positionV relativeFrom="paragraph">
              <wp:posOffset>208639</wp:posOffset>
            </wp:positionV>
            <wp:extent cx="1147314" cy="1457864"/>
            <wp:effectExtent l="0" t="0" r="0" b="0"/>
            <wp:wrapNone/>
            <wp:docPr id="273" name="image6.png" descr="Oso parado en dos pat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6.png" descr="Oso parado en dos patas&#10;&#10;Descripción generada automáticamente con confianza media"/>
                    <pic:cNvPicPr preferRelativeResize="0"/>
                  </pic:nvPicPr>
                  <pic:blipFill>
                    <a:blip r:embed="rId17"/>
                    <a:srcRect/>
                    <a:stretch>
                      <a:fillRect/>
                    </a:stretch>
                  </pic:blipFill>
                  <pic:spPr>
                    <a:xfrm>
                      <a:off x="0" y="0"/>
                      <a:ext cx="1147314" cy="1457864"/>
                    </a:xfrm>
                    <a:prstGeom prst="rect">
                      <a:avLst/>
                    </a:prstGeom>
                    <a:ln/>
                  </pic:spPr>
                </pic:pic>
              </a:graphicData>
            </a:graphic>
            <wp14:sizeRelH relativeFrom="margin">
              <wp14:pctWidth>0</wp14:pctWidth>
            </wp14:sizeRelH>
            <wp14:sizeRelV relativeFrom="margin">
              <wp14:pctHeight>0</wp14:pctHeight>
            </wp14:sizeRelV>
          </wp:anchor>
        </w:drawing>
      </w:r>
    </w:p>
    <w:p w14:paraId="53D1E3AE" w14:textId="1BAFD3A6" w:rsidR="00641D2B" w:rsidRDefault="00641D2B">
      <w:pPr>
        <w:jc w:val="both"/>
        <w:rPr>
          <w:rFonts w:ascii="Arial" w:eastAsia="Arial" w:hAnsi="Arial" w:cs="Arial"/>
          <w:sz w:val="20"/>
          <w:szCs w:val="20"/>
        </w:rPr>
      </w:pPr>
    </w:p>
    <w:p w14:paraId="3618658D" w14:textId="77777777" w:rsidR="00641D2B" w:rsidRDefault="00641D2B">
      <w:pPr>
        <w:jc w:val="both"/>
        <w:rPr>
          <w:rFonts w:ascii="Arial" w:eastAsia="Arial" w:hAnsi="Arial" w:cs="Arial"/>
          <w:sz w:val="20"/>
          <w:szCs w:val="20"/>
        </w:rPr>
      </w:pPr>
    </w:p>
    <w:p w14:paraId="60FCA145" w14:textId="77777777" w:rsidR="00641D2B" w:rsidRDefault="00641D2B">
      <w:pPr>
        <w:jc w:val="both"/>
        <w:rPr>
          <w:rFonts w:ascii="Arial" w:eastAsia="Arial" w:hAnsi="Arial" w:cs="Arial"/>
          <w:sz w:val="20"/>
          <w:szCs w:val="20"/>
        </w:rPr>
      </w:pPr>
    </w:p>
    <w:p w14:paraId="56C3C61B" w14:textId="77777777" w:rsidR="00641D2B" w:rsidRDefault="00641D2B">
      <w:pPr>
        <w:jc w:val="both"/>
        <w:rPr>
          <w:rFonts w:ascii="Arial" w:eastAsia="Arial" w:hAnsi="Arial" w:cs="Arial"/>
          <w:sz w:val="20"/>
          <w:szCs w:val="20"/>
        </w:rPr>
      </w:pPr>
    </w:p>
    <w:p w14:paraId="2F93E52F" w14:textId="77777777" w:rsidR="00641D2B" w:rsidRDefault="00641D2B">
      <w:pPr>
        <w:jc w:val="both"/>
        <w:rPr>
          <w:rFonts w:ascii="Arial" w:eastAsia="Arial" w:hAnsi="Arial" w:cs="Arial"/>
          <w:sz w:val="20"/>
          <w:szCs w:val="20"/>
        </w:rPr>
      </w:pPr>
    </w:p>
    <w:p w14:paraId="57CBFAB7" w14:textId="77777777" w:rsidR="00641D2B" w:rsidRDefault="00641D2B">
      <w:pPr>
        <w:jc w:val="both"/>
        <w:rPr>
          <w:rFonts w:ascii="Arial" w:eastAsia="Arial" w:hAnsi="Arial" w:cs="Arial"/>
          <w:sz w:val="20"/>
          <w:szCs w:val="20"/>
        </w:rPr>
      </w:pPr>
    </w:p>
    <w:p w14:paraId="475E12A0" w14:textId="3AFF05DD" w:rsidR="00641D2B" w:rsidRDefault="00641D2B">
      <w:pPr>
        <w:jc w:val="both"/>
        <w:rPr>
          <w:rFonts w:ascii="Arial" w:eastAsia="Arial" w:hAnsi="Arial" w:cs="Arial"/>
          <w:sz w:val="20"/>
          <w:szCs w:val="20"/>
        </w:rPr>
      </w:pPr>
    </w:p>
    <w:p w14:paraId="24114A45" w14:textId="77777777" w:rsidR="00641D2B" w:rsidRDefault="00386A8E">
      <w:pPr>
        <w:pStyle w:val="Ttulo1"/>
        <w:numPr>
          <w:ilvl w:val="0"/>
          <w:numId w:val="2"/>
        </w:numPr>
        <w:jc w:val="both"/>
        <w:rPr>
          <w:rFonts w:ascii="Arial" w:eastAsia="Arial" w:hAnsi="Arial" w:cs="Arial"/>
          <w:sz w:val="20"/>
          <w:szCs w:val="20"/>
        </w:rPr>
      </w:pPr>
      <w:bookmarkStart w:id="10" w:name="_Toc91188816"/>
      <w:r>
        <w:rPr>
          <w:rFonts w:ascii="Arial" w:eastAsia="Arial" w:hAnsi="Arial" w:cs="Arial"/>
          <w:sz w:val="20"/>
          <w:szCs w:val="20"/>
        </w:rPr>
        <w:t>RECOMENDACIONES</w:t>
      </w:r>
      <w:bookmarkEnd w:id="10"/>
      <w:r>
        <w:rPr>
          <w:rFonts w:ascii="Arial" w:eastAsia="Arial" w:hAnsi="Arial" w:cs="Arial"/>
          <w:sz w:val="20"/>
          <w:szCs w:val="20"/>
        </w:rPr>
        <w:t xml:space="preserve"> </w:t>
      </w:r>
    </w:p>
    <w:p w14:paraId="465AF0BD" w14:textId="77777777" w:rsidR="00641D2B" w:rsidRDefault="00641D2B">
      <w:pPr>
        <w:pBdr>
          <w:top w:val="nil"/>
          <w:left w:val="nil"/>
          <w:bottom w:val="nil"/>
          <w:right w:val="nil"/>
          <w:between w:val="nil"/>
        </w:pBdr>
        <w:spacing w:after="0"/>
        <w:jc w:val="both"/>
        <w:rPr>
          <w:rFonts w:ascii="Arial" w:eastAsia="Arial" w:hAnsi="Arial" w:cs="Arial"/>
          <w:color w:val="000000"/>
          <w:sz w:val="20"/>
          <w:szCs w:val="20"/>
        </w:rPr>
      </w:pPr>
    </w:p>
    <w:p w14:paraId="3206DE61" w14:textId="77777777" w:rsidR="00761B75" w:rsidRPr="00761B75" w:rsidRDefault="00386A8E" w:rsidP="0045420D">
      <w:pPr>
        <w:numPr>
          <w:ilvl w:val="0"/>
          <w:numId w:val="3"/>
        </w:numPr>
        <w:pBdr>
          <w:top w:val="nil"/>
          <w:left w:val="nil"/>
          <w:bottom w:val="nil"/>
          <w:right w:val="nil"/>
          <w:between w:val="nil"/>
        </w:pBdr>
        <w:jc w:val="both"/>
        <w:rPr>
          <w:rFonts w:ascii="Arial" w:eastAsia="Arial" w:hAnsi="Arial" w:cs="Arial"/>
          <w:sz w:val="20"/>
          <w:szCs w:val="20"/>
        </w:rPr>
      </w:pPr>
      <w:r w:rsidRPr="00761B75">
        <w:rPr>
          <w:rFonts w:ascii="Arial" w:eastAsia="Arial" w:hAnsi="Arial" w:cs="Arial"/>
          <w:color w:val="000000"/>
          <w:sz w:val="20"/>
          <w:szCs w:val="20"/>
        </w:rPr>
        <w:t>El cargue oportuno de la información de los indicadores dentro de los tiempos establecidos permite garantizar la generación de las diferentes fuentes de información necesarias para el seguimiento de las actividades y la toma de decisiones en pro de la mejora continua.</w:t>
      </w:r>
    </w:p>
    <w:p w14:paraId="3F42E544" w14:textId="54FE120A" w:rsidR="00761B75" w:rsidRPr="00761B75" w:rsidRDefault="00386A8E" w:rsidP="0045420D">
      <w:pPr>
        <w:numPr>
          <w:ilvl w:val="0"/>
          <w:numId w:val="3"/>
        </w:numPr>
        <w:pBdr>
          <w:top w:val="nil"/>
          <w:left w:val="nil"/>
          <w:bottom w:val="nil"/>
          <w:right w:val="nil"/>
          <w:between w:val="nil"/>
        </w:pBdr>
        <w:jc w:val="both"/>
        <w:rPr>
          <w:rFonts w:ascii="Arial" w:eastAsia="Arial" w:hAnsi="Arial" w:cs="Arial"/>
          <w:sz w:val="20"/>
          <w:szCs w:val="20"/>
        </w:rPr>
      </w:pPr>
      <w:r w:rsidRPr="00761B75">
        <w:rPr>
          <w:rFonts w:ascii="Arial" w:eastAsia="Arial" w:hAnsi="Arial" w:cs="Arial"/>
          <w:color w:val="000000"/>
          <w:sz w:val="20"/>
          <w:szCs w:val="20"/>
        </w:rPr>
        <w:t>En los análisis definidos se recomienda definir el momento en el que se presentan novedades externas que afectan el cumplimiento de la meta o llevan a un sobre cumplimiento. Adicionalmente es necesario aclarar si puede ser una constante que afecte los siguientes meses de reporte o si se presenta exclusivamente para el periodo evaluado.</w:t>
      </w:r>
    </w:p>
    <w:p w14:paraId="3EFA1D1E" w14:textId="66FE279F" w:rsidR="0045420D" w:rsidRPr="00761B75" w:rsidRDefault="00386A8E" w:rsidP="0045420D">
      <w:pPr>
        <w:numPr>
          <w:ilvl w:val="0"/>
          <w:numId w:val="3"/>
        </w:numPr>
        <w:pBdr>
          <w:top w:val="nil"/>
          <w:left w:val="nil"/>
          <w:bottom w:val="nil"/>
          <w:right w:val="nil"/>
          <w:between w:val="nil"/>
        </w:pBdr>
        <w:jc w:val="both"/>
        <w:rPr>
          <w:rFonts w:ascii="Arial" w:eastAsia="Arial" w:hAnsi="Arial" w:cs="Arial"/>
          <w:sz w:val="20"/>
          <w:szCs w:val="20"/>
        </w:rPr>
      </w:pPr>
      <w:r w:rsidRPr="00761B75">
        <w:rPr>
          <w:rFonts w:ascii="Arial" w:eastAsia="Arial" w:hAnsi="Arial" w:cs="Arial"/>
          <w:color w:val="000000"/>
          <w:sz w:val="20"/>
          <w:szCs w:val="20"/>
        </w:rPr>
        <w:t>Las reprogramaciones de indicadores que sean requeridas deben efectuarse para los periodos que no se han reportado, con el fin de garantizar la oportunidad de la información y trazabilidad de la misma.</w:t>
      </w:r>
    </w:p>
    <w:p w14:paraId="5ED338CF" w14:textId="1D897FD7" w:rsidR="0045420D" w:rsidRPr="0045420D" w:rsidRDefault="00386A8E" w:rsidP="0045420D">
      <w:pPr>
        <w:numPr>
          <w:ilvl w:val="0"/>
          <w:numId w:val="3"/>
        </w:numPr>
        <w:pBdr>
          <w:top w:val="nil"/>
          <w:left w:val="nil"/>
          <w:bottom w:val="nil"/>
          <w:right w:val="nil"/>
          <w:between w:val="nil"/>
        </w:pBdr>
        <w:jc w:val="both"/>
        <w:rPr>
          <w:rFonts w:ascii="Arial" w:eastAsia="Arial" w:hAnsi="Arial" w:cs="Arial"/>
          <w:sz w:val="20"/>
          <w:szCs w:val="20"/>
        </w:rPr>
      </w:pPr>
      <w:r w:rsidRPr="0045420D">
        <w:rPr>
          <w:rFonts w:ascii="Arial" w:eastAsia="Arial" w:hAnsi="Arial" w:cs="Arial"/>
          <w:color w:val="000000"/>
          <w:sz w:val="20"/>
          <w:szCs w:val="20"/>
        </w:rPr>
        <w:lastRenderedPageBreak/>
        <w:t>Se recomienda cumplir con los tiempos establecidos para el reporte de los avances con el fin de identificar de manera oportuna el comportamiento del cumplimiento de las actividades programadas y de esta manera utilizar este insumo para la efectiva toma de decisiones.</w:t>
      </w:r>
    </w:p>
    <w:p w14:paraId="109B9744" w14:textId="551D4454" w:rsidR="00641D2B" w:rsidRPr="0045420D" w:rsidRDefault="00386A8E" w:rsidP="0045420D">
      <w:pPr>
        <w:numPr>
          <w:ilvl w:val="0"/>
          <w:numId w:val="3"/>
        </w:numPr>
        <w:pBdr>
          <w:top w:val="nil"/>
          <w:left w:val="nil"/>
          <w:bottom w:val="nil"/>
          <w:right w:val="nil"/>
          <w:between w:val="nil"/>
        </w:pBdr>
        <w:jc w:val="both"/>
        <w:rPr>
          <w:rFonts w:ascii="Arial" w:eastAsia="Arial" w:hAnsi="Arial" w:cs="Arial"/>
          <w:sz w:val="20"/>
          <w:szCs w:val="20"/>
        </w:rPr>
      </w:pPr>
      <w:r w:rsidRPr="0045420D">
        <w:rPr>
          <w:rFonts w:ascii="Arial" w:eastAsia="Arial" w:hAnsi="Arial" w:cs="Arial"/>
          <w:sz w:val="20"/>
          <w:szCs w:val="20"/>
        </w:rPr>
        <w:t>Los indicadores que superaron el 100% deben ser objeto de revisión, con el fin de identificar si es una situación circunstancial, o permanente, para lo cual deberá reformularse la meta para el siguiente periodo.</w:t>
      </w:r>
    </w:p>
    <w:p w14:paraId="3C06CEC4" w14:textId="77777777" w:rsidR="00641D2B" w:rsidRDefault="00386A8E">
      <w:pPr>
        <w:jc w:val="both"/>
        <w:rPr>
          <w:rFonts w:ascii="Arial" w:eastAsia="Arial" w:hAnsi="Arial" w:cs="Arial"/>
          <w:sz w:val="20"/>
          <w:szCs w:val="20"/>
        </w:rPr>
      </w:pPr>
      <w:r>
        <w:rPr>
          <w:noProof/>
        </w:rPr>
        <w:drawing>
          <wp:anchor distT="0" distB="0" distL="114300" distR="114300" simplePos="0" relativeHeight="251672576" behindDoc="0" locked="0" layoutInCell="1" hidden="0" allowOverlap="1" wp14:anchorId="01A72673" wp14:editId="047AB1DE">
            <wp:simplePos x="0" y="0"/>
            <wp:positionH relativeFrom="column">
              <wp:posOffset>4</wp:posOffset>
            </wp:positionH>
            <wp:positionV relativeFrom="paragraph">
              <wp:posOffset>167640</wp:posOffset>
            </wp:positionV>
            <wp:extent cx="5920901" cy="3329585"/>
            <wp:effectExtent l="0" t="0" r="0" b="0"/>
            <wp:wrapNone/>
            <wp:docPr id="2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5920901" cy="3329585"/>
                    </a:xfrm>
                    <a:prstGeom prst="rect">
                      <a:avLst/>
                    </a:prstGeom>
                    <a:ln/>
                  </pic:spPr>
                </pic:pic>
              </a:graphicData>
            </a:graphic>
          </wp:anchor>
        </w:drawing>
      </w:r>
    </w:p>
    <w:p w14:paraId="6C36FE7B" w14:textId="77777777" w:rsidR="00641D2B" w:rsidRDefault="00641D2B">
      <w:pPr>
        <w:jc w:val="both"/>
        <w:rPr>
          <w:rFonts w:ascii="Arial" w:eastAsia="Arial" w:hAnsi="Arial" w:cs="Arial"/>
          <w:sz w:val="20"/>
          <w:szCs w:val="20"/>
        </w:rPr>
      </w:pPr>
    </w:p>
    <w:p w14:paraId="14CDA740" w14:textId="77777777" w:rsidR="00641D2B" w:rsidRDefault="00641D2B">
      <w:pPr>
        <w:jc w:val="both"/>
        <w:rPr>
          <w:rFonts w:ascii="Arial" w:eastAsia="Arial" w:hAnsi="Arial" w:cs="Arial"/>
          <w:sz w:val="20"/>
          <w:szCs w:val="20"/>
        </w:rPr>
      </w:pPr>
    </w:p>
    <w:p w14:paraId="309611C0" w14:textId="77777777" w:rsidR="00641D2B" w:rsidRDefault="00386A8E">
      <w:pPr>
        <w:jc w:val="both"/>
        <w:rPr>
          <w:rFonts w:ascii="Arial" w:eastAsia="Arial" w:hAnsi="Arial" w:cs="Arial"/>
          <w:sz w:val="20"/>
          <w:szCs w:val="20"/>
        </w:rPr>
      </w:pPr>
      <w:r>
        <w:rPr>
          <w:rFonts w:ascii="Arial" w:eastAsia="Arial" w:hAnsi="Arial" w:cs="Arial"/>
          <w:sz w:val="20"/>
          <w:szCs w:val="20"/>
        </w:rPr>
        <w:t xml:space="preserve"> </w:t>
      </w:r>
    </w:p>
    <w:sectPr w:rsidR="00641D2B">
      <w:headerReference w:type="even" r:id="rId19"/>
      <w:headerReference w:type="default" r:id="rId20"/>
      <w:footerReference w:type="even" r:id="rId21"/>
      <w:footerReference w:type="default" r:id="rId22"/>
      <w:headerReference w:type="first" r:id="rId23"/>
      <w:footerReference w:type="first" r:id="rId24"/>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1B7F" w14:textId="77777777" w:rsidR="000D1D3A" w:rsidRDefault="000D1D3A">
      <w:pPr>
        <w:spacing w:after="0" w:line="240" w:lineRule="auto"/>
      </w:pPr>
      <w:r>
        <w:separator/>
      </w:r>
    </w:p>
  </w:endnote>
  <w:endnote w:type="continuationSeparator" w:id="0">
    <w:p w14:paraId="2FE66A34" w14:textId="77777777" w:rsidR="000D1D3A" w:rsidRDefault="000D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EE9C" w14:textId="77777777" w:rsidR="00EA1CE6" w:rsidRDefault="00EA1C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A127" w14:textId="77777777" w:rsidR="00641D2B" w:rsidRDefault="00386A8E">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0" distR="0" simplePos="0" relativeHeight="251658240" behindDoc="0" locked="0" layoutInCell="1" hidden="0" allowOverlap="1" wp14:anchorId="5B4F36F3" wp14:editId="08FBFE38">
              <wp:simplePos x="0" y="0"/>
              <wp:positionH relativeFrom="column">
                <wp:posOffset>0</wp:posOffset>
              </wp:positionH>
              <wp:positionV relativeFrom="paragraph">
                <wp:posOffset>9271000</wp:posOffset>
              </wp:positionV>
              <wp:extent cx="504825" cy="367665"/>
              <wp:effectExtent l="0" t="0" r="0" b="0"/>
              <wp:wrapSquare wrapText="bothSides" distT="0" distB="0" distL="0" distR="0"/>
              <wp:docPr id="262" name="Rectángulo 262"/>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rgbClr val="548135"/>
                      </a:solidFill>
                      <a:ln>
                        <a:noFill/>
                      </a:ln>
                    </wps:spPr>
                    <wps:txbx>
                      <w:txbxContent>
                        <w:p w14:paraId="49376297" w14:textId="77777777" w:rsidR="00641D2B" w:rsidRDefault="00386A8E">
                          <w:pPr>
                            <w:spacing w:line="258" w:lineRule="auto"/>
                            <w:jc w:val="right"/>
                            <w:textDirection w:val="btLr"/>
                          </w:pPr>
                          <w:r>
                            <w:rPr>
                              <w:color w:val="FFFFFF"/>
                              <w:sz w:val="28"/>
                            </w:rPr>
                            <w:t>PAGE   \* MERGEFORMAT10</w:t>
                          </w:r>
                        </w:p>
                      </w:txbxContent>
                    </wps:txbx>
                    <wps:bodyPr spcFirstLastPara="1" wrap="square" lIns="91425" tIns="45700" rIns="91425" bIns="45700" anchor="b" anchorCtr="0">
                      <a:noAutofit/>
                    </wps:bodyPr>
                  </wps:wsp>
                </a:graphicData>
              </a:graphic>
            </wp:anchor>
          </w:drawing>
        </mc:Choice>
        <mc:Fallback>
          <w:pict>
            <v:rect w14:anchorId="5B4F36F3" id="Rectángulo 262" o:spid="_x0000_s1050" style="position:absolute;margin-left:0;margin-top:730pt;width:39.75pt;height:28.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" fillcolor="#548135" stroked="f">
              <v:textbox inset="2.53958mm,1.2694mm,2.53958mm,1.2694mm">
                <w:txbxContent>
                  <w:p w14:paraId="49376297" w14:textId="77777777" w:rsidR="00641D2B" w:rsidRDefault="00386A8E">
                    <w:pPr>
                      <w:spacing w:line="258" w:lineRule="auto"/>
                      <w:jc w:val="right"/>
                      <w:textDirection w:val="btLr"/>
                    </w:pPr>
                    <w:r>
                      <w:rPr>
                        <w:color w:val="FFFFFF"/>
                        <w:sz w:val="28"/>
                      </w:rPr>
                      <w:t>PAGE   \* MERGEFORMAT10</w:t>
                    </w:r>
                  </w:p>
                </w:txbxContent>
              </v:textbox>
              <w10:wrap type="square"/>
            </v:rect>
          </w:pict>
        </mc:Fallback>
      </mc:AlternateContent>
    </w:r>
    <w:r>
      <w:rPr>
        <w:noProof/>
      </w:rPr>
      <mc:AlternateContent>
        <mc:Choice Requires="wpg">
          <w:drawing>
            <wp:anchor distT="0" distB="0" distL="0" distR="0" simplePos="0" relativeHeight="251659264" behindDoc="0" locked="0" layoutInCell="1" hidden="0" allowOverlap="1" wp14:anchorId="46545A13" wp14:editId="2D10596E">
              <wp:simplePos x="0" y="0"/>
              <wp:positionH relativeFrom="column">
                <wp:posOffset>0</wp:posOffset>
              </wp:positionH>
              <wp:positionV relativeFrom="paragraph">
                <wp:posOffset>266700</wp:posOffset>
              </wp:positionV>
              <wp:extent cx="5934710" cy="444500"/>
              <wp:effectExtent l="0" t="0" r="0" b="0"/>
              <wp:wrapSquare wrapText="bothSides" distT="0" distB="0" distL="0" distR="0"/>
              <wp:docPr id="261" name="Grupo 261"/>
              <wp:cNvGraphicFramePr/>
              <a:graphic xmlns:a="http://schemas.openxmlformats.org/drawingml/2006/main">
                <a:graphicData uri="http://schemas.microsoft.com/office/word/2010/wordprocessingGroup">
                  <wpg:wgp>
                    <wpg:cNvGrpSpPr/>
                    <wpg:grpSpPr>
                      <a:xfrm>
                        <a:off x="0" y="0"/>
                        <a:ext cx="5934710" cy="444500"/>
                        <a:chOff x="2378645" y="3557750"/>
                        <a:chExt cx="5934710" cy="444500"/>
                      </a:xfrm>
                    </wpg:grpSpPr>
                    <wpg:grpSp>
                      <wpg:cNvPr id="21" name="Grupo 20"/>
                      <wpg:cNvGrpSpPr/>
                      <wpg:grpSpPr>
                        <a:xfrm>
                          <a:off x="2378645" y="3557750"/>
                          <a:ext cx="5934710" cy="444500"/>
                          <a:chOff x="2378645" y="3557750"/>
                          <a:chExt cx="5934710" cy="444500"/>
                        </a:xfrm>
                      </wpg:grpSpPr>
                      <wps:wsp>
                        <wps:cNvPr id="22" name="Rectángulo 21"/>
                        <wps:cNvSpPr/>
                        <wps:spPr>
                          <a:xfrm>
                            <a:off x="2378645" y="3557750"/>
                            <a:ext cx="5934700" cy="444500"/>
                          </a:xfrm>
                          <a:prstGeom prst="rect">
                            <a:avLst/>
                          </a:prstGeom>
                          <a:noFill/>
                          <a:ln>
                            <a:noFill/>
                          </a:ln>
                        </wps:spPr>
                        <wps:txbx>
                          <w:txbxContent>
                            <w:p w14:paraId="3BA8EF05"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23" name="Grupo 22"/>
                        <wpg:cNvGrpSpPr/>
                        <wpg:grpSpPr>
                          <a:xfrm>
                            <a:off x="2378645" y="3557750"/>
                            <a:ext cx="5934710" cy="444500"/>
                            <a:chOff x="2378645" y="3557750"/>
                            <a:chExt cx="5934710" cy="444500"/>
                          </a:xfrm>
                        </wpg:grpSpPr>
                        <wps:wsp>
                          <wps:cNvPr id="24" name="Rectángulo 23"/>
                          <wps:cNvSpPr/>
                          <wps:spPr>
                            <a:xfrm>
                              <a:off x="2378645" y="3557750"/>
                              <a:ext cx="5934700" cy="444500"/>
                            </a:xfrm>
                            <a:prstGeom prst="rect">
                              <a:avLst/>
                            </a:prstGeom>
                            <a:noFill/>
                            <a:ln>
                              <a:noFill/>
                            </a:ln>
                          </wps:spPr>
                          <wps:txbx>
                            <w:txbxContent>
                              <w:p w14:paraId="561F6C7A"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25" name="Grupo 24"/>
                          <wpg:cNvGrpSpPr/>
                          <wpg:grpSpPr>
                            <a:xfrm>
                              <a:off x="2378645" y="3557750"/>
                              <a:ext cx="5934710" cy="444500"/>
                              <a:chOff x="2378645" y="3557750"/>
                              <a:chExt cx="5934710" cy="444500"/>
                            </a:xfrm>
                          </wpg:grpSpPr>
                          <wps:wsp>
                            <wps:cNvPr id="26" name="Rectángulo 25"/>
                            <wps:cNvSpPr/>
                            <wps:spPr>
                              <a:xfrm>
                                <a:off x="2378645" y="3557750"/>
                                <a:ext cx="5934700" cy="444500"/>
                              </a:xfrm>
                              <a:prstGeom prst="rect">
                                <a:avLst/>
                              </a:prstGeom>
                              <a:noFill/>
                              <a:ln>
                                <a:noFill/>
                              </a:ln>
                            </wps:spPr>
                            <wps:txbx>
                              <w:txbxContent>
                                <w:p w14:paraId="7AD3112F"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27" name="Grupo 26"/>
                            <wpg:cNvGrpSpPr/>
                            <wpg:grpSpPr>
                              <a:xfrm>
                                <a:off x="2378645" y="3557750"/>
                                <a:ext cx="5934710" cy="444500"/>
                                <a:chOff x="2378645" y="3557752"/>
                                <a:chExt cx="5934710" cy="444497"/>
                              </a:xfrm>
                            </wpg:grpSpPr>
                            <wps:wsp>
                              <wps:cNvPr id="28" name="Rectángulo 27"/>
                              <wps:cNvSpPr/>
                              <wps:spPr>
                                <a:xfrm>
                                  <a:off x="2378645" y="3557752"/>
                                  <a:ext cx="5934700" cy="444475"/>
                                </a:xfrm>
                                <a:prstGeom prst="rect">
                                  <a:avLst/>
                                </a:prstGeom>
                                <a:noFill/>
                                <a:ln>
                                  <a:noFill/>
                                </a:ln>
                              </wps:spPr>
                              <wps:txbx>
                                <w:txbxContent>
                                  <w:p w14:paraId="5A9AAC51"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g:grpSp>
                              <wpg:cNvPr id="30" name="Grupo 28"/>
                              <wpg:cNvGrpSpPr/>
                              <wpg:grpSpPr>
                                <a:xfrm>
                                  <a:off x="2378645" y="3557752"/>
                                  <a:ext cx="5934710" cy="444497"/>
                                  <a:chOff x="0" y="66676"/>
                                  <a:chExt cx="5953830" cy="450382"/>
                                </a:xfrm>
                              </wpg:grpSpPr>
                              <wps:wsp>
                                <wps:cNvPr id="31" name="Rectángulo 29"/>
                                <wps:cNvSpPr/>
                                <wps:spPr>
                                  <a:xfrm>
                                    <a:off x="0" y="66676"/>
                                    <a:ext cx="5953825" cy="450375"/>
                                  </a:xfrm>
                                  <a:prstGeom prst="rect">
                                    <a:avLst/>
                                  </a:prstGeom>
                                  <a:noFill/>
                                  <a:ln>
                                    <a:noFill/>
                                  </a:ln>
                                </wps:spPr>
                                <wps:txbx>
                                  <w:txbxContent>
                                    <w:p w14:paraId="5561A69E"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256" name="Rectángulo 30"/>
                                <wps:cNvSpPr/>
                                <wps:spPr>
                                  <a:xfrm>
                                    <a:off x="10230" y="498232"/>
                                    <a:ext cx="5943600" cy="18826"/>
                                  </a:xfrm>
                                  <a:prstGeom prst="rect">
                                    <a:avLst/>
                                  </a:prstGeom>
                                  <a:solidFill>
                                    <a:srgbClr val="548135"/>
                                  </a:solidFill>
                                  <a:ln>
                                    <a:noFill/>
                                  </a:ln>
                                </wps:spPr>
                                <wps:txbx>
                                  <w:txbxContent>
                                    <w:p w14:paraId="6172B63D" w14:textId="77777777" w:rsidR="00641D2B" w:rsidRDefault="00641D2B">
                                      <w:pPr>
                                        <w:spacing w:after="0" w:line="240" w:lineRule="auto"/>
                                        <w:textDirection w:val="btLr"/>
                                      </w:pPr>
                                    </w:p>
                                  </w:txbxContent>
                                </wps:txbx>
                                <wps:bodyPr spcFirstLastPara="1" wrap="square" lIns="91425" tIns="91425" rIns="91425" bIns="91425" anchor="ctr" anchorCtr="0">
                                  <a:noAutofit/>
                                </wps:bodyPr>
                              </wps:wsp>
                              <wps:wsp>
                                <wps:cNvPr id="257" name="Rectángulo 31"/>
                                <wps:cNvSpPr/>
                                <wps:spPr>
                                  <a:xfrm>
                                    <a:off x="0" y="66676"/>
                                    <a:ext cx="5943600" cy="449793"/>
                                  </a:xfrm>
                                  <a:prstGeom prst="rect">
                                    <a:avLst/>
                                  </a:prstGeom>
                                  <a:noFill/>
                                  <a:ln>
                                    <a:noFill/>
                                  </a:ln>
                                </wps:spPr>
                                <wps:txbx>
                                  <w:txbxContent>
                                    <w:p w14:paraId="387400E4" w14:textId="77777777" w:rsidR="00641D2B" w:rsidRDefault="00386A8E">
                                      <w:pPr>
                                        <w:spacing w:line="258" w:lineRule="auto"/>
                                        <w:textDirection w:val="btLr"/>
                                      </w:pPr>
                                      <w:r>
                                        <w:rPr>
                                          <w:color w:val="000000"/>
                                          <w:sz w:val="36"/>
                                        </w:rPr>
                                        <w:t>SPCI</w:t>
                                      </w:r>
                                    </w:p>
                                  </w:txbxContent>
                                </wps:txbx>
                                <wps:bodyPr spcFirstLastPara="1" wrap="square" lIns="91425" tIns="45700" rIns="91425" bIns="0" anchor="b" anchorCtr="0">
                                  <a:noAutofit/>
                                </wps:bodyPr>
                              </wps:wsp>
                            </wpg:grpSp>
                          </wpg:grpSp>
                        </wpg:grpSp>
                      </wpg:grpSp>
                    </wpg:grpSp>
                  </wpg:wgp>
                </a:graphicData>
              </a:graphic>
            </wp:anchor>
          </w:drawing>
        </mc:Choice>
        <mc:Fallback>
          <w:pict>
            <v:group w14:anchorId="46545A13" id="Grupo 261" o:spid="_x0000_s1051" style="position:absolute;margin-left:0;margin-top:21pt;width:467.3pt;height:35pt;z-index:251659264;mso-wrap-distance-left:0;mso-wrap-distance-right:0" coordorigin="23786,35577" coordsize="5934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">
              <v:group id="Grupo 20" o:spid="_x0000_s1052" style="position:absolute;left:23786;top:35577;width:59347;height:4445" coordorigin="23786,35577" coordsize="59347,4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ángulo 21" o:spid="_x0000_s1053" style="position:absolute;left:23786;top:35577;width:59347;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88sIA&#10;AADbAAAADwAAAGRycy9kb3ducmV2LnhtbESP0WoCMRRE34X+Q7gF3zRrELFbo6gotD7VtR9wu7nd&#10;LN3crJuo279vhIKPw8ycYRar3jXiSl2oPWuYjDMQxKU3NVcaPk/70RxEiMgGG8+k4ZcCrJZPgwXm&#10;xt/4SNciViJBOOSowcbY5lKG0pLDMPYtcfK+fecwJtlV0nR4S3DXSJVlM+mw5rRgsaWtpfKnuDgN&#10;H1NPaqfCpqjci+2/Tof3M860Hj7361cQkfr4CP+334wGpeD+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HzywgAAANsAAAAPAAAAAAAAAAAAAAAAAJgCAABkcnMvZG93&#10;bnJldi54bWxQSwUGAAAAAAQABAD1AAAAhwMAAAAA&#10;" filled="f" stroked="f">
                  <v:textbox inset="2.53958mm,2.53958mm,2.53958mm,2.53958mm">
                    <w:txbxContent>
                      <w:p w14:paraId="3BA8EF05" w14:textId="77777777" w:rsidR="00641D2B" w:rsidRDefault="00641D2B">
                        <w:pPr>
                          <w:spacing w:after="0" w:line="240" w:lineRule="auto"/>
                          <w:textDirection w:val="btLr"/>
                        </w:pPr>
                      </w:p>
                    </w:txbxContent>
                  </v:textbox>
                </v:rect>
                <v:group id="Grupo 22" o:spid="_x0000_s1054" style="position:absolute;left:23786;top:35577;width:59347;height:4445" coordorigin="23786,35577" coordsize="59347,4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ángulo 23" o:spid="_x0000_s1055" style="position:absolute;left:23786;top:35577;width:59347;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BHcIA&#10;AADbAAAADwAAAGRycy9kb3ducmV2LnhtbESP0WrCQBRE3wv+w3KFvtWNQaRGV1FpQX2q0Q+4Zq/Z&#10;YPZuzG41/r0rFPo4zMwZZrbobC1u1PrKsYLhIAFBXDhdcangePj++AThA7LG2jEpeJCHxbz3NsNM&#10;uzvv6ZaHUkQI+wwVmBCaTEpfGLLoB64hjt7ZtRZDlG0pdYv3CLe1TJNkLC1WHBcMNrQ2VFzyX6vg&#10;Z+Qo/Ur9Ki/txHSnw257xbFS7/1uOQURqAv/4b/2RitIR/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UEdwgAAANsAAAAPAAAAAAAAAAAAAAAAAJgCAABkcnMvZG93&#10;bnJldi54bWxQSwUGAAAAAAQABAD1AAAAhwMAAAAA&#10;" filled="f" stroked="f">
                    <v:textbox inset="2.53958mm,2.53958mm,2.53958mm,2.53958mm">
                      <w:txbxContent>
                        <w:p w14:paraId="561F6C7A" w14:textId="77777777" w:rsidR="00641D2B" w:rsidRDefault="00641D2B">
                          <w:pPr>
                            <w:spacing w:after="0" w:line="240" w:lineRule="auto"/>
                            <w:textDirection w:val="btLr"/>
                          </w:pPr>
                        </w:p>
                      </w:txbxContent>
                    </v:textbox>
                  </v:rect>
                  <v:group id="Grupo 24" o:spid="_x0000_s1056" style="position:absolute;left:23786;top:35577;width:59347;height:4445" coordorigin="23786,35577" coordsize="59347,4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ángulo 25" o:spid="_x0000_s1057" style="position:absolute;left:23786;top:35577;width:59347;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968cIA&#10;AADbAAAADwAAAGRycy9kb3ducmV2LnhtbESP0WrCQBRE3wv9h+UWfNONQYJGV7GiUPtUox9wzV6z&#10;wezdNLtq+vduodDHYWbOMItVbxtxp87XjhWMRwkI4tLpmisFp+NuOAXhA7LGxjEp+CEPq+XrywJz&#10;7R58oHsRKhEh7HNUYEJocyl9aciiH7mWOHoX11kMUXaV1B0+Itw2Mk2STFqsOS4YbGljqLwWN6vg&#10;a+Io3ab+vajszPTn4+f+GzOlBm/9eg4iUB/+w3/tD60gzeD3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3rxwgAAANsAAAAPAAAAAAAAAAAAAAAAAJgCAABkcnMvZG93&#10;bnJldi54bWxQSwUGAAAAAAQABAD1AAAAhwMAAAAA&#10;" filled="f" stroked="f">
                      <v:textbox inset="2.53958mm,2.53958mm,2.53958mm,2.53958mm">
                        <w:txbxContent>
                          <w:p w14:paraId="7AD3112F" w14:textId="77777777" w:rsidR="00641D2B" w:rsidRDefault="00641D2B">
                            <w:pPr>
                              <w:spacing w:after="0" w:line="240" w:lineRule="auto"/>
                              <w:textDirection w:val="btLr"/>
                            </w:pPr>
                          </w:p>
                        </w:txbxContent>
                      </v:textbox>
                    </v:rect>
                    <v:group id="Grupo 26" o:spid="_x0000_s1058" style="position:absolute;left:23786;top:35577;width:59347;height:4445" coordorigin="23786,35577" coordsize="59347,4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ángulo 27" o:spid="_x0000_s1059" style="position:absolute;left:23786;top:35577;width:59347;height:4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LGMAA&#10;AADbAAAADwAAAGRycy9kb3ducmV2LnhtbERP3WrCMBS+F3yHcITd2dQyilajzLHB5pW2e4Cz5tiU&#10;NSddk9nu7c3FYJcf3//uMNlO3GjwrWMFqyQFQVw73XKj4KN6Xa5B+ICssXNMCn7Jw2E/n+2w0G7k&#10;C93K0IgYwr5ABSaEvpDS14Ys+sT1xJG7usFiiHBopB5wjOG2k1ma5tJiy7HBYE/Phuqv8scqOD86&#10;yl4yfywbuzHTZ3V6/8ZcqYfF9LQFEWgK/+I/95tWkMWx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xLGMAAAADbAAAADwAAAAAAAAAAAAAAAACYAgAAZHJzL2Rvd25y&#10;ZXYueG1sUEsFBgAAAAAEAAQA9QAAAIUDAAAAAA==&#10;" filled="f" stroked="f">
                        <v:textbox inset="2.53958mm,2.53958mm,2.53958mm,2.53958mm">
                          <w:txbxContent>
                            <w:p w14:paraId="5A9AAC51" w14:textId="77777777" w:rsidR="00641D2B" w:rsidRDefault="00641D2B">
                              <w:pPr>
                                <w:spacing w:after="0" w:line="240" w:lineRule="auto"/>
                                <w:textDirection w:val="btLr"/>
                              </w:pPr>
                            </w:p>
                          </w:txbxContent>
                        </v:textbox>
                      </v:rect>
                      <v:group id="Grupo 28" o:spid="_x0000_s1060" style="position:absolute;left:23786;top:35577;width:59347;height:4445" coordorigin=",666" coordsize="59538,4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ángulo 29" o:spid="_x0000_s1061" style="position:absolute;top:666;width:59538;height:45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90WMMA&#10;AADbAAAADwAAAGRycy9kb3ducmV2LnhtbESPwW7CMBBE70j8g7VIvRWHgFAJGNQiKpWeaOADlniJ&#10;I+J1iF0If48rVeI4mpk3msWqs7W4UusrxwpGwwQEceF0xaWCw/7z9Q2ED8gaa8ek4E4eVst+b4GZ&#10;djf+oWseShEh7DNUYEJoMil9YciiH7qGOHon11oMUbal1C3eItzWMk2SqbRYcVww2NDaUHHOf62C&#10;3cRRukn9R17amemO++/tBadKvQy69zmIQF14hv/bX1rBe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90WMMAAADbAAAADwAAAAAAAAAAAAAAAACYAgAAZHJzL2Rv&#10;d25yZXYueG1sUEsFBgAAAAAEAAQA9QAAAIgDAAAAAA==&#10;" filled="f" stroked="f">
                          <v:textbox inset="2.53958mm,2.53958mm,2.53958mm,2.53958mm">
                            <w:txbxContent>
                              <w:p w14:paraId="5561A69E" w14:textId="77777777" w:rsidR="00641D2B" w:rsidRDefault="00641D2B">
                                <w:pPr>
                                  <w:spacing w:after="0" w:line="240" w:lineRule="auto"/>
                                  <w:textDirection w:val="btLr"/>
                                </w:pPr>
                              </w:p>
                            </w:txbxContent>
                          </v:textbox>
                        </v:rect>
                        <v:rect id="Rectángulo 30" o:spid="_x0000_s1062" style="position:absolute;left:102;top:4982;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DMYA&#10;AADcAAAADwAAAGRycy9kb3ducmV2LnhtbESPT2vCQBTE74LfYXlCL1I3Cv5p6ipVKIiHoml6f82+&#10;Jmmzb5fsGuO37xYKHoeZ+Q2z3vamER21vrasYDpJQBAXVtdcKsjfXx9XIHxA1thYJgU38rDdDAdr&#10;TLW98pm6LJQiQtinqKAKwaVS+qIig35iHXH0vmxrMETZllK3eI1w08hZkiykwZrjQoWO9hUVP9nF&#10;KPg8LZvsabU/6vwjv7i3bvc9dmelHkb9yzOIQH24h//bB61gNl/A35l4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vDMYAAADcAAAADwAAAAAAAAAAAAAAAACYAgAAZHJz&#10;L2Rvd25yZXYueG1sUEsFBgAAAAAEAAQA9QAAAIsDAAAAAA==&#10;" fillcolor="#548135" stroked="f">
                          <v:textbox inset="2.53958mm,2.53958mm,2.53958mm,2.53958mm">
                            <w:txbxContent>
                              <w:p w14:paraId="6172B63D" w14:textId="77777777" w:rsidR="00641D2B" w:rsidRDefault="00641D2B">
                                <w:pPr>
                                  <w:spacing w:after="0" w:line="240" w:lineRule="auto"/>
                                  <w:textDirection w:val="btLr"/>
                                </w:pPr>
                              </w:p>
                            </w:txbxContent>
                          </v:textbox>
                        </v:rect>
                        <v:rect id="Rectángulo 31" o:spid="_x0000_s1063" style="position:absolute;top:666;width:59436;height:44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stMQA&#10;AADcAAAADwAAAGRycy9kb3ducmV2LnhtbESPQWvCQBSE74X+h+UVvOmmilaiq5SCKEWURoUcH9nX&#10;JJh9G3ZXTf+9Kwg9DjPzDTNfdqYRV3K+tqzgfZCAIC6srrlUcDys+lMQPiBrbCyTgj/ysFy8vswx&#10;1fbGP3TNQikihH2KCqoQ2lRKX1Rk0A9sSxy9X+sMhihdKbXDW4SbRg6TZCIN1hwXKmzpq6LinF2M&#10;gu/cn7Op29I23487X+/W9pSPlOq9dZ8zEIG68B9+tjdawXD8AY8z8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MLLTEAAAA3AAAAA8AAAAAAAAAAAAAAAAAmAIAAGRycy9k&#10;b3ducmV2LnhtbFBLBQYAAAAABAAEAPUAAACJAwAAAAA=&#10;" filled="f" stroked="f">
                          <v:textbox inset="2.53958mm,1.2694mm,2.53958mm,0">
                            <w:txbxContent>
                              <w:p w14:paraId="387400E4" w14:textId="77777777" w:rsidR="00641D2B" w:rsidRDefault="00386A8E">
                                <w:pPr>
                                  <w:spacing w:line="258" w:lineRule="auto"/>
                                  <w:textDirection w:val="btLr"/>
                                </w:pPr>
                                <w:r>
                                  <w:rPr>
                                    <w:color w:val="000000"/>
                                    <w:sz w:val="36"/>
                                  </w:rPr>
                                  <w:t>SPCI</w:t>
                                </w:r>
                              </w:p>
                            </w:txbxContent>
                          </v:textbox>
                        </v:rect>
                      </v:group>
                    </v:group>
                  </v:group>
                </v:group>
              </v:group>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D97F" w14:textId="77777777" w:rsidR="00EA1CE6" w:rsidRDefault="00EA1C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DCE6" w14:textId="77777777" w:rsidR="000D1D3A" w:rsidRDefault="000D1D3A">
      <w:pPr>
        <w:spacing w:after="0" w:line="240" w:lineRule="auto"/>
      </w:pPr>
      <w:r>
        <w:separator/>
      </w:r>
    </w:p>
  </w:footnote>
  <w:footnote w:type="continuationSeparator" w:id="0">
    <w:p w14:paraId="01A85B9D" w14:textId="77777777" w:rsidR="000D1D3A" w:rsidRDefault="000D1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9176" w14:textId="77777777" w:rsidR="00EA1CE6" w:rsidRDefault="00EA1C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A061" w14:textId="77777777" w:rsidR="00EA1CE6" w:rsidRDefault="00EA1CE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BE5D" w14:textId="77777777" w:rsidR="00EA1CE6" w:rsidRDefault="00EA1C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7572"/>
    <w:multiLevelType w:val="multilevel"/>
    <w:tmpl w:val="CCBE3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0516E2"/>
    <w:multiLevelType w:val="multilevel"/>
    <w:tmpl w:val="38EAE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113648"/>
    <w:multiLevelType w:val="multilevel"/>
    <w:tmpl w:val="257ED7C0"/>
    <w:lvl w:ilvl="0">
      <w:start w:val="2"/>
      <w:numFmt w:val="decimal"/>
      <w:lvlText w:val="%1."/>
      <w:lvlJc w:val="left"/>
      <w:pPr>
        <w:ind w:left="720" w:hanging="360"/>
      </w:pPr>
    </w:lvl>
    <w:lvl w:ilvl="1">
      <w:start w:val="1"/>
      <w:numFmt w:val="lowerLetter"/>
      <w:lvlText w:val="%2."/>
      <w:lvlJc w:val="left"/>
      <w:pPr>
        <w:ind w:left="1440" w:hanging="360"/>
      </w:pPr>
      <w:rPr>
        <w:color w:val="5B9BD5" w:themeColor="accen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B26C05"/>
    <w:multiLevelType w:val="multilevel"/>
    <w:tmpl w:val="7AEC3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D2B"/>
    <w:rsid w:val="000D1D3A"/>
    <w:rsid w:val="00123546"/>
    <w:rsid w:val="00192810"/>
    <w:rsid w:val="00257C3A"/>
    <w:rsid w:val="00290BA2"/>
    <w:rsid w:val="0035600F"/>
    <w:rsid w:val="00386A8E"/>
    <w:rsid w:val="00393704"/>
    <w:rsid w:val="0045420D"/>
    <w:rsid w:val="00523033"/>
    <w:rsid w:val="00547077"/>
    <w:rsid w:val="005656A0"/>
    <w:rsid w:val="0063758D"/>
    <w:rsid w:val="00641D2B"/>
    <w:rsid w:val="00693AF7"/>
    <w:rsid w:val="006A3D5D"/>
    <w:rsid w:val="006C1EB2"/>
    <w:rsid w:val="00761B75"/>
    <w:rsid w:val="00937A15"/>
    <w:rsid w:val="00B3222C"/>
    <w:rsid w:val="00C40A7A"/>
    <w:rsid w:val="00CE4622"/>
    <w:rsid w:val="00DC0FAE"/>
    <w:rsid w:val="00E2453B"/>
    <w:rsid w:val="00E55D1F"/>
    <w:rsid w:val="00EA1CE6"/>
    <w:rsid w:val="00EF7F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B708"/>
  <w15:docId w15:val="{6677212D-FCC6-476F-B976-15DCC876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6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4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51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inespaciado">
    <w:name w:val="No Spacing"/>
    <w:link w:val="SinespaciadoCar"/>
    <w:uiPriority w:val="1"/>
    <w:qFormat/>
    <w:rsid w:val="00F00BB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00BBA"/>
    <w:rPr>
      <w:rFonts w:eastAsiaTheme="minorEastAsia"/>
      <w:lang w:eastAsia="es-CO"/>
    </w:rPr>
  </w:style>
  <w:style w:type="paragraph" w:styleId="Prrafodelista">
    <w:name w:val="List Paragraph"/>
    <w:basedOn w:val="Normal"/>
    <w:qFormat/>
    <w:rsid w:val="00CA6619"/>
    <w:pPr>
      <w:ind w:left="720"/>
      <w:contextualSpacing/>
    </w:pPr>
  </w:style>
  <w:style w:type="character" w:customStyle="1" w:styleId="Ttulo1Car">
    <w:name w:val="Título 1 Car"/>
    <w:basedOn w:val="Fuentedeprrafopredeter"/>
    <w:link w:val="Ttulo1"/>
    <w:uiPriority w:val="9"/>
    <w:rsid w:val="00CA661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F417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C10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026"/>
  </w:style>
  <w:style w:type="paragraph" w:styleId="Piedepgina">
    <w:name w:val="footer"/>
    <w:basedOn w:val="Normal"/>
    <w:link w:val="PiedepginaCar"/>
    <w:uiPriority w:val="99"/>
    <w:unhideWhenUsed/>
    <w:rsid w:val="00CC1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026"/>
  </w:style>
  <w:style w:type="table" w:styleId="Tablaconcuadrcula">
    <w:name w:val="Table Grid"/>
    <w:basedOn w:val="Tablanormal"/>
    <w:uiPriority w:val="39"/>
    <w:rsid w:val="0001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51EEE"/>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7A04A0"/>
    <w:pPr>
      <w:outlineLvl w:val="9"/>
    </w:pPr>
  </w:style>
  <w:style w:type="paragraph" w:styleId="TDC1">
    <w:name w:val="toc 1"/>
    <w:basedOn w:val="Normal"/>
    <w:next w:val="Normal"/>
    <w:autoRedefine/>
    <w:uiPriority w:val="39"/>
    <w:unhideWhenUsed/>
    <w:rsid w:val="00EA1CE6"/>
    <w:pPr>
      <w:tabs>
        <w:tab w:val="left" w:pos="709"/>
        <w:tab w:val="right" w:pos="8828"/>
      </w:tabs>
      <w:spacing w:after="100"/>
    </w:pPr>
  </w:style>
  <w:style w:type="paragraph" w:styleId="TDC2">
    <w:name w:val="toc 2"/>
    <w:basedOn w:val="Normal"/>
    <w:next w:val="Normal"/>
    <w:autoRedefine/>
    <w:uiPriority w:val="39"/>
    <w:unhideWhenUsed/>
    <w:rsid w:val="00EA1CE6"/>
    <w:pPr>
      <w:tabs>
        <w:tab w:val="left" w:pos="660"/>
        <w:tab w:val="right" w:pos="8828"/>
      </w:tabs>
      <w:spacing w:after="100"/>
      <w:ind w:left="220"/>
    </w:pPr>
  </w:style>
  <w:style w:type="character" w:styleId="Hipervnculo">
    <w:name w:val="Hyperlink"/>
    <w:basedOn w:val="Fuentedeprrafopredeter"/>
    <w:uiPriority w:val="99"/>
    <w:unhideWhenUsed/>
    <w:rsid w:val="007A04A0"/>
    <w:rPr>
      <w:color w:val="0563C1" w:themeColor="hyperlink"/>
      <w:u w:val="single"/>
    </w:rPr>
  </w:style>
  <w:style w:type="character" w:styleId="Refdecomentario">
    <w:name w:val="annotation reference"/>
    <w:basedOn w:val="Fuentedeprrafopredeter"/>
    <w:uiPriority w:val="99"/>
    <w:semiHidden/>
    <w:unhideWhenUsed/>
    <w:rsid w:val="002F5C47"/>
    <w:rPr>
      <w:sz w:val="16"/>
      <w:szCs w:val="16"/>
    </w:rPr>
  </w:style>
  <w:style w:type="paragraph" w:styleId="Textocomentario">
    <w:name w:val="annotation text"/>
    <w:basedOn w:val="Normal"/>
    <w:link w:val="TextocomentarioCar"/>
    <w:uiPriority w:val="99"/>
    <w:semiHidden/>
    <w:unhideWhenUsed/>
    <w:rsid w:val="002F5C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5C47"/>
    <w:rPr>
      <w:sz w:val="20"/>
      <w:szCs w:val="20"/>
    </w:rPr>
  </w:style>
  <w:style w:type="paragraph" w:styleId="Asuntodelcomentario">
    <w:name w:val="annotation subject"/>
    <w:basedOn w:val="Textocomentario"/>
    <w:next w:val="Textocomentario"/>
    <w:link w:val="AsuntodelcomentarioCar"/>
    <w:uiPriority w:val="99"/>
    <w:semiHidden/>
    <w:unhideWhenUsed/>
    <w:rsid w:val="002F5C47"/>
    <w:rPr>
      <w:b/>
      <w:bCs/>
    </w:rPr>
  </w:style>
  <w:style w:type="character" w:customStyle="1" w:styleId="AsuntodelcomentarioCar">
    <w:name w:val="Asunto del comentario Car"/>
    <w:basedOn w:val="TextocomentarioCar"/>
    <w:link w:val="Asuntodelcomentario"/>
    <w:uiPriority w:val="99"/>
    <w:semiHidden/>
    <w:rsid w:val="002F5C47"/>
    <w:rPr>
      <w:b/>
      <w:bCs/>
      <w:sz w:val="20"/>
      <w:szCs w:val="20"/>
    </w:rPr>
  </w:style>
  <w:style w:type="paragraph" w:styleId="Textodeglobo">
    <w:name w:val="Balloon Text"/>
    <w:basedOn w:val="Normal"/>
    <w:link w:val="TextodegloboCar"/>
    <w:uiPriority w:val="99"/>
    <w:semiHidden/>
    <w:unhideWhenUsed/>
    <w:rsid w:val="002F5C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C47"/>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UuuF++Z5df3qUg632C788u+GQ==">AMUW2mWkqfXIdmGEyg3xC7AzWf/hoZ30QwV/FpVZZiyL/IM5mVX6B15WnxsoK8H17u/CugLI367huk1A7n345ONyd2EGOXCR5gfQggTvnCBipulXVlxxseikw+GA0Wq44lbu3dtr4rAZnLqkclCNHFeakkNwHb4F0lsLecD/DB1PMC1L2AA89xzVUMuBRZbjalJUx4KlTZnniTxi3s/PhzpR4JD/TO5u87xoxNTLHfrz/owgVMzIjvlROJchIAAKzDuGWkwogjb3qndZONiZ8zlf8WQvduUwi3HBvPfV+H49azANe1gRC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3361</Words>
  <Characters>18489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DISTRITAL DE AMBIENTE</dc:creator>
  <cp:lastModifiedBy>hector valbuena</cp:lastModifiedBy>
  <cp:revision>2</cp:revision>
  <dcterms:created xsi:type="dcterms:W3CDTF">2022-01-29T02:57:00Z</dcterms:created>
  <dcterms:modified xsi:type="dcterms:W3CDTF">2022-01-29T02:57:00Z</dcterms:modified>
</cp:coreProperties>
</file>