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3EE31" w14:textId="77777777" w:rsidR="00555A18" w:rsidRDefault="00F50C84" w:rsidP="00D817A6">
      <w:pPr>
        <w:rPr>
          <w:i/>
          <w:color w:val="498CF1" w:themeColor="background2" w:themeShade="BF"/>
          <w:sz w:val="32"/>
          <w:szCs w:val="32"/>
        </w:rPr>
      </w:pPr>
      <w:r>
        <w:rPr>
          <w:noProof/>
          <w:lang w:val="es-CO" w:eastAsia="es-CO"/>
        </w:rPr>
        <w:drawing>
          <wp:anchor distT="0" distB="0" distL="114300" distR="114300" simplePos="0" relativeHeight="251895296" behindDoc="1" locked="0" layoutInCell="1" allowOverlap="1" wp14:anchorId="55BF7ACC" wp14:editId="3C724D9B">
            <wp:simplePos x="0" y="0"/>
            <wp:positionH relativeFrom="column">
              <wp:posOffset>343722</wp:posOffset>
            </wp:positionH>
            <wp:positionV relativeFrom="paragraph">
              <wp:posOffset>57785</wp:posOffset>
            </wp:positionV>
            <wp:extent cx="2801881" cy="1575871"/>
            <wp:effectExtent l="0" t="0" r="0" b="571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mbientebogota.gov.co/image/image_gallery?uuid=6b58105b-a3f6-4fb5-b4b1-1f4c2e6950d2&amp;groupId=10157&amp;t=155631533769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1881" cy="1575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4134">
        <w:rPr>
          <w:noProof/>
        </w:rPr>
        <w:t xml:space="preserve"> </w:t>
      </w:r>
    </w:p>
    <w:p w14:paraId="7BB592BB" w14:textId="77777777" w:rsidR="00D817A6" w:rsidRDefault="00D817A6" w:rsidP="00D817A6">
      <w:pPr>
        <w:ind w:left="284"/>
      </w:pPr>
    </w:p>
    <w:p w14:paraId="7FCB1454" w14:textId="77777777" w:rsidR="00B81E05" w:rsidRDefault="00B81E05" w:rsidP="00D817A6">
      <w:pPr>
        <w:ind w:left="284"/>
      </w:pPr>
    </w:p>
    <w:p w14:paraId="2CD7D939" w14:textId="77777777" w:rsidR="00D817A6" w:rsidRDefault="00D817A6" w:rsidP="00D817A6">
      <w:pPr>
        <w:ind w:left="284"/>
      </w:pPr>
    </w:p>
    <w:p w14:paraId="6FB5192D" w14:textId="77777777" w:rsidR="00D817A6" w:rsidRDefault="00351A37" w:rsidP="00D817A6">
      <w:pPr>
        <w:ind w:left="284"/>
      </w:pPr>
      <w:r>
        <w:rPr>
          <w:noProof/>
          <w:lang w:val="es-CO" w:eastAsia="es-CO"/>
        </w:rPr>
        <mc:AlternateContent>
          <mc:Choice Requires="wps">
            <w:drawing>
              <wp:anchor distT="0" distB="0" distL="114300" distR="114300" simplePos="0" relativeHeight="251676160" behindDoc="0" locked="0" layoutInCell="1" allowOverlap="1" wp14:anchorId="263E570A" wp14:editId="409DEEDA">
                <wp:simplePos x="0" y="0"/>
                <wp:positionH relativeFrom="column">
                  <wp:align>right</wp:align>
                </wp:positionH>
                <wp:positionV relativeFrom="page">
                  <wp:posOffset>5851933</wp:posOffset>
                </wp:positionV>
                <wp:extent cx="3059430" cy="4486939"/>
                <wp:effectExtent l="0" t="0" r="0" b="8890"/>
                <wp:wrapThrough wrapText="bothSides">
                  <wp:wrapPolygon edited="0">
                    <wp:start x="269" y="0"/>
                    <wp:lineTo x="269" y="21551"/>
                    <wp:lineTo x="21116" y="21551"/>
                    <wp:lineTo x="21116" y="0"/>
                    <wp:lineTo x="269" y="0"/>
                  </wp:wrapPolygon>
                </wp:wrapThrough>
                <wp:docPr id="8" name="Cuadro de texto 8"/>
                <wp:cNvGraphicFramePr/>
                <a:graphic xmlns:a="http://schemas.openxmlformats.org/drawingml/2006/main">
                  <a:graphicData uri="http://schemas.microsoft.com/office/word/2010/wordprocessingShape">
                    <wps:wsp>
                      <wps:cNvSpPr txBox="1"/>
                      <wps:spPr>
                        <a:xfrm>
                          <a:off x="0" y="0"/>
                          <a:ext cx="3059430" cy="4486939"/>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4104386D" w14:textId="77777777" w:rsidR="00211CE4" w:rsidRPr="00854A6E" w:rsidRDefault="00211CE4"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14:paraId="59F58530" w14:textId="77777777" w:rsidR="00211CE4" w:rsidRDefault="00211CE4" w:rsidP="00B11A7A"/>
                          <w:p w14:paraId="3B0377A0" w14:textId="77777777" w:rsidR="00211CE4" w:rsidRPr="00C2492E" w:rsidRDefault="00211CE4"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14:paraId="0F111244" w14:textId="77777777" w:rsidR="00211CE4" w:rsidRPr="00C2492E" w:rsidRDefault="00211CE4" w:rsidP="00B11A7A">
                            <w:pPr>
                              <w:ind w:left="284"/>
                              <w:jc w:val="both"/>
                              <w:rPr>
                                <w:rFonts w:cs="Arial"/>
                                <w:lang w:val="es-ES"/>
                              </w:rPr>
                            </w:pPr>
                          </w:p>
                          <w:p w14:paraId="1CF665B7" w14:textId="77777777" w:rsidR="00211CE4" w:rsidRPr="00C2492E" w:rsidRDefault="00211CE4" w:rsidP="00B11A7A">
                            <w:pPr>
                              <w:jc w:val="both"/>
                              <w:rPr>
                                <w:rFonts w:cs="Arial"/>
                                <w:lang w:val="es-ES"/>
                              </w:rPr>
                            </w:pPr>
                            <w:r w:rsidRPr="00C2492E">
                              <w:rPr>
                                <w:rFonts w:cs="Arial"/>
                                <w:lang w:val="es-ES"/>
                              </w:rPr>
                              <w:t>En primer lugar, se presenta la medición y evaluación c</w:t>
                            </w:r>
                            <w:r>
                              <w:rPr>
                                <w:rFonts w:cs="Arial"/>
                                <w:lang w:val="es-ES"/>
                              </w:rPr>
                              <w:t>uantitativa de ciento cuarenta y cuatro</w:t>
                            </w:r>
                            <w:r w:rsidRPr="00CF6E42">
                              <w:rPr>
                                <w:rFonts w:cs="Arial"/>
                                <w:lang w:val="es-ES"/>
                              </w:rPr>
                              <w:t xml:space="preserve"> (</w:t>
                            </w:r>
                            <w:r>
                              <w:rPr>
                                <w:rFonts w:cs="Arial"/>
                                <w:lang w:val="es-ES"/>
                              </w:rPr>
                              <w:t>144</w:t>
                            </w:r>
                            <w:r w:rsidRPr="00CF6E42">
                              <w:rPr>
                                <w:rFonts w:cs="Arial"/>
                                <w:lang w:val="es-ES"/>
                              </w:rPr>
                              <w:t>)</w:t>
                            </w:r>
                            <w:r w:rsidRPr="00C2492E">
                              <w:rPr>
                                <w:rFonts w:cs="Arial"/>
                                <w:lang w:val="es-ES"/>
                              </w:rPr>
                              <w:t xml:space="preserve"> indicadores es</w:t>
                            </w:r>
                            <w:r>
                              <w:rPr>
                                <w:rFonts w:cs="Arial"/>
                                <w:lang w:val="es-ES"/>
                              </w:rPr>
                              <w:t>tablecidos para la vigencia 2019</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14:paraId="33A8DAFF" w14:textId="77777777" w:rsidR="00211CE4" w:rsidRPr="00C2492E" w:rsidRDefault="00211CE4" w:rsidP="00B11A7A">
                            <w:pPr>
                              <w:ind w:left="284"/>
                              <w:jc w:val="both"/>
                              <w:rPr>
                                <w:rFonts w:cs="Arial"/>
                                <w:lang w:val="es-ES"/>
                              </w:rPr>
                            </w:pPr>
                          </w:p>
                          <w:p w14:paraId="6FE64758" w14:textId="77777777" w:rsidR="00211CE4" w:rsidRDefault="00211CE4"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14:paraId="704BEB95" w14:textId="77777777" w:rsidR="00211CE4" w:rsidRDefault="00211CE4" w:rsidP="00B11A7A">
                            <w:pPr>
                              <w:jc w:val="both"/>
                              <w:rPr>
                                <w:rFonts w:cs="Arial"/>
                                <w:lang w:val="es-ES"/>
                              </w:rPr>
                            </w:pPr>
                          </w:p>
                          <w:p w14:paraId="2B99B3A2" w14:textId="77777777" w:rsidR="00211CE4" w:rsidRDefault="00211CE4" w:rsidP="00B11A7A">
                            <w:pPr>
                              <w:jc w:val="both"/>
                            </w:pPr>
                            <w:r w:rsidRPr="00C2492E">
                              <w:rPr>
                                <w:rFonts w:cs="Arial"/>
                                <w:lang w:val="es-ES"/>
                              </w:rPr>
                              <w:t>Para la evaluación y análisis, los indicadores se agrupan por objetivo de calidad, por proceso, por proyecto y por dependencia.</w:t>
                            </w:r>
                          </w:p>
                          <w:p w14:paraId="428D151C" w14:textId="77777777" w:rsidR="00211CE4" w:rsidRDefault="00211CE4" w:rsidP="00B11A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3E570A" id="_x0000_t202" coordsize="21600,21600" o:spt="202" path="m,l,21600r21600,l21600,xe">
                <v:stroke joinstyle="miter"/>
                <v:path gradientshapeok="t" o:connecttype="rect"/>
              </v:shapetype>
              <v:shape id="Cuadro de texto 8" o:spid="_x0000_s1026" type="#_x0000_t202" style="position:absolute;left:0;text-align:left;margin-left:189.7pt;margin-top:460.8pt;width:240.9pt;height:353.3pt;z-index:251676160;visibility:visible;mso-wrap-style:square;mso-height-percent:0;mso-wrap-distance-left:9pt;mso-wrap-distance-top:0;mso-wrap-distance-right:9pt;mso-wrap-distance-bottom:0;mso-position-horizontal:right;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" filled="f" stroked="f">
                <v:textbox>
                  <w:txbxContent>
                    <w:p w14:paraId="4104386D" w14:textId="77777777" w:rsidR="00211CE4" w:rsidRPr="00854A6E" w:rsidRDefault="00211CE4"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14:paraId="59F58530" w14:textId="77777777" w:rsidR="00211CE4" w:rsidRDefault="00211CE4" w:rsidP="00B11A7A"/>
                    <w:p w14:paraId="3B0377A0" w14:textId="77777777" w:rsidR="00211CE4" w:rsidRPr="00C2492E" w:rsidRDefault="00211CE4"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14:paraId="0F111244" w14:textId="77777777" w:rsidR="00211CE4" w:rsidRPr="00C2492E" w:rsidRDefault="00211CE4" w:rsidP="00B11A7A">
                      <w:pPr>
                        <w:ind w:left="284"/>
                        <w:jc w:val="both"/>
                        <w:rPr>
                          <w:rFonts w:cs="Arial"/>
                          <w:lang w:val="es-ES"/>
                        </w:rPr>
                      </w:pPr>
                    </w:p>
                    <w:p w14:paraId="1CF665B7" w14:textId="77777777" w:rsidR="00211CE4" w:rsidRPr="00C2492E" w:rsidRDefault="00211CE4" w:rsidP="00B11A7A">
                      <w:pPr>
                        <w:jc w:val="both"/>
                        <w:rPr>
                          <w:rFonts w:cs="Arial"/>
                          <w:lang w:val="es-ES"/>
                        </w:rPr>
                      </w:pPr>
                      <w:r w:rsidRPr="00C2492E">
                        <w:rPr>
                          <w:rFonts w:cs="Arial"/>
                          <w:lang w:val="es-ES"/>
                        </w:rPr>
                        <w:t>En primer lugar, se presenta la medición y evaluación c</w:t>
                      </w:r>
                      <w:r>
                        <w:rPr>
                          <w:rFonts w:cs="Arial"/>
                          <w:lang w:val="es-ES"/>
                        </w:rPr>
                        <w:t>uantitativa de ciento cuarenta y cuatro</w:t>
                      </w:r>
                      <w:r w:rsidRPr="00CF6E42">
                        <w:rPr>
                          <w:rFonts w:cs="Arial"/>
                          <w:lang w:val="es-ES"/>
                        </w:rPr>
                        <w:t xml:space="preserve"> (</w:t>
                      </w:r>
                      <w:r>
                        <w:rPr>
                          <w:rFonts w:cs="Arial"/>
                          <w:lang w:val="es-ES"/>
                        </w:rPr>
                        <w:t>144</w:t>
                      </w:r>
                      <w:r w:rsidRPr="00CF6E42">
                        <w:rPr>
                          <w:rFonts w:cs="Arial"/>
                          <w:lang w:val="es-ES"/>
                        </w:rPr>
                        <w:t>)</w:t>
                      </w:r>
                      <w:r w:rsidRPr="00C2492E">
                        <w:rPr>
                          <w:rFonts w:cs="Arial"/>
                          <w:lang w:val="es-ES"/>
                        </w:rPr>
                        <w:t xml:space="preserve"> indicadores es</w:t>
                      </w:r>
                      <w:r>
                        <w:rPr>
                          <w:rFonts w:cs="Arial"/>
                          <w:lang w:val="es-ES"/>
                        </w:rPr>
                        <w:t>tablecidos para la vigencia 2019</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14:paraId="33A8DAFF" w14:textId="77777777" w:rsidR="00211CE4" w:rsidRPr="00C2492E" w:rsidRDefault="00211CE4" w:rsidP="00B11A7A">
                      <w:pPr>
                        <w:ind w:left="284"/>
                        <w:jc w:val="both"/>
                        <w:rPr>
                          <w:rFonts w:cs="Arial"/>
                          <w:lang w:val="es-ES"/>
                        </w:rPr>
                      </w:pPr>
                    </w:p>
                    <w:p w14:paraId="6FE64758" w14:textId="77777777" w:rsidR="00211CE4" w:rsidRDefault="00211CE4"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14:paraId="704BEB95" w14:textId="77777777" w:rsidR="00211CE4" w:rsidRDefault="00211CE4" w:rsidP="00B11A7A">
                      <w:pPr>
                        <w:jc w:val="both"/>
                        <w:rPr>
                          <w:rFonts w:cs="Arial"/>
                          <w:lang w:val="es-ES"/>
                        </w:rPr>
                      </w:pPr>
                    </w:p>
                    <w:p w14:paraId="2B99B3A2" w14:textId="77777777" w:rsidR="00211CE4" w:rsidRDefault="00211CE4" w:rsidP="00B11A7A">
                      <w:pPr>
                        <w:jc w:val="both"/>
                      </w:pPr>
                      <w:r w:rsidRPr="00C2492E">
                        <w:rPr>
                          <w:rFonts w:cs="Arial"/>
                          <w:lang w:val="es-ES"/>
                        </w:rPr>
                        <w:t>Para la evaluación y análisis, los indicadores se agrupan por objetivo de calidad, por proceso, por proyecto y por dependencia.</w:t>
                      </w:r>
                    </w:p>
                    <w:p w14:paraId="428D151C" w14:textId="77777777" w:rsidR="00211CE4" w:rsidRDefault="00211CE4" w:rsidP="00B11A7A"/>
                  </w:txbxContent>
                </v:textbox>
                <w10:wrap type="through" anchory="page"/>
              </v:shape>
            </w:pict>
          </mc:Fallback>
        </mc:AlternateContent>
      </w:r>
      <w:r w:rsidR="00D171EE">
        <w:rPr>
          <w:noProof/>
          <w:lang w:val="es-CO" w:eastAsia="es-CO"/>
        </w:rPr>
        <mc:AlternateContent>
          <mc:Choice Requires="wps">
            <w:drawing>
              <wp:anchor distT="0" distB="0" distL="114300" distR="114300" simplePos="0" relativeHeight="251650560" behindDoc="0" locked="0" layoutInCell="1" allowOverlap="1" wp14:anchorId="05E10155" wp14:editId="23FCCF14">
                <wp:simplePos x="0" y="0"/>
                <wp:positionH relativeFrom="page">
                  <wp:posOffset>4130040</wp:posOffset>
                </wp:positionH>
                <wp:positionV relativeFrom="page">
                  <wp:posOffset>3749675</wp:posOffset>
                </wp:positionV>
                <wp:extent cx="2884170" cy="6146493"/>
                <wp:effectExtent l="0" t="0" r="0" b="635"/>
                <wp:wrapThrough wrapText="bothSides">
                  <wp:wrapPolygon edited="0">
                    <wp:start x="190" y="0"/>
                    <wp:lineTo x="190" y="21513"/>
                    <wp:lineTo x="21115" y="21513"/>
                    <wp:lineTo x="21115" y="0"/>
                    <wp:lineTo x="190" y="0"/>
                  </wp:wrapPolygon>
                </wp:wrapThrough>
                <wp:docPr id="187" name="Cuadro de texto 187"/>
                <wp:cNvGraphicFramePr/>
                <a:graphic xmlns:a="http://schemas.openxmlformats.org/drawingml/2006/main">
                  <a:graphicData uri="http://schemas.microsoft.com/office/word/2010/wordprocessingShape">
                    <wps:wsp>
                      <wps:cNvSpPr txBox="1"/>
                      <wps:spPr>
                        <a:xfrm>
                          <a:off x="0" y="0"/>
                          <a:ext cx="2884170" cy="614649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0ACECEF7" w14:textId="77777777" w:rsidR="00211CE4" w:rsidRPr="00854A6E" w:rsidRDefault="00211CE4" w:rsidP="00AE636D">
                            <w:pPr>
                              <w:jc w:val="right"/>
                              <w:rPr>
                                <w:rFonts w:cs="Arial"/>
                                <w:color w:val="242852" w:themeColor="text2"/>
                                <w:lang w:val="es-ES"/>
                              </w:rPr>
                            </w:pPr>
                            <w:r w:rsidRPr="00854A6E">
                              <w:rPr>
                                <w:i/>
                                <w:color w:val="242852" w:themeColor="text2"/>
                                <w:sz w:val="40"/>
                                <w:szCs w:val="32"/>
                              </w:rPr>
                              <w:t>Presentación</w:t>
                            </w:r>
                          </w:p>
                          <w:p w14:paraId="3AE697C6" w14:textId="77777777" w:rsidR="00211CE4" w:rsidRDefault="00211CE4" w:rsidP="00B81E05">
                            <w:pPr>
                              <w:jc w:val="both"/>
                              <w:rPr>
                                <w:rFonts w:cs="Arial"/>
                                <w:lang w:val="es-ES"/>
                              </w:rPr>
                            </w:pPr>
                          </w:p>
                          <w:p w14:paraId="3B5949B1" w14:textId="77777777" w:rsidR="00211CE4" w:rsidRDefault="00211CE4" w:rsidP="00B81E05">
                            <w:pPr>
                              <w:jc w:val="both"/>
                              <w:rPr>
                                <w:rFonts w:cs="Arial"/>
                                <w:lang w:val="es-ES"/>
                              </w:rPr>
                            </w:pPr>
                          </w:p>
                          <w:p w14:paraId="6B6CDF11" w14:textId="77777777" w:rsidR="00211CE4" w:rsidRPr="00432AB4" w:rsidRDefault="00211CE4"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14:paraId="4AB6923A" w14:textId="77777777" w:rsidR="00211CE4" w:rsidRPr="00432AB4" w:rsidRDefault="00211CE4" w:rsidP="00B81E05">
                            <w:pPr>
                              <w:jc w:val="both"/>
                              <w:rPr>
                                <w:rFonts w:cs="Arial"/>
                                <w:lang w:val="es-ES"/>
                              </w:rPr>
                            </w:pPr>
                          </w:p>
                          <w:p w14:paraId="59148912" w14:textId="77777777" w:rsidR="00211CE4" w:rsidRPr="00432AB4" w:rsidRDefault="00211CE4"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14:paraId="03DB54C1" w14:textId="77777777" w:rsidR="00211CE4" w:rsidRPr="00432AB4" w:rsidRDefault="00211CE4" w:rsidP="00B81E05">
                            <w:pPr>
                              <w:jc w:val="both"/>
                              <w:rPr>
                                <w:rFonts w:cs="Arial"/>
                                <w:lang w:val="es-ES"/>
                              </w:rPr>
                            </w:pPr>
                          </w:p>
                          <w:p w14:paraId="104F2218" w14:textId="77777777" w:rsidR="00211CE4" w:rsidRPr="00432AB4" w:rsidRDefault="00211CE4"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14:paraId="46DBAC1D" w14:textId="77777777" w:rsidR="00211CE4" w:rsidRPr="00432AB4" w:rsidRDefault="00211CE4" w:rsidP="00B81E05">
                            <w:pPr>
                              <w:jc w:val="both"/>
                              <w:rPr>
                                <w:rFonts w:cs="Arial"/>
                                <w:lang w:val="es-ES"/>
                              </w:rPr>
                            </w:pPr>
                          </w:p>
                          <w:p w14:paraId="7466B39E" w14:textId="77777777" w:rsidR="00211CE4" w:rsidRPr="00432AB4" w:rsidRDefault="00211CE4"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14:paraId="2305A17F" w14:textId="77777777" w:rsidR="00211CE4" w:rsidRPr="00432AB4" w:rsidRDefault="00211CE4" w:rsidP="00B81E0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E10155" id="Cuadro de texto 187" o:spid="_x0000_s1027" type="#_x0000_t202" style="position:absolute;left:0;text-align:left;margin-left:325.2pt;margin-top:295.25pt;width:227.1pt;height:484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" filled="f" stroked="f">
                <v:textbox>
                  <w:txbxContent>
                    <w:p w14:paraId="0ACECEF7" w14:textId="77777777" w:rsidR="00211CE4" w:rsidRPr="00854A6E" w:rsidRDefault="00211CE4" w:rsidP="00AE636D">
                      <w:pPr>
                        <w:jc w:val="right"/>
                        <w:rPr>
                          <w:rFonts w:cs="Arial"/>
                          <w:color w:val="242852" w:themeColor="text2"/>
                          <w:lang w:val="es-ES"/>
                        </w:rPr>
                      </w:pPr>
                      <w:r w:rsidRPr="00854A6E">
                        <w:rPr>
                          <w:i/>
                          <w:color w:val="242852" w:themeColor="text2"/>
                          <w:sz w:val="40"/>
                          <w:szCs w:val="32"/>
                        </w:rPr>
                        <w:t>Presentación</w:t>
                      </w:r>
                    </w:p>
                    <w:p w14:paraId="3AE697C6" w14:textId="77777777" w:rsidR="00211CE4" w:rsidRDefault="00211CE4" w:rsidP="00B81E05">
                      <w:pPr>
                        <w:jc w:val="both"/>
                        <w:rPr>
                          <w:rFonts w:cs="Arial"/>
                          <w:lang w:val="es-ES"/>
                        </w:rPr>
                      </w:pPr>
                    </w:p>
                    <w:p w14:paraId="3B5949B1" w14:textId="77777777" w:rsidR="00211CE4" w:rsidRDefault="00211CE4" w:rsidP="00B81E05">
                      <w:pPr>
                        <w:jc w:val="both"/>
                        <w:rPr>
                          <w:rFonts w:cs="Arial"/>
                          <w:lang w:val="es-ES"/>
                        </w:rPr>
                      </w:pPr>
                    </w:p>
                    <w:p w14:paraId="6B6CDF11" w14:textId="77777777" w:rsidR="00211CE4" w:rsidRPr="00432AB4" w:rsidRDefault="00211CE4"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14:paraId="4AB6923A" w14:textId="77777777" w:rsidR="00211CE4" w:rsidRPr="00432AB4" w:rsidRDefault="00211CE4" w:rsidP="00B81E05">
                      <w:pPr>
                        <w:jc w:val="both"/>
                        <w:rPr>
                          <w:rFonts w:cs="Arial"/>
                          <w:lang w:val="es-ES"/>
                        </w:rPr>
                      </w:pPr>
                    </w:p>
                    <w:p w14:paraId="59148912" w14:textId="77777777" w:rsidR="00211CE4" w:rsidRPr="00432AB4" w:rsidRDefault="00211CE4"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14:paraId="03DB54C1" w14:textId="77777777" w:rsidR="00211CE4" w:rsidRPr="00432AB4" w:rsidRDefault="00211CE4" w:rsidP="00B81E05">
                      <w:pPr>
                        <w:jc w:val="both"/>
                        <w:rPr>
                          <w:rFonts w:cs="Arial"/>
                          <w:lang w:val="es-ES"/>
                        </w:rPr>
                      </w:pPr>
                    </w:p>
                    <w:p w14:paraId="104F2218" w14:textId="77777777" w:rsidR="00211CE4" w:rsidRPr="00432AB4" w:rsidRDefault="00211CE4"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14:paraId="46DBAC1D" w14:textId="77777777" w:rsidR="00211CE4" w:rsidRPr="00432AB4" w:rsidRDefault="00211CE4" w:rsidP="00B81E05">
                      <w:pPr>
                        <w:jc w:val="both"/>
                        <w:rPr>
                          <w:rFonts w:cs="Arial"/>
                          <w:lang w:val="es-ES"/>
                        </w:rPr>
                      </w:pPr>
                    </w:p>
                    <w:p w14:paraId="7466B39E" w14:textId="77777777" w:rsidR="00211CE4" w:rsidRPr="00432AB4" w:rsidRDefault="00211CE4"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14:paraId="2305A17F" w14:textId="77777777" w:rsidR="00211CE4" w:rsidRPr="00432AB4" w:rsidRDefault="00211CE4" w:rsidP="00B81E05">
                      <w:pPr>
                        <w:jc w:val="both"/>
                      </w:pPr>
                    </w:p>
                  </w:txbxContent>
                </v:textbox>
                <w10:wrap type="through" anchorx="page" anchory="page"/>
              </v:shape>
            </w:pict>
          </mc:Fallback>
        </mc:AlternateContent>
      </w:r>
    </w:p>
    <w:p w14:paraId="1193B967" w14:textId="77777777" w:rsidR="00BD7AFD" w:rsidRDefault="00787C8A">
      <w:r>
        <w:rPr>
          <w:noProof/>
          <w:lang w:val="es-CO" w:eastAsia="es-CO"/>
        </w:rPr>
        <w:lastRenderedPageBreak/>
        <mc:AlternateContent>
          <mc:Choice Requires="wps">
            <w:drawing>
              <wp:anchor distT="0" distB="0" distL="114300" distR="114300" simplePos="0" relativeHeight="251678208" behindDoc="0" locked="0" layoutInCell="1" allowOverlap="1" wp14:anchorId="34A10AC2" wp14:editId="21267BCF">
                <wp:simplePos x="0" y="0"/>
                <wp:positionH relativeFrom="page">
                  <wp:posOffset>641445</wp:posOffset>
                </wp:positionH>
                <wp:positionV relativeFrom="page">
                  <wp:posOffset>1105470</wp:posOffset>
                </wp:positionV>
                <wp:extent cx="6492875" cy="9187056"/>
                <wp:effectExtent l="0" t="0" r="0" b="0"/>
                <wp:wrapThrough wrapText="bothSides">
                  <wp:wrapPolygon edited="0">
                    <wp:start x="127" y="0"/>
                    <wp:lineTo x="127" y="21545"/>
                    <wp:lineTo x="21420" y="21545"/>
                    <wp:lineTo x="21420" y="0"/>
                    <wp:lineTo x="127" y="0"/>
                  </wp:wrapPolygon>
                </wp:wrapThrough>
                <wp:docPr id="191" name="Cuadro de texto 191"/>
                <wp:cNvGraphicFramePr/>
                <a:graphic xmlns:a="http://schemas.openxmlformats.org/drawingml/2006/main">
                  <a:graphicData uri="http://schemas.microsoft.com/office/word/2010/wordprocessingShape">
                    <wps:wsp>
                      <wps:cNvSpPr txBox="1"/>
                      <wps:spPr>
                        <a:xfrm>
                          <a:off x="0" y="0"/>
                          <a:ext cx="6492875" cy="918705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746791AA" w14:textId="77777777" w:rsidR="00211CE4" w:rsidRPr="00854A6E" w:rsidRDefault="00211CE4"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14:paraId="444C2EE7" w14:textId="77777777" w:rsidR="00211CE4" w:rsidRPr="003A7389" w:rsidRDefault="00211CE4" w:rsidP="0004385C"/>
                          <w:p w14:paraId="39B02F68" w14:textId="77777777" w:rsidR="00211CE4" w:rsidRPr="003A7389" w:rsidRDefault="00211CE4"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37177A4E" w14:textId="77777777" w:rsidR="00211CE4" w:rsidRPr="003A7389" w:rsidRDefault="00211CE4" w:rsidP="0004385C">
                            <w:pPr>
                              <w:jc w:val="both"/>
                              <w:rPr>
                                <w:rFonts w:cs="Arial"/>
                                <w:lang w:val="es-ES"/>
                              </w:rPr>
                            </w:pPr>
                          </w:p>
                          <w:p w14:paraId="1ABBCDCB" w14:textId="77777777" w:rsidR="00211CE4" w:rsidRDefault="00211CE4"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14:paraId="31D294DA" w14:textId="77777777" w:rsidR="00211CE4" w:rsidRDefault="00211CE4" w:rsidP="0004385C">
                            <w:pPr>
                              <w:ind w:right="-98"/>
                              <w:jc w:val="both"/>
                              <w:rPr>
                                <w:rFonts w:cs="Arial"/>
                                <w:lang w:val="es-ES"/>
                              </w:rPr>
                            </w:pPr>
                          </w:p>
                          <w:p w14:paraId="76A53A32" w14:textId="77777777" w:rsidR="00211CE4" w:rsidRPr="006E43C5" w:rsidRDefault="00211CE4"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14:paraId="3BB6898C" w14:textId="77777777" w:rsidR="00211CE4" w:rsidRPr="00BD2D5B" w:rsidRDefault="00211CE4" w:rsidP="0004385C">
                            <w:pPr>
                              <w:rPr>
                                <w:sz w:val="22"/>
                              </w:rPr>
                            </w:pPr>
                          </w:p>
                          <w:p w14:paraId="64C7A396" w14:textId="77777777" w:rsidR="00211CE4" w:rsidRPr="00854A6E" w:rsidRDefault="00211CE4"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14:paraId="59DBA8A0" w14:textId="77777777" w:rsidR="00211CE4" w:rsidRDefault="00211CE4" w:rsidP="0004385C"/>
                          <w:p w14:paraId="5AE0FAFC" w14:textId="77777777" w:rsidR="00211CE4" w:rsidRPr="00CC47C3" w:rsidRDefault="00211CE4"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14:paraId="04096EDE" w14:textId="77777777" w:rsidR="00211CE4" w:rsidRDefault="00211CE4"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211CE4" w:rsidRPr="00C502D9" w14:paraId="24E48F44" w14:textId="77777777" w:rsidTr="00932B65">
                              <w:trPr>
                                <w:trHeight w:val="377"/>
                              </w:trPr>
                              <w:tc>
                                <w:tcPr>
                                  <w:tcW w:w="3147" w:type="dxa"/>
                                  <w:gridSpan w:val="2"/>
                                  <w:vMerge w:val="restart"/>
                                  <w:shd w:val="clear" w:color="auto" w:fill="5B63B7" w:themeFill="text2" w:themeFillTint="99"/>
                                  <w:vAlign w:val="center"/>
                                </w:tcPr>
                                <w:p w14:paraId="78EEDB8A" w14:textId="77777777" w:rsidR="00211CE4" w:rsidRPr="00C502D9" w:rsidRDefault="00211CE4"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14:paraId="7E69335E" w14:textId="77777777" w:rsidR="00211CE4" w:rsidRPr="00C502D9" w:rsidRDefault="00211CE4"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211CE4" w:rsidRPr="00C502D9" w14:paraId="6D134D23" w14:textId="77777777" w:rsidTr="00932B65">
                              <w:trPr>
                                <w:trHeight w:val="380"/>
                              </w:trPr>
                              <w:tc>
                                <w:tcPr>
                                  <w:tcW w:w="3147" w:type="dxa"/>
                                  <w:gridSpan w:val="2"/>
                                  <w:vMerge/>
                                  <w:shd w:val="clear" w:color="auto" w:fill="5B63B7" w:themeFill="text2" w:themeFillTint="99"/>
                                  <w:vAlign w:val="center"/>
                                </w:tcPr>
                                <w:p w14:paraId="6F58EFC1" w14:textId="77777777" w:rsidR="00211CE4" w:rsidRPr="00C502D9" w:rsidRDefault="00211CE4" w:rsidP="00FF401B">
                                  <w:pPr>
                                    <w:jc w:val="center"/>
                                    <w:rPr>
                                      <w:rFonts w:cs="Arial"/>
                                      <w:b/>
                                      <w:lang w:val="es-ES"/>
                                    </w:rPr>
                                  </w:pPr>
                                </w:p>
                              </w:tc>
                              <w:tc>
                                <w:tcPr>
                                  <w:tcW w:w="1101" w:type="dxa"/>
                                  <w:shd w:val="clear" w:color="auto" w:fill="242852" w:themeFill="text2"/>
                                  <w:vAlign w:val="center"/>
                                </w:tcPr>
                                <w:p w14:paraId="41F2A6F7"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14:paraId="14FC2248"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14:paraId="27BBE1C0"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14:paraId="6DD04210"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14:paraId="69834C4E"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211CE4" w:rsidRPr="00C502D9" w14:paraId="680EB4A4" w14:textId="77777777" w:rsidTr="00932B65">
                              <w:trPr>
                                <w:trHeight w:val="421"/>
                              </w:trPr>
                              <w:tc>
                                <w:tcPr>
                                  <w:tcW w:w="2440" w:type="dxa"/>
                                  <w:shd w:val="clear" w:color="auto" w:fill="5B63B7" w:themeFill="text2" w:themeFillTint="99"/>
                                  <w:vAlign w:val="center"/>
                                </w:tcPr>
                                <w:p w14:paraId="18831AC6" w14:textId="77777777" w:rsidR="00211CE4" w:rsidRPr="005C67E2" w:rsidRDefault="00211CE4" w:rsidP="00004105">
                                  <w:pPr>
                                    <w:jc w:val="center"/>
                                    <w:rPr>
                                      <w:rFonts w:cs="Arial"/>
                                      <w:b/>
                                      <w:sz w:val="18"/>
                                      <w:lang w:val="es-ES"/>
                                    </w:rPr>
                                  </w:pPr>
                                  <w:r>
                                    <w:rPr>
                                      <w:rFonts w:cs="Arial"/>
                                      <w:b/>
                                      <w:color w:val="FFFFFF" w:themeColor="background1"/>
                                      <w:sz w:val="18"/>
                                      <w:lang w:val="es-ES"/>
                                    </w:rPr>
                                    <w:t>TOTAL VIGENCIA 2019</w:t>
                                  </w:r>
                                </w:p>
                              </w:tc>
                              <w:tc>
                                <w:tcPr>
                                  <w:tcW w:w="707" w:type="dxa"/>
                                  <w:tcBorders>
                                    <w:bottom w:val="single" w:sz="4" w:space="0" w:color="auto"/>
                                  </w:tcBorders>
                                  <w:shd w:val="clear" w:color="auto" w:fill="FFFFFF"/>
                                  <w:vAlign w:val="center"/>
                                </w:tcPr>
                                <w:p w14:paraId="78A6D67F" w14:textId="53F8E10B" w:rsidR="00211CE4" w:rsidRPr="00C502D9" w:rsidRDefault="00211CE4" w:rsidP="000D7EF9">
                                  <w:pPr>
                                    <w:jc w:val="center"/>
                                    <w:rPr>
                                      <w:rFonts w:cs="Arial"/>
                                      <w:b/>
                                      <w:lang w:val="es-ES"/>
                                    </w:rPr>
                                  </w:pPr>
                                  <w:r>
                                    <w:rPr>
                                      <w:rFonts w:cs="Arial"/>
                                      <w:b/>
                                      <w:lang w:val="es-ES"/>
                                    </w:rPr>
                                    <w:t>144</w:t>
                                  </w:r>
                                </w:p>
                              </w:tc>
                              <w:tc>
                                <w:tcPr>
                                  <w:tcW w:w="1101" w:type="dxa"/>
                                  <w:tcBorders>
                                    <w:bottom w:val="single" w:sz="4" w:space="0" w:color="auto"/>
                                  </w:tcBorders>
                                  <w:vAlign w:val="center"/>
                                </w:tcPr>
                                <w:p w14:paraId="337FCBA9" w14:textId="77777777" w:rsidR="00211CE4" w:rsidRDefault="00211CE4" w:rsidP="00FF401B">
                                  <w:pPr>
                                    <w:jc w:val="center"/>
                                    <w:rPr>
                                      <w:rFonts w:cs="Arial"/>
                                      <w:b/>
                                      <w:lang w:val="es-ES"/>
                                    </w:rPr>
                                  </w:pPr>
                                  <w:r>
                                    <w:rPr>
                                      <w:rFonts w:cs="Arial"/>
                                      <w:b/>
                                      <w:lang w:val="es-ES"/>
                                    </w:rPr>
                                    <w:t>23</w:t>
                                  </w:r>
                                </w:p>
                              </w:tc>
                              <w:tc>
                                <w:tcPr>
                                  <w:tcW w:w="1198" w:type="dxa"/>
                                  <w:tcBorders>
                                    <w:bottom w:val="single" w:sz="4" w:space="0" w:color="auto"/>
                                  </w:tcBorders>
                                  <w:vAlign w:val="center"/>
                                </w:tcPr>
                                <w:p w14:paraId="48B4E03F" w14:textId="77777777" w:rsidR="00211CE4" w:rsidRPr="00C502D9" w:rsidRDefault="00211CE4" w:rsidP="00FF401B">
                                  <w:pPr>
                                    <w:jc w:val="center"/>
                                    <w:rPr>
                                      <w:rFonts w:cs="Arial"/>
                                      <w:b/>
                                      <w:lang w:val="es-ES"/>
                                    </w:rPr>
                                  </w:pPr>
                                  <w:r>
                                    <w:rPr>
                                      <w:rFonts w:cs="Arial"/>
                                      <w:b/>
                                      <w:lang w:val="es-ES"/>
                                    </w:rPr>
                                    <w:t>2</w:t>
                                  </w:r>
                                </w:p>
                              </w:tc>
                              <w:tc>
                                <w:tcPr>
                                  <w:tcW w:w="1134" w:type="dxa"/>
                                  <w:tcBorders>
                                    <w:bottom w:val="single" w:sz="4" w:space="0" w:color="auto"/>
                                  </w:tcBorders>
                                  <w:vAlign w:val="center"/>
                                </w:tcPr>
                                <w:p w14:paraId="5E0BA029" w14:textId="73E5DBD2" w:rsidR="00211CE4" w:rsidRPr="00C502D9" w:rsidRDefault="00211CE4" w:rsidP="000D7EF9">
                                  <w:pPr>
                                    <w:jc w:val="center"/>
                                    <w:rPr>
                                      <w:rFonts w:cs="Arial"/>
                                      <w:b/>
                                      <w:lang w:val="es-ES"/>
                                    </w:rPr>
                                  </w:pPr>
                                  <w:r>
                                    <w:rPr>
                                      <w:rFonts w:cs="Arial"/>
                                      <w:b/>
                                      <w:lang w:val="es-ES"/>
                                    </w:rPr>
                                    <w:t>78</w:t>
                                  </w:r>
                                </w:p>
                              </w:tc>
                              <w:tc>
                                <w:tcPr>
                                  <w:tcW w:w="1276" w:type="dxa"/>
                                  <w:tcBorders>
                                    <w:bottom w:val="single" w:sz="4" w:space="0" w:color="auto"/>
                                  </w:tcBorders>
                                  <w:vAlign w:val="center"/>
                                </w:tcPr>
                                <w:p w14:paraId="7F0C2579" w14:textId="74CD6165" w:rsidR="00211CE4" w:rsidRPr="00C502D9" w:rsidRDefault="00211CE4" w:rsidP="000D7EF9">
                                  <w:pPr>
                                    <w:jc w:val="center"/>
                                    <w:rPr>
                                      <w:rFonts w:cs="Arial"/>
                                      <w:b/>
                                      <w:lang w:val="es-ES"/>
                                    </w:rPr>
                                  </w:pPr>
                                  <w:r>
                                    <w:rPr>
                                      <w:rFonts w:cs="Arial"/>
                                      <w:b/>
                                      <w:lang w:val="es-ES"/>
                                    </w:rPr>
                                    <w:t>24</w:t>
                                  </w:r>
                                </w:p>
                              </w:tc>
                              <w:tc>
                                <w:tcPr>
                                  <w:tcW w:w="1417" w:type="dxa"/>
                                  <w:tcBorders>
                                    <w:bottom w:val="single" w:sz="4" w:space="0" w:color="auto"/>
                                  </w:tcBorders>
                                  <w:vAlign w:val="center"/>
                                </w:tcPr>
                                <w:p w14:paraId="10069855" w14:textId="77777777" w:rsidR="00211CE4" w:rsidRPr="00C502D9" w:rsidRDefault="00211CE4" w:rsidP="00FF401B">
                                  <w:pPr>
                                    <w:jc w:val="center"/>
                                    <w:rPr>
                                      <w:rFonts w:cs="Arial"/>
                                      <w:b/>
                                      <w:lang w:val="es-ES"/>
                                    </w:rPr>
                                  </w:pPr>
                                  <w:r>
                                    <w:rPr>
                                      <w:rFonts w:cs="Arial"/>
                                      <w:b/>
                                      <w:lang w:val="es-ES"/>
                                    </w:rPr>
                                    <w:t>17</w:t>
                                  </w:r>
                                </w:p>
                              </w:tc>
                            </w:tr>
                            <w:tr w:rsidR="00211CE4" w:rsidRPr="00C502D9" w14:paraId="57085E97" w14:textId="77777777" w:rsidTr="00932B65">
                              <w:trPr>
                                <w:trHeight w:val="419"/>
                              </w:trPr>
                              <w:tc>
                                <w:tcPr>
                                  <w:tcW w:w="2440" w:type="dxa"/>
                                  <w:shd w:val="clear" w:color="auto" w:fill="242852" w:themeFill="text2"/>
                                  <w:vAlign w:val="center"/>
                                </w:tcPr>
                                <w:p w14:paraId="1734E786" w14:textId="7AD20CB6" w:rsidR="00211CE4" w:rsidRPr="00E127A8" w:rsidRDefault="00211CE4" w:rsidP="00FF401B">
                                  <w:pPr>
                                    <w:jc w:val="center"/>
                                    <w:rPr>
                                      <w:rFonts w:cs="Arial"/>
                                      <w:b/>
                                      <w:color w:val="FFFFFF" w:themeColor="background1"/>
                                      <w:lang w:val="es-ES"/>
                                    </w:rPr>
                                  </w:pPr>
                                  <w:r>
                                    <w:rPr>
                                      <w:rFonts w:cs="Arial"/>
                                      <w:b/>
                                      <w:color w:val="FFFFFF" w:themeColor="background1"/>
                                      <w:sz w:val="18"/>
                                      <w:lang w:val="es-ES"/>
                                    </w:rPr>
                                    <w:t>JUNIO</w:t>
                                  </w:r>
                                </w:p>
                              </w:tc>
                              <w:tc>
                                <w:tcPr>
                                  <w:tcW w:w="707" w:type="dxa"/>
                                  <w:shd w:val="clear" w:color="auto" w:fill="C8CAE7" w:themeFill="text2" w:themeFillTint="33"/>
                                  <w:vAlign w:val="center"/>
                                </w:tcPr>
                                <w:p w14:paraId="63A2C164" w14:textId="5D31A8B4" w:rsidR="00211CE4" w:rsidRPr="00CC7692" w:rsidRDefault="00211CE4" w:rsidP="00FF401B">
                                  <w:pPr>
                                    <w:jc w:val="center"/>
                                    <w:rPr>
                                      <w:rFonts w:cs="Arial"/>
                                      <w:b/>
                                      <w:color w:val="000000" w:themeColor="text1"/>
                                      <w:lang w:val="es-ES"/>
                                    </w:rPr>
                                  </w:pPr>
                                  <w:r>
                                    <w:rPr>
                                      <w:rFonts w:cs="Arial"/>
                                      <w:b/>
                                      <w:color w:val="000000" w:themeColor="text1"/>
                                      <w:lang w:val="es-ES"/>
                                    </w:rPr>
                                    <w:t>121</w:t>
                                  </w:r>
                                </w:p>
                              </w:tc>
                              <w:tc>
                                <w:tcPr>
                                  <w:tcW w:w="1101" w:type="dxa"/>
                                  <w:shd w:val="clear" w:color="auto" w:fill="C8CAE7" w:themeFill="text2" w:themeFillTint="33"/>
                                  <w:vAlign w:val="center"/>
                                </w:tcPr>
                                <w:p w14:paraId="75E1FEA1" w14:textId="77777777" w:rsidR="00211CE4" w:rsidRDefault="00211CE4" w:rsidP="00FF401B">
                                  <w:pPr>
                                    <w:jc w:val="center"/>
                                    <w:rPr>
                                      <w:rFonts w:cs="Arial"/>
                                      <w:b/>
                                      <w:lang w:val="es-ES"/>
                                    </w:rPr>
                                  </w:pPr>
                                  <w:r>
                                    <w:rPr>
                                      <w:rFonts w:cs="Arial"/>
                                      <w:b/>
                                      <w:lang w:val="es-ES"/>
                                    </w:rPr>
                                    <w:t>23</w:t>
                                  </w:r>
                                </w:p>
                              </w:tc>
                              <w:tc>
                                <w:tcPr>
                                  <w:tcW w:w="1198" w:type="dxa"/>
                                  <w:shd w:val="clear" w:color="auto" w:fill="C8CAE7" w:themeFill="text2" w:themeFillTint="33"/>
                                  <w:vAlign w:val="center"/>
                                </w:tcPr>
                                <w:p w14:paraId="79F25681" w14:textId="2C3C3324" w:rsidR="00211CE4" w:rsidRPr="00C502D9" w:rsidRDefault="00211CE4" w:rsidP="00FF401B">
                                  <w:pPr>
                                    <w:jc w:val="center"/>
                                    <w:rPr>
                                      <w:rFonts w:cs="Arial"/>
                                      <w:b/>
                                      <w:lang w:val="es-ES"/>
                                    </w:rPr>
                                  </w:pPr>
                                  <w:r>
                                    <w:rPr>
                                      <w:rFonts w:cs="Arial"/>
                                      <w:b/>
                                      <w:lang w:val="es-ES"/>
                                    </w:rPr>
                                    <w:t>2</w:t>
                                  </w:r>
                                </w:p>
                              </w:tc>
                              <w:tc>
                                <w:tcPr>
                                  <w:tcW w:w="1134" w:type="dxa"/>
                                  <w:shd w:val="clear" w:color="auto" w:fill="C8CAE7" w:themeFill="text2" w:themeFillTint="33"/>
                                  <w:vAlign w:val="center"/>
                                </w:tcPr>
                                <w:p w14:paraId="60ED81FB" w14:textId="3B239C16" w:rsidR="00211CE4" w:rsidRPr="00C502D9" w:rsidRDefault="00211CE4" w:rsidP="000D7EF9">
                                  <w:pPr>
                                    <w:jc w:val="center"/>
                                    <w:rPr>
                                      <w:rFonts w:cs="Arial"/>
                                      <w:b/>
                                      <w:lang w:val="es-ES"/>
                                    </w:rPr>
                                  </w:pPr>
                                  <w:r>
                                    <w:rPr>
                                      <w:rFonts w:cs="Arial"/>
                                      <w:b/>
                                      <w:lang w:val="es-ES"/>
                                    </w:rPr>
                                    <w:t>73</w:t>
                                  </w:r>
                                </w:p>
                              </w:tc>
                              <w:tc>
                                <w:tcPr>
                                  <w:tcW w:w="1276" w:type="dxa"/>
                                  <w:shd w:val="clear" w:color="auto" w:fill="C8CAE7" w:themeFill="text2" w:themeFillTint="33"/>
                                  <w:vAlign w:val="center"/>
                                </w:tcPr>
                                <w:p w14:paraId="12A06269" w14:textId="2E752F42" w:rsidR="00211CE4" w:rsidRPr="00C502D9" w:rsidRDefault="00211CE4" w:rsidP="008B2A6B">
                                  <w:pPr>
                                    <w:jc w:val="center"/>
                                    <w:rPr>
                                      <w:rFonts w:cs="Arial"/>
                                      <w:b/>
                                      <w:lang w:val="es-ES"/>
                                    </w:rPr>
                                  </w:pPr>
                                  <w:r>
                                    <w:rPr>
                                      <w:rFonts w:cs="Arial"/>
                                      <w:b/>
                                      <w:lang w:val="es-ES"/>
                                    </w:rPr>
                                    <w:t>23</w:t>
                                  </w:r>
                                </w:p>
                              </w:tc>
                              <w:tc>
                                <w:tcPr>
                                  <w:tcW w:w="1417" w:type="dxa"/>
                                  <w:shd w:val="clear" w:color="auto" w:fill="C8CAE7" w:themeFill="text2" w:themeFillTint="33"/>
                                  <w:vAlign w:val="center"/>
                                </w:tcPr>
                                <w:p w14:paraId="2DEC2306" w14:textId="77777777" w:rsidR="00211CE4" w:rsidRPr="00C502D9" w:rsidRDefault="00211CE4" w:rsidP="00FF401B">
                                  <w:pPr>
                                    <w:jc w:val="center"/>
                                    <w:rPr>
                                      <w:rFonts w:cs="Arial"/>
                                      <w:b/>
                                      <w:lang w:val="es-ES"/>
                                    </w:rPr>
                                  </w:pPr>
                                  <w:r>
                                    <w:rPr>
                                      <w:rFonts w:cs="Arial"/>
                                      <w:b/>
                                      <w:lang w:val="es-ES"/>
                                    </w:rPr>
                                    <w:t>0</w:t>
                                  </w:r>
                                </w:p>
                              </w:tc>
                            </w:tr>
                          </w:tbl>
                          <w:p w14:paraId="7721B6A5" w14:textId="77777777" w:rsidR="00211CE4" w:rsidRDefault="00211CE4" w:rsidP="0004385C">
                            <w:pPr>
                              <w:jc w:val="center"/>
                            </w:pPr>
                          </w:p>
                          <w:p w14:paraId="6368D871" w14:textId="77777777" w:rsidR="00211CE4" w:rsidRDefault="00211CE4" w:rsidP="0004385C">
                            <w:pPr>
                              <w:ind w:left="142"/>
                              <w:jc w:val="both"/>
                              <w:rPr>
                                <w:rFonts w:cs="Arial"/>
                              </w:rPr>
                            </w:pPr>
                          </w:p>
                          <w:p w14:paraId="484454AC" w14:textId="77777777" w:rsidR="00211CE4" w:rsidRPr="00661264" w:rsidRDefault="00211CE4"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14:paraId="00711A5D" w14:textId="77777777" w:rsidR="00211CE4" w:rsidRDefault="00211CE4" w:rsidP="0004385C">
                            <w:pPr>
                              <w:jc w:val="center"/>
                            </w:pPr>
                          </w:p>
                          <w:p w14:paraId="0E0D0707" w14:textId="77777777" w:rsidR="00211CE4" w:rsidRDefault="00211CE4" w:rsidP="000438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A10AC2" id="Cuadro de texto 191" o:spid="_x0000_s1028" type="#_x0000_t202" style="position:absolute;margin-left:50.5pt;margin-top:87.05pt;width:511.25pt;height:723.4pt;z-index:2516782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" filled="f" stroked="f">
                <v:textbox>
                  <w:txbxContent>
                    <w:p w14:paraId="746791AA" w14:textId="77777777" w:rsidR="00211CE4" w:rsidRPr="00854A6E" w:rsidRDefault="00211CE4"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14:paraId="444C2EE7" w14:textId="77777777" w:rsidR="00211CE4" w:rsidRPr="003A7389" w:rsidRDefault="00211CE4" w:rsidP="0004385C"/>
                    <w:p w14:paraId="39B02F68" w14:textId="77777777" w:rsidR="00211CE4" w:rsidRPr="003A7389" w:rsidRDefault="00211CE4"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37177A4E" w14:textId="77777777" w:rsidR="00211CE4" w:rsidRPr="003A7389" w:rsidRDefault="00211CE4" w:rsidP="0004385C">
                      <w:pPr>
                        <w:jc w:val="both"/>
                        <w:rPr>
                          <w:rFonts w:cs="Arial"/>
                          <w:lang w:val="es-ES"/>
                        </w:rPr>
                      </w:pPr>
                    </w:p>
                    <w:p w14:paraId="1ABBCDCB" w14:textId="77777777" w:rsidR="00211CE4" w:rsidRDefault="00211CE4"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14:paraId="31D294DA" w14:textId="77777777" w:rsidR="00211CE4" w:rsidRDefault="00211CE4" w:rsidP="0004385C">
                      <w:pPr>
                        <w:ind w:right="-98"/>
                        <w:jc w:val="both"/>
                        <w:rPr>
                          <w:rFonts w:cs="Arial"/>
                          <w:lang w:val="es-ES"/>
                        </w:rPr>
                      </w:pPr>
                    </w:p>
                    <w:p w14:paraId="76A53A32" w14:textId="77777777" w:rsidR="00211CE4" w:rsidRPr="006E43C5" w:rsidRDefault="00211CE4"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14:paraId="3BB6898C" w14:textId="77777777" w:rsidR="00211CE4" w:rsidRPr="00BD2D5B" w:rsidRDefault="00211CE4" w:rsidP="0004385C">
                      <w:pPr>
                        <w:rPr>
                          <w:sz w:val="22"/>
                        </w:rPr>
                      </w:pPr>
                    </w:p>
                    <w:p w14:paraId="64C7A396" w14:textId="77777777" w:rsidR="00211CE4" w:rsidRPr="00854A6E" w:rsidRDefault="00211CE4"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14:paraId="59DBA8A0" w14:textId="77777777" w:rsidR="00211CE4" w:rsidRDefault="00211CE4" w:rsidP="0004385C"/>
                    <w:p w14:paraId="5AE0FAFC" w14:textId="77777777" w:rsidR="00211CE4" w:rsidRPr="00CC47C3" w:rsidRDefault="00211CE4"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14:paraId="04096EDE" w14:textId="77777777" w:rsidR="00211CE4" w:rsidRDefault="00211CE4"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211CE4" w:rsidRPr="00C502D9" w14:paraId="24E48F44" w14:textId="77777777" w:rsidTr="00932B65">
                        <w:trPr>
                          <w:trHeight w:val="377"/>
                        </w:trPr>
                        <w:tc>
                          <w:tcPr>
                            <w:tcW w:w="3147" w:type="dxa"/>
                            <w:gridSpan w:val="2"/>
                            <w:vMerge w:val="restart"/>
                            <w:shd w:val="clear" w:color="auto" w:fill="5B63B7" w:themeFill="text2" w:themeFillTint="99"/>
                            <w:vAlign w:val="center"/>
                          </w:tcPr>
                          <w:p w14:paraId="78EEDB8A" w14:textId="77777777" w:rsidR="00211CE4" w:rsidRPr="00C502D9" w:rsidRDefault="00211CE4"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14:paraId="7E69335E" w14:textId="77777777" w:rsidR="00211CE4" w:rsidRPr="00C502D9" w:rsidRDefault="00211CE4"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211CE4" w:rsidRPr="00C502D9" w14:paraId="6D134D23" w14:textId="77777777" w:rsidTr="00932B65">
                        <w:trPr>
                          <w:trHeight w:val="380"/>
                        </w:trPr>
                        <w:tc>
                          <w:tcPr>
                            <w:tcW w:w="3147" w:type="dxa"/>
                            <w:gridSpan w:val="2"/>
                            <w:vMerge/>
                            <w:shd w:val="clear" w:color="auto" w:fill="5B63B7" w:themeFill="text2" w:themeFillTint="99"/>
                            <w:vAlign w:val="center"/>
                          </w:tcPr>
                          <w:p w14:paraId="6F58EFC1" w14:textId="77777777" w:rsidR="00211CE4" w:rsidRPr="00C502D9" w:rsidRDefault="00211CE4" w:rsidP="00FF401B">
                            <w:pPr>
                              <w:jc w:val="center"/>
                              <w:rPr>
                                <w:rFonts w:cs="Arial"/>
                                <w:b/>
                                <w:lang w:val="es-ES"/>
                              </w:rPr>
                            </w:pPr>
                          </w:p>
                        </w:tc>
                        <w:tc>
                          <w:tcPr>
                            <w:tcW w:w="1101" w:type="dxa"/>
                            <w:shd w:val="clear" w:color="auto" w:fill="242852" w:themeFill="text2"/>
                            <w:vAlign w:val="center"/>
                          </w:tcPr>
                          <w:p w14:paraId="41F2A6F7"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14:paraId="14FC2248"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14:paraId="27BBE1C0"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14:paraId="6DD04210"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14:paraId="69834C4E" w14:textId="77777777" w:rsidR="00211CE4" w:rsidRPr="00CC7692" w:rsidRDefault="00211CE4"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211CE4" w:rsidRPr="00C502D9" w14:paraId="680EB4A4" w14:textId="77777777" w:rsidTr="00932B65">
                        <w:trPr>
                          <w:trHeight w:val="421"/>
                        </w:trPr>
                        <w:tc>
                          <w:tcPr>
                            <w:tcW w:w="2440" w:type="dxa"/>
                            <w:shd w:val="clear" w:color="auto" w:fill="5B63B7" w:themeFill="text2" w:themeFillTint="99"/>
                            <w:vAlign w:val="center"/>
                          </w:tcPr>
                          <w:p w14:paraId="18831AC6" w14:textId="77777777" w:rsidR="00211CE4" w:rsidRPr="005C67E2" w:rsidRDefault="00211CE4" w:rsidP="00004105">
                            <w:pPr>
                              <w:jc w:val="center"/>
                              <w:rPr>
                                <w:rFonts w:cs="Arial"/>
                                <w:b/>
                                <w:sz w:val="18"/>
                                <w:lang w:val="es-ES"/>
                              </w:rPr>
                            </w:pPr>
                            <w:r>
                              <w:rPr>
                                <w:rFonts w:cs="Arial"/>
                                <w:b/>
                                <w:color w:val="FFFFFF" w:themeColor="background1"/>
                                <w:sz w:val="18"/>
                                <w:lang w:val="es-ES"/>
                              </w:rPr>
                              <w:t>TOTAL VIGENCIA 2019</w:t>
                            </w:r>
                          </w:p>
                        </w:tc>
                        <w:tc>
                          <w:tcPr>
                            <w:tcW w:w="707" w:type="dxa"/>
                            <w:tcBorders>
                              <w:bottom w:val="single" w:sz="4" w:space="0" w:color="auto"/>
                            </w:tcBorders>
                            <w:shd w:val="clear" w:color="auto" w:fill="FFFFFF"/>
                            <w:vAlign w:val="center"/>
                          </w:tcPr>
                          <w:p w14:paraId="78A6D67F" w14:textId="53F8E10B" w:rsidR="00211CE4" w:rsidRPr="00C502D9" w:rsidRDefault="00211CE4" w:rsidP="000D7EF9">
                            <w:pPr>
                              <w:jc w:val="center"/>
                              <w:rPr>
                                <w:rFonts w:cs="Arial"/>
                                <w:b/>
                                <w:lang w:val="es-ES"/>
                              </w:rPr>
                            </w:pPr>
                            <w:r>
                              <w:rPr>
                                <w:rFonts w:cs="Arial"/>
                                <w:b/>
                                <w:lang w:val="es-ES"/>
                              </w:rPr>
                              <w:t>144</w:t>
                            </w:r>
                          </w:p>
                        </w:tc>
                        <w:tc>
                          <w:tcPr>
                            <w:tcW w:w="1101" w:type="dxa"/>
                            <w:tcBorders>
                              <w:bottom w:val="single" w:sz="4" w:space="0" w:color="auto"/>
                            </w:tcBorders>
                            <w:vAlign w:val="center"/>
                          </w:tcPr>
                          <w:p w14:paraId="337FCBA9" w14:textId="77777777" w:rsidR="00211CE4" w:rsidRDefault="00211CE4" w:rsidP="00FF401B">
                            <w:pPr>
                              <w:jc w:val="center"/>
                              <w:rPr>
                                <w:rFonts w:cs="Arial"/>
                                <w:b/>
                                <w:lang w:val="es-ES"/>
                              </w:rPr>
                            </w:pPr>
                            <w:r>
                              <w:rPr>
                                <w:rFonts w:cs="Arial"/>
                                <w:b/>
                                <w:lang w:val="es-ES"/>
                              </w:rPr>
                              <w:t>23</w:t>
                            </w:r>
                          </w:p>
                        </w:tc>
                        <w:tc>
                          <w:tcPr>
                            <w:tcW w:w="1198" w:type="dxa"/>
                            <w:tcBorders>
                              <w:bottom w:val="single" w:sz="4" w:space="0" w:color="auto"/>
                            </w:tcBorders>
                            <w:vAlign w:val="center"/>
                          </w:tcPr>
                          <w:p w14:paraId="48B4E03F" w14:textId="77777777" w:rsidR="00211CE4" w:rsidRPr="00C502D9" w:rsidRDefault="00211CE4" w:rsidP="00FF401B">
                            <w:pPr>
                              <w:jc w:val="center"/>
                              <w:rPr>
                                <w:rFonts w:cs="Arial"/>
                                <w:b/>
                                <w:lang w:val="es-ES"/>
                              </w:rPr>
                            </w:pPr>
                            <w:r>
                              <w:rPr>
                                <w:rFonts w:cs="Arial"/>
                                <w:b/>
                                <w:lang w:val="es-ES"/>
                              </w:rPr>
                              <w:t>2</w:t>
                            </w:r>
                          </w:p>
                        </w:tc>
                        <w:tc>
                          <w:tcPr>
                            <w:tcW w:w="1134" w:type="dxa"/>
                            <w:tcBorders>
                              <w:bottom w:val="single" w:sz="4" w:space="0" w:color="auto"/>
                            </w:tcBorders>
                            <w:vAlign w:val="center"/>
                          </w:tcPr>
                          <w:p w14:paraId="5E0BA029" w14:textId="73E5DBD2" w:rsidR="00211CE4" w:rsidRPr="00C502D9" w:rsidRDefault="00211CE4" w:rsidP="000D7EF9">
                            <w:pPr>
                              <w:jc w:val="center"/>
                              <w:rPr>
                                <w:rFonts w:cs="Arial"/>
                                <w:b/>
                                <w:lang w:val="es-ES"/>
                              </w:rPr>
                            </w:pPr>
                            <w:r>
                              <w:rPr>
                                <w:rFonts w:cs="Arial"/>
                                <w:b/>
                                <w:lang w:val="es-ES"/>
                              </w:rPr>
                              <w:t>78</w:t>
                            </w:r>
                          </w:p>
                        </w:tc>
                        <w:tc>
                          <w:tcPr>
                            <w:tcW w:w="1276" w:type="dxa"/>
                            <w:tcBorders>
                              <w:bottom w:val="single" w:sz="4" w:space="0" w:color="auto"/>
                            </w:tcBorders>
                            <w:vAlign w:val="center"/>
                          </w:tcPr>
                          <w:p w14:paraId="7F0C2579" w14:textId="74CD6165" w:rsidR="00211CE4" w:rsidRPr="00C502D9" w:rsidRDefault="00211CE4" w:rsidP="000D7EF9">
                            <w:pPr>
                              <w:jc w:val="center"/>
                              <w:rPr>
                                <w:rFonts w:cs="Arial"/>
                                <w:b/>
                                <w:lang w:val="es-ES"/>
                              </w:rPr>
                            </w:pPr>
                            <w:r>
                              <w:rPr>
                                <w:rFonts w:cs="Arial"/>
                                <w:b/>
                                <w:lang w:val="es-ES"/>
                              </w:rPr>
                              <w:t>24</w:t>
                            </w:r>
                          </w:p>
                        </w:tc>
                        <w:tc>
                          <w:tcPr>
                            <w:tcW w:w="1417" w:type="dxa"/>
                            <w:tcBorders>
                              <w:bottom w:val="single" w:sz="4" w:space="0" w:color="auto"/>
                            </w:tcBorders>
                            <w:vAlign w:val="center"/>
                          </w:tcPr>
                          <w:p w14:paraId="10069855" w14:textId="77777777" w:rsidR="00211CE4" w:rsidRPr="00C502D9" w:rsidRDefault="00211CE4" w:rsidP="00FF401B">
                            <w:pPr>
                              <w:jc w:val="center"/>
                              <w:rPr>
                                <w:rFonts w:cs="Arial"/>
                                <w:b/>
                                <w:lang w:val="es-ES"/>
                              </w:rPr>
                            </w:pPr>
                            <w:r>
                              <w:rPr>
                                <w:rFonts w:cs="Arial"/>
                                <w:b/>
                                <w:lang w:val="es-ES"/>
                              </w:rPr>
                              <w:t>17</w:t>
                            </w:r>
                          </w:p>
                        </w:tc>
                      </w:tr>
                      <w:tr w:rsidR="00211CE4" w:rsidRPr="00C502D9" w14:paraId="57085E97" w14:textId="77777777" w:rsidTr="00932B65">
                        <w:trPr>
                          <w:trHeight w:val="419"/>
                        </w:trPr>
                        <w:tc>
                          <w:tcPr>
                            <w:tcW w:w="2440" w:type="dxa"/>
                            <w:shd w:val="clear" w:color="auto" w:fill="242852" w:themeFill="text2"/>
                            <w:vAlign w:val="center"/>
                          </w:tcPr>
                          <w:p w14:paraId="1734E786" w14:textId="7AD20CB6" w:rsidR="00211CE4" w:rsidRPr="00E127A8" w:rsidRDefault="00211CE4" w:rsidP="00FF401B">
                            <w:pPr>
                              <w:jc w:val="center"/>
                              <w:rPr>
                                <w:rFonts w:cs="Arial"/>
                                <w:b/>
                                <w:color w:val="FFFFFF" w:themeColor="background1"/>
                                <w:lang w:val="es-ES"/>
                              </w:rPr>
                            </w:pPr>
                            <w:r>
                              <w:rPr>
                                <w:rFonts w:cs="Arial"/>
                                <w:b/>
                                <w:color w:val="FFFFFF" w:themeColor="background1"/>
                                <w:sz w:val="18"/>
                                <w:lang w:val="es-ES"/>
                              </w:rPr>
                              <w:t>JUNIO</w:t>
                            </w:r>
                          </w:p>
                        </w:tc>
                        <w:tc>
                          <w:tcPr>
                            <w:tcW w:w="707" w:type="dxa"/>
                            <w:shd w:val="clear" w:color="auto" w:fill="C8CAE7" w:themeFill="text2" w:themeFillTint="33"/>
                            <w:vAlign w:val="center"/>
                          </w:tcPr>
                          <w:p w14:paraId="63A2C164" w14:textId="5D31A8B4" w:rsidR="00211CE4" w:rsidRPr="00CC7692" w:rsidRDefault="00211CE4" w:rsidP="00FF401B">
                            <w:pPr>
                              <w:jc w:val="center"/>
                              <w:rPr>
                                <w:rFonts w:cs="Arial"/>
                                <w:b/>
                                <w:color w:val="000000" w:themeColor="text1"/>
                                <w:lang w:val="es-ES"/>
                              </w:rPr>
                            </w:pPr>
                            <w:r>
                              <w:rPr>
                                <w:rFonts w:cs="Arial"/>
                                <w:b/>
                                <w:color w:val="000000" w:themeColor="text1"/>
                                <w:lang w:val="es-ES"/>
                              </w:rPr>
                              <w:t>121</w:t>
                            </w:r>
                          </w:p>
                        </w:tc>
                        <w:tc>
                          <w:tcPr>
                            <w:tcW w:w="1101" w:type="dxa"/>
                            <w:shd w:val="clear" w:color="auto" w:fill="C8CAE7" w:themeFill="text2" w:themeFillTint="33"/>
                            <w:vAlign w:val="center"/>
                          </w:tcPr>
                          <w:p w14:paraId="75E1FEA1" w14:textId="77777777" w:rsidR="00211CE4" w:rsidRDefault="00211CE4" w:rsidP="00FF401B">
                            <w:pPr>
                              <w:jc w:val="center"/>
                              <w:rPr>
                                <w:rFonts w:cs="Arial"/>
                                <w:b/>
                                <w:lang w:val="es-ES"/>
                              </w:rPr>
                            </w:pPr>
                            <w:r>
                              <w:rPr>
                                <w:rFonts w:cs="Arial"/>
                                <w:b/>
                                <w:lang w:val="es-ES"/>
                              </w:rPr>
                              <w:t>23</w:t>
                            </w:r>
                          </w:p>
                        </w:tc>
                        <w:tc>
                          <w:tcPr>
                            <w:tcW w:w="1198" w:type="dxa"/>
                            <w:shd w:val="clear" w:color="auto" w:fill="C8CAE7" w:themeFill="text2" w:themeFillTint="33"/>
                            <w:vAlign w:val="center"/>
                          </w:tcPr>
                          <w:p w14:paraId="79F25681" w14:textId="2C3C3324" w:rsidR="00211CE4" w:rsidRPr="00C502D9" w:rsidRDefault="00211CE4" w:rsidP="00FF401B">
                            <w:pPr>
                              <w:jc w:val="center"/>
                              <w:rPr>
                                <w:rFonts w:cs="Arial"/>
                                <w:b/>
                                <w:lang w:val="es-ES"/>
                              </w:rPr>
                            </w:pPr>
                            <w:r>
                              <w:rPr>
                                <w:rFonts w:cs="Arial"/>
                                <w:b/>
                                <w:lang w:val="es-ES"/>
                              </w:rPr>
                              <w:t>2</w:t>
                            </w:r>
                          </w:p>
                        </w:tc>
                        <w:tc>
                          <w:tcPr>
                            <w:tcW w:w="1134" w:type="dxa"/>
                            <w:shd w:val="clear" w:color="auto" w:fill="C8CAE7" w:themeFill="text2" w:themeFillTint="33"/>
                            <w:vAlign w:val="center"/>
                          </w:tcPr>
                          <w:p w14:paraId="60ED81FB" w14:textId="3B239C16" w:rsidR="00211CE4" w:rsidRPr="00C502D9" w:rsidRDefault="00211CE4" w:rsidP="000D7EF9">
                            <w:pPr>
                              <w:jc w:val="center"/>
                              <w:rPr>
                                <w:rFonts w:cs="Arial"/>
                                <w:b/>
                                <w:lang w:val="es-ES"/>
                              </w:rPr>
                            </w:pPr>
                            <w:r>
                              <w:rPr>
                                <w:rFonts w:cs="Arial"/>
                                <w:b/>
                                <w:lang w:val="es-ES"/>
                              </w:rPr>
                              <w:t>73</w:t>
                            </w:r>
                          </w:p>
                        </w:tc>
                        <w:tc>
                          <w:tcPr>
                            <w:tcW w:w="1276" w:type="dxa"/>
                            <w:shd w:val="clear" w:color="auto" w:fill="C8CAE7" w:themeFill="text2" w:themeFillTint="33"/>
                            <w:vAlign w:val="center"/>
                          </w:tcPr>
                          <w:p w14:paraId="12A06269" w14:textId="2E752F42" w:rsidR="00211CE4" w:rsidRPr="00C502D9" w:rsidRDefault="00211CE4" w:rsidP="008B2A6B">
                            <w:pPr>
                              <w:jc w:val="center"/>
                              <w:rPr>
                                <w:rFonts w:cs="Arial"/>
                                <w:b/>
                                <w:lang w:val="es-ES"/>
                              </w:rPr>
                            </w:pPr>
                            <w:r>
                              <w:rPr>
                                <w:rFonts w:cs="Arial"/>
                                <w:b/>
                                <w:lang w:val="es-ES"/>
                              </w:rPr>
                              <w:t>23</w:t>
                            </w:r>
                          </w:p>
                        </w:tc>
                        <w:tc>
                          <w:tcPr>
                            <w:tcW w:w="1417" w:type="dxa"/>
                            <w:shd w:val="clear" w:color="auto" w:fill="C8CAE7" w:themeFill="text2" w:themeFillTint="33"/>
                            <w:vAlign w:val="center"/>
                          </w:tcPr>
                          <w:p w14:paraId="2DEC2306" w14:textId="77777777" w:rsidR="00211CE4" w:rsidRPr="00C502D9" w:rsidRDefault="00211CE4" w:rsidP="00FF401B">
                            <w:pPr>
                              <w:jc w:val="center"/>
                              <w:rPr>
                                <w:rFonts w:cs="Arial"/>
                                <w:b/>
                                <w:lang w:val="es-ES"/>
                              </w:rPr>
                            </w:pPr>
                            <w:r>
                              <w:rPr>
                                <w:rFonts w:cs="Arial"/>
                                <w:b/>
                                <w:lang w:val="es-ES"/>
                              </w:rPr>
                              <w:t>0</w:t>
                            </w:r>
                          </w:p>
                        </w:tc>
                      </w:tr>
                    </w:tbl>
                    <w:p w14:paraId="7721B6A5" w14:textId="77777777" w:rsidR="00211CE4" w:rsidRDefault="00211CE4" w:rsidP="0004385C">
                      <w:pPr>
                        <w:jc w:val="center"/>
                      </w:pPr>
                    </w:p>
                    <w:p w14:paraId="6368D871" w14:textId="77777777" w:rsidR="00211CE4" w:rsidRDefault="00211CE4" w:rsidP="0004385C">
                      <w:pPr>
                        <w:ind w:left="142"/>
                        <w:jc w:val="both"/>
                        <w:rPr>
                          <w:rFonts w:cs="Arial"/>
                        </w:rPr>
                      </w:pPr>
                    </w:p>
                    <w:p w14:paraId="484454AC" w14:textId="77777777" w:rsidR="00211CE4" w:rsidRPr="00661264" w:rsidRDefault="00211CE4"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14:paraId="00711A5D" w14:textId="77777777" w:rsidR="00211CE4" w:rsidRDefault="00211CE4" w:rsidP="0004385C">
                      <w:pPr>
                        <w:jc w:val="center"/>
                      </w:pPr>
                    </w:p>
                    <w:p w14:paraId="0E0D0707" w14:textId="77777777" w:rsidR="00211CE4" w:rsidRDefault="00211CE4" w:rsidP="0004385C">
                      <w:pPr>
                        <w:jc w:val="center"/>
                      </w:pPr>
                    </w:p>
                  </w:txbxContent>
                </v:textbox>
                <w10:wrap type="through" anchorx="page" anchory="page"/>
              </v:shape>
            </w:pict>
          </mc:Fallback>
        </mc:AlternateContent>
      </w:r>
      <w:r w:rsidR="0004385C">
        <w:rPr>
          <w:noProof/>
          <w:lang w:val="es-CO" w:eastAsia="es-CO"/>
        </w:rPr>
        <w:drawing>
          <wp:anchor distT="0" distB="0" distL="114300" distR="114300" simplePos="0" relativeHeight="251682304" behindDoc="0" locked="0" layoutInCell="1" allowOverlap="1" wp14:anchorId="5C688B0A" wp14:editId="31AAEC7B">
            <wp:simplePos x="0" y="0"/>
            <wp:positionH relativeFrom="page">
              <wp:posOffset>4504070</wp:posOffset>
            </wp:positionH>
            <wp:positionV relativeFrom="page">
              <wp:posOffset>3712033</wp:posOffset>
            </wp:positionV>
            <wp:extent cx="2736850" cy="2137410"/>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04385C">
        <w:rPr>
          <w:noProof/>
          <w:lang w:val="es-CO" w:eastAsia="es-CO"/>
        </w:rPr>
        <w:drawing>
          <wp:anchor distT="0" distB="0" distL="114300" distR="114300" simplePos="0" relativeHeight="251680256" behindDoc="0" locked="0" layoutInCell="1" allowOverlap="1" wp14:anchorId="053EE91A" wp14:editId="598149AF">
            <wp:simplePos x="0" y="0"/>
            <wp:positionH relativeFrom="page">
              <wp:posOffset>4499433</wp:posOffset>
            </wp:positionH>
            <wp:positionV relativeFrom="page">
              <wp:posOffset>1240849</wp:posOffset>
            </wp:positionV>
            <wp:extent cx="2788920" cy="1941830"/>
            <wp:effectExtent l="0" t="38100" r="0" b="96520"/>
            <wp:wrapSquare wrapText="bothSides"/>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B02E6E">
        <w:br w:type="page"/>
      </w:r>
    </w:p>
    <w:p w14:paraId="61C0270B" w14:textId="61D0F941" w:rsidR="00C50FDF" w:rsidRDefault="00C50FDF">
      <w:r>
        <w:rPr>
          <w:noProof/>
          <w:lang w:val="es-CO" w:eastAsia="es-CO"/>
        </w:rPr>
        <w:lastRenderedPageBreak/>
        <mc:AlternateContent>
          <mc:Choice Requires="wps">
            <w:drawing>
              <wp:anchor distT="0" distB="0" distL="114300" distR="114300" simplePos="0" relativeHeight="251901440" behindDoc="0" locked="0" layoutInCell="1" allowOverlap="1" wp14:anchorId="1D5D3D2C" wp14:editId="12F74214">
                <wp:simplePos x="0" y="0"/>
                <wp:positionH relativeFrom="column">
                  <wp:posOffset>414655</wp:posOffset>
                </wp:positionH>
                <wp:positionV relativeFrom="page">
                  <wp:posOffset>2404110</wp:posOffset>
                </wp:positionV>
                <wp:extent cx="6372225" cy="8014970"/>
                <wp:effectExtent l="0" t="0" r="0" b="5080"/>
                <wp:wrapThrough wrapText="bothSides">
                  <wp:wrapPolygon edited="0">
                    <wp:start x="129" y="0"/>
                    <wp:lineTo x="129" y="21562"/>
                    <wp:lineTo x="21374" y="21562"/>
                    <wp:lineTo x="21374" y="0"/>
                    <wp:lineTo x="129" y="0"/>
                  </wp:wrapPolygon>
                </wp:wrapThrough>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0149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tbl>
                            <w:tblPr>
                              <w:tblW w:w="9923" w:type="dxa"/>
                              <w:tblInd w:w="-147" w:type="dxa"/>
                              <w:tblLayout w:type="fixed"/>
                              <w:tblCellMar>
                                <w:left w:w="340" w:type="dxa"/>
                                <w:right w:w="340" w:type="dxa"/>
                              </w:tblCellMar>
                              <w:tblLook w:val="0600" w:firstRow="0" w:lastRow="0" w:firstColumn="0" w:lastColumn="0" w:noHBand="1" w:noVBand="1"/>
                            </w:tblPr>
                            <w:tblGrid>
                              <w:gridCol w:w="3544"/>
                              <w:gridCol w:w="1134"/>
                              <w:gridCol w:w="851"/>
                              <w:gridCol w:w="1134"/>
                              <w:gridCol w:w="708"/>
                              <w:gridCol w:w="851"/>
                              <w:gridCol w:w="992"/>
                              <w:gridCol w:w="709"/>
                            </w:tblGrid>
                            <w:tr w:rsidR="00211CE4" w:rsidRPr="000B45F5" w14:paraId="257B1E73" w14:textId="77777777" w:rsidTr="002D2DEA">
                              <w:trPr>
                                <w:trHeight w:val="683"/>
                              </w:trPr>
                              <w:tc>
                                <w:tcPr>
                                  <w:tcW w:w="354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51B21BB"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CE9EBFB"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50EEF5A"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9010A23"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7EED4A1"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605FFE53"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DACAE30"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44A340D4"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5FAD33E" w14:textId="77777777" w:rsidR="00211CE4" w:rsidRPr="000C5DF7" w:rsidRDefault="00211CE4"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4286BD47" w14:textId="77777777" w:rsidR="00211CE4" w:rsidRPr="000B45F5" w:rsidRDefault="00211CE4"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61818C5" w14:textId="77777777" w:rsidR="00211CE4" w:rsidRPr="002D3C7A" w:rsidRDefault="00211CE4"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211CE4" w:rsidRPr="00382A42" w14:paraId="6E60574C" w14:textId="77777777" w:rsidTr="00C50FDF">
                              <w:trPr>
                                <w:trHeight w:val="1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4BF64B" w14:textId="28DA96B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Consulta y préstamos de expedientes del archivo central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349741" w14:textId="64D4E7D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9B63C5" w14:textId="56CED22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4F372A" w14:textId="57614B6E" w:rsidR="00211CE4" w:rsidRPr="00C50FDF" w:rsidRDefault="00211CE4" w:rsidP="00C50FDF">
                                  <w:pPr>
                                    <w:jc w:val="center"/>
                                    <w:rPr>
                                      <w:rFonts w:ascii="Arial Narrow" w:hAnsi="Arial Narrow" w:cs="Calibri"/>
                                      <w:b/>
                                      <w:bCs/>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A03FB62" w14:textId="4A97A150"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5CFB020" w14:textId="3614588C"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A48714" w14:textId="4595CE92"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DEE0BB" w14:textId="1F229D7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21B6B231" w14:textId="77777777" w:rsidTr="002D2DEA">
                              <w:trPr>
                                <w:trHeight w:val="29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01F7FF" w14:textId="0DFFC3B0"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 Avance obras de infraestructura para el fortalecimiento institucional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93AF01" w14:textId="2802E82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AD8A24" w14:textId="12917A1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993EAE" w14:textId="7204736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064426" w14:textId="2FCB399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711C5A" w14:textId="226D1852"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598B87" w14:textId="4E4AB9AF"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85,00%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4A8400" w14:textId="23C25BBF"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85,00</w:t>
                                  </w:r>
                                </w:p>
                              </w:tc>
                            </w:tr>
                            <w:tr w:rsidR="00211CE4" w:rsidRPr="00382A42" w14:paraId="08D67D54" w14:textId="77777777" w:rsidTr="00C50FDF">
                              <w:trPr>
                                <w:trHeight w:val="22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8DED27F" w14:textId="72467AD0"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Implementación de los procesos del PGD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3E4408" w14:textId="14E261E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C49DFA" w14:textId="4BD24A0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ED6D10" w14:textId="5D70004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67DF891" w14:textId="2CC8AEE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B5D952" w14:textId="29EA32A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5F085D" w14:textId="18A5F1A2"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8,50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D0AF00" w14:textId="313399D6"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85,00</w:t>
                                  </w:r>
                                </w:p>
                              </w:tc>
                            </w:tr>
                            <w:tr w:rsidR="00211CE4" w:rsidRPr="00382A42" w14:paraId="546A7AA7" w14:textId="77777777" w:rsidTr="00C50FDF">
                              <w:trPr>
                                <w:trHeight w:val="12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92A954" w14:textId="23A1733F"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Mejoramiento del clima organizacional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76BCA1" w14:textId="03CEFCD3"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2F4069" w14:textId="36C5E253"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6C067" w14:textId="6088626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D01B77" w14:textId="6B347BA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6BA7B5F" w14:textId="5778E59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1BCEDF" w14:textId="540D0B4D"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20,00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DBEEF2" w14:textId="13777852"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80,00</w:t>
                                  </w:r>
                                </w:p>
                              </w:tc>
                            </w:tr>
                            <w:tr w:rsidR="00211CE4" w:rsidRPr="00382A42" w14:paraId="48B4B700" w14:textId="77777777" w:rsidTr="00C50FDF">
                              <w:trPr>
                                <w:trHeight w:val="19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F0301D" w14:textId="694F921E"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de pagos aprobados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727B0B" w14:textId="2CA568C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E6F271" w14:textId="60B293D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EFC1A7" w14:textId="3DDF1D6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E4F87C" w14:textId="337831B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31D9E91" w14:textId="25181AE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58DB59" w14:textId="28CC5567"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E3A16D" w14:textId="41F50937"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6198A665" w14:textId="77777777" w:rsidTr="002D2DEA">
                              <w:trPr>
                                <w:trHeight w:val="24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DD6420" w14:textId="706F50AE"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Disponibilidades Presupuestales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56F365" w14:textId="79770AE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C44661" w14:textId="66EA7578"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CCC52B" w14:textId="4BA95AEE"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FB4B280" w14:textId="3B122A3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230B4F6" w14:textId="42EB2E7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9B20C1" w14:textId="53626FEF"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44485C" w14:textId="026D0276"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204B0DA4" w14:textId="77777777" w:rsidTr="002D2DEA">
                              <w:trPr>
                                <w:trHeight w:val="247"/>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345AA4" w14:textId="2B042C2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Plan de Comunicaciones 2018 ejecutado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861946" w14:textId="5A1EB25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846825" w14:textId="66AD23E6"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0,09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9C4BDA" w14:textId="1B471C67"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0,09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16C023" w14:textId="121959D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AD5E5AA" w14:textId="719825F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D89AC7" w14:textId="74F5F3B5"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0,491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B68CF9" w14:textId="1A936BC1"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49,10</w:t>
                                  </w:r>
                                </w:p>
                              </w:tc>
                            </w:tr>
                            <w:tr w:rsidR="00211CE4" w:rsidRPr="00382A42" w14:paraId="6660D16F" w14:textId="77777777" w:rsidTr="002D2DEA">
                              <w:trPr>
                                <w:trHeight w:val="32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57169B" w14:textId="24998E7A"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el fortalecimiento de la integración de los Sistemas de información Priorizados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0B23D4" w14:textId="31FB9D1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6A6F09" w14:textId="1CC71D4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3258DA" w14:textId="1DBA178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1,71%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4877FF6" w14:textId="0725C33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D44AEE6" w14:textId="4EBE72F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F67FAD" w14:textId="7B4D35B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2,58%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8CECB0" w14:textId="5C135C7D"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43,00</w:t>
                                  </w:r>
                                </w:p>
                              </w:tc>
                            </w:tr>
                            <w:tr w:rsidR="00211CE4" w:rsidRPr="00382A42" w14:paraId="05136C7A" w14:textId="77777777" w:rsidTr="002D2DEA">
                              <w:trPr>
                                <w:trHeight w:val="27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4F83B0" w14:textId="6DD01687"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Porcentaje de Incremento en la aplicación de estándares priorizados en el manejo de información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7BD426" w14:textId="62FD213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42,00%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868E25" w14:textId="23EF413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34,05%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080133" w14:textId="2CA5FB2E"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34,05%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22E09D" w14:textId="76A1D48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90FADD9" w14:textId="3962F71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8D03E5" w14:textId="24AE021A"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34,05%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DB4C85" w14:textId="429363A1"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81,07</w:t>
                                  </w:r>
                                </w:p>
                              </w:tc>
                            </w:tr>
                            <w:tr w:rsidR="00211CE4" w:rsidRPr="00382A42" w14:paraId="737A1D5E" w14:textId="77777777" w:rsidTr="002D2DEA">
                              <w:trPr>
                                <w:trHeight w:val="2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3535FF" w14:textId="2B61FC91"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la renovación de la infraestructura tecnológica y de comunicaciones de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6561E2" w14:textId="692321C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690AAB" w14:textId="03D4176E"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CB2DCB" w14:textId="7A9390A7"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2,79%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AA89F42" w14:textId="0A2151A1"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1F29100" w14:textId="3B4543D0"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B187BD" w14:textId="6B47507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3,87%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B13639" w14:textId="29E7A1A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43,00</w:t>
                                  </w:r>
                                </w:p>
                              </w:tc>
                            </w:tr>
                            <w:tr w:rsidR="00211CE4" w:rsidRPr="00382A42" w14:paraId="70038B30" w14:textId="77777777" w:rsidTr="00C50FDF">
                              <w:trPr>
                                <w:trHeight w:val="21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C5983C" w14:textId="36316035"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Actividades de coordinación para la gestión ambiental distrital.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6DFDA7" w14:textId="1F44913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A8D0ED" w14:textId="2484D603" w:rsidR="00211CE4" w:rsidRPr="00C50FDF" w:rsidRDefault="00211CE4" w:rsidP="00C50FDF">
                                  <w:pPr>
                                    <w:ind w:left="-8"/>
                                    <w:jc w:val="center"/>
                                    <w:rPr>
                                      <w:rFonts w:ascii="Arial Narrow" w:hAnsi="Arial Narrow" w:cs="Calibri"/>
                                      <w:color w:val="000000"/>
                                      <w:sz w:val="16"/>
                                      <w:szCs w:val="16"/>
                                    </w:rPr>
                                  </w:pPr>
                                  <w:r w:rsidRPr="00C50FDF">
                                    <w:rPr>
                                      <w:rFonts w:ascii="Arial Narrow" w:hAnsi="Arial Narrow"/>
                                      <w:color w:val="000000"/>
                                      <w:sz w:val="16"/>
                                      <w:szCs w:val="16"/>
                                    </w:rPr>
                                    <w:t>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63E53E" w14:textId="1712E671" w:rsidR="00211CE4" w:rsidRPr="00C50FDF" w:rsidRDefault="00211CE4" w:rsidP="00C50FDF">
                                  <w:pPr>
                                    <w:ind w:left="-12"/>
                                    <w:jc w:val="center"/>
                                    <w:rPr>
                                      <w:rFonts w:ascii="Arial Narrow" w:hAnsi="Arial Narrow" w:cs="Calibri"/>
                                      <w:color w:val="000000"/>
                                      <w:sz w:val="16"/>
                                      <w:szCs w:val="16"/>
                                    </w:rPr>
                                  </w:pPr>
                                  <w:r w:rsidRPr="00C50FDF">
                                    <w:rPr>
                                      <w:rFonts w:ascii="Arial Narrow" w:hAnsi="Arial Narrow"/>
                                      <w:color w:val="000000"/>
                                      <w:sz w:val="16"/>
                                      <w:szCs w:val="16"/>
                                    </w:rPr>
                                    <w:t>0,26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55E70DC" w14:textId="4B1F3D1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1C9324" w14:textId="087866FE"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45C982" w14:textId="0E13CF81"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0,48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505CC3" w14:textId="290C484E"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48,00</w:t>
                                  </w:r>
                                </w:p>
                              </w:tc>
                            </w:tr>
                            <w:tr w:rsidR="00211CE4" w:rsidRPr="00382A42" w14:paraId="5B176752" w14:textId="77777777" w:rsidTr="00C50FDF">
                              <w:trPr>
                                <w:trHeight w:val="287"/>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FFB549" w14:textId="573E93E7"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Iniciativas realizadas para la agenda regional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DA8D4F" w14:textId="16BCEE4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6BD6BA" w14:textId="690D8F6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19A544" w14:textId="48424C9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0,39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7E5F9BF" w14:textId="327FFF5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CAAD846" w14:textId="73745E7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37BEA4" w14:textId="5258C03D"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0,55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993873" w14:textId="31D3C93D"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55,00</w:t>
                                  </w:r>
                                </w:p>
                              </w:tc>
                            </w:tr>
                            <w:tr w:rsidR="00211CE4" w:rsidRPr="00382A42" w14:paraId="7754E9F4" w14:textId="77777777" w:rsidTr="002D2DEA">
                              <w:trPr>
                                <w:trHeight w:val="27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E3AE66" w14:textId="24DC0446"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Actividades de generación, gestión y divulgación del conocimiento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A65153" w14:textId="279CC67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8AC7EC" w14:textId="4476F004"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0,87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24A2B9" w14:textId="21E29E0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0,87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A833B98" w14:textId="0DD60EF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7920C63" w14:textId="68092D6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F20776" w14:textId="432015DF"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14F703" w14:textId="40F3E819"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45,33</w:t>
                                  </w:r>
                                </w:p>
                              </w:tc>
                            </w:tr>
                            <w:tr w:rsidR="00211CE4" w:rsidRPr="00382A42" w14:paraId="477D0BA7" w14:textId="77777777" w:rsidTr="002D2DEA">
                              <w:trPr>
                                <w:trHeight w:val="27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A03ADE" w14:textId="681BE9FC"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Evaluación y/o actualización a la implementación de instrumentos y políticas ambientales priorizadas.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FF08A1" w14:textId="11EC5FC3"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FAC1E3" w14:textId="34226EF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ECDA30" w14:textId="2806E8B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17B2A2D" w14:textId="2C1BAF0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0D9F71" w14:textId="3D161F2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AA9A81" w14:textId="14B691F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F60DD2" w14:textId="3B0B3076"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50,00</w:t>
                                  </w:r>
                                </w:p>
                              </w:tc>
                            </w:tr>
                            <w:tr w:rsidR="00211CE4" w:rsidRPr="00382A42" w14:paraId="7BF5F31D" w14:textId="77777777" w:rsidTr="002D2DEA">
                              <w:trPr>
                                <w:trHeight w:val="26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34E1C2" w14:textId="374EF662"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de Cooperación Internacional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C58C05" w14:textId="6B4EED6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996CAA" w14:textId="4DF7A16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EA8F3A" w14:textId="2FF6C90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8552E6" w14:textId="2989D8C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1CA2F8D" w14:textId="284DDA41"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8F0093" w14:textId="4DBABD8A"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15E4C3" w14:textId="10062D61"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50</w:t>
                                  </w:r>
                                </w:p>
                              </w:tc>
                            </w:tr>
                            <w:tr w:rsidR="00211CE4" w:rsidRPr="00382A42" w14:paraId="0AAD11AF" w14:textId="77777777" w:rsidTr="002D2DEA">
                              <w:trPr>
                                <w:trHeight w:val="22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7C9D7E" w14:textId="58079856"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Acciones desarrolladas como base para la gestión de declaratoria de nuevas áreas protegidas en ecosistemas de páramo y alto andino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B2AB4A" w14:textId="366BFAA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61F86B" w14:textId="677AAEB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840619" w14:textId="688E174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EAD622" w14:textId="2E1F9C0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125A34E" w14:textId="0DB1192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F6AFB8" w14:textId="5E1E9C85"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BFEB28" w14:textId="576792BA"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50</w:t>
                                  </w:r>
                                </w:p>
                              </w:tc>
                            </w:tr>
                            <w:tr w:rsidR="00211CE4" w:rsidRPr="00382A42" w14:paraId="3495D6B7" w14:textId="77777777" w:rsidTr="002D2DEA">
                              <w:trPr>
                                <w:trHeight w:val="27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8C2A3C" w14:textId="3B74BF70"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Atender emergencias ambientales competencia y jurisdicción de la SDA, activadas por el SDGR - CC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3D1A76" w14:textId="08E10BA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2CF276" w14:textId="3C89931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5E91A8" w14:textId="04DD79E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5068603" w14:textId="3F9A7FD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5012D5" w14:textId="25281F2C"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EF4508" w14:textId="0F40A551"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37FA9B" w14:textId="3E12CF1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2317A497" w14:textId="77777777" w:rsidTr="002D2DEA">
                              <w:trPr>
                                <w:trHeight w:val="27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C8E0F0" w14:textId="729FAE2C"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Parques Ecológicos Distritales de Humedales con conservación y manejo sostenible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6A171B" w14:textId="72E9C1B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0517F7" w14:textId="0CBAAEA8"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751834" w14:textId="70CB16A7"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2E4295" w14:textId="3A310AA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BD10BD" w14:textId="067206B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380EDB" w14:textId="5F78DC8B"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9ECC7C" w14:textId="3AB1AB92"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100,00</w:t>
                                  </w:r>
                                </w:p>
                              </w:tc>
                            </w:tr>
                            <w:tr w:rsidR="00211CE4" w:rsidRPr="00382A42" w14:paraId="2EA2FB79" w14:textId="77777777" w:rsidTr="002D2DEA">
                              <w:trPr>
                                <w:trHeight w:val="27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4DB02E" w14:textId="4D0FC92B"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Proyectos en etapa de diseño u operación que incluyen criterios de sostenibilidad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6C9500" w14:textId="71A55B3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9CF4FF" w14:textId="6FAA7DE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6FA5DD" w14:textId="7AAD67E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53AF737" w14:textId="6978DAE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22AAA0F" w14:textId="5C7351E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CADA50" w14:textId="4F19A6F1"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26193C" w14:textId="262642D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51,82</w:t>
                                  </w:r>
                                </w:p>
                              </w:tc>
                            </w:tr>
                            <w:tr w:rsidR="00211CE4" w:rsidRPr="00382A42" w14:paraId="18538F76" w14:textId="77777777" w:rsidTr="00C50FDF">
                              <w:trPr>
                                <w:trHeight w:val="405"/>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CAB431" w14:textId="24DF2366"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Empresas con índices de desempeño ambiental empresarial en rangos muy bueno y superior.</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6FB663" w14:textId="1F5DCC1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B4ADBD" w14:textId="6C6C0FA8"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79E0DB" w14:textId="08A196C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7B43069" w14:textId="3A22BFD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6B219EA" w14:textId="622669A1"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9903D1" w14:textId="76AF2D1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47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3452A6" w14:textId="39629364"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31,97</w:t>
                                  </w:r>
                                </w:p>
                              </w:tc>
                            </w:tr>
                            <w:tr w:rsidR="00211CE4" w:rsidRPr="00382A42" w14:paraId="061C2AEF" w14:textId="77777777" w:rsidTr="00C50FDF">
                              <w:trPr>
                                <w:trHeight w:val="4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8FC431" w14:textId="15750CEA"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la actualización y puesta en marcha de la Política Distrital de Producción y Consumo Sostenible.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665501" w14:textId="467D31B8"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D7F2F5" w14:textId="4BE928F9"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909AE9" w14:textId="4AD5BD16"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D93CACA" w14:textId="04C3CCAA"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D781AB" w14:textId="668F36CD"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96789B" w14:textId="1F363449"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9D92F9" w14:textId="7D8097E0"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83,33</w:t>
                                  </w:r>
                                </w:p>
                              </w:tc>
                            </w:tr>
                            <w:tr w:rsidR="00211CE4" w:rsidRPr="00382A42" w14:paraId="7D15CF5D" w14:textId="77777777" w:rsidTr="00C50FDF">
                              <w:trPr>
                                <w:trHeight w:val="39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A7C973" w14:textId="494F77E4"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Centro de Información y Modelamiento Ambiental para el Distrito Capital.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E80437" w14:textId="08B74810"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F677BE" w14:textId="7A54464E"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5C7720" w14:textId="0E1A1CE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B52C035" w14:textId="1AD328BA"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A48E93" w14:textId="31CE2F81"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FE9356" w14:textId="4E0129BA"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6746DA" w14:textId="1DAA9173"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88,89</w:t>
                                  </w:r>
                                </w:p>
                              </w:tc>
                            </w:tr>
                            <w:tr w:rsidR="00211CE4" w:rsidRPr="00382A42" w14:paraId="6CB57F9E" w14:textId="77777777" w:rsidTr="00C50FDF">
                              <w:trPr>
                                <w:trHeight w:val="24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C12F80" w14:textId="339AAA31"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Acatamiento Sentencia Río Bogotá – obligaciones DCA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482023" w14:textId="4F7FE33B"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05A201" w14:textId="783D2892"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24B82F" w14:textId="5D4A569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BAC947" w14:textId="07E8818D"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AC87957" w14:textId="7DBEB584"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E3E28F" w14:textId="18468B1B"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776DA0" w14:textId="655351EA"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100,00</w:t>
                                  </w:r>
                                </w:p>
                              </w:tc>
                            </w:tr>
                            <w:tr w:rsidR="00211CE4" w:rsidRPr="00382A42" w14:paraId="4C8EBD04" w14:textId="77777777" w:rsidTr="00C50FDF">
                              <w:trPr>
                                <w:trHeight w:val="127"/>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EDD134" w14:textId="487A664F"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del desarrollo de la red de ruido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7F74A9" w14:textId="1AB3B88C"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AB36C9" w14:textId="7BBB9026"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618A20" w14:textId="6595F1F8"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2FC9D94" w14:textId="4470B426"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361A32" w14:textId="32BBF5B7"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97E26F" w14:textId="6FCE3423"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D66FE0" w14:textId="54B30791"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88,89</w:t>
                                  </w:r>
                                </w:p>
                              </w:tc>
                            </w:tr>
                            <w:tr w:rsidR="00211CE4" w:rsidRPr="00382A42" w14:paraId="20DE3CDC" w14:textId="77777777" w:rsidTr="00C50FDF">
                              <w:trPr>
                                <w:trHeight w:val="50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F617B9" w14:textId="73363265"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el desarrollo de la formulación e implementación de proyectos del Plan de Descontaminación del Aire para Bogotá, priorizada.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F8E2CE" w14:textId="01383C0A"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21E76F" w14:textId="6563FC1C"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B844B3" w14:textId="47CBAC0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B30436C" w14:textId="6B9305B2"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5975789" w14:textId="024E5B41"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05D951" w14:textId="130F7B26"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6EDB41" w14:textId="53F40C90"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71,43</w:t>
                                  </w:r>
                                </w:p>
                              </w:tc>
                            </w:tr>
                            <w:tr w:rsidR="00211CE4" w:rsidRPr="00382A42" w14:paraId="05D99910" w14:textId="77777777" w:rsidTr="00C50FDF">
                              <w:trPr>
                                <w:trHeight w:val="19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D17B4C" w14:textId="73A0638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el desarrollo de la Red de Aguas Subterráneas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73CF00" w14:textId="6B174C3E"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D91C46" w14:textId="77D4DFD4"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E8B24" w14:textId="3C9BCB37"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70,00%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CC9229" w14:textId="3FCFD8EB"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0FFD92" w14:textId="23C18458"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7F993E" w14:textId="51FED6B2"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2692C5" w14:textId="387F4361"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77,78</w:t>
                                  </w:r>
                                </w:p>
                              </w:tc>
                            </w:tr>
                            <w:tr w:rsidR="00211CE4" w:rsidRPr="00382A42" w14:paraId="0F0DC0D2" w14:textId="77777777" w:rsidTr="00C50FDF">
                              <w:trPr>
                                <w:trHeight w:val="40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D1BA48" w14:textId="0548BC7B"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Construcción y dotación del centro de recepción  y rehabilitación de flora y fauna silvestre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E409DE" w14:textId="52735ECC"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5B357C" w14:textId="2F08A714"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1F937C" w14:textId="79FE847A"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0,66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69FA26" w14:textId="342D30D6"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AE789F" w14:textId="44B7469A"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56260E" w14:textId="461C5903"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0,66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FECD11" w14:textId="488FA47A"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66,00</w:t>
                                  </w:r>
                                </w:p>
                              </w:tc>
                            </w:tr>
                            <w:tr w:rsidR="00211CE4" w:rsidRPr="00382A42" w14:paraId="0D77B60B" w14:textId="77777777" w:rsidTr="00C50FDF">
                              <w:trPr>
                                <w:trHeight w:val="50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AB023F" w14:textId="49A5B4BC"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 de procesos Judiciales y extrajudiciales atendidos, en los que la Entidad es parte o interviniente como Autoridad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81E914" w14:textId="7513770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D774F7" w14:textId="06C9FC2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AEF342" w14:textId="0DDADEB4"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B7086A" w14:textId="209E48E7"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CA9164" w14:textId="735F9185"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387CB9" w14:textId="345E7FB9"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15A56A" w14:textId="28569EF8"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100,00</w:t>
                                  </w:r>
                                </w:p>
                              </w:tc>
                            </w:tr>
                            <w:tr w:rsidR="00211CE4" w:rsidRPr="00382A42" w14:paraId="4B886272" w14:textId="77777777" w:rsidTr="00C50FDF">
                              <w:trPr>
                                <w:trHeight w:val="50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8F7201" w14:textId="2AD64A1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la Disposición de componentes tecnológicos para una adecuada difusión como parte de la implementación de las Leyes 1474 del 2011 y 1712 del 2014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155812" w14:textId="79E53B74"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E07DDD" w14:textId="6A26CEF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9,45%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493A29" w14:textId="6DDDF2D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9,45%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2491D8B" w14:textId="76BA8656"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9FF5800" w14:textId="6CC075DE"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DFF79A" w14:textId="2E76C3C1"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15,93%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2AB5AC" w14:textId="1D409191"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45,51</w:t>
                                  </w:r>
                                </w:p>
                              </w:tc>
                            </w:tr>
                            <w:tr w:rsidR="00211CE4" w:rsidRPr="00382A42" w14:paraId="4B311D7C" w14:textId="77777777" w:rsidTr="004637C7">
                              <w:trPr>
                                <w:trHeight w:val="31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359CE2" w14:textId="511D21F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Procesal Disciplinaria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D07268" w14:textId="65AD0D12"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C1AD44" w14:textId="3ADB4D8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20C6FF" w14:textId="0A3ABDD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7EEE70" w14:textId="0A90B91F"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58E3BAB" w14:textId="6D1A8498"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93E80F" w14:textId="2D5DAD1C"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3A7897" w14:textId="7DC6E89B"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100,00</w:t>
                                  </w:r>
                                </w:p>
                              </w:tc>
                            </w:tr>
                          </w:tbl>
                          <w:p w14:paraId="735AEC1D" w14:textId="77777777" w:rsidR="00211CE4" w:rsidRDefault="00211CE4" w:rsidP="00C50FDF">
                            <w:pPr>
                              <w:pStyle w:val="Ttulo1"/>
                              <w:tabs>
                                <w:tab w:val="left" w:pos="1985"/>
                              </w:tabs>
                              <w:ind w:left="2127" w:right="62" w:firstLine="141"/>
                              <w:rPr>
                                <w:rFonts w:asciiTheme="minorHAnsi" w:hAnsiTheme="minorHAnsi"/>
                                <w:b/>
                                <w:i/>
                                <w:color w:val="242852" w:themeColor="text2"/>
                                <w:sz w:val="18"/>
                                <w:szCs w:val="20"/>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D3D2C" id="Cuadro de texto 13" o:spid="_x0000_s1029" type="#_x0000_t202" style="position:absolute;margin-left:32.65pt;margin-top:189.3pt;width:501.75pt;height:631.1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" filled="f" stroked="f">
                <v:textbox inset=",0,,0">
                  <w:txbxContent>
                    <w:tbl>
                      <w:tblPr>
                        <w:tblW w:w="9923" w:type="dxa"/>
                        <w:tblInd w:w="-147" w:type="dxa"/>
                        <w:tblLayout w:type="fixed"/>
                        <w:tblCellMar>
                          <w:left w:w="340" w:type="dxa"/>
                          <w:right w:w="340" w:type="dxa"/>
                        </w:tblCellMar>
                        <w:tblLook w:val="0600" w:firstRow="0" w:lastRow="0" w:firstColumn="0" w:lastColumn="0" w:noHBand="1" w:noVBand="1"/>
                      </w:tblPr>
                      <w:tblGrid>
                        <w:gridCol w:w="3544"/>
                        <w:gridCol w:w="1134"/>
                        <w:gridCol w:w="851"/>
                        <w:gridCol w:w="1134"/>
                        <w:gridCol w:w="708"/>
                        <w:gridCol w:w="851"/>
                        <w:gridCol w:w="992"/>
                        <w:gridCol w:w="709"/>
                      </w:tblGrid>
                      <w:tr w:rsidR="00211CE4" w:rsidRPr="000B45F5" w14:paraId="257B1E73" w14:textId="77777777" w:rsidTr="002D2DEA">
                        <w:trPr>
                          <w:trHeight w:val="683"/>
                        </w:trPr>
                        <w:tc>
                          <w:tcPr>
                            <w:tcW w:w="354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51B21BB"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CE9EBFB"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50EEF5A"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9010A23"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7EED4A1"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605FFE53"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DACAE30"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44A340D4"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5FAD33E" w14:textId="77777777" w:rsidR="00211CE4" w:rsidRPr="000C5DF7" w:rsidRDefault="00211CE4"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4286BD47" w14:textId="77777777" w:rsidR="00211CE4" w:rsidRPr="000B45F5" w:rsidRDefault="00211CE4"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61818C5" w14:textId="77777777" w:rsidR="00211CE4" w:rsidRPr="002D3C7A" w:rsidRDefault="00211CE4"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211CE4" w:rsidRPr="00382A42" w14:paraId="6E60574C" w14:textId="77777777" w:rsidTr="00C50FDF">
                        <w:trPr>
                          <w:trHeight w:val="1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4BF64B" w14:textId="28DA96B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Consulta y préstamos de expedientes del archivo central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349741" w14:textId="64D4E7D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9B63C5" w14:textId="56CED22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4F372A" w14:textId="57614B6E" w:rsidR="00211CE4" w:rsidRPr="00C50FDF" w:rsidRDefault="00211CE4" w:rsidP="00C50FDF">
                            <w:pPr>
                              <w:jc w:val="center"/>
                              <w:rPr>
                                <w:rFonts w:ascii="Arial Narrow" w:hAnsi="Arial Narrow" w:cs="Calibri"/>
                                <w:b/>
                                <w:bCs/>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A03FB62" w14:textId="4A97A150"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5CFB020" w14:textId="3614588C"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A48714" w14:textId="4595CE92"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DEE0BB" w14:textId="1F229D7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21B6B231" w14:textId="77777777" w:rsidTr="002D2DEA">
                        <w:trPr>
                          <w:trHeight w:val="29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01F7FF" w14:textId="0DFFC3B0"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 Avance obras de infraestructura para el fortalecimiento institucional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93AF01" w14:textId="2802E82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AD8A24" w14:textId="12917A1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993EAE" w14:textId="7204736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064426" w14:textId="2FCB399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711C5A" w14:textId="226D1852"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598B87" w14:textId="4E4AB9AF"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85,00%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4A8400" w14:textId="23C25BBF"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85,00</w:t>
                            </w:r>
                          </w:p>
                        </w:tc>
                      </w:tr>
                      <w:tr w:rsidR="00211CE4" w:rsidRPr="00382A42" w14:paraId="08D67D54" w14:textId="77777777" w:rsidTr="00C50FDF">
                        <w:trPr>
                          <w:trHeight w:val="22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8DED27F" w14:textId="72467AD0"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Implementación de los procesos del PGD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3E4408" w14:textId="14E261E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C49DFA" w14:textId="4BD24A0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ED6D10" w14:textId="5D70004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8,50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67DF891" w14:textId="2CC8AEE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B5D952" w14:textId="29EA32A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5F085D" w14:textId="18A5F1A2"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8,50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D0AF00" w14:textId="313399D6"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85,00</w:t>
                            </w:r>
                          </w:p>
                        </w:tc>
                      </w:tr>
                      <w:tr w:rsidR="00211CE4" w:rsidRPr="00382A42" w14:paraId="546A7AA7" w14:textId="77777777" w:rsidTr="00C50FDF">
                        <w:trPr>
                          <w:trHeight w:val="12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92A954" w14:textId="23A1733F"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Mejoramiento del clima organizacional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76BCA1" w14:textId="03CEFCD3"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2F4069" w14:textId="36C5E253"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6C067" w14:textId="6088626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D01B77" w14:textId="6B347BA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6BA7B5F" w14:textId="5778E59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1BCEDF" w14:textId="540D0B4D"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20,00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DBEEF2" w14:textId="13777852"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80,00</w:t>
                            </w:r>
                          </w:p>
                        </w:tc>
                      </w:tr>
                      <w:tr w:rsidR="00211CE4" w:rsidRPr="00382A42" w14:paraId="48B4B700" w14:textId="77777777" w:rsidTr="00C50FDF">
                        <w:trPr>
                          <w:trHeight w:val="19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F0301D" w14:textId="694F921E"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de pagos aprobados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727B0B" w14:textId="2CA568C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E6F271" w14:textId="60B293D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EFC1A7" w14:textId="3DDF1D6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E4F87C" w14:textId="337831B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31D9E91" w14:textId="25181AE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58DB59" w14:textId="28CC5567"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E3A16D" w14:textId="41F50937"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6198A665" w14:textId="77777777" w:rsidTr="002D2DEA">
                        <w:trPr>
                          <w:trHeight w:val="24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DD6420" w14:textId="706F50AE"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Disponibilidades Presupuestales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56F365" w14:textId="79770AE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C44661" w14:textId="66EA7578"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CCC52B" w14:textId="4BA95AEE"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FB4B280" w14:textId="3B122A3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230B4F6" w14:textId="42EB2E7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9B20C1" w14:textId="53626FEF"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44485C" w14:textId="026D0276"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204B0DA4" w14:textId="77777777" w:rsidTr="002D2DEA">
                        <w:trPr>
                          <w:trHeight w:val="247"/>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345AA4" w14:textId="2B042C2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Plan de Comunicaciones 2018 ejecutado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861946" w14:textId="5A1EB25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846825" w14:textId="66AD23E6"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0,09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9C4BDA" w14:textId="1B471C67"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0,09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16C023" w14:textId="121959D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AD5E5AA" w14:textId="719825F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D89AC7" w14:textId="74F5F3B5"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0,491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B68CF9" w14:textId="1A936BC1"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49,10</w:t>
                            </w:r>
                          </w:p>
                        </w:tc>
                      </w:tr>
                      <w:tr w:rsidR="00211CE4" w:rsidRPr="00382A42" w14:paraId="6660D16F" w14:textId="77777777" w:rsidTr="002D2DEA">
                        <w:trPr>
                          <w:trHeight w:val="32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57169B" w14:textId="24998E7A"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el fortalecimiento de la integración de los Sistemas de información Priorizados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0B23D4" w14:textId="31FB9D1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6A6F09" w14:textId="1CC71D4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3258DA" w14:textId="1DBA178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1,71%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4877FF6" w14:textId="0725C33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D44AEE6" w14:textId="4EBE72F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F67FAD" w14:textId="7B4D35B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2,58%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8CECB0" w14:textId="5C135C7D"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43,00</w:t>
                            </w:r>
                          </w:p>
                        </w:tc>
                      </w:tr>
                      <w:tr w:rsidR="00211CE4" w:rsidRPr="00382A42" w14:paraId="05136C7A" w14:textId="77777777" w:rsidTr="002D2DEA">
                        <w:trPr>
                          <w:trHeight w:val="27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4F83B0" w14:textId="6DD01687"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Porcentaje de Incremento en la aplicación de estándares priorizados en el manejo de información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7BD426" w14:textId="62FD213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42,00%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868E25" w14:textId="23EF413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34,05%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080133" w14:textId="2CA5FB2E"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34,05%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22E09D" w14:textId="76A1D48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90FADD9" w14:textId="3962F71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8D03E5" w14:textId="24AE021A"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34,05%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DB4C85" w14:textId="429363A1"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81,07</w:t>
                            </w:r>
                          </w:p>
                        </w:tc>
                      </w:tr>
                      <w:tr w:rsidR="00211CE4" w:rsidRPr="00382A42" w14:paraId="737A1D5E" w14:textId="77777777" w:rsidTr="002D2DEA">
                        <w:trPr>
                          <w:trHeight w:val="20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3535FF" w14:textId="2B61FC91"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la renovación de la infraestructura tecnológica y de comunicaciones de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6561E2" w14:textId="692321C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690AAB" w14:textId="03D4176E"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CB2DCB" w14:textId="7A9390A7"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2,79%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AA89F42" w14:textId="0A2151A1"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1F29100" w14:textId="3B4543D0"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B187BD" w14:textId="6B47507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3,87%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B13639" w14:textId="29E7A1A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43,00</w:t>
                            </w:r>
                          </w:p>
                        </w:tc>
                      </w:tr>
                      <w:tr w:rsidR="00211CE4" w:rsidRPr="00382A42" w14:paraId="70038B30" w14:textId="77777777" w:rsidTr="00C50FDF">
                        <w:trPr>
                          <w:trHeight w:val="21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C5983C" w14:textId="36316035"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Actividades de coordinación para la gestión ambiental distrital.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6DFDA7" w14:textId="1F44913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A8D0ED" w14:textId="2484D603" w:rsidR="00211CE4" w:rsidRPr="00C50FDF" w:rsidRDefault="00211CE4" w:rsidP="00C50FDF">
                            <w:pPr>
                              <w:ind w:left="-8"/>
                              <w:jc w:val="center"/>
                              <w:rPr>
                                <w:rFonts w:ascii="Arial Narrow" w:hAnsi="Arial Narrow" w:cs="Calibri"/>
                                <w:color w:val="000000"/>
                                <w:sz w:val="16"/>
                                <w:szCs w:val="16"/>
                              </w:rPr>
                            </w:pPr>
                            <w:r w:rsidRPr="00C50FDF">
                              <w:rPr>
                                <w:rFonts w:ascii="Arial Narrow" w:hAnsi="Arial Narrow"/>
                                <w:color w:val="000000"/>
                                <w:sz w:val="16"/>
                                <w:szCs w:val="16"/>
                              </w:rPr>
                              <w:t>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63E53E" w14:textId="1712E671" w:rsidR="00211CE4" w:rsidRPr="00C50FDF" w:rsidRDefault="00211CE4" w:rsidP="00C50FDF">
                            <w:pPr>
                              <w:ind w:left="-12"/>
                              <w:jc w:val="center"/>
                              <w:rPr>
                                <w:rFonts w:ascii="Arial Narrow" w:hAnsi="Arial Narrow" w:cs="Calibri"/>
                                <w:color w:val="000000"/>
                                <w:sz w:val="16"/>
                                <w:szCs w:val="16"/>
                              </w:rPr>
                            </w:pPr>
                            <w:r w:rsidRPr="00C50FDF">
                              <w:rPr>
                                <w:rFonts w:ascii="Arial Narrow" w:hAnsi="Arial Narrow"/>
                                <w:color w:val="000000"/>
                                <w:sz w:val="16"/>
                                <w:szCs w:val="16"/>
                              </w:rPr>
                              <w:t>0,26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55E70DC" w14:textId="4B1F3D1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1C9324" w14:textId="087866FE"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45C982" w14:textId="0E13CF81"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0,48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505CC3" w14:textId="290C484E"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48,00</w:t>
                            </w:r>
                          </w:p>
                        </w:tc>
                      </w:tr>
                      <w:tr w:rsidR="00211CE4" w:rsidRPr="00382A42" w14:paraId="5B176752" w14:textId="77777777" w:rsidTr="00C50FDF">
                        <w:trPr>
                          <w:trHeight w:val="287"/>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FFB549" w14:textId="573E93E7"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Iniciativas realizadas para la agenda regional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DA8D4F" w14:textId="16BCEE4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6BD6BA" w14:textId="690D8F6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19A544" w14:textId="48424C9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0,39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7E5F9BF" w14:textId="327FFF5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CAAD846" w14:textId="73745E7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37BEA4" w14:textId="5258C03D"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0,55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993873" w14:textId="31D3C93D"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55,00</w:t>
                            </w:r>
                          </w:p>
                        </w:tc>
                      </w:tr>
                      <w:tr w:rsidR="00211CE4" w:rsidRPr="00382A42" w14:paraId="7754E9F4" w14:textId="77777777" w:rsidTr="002D2DEA">
                        <w:trPr>
                          <w:trHeight w:val="27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E3AE66" w14:textId="24DC0446"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Actividades de generación, gestión y divulgación del conocimiento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A65153" w14:textId="279CC67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8AC7EC" w14:textId="4476F004"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0,87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24A2B9" w14:textId="21E29E0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0,87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A833B98" w14:textId="0DD60EF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7920C63" w14:textId="68092D69"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F20776" w14:textId="432015DF"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14F703" w14:textId="40F3E819"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45,33</w:t>
                            </w:r>
                          </w:p>
                        </w:tc>
                      </w:tr>
                      <w:tr w:rsidR="00211CE4" w:rsidRPr="00382A42" w14:paraId="477D0BA7" w14:textId="77777777" w:rsidTr="002D2DEA">
                        <w:trPr>
                          <w:trHeight w:val="27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A03ADE" w14:textId="681BE9FC"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Evaluación y/o actualización a la implementación de instrumentos y políticas ambientales priorizadas.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FF08A1" w14:textId="11EC5FC3"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FAC1E3" w14:textId="34226EF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ECDA30" w14:textId="2806E8B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17B2A2D" w14:textId="2C1BAF0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0D9F71" w14:textId="3D161F2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AA9A81" w14:textId="14B691F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F60DD2" w14:textId="3B0B3076"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50,00</w:t>
                            </w:r>
                          </w:p>
                        </w:tc>
                      </w:tr>
                      <w:tr w:rsidR="00211CE4" w:rsidRPr="00382A42" w14:paraId="7BF5F31D" w14:textId="77777777" w:rsidTr="002D2DEA">
                        <w:trPr>
                          <w:trHeight w:val="26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34E1C2" w14:textId="374EF662"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de Cooperación Internacional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C58C05" w14:textId="6B4EED6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996CAA" w14:textId="4DF7A16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EA8F3A" w14:textId="2FF6C90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8552E6" w14:textId="2989D8C6"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1CA2F8D" w14:textId="284DDA41"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8F0093" w14:textId="4DBABD8A"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15E4C3" w14:textId="10062D61"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50</w:t>
                            </w:r>
                          </w:p>
                        </w:tc>
                      </w:tr>
                      <w:tr w:rsidR="00211CE4" w:rsidRPr="00382A42" w14:paraId="0AAD11AF" w14:textId="77777777" w:rsidTr="002D2DEA">
                        <w:trPr>
                          <w:trHeight w:val="228"/>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7C9D7E" w14:textId="58079856"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Acciones desarrolladas como base para la gestión de declaratoria de nuevas áreas protegidas en ecosistemas de páramo y alto andino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B2AB4A" w14:textId="366BFAA0"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61F86B" w14:textId="677AAEBB"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840619" w14:textId="688E1745"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EAD622" w14:textId="2E1F9C0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125A34E" w14:textId="0DB1192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F6AFB8" w14:textId="5E1E9C85"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BFEB28" w14:textId="576792BA"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50</w:t>
                            </w:r>
                          </w:p>
                        </w:tc>
                      </w:tr>
                      <w:tr w:rsidR="00211CE4" w:rsidRPr="00382A42" w14:paraId="3495D6B7" w14:textId="77777777" w:rsidTr="002D2DEA">
                        <w:trPr>
                          <w:trHeight w:val="27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8C2A3C" w14:textId="3B74BF70"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Atender emergencias ambientales competencia y jurisdicción de la SDA, activadas por el SDGR - CC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3D1A76" w14:textId="08E10BA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2CF276" w14:textId="3C89931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5E91A8" w14:textId="04DD79E9"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5068603" w14:textId="3F9A7FDD"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5012D5" w14:textId="25281F2C"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EF4508" w14:textId="0F40A551"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100,00%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37FA9B" w14:textId="3E12CF1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w:t>
                            </w:r>
                          </w:p>
                        </w:tc>
                      </w:tr>
                      <w:tr w:rsidR="00211CE4" w:rsidRPr="00382A42" w14:paraId="2317A497" w14:textId="77777777" w:rsidTr="002D2DEA">
                        <w:trPr>
                          <w:trHeight w:val="27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C8E0F0" w14:textId="729FAE2C"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Parques Ecológicos Distritales de Humedales con conservación y manejo sostenible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6A171B" w14:textId="72E9C1B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0517F7" w14:textId="0CBAAEA8"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751834" w14:textId="70CB16A7"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2E4295" w14:textId="3A310AA4"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BD10BD" w14:textId="067206B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380EDB" w14:textId="5F78DC8B"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9ECC7C" w14:textId="3AB1AB92"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100,00</w:t>
                            </w:r>
                          </w:p>
                        </w:tc>
                      </w:tr>
                      <w:tr w:rsidR="00211CE4" w:rsidRPr="00382A42" w14:paraId="2EA2FB79" w14:textId="77777777" w:rsidTr="002D2DEA">
                        <w:trPr>
                          <w:trHeight w:val="27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4DB02E" w14:textId="4D0FC92B"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Proyectos en etapa de diseño u operación que incluyen criterios de sostenibilidad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6C9500" w14:textId="71A55B3F"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220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9CF4FF" w14:textId="6FAA7DE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6FA5DD" w14:textId="7AAD67ED"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54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53AF737" w14:textId="6978DAEB"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22AAA0F" w14:textId="5C7351E5"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CADA50" w14:textId="4F19A6F1"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114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26193C" w14:textId="262642D8"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51,82</w:t>
                            </w:r>
                          </w:p>
                        </w:tc>
                      </w:tr>
                      <w:tr w:rsidR="00211CE4" w:rsidRPr="00382A42" w14:paraId="18538F76" w14:textId="77777777" w:rsidTr="00C50FDF">
                        <w:trPr>
                          <w:trHeight w:val="405"/>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CAB431" w14:textId="24DF2366"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Empresas con índices de desempeño ambiental empresarial en rangos muy bueno y superior.</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6FB663" w14:textId="1F5DCC1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147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B4ADBD" w14:textId="6C6C0FA8"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79E0DB" w14:textId="08A196C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olor w:val="000000"/>
                                <w:sz w:val="16"/>
                                <w:szCs w:val="16"/>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7B43069" w14:textId="3A22BFD7"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6B219EA" w14:textId="622669A1" w:rsidR="00211CE4" w:rsidRPr="00C50FDF" w:rsidRDefault="00211CE4" w:rsidP="00C50FDF">
                            <w:pPr>
                              <w:jc w:val="center"/>
                              <w:rPr>
                                <w:rFonts w:ascii="Arial Narrow" w:hAnsi="Arial Narrow" w:cs="Calibri"/>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9903D1" w14:textId="76AF2D1C" w:rsidR="00211CE4" w:rsidRPr="00C50FDF" w:rsidRDefault="00211CE4" w:rsidP="00C50FDF">
                            <w:pPr>
                              <w:jc w:val="center"/>
                              <w:rPr>
                                <w:rFonts w:ascii="Arial Narrow" w:hAnsi="Arial Narrow" w:cs="Calibri"/>
                                <w:color w:val="000000"/>
                                <w:sz w:val="16"/>
                                <w:szCs w:val="16"/>
                              </w:rPr>
                            </w:pPr>
                            <w:r w:rsidRPr="00C50FDF">
                              <w:rPr>
                                <w:rFonts w:ascii="Arial Narrow" w:hAnsi="Arial Narrow"/>
                                <w:color w:val="000000"/>
                                <w:sz w:val="16"/>
                                <w:szCs w:val="16"/>
                              </w:rPr>
                              <w:t>47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3452A6" w14:textId="39629364" w:rsidR="00211CE4" w:rsidRPr="00C50FDF" w:rsidRDefault="00211CE4" w:rsidP="00C50FDF">
                            <w:pPr>
                              <w:jc w:val="center"/>
                              <w:rPr>
                                <w:rFonts w:ascii="Arial Narrow" w:hAnsi="Arial Narrow" w:cs="Calibri"/>
                                <w:color w:val="000000"/>
                                <w:sz w:val="16"/>
                                <w:szCs w:val="16"/>
                              </w:rPr>
                            </w:pPr>
                            <w:r w:rsidRPr="00C50FDF">
                              <w:rPr>
                                <w:rFonts w:ascii="Arial Narrow" w:hAnsi="Arial Narrow"/>
                                <w:b/>
                                <w:bCs/>
                                <w:color w:val="000000"/>
                                <w:sz w:val="16"/>
                                <w:szCs w:val="16"/>
                              </w:rPr>
                              <w:t>31,97</w:t>
                            </w:r>
                          </w:p>
                        </w:tc>
                      </w:tr>
                      <w:tr w:rsidR="00211CE4" w:rsidRPr="00382A42" w14:paraId="061C2AEF" w14:textId="77777777" w:rsidTr="00C50FDF">
                        <w:trPr>
                          <w:trHeight w:val="4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8FC431" w14:textId="15750CEA"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la actualización y puesta en marcha de la Política Distrital de Producción y Consumo Sostenible.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665501" w14:textId="467D31B8"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D7F2F5" w14:textId="4BE928F9"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909AE9" w14:textId="4AD5BD16"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D93CACA" w14:textId="04C3CCAA"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D781AB" w14:textId="668F36CD"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96789B" w14:textId="1F363449"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9D92F9" w14:textId="7D8097E0"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83,33</w:t>
                            </w:r>
                          </w:p>
                        </w:tc>
                      </w:tr>
                      <w:tr w:rsidR="00211CE4" w:rsidRPr="00382A42" w14:paraId="7D15CF5D" w14:textId="77777777" w:rsidTr="00C50FDF">
                        <w:trPr>
                          <w:trHeight w:val="39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A7C973" w14:textId="494F77E4"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Centro de Información y Modelamiento Ambiental para el Distrito Capital.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E80437" w14:textId="08B74810"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F677BE" w14:textId="7A54464E"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5C7720" w14:textId="0E1A1CE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B52C035" w14:textId="1AD328BA"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A48E93" w14:textId="31CE2F81"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FE9356" w14:textId="4E0129BA"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6746DA" w14:textId="1DAA9173"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88,89</w:t>
                            </w:r>
                          </w:p>
                        </w:tc>
                      </w:tr>
                      <w:tr w:rsidR="00211CE4" w:rsidRPr="00382A42" w14:paraId="6CB57F9E" w14:textId="77777777" w:rsidTr="00C50FDF">
                        <w:trPr>
                          <w:trHeight w:val="24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C12F80" w14:textId="339AAA31"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Acatamiento Sentencia Río Bogotá – obligaciones DCA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482023" w14:textId="4F7FE33B"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05A201" w14:textId="783D2892"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24B82F" w14:textId="5D4A569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BAC947" w14:textId="07E8818D"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AC87957" w14:textId="7DBEB584"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E3E28F" w14:textId="18468B1B"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776DA0" w14:textId="655351EA"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100,00</w:t>
                            </w:r>
                          </w:p>
                        </w:tc>
                      </w:tr>
                      <w:tr w:rsidR="00211CE4" w:rsidRPr="00382A42" w14:paraId="4C8EBD04" w14:textId="77777777" w:rsidTr="00C50FDF">
                        <w:trPr>
                          <w:trHeight w:val="127"/>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EDD134" w14:textId="487A664F"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del desarrollo de la red de ruido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7F74A9" w14:textId="1AB3B88C"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AB36C9" w14:textId="7BBB9026"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618A20" w14:textId="6595F1F8"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2FC9D94" w14:textId="4470B426"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361A32" w14:textId="32BBF5B7"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97E26F" w14:textId="6FCE3423"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D66FE0" w14:textId="54B30791"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88,89</w:t>
                            </w:r>
                          </w:p>
                        </w:tc>
                      </w:tr>
                      <w:tr w:rsidR="00211CE4" w:rsidRPr="00382A42" w14:paraId="20DE3CDC" w14:textId="77777777" w:rsidTr="00C50FDF">
                        <w:trPr>
                          <w:trHeight w:val="50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F617B9" w14:textId="73363265"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el desarrollo de la formulación e implementación de proyectos del Plan de Descontaminación del Aire para Bogotá, priorizada.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F8E2CE" w14:textId="01383C0A"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21E76F" w14:textId="6563FC1C"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B844B3" w14:textId="47CBAC0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B30436C" w14:textId="6B9305B2"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5975789" w14:textId="024E5B41"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05D951" w14:textId="130F7B26"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6EDB41" w14:textId="53F40C90"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71,43</w:t>
                            </w:r>
                          </w:p>
                        </w:tc>
                      </w:tr>
                      <w:tr w:rsidR="00211CE4" w:rsidRPr="00382A42" w14:paraId="05D99910" w14:textId="77777777" w:rsidTr="00C50FDF">
                        <w:trPr>
                          <w:trHeight w:val="19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D17B4C" w14:textId="73A0638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el desarrollo de la Red de Aguas Subterráneas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73CF00" w14:textId="6B174C3E"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D91C46" w14:textId="77D4DFD4"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E8B24" w14:textId="3C9BCB37"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70,00%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CC9229" w14:textId="3FCFD8EB"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0FFD92" w14:textId="23C18458"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7F993E" w14:textId="51FED6B2"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70%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2692C5" w14:textId="387F4361"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77,78</w:t>
                            </w:r>
                          </w:p>
                        </w:tc>
                      </w:tr>
                      <w:tr w:rsidR="00211CE4" w:rsidRPr="00382A42" w14:paraId="0F0DC0D2" w14:textId="77777777" w:rsidTr="00C50FDF">
                        <w:trPr>
                          <w:trHeight w:val="403"/>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D1BA48" w14:textId="0548BC7B"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Construcción y dotación del centro de recepción  y rehabilitación de flora y fauna silvestre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E409DE" w14:textId="52735ECC"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5B357C" w14:textId="2F08A714"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1F937C" w14:textId="79FE847A"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0,66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69FA26" w14:textId="342D30D6"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AE789F" w14:textId="44B7469A"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56260E" w14:textId="461C5903"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0,66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FECD11" w14:textId="488FA47A"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66,00</w:t>
                            </w:r>
                          </w:p>
                        </w:tc>
                      </w:tr>
                      <w:tr w:rsidR="00211CE4" w:rsidRPr="00382A42" w14:paraId="0D77B60B" w14:textId="77777777" w:rsidTr="00C50FDF">
                        <w:trPr>
                          <w:trHeight w:val="50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AB023F" w14:textId="49A5B4BC"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 de procesos Judiciales y extrajudiciales atendidos, en los que la Entidad es parte o interviniente como Autoridad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81E914" w14:textId="7513770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D774F7" w14:textId="06C9FC25"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AEF342" w14:textId="0DDADEB4" w:rsidR="00211CE4" w:rsidRPr="00C50FDF" w:rsidRDefault="00211CE4" w:rsidP="00C50FDF">
                            <w:pPr>
                              <w:ind w:left="131" w:right="124"/>
                              <w:jc w:val="center"/>
                              <w:rPr>
                                <w:rFonts w:ascii="Arial Narrow" w:hAnsi="Arial Narrow"/>
                                <w:color w:val="000000"/>
                                <w:sz w:val="16"/>
                                <w:szCs w:val="16"/>
                              </w:rPr>
                            </w:pPr>
                            <w:r w:rsidRPr="00C50FDF">
                              <w:rPr>
                                <w:rFonts w:ascii="Arial Narrow" w:hAnsi="Arial Narrow"/>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B7086A" w14:textId="209E48E7"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CA9164" w14:textId="735F9185" w:rsidR="00211CE4" w:rsidRPr="00C50FDF" w:rsidRDefault="00211CE4" w:rsidP="00C50FDF">
                            <w:pPr>
                              <w:jc w:val="center"/>
                              <w:rPr>
                                <w:rFonts w:ascii="Arial Narrow" w:hAnsi="Arial Narrow"/>
                                <w:bCs/>
                                <w:color w:val="000000"/>
                                <w:sz w:val="16"/>
                                <w:szCs w:val="16"/>
                              </w:rPr>
                            </w:pPr>
                            <w:r w:rsidRPr="00C50FDF">
                              <w:rPr>
                                <w:rFonts w:ascii="Arial Narrow" w:hAnsi="Arial Narrow"/>
                                <w:bCs/>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387CB9" w14:textId="345E7FB9" w:rsidR="00211CE4" w:rsidRPr="00C50FDF" w:rsidRDefault="00211CE4" w:rsidP="00C50FDF">
                            <w:pPr>
                              <w:jc w:val="center"/>
                              <w:rPr>
                                <w:rFonts w:ascii="Arial Narrow" w:hAnsi="Arial Narrow"/>
                                <w:color w:val="000000"/>
                                <w:sz w:val="16"/>
                                <w:szCs w:val="16"/>
                              </w:rPr>
                            </w:pPr>
                            <w:r w:rsidRPr="00C50FDF">
                              <w:rPr>
                                <w:rFonts w:ascii="Arial Narrow" w:hAnsi="Arial Narrow"/>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15A56A" w14:textId="28569EF8" w:rsidR="00211CE4" w:rsidRPr="00C50FDF" w:rsidRDefault="00211CE4" w:rsidP="00C50FDF">
                            <w:pPr>
                              <w:jc w:val="center"/>
                              <w:rPr>
                                <w:rFonts w:ascii="Arial Narrow" w:hAnsi="Arial Narrow"/>
                                <w:b/>
                                <w:bCs/>
                                <w:color w:val="000000"/>
                                <w:sz w:val="16"/>
                                <w:szCs w:val="16"/>
                              </w:rPr>
                            </w:pPr>
                            <w:r w:rsidRPr="00C50FDF">
                              <w:rPr>
                                <w:rFonts w:ascii="Arial Narrow" w:hAnsi="Arial Narrow"/>
                                <w:b/>
                                <w:bCs/>
                                <w:color w:val="000000"/>
                                <w:sz w:val="16"/>
                                <w:szCs w:val="16"/>
                              </w:rPr>
                              <w:t>100,00</w:t>
                            </w:r>
                          </w:p>
                        </w:tc>
                      </w:tr>
                      <w:tr w:rsidR="00211CE4" w:rsidRPr="00382A42" w14:paraId="4B886272" w14:textId="77777777" w:rsidTr="00C50FDF">
                        <w:trPr>
                          <w:trHeight w:val="50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8F7201" w14:textId="2AD64A1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Avance en la Disposición de componentes tecnológicos para una adecuada difusión como parte de la implementación de las Leyes 1474 del 2011 y 1712 del 2014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155812" w14:textId="79E53B74"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E07DDD" w14:textId="6A26CEF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9,45%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493A29" w14:textId="6DDDF2DA"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9,45%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2491D8B" w14:textId="76BA8656"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9FF5800" w14:textId="6CC075DE"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DFF79A" w14:textId="2E76C3C1"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15,93%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2AB5AC" w14:textId="1D409191"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45,51</w:t>
                            </w:r>
                          </w:p>
                        </w:tc>
                      </w:tr>
                      <w:tr w:rsidR="00211CE4" w:rsidRPr="00382A42" w14:paraId="4B311D7C" w14:textId="77777777" w:rsidTr="004637C7">
                        <w:trPr>
                          <w:trHeight w:val="310"/>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359CE2" w14:textId="511D21F8" w:rsidR="00211CE4" w:rsidRPr="00C50FDF" w:rsidRDefault="00211CE4" w:rsidP="00C50FDF">
                            <w:pPr>
                              <w:ind w:left="131" w:right="124"/>
                              <w:jc w:val="both"/>
                              <w:rPr>
                                <w:rFonts w:ascii="Arial Narrow" w:hAnsi="Arial Narrow" w:cs="Calibri"/>
                                <w:color w:val="000000"/>
                                <w:sz w:val="16"/>
                                <w:szCs w:val="16"/>
                              </w:rPr>
                            </w:pPr>
                            <w:r w:rsidRPr="00C50FDF">
                              <w:rPr>
                                <w:rFonts w:ascii="Arial Narrow" w:hAnsi="Arial Narrow" w:cs="Calibri"/>
                                <w:color w:val="000000"/>
                                <w:sz w:val="16"/>
                                <w:szCs w:val="16"/>
                              </w:rPr>
                              <w:t>Gestión Procesal Disciplinaria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D07268" w14:textId="65AD0D12"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C1AD44" w14:textId="3ADB4D8C"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20C6FF" w14:textId="0A3ABDD1" w:rsidR="00211CE4" w:rsidRPr="00C50FDF" w:rsidRDefault="00211CE4" w:rsidP="00C50FDF">
                            <w:pPr>
                              <w:ind w:left="131" w:right="124"/>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7EEE70" w14:textId="0A90B91F"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58E3BAB" w14:textId="6D1A8498"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93E80F" w14:textId="2D5DAD1C"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3A7897" w14:textId="7DC6E89B" w:rsidR="00211CE4" w:rsidRPr="00C50FDF" w:rsidRDefault="00211CE4" w:rsidP="00C50FDF">
                            <w:pPr>
                              <w:jc w:val="center"/>
                              <w:rPr>
                                <w:rFonts w:ascii="Arial Narrow" w:hAnsi="Arial Narrow" w:cs="Calibri"/>
                                <w:color w:val="000000"/>
                                <w:sz w:val="16"/>
                                <w:szCs w:val="16"/>
                              </w:rPr>
                            </w:pPr>
                            <w:r w:rsidRPr="00C50FDF">
                              <w:rPr>
                                <w:rFonts w:ascii="Arial Narrow" w:hAnsi="Arial Narrow" w:cs="Calibri"/>
                                <w:color w:val="000000"/>
                                <w:sz w:val="16"/>
                                <w:szCs w:val="16"/>
                              </w:rPr>
                              <w:t>100,00</w:t>
                            </w:r>
                          </w:p>
                        </w:tc>
                      </w:tr>
                    </w:tbl>
                    <w:p w14:paraId="735AEC1D" w14:textId="77777777" w:rsidR="00211CE4" w:rsidRDefault="00211CE4" w:rsidP="00C50FDF">
                      <w:pPr>
                        <w:pStyle w:val="Ttulo1"/>
                        <w:tabs>
                          <w:tab w:val="left" w:pos="1985"/>
                        </w:tabs>
                        <w:ind w:left="2127" w:right="62" w:firstLine="141"/>
                        <w:rPr>
                          <w:rFonts w:asciiTheme="minorHAnsi" w:hAnsiTheme="minorHAnsi"/>
                          <w:b/>
                          <w:i/>
                          <w:color w:val="242852" w:themeColor="text2"/>
                          <w:sz w:val="18"/>
                          <w:szCs w:val="20"/>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690496" behindDoc="0" locked="0" layoutInCell="1" allowOverlap="1" wp14:anchorId="0C9D80AD" wp14:editId="099827A5">
                <wp:simplePos x="0" y="0"/>
                <wp:positionH relativeFrom="page">
                  <wp:posOffset>751254</wp:posOffset>
                </wp:positionH>
                <wp:positionV relativeFrom="page">
                  <wp:posOffset>1112666</wp:posOffset>
                </wp:positionV>
                <wp:extent cx="4940300" cy="1191895"/>
                <wp:effectExtent l="0" t="0" r="0" b="8255"/>
                <wp:wrapThrough wrapText="bothSides">
                  <wp:wrapPolygon edited="0">
                    <wp:start x="167" y="0"/>
                    <wp:lineTo x="167" y="21404"/>
                    <wp:lineTo x="21322" y="21404"/>
                    <wp:lineTo x="21322" y="0"/>
                    <wp:lineTo x="167" y="0"/>
                  </wp:wrapPolygon>
                </wp:wrapThrough>
                <wp:docPr id="15" name="Cuadro de texto 15"/>
                <wp:cNvGraphicFramePr/>
                <a:graphic xmlns:a="http://schemas.openxmlformats.org/drawingml/2006/main">
                  <a:graphicData uri="http://schemas.microsoft.com/office/word/2010/wordprocessingShape">
                    <wps:wsp>
                      <wps:cNvSpPr txBox="1"/>
                      <wps:spPr>
                        <a:xfrm>
                          <a:off x="0" y="0"/>
                          <a:ext cx="4940300" cy="11918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3A98A0EB" w14:textId="77777777" w:rsidR="00211CE4" w:rsidRPr="00854A6E" w:rsidRDefault="00211CE4"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14:paraId="0C6224B3" w14:textId="77777777" w:rsidR="00211CE4" w:rsidRDefault="00211CE4" w:rsidP="000D139E">
                            <w:pPr>
                              <w:jc w:val="both"/>
                              <w:rPr>
                                <w:rFonts w:cs="Arial"/>
                              </w:rPr>
                            </w:pPr>
                          </w:p>
                          <w:p w14:paraId="2C26ABE3" w14:textId="3D90B846" w:rsidR="00211CE4" w:rsidRPr="00824F2D" w:rsidRDefault="00211CE4" w:rsidP="000D139E">
                            <w:pPr>
                              <w:jc w:val="both"/>
                              <w:rPr>
                                <w:rFonts w:cs="Arial"/>
                              </w:rPr>
                            </w:pPr>
                            <w:r w:rsidRPr="00E52186">
                              <w:rPr>
                                <w:rFonts w:cs="Arial"/>
                              </w:rPr>
                              <w:t xml:space="preserve">Para este periodo son </w:t>
                            </w:r>
                            <w:r>
                              <w:rPr>
                                <w:rFonts w:cs="Arial"/>
                              </w:rPr>
                              <w:t xml:space="preserve">ochenta y dos (82)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D80AD" id="Cuadro de texto 15" o:spid="_x0000_s1030" type="#_x0000_t202" style="position:absolute;margin-left:59.15pt;margin-top:87.6pt;width:389pt;height:93.8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" filled="f" stroked="f">
                <v:textbox>
                  <w:txbxContent>
                    <w:p w14:paraId="3A98A0EB" w14:textId="77777777" w:rsidR="00211CE4" w:rsidRPr="00854A6E" w:rsidRDefault="00211CE4"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14:paraId="0C6224B3" w14:textId="77777777" w:rsidR="00211CE4" w:rsidRDefault="00211CE4" w:rsidP="000D139E">
                      <w:pPr>
                        <w:jc w:val="both"/>
                        <w:rPr>
                          <w:rFonts w:cs="Arial"/>
                        </w:rPr>
                      </w:pPr>
                    </w:p>
                    <w:p w14:paraId="2C26ABE3" w14:textId="3D90B846" w:rsidR="00211CE4" w:rsidRPr="00824F2D" w:rsidRDefault="00211CE4" w:rsidP="000D139E">
                      <w:pPr>
                        <w:jc w:val="both"/>
                        <w:rPr>
                          <w:rFonts w:cs="Arial"/>
                        </w:rPr>
                      </w:pPr>
                      <w:r w:rsidRPr="00E52186">
                        <w:rPr>
                          <w:rFonts w:cs="Arial"/>
                        </w:rPr>
                        <w:t xml:space="preserve">Para este periodo son </w:t>
                      </w:r>
                      <w:r>
                        <w:rPr>
                          <w:rFonts w:cs="Arial"/>
                        </w:rPr>
                        <w:t xml:space="preserve">ochenta y dos (82)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v:textbox>
                <w10:wrap type="through" anchorx="page" anchory="page"/>
              </v:shape>
            </w:pict>
          </mc:Fallback>
        </mc:AlternateContent>
      </w:r>
      <w:r>
        <w:rPr>
          <w:rFonts w:ascii="Times New Roman" w:hAnsi="Times New Roman" w:cs="Times New Roman"/>
          <w:noProof/>
          <w:lang w:val="es-CO" w:eastAsia="es-CO"/>
        </w:rPr>
        <w:drawing>
          <wp:anchor distT="0" distB="0" distL="114300" distR="114300" simplePos="0" relativeHeight="251686400" behindDoc="0" locked="0" layoutInCell="1" allowOverlap="1" wp14:anchorId="618F72E5" wp14:editId="06514E4C">
            <wp:simplePos x="0" y="0"/>
            <wp:positionH relativeFrom="page">
              <wp:posOffset>5980430</wp:posOffset>
            </wp:positionH>
            <wp:positionV relativeFrom="page">
              <wp:posOffset>1183005</wp:posOffset>
            </wp:positionV>
            <wp:extent cx="1019810" cy="1059802"/>
            <wp:effectExtent l="152400" t="95250" r="104140" b="160020"/>
            <wp:wrapTopAndBottom/>
            <wp:docPr id="61" name="Imagen 61"/>
            <wp:cNvGraphicFramePr/>
            <a:graphic xmlns:a="http://schemas.openxmlformats.org/drawingml/2006/main">
              <a:graphicData uri="http://schemas.openxmlformats.org/drawingml/2006/picture">
                <pic:pic xmlns:pic="http://schemas.openxmlformats.org/drawingml/2006/picture">
                  <pic:nvPicPr>
                    <pic:cNvPr id="61" name="Picture 38"/>
                    <pic:cNvPicPr/>
                  </pic:nvPicPr>
                  <pic:blipFill>
                    <a:blip r:embed="rId15" cstate="screen">
                      <a:extLst>
                        <a:ext uri="{28A0092B-C50C-407E-A947-70E740481C1C}">
                          <a14:useLocalDpi xmlns:a14="http://schemas.microsoft.com/office/drawing/2010/main"/>
                        </a:ext>
                      </a:extLst>
                    </a:blip>
                    <a:stretch>
                      <a:fillRect/>
                    </a:stretch>
                  </pic:blipFill>
                  <pic:spPr bwMode="auto">
                    <a:xfrm rot="21302006">
                      <a:off x="0" y="0"/>
                      <a:ext cx="1019810" cy="10598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72FA7D1F" w14:textId="06EC8458" w:rsidR="004637C7" w:rsidRDefault="004637C7">
      <w:r>
        <w:rPr>
          <w:noProof/>
          <w:lang w:val="es-CO" w:eastAsia="es-CO"/>
        </w:rPr>
        <mc:AlternateContent>
          <mc:Choice Requires="wps">
            <w:drawing>
              <wp:anchor distT="0" distB="0" distL="114300" distR="114300" simplePos="0" relativeHeight="251903488" behindDoc="0" locked="0" layoutInCell="1" allowOverlap="1" wp14:anchorId="2F616BA9" wp14:editId="2D7104E1">
                <wp:simplePos x="0" y="0"/>
                <wp:positionH relativeFrom="column">
                  <wp:posOffset>313055</wp:posOffset>
                </wp:positionH>
                <wp:positionV relativeFrom="page">
                  <wp:posOffset>1207770</wp:posOffset>
                </wp:positionV>
                <wp:extent cx="6372225" cy="9086850"/>
                <wp:effectExtent l="0" t="0" r="0" b="0"/>
                <wp:wrapThrough wrapText="bothSides">
                  <wp:wrapPolygon edited="0">
                    <wp:start x="129" y="0"/>
                    <wp:lineTo x="129" y="21555"/>
                    <wp:lineTo x="21374" y="21555"/>
                    <wp:lineTo x="21374" y="0"/>
                    <wp:lineTo x="129" y="0"/>
                  </wp:wrapPolygon>
                </wp:wrapThrough>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0868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tbl>
                            <w:tblPr>
                              <w:tblW w:w="9923" w:type="dxa"/>
                              <w:tblInd w:w="-147" w:type="dxa"/>
                              <w:tblLayout w:type="fixed"/>
                              <w:tblCellMar>
                                <w:left w:w="340" w:type="dxa"/>
                                <w:right w:w="340" w:type="dxa"/>
                              </w:tblCellMar>
                              <w:tblLook w:val="0600" w:firstRow="0" w:lastRow="0" w:firstColumn="0" w:lastColumn="0" w:noHBand="1" w:noVBand="1"/>
                            </w:tblPr>
                            <w:tblGrid>
                              <w:gridCol w:w="3403"/>
                              <w:gridCol w:w="1134"/>
                              <w:gridCol w:w="1134"/>
                              <w:gridCol w:w="1134"/>
                              <w:gridCol w:w="708"/>
                              <w:gridCol w:w="709"/>
                              <w:gridCol w:w="992"/>
                              <w:gridCol w:w="709"/>
                            </w:tblGrid>
                            <w:tr w:rsidR="00211CE4" w:rsidRPr="000B45F5" w14:paraId="5AAC60FE" w14:textId="77777777" w:rsidTr="004637C7">
                              <w:trPr>
                                <w:trHeight w:val="683"/>
                              </w:trPr>
                              <w:tc>
                                <w:tcPr>
                                  <w:tcW w:w="340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E8CDBE7"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CDD15BF"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897F849"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91CCF54"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14A95F2"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256722E2"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0B1F3E6"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45E67B95"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61FEE17" w14:textId="77777777" w:rsidR="00211CE4" w:rsidRPr="000C5DF7" w:rsidRDefault="00211CE4"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01FDC5B8" w14:textId="77777777" w:rsidR="00211CE4" w:rsidRPr="000B45F5" w:rsidRDefault="00211CE4"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F96E3C1" w14:textId="77777777" w:rsidR="00211CE4" w:rsidRPr="002D3C7A" w:rsidRDefault="00211CE4"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211CE4" w:rsidRPr="00382A42" w14:paraId="11A78218" w14:textId="77777777" w:rsidTr="004637C7">
                              <w:trPr>
                                <w:trHeight w:val="11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11E730" w14:textId="36FC4C7B"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Preventiva en materia Disciplinaria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DEDA08" w14:textId="3AE6A27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5F2439" w14:textId="4509435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FD64D7" w14:textId="7036E80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12668C" w14:textId="6FB2E04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F4C58C" w14:textId="037248C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4B9102" w14:textId="0E5B1F8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06CB07" w14:textId="796B7C2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547D119C" w14:textId="77777777" w:rsidTr="004637C7">
                              <w:trPr>
                                <w:trHeight w:val="29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368F2F" w14:textId="6AA74AE2"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de respuesta a Peticiones, Quejas, Reclamos y Sugerencias asignadas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1FEE51" w14:textId="62D7FB7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067702" w14:textId="75AE352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1082E8" w14:textId="6BC9C8C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7AEFCC" w14:textId="3D84C7E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C4E4611" w14:textId="395EB3A0"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E2D5AA" w14:textId="71ADE42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2BAC49" w14:textId="0EDC5B0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7B9200FB" w14:textId="77777777" w:rsidTr="004637C7">
                              <w:trPr>
                                <w:trHeight w:val="22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196423" w14:textId="46074B7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Mantenimiento de Puntos de Atención al Ciudadano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238415" w14:textId="03BECE9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8EECA7" w14:textId="1F8476F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198008" w14:textId="659FCBD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51AA0B" w14:textId="6E47488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9F53A7F" w14:textId="4DEE546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D1CD16" w14:textId="7690D79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B5B29C" w14:textId="10292FE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11BD8B94" w14:textId="77777777" w:rsidTr="004637C7">
                              <w:trPr>
                                <w:trHeight w:val="12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3C961F" w14:textId="2A2A6A9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Implementación del Modelo Integrado de Planeación  y Gestión MIPG en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57DD55" w14:textId="1366C62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2D6F4" w14:textId="6601A11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8D16A7" w14:textId="52F418F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9AAA722" w14:textId="538CBDE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DAB27A" w14:textId="16B7BE6E"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FDA4BF" w14:textId="08BD610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A61698" w14:textId="2C74FDD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6FAE45B0" w14:textId="77777777" w:rsidTr="004637C7">
                              <w:trPr>
                                <w:trHeight w:val="19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A075BF" w14:textId="5B152DC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Mantenimiento de las Certificaciones del SIG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D1F714" w14:textId="362566F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009A2C" w14:textId="2E48C772"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277700" w14:textId="7162E29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E0D4637" w14:textId="4FC104E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4B98B4" w14:textId="370A4BE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2DFA73" w14:textId="27B76A1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EDC513" w14:textId="78F964B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586AFCCF" w14:textId="77777777" w:rsidTr="004637C7">
                              <w:trPr>
                                <w:trHeight w:val="24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B45E56" w14:textId="32A0E75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Generación de nuevas redes de monitoreo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93C437" w14:textId="5919394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DB2395" w14:textId="0AD35A6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F0EE69" w14:textId="2F9D858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F6FF78" w14:textId="586B441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B389D1" w14:textId="3072E0DA"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BAEDFE" w14:textId="342F8FB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4905A9" w14:textId="4DB7CDC1"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33,33</w:t>
                                  </w:r>
                                </w:p>
                              </w:tc>
                            </w:tr>
                            <w:tr w:rsidR="00211CE4" w:rsidRPr="00382A42" w14:paraId="6443779B" w14:textId="77777777" w:rsidTr="004637C7">
                              <w:trPr>
                                <w:trHeight w:val="24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7177EE" w14:textId="556A9DA6"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en la implementación de la política pública de ecourbanismo y construcción sostenible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129A0F" w14:textId="7F1A64E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AD1EEB" w14:textId="74DC2D4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8805BF" w14:textId="517BE95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63,00%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4514B32" w14:textId="2A6C156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BEC30F" w14:textId="15F13B1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4E0711" w14:textId="288ADA1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71F151" w14:textId="4FD3625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84,00</w:t>
                                  </w:r>
                                </w:p>
                              </w:tc>
                            </w:tr>
                            <w:tr w:rsidR="00211CE4" w:rsidRPr="00382A42" w14:paraId="714FE9BD" w14:textId="77777777" w:rsidTr="004637C7">
                              <w:trPr>
                                <w:trHeight w:val="32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506495" w14:textId="5F1E545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Socialización resultados de los Mapas Estratégicos de Ruido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2F517E" w14:textId="243F4AB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560C72" w14:textId="74B1DE1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281156" w14:textId="5AF2537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2DD242" w14:textId="16A37B6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4E7F0CD" w14:textId="75DF240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0DBD8D" w14:textId="280D1101"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2DC0F3" w14:textId="20DCB54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2C98C3B8" w14:textId="77777777" w:rsidTr="004637C7">
                              <w:trPr>
                                <w:trHeight w:val="27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C6F218" w14:textId="0CEBFBF1"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a la implementación de las Leyes 1474 del 2011 y 1712 del 2014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425510" w14:textId="5E1BF61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C6388E" w14:textId="4CA0708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746F15" w14:textId="73F9767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D66E1D" w14:textId="434B356A"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4B478C" w14:textId="1E6C7ED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0486D3" w14:textId="2C1130A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B512A3" w14:textId="226FE56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r>
                            <w:tr w:rsidR="00211CE4" w:rsidRPr="00382A42" w14:paraId="21374C0C" w14:textId="77777777" w:rsidTr="004637C7">
                              <w:trPr>
                                <w:trHeight w:val="206"/>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992EC6" w14:textId="336225F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Nivel de incremento de Implementación y Mejora de los requisitos de las leyes 1712 de 2014 y 1474 de 2011 en la plataforma tecnológica de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A46654" w14:textId="1ED76A4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96,73%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F67CDB" w14:textId="31D9BF4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20BD51" w14:textId="45DF14B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93,15%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0BAB83" w14:textId="4C3157BD"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BF8752" w14:textId="3FB79E1C"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B7409C" w14:textId="71A3C594"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93,15%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368920" w14:textId="4902232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96,30</w:t>
                                  </w:r>
                                </w:p>
                              </w:tc>
                            </w:tr>
                            <w:tr w:rsidR="00211CE4" w:rsidRPr="00382A42" w14:paraId="5A2AAFD7" w14:textId="77777777" w:rsidTr="004637C7">
                              <w:trPr>
                                <w:trHeight w:val="21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6D1D68" w14:textId="1E62AA7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Nivel de articulación de la planeación ambiental en el D.C. y la región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0E0FB3" w14:textId="0A3467B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61,16%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7D1599" w14:textId="7D76FDAB" w:rsidR="00211CE4" w:rsidRPr="004637C7" w:rsidRDefault="00211CE4" w:rsidP="004637C7">
                                  <w:pPr>
                                    <w:ind w:left="-8"/>
                                    <w:jc w:val="center"/>
                                    <w:rPr>
                                      <w:rFonts w:ascii="Arial Narrow" w:hAnsi="Arial Narrow" w:cs="Calibri"/>
                                      <w:color w:val="000000"/>
                                      <w:sz w:val="16"/>
                                      <w:szCs w:val="16"/>
                                    </w:rPr>
                                  </w:pPr>
                                  <w:r w:rsidRPr="004637C7">
                                    <w:rPr>
                                      <w:rFonts w:ascii="Arial Narrow" w:hAnsi="Arial Narrow" w:cs="Calibri"/>
                                      <w:color w:val="000000"/>
                                      <w:sz w:val="16"/>
                                      <w:szCs w:val="16"/>
                                    </w:rPr>
                                    <w:t>58,37%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B28B0A" w14:textId="4FD26106" w:rsidR="00211CE4" w:rsidRPr="004637C7" w:rsidRDefault="00211CE4" w:rsidP="004637C7">
                                  <w:pPr>
                                    <w:ind w:left="-12"/>
                                    <w:jc w:val="center"/>
                                    <w:rPr>
                                      <w:rFonts w:ascii="Arial Narrow" w:hAnsi="Arial Narrow" w:cs="Calibri"/>
                                      <w:color w:val="000000"/>
                                      <w:sz w:val="16"/>
                                      <w:szCs w:val="16"/>
                                    </w:rPr>
                                  </w:pPr>
                                  <w:r w:rsidRPr="004637C7">
                                    <w:rPr>
                                      <w:rFonts w:ascii="Arial Narrow" w:hAnsi="Arial Narrow" w:cs="Calibri"/>
                                      <w:color w:val="000000"/>
                                      <w:sz w:val="16"/>
                                      <w:szCs w:val="16"/>
                                    </w:rPr>
                                    <w:t>58,37%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18CCD29" w14:textId="5596E32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1A75F28" w14:textId="2E64171D"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FA6363" w14:textId="77185BE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58,37%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C3AF58" w14:textId="68DF381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95,44</w:t>
                                  </w:r>
                                </w:p>
                              </w:tc>
                            </w:tr>
                            <w:tr w:rsidR="00211CE4" w:rsidRPr="00382A42" w14:paraId="0541AE95" w14:textId="77777777" w:rsidTr="004637C7">
                              <w:trPr>
                                <w:trHeight w:val="28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A8A206" w14:textId="6986485B"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Predios afectados por actividad extractiva que cuentan con instrumento administrativo de manejo</w:t>
                                  </w:r>
                                  <w:r>
                                    <w:rPr>
                                      <w:rFonts w:ascii="Arial Narrow" w:hAnsi="Arial Narrow" w:cs="Calibri"/>
                                      <w:color w:val="000000"/>
                                      <w:sz w:val="16"/>
                                      <w:szCs w:val="16"/>
                                    </w:rPr>
                                    <w:t xml:space="preserve"> </w:t>
                                  </w:r>
                                  <w:r w:rsidRPr="004637C7">
                                    <w:rPr>
                                      <w:rFonts w:ascii="Arial Narrow" w:hAnsi="Arial Narrow" w:cs="Calibri"/>
                                      <w:color w:val="000000"/>
                                      <w:sz w:val="16"/>
                                      <w:szCs w:val="16"/>
                                    </w:rPr>
                                    <w:t>y control ambiental controlados mediante seguimiento y evaluación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5C8EA2" w14:textId="15016AD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89726" w14:textId="3EF7E0E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2B4C6B" w14:textId="00658FC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B1F86E1" w14:textId="3BA996F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3862FB2" w14:textId="506A23F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E07DDA" w14:textId="30DBBB1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490B41" w14:textId="76EAF2AD"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60,00</w:t>
                                  </w:r>
                                </w:p>
                              </w:tc>
                            </w:tr>
                            <w:tr w:rsidR="00211CE4" w:rsidRPr="00382A42" w14:paraId="6CECDC65" w14:textId="77777777" w:rsidTr="004637C7">
                              <w:trPr>
                                <w:trHeight w:val="27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3482B" w14:textId="1FE1E6B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en la implementación de los controles de la NTC-ISO 27001:2013, en la Secretaría Distrital de Ambiente.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8482BF" w14:textId="579B756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98AD28" w14:textId="6E24CCA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7B439" w14:textId="6A61D802"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D099645" w14:textId="52419F8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D6AB4F" w14:textId="0103BC20"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76D229" w14:textId="5873F37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694E48" w14:textId="6CFDA13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41,18</w:t>
                                  </w:r>
                                </w:p>
                              </w:tc>
                            </w:tr>
                            <w:tr w:rsidR="00211CE4" w:rsidRPr="00382A42" w14:paraId="0D63FB54" w14:textId="77777777" w:rsidTr="004637C7">
                              <w:trPr>
                                <w:trHeight w:val="27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D01064" w14:textId="6220A291"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de eventos relacionados con los riesgos de seguridad de la información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11B65A" w14:textId="1AF2A35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8D755D" w14:textId="31D1477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DC1C05" w14:textId="77EB095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2BBE3D" w14:textId="11A225E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D2DFC83" w14:textId="56948C4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3CD29B" w14:textId="2024459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6853D0" w14:textId="1B54F99D"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743ED35B" w14:textId="77777777" w:rsidTr="004637C7">
                              <w:trPr>
                                <w:trHeight w:val="266"/>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AD71CC" w14:textId="5207540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en la implementación de lineamientos y controles para el manejo de datos personales en la Secretaría Distrital de Ambiente.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F3865C" w14:textId="7B282DB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765CCC" w14:textId="13DA5F0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D2F518" w14:textId="3B34F86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1184A4" w14:textId="47B988F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1A6923" w14:textId="0DC110F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402A60" w14:textId="2C22614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A6635D" w14:textId="6C6B71F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29EAD853" w14:textId="77777777" w:rsidTr="004637C7">
                              <w:trPr>
                                <w:trHeight w:val="22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3F4278" w14:textId="1C59968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Sensibilizaciones en el Subsistema de Gestión de Seguridad de la Información SGSI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E5CB89" w14:textId="59B150E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BE2DB8" w14:textId="27B6E87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ECDBDE" w14:textId="5C81E99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7BB75F7" w14:textId="0EE645B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DA965E9" w14:textId="195E983C"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B78C09" w14:textId="54E126E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8420CB" w14:textId="4A946EA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471B1EC5" w14:textId="77777777" w:rsidTr="004637C7">
                              <w:trPr>
                                <w:trHeight w:val="27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79B40E" w14:textId="48AFFB44"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y evaluación al avance en la implementación del Plan Distrital de Gestión del Cambio Climático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FD5700" w14:textId="2268D04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FF73A4" w14:textId="2D21445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042FD8" w14:textId="109642D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FAC666F" w14:textId="4E34481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3E2788E" w14:textId="14066DA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37BD53" w14:textId="3E319A4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66D58C" w14:textId="782ACACD"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1536B29B" w14:textId="77777777" w:rsidTr="004637C7">
                              <w:trPr>
                                <w:trHeight w:val="27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784D45" w14:textId="1B5B8FE5"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Favorabilidad de la imagen de la entidad.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394AE1" w14:textId="3B3D81C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FA4220" w14:textId="1B4E4B2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C79BCC" w14:textId="0BA0095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3B09EA1" w14:textId="682DADE5"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C23ED6" w14:textId="16B7AF9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F16200" w14:textId="32B3E00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494DB4" w14:textId="43B769C1"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3C608AEB" w14:textId="77777777" w:rsidTr="004637C7">
                              <w:trPr>
                                <w:trHeight w:val="27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6EB155" w14:textId="15311AB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Eficacia en la Gestión Contractual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95FF98" w14:textId="122D1F2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7B2B7B" w14:textId="75A9C24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3FEF8A" w14:textId="6D3326B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FD56384" w14:textId="403AD66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578562" w14:textId="14A71494"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A4F6EA" w14:textId="1FB8FD1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A141A7" w14:textId="2BB6DCD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1DC0B468" w14:textId="77777777" w:rsidTr="004637C7">
                              <w:trPr>
                                <w:trHeight w:val="405"/>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BE3EBF" w14:textId="4FA2D1E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Disponibilidad de los servicios de tecnologías de la información TI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7A1C5F" w14:textId="3DBA47F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9F536F" w14:textId="43F5157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50AAE3" w14:textId="07381D4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B8669D" w14:textId="39CD7895"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3454597" w14:textId="48BB4D7C"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8B8BCF" w14:textId="76CA9624"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7F4D2E" w14:textId="6AC03C6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31F3208F" w14:textId="77777777" w:rsidTr="004637C7">
                              <w:trPr>
                                <w:trHeight w:val="31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D5B355" w14:textId="4089E0FC"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de incidentes y Accidentes de Trabajo en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4D642D" w14:textId="1878B91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08D0D6" w14:textId="47A98B7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408E50" w14:textId="7F40CEA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A07479" w14:textId="6903739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A0FE87" w14:textId="20827E4E"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516034" w14:textId="728812F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E47898" w14:textId="407984A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43E4E98A" w14:textId="77777777" w:rsidTr="004637C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34D069" w14:textId="7A24AB6A"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Ausentismo en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2C2A68" w14:textId="4BF957C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639E96" w14:textId="5FC21F5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C7D348" w14:textId="0CEC7FD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0,3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601557C" w14:textId="3C9A350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C395835" w14:textId="5FD2888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F99AC9" w14:textId="083509D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0,486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B3C6F8" w14:textId="7693EAC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23E9E935" w14:textId="77777777" w:rsidTr="004637C7">
                              <w:trPr>
                                <w:trHeight w:val="24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E03DFB" w14:textId="602E17B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Registro cobros persuasivos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B6A0C6" w14:textId="043E4C1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42968F" w14:textId="5E00A95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96C27D" w14:textId="567FD6E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B02DBF" w14:textId="123A8A2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D7C74A" w14:textId="0FA3FD7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97,83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051F9F" w14:textId="190E490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97,83%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9B0A61" w14:textId="32FD2B8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97,83</w:t>
                                  </w:r>
                                </w:p>
                              </w:tc>
                            </w:tr>
                            <w:tr w:rsidR="00211CE4" w:rsidRPr="00382A42" w14:paraId="09DD8E98" w14:textId="77777777" w:rsidTr="004637C7">
                              <w:trPr>
                                <w:trHeight w:val="12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A4520C" w14:textId="49DDB73E"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Toneladas de RCD controladas dispuestas adecuadamente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EC6E40" w14:textId="74B5F88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11.122.895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4E6990" w14:textId="10BBD32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348AC3" w14:textId="69233F62"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1.768.724,00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BBC1F53" w14:textId="2194EF55"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0A8DBF" w14:textId="5EFB98FA"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76,37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EC7CA7" w14:textId="316E11C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4.352.930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76E936" w14:textId="11EFE98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39,13</w:t>
                                  </w:r>
                                </w:p>
                              </w:tc>
                            </w:tr>
                            <w:tr w:rsidR="00211CE4" w:rsidRPr="00382A42" w14:paraId="0165B6FA" w14:textId="77777777" w:rsidTr="004637C7">
                              <w:trPr>
                                <w:trHeight w:val="221"/>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B405C2" w14:textId="13B20AED"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 xml:space="preserve">Arboles evaluados en Bogotá D.C.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4DA137" w14:textId="044153F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34.000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2EAE98" w14:textId="4C499C6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ECE18D" w14:textId="71ED213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3.276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0959A05" w14:textId="1A51D60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6426359" w14:textId="1F739B6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75,49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EA0348" w14:textId="31AF800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11.852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8CBE1A" w14:textId="3ACA6BCC"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34,86</w:t>
                                  </w:r>
                                </w:p>
                              </w:tc>
                            </w:tr>
                            <w:tr w:rsidR="00211CE4" w:rsidRPr="00382A42" w14:paraId="542C71B8" w14:textId="77777777" w:rsidTr="004637C7">
                              <w:trPr>
                                <w:trHeight w:val="19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294BE5" w14:textId="69873511"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de Transferencias documentales del Archivo de Gestión al Archivo Central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515713" w14:textId="53AC2F1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8652C2" w14:textId="67BFE86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21DB07" w14:textId="0F1B287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DC93CD" w14:textId="4722DB84"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4E1F0DD7" w14:textId="4AECD6EA" w:rsidR="00211CE4" w:rsidRPr="004637C7" w:rsidRDefault="00211CE4" w:rsidP="004637C7">
                                  <w:pPr>
                                    <w:jc w:val="center"/>
                                    <w:rPr>
                                      <w:rFonts w:ascii="Arial Narrow" w:hAnsi="Arial Narrow" w:cs="Calibri"/>
                                      <w:b/>
                                      <w:sz w:val="16"/>
                                      <w:szCs w:val="16"/>
                                    </w:rPr>
                                  </w:pPr>
                                  <w:r w:rsidRPr="004637C7">
                                    <w:rPr>
                                      <w:rFonts w:ascii="Arial Narrow" w:hAnsi="Arial Narrow" w:cs="Calibri"/>
                                      <w:b/>
                                      <w:sz w:val="16"/>
                                      <w:szCs w:val="16"/>
                                    </w:rPr>
                                    <w:t>61,54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62E04D" w14:textId="71F84AD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43B2BB" w14:textId="353B6E7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2653747D" w14:textId="77777777" w:rsidTr="004637C7">
                              <w:trPr>
                                <w:trHeight w:val="316"/>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138C1D" w14:textId="504565F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a los gastos de funcionamiento 2019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F3206F" w14:textId="0E1607B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7.600.000.000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300B60" w14:textId="690320E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462.856.882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3165E7" w14:textId="1FA66C8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616.066.288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1F047E" w14:textId="57CC36D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1AFC2ABF" w14:textId="357950C2" w:rsidR="00211CE4" w:rsidRPr="004637C7" w:rsidRDefault="00211CE4" w:rsidP="004637C7">
                                  <w:pPr>
                                    <w:jc w:val="center"/>
                                    <w:rPr>
                                      <w:rFonts w:ascii="Arial Narrow" w:hAnsi="Arial Narrow" w:cs="Calibri"/>
                                      <w:b/>
                                      <w:sz w:val="16"/>
                                      <w:szCs w:val="16"/>
                                    </w:rPr>
                                  </w:pPr>
                                  <w:r w:rsidRPr="004637C7">
                                    <w:rPr>
                                      <w:rFonts w:ascii="Arial Narrow" w:hAnsi="Arial Narrow" w:cs="Calibri"/>
                                      <w:b/>
                                      <w:sz w:val="16"/>
                                      <w:szCs w:val="16"/>
                                    </w:rPr>
                                    <w:t>60,97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00941D" w14:textId="6DF3895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3.440.949.517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3EF540" w14:textId="5587644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45,28</w:t>
                                  </w:r>
                                </w:p>
                              </w:tc>
                            </w:tr>
                            <w:tr w:rsidR="00211CE4" w:rsidRPr="00382A42" w14:paraId="03514120" w14:textId="77777777" w:rsidTr="004637C7">
                              <w:trPr>
                                <w:trHeight w:val="28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A8A9E3" w14:textId="2B53B7D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Intervención de peligros y riesgos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8A586F" w14:textId="354E7B5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6F748A" w14:textId="5CF541F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D6A048" w14:textId="60C5CF8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CFD54F" w14:textId="772DD49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336E16F" w14:textId="5A8D66E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733FD5" w14:textId="2A26CDB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64A66B" w14:textId="4F294C8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1FA554AD" w14:textId="77777777" w:rsidTr="004637C7">
                              <w:trPr>
                                <w:trHeight w:val="209"/>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3C0B9D" w14:textId="625334DA"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 xml:space="preserve">Porcentaje de proyectos al día en cronograma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967F93" w14:textId="2A4F417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A8E659" w14:textId="31A7677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99A3CC" w14:textId="0E6E13D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69,44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2D9D2E" w14:textId="0B4EF94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99,20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F3BFE9" w14:textId="5EB70BB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99,20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160B16" w14:textId="333E360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69,44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B422BC" w14:textId="48689FF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77,16</w:t>
                                  </w:r>
                                </w:p>
                              </w:tc>
                            </w:tr>
                            <w:tr w:rsidR="00211CE4" w:rsidRPr="00382A42" w14:paraId="6B56D907" w14:textId="77777777" w:rsidTr="004637C7">
                              <w:trPr>
                                <w:trHeight w:val="241"/>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AE242D" w14:textId="70BCC03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 xml:space="preserve">Cumplimiento de las fases de proyectos del PETI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AE9615" w14:textId="3673A88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C08544" w14:textId="436A8B7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C528D0" w14:textId="701F220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1BBACBA" w14:textId="3C768FF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98,57</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7DE0408" w14:textId="7D7ECE2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98,57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4D840B" w14:textId="16727B3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CF6B5D" w14:textId="6F6F338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69,00</w:t>
                                  </w:r>
                                </w:p>
                              </w:tc>
                            </w:tr>
                            <w:tr w:rsidR="00211CE4" w:rsidRPr="00382A42" w14:paraId="26F23F93"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CF8BC1" w14:textId="1AE794D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del desarrollo del componente aire del Sistema de Alertas Tempranas Ambientales de Bogotá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316505" w14:textId="4146017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FD5F0A" w14:textId="35B38B7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33BD9A" w14:textId="43F9845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77,50%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FD94E9" w14:textId="56577F2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96,88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B4691EC" w14:textId="75B520A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96,88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58FE6D" w14:textId="40B296B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77,50%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256076" w14:textId="1E4BA6B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86,11</w:t>
                                  </w:r>
                                </w:p>
                              </w:tc>
                            </w:tr>
                            <w:tr w:rsidR="00211CE4" w:rsidRPr="00382A42" w14:paraId="7F996122"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D06C0F" w14:textId="5746BC73"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Redes de Monitoreo ambiental articuladas al Centro de Información y Modelamiento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CE2BB3" w14:textId="4FB8740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6F7155" w14:textId="7248DC4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5B94BC" w14:textId="7036990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65B561" w14:textId="7999A5A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95,59</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EC3636" w14:textId="1674676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95,59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E885A3" w14:textId="0AAFF11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5BBE1E" w14:textId="1AC130A3"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81,25</w:t>
                                  </w:r>
                                </w:p>
                              </w:tc>
                            </w:tr>
                            <w:tr w:rsidR="00211CE4" w:rsidRPr="00382A42" w14:paraId="25514837"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FBE61D" w14:textId="0073ADEB"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Cumplimiento del Plan de Trabajo SST Anual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B7A4A7" w14:textId="70E3B58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346466" w14:textId="6AB8263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25,32%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FC6CB3" w14:textId="359E91C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E31274" w14:textId="1F4A4C1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94,98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47B6B1" w14:textId="0054EF70"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86,11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389A3C" w14:textId="5572453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39,24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81EC41" w14:textId="1BD5812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39,24</w:t>
                                  </w:r>
                                </w:p>
                              </w:tc>
                            </w:tr>
                            <w:tr w:rsidR="00211CE4" w:rsidRPr="00382A42" w14:paraId="154DA17E"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BE65AB" w14:textId="4C6CCFFA"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Incremento de hectáreas con procesos de restauración ecológica que aportan a la conectividad ecológica de la región.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4F317B" w14:textId="0573770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590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2A1CDD" w14:textId="39A8F1E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481,98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A23AAD" w14:textId="2155CA0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455,61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8B1EA5F" w14:textId="7334E3A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94,53</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C790B29" w14:textId="4F0D9D4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AE1D20" w14:textId="5858C96C"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455,61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A050EF" w14:textId="61341963"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77,22</w:t>
                                  </w:r>
                                </w:p>
                              </w:tc>
                            </w:tr>
                            <w:tr w:rsidR="00211CE4" w:rsidRPr="00382A42" w14:paraId="37928C40"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D9E151" w14:textId="26BECD0C"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Cumplimiento Entrega de Informes 2019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A5A97C" w14:textId="00CD164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63B159" w14:textId="56DCA89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9758C1" w14:textId="6A3C79E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B34D181" w14:textId="2D1E72E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94,44</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56498F" w14:textId="042BFBA4"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97,22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50CAFD" w14:textId="26617AA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883628" w14:textId="04AA20D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49,30</w:t>
                                  </w:r>
                                </w:p>
                              </w:tc>
                            </w:tr>
                          </w:tbl>
                          <w:p w14:paraId="7DD0C053" w14:textId="77777777" w:rsidR="00211CE4" w:rsidRDefault="00211CE4" w:rsidP="004637C7">
                            <w:pPr>
                              <w:pStyle w:val="Ttulo1"/>
                              <w:tabs>
                                <w:tab w:val="left" w:pos="1985"/>
                              </w:tabs>
                              <w:ind w:left="2127" w:right="62" w:firstLine="141"/>
                              <w:rPr>
                                <w:rFonts w:asciiTheme="minorHAnsi" w:hAnsiTheme="minorHAnsi"/>
                                <w:b/>
                                <w:i/>
                                <w:color w:val="242852" w:themeColor="text2"/>
                                <w:sz w:val="18"/>
                                <w:szCs w:val="20"/>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616BA9" id="Cuadro de texto 27" o:spid="_x0000_s1031" type="#_x0000_t202" style="position:absolute;margin-left:24.65pt;margin-top:95.1pt;width:501.75pt;height:715.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" filled="f" stroked="f">
                <v:textbox inset=",0,,0">
                  <w:txbxContent>
                    <w:tbl>
                      <w:tblPr>
                        <w:tblW w:w="9923" w:type="dxa"/>
                        <w:tblInd w:w="-147" w:type="dxa"/>
                        <w:tblLayout w:type="fixed"/>
                        <w:tblCellMar>
                          <w:left w:w="340" w:type="dxa"/>
                          <w:right w:w="340" w:type="dxa"/>
                        </w:tblCellMar>
                        <w:tblLook w:val="0600" w:firstRow="0" w:lastRow="0" w:firstColumn="0" w:lastColumn="0" w:noHBand="1" w:noVBand="1"/>
                      </w:tblPr>
                      <w:tblGrid>
                        <w:gridCol w:w="3403"/>
                        <w:gridCol w:w="1134"/>
                        <w:gridCol w:w="1134"/>
                        <w:gridCol w:w="1134"/>
                        <w:gridCol w:w="708"/>
                        <w:gridCol w:w="709"/>
                        <w:gridCol w:w="992"/>
                        <w:gridCol w:w="709"/>
                      </w:tblGrid>
                      <w:tr w:rsidR="00211CE4" w:rsidRPr="000B45F5" w14:paraId="5AAC60FE" w14:textId="77777777" w:rsidTr="004637C7">
                        <w:trPr>
                          <w:trHeight w:val="683"/>
                        </w:trPr>
                        <w:tc>
                          <w:tcPr>
                            <w:tcW w:w="340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E8CDBE7"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CDD15BF"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897F849"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91CCF54"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14A95F2"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256722E2"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0B1F3E6"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45E67B95"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61FEE17" w14:textId="77777777" w:rsidR="00211CE4" w:rsidRPr="000C5DF7" w:rsidRDefault="00211CE4"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01FDC5B8" w14:textId="77777777" w:rsidR="00211CE4" w:rsidRPr="000B45F5" w:rsidRDefault="00211CE4"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F96E3C1" w14:textId="77777777" w:rsidR="00211CE4" w:rsidRPr="002D3C7A" w:rsidRDefault="00211CE4"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211CE4" w:rsidRPr="00382A42" w14:paraId="11A78218" w14:textId="77777777" w:rsidTr="004637C7">
                        <w:trPr>
                          <w:trHeight w:val="11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11E730" w14:textId="36FC4C7B"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Preventiva en materia Disciplinaria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DEDA08" w14:textId="3AE6A27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5F2439" w14:textId="4509435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FD64D7" w14:textId="7036E80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12668C" w14:textId="6FB2E04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F4C58C" w14:textId="037248C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4B9102" w14:textId="0E5B1F8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06CB07" w14:textId="796B7C2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547D119C" w14:textId="77777777" w:rsidTr="004637C7">
                        <w:trPr>
                          <w:trHeight w:val="29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368F2F" w14:textId="6AA74AE2"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de respuesta a Peticiones, Quejas, Reclamos y Sugerencias asignadas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1FEE51" w14:textId="62D7FB7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067702" w14:textId="75AE352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1082E8" w14:textId="6BC9C8C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7AEFCC" w14:textId="3D84C7E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C4E4611" w14:textId="395EB3A0"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E2D5AA" w14:textId="71ADE42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2BAC49" w14:textId="0EDC5B0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7B9200FB" w14:textId="77777777" w:rsidTr="004637C7">
                        <w:trPr>
                          <w:trHeight w:val="22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196423" w14:textId="46074B7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Mantenimiento de Puntos de Atención al Ciudadano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238415" w14:textId="03BECE9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8EECA7" w14:textId="1F8476F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198008" w14:textId="659FCBD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51AA0B" w14:textId="6E47488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9F53A7F" w14:textId="4DEE546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D1CD16" w14:textId="7690D79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B5B29C" w14:textId="10292FE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11BD8B94" w14:textId="77777777" w:rsidTr="004637C7">
                        <w:trPr>
                          <w:trHeight w:val="12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3C961F" w14:textId="2A2A6A9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Implementación del Modelo Integrado de Planeación  y Gestión MIPG en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57DD55" w14:textId="1366C62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2D6F4" w14:textId="6601A11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8D16A7" w14:textId="52F418F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9AAA722" w14:textId="538CBDE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DAB27A" w14:textId="16B7BE6E"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FDA4BF" w14:textId="08BD610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A61698" w14:textId="2C74FDD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6FAE45B0" w14:textId="77777777" w:rsidTr="004637C7">
                        <w:trPr>
                          <w:trHeight w:val="19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A075BF" w14:textId="5B152DC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Mantenimiento de las Certificaciones del SIG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D1F714" w14:textId="362566F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009A2C" w14:textId="2E48C772"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277700" w14:textId="7162E29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E0D4637" w14:textId="4FC104E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4B98B4" w14:textId="370A4BE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2DFA73" w14:textId="27B76A1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EDC513" w14:textId="78F964B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586AFCCF" w14:textId="77777777" w:rsidTr="004637C7">
                        <w:trPr>
                          <w:trHeight w:val="24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B45E56" w14:textId="32A0E75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Generación de nuevas redes de monitoreo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93C437" w14:textId="5919394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DB2395" w14:textId="0AD35A6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F0EE69" w14:textId="2F9D858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F6FF78" w14:textId="586B441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B389D1" w14:textId="3072E0DA"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BAEDFE" w14:textId="342F8FB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4905A9" w14:textId="4DB7CDC1"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33,33</w:t>
                            </w:r>
                          </w:p>
                        </w:tc>
                      </w:tr>
                      <w:tr w:rsidR="00211CE4" w:rsidRPr="00382A42" w14:paraId="6443779B" w14:textId="77777777" w:rsidTr="004637C7">
                        <w:trPr>
                          <w:trHeight w:val="24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7177EE" w14:textId="556A9DA6"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en la implementación de la política pública de ecourbanismo y construcción sostenible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129A0F" w14:textId="7F1A64E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AD1EEB" w14:textId="74DC2D4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8805BF" w14:textId="517BE95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63,00%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4514B32" w14:textId="2A6C156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BEC30F" w14:textId="15F13B1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4E0711" w14:textId="288ADA1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71F151" w14:textId="4FD3625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84,00</w:t>
                            </w:r>
                          </w:p>
                        </w:tc>
                      </w:tr>
                      <w:tr w:rsidR="00211CE4" w:rsidRPr="00382A42" w14:paraId="714FE9BD" w14:textId="77777777" w:rsidTr="004637C7">
                        <w:trPr>
                          <w:trHeight w:val="322"/>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506495" w14:textId="5F1E545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Socialización resultados de los Mapas Estratégicos de Ruido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2F517E" w14:textId="243F4AB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560C72" w14:textId="74B1DE1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281156" w14:textId="5AF2537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2DD242" w14:textId="16A37B6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4E7F0CD" w14:textId="75DF240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0DBD8D" w14:textId="280D1101"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2DC0F3" w14:textId="20DCB54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2C98C3B8" w14:textId="77777777" w:rsidTr="004637C7">
                        <w:trPr>
                          <w:trHeight w:val="27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C6F218" w14:textId="0CEBFBF1"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a la implementación de las Leyes 1474 del 2011 y 1712 del 2014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425510" w14:textId="5E1BF61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C6388E" w14:textId="4CA0708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746F15" w14:textId="73F9767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D66E1D" w14:textId="434B356A"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4B478C" w14:textId="1E6C7ED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0486D3" w14:textId="2C1130A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B512A3" w14:textId="226FE56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r>
                      <w:tr w:rsidR="00211CE4" w:rsidRPr="00382A42" w14:paraId="21374C0C" w14:textId="77777777" w:rsidTr="004637C7">
                        <w:trPr>
                          <w:trHeight w:val="206"/>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992EC6" w14:textId="336225F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Nivel de incremento de Implementación y Mejora de los requisitos de las leyes 1712 de 2014 y 1474 de 2011 en la plataforma tecnológica de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A46654" w14:textId="1ED76A4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96,73%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F67CDB" w14:textId="31D9BF4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20BD51" w14:textId="45DF14B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93,15%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0BAB83" w14:textId="4C3157BD"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BF8752" w14:textId="3FB79E1C"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B7409C" w14:textId="71A3C594"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93,15%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368920" w14:textId="4902232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96,30</w:t>
                            </w:r>
                          </w:p>
                        </w:tc>
                      </w:tr>
                      <w:tr w:rsidR="00211CE4" w:rsidRPr="00382A42" w14:paraId="5A2AAFD7" w14:textId="77777777" w:rsidTr="004637C7">
                        <w:trPr>
                          <w:trHeight w:val="21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6D1D68" w14:textId="1E62AA7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Nivel de articulación de la planeación ambiental en el D.C. y la región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0E0FB3" w14:textId="0A3467B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61,16%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7D1599" w14:textId="7D76FDAB" w:rsidR="00211CE4" w:rsidRPr="004637C7" w:rsidRDefault="00211CE4" w:rsidP="004637C7">
                            <w:pPr>
                              <w:ind w:left="-8"/>
                              <w:jc w:val="center"/>
                              <w:rPr>
                                <w:rFonts w:ascii="Arial Narrow" w:hAnsi="Arial Narrow" w:cs="Calibri"/>
                                <w:color w:val="000000"/>
                                <w:sz w:val="16"/>
                                <w:szCs w:val="16"/>
                              </w:rPr>
                            </w:pPr>
                            <w:r w:rsidRPr="004637C7">
                              <w:rPr>
                                <w:rFonts w:ascii="Arial Narrow" w:hAnsi="Arial Narrow" w:cs="Calibri"/>
                                <w:color w:val="000000"/>
                                <w:sz w:val="16"/>
                                <w:szCs w:val="16"/>
                              </w:rPr>
                              <w:t>58,37%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B28B0A" w14:textId="4FD26106" w:rsidR="00211CE4" w:rsidRPr="004637C7" w:rsidRDefault="00211CE4" w:rsidP="004637C7">
                            <w:pPr>
                              <w:ind w:left="-12"/>
                              <w:jc w:val="center"/>
                              <w:rPr>
                                <w:rFonts w:ascii="Arial Narrow" w:hAnsi="Arial Narrow" w:cs="Calibri"/>
                                <w:color w:val="000000"/>
                                <w:sz w:val="16"/>
                                <w:szCs w:val="16"/>
                              </w:rPr>
                            </w:pPr>
                            <w:r w:rsidRPr="004637C7">
                              <w:rPr>
                                <w:rFonts w:ascii="Arial Narrow" w:hAnsi="Arial Narrow" w:cs="Calibri"/>
                                <w:color w:val="000000"/>
                                <w:sz w:val="16"/>
                                <w:szCs w:val="16"/>
                              </w:rPr>
                              <w:t>58,37%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18CCD29" w14:textId="5596E32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1A75F28" w14:textId="2E64171D"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FA6363" w14:textId="77185BE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58,37%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C3AF58" w14:textId="68DF381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95,44</w:t>
                            </w:r>
                          </w:p>
                        </w:tc>
                      </w:tr>
                      <w:tr w:rsidR="00211CE4" w:rsidRPr="00382A42" w14:paraId="0541AE95" w14:textId="77777777" w:rsidTr="004637C7">
                        <w:trPr>
                          <w:trHeight w:val="28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A8A206" w14:textId="6986485B"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Predios afectados por actividad extractiva que cuentan con instrumento administrativo de manejo</w:t>
                            </w:r>
                            <w:r>
                              <w:rPr>
                                <w:rFonts w:ascii="Arial Narrow" w:hAnsi="Arial Narrow" w:cs="Calibri"/>
                                <w:color w:val="000000"/>
                                <w:sz w:val="16"/>
                                <w:szCs w:val="16"/>
                              </w:rPr>
                              <w:t xml:space="preserve"> </w:t>
                            </w:r>
                            <w:r w:rsidRPr="004637C7">
                              <w:rPr>
                                <w:rFonts w:ascii="Arial Narrow" w:hAnsi="Arial Narrow" w:cs="Calibri"/>
                                <w:color w:val="000000"/>
                                <w:sz w:val="16"/>
                                <w:szCs w:val="16"/>
                              </w:rPr>
                              <w:t>y control ambiental controlados mediante seguimiento y evaluación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5C8EA2" w14:textId="15016AD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89726" w14:textId="3EF7E0E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2B4C6B" w14:textId="00658FC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B1F86E1" w14:textId="3BA996F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3862FB2" w14:textId="506A23F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E07DDA" w14:textId="30DBBB1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490B41" w14:textId="76EAF2AD"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60,00</w:t>
                            </w:r>
                          </w:p>
                        </w:tc>
                      </w:tr>
                      <w:tr w:rsidR="00211CE4" w:rsidRPr="00382A42" w14:paraId="6CECDC65" w14:textId="77777777" w:rsidTr="004637C7">
                        <w:trPr>
                          <w:trHeight w:val="27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3482B" w14:textId="1FE1E6B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en la implementación de los controles de la NTC-ISO 27001:2013, en la Secretaría Distrital de Ambiente.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8482BF" w14:textId="579B756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98AD28" w14:textId="6E24CCA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7B439" w14:textId="6A61D802"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D099645" w14:textId="52419F8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D6AB4F" w14:textId="0103BC20"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76D229" w14:textId="5873F37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694E48" w14:textId="6CFDA13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41,18</w:t>
                            </w:r>
                          </w:p>
                        </w:tc>
                      </w:tr>
                      <w:tr w:rsidR="00211CE4" w:rsidRPr="00382A42" w14:paraId="0D63FB54" w14:textId="77777777" w:rsidTr="004637C7">
                        <w:trPr>
                          <w:trHeight w:val="27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D01064" w14:textId="6220A291"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de eventos relacionados con los riesgos de seguridad de la información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11B65A" w14:textId="1AF2A35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8D755D" w14:textId="31D1477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DC1C05" w14:textId="77EB095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2BBE3D" w14:textId="11A225E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D2DFC83" w14:textId="56948C4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3CD29B" w14:textId="2024459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6853D0" w14:textId="1B54F99D"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743ED35B" w14:textId="77777777" w:rsidTr="004637C7">
                        <w:trPr>
                          <w:trHeight w:val="266"/>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AD71CC" w14:textId="5207540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en la implementación de lineamientos y controles para el manejo de datos personales en la Secretaría Distrital de Ambiente.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F3865C" w14:textId="7B282DB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765CCC" w14:textId="13DA5F0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D2F518" w14:textId="3B34F86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1184A4" w14:textId="47B988F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1A6923" w14:textId="0DC110F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402A60" w14:textId="2C22614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A6635D" w14:textId="6C6B71F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29EAD853" w14:textId="77777777" w:rsidTr="004637C7">
                        <w:trPr>
                          <w:trHeight w:val="22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3F4278" w14:textId="1C59968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Sensibilizaciones en el Subsistema de Gestión de Seguridad de la Información SGSI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E5CB89" w14:textId="59B150E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BE2DB8" w14:textId="27B6E87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ECDBDE" w14:textId="5C81E99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7BB75F7" w14:textId="0EE645B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DA965E9" w14:textId="195E983C"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B78C09" w14:textId="54E126E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8420CB" w14:textId="4A946EA6"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471B1EC5" w14:textId="77777777" w:rsidTr="004637C7">
                        <w:trPr>
                          <w:trHeight w:val="27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79B40E" w14:textId="48AFFB44"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y evaluación al avance en la implementación del Plan Distrital de Gestión del Cambio Climático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FD5700" w14:textId="2268D04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FF73A4" w14:textId="2D21445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042FD8" w14:textId="109642D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FAC666F" w14:textId="4E34481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3E2788E" w14:textId="14066DA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37BD53" w14:textId="3E319A4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66D58C" w14:textId="782ACACD"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1536B29B" w14:textId="77777777" w:rsidTr="004637C7">
                        <w:trPr>
                          <w:trHeight w:val="27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784D45" w14:textId="1B5B8FE5"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Favorabilidad de la imagen de la entidad.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394AE1" w14:textId="3B3D81C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FA4220" w14:textId="1B4E4B2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C79BCC" w14:textId="0BA0095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3B09EA1" w14:textId="682DADE5"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C23ED6" w14:textId="16B7AF96"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F16200" w14:textId="32B3E00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494DB4" w14:textId="43B769C1"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3C608AEB" w14:textId="77777777" w:rsidTr="004637C7">
                        <w:trPr>
                          <w:trHeight w:val="27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6EB155" w14:textId="15311AB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Eficacia en la Gestión Contractual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95FF98" w14:textId="122D1F2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7B2B7B" w14:textId="75A9C24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3FEF8A" w14:textId="6D3326B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FD56384" w14:textId="403AD66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578562" w14:textId="14A71494"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A4F6EA" w14:textId="1FB8FD1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A141A7" w14:textId="2BB6DCD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1DC0B468" w14:textId="77777777" w:rsidTr="004637C7">
                        <w:trPr>
                          <w:trHeight w:val="405"/>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BE3EBF" w14:textId="4FA2D1E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Disponibilidad de los servicios de tecnologías de la información TI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7A1C5F" w14:textId="3DBA47F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9F536F" w14:textId="43F5157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50AAE3" w14:textId="07381D4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B8669D" w14:textId="39CD7895"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3454597" w14:textId="48BB4D7C"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8B8BCF" w14:textId="76CA9624"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7F4D2E" w14:textId="6AC03C6B"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31F3208F" w14:textId="77777777" w:rsidTr="004637C7">
                        <w:trPr>
                          <w:trHeight w:val="31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D5B355" w14:textId="4089E0FC"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de incidentes y Accidentes de Trabajo en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4D642D" w14:textId="1878B91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08D0D6" w14:textId="47A98B7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408E50" w14:textId="7F40CEA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A07479" w14:textId="6903739B"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A0FE87" w14:textId="20827E4E"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516034" w14:textId="728812F9"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E47898" w14:textId="407984A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43E4E98A" w14:textId="77777777" w:rsidTr="004637C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34D069" w14:textId="7A24AB6A"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Ausentismo en la SDA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2C2A68" w14:textId="4BF957C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639E96" w14:textId="5FC21F5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C7D348" w14:textId="0CEC7FD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0,3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601557C" w14:textId="3C9A350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C395835" w14:textId="5FD2888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F99AC9" w14:textId="083509D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0,486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B3C6F8" w14:textId="7693EAC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100,00</w:t>
                            </w:r>
                          </w:p>
                        </w:tc>
                      </w:tr>
                      <w:tr w:rsidR="00211CE4" w:rsidRPr="00382A42" w14:paraId="23E9E935" w14:textId="77777777" w:rsidTr="004637C7">
                        <w:trPr>
                          <w:trHeight w:val="24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E03DFB" w14:textId="602E17B0"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Registro cobros persuasivos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B6A0C6" w14:textId="043E4C1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42968F" w14:textId="5E00A95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96C27D" w14:textId="567FD6E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B02DBF" w14:textId="123A8A2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D7C74A" w14:textId="0FA3FD7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97,83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051F9F" w14:textId="190E490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97,83%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9B0A61" w14:textId="32FD2B8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97,83</w:t>
                            </w:r>
                          </w:p>
                        </w:tc>
                      </w:tr>
                      <w:tr w:rsidR="00211CE4" w:rsidRPr="00382A42" w14:paraId="09DD8E98" w14:textId="77777777" w:rsidTr="004637C7">
                        <w:trPr>
                          <w:trHeight w:val="12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A4520C" w14:textId="49DDB73E"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Toneladas de RCD controladas dispuestas adecuadamente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EC6E40" w14:textId="74B5F88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11.122.895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4E6990" w14:textId="10BBD326"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348AC3" w14:textId="69233F62"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1.768.724,00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BBC1F53" w14:textId="2194EF55"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0A8DBF" w14:textId="5EFB98FA"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76,37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EC7CA7" w14:textId="316E11C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4.352.930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76E936" w14:textId="11EFE98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39,13</w:t>
                            </w:r>
                          </w:p>
                        </w:tc>
                      </w:tr>
                      <w:tr w:rsidR="00211CE4" w:rsidRPr="00382A42" w14:paraId="0165B6FA" w14:textId="77777777" w:rsidTr="004637C7">
                        <w:trPr>
                          <w:trHeight w:val="221"/>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3B405C2" w14:textId="13B20AED"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 xml:space="preserve">Arboles evaluados en Bogotá D.C.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4DA137" w14:textId="044153F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34.000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2EAE98" w14:textId="4C499C6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ECE18D" w14:textId="71ED213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3.276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0959A05" w14:textId="1A51D60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6426359" w14:textId="1F739B6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75,49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EA0348" w14:textId="31AF800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11.852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8CBE1A" w14:textId="3ACA6BCC"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34,86</w:t>
                            </w:r>
                          </w:p>
                        </w:tc>
                      </w:tr>
                      <w:tr w:rsidR="00211CE4" w:rsidRPr="00382A42" w14:paraId="542C71B8" w14:textId="77777777" w:rsidTr="004637C7">
                        <w:trPr>
                          <w:trHeight w:val="194"/>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294BE5" w14:textId="69873511"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Gestión de Transferencias documentales del Archivo de Gestión al Archivo Central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515713" w14:textId="53AC2F1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8652C2" w14:textId="67BFE86E"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21DB07" w14:textId="0F1B287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DC93CD" w14:textId="4722DB84"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4E1F0DD7" w14:textId="4AECD6EA" w:rsidR="00211CE4" w:rsidRPr="004637C7" w:rsidRDefault="00211CE4" w:rsidP="004637C7">
                            <w:pPr>
                              <w:jc w:val="center"/>
                              <w:rPr>
                                <w:rFonts w:ascii="Arial Narrow" w:hAnsi="Arial Narrow" w:cs="Calibri"/>
                                <w:b/>
                                <w:sz w:val="16"/>
                                <w:szCs w:val="16"/>
                              </w:rPr>
                            </w:pPr>
                            <w:r w:rsidRPr="004637C7">
                              <w:rPr>
                                <w:rFonts w:ascii="Arial Narrow" w:hAnsi="Arial Narrow" w:cs="Calibri"/>
                                <w:b/>
                                <w:sz w:val="16"/>
                                <w:szCs w:val="16"/>
                              </w:rPr>
                              <w:t>61,54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62E04D" w14:textId="71F84AD8"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43B2BB" w14:textId="353B6E7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2653747D" w14:textId="77777777" w:rsidTr="004637C7">
                        <w:trPr>
                          <w:trHeight w:val="316"/>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138C1D" w14:textId="504565F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Seguimiento a los gastos de funcionamiento 2019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F3206F" w14:textId="0E1607B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7.600.000.000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300B60" w14:textId="690320E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462.856.882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3165E7" w14:textId="1FA66C8F"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616.066.288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1F047E" w14:textId="57CC36D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1AFC2ABF" w14:textId="357950C2" w:rsidR="00211CE4" w:rsidRPr="004637C7" w:rsidRDefault="00211CE4" w:rsidP="004637C7">
                            <w:pPr>
                              <w:jc w:val="center"/>
                              <w:rPr>
                                <w:rFonts w:ascii="Arial Narrow" w:hAnsi="Arial Narrow" w:cs="Calibri"/>
                                <w:b/>
                                <w:sz w:val="16"/>
                                <w:szCs w:val="16"/>
                              </w:rPr>
                            </w:pPr>
                            <w:r w:rsidRPr="004637C7">
                              <w:rPr>
                                <w:rFonts w:ascii="Arial Narrow" w:hAnsi="Arial Narrow" w:cs="Calibri"/>
                                <w:b/>
                                <w:sz w:val="16"/>
                                <w:szCs w:val="16"/>
                              </w:rPr>
                              <w:t>60,97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00941D" w14:textId="6DF3895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3.440.949.517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3EF540" w14:textId="55876447"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45,28</w:t>
                            </w:r>
                          </w:p>
                        </w:tc>
                      </w:tr>
                      <w:tr w:rsidR="00211CE4" w:rsidRPr="00382A42" w14:paraId="03514120" w14:textId="77777777" w:rsidTr="004637C7">
                        <w:trPr>
                          <w:trHeight w:val="283"/>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A8A9E3" w14:textId="2B53B7DF"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Intervención de peligros y riesgos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8A586F" w14:textId="354E7B5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6F748A" w14:textId="5CF541F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D6A048" w14:textId="60C5CF8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CFD54F" w14:textId="772DD49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336E16F" w14:textId="5A8D66E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733FD5" w14:textId="2A26CDB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64A66B" w14:textId="4F294C8E"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50,00</w:t>
                            </w:r>
                          </w:p>
                        </w:tc>
                      </w:tr>
                      <w:tr w:rsidR="00211CE4" w:rsidRPr="00382A42" w14:paraId="1FA554AD" w14:textId="77777777" w:rsidTr="004637C7">
                        <w:trPr>
                          <w:trHeight w:val="209"/>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3C0B9D" w14:textId="625334DA"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 xml:space="preserve">Porcentaje de proyectos al día en cronograma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967F93" w14:textId="2A4F4175"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A8E659" w14:textId="31A7677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99A3CC" w14:textId="0E6E13D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69,44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2D9D2E" w14:textId="0B4EF94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99,20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F3BFE9" w14:textId="5EB70BB8"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99,20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160B16" w14:textId="333E360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69,44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B422BC" w14:textId="48689FF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77,16</w:t>
                            </w:r>
                          </w:p>
                        </w:tc>
                      </w:tr>
                      <w:tr w:rsidR="00211CE4" w:rsidRPr="00382A42" w14:paraId="6B56D907" w14:textId="77777777" w:rsidTr="004637C7">
                        <w:trPr>
                          <w:trHeight w:val="241"/>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AE242D" w14:textId="70BCC037"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 xml:space="preserve">Cumplimiento de las fases de proyectos del PETI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AE9615" w14:textId="3673A88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C08544" w14:textId="436A8B7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C528D0" w14:textId="701F220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1BBACBA" w14:textId="3C768FF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98,57</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7DE0408" w14:textId="7D7ECE2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98,57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4D840B" w14:textId="16727B35"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CF6B5D" w14:textId="6F6F338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69,00</w:t>
                            </w:r>
                          </w:p>
                        </w:tc>
                      </w:tr>
                      <w:tr w:rsidR="00211CE4" w:rsidRPr="00382A42" w14:paraId="26F23F93"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CF8BC1" w14:textId="1AE794D9"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Avance del desarrollo del componente aire del Sistema de Alertas Tempranas Ambientales de Bogotá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316505" w14:textId="4146017A"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FD5F0A" w14:textId="35B38B73"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33BD9A" w14:textId="43F9845B"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77,50%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FD94E9" w14:textId="56577F22"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96,88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B4691EC" w14:textId="75B520A7"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96,88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58FE6D" w14:textId="40B296B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77,50%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256076" w14:textId="1E4BA6B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86,11</w:t>
                            </w:r>
                          </w:p>
                        </w:tc>
                      </w:tr>
                      <w:tr w:rsidR="00211CE4" w:rsidRPr="00382A42" w14:paraId="7F996122"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D06C0F" w14:textId="5746BC73"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Redes de Monitoreo ambiental articuladas al Centro de Información y Modelamiento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CE2BB3" w14:textId="4FB8740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6F7155" w14:textId="7248DC41"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5B94BC" w14:textId="7036990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65%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65B561" w14:textId="7999A5A3"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95,59</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EC3636" w14:textId="16746769"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95,59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E885A3" w14:textId="0AAFF11A"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5BBE1E" w14:textId="1AC130A3"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81,25</w:t>
                            </w:r>
                          </w:p>
                        </w:tc>
                      </w:tr>
                      <w:tr w:rsidR="00211CE4" w:rsidRPr="00382A42" w14:paraId="25514837"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FBE61D" w14:textId="0073ADEB"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Cumplimiento del Plan de Trabajo SST Anual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B7A4A7" w14:textId="70E3B588"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346466" w14:textId="6AB82634"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25,32%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FC6CB3" w14:textId="359E91C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24,05%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E31274" w14:textId="1F4A4C1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94,98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47B6B1" w14:textId="0054EF70"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86,11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389A3C" w14:textId="5572453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39,24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81EC41" w14:textId="1BD58122"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39,24</w:t>
                            </w:r>
                          </w:p>
                        </w:tc>
                      </w:tr>
                      <w:tr w:rsidR="00211CE4" w:rsidRPr="00382A42" w14:paraId="154DA17E"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BE65AB" w14:textId="4C6CCFFA"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Incremento de hectáreas con procesos de restauración ecológica que aportan a la conectividad ecológica de la región.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4F317B" w14:textId="05737700"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590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2A1CDD" w14:textId="39A8F1E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481,98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A23AAD" w14:textId="2155CA0C"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455,61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8B1EA5F" w14:textId="7334E3A1"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94,53</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C790B29" w14:textId="4F0D9D4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AE1D20" w14:textId="5858C96C"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455,61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A050EF" w14:textId="61341963"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77,22</w:t>
                            </w:r>
                          </w:p>
                        </w:tc>
                      </w:tr>
                      <w:tr w:rsidR="00211CE4" w:rsidRPr="00382A42" w14:paraId="37928C40" w14:textId="77777777" w:rsidTr="004637C7">
                        <w:trPr>
                          <w:trHeight w:val="310"/>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D9E151" w14:textId="26BECD0C" w:rsidR="00211CE4" w:rsidRPr="004637C7" w:rsidRDefault="00211CE4" w:rsidP="004637C7">
                            <w:pPr>
                              <w:ind w:left="131" w:right="124"/>
                              <w:jc w:val="both"/>
                              <w:rPr>
                                <w:rFonts w:ascii="Arial Narrow" w:hAnsi="Arial Narrow" w:cs="Calibri"/>
                                <w:color w:val="000000"/>
                                <w:sz w:val="16"/>
                                <w:szCs w:val="16"/>
                              </w:rPr>
                            </w:pPr>
                            <w:r w:rsidRPr="004637C7">
                              <w:rPr>
                                <w:rFonts w:ascii="Arial Narrow" w:hAnsi="Arial Narrow" w:cs="Calibri"/>
                                <w:color w:val="000000"/>
                                <w:sz w:val="16"/>
                                <w:szCs w:val="16"/>
                              </w:rPr>
                              <w:t>Cumplimiento Entrega de Informes 2019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A5A97C" w14:textId="00CD1649"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63B159" w14:textId="56DCA897"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9758C1" w14:textId="6A3C79ED" w:rsidR="00211CE4" w:rsidRPr="004637C7" w:rsidRDefault="00211CE4" w:rsidP="004637C7">
                            <w:pPr>
                              <w:ind w:left="131" w:right="124"/>
                              <w:jc w:val="center"/>
                              <w:rPr>
                                <w:rFonts w:ascii="Arial Narrow" w:hAnsi="Arial Narrow" w:cs="Calibri"/>
                                <w:color w:val="000000"/>
                                <w:sz w:val="16"/>
                                <w:szCs w:val="16"/>
                              </w:rPr>
                            </w:pPr>
                            <w:r w:rsidRPr="004637C7">
                              <w:rPr>
                                <w:rFonts w:ascii="Arial Narrow" w:hAnsi="Arial Narrow" w:cs="Calibri"/>
                                <w:color w:val="000000"/>
                                <w:sz w:val="16"/>
                                <w:szCs w:val="16"/>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B34D181" w14:textId="2D1E72EF"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94,44</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56498F" w14:textId="042BFBA4" w:rsidR="00211CE4" w:rsidRPr="004637C7" w:rsidRDefault="00211CE4" w:rsidP="004637C7">
                            <w:pPr>
                              <w:jc w:val="center"/>
                              <w:rPr>
                                <w:rFonts w:ascii="Arial Narrow" w:hAnsi="Arial Narrow" w:cs="Calibri"/>
                                <w:b/>
                                <w:color w:val="000000"/>
                                <w:sz w:val="16"/>
                                <w:szCs w:val="16"/>
                              </w:rPr>
                            </w:pPr>
                            <w:r w:rsidRPr="004637C7">
                              <w:rPr>
                                <w:rFonts w:ascii="Arial Narrow" w:hAnsi="Arial Narrow" w:cs="Calibri"/>
                                <w:b/>
                                <w:color w:val="000000"/>
                                <w:sz w:val="16"/>
                                <w:szCs w:val="16"/>
                              </w:rPr>
                              <w:t>97,22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50CAFD" w14:textId="26617AA0"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883628" w14:textId="04AA20DF" w:rsidR="00211CE4" w:rsidRPr="004637C7" w:rsidRDefault="00211CE4" w:rsidP="004637C7">
                            <w:pPr>
                              <w:jc w:val="center"/>
                              <w:rPr>
                                <w:rFonts w:ascii="Arial Narrow" w:hAnsi="Arial Narrow" w:cs="Calibri"/>
                                <w:color w:val="000000"/>
                                <w:sz w:val="16"/>
                                <w:szCs w:val="16"/>
                              </w:rPr>
                            </w:pPr>
                            <w:r w:rsidRPr="004637C7">
                              <w:rPr>
                                <w:rFonts w:ascii="Arial Narrow" w:hAnsi="Arial Narrow" w:cs="Calibri"/>
                                <w:color w:val="000000"/>
                                <w:sz w:val="16"/>
                                <w:szCs w:val="16"/>
                              </w:rPr>
                              <w:t>49,30</w:t>
                            </w:r>
                          </w:p>
                        </w:tc>
                      </w:tr>
                    </w:tbl>
                    <w:p w14:paraId="7DD0C053" w14:textId="77777777" w:rsidR="00211CE4" w:rsidRDefault="00211CE4" w:rsidP="004637C7">
                      <w:pPr>
                        <w:pStyle w:val="Ttulo1"/>
                        <w:tabs>
                          <w:tab w:val="left" w:pos="1985"/>
                        </w:tabs>
                        <w:ind w:left="2127" w:right="62" w:firstLine="141"/>
                        <w:rPr>
                          <w:rFonts w:asciiTheme="minorHAnsi" w:hAnsiTheme="minorHAnsi"/>
                          <w:b/>
                          <w:i/>
                          <w:color w:val="242852" w:themeColor="text2"/>
                          <w:sz w:val="18"/>
                          <w:szCs w:val="20"/>
                        </w:rPr>
                      </w:pPr>
                    </w:p>
                  </w:txbxContent>
                </v:textbox>
                <w10:wrap type="through" anchory="page"/>
              </v:shape>
            </w:pict>
          </mc:Fallback>
        </mc:AlternateContent>
      </w:r>
      <w:r>
        <w:br w:type="page"/>
      </w:r>
    </w:p>
    <w:p w14:paraId="6B3C672D" w14:textId="22221B68" w:rsidR="00382A42" w:rsidRDefault="005A71CB" w:rsidP="00ED7451">
      <w:r>
        <w:rPr>
          <w:noProof/>
          <w:lang w:val="es-CO" w:eastAsia="es-CO"/>
        </w:rPr>
        <w:drawing>
          <wp:anchor distT="0" distB="0" distL="114300" distR="114300" simplePos="0" relativeHeight="251841024" behindDoc="1" locked="0" layoutInCell="1" allowOverlap="1" wp14:anchorId="4FF4A41A" wp14:editId="64061ABC">
            <wp:simplePos x="0" y="0"/>
            <wp:positionH relativeFrom="page">
              <wp:posOffset>1048456</wp:posOffset>
            </wp:positionH>
            <wp:positionV relativeFrom="page">
              <wp:posOffset>6442076</wp:posOffset>
            </wp:positionV>
            <wp:extent cx="837525" cy="1201826"/>
            <wp:effectExtent l="190500" t="114300" r="115570" b="1701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bwMode="auto">
                    <a:xfrm rot="21179337">
                      <a:off x="0" y="0"/>
                      <a:ext cx="837525" cy="12018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670016" behindDoc="0" locked="0" layoutInCell="1" allowOverlap="1" wp14:anchorId="2D65010C" wp14:editId="1182194F">
                <wp:simplePos x="0" y="0"/>
                <wp:positionH relativeFrom="margin">
                  <wp:align>center</wp:align>
                </wp:positionH>
                <wp:positionV relativeFrom="page">
                  <wp:posOffset>1128395</wp:posOffset>
                </wp:positionV>
                <wp:extent cx="6372225" cy="9008110"/>
                <wp:effectExtent l="0" t="0" r="0" b="2540"/>
                <wp:wrapThrough wrapText="bothSides">
                  <wp:wrapPolygon edited="0">
                    <wp:start x="129" y="0"/>
                    <wp:lineTo x="129" y="21560"/>
                    <wp:lineTo x="21374" y="21560"/>
                    <wp:lineTo x="21374" y="0"/>
                    <wp:lineTo x="129" y="0"/>
                  </wp:wrapPolygon>
                </wp:wrapThrough>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00853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9"/>
                              <w:gridCol w:w="850"/>
                              <w:gridCol w:w="992"/>
                              <w:gridCol w:w="709"/>
                            </w:tblGrid>
                            <w:tr w:rsidR="00211CE4" w:rsidRPr="000B45F5" w14:paraId="00196DE2" w14:textId="77777777" w:rsidTr="005A71CB">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A8729C1"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E59B389"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2494578"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FFAD6FF"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516DCA4"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591B378C"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42EEA01"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16D3CA4F"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604F70A" w14:textId="77777777" w:rsidR="00211CE4" w:rsidRPr="000C5DF7" w:rsidRDefault="00211CE4"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17861945" w14:textId="77777777" w:rsidR="00211CE4" w:rsidRPr="000B45F5" w:rsidRDefault="00211CE4"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E842F5B" w14:textId="77777777" w:rsidR="00211CE4" w:rsidRPr="002D3C7A" w:rsidRDefault="00211CE4"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211CE4" w:rsidRPr="00382A42" w14:paraId="10A68E26" w14:textId="77777777" w:rsidTr="005A71CB">
                              <w:trPr>
                                <w:trHeight w:val="3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9936F0" w14:textId="798709A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Establecimientos que generan vertimientos, controlados a través de la emisión de conceptos técnicos y actos administrativos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DD8C1A" w14:textId="4C89854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548CAC" w14:textId="52CC127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A58A69" w14:textId="79ED7F93" w:rsidR="00211CE4" w:rsidRPr="005A71CB" w:rsidRDefault="00211CE4" w:rsidP="005A71CB">
                                  <w:pPr>
                                    <w:jc w:val="center"/>
                                    <w:rPr>
                                      <w:rFonts w:ascii="Arial Narrow" w:hAnsi="Arial Narrow" w:cs="Calibri"/>
                                      <w:b/>
                                      <w:bCs/>
                                      <w:color w:val="000000"/>
                                      <w:sz w:val="16"/>
                                      <w:szCs w:val="16"/>
                                    </w:rPr>
                                  </w:pPr>
                                  <w:r w:rsidRPr="005A71CB">
                                    <w:rPr>
                                      <w:rFonts w:ascii="Arial Narrow" w:hAnsi="Arial Narrow"/>
                                      <w:color w:val="000000"/>
                                      <w:sz w:val="16"/>
                                      <w:szCs w:val="16"/>
                                    </w:rPr>
                                    <w:t>188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BBB582" w14:textId="27441F84"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2F347D" w14:textId="7B79E13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121,26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FD676B" w14:textId="0DC117A1"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485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753CB4" w14:textId="43B434A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48,50</w:t>
                                  </w:r>
                                </w:p>
                              </w:tc>
                            </w:tr>
                            <w:tr w:rsidR="00211CE4" w:rsidRPr="00382A42" w14:paraId="350C0018" w14:textId="77777777" w:rsidTr="005A71CB">
                              <w:trPr>
                                <w:trHeight w:val="29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A80997" w14:textId="7355019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Áreas priorizadas habilitadas dentro de los Parques Ecológicos Distritales y otras áreas de interés para el disfrute ciudadano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84D221" w14:textId="1F2A378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7E0185" w14:textId="319FEDE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0D3ABC" w14:textId="5F76D74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0,94</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931BF5" w14:textId="6D2D1A7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A461CA" w14:textId="765CAA4E"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486FC7" w14:textId="5BFE6E57"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0,94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F506A0" w14:textId="4ADBF11F"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31,33</w:t>
                                  </w:r>
                                </w:p>
                              </w:tc>
                            </w:tr>
                            <w:tr w:rsidR="00211CE4" w:rsidRPr="00382A42" w14:paraId="2BA143AB" w14:textId="77777777" w:rsidTr="005A71CB">
                              <w:trPr>
                                <w:trHeight w:val="2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6C55A3" w14:textId="72BE1337"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Avance en la formulación y seguimiento del proyecto Parque Industrial Ecoeficiente de San Benito-PIESB en los componentes a cargo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1E1B8A" w14:textId="00F426D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13685B" w14:textId="31828AF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974221" w14:textId="781A6B3D"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78,00%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5D0A203" w14:textId="2891075F"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93,98</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E42581" w14:textId="5ED4A1A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7FB80E" w14:textId="1E4A4ADA"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78,00%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C4C409" w14:textId="2326561A"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86,67</w:t>
                                  </w:r>
                                </w:p>
                              </w:tc>
                            </w:tr>
                            <w:tr w:rsidR="00211CE4" w:rsidRPr="00382A42" w14:paraId="1CB59731" w14:textId="77777777" w:rsidTr="005A71CB">
                              <w:trPr>
                                <w:trHeight w:val="28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ADCC03" w14:textId="10C1F32C"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Gestión para la aprobación e inscripción de trámites de la SDA, en el Sistema Único de Información de Trámites - SUIT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788792" w14:textId="7B9A9CA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F5EF3C" w14:textId="757878F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E7D31A" w14:textId="29C4EACE"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9A3B20" w14:textId="0270A34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93,33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DB1AAF" w14:textId="363578DF"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9B972D" w14:textId="3C6AC9D2"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034687" w14:textId="67CD60B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87,50</w:t>
                                  </w:r>
                                </w:p>
                              </w:tc>
                            </w:tr>
                            <w:tr w:rsidR="00211CE4" w:rsidRPr="00382A42" w14:paraId="0958E1DE" w14:textId="77777777" w:rsidTr="005A71CB">
                              <w:trPr>
                                <w:trHeight w:val="26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75E6B9" w14:textId="4D044E1B"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 xml:space="preserve">Arboles bajo seguimiento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2142B1" w14:textId="393544C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54.000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0840F7" w14:textId="4B9CD13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B11435" w14:textId="5A1266D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4.465</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960EBE1" w14:textId="0F014E9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89,30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645DA2C" w14:textId="40306E3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92,65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CFB61B" w14:textId="1D01F846"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24.088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8A07C5" w14:textId="6F9E4E4C"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44,61</w:t>
                                  </w:r>
                                </w:p>
                              </w:tc>
                            </w:tr>
                            <w:tr w:rsidR="00211CE4" w:rsidRPr="00382A42" w14:paraId="1A4D7B56" w14:textId="77777777" w:rsidTr="005A71CB">
                              <w:trPr>
                                <w:trHeight w:val="24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DDB833" w14:textId="272EB4A5"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Establecimientos de acopio de llantas con seguimiento y 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F038FF" w14:textId="45D4DB4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1.970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C75885" w14:textId="11EE367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9B9D8A" w14:textId="7AAC927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149</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DF78BF3" w14:textId="497B4574"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87,65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CC0DACC" w14:textId="192460C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84,53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967EB3" w14:textId="23A0E8B7"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803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879AE2" w14:textId="6F0C801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40,76</w:t>
                                  </w:r>
                                </w:p>
                              </w:tc>
                            </w:tr>
                            <w:tr w:rsidR="00211CE4" w:rsidRPr="00382A42" w14:paraId="6E0197A5" w14:textId="77777777" w:rsidTr="005A71CB">
                              <w:trPr>
                                <w:trHeight w:val="24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8164AA" w14:textId="4D9A8A08"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sz w:val="16"/>
                                      <w:szCs w:val="16"/>
                                    </w:rPr>
                                    <w:t>Actuaciones de Evaluación, Control y Seguimiento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FFA01A" w14:textId="3CAE3E08"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25000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ADF72F" w14:textId="038E8CAE"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F0BBF1" w14:textId="0EB7A58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12.630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A66B551" w14:textId="365646B2"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85,30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4690B6" w14:textId="26E2F0E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85,30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2A5702" w14:textId="6B40D0BE"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12.630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58A6BF" w14:textId="3094E86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50,52</w:t>
                                  </w:r>
                                </w:p>
                              </w:tc>
                            </w:tr>
                            <w:tr w:rsidR="00211CE4" w:rsidRPr="00382A42" w14:paraId="3120871C" w14:textId="77777777" w:rsidTr="005A71CB">
                              <w:trPr>
                                <w:trHeight w:val="32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237FDD" w14:textId="5BA4C076"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Cumplimiento Entrega de Informes de Ley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ED22EB" w14:textId="5A78512C"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615ED9" w14:textId="54CEEAD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807DA1" w14:textId="211301A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4605851" w14:textId="7132760C"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83,33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F28D233" w14:textId="37E78E2A"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14BFE6" w14:textId="4945B900"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12BE6E" w14:textId="12D7036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52,94</w:t>
                                  </w:r>
                                </w:p>
                              </w:tc>
                            </w:tr>
                            <w:tr w:rsidR="00211CE4" w:rsidRPr="00382A42" w14:paraId="609F503A" w14:textId="77777777" w:rsidTr="005A71CB">
                              <w:trPr>
                                <w:trHeight w:val="2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EC0E78" w14:textId="5DA95390"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 xml:space="preserve"> Hectáreas de suelo de protección por riesgo viabilizadas como espacio público.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F3EE81" w14:textId="43F7A56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11ADB2" w14:textId="0E918EC8"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414F8B" w14:textId="011F35C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33,60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956516" w14:textId="255E995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82,76</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D53AB72" w14:textId="392E539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E525EF" w14:textId="414A704F"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33,6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ECFC7F" w14:textId="5FC366C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39,25</w:t>
                                  </w:r>
                                </w:p>
                              </w:tc>
                            </w:tr>
                            <w:tr w:rsidR="00211CE4" w:rsidRPr="00382A42" w14:paraId="48A55F02" w14:textId="77777777" w:rsidTr="005A71CB">
                              <w:trPr>
                                <w:trHeight w:val="20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D5B4D5" w14:textId="6649F51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sz w:val="16"/>
                                      <w:szCs w:val="16"/>
                                    </w:rPr>
                                    <w:t>Cumplimiento presupuestal de los proyectos del PETI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874192" w14:textId="3E4B9027"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EB50FD" w14:textId="73E5EF1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8EB050" w14:textId="571378FD"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0E9B97" w14:textId="21155E2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073E858" w14:textId="4BC9A24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A52E72" w14:textId="11639321"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F380E9" w14:textId="34100CD7"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41,00</w:t>
                                  </w:r>
                                </w:p>
                              </w:tc>
                            </w:tr>
                            <w:tr w:rsidR="00211CE4" w:rsidRPr="00382A42" w14:paraId="601EEB2F" w14:textId="77777777" w:rsidTr="005A71CB">
                              <w:trPr>
                                <w:trHeight w:val="21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3AAD04" w14:textId="66C96241"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Hectáreas de parques ecológicos distritales de Montaña y áreas de interés ambiental, administradas y manejadas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0C2B66" w14:textId="56CB42C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E9C3B2" w14:textId="4ECD02F0" w:rsidR="00211CE4" w:rsidRPr="005A71CB" w:rsidRDefault="00211CE4" w:rsidP="005A71CB">
                                  <w:pPr>
                                    <w:ind w:left="-8"/>
                                    <w:jc w:val="center"/>
                                    <w:rPr>
                                      <w:rFonts w:ascii="Arial Narrow" w:hAnsi="Arial Narrow" w:cs="Calibri"/>
                                      <w:color w:val="000000"/>
                                      <w:sz w:val="16"/>
                                      <w:szCs w:val="16"/>
                                    </w:rPr>
                                  </w:pPr>
                                  <w:r w:rsidRPr="005A71CB">
                                    <w:rPr>
                                      <w:rFonts w:ascii="Arial Narrow" w:hAnsi="Arial Narrow"/>
                                      <w:color w:val="000000"/>
                                      <w:sz w:val="16"/>
                                      <w:szCs w:val="16"/>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053CC3" w14:textId="29F691B2" w:rsidR="00211CE4" w:rsidRPr="005A71CB" w:rsidRDefault="00211CE4" w:rsidP="005A71CB">
                                  <w:pPr>
                                    <w:ind w:left="-12"/>
                                    <w:jc w:val="center"/>
                                    <w:rPr>
                                      <w:rFonts w:ascii="Arial Narrow" w:hAnsi="Arial Narrow" w:cs="Calibri"/>
                                      <w:color w:val="000000"/>
                                      <w:sz w:val="16"/>
                                      <w:szCs w:val="16"/>
                                    </w:rPr>
                                  </w:pPr>
                                  <w:r w:rsidRPr="005A71CB">
                                    <w:rPr>
                                      <w:rFonts w:ascii="Arial Narrow" w:hAnsi="Arial Narrow"/>
                                      <w:sz w:val="16"/>
                                      <w:szCs w:val="16"/>
                                    </w:rPr>
                                    <w:t>408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8F8C80D" w14:textId="734031B4"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81,60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1F71F0" w14:textId="00BFB0A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81,60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62EE83" w14:textId="54E84CEF"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408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64E7D6" w14:textId="6EDC3FFE"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78,01</w:t>
                                  </w:r>
                                </w:p>
                              </w:tc>
                            </w:tr>
                            <w:tr w:rsidR="00211CE4" w:rsidRPr="00382A42" w14:paraId="46D93A2B" w14:textId="77777777" w:rsidTr="005A71CB">
                              <w:trPr>
                                <w:trHeight w:val="39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31603D" w14:textId="128FF068"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45C8CC" w14:textId="3706867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34FC46" w14:textId="106093E4"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5BECBD1" w14:textId="6416487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9DE837" w14:textId="45E64D9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80,20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E27747" w14:textId="2F3AEC8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06847C" w14:textId="0290AEA5"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154A89" w14:textId="03889AE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56,25</w:t>
                                  </w:r>
                                </w:p>
                              </w:tc>
                            </w:tr>
                            <w:tr w:rsidR="00211CE4" w:rsidRPr="00382A42" w14:paraId="1BF708B8" w14:textId="77777777" w:rsidTr="005A71CB">
                              <w:trPr>
                                <w:trHeight w:val="27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9959A4" w14:textId="2AAA604A"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Ejecución de acciones para el sostenimiento y mejora del PIGA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10B023" w14:textId="653CCA57"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41F419" w14:textId="682B69E5"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3E4491" w14:textId="648A6921"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D92E36" w14:textId="2CF0094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9CECF04" w14:textId="0F9FDC8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E8CF5B" w14:textId="02DBFFB0"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0,80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679620" w14:textId="4CECB1D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40,00</w:t>
                                  </w:r>
                                </w:p>
                              </w:tc>
                            </w:tr>
                            <w:tr w:rsidR="00211CE4" w:rsidRPr="00382A42" w14:paraId="32FE7843" w14:textId="77777777" w:rsidTr="005A71CB">
                              <w:trPr>
                                <w:trHeight w:val="27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162C12" w14:textId="2F6F7A1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Hectáreas en proceso de mantenimiento de áreas intervenidas en el suelo de protección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A59557" w14:textId="62AAE3C5"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5F0C8A" w14:textId="50F0F79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195,02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870CD1E" w14:textId="47578C2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sz w:val="16"/>
                                      <w:szCs w:val="16"/>
                                    </w:rPr>
                                    <w:t>150,20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79E093" w14:textId="04A8EA1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77,02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0A937CD" w14:textId="5F29757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77,02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CE897F" w14:textId="548BE211"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150,20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7D6E55" w14:textId="156C9AD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39,53</w:t>
                                  </w:r>
                                </w:p>
                              </w:tc>
                            </w:tr>
                            <w:tr w:rsidR="00211CE4" w:rsidRPr="00382A42" w14:paraId="087C1C9B" w14:textId="77777777" w:rsidTr="005A71CB">
                              <w:trPr>
                                <w:trHeight w:val="26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5883D2" w14:textId="027CFCD5"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 xml:space="preserve"> Hectáreas restauradas, manejadas y/o conservadas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C5F531" w14:textId="0FFC18E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69,4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5C33D7" w14:textId="55530445"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3D8D2E" w14:textId="6CD7B311"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15,00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5E01E4" w14:textId="29FD718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7B5C0B" w14:textId="7AF87C70"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87187E" w14:textId="29CACA54"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15,34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C37568" w14:textId="63C0B2E2"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22,10</w:t>
                                  </w:r>
                                </w:p>
                              </w:tc>
                            </w:tr>
                            <w:tr w:rsidR="00211CE4" w:rsidRPr="00382A42" w14:paraId="50B423E1" w14:textId="77777777" w:rsidTr="005A71CB">
                              <w:trPr>
                                <w:trHeight w:val="22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6229AC" w14:textId="0D485349"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Cumplimiento de</w:t>
                                  </w:r>
                                  <w:r>
                                    <w:rPr>
                                      <w:rFonts w:ascii="Arial Narrow" w:hAnsi="Arial Narrow"/>
                                      <w:color w:val="000000"/>
                                      <w:sz w:val="16"/>
                                      <w:szCs w:val="16"/>
                                    </w:rPr>
                                    <w:t>l Plan Anual</w:t>
                                  </w:r>
                                  <w:r w:rsidRPr="005A71CB">
                                    <w:rPr>
                                      <w:rFonts w:ascii="Arial Narrow" w:hAnsi="Arial Narrow"/>
                                      <w:color w:val="000000"/>
                                      <w:sz w:val="16"/>
                                      <w:szCs w:val="16"/>
                                    </w:rPr>
                                    <w:t xml:space="preserve"> de</w:t>
                                  </w:r>
                                  <w:r>
                                    <w:rPr>
                                      <w:rFonts w:ascii="Arial Narrow" w:hAnsi="Arial Narrow"/>
                                      <w:color w:val="000000"/>
                                      <w:sz w:val="16"/>
                                      <w:szCs w:val="16"/>
                                    </w:rPr>
                                    <w:t xml:space="preserve"> </w:t>
                                  </w:r>
                                  <w:r w:rsidRPr="005A71CB">
                                    <w:rPr>
                                      <w:rFonts w:ascii="Arial Narrow" w:hAnsi="Arial Narrow"/>
                                      <w:color w:val="000000"/>
                                      <w:sz w:val="16"/>
                                      <w:szCs w:val="16"/>
                                    </w:rPr>
                                    <w:t>Auditorias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E56A45" w14:textId="50E62B3E"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2AE184" w14:textId="2915DA4B"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1A2F96" w14:textId="466430E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7A074E5" w14:textId="0CB42C7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B14225" w14:textId="7719927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434DD3" w14:textId="2B14A78A"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0D5CF6" w14:textId="526C178C"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37,50</w:t>
                                  </w:r>
                                </w:p>
                              </w:tc>
                            </w:tr>
                            <w:tr w:rsidR="00211CE4" w:rsidRPr="00382A42" w14:paraId="05BC2DD6" w14:textId="77777777" w:rsidTr="005A71CB">
                              <w:trPr>
                                <w:trHeight w:val="27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D158C3" w14:textId="17D03B77"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470B80" w14:textId="2A86036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46.000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912576" w14:textId="723D184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18.400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56F24A" w14:textId="2CD831E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13.253</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99D33B" w14:textId="7D0059D7"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72,03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4949D0" w14:textId="118379E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72,03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A18010" w14:textId="7BE862DD"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13.253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BAB4F0" w14:textId="1D25B13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28,81</w:t>
                                  </w:r>
                                </w:p>
                              </w:tc>
                            </w:tr>
                          </w:tbl>
                          <w:p w14:paraId="27114F45" w14:textId="77777777" w:rsidR="00211CE4" w:rsidRDefault="00211CE4" w:rsidP="008229BA">
                            <w:pPr>
                              <w:pStyle w:val="Ttulo1"/>
                              <w:tabs>
                                <w:tab w:val="left" w:pos="1985"/>
                              </w:tabs>
                              <w:ind w:left="2127" w:right="62" w:firstLine="141"/>
                              <w:rPr>
                                <w:rFonts w:asciiTheme="minorHAnsi" w:hAnsiTheme="minorHAnsi"/>
                                <w:b/>
                                <w:i/>
                                <w:color w:val="242852" w:themeColor="text2"/>
                                <w:sz w:val="18"/>
                                <w:szCs w:val="20"/>
                              </w:rPr>
                            </w:pPr>
                          </w:p>
                          <w:p w14:paraId="5E1AD3A5" w14:textId="77777777" w:rsidR="00211CE4" w:rsidRPr="00723F50" w:rsidRDefault="00211CE4" w:rsidP="00723F50"/>
                          <w:p w14:paraId="46364904" w14:textId="77777777" w:rsidR="00211CE4" w:rsidRPr="00854A6E" w:rsidRDefault="00211CE4" w:rsidP="008229BA">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14:paraId="2B9C03C2" w14:textId="77777777" w:rsidR="00211CE4" w:rsidRDefault="00211CE4" w:rsidP="008229BA">
                            <w:pPr>
                              <w:ind w:right="53"/>
                              <w:jc w:val="both"/>
                              <w:rPr>
                                <w:rFonts w:cs="Arial"/>
                              </w:rPr>
                            </w:pPr>
                          </w:p>
                          <w:p w14:paraId="1B48F322" w14:textId="64369874" w:rsidR="00211CE4" w:rsidRDefault="00211CE4" w:rsidP="008229BA">
                            <w:pPr>
                              <w:ind w:left="2552" w:right="104"/>
                              <w:jc w:val="both"/>
                              <w:rPr>
                                <w:rFonts w:cs="Arial"/>
                              </w:rPr>
                            </w:pPr>
                            <w:r>
                              <w:rPr>
                                <w:rFonts w:cs="Arial"/>
                              </w:rPr>
                              <w:t>Para el mes de junio, cuatro (4) indicadores se encuentra en un estado aceptable entre el 55,01% y el 70% de ejecución en el avance de las actividades programadas para el periodo.</w:t>
                            </w:r>
                          </w:p>
                          <w:p w14:paraId="58A42808" w14:textId="77777777" w:rsidR="00211CE4" w:rsidRDefault="00211CE4" w:rsidP="008229BA">
                            <w:pPr>
                              <w:ind w:left="2552" w:right="104"/>
                              <w:jc w:val="both"/>
                              <w:rPr>
                                <w:rFonts w:cs="Arial"/>
                              </w:rPr>
                            </w:pPr>
                          </w:p>
                          <w:p w14:paraId="2CA09C17" w14:textId="77777777" w:rsidR="00211CE4" w:rsidRDefault="00211CE4" w:rsidP="008229BA">
                            <w:pPr>
                              <w:ind w:left="2552"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211CE4" w:rsidRPr="000B45F5" w14:paraId="4E8C2F8E" w14:textId="77777777" w:rsidTr="00072358">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890E863"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A2FE31F"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A290F33"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43909CC"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B398ABC" w14:textId="77777777" w:rsidR="00211CE4" w:rsidRPr="000B45F5" w:rsidRDefault="00211CE4" w:rsidP="008229BA">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198C2DE8" w14:textId="77777777" w:rsidR="00211CE4" w:rsidRPr="000B45F5" w:rsidRDefault="00211CE4" w:rsidP="008229BA">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1C9EE6E" w14:textId="77777777" w:rsidR="00211CE4" w:rsidRPr="000B45F5" w:rsidRDefault="00211CE4" w:rsidP="008229BA">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2ACCC0F0" w14:textId="77777777" w:rsidR="00211CE4" w:rsidRPr="000B45F5" w:rsidRDefault="00211CE4" w:rsidP="008229BA">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C127BE6" w14:textId="77777777" w:rsidR="00211CE4" w:rsidRPr="000C5DF7" w:rsidRDefault="00211CE4" w:rsidP="008229BA">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3C27EFAF" w14:textId="77777777" w:rsidR="00211CE4" w:rsidRPr="000B45F5" w:rsidRDefault="00211CE4" w:rsidP="008229BA">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322F133" w14:textId="77777777" w:rsidR="00211CE4" w:rsidRPr="000B45F5" w:rsidRDefault="00211CE4" w:rsidP="008229BA">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097A7A" w14:paraId="487C7B33" w14:textId="77777777" w:rsidTr="008229BA">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09485A" w14:textId="463BF3B3"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Inspección, Vigilancia y Control a organizaciones sin ánimo de lucro de carácter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29A8DE" w14:textId="1289A6F3"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40365F" w14:textId="5043A204"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72BFAB" w14:textId="3E53F858"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1E2FBED7" w14:textId="44DD8C50"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67,26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8B90F08" w14:textId="3AF46652"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119,91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825FF9" w14:textId="0190F75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271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A8CAE4" w14:textId="4287265B"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60,22</w:t>
                                  </w:r>
                                </w:p>
                              </w:tc>
                            </w:tr>
                            <w:tr w:rsidR="00211CE4" w:rsidRPr="00097A7A" w14:paraId="5641A195" w14:textId="77777777" w:rsidTr="00F71FD4">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6D0A36" w14:textId="55D74191"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Reportes integrales  ambientales del Distrito modelados realizados.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2DAC54" w14:textId="3DFB4B5E"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39163E" w14:textId="6C871A01"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70897" w14:textId="15FD95CC"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02B147F3" w14:textId="3C686948"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66,67</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6621E681" w14:textId="0C9BD583"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66,70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94C9AB" w14:textId="515ABAB6"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0977B2" w14:textId="20B9B3D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50,00</w:t>
                                  </w:r>
                                </w:p>
                              </w:tc>
                            </w:tr>
                            <w:tr w:rsidR="00211CE4" w:rsidRPr="00097A7A" w14:paraId="17CF7B95" w14:textId="77777777" w:rsidTr="00F71FD4">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857FC2" w14:textId="0F34B27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sz w:val="16"/>
                                      <w:szCs w:val="16"/>
                                    </w:rPr>
                                    <w:t>Implementación del plan estratégico de tecnologías de información y comunicaciones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82F098" w14:textId="73AE7E80"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44,50%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54DD1F" w14:textId="0837F27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22,25%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B3C94D" w14:textId="655D3304"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14,50%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073E5D0D" w14:textId="437B095A"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65,17</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7E847989" w14:textId="6222A6EC"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65,17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37775A" w14:textId="666A94C8"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14,50%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EA97D4" w14:textId="21DAAFD3"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32,58</w:t>
                                  </w:r>
                                </w:p>
                              </w:tc>
                            </w:tr>
                            <w:tr w:rsidR="00211CE4" w:rsidRPr="00097A7A" w14:paraId="24C34053" w14:textId="77777777" w:rsidTr="00F71FD4">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321B6B" w14:textId="5D97EC18"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Construcción de la casa ecológica  de los animales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528FB1" w14:textId="284948A2"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5F5F81" w14:textId="1E74489E"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DFA86A" w14:textId="6E12A019"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0,44</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364CA81A" w14:textId="5B94E2F4"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62,86</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35D9ACC3" w14:textId="79D39EDA"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62,86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C57AF8" w14:textId="468206D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0,44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0B7CE6" w14:textId="054CFA1E"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44,00</w:t>
                                  </w:r>
                                </w:p>
                              </w:tc>
                            </w:tr>
                            <w:tr w:rsidR="00211CE4" w:rsidRPr="00097A7A" w14:paraId="64326ABE" w14:textId="77777777" w:rsidTr="008229BA">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8F98C3" w14:textId="7523F11D"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Toneladas de residuos peligrosos gestionadas externamente de establecimientos de salud humana y afines (veterinarias, moteles, peluquerías entre otros) controladas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E42690" w14:textId="7EE5E9C8"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8.871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A84537" w14:textId="55468E6C"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744631" w14:textId="0ED2AD50"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1.535</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67B59F43" w14:textId="434F9501"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61,40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DABC8E6" w14:textId="5F141104"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84,34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46E731" w14:textId="1FDDB580"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4.108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1FE8C9" w14:textId="1788AA52"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46,31</w:t>
                                  </w:r>
                                </w:p>
                              </w:tc>
                            </w:tr>
                          </w:tbl>
                          <w:p w14:paraId="549AFBA8" w14:textId="77777777" w:rsidR="00211CE4" w:rsidRDefault="00211CE4" w:rsidP="00D922A9">
                            <w:pPr>
                              <w:pStyle w:val="Textoindependiente"/>
                              <w:jc w:val="center"/>
                              <w:rPr>
                                <w:sz w:val="4"/>
                                <w:szCs w:val="12"/>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5010C" id="Cuadro de texto 130" o:spid="_x0000_s1032" type="#_x0000_t202" style="position:absolute;margin-left:0;margin-top:88.85pt;width:501.75pt;height:709.3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" filled="f" stroked="f">
                <v:textbox inset=",0,,0">
                  <w:txbxContent>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9"/>
                        <w:gridCol w:w="850"/>
                        <w:gridCol w:w="992"/>
                        <w:gridCol w:w="709"/>
                      </w:tblGrid>
                      <w:tr w:rsidR="00211CE4" w:rsidRPr="000B45F5" w14:paraId="00196DE2" w14:textId="77777777" w:rsidTr="005A71CB">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A8729C1"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E59B389"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2494578"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FFAD6FF" w14:textId="77777777" w:rsidR="00211CE4" w:rsidRPr="000B45F5" w:rsidRDefault="00211CE4"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516DCA4"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591B378C"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42EEA01" w14:textId="77777777" w:rsidR="00211CE4" w:rsidRPr="000B45F5" w:rsidRDefault="00211CE4"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16D3CA4F" w14:textId="77777777" w:rsidR="00211CE4" w:rsidRPr="000B45F5" w:rsidRDefault="00211CE4"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604F70A" w14:textId="77777777" w:rsidR="00211CE4" w:rsidRPr="000C5DF7" w:rsidRDefault="00211CE4"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17861945" w14:textId="77777777" w:rsidR="00211CE4" w:rsidRPr="000B45F5" w:rsidRDefault="00211CE4"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E842F5B" w14:textId="77777777" w:rsidR="00211CE4" w:rsidRPr="002D3C7A" w:rsidRDefault="00211CE4" w:rsidP="00064645">
                            <w:pPr>
                              <w:jc w:val="center"/>
                              <w:rPr>
                                <w:rFonts w:ascii="Arial Narrow" w:hAnsi="Arial Narrow" w:cs="Arial"/>
                                <w:b/>
                                <w:sz w:val="16"/>
                                <w:szCs w:val="16"/>
                                <w:lang w:val="es-CO"/>
                              </w:rPr>
                            </w:pPr>
                            <w:r w:rsidRPr="002D3C7A">
                              <w:rPr>
                                <w:rFonts w:ascii="Arial Narrow" w:hAnsi="Arial Narrow" w:cs="Arial"/>
                                <w:b/>
                                <w:bCs/>
                                <w:sz w:val="16"/>
                                <w:szCs w:val="16"/>
                                <w:lang w:val="es-ES"/>
                              </w:rPr>
                              <w:t>% avance anual</w:t>
                            </w:r>
                          </w:p>
                        </w:tc>
                      </w:tr>
                      <w:tr w:rsidR="00211CE4" w:rsidRPr="00382A42" w14:paraId="10A68E26" w14:textId="77777777" w:rsidTr="005A71CB">
                        <w:trPr>
                          <w:trHeight w:val="3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9936F0" w14:textId="798709A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Establecimientos que generan vertimientos, controlados a través de la emisión de conceptos técnicos y actos administrativos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DD8C1A" w14:textId="4C89854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548CAC" w14:textId="52CC127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A58A69" w14:textId="79ED7F93" w:rsidR="00211CE4" w:rsidRPr="005A71CB" w:rsidRDefault="00211CE4" w:rsidP="005A71CB">
                            <w:pPr>
                              <w:jc w:val="center"/>
                              <w:rPr>
                                <w:rFonts w:ascii="Arial Narrow" w:hAnsi="Arial Narrow" w:cs="Calibri"/>
                                <w:b/>
                                <w:bCs/>
                                <w:color w:val="000000"/>
                                <w:sz w:val="16"/>
                                <w:szCs w:val="16"/>
                              </w:rPr>
                            </w:pPr>
                            <w:r w:rsidRPr="005A71CB">
                              <w:rPr>
                                <w:rFonts w:ascii="Arial Narrow" w:hAnsi="Arial Narrow"/>
                                <w:color w:val="000000"/>
                                <w:sz w:val="16"/>
                                <w:szCs w:val="16"/>
                              </w:rPr>
                              <w:t>188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BBB582" w14:textId="27441F84"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2F347D" w14:textId="7B79E13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121,26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FD676B" w14:textId="0DC117A1"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485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753CB4" w14:textId="43B434A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48,50</w:t>
                            </w:r>
                          </w:p>
                        </w:tc>
                      </w:tr>
                      <w:tr w:rsidR="00211CE4" w:rsidRPr="00382A42" w14:paraId="350C0018" w14:textId="77777777" w:rsidTr="005A71CB">
                        <w:trPr>
                          <w:trHeight w:val="29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A80997" w14:textId="7355019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Áreas priorizadas habilitadas dentro de los Parques Ecológicos Distritales y otras áreas de interés para el disfrute ciudadano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84D221" w14:textId="1F2A378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7E0185" w14:textId="319FEDE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0D3ABC" w14:textId="5F76D74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0,94</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931BF5" w14:textId="6D2D1A7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A461CA" w14:textId="765CAA4E"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486FC7" w14:textId="5BFE6E57"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0,94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F506A0" w14:textId="4ADBF11F"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31,33</w:t>
                            </w:r>
                          </w:p>
                        </w:tc>
                      </w:tr>
                      <w:tr w:rsidR="00211CE4" w:rsidRPr="00382A42" w14:paraId="2BA143AB" w14:textId="77777777" w:rsidTr="005A71CB">
                        <w:trPr>
                          <w:trHeight w:val="2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6C55A3" w14:textId="72BE1337"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Avance en la formulación y seguimiento del proyecto Parque Industrial Ecoeficiente de San Benito-PIESB en los componentes a cargo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1E1B8A" w14:textId="00F426D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13685B" w14:textId="31828AF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974221" w14:textId="781A6B3D"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78,00%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5D0A203" w14:textId="2891075F"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93,98</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E42581" w14:textId="5ED4A1A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7FB80E" w14:textId="1E4A4ADA"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78,00%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C4C409" w14:textId="2326561A"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86,67</w:t>
                            </w:r>
                          </w:p>
                        </w:tc>
                      </w:tr>
                      <w:tr w:rsidR="00211CE4" w:rsidRPr="00382A42" w14:paraId="1CB59731" w14:textId="77777777" w:rsidTr="005A71CB">
                        <w:trPr>
                          <w:trHeight w:val="28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ADCC03" w14:textId="10C1F32C"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Gestión para la aprobación e inscripción de trámites de la SDA, en el Sistema Único de Información de Trámites - SUIT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788792" w14:textId="7B9A9CA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F5EF3C" w14:textId="757878F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E7D31A" w14:textId="29C4EACE"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9A3B20" w14:textId="0270A34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93,33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DB1AAF" w14:textId="363578DF"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9B972D" w14:textId="3C6AC9D2"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034687" w14:textId="67CD60B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87,50</w:t>
                            </w:r>
                          </w:p>
                        </w:tc>
                      </w:tr>
                      <w:tr w:rsidR="00211CE4" w:rsidRPr="00382A42" w14:paraId="0958E1DE" w14:textId="77777777" w:rsidTr="005A71CB">
                        <w:trPr>
                          <w:trHeight w:val="26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75E6B9" w14:textId="4D044E1B"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 xml:space="preserve">Arboles bajo seguimiento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2142B1" w14:textId="393544C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54.000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0840F7" w14:textId="4B9CD13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B11435" w14:textId="5A1266D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4.465</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960EBE1" w14:textId="0F014E9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89,30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645DA2C" w14:textId="40306E3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92,65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CFB61B" w14:textId="1D01F846"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24.088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8A07C5" w14:textId="6F9E4E4C"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44,61</w:t>
                            </w:r>
                          </w:p>
                        </w:tc>
                      </w:tr>
                      <w:tr w:rsidR="00211CE4" w:rsidRPr="00382A42" w14:paraId="1A4D7B56" w14:textId="77777777" w:rsidTr="005A71CB">
                        <w:trPr>
                          <w:trHeight w:val="24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DDB833" w14:textId="272EB4A5"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Establecimientos de acopio de llantas con seguimiento y 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F038FF" w14:textId="45D4DB4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1.970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C75885" w14:textId="11EE367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9B9D8A" w14:textId="7AAC927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149</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DF78BF3" w14:textId="497B4574"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87,65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CC0DACC" w14:textId="192460C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84,53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967EB3" w14:textId="23A0E8B7"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803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879AE2" w14:textId="6F0C801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40,76</w:t>
                            </w:r>
                          </w:p>
                        </w:tc>
                      </w:tr>
                      <w:tr w:rsidR="00211CE4" w:rsidRPr="00382A42" w14:paraId="6E0197A5" w14:textId="77777777" w:rsidTr="005A71CB">
                        <w:trPr>
                          <w:trHeight w:val="24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8164AA" w14:textId="4D9A8A08"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sz w:val="16"/>
                                <w:szCs w:val="16"/>
                              </w:rPr>
                              <w:t>Actuaciones de Evaluación, Control y Seguimiento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FFA01A" w14:textId="3CAE3E08"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25000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ADF72F" w14:textId="038E8CAE"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F0BBF1" w14:textId="0EB7A58A"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12.630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A66B551" w14:textId="365646B2"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85,30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4690B6" w14:textId="26E2F0E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85,30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2A5702" w14:textId="6B40D0BE"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12.630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58A6BF" w14:textId="3094E86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50,52</w:t>
                            </w:r>
                          </w:p>
                        </w:tc>
                      </w:tr>
                      <w:tr w:rsidR="00211CE4" w:rsidRPr="00382A42" w14:paraId="3120871C" w14:textId="77777777" w:rsidTr="005A71CB">
                        <w:trPr>
                          <w:trHeight w:val="32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237FDD" w14:textId="5BA4C076"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Cumplimiento Entrega de Informes de Ley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ED22EB" w14:textId="5A78512C"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615ED9" w14:textId="54CEEAD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807DA1" w14:textId="211301A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4605851" w14:textId="7132760C"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83,33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F28D233" w14:textId="37E78E2A"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94,74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14BFE6" w14:textId="4945B900"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12BE6E" w14:textId="12D7036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52,94</w:t>
                            </w:r>
                          </w:p>
                        </w:tc>
                      </w:tr>
                      <w:tr w:rsidR="00211CE4" w:rsidRPr="00382A42" w14:paraId="609F503A" w14:textId="77777777" w:rsidTr="005A71CB">
                        <w:trPr>
                          <w:trHeight w:val="27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EC0E78" w14:textId="5DA95390"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 xml:space="preserve"> Hectáreas de suelo de protección por riesgo viabilizadas como espacio público.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F3EE81" w14:textId="43F7A56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11ADB2" w14:textId="0E918EC8"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40,60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414F8B" w14:textId="011F35C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33,60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956516" w14:textId="255E995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82,76</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D53AB72" w14:textId="392E539D"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E525EF" w14:textId="414A704F"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33,6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ECFC7F" w14:textId="5FC366C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39,25</w:t>
                            </w:r>
                          </w:p>
                        </w:tc>
                      </w:tr>
                      <w:tr w:rsidR="00211CE4" w:rsidRPr="00382A42" w14:paraId="48A55F02" w14:textId="77777777" w:rsidTr="005A71CB">
                        <w:trPr>
                          <w:trHeight w:val="20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D5B4D5" w14:textId="6649F51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sz w:val="16"/>
                                <w:szCs w:val="16"/>
                              </w:rPr>
                              <w:t>Cumplimiento presupuestal de los proyectos del PETI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874192" w14:textId="3E4B9027"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EB50FD" w14:textId="73E5EF1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8EB050" w14:textId="571378FD"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0E9B97" w14:textId="21155E2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073E858" w14:textId="4BC9A24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A52E72" w14:textId="11639321"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F380E9" w14:textId="34100CD7"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41,00</w:t>
                            </w:r>
                          </w:p>
                        </w:tc>
                      </w:tr>
                      <w:tr w:rsidR="00211CE4" w:rsidRPr="00382A42" w14:paraId="601EEB2F" w14:textId="77777777" w:rsidTr="005A71CB">
                        <w:trPr>
                          <w:trHeight w:val="21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3AAD04" w14:textId="66C96241"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Hectáreas de parques ecológicos distritales de Montaña y áreas de interés ambiental, administradas y manejadas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0C2B66" w14:textId="56CB42C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523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E9C3B2" w14:textId="4ECD02F0" w:rsidR="00211CE4" w:rsidRPr="005A71CB" w:rsidRDefault="00211CE4" w:rsidP="005A71CB">
                            <w:pPr>
                              <w:ind w:left="-8"/>
                              <w:jc w:val="center"/>
                              <w:rPr>
                                <w:rFonts w:ascii="Arial Narrow" w:hAnsi="Arial Narrow" w:cs="Calibri"/>
                                <w:color w:val="000000"/>
                                <w:sz w:val="16"/>
                                <w:szCs w:val="16"/>
                              </w:rPr>
                            </w:pPr>
                            <w:r w:rsidRPr="005A71CB">
                              <w:rPr>
                                <w:rFonts w:ascii="Arial Narrow" w:hAnsi="Arial Narrow"/>
                                <w:color w:val="000000"/>
                                <w:sz w:val="16"/>
                                <w:szCs w:val="16"/>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053CC3" w14:textId="29F691B2" w:rsidR="00211CE4" w:rsidRPr="005A71CB" w:rsidRDefault="00211CE4" w:rsidP="005A71CB">
                            <w:pPr>
                              <w:ind w:left="-12"/>
                              <w:jc w:val="center"/>
                              <w:rPr>
                                <w:rFonts w:ascii="Arial Narrow" w:hAnsi="Arial Narrow" w:cs="Calibri"/>
                                <w:color w:val="000000"/>
                                <w:sz w:val="16"/>
                                <w:szCs w:val="16"/>
                              </w:rPr>
                            </w:pPr>
                            <w:r w:rsidRPr="005A71CB">
                              <w:rPr>
                                <w:rFonts w:ascii="Arial Narrow" w:hAnsi="Arial Narrow"/>
                                <w:sz w:val="16"/>
                                <w:szCs w:val="16"/>
                              </w:rPr>
                              <w:t>408</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8F8C80D" w14:textId="734031B4"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81,60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1F71F0" w14:textId="00BFB0A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81,60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62EE83" w14:textId="54E84CEF"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408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64E7D6" w14:textId="6EDC3FFE"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78,01</w:t>
                            </w:r>
                          </w:p>
                        </w:tc>
                      </w:tr>
                      <w:tr w:rsidR="00211CE4" w:rsidRPr="00382A42" w14:paraId="46D93A2B" w14:textId="77777777" w:rsidTr="005A71CB">
                        <w:trPr>
                          <w:trHeight w:val="39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31603D" w14:textId="128FF068"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45C8CC" w14:textId="3706867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34FC46" w14:textId="106093E4"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5BECBD1" w14:textId="64164873"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9DE837" w14:textId="45E64D9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80,20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E27747" w14:textId="2F3AEC8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06847C" w14:textId="0290AEA5"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81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154A89" w14:textId="03889AE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56,25</w:t>
                            </w:r>
                          </w:p>
                        </w:tc>
                      </w:tr>
                      <w:tr w:rsidR="00211CE4" w:rsidRPr="00382A42" w14:paraId="1BF708B8" w14:textId="77777777" w:rsidTr="005A71CB">
                        <w:trPr>
                          <w:trHeight w:val="27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9959A4" w14:textId="2AAA604A"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Ejecución de acciones para el sostenimiento y mejora del PIGA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10B023" w14:textId="653CCA57"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41F419" w14:textId="682B69E5"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3E4491" w14:textId="648A6921"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D92E36" w14:textId="2CF0094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9CECF04" w14:textId="0F9FDC8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E8CF5B" w14:textId="02DBFFB0"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0,80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679620" w14:textId="4CECB1D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40,00</w:t>
                            </w:r>
                          </w:p>
                        </w:tc>
                      </w:tr>
                      <w:tr w:rsidR="00211CE4" w:rsidRPr="00382A42" w14:paraId="32FE7843" w14:textId="77777777" w:rsidTr="005A71CB">
                        <w:trPr>
                          <w:trHeight w:val="27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162C12" w14:textId="2F6F7A1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Hectáreas en proceso de mantenimiento de áreas intervenidas en el suelo de protección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A59557" w14:textId="62AAE3C5"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5F0C8A" w14:textId="50F0F79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195,02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870CD1E" w14:textId="47578C29"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sz w:val="16"/>
                                <w:szCs w:val="16"/>
                              </w:rPr>
                              <w:t>150,20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79E093" w14:textId="04A8EA1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77,02</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0A937CD" w14:textId="5F297575"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77,02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CE897F" w14:textId="548BE211"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150,20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7D6E55" w14:textId="156C9AD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39,53</w:t>
                            </w:r>
                          </w:p>
                        </w:tc>
                      </w:tr>
                      <w:tr w:rsidR="00211CE4" w:rsidRPr="00382A42" w14:paraId="087C1C9B" w14:textId="77777777" w:rsidTr="005A71CB">
                        <w:trPr>
                          <w:trHeight w:val="26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5883D2" w14:textId="027CFCD5"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 xml:space="preserve"> Hectáreas restauradas, manejadas y/o conservadas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C5F531" w14:textId="0FFC18E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69,4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5C33D7" w14:textId="55530445"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3D8D2E" w14:textId="6CD7B311"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15,00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5E01E4" w14:textId="29FD7183"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7B5C0B" w14:textId="7AF87C70"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87187E" w14:textId="29CACA54"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15,34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C37568" w14:textId="63C0B2E2"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22,10</w:t>
                            </w:r>
                          </w:p>
                        </w:tc>
                      </w:tr>
                      <w:tr w:rsidR="00211CE4" w:rsidRPr="00382A42" w14:paraId="50B423E1" w14:textId="77777777" w:rsidTr="005A71CB">
                        <w:trPr>
                          <w:trHeight w:val="22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6229AC" w14:textId="0D485349"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Cumplimiento de</w:t>
                            </w:r>
                            <w:r>
                              <w:rPr>
                                <w:rFonts w:ascii="Arial Narrow" w:hAnsi="Arial Narrow"/>
                                <w:color w:val="000000"/>
                                <w:sz w:val="16"/>
                                <w:szCs w:val="16"/>
                              </w:rPr>
                              <w:t>l Plan Anual</w:t>
                            </w:r>
                            <w:r w:rsidRPr="005A71CB">
                              <w:rPr>
                                <w:rFonts w:ascii="Arial Narrow" w:hAnsi="Arial Narrow"/>
                                <w:color w:val="000000"/>
                                <w:sz w:val="16"/>
                                <w:szCs w:val="16"/>
                              </w:rPr>
                              <w:t xml:space="preserve"> de</w:t>
                            </w:r>
                            <w:r>
                              <w:rPr>
                                <w:rFonts w:ascii="Arial Narrow" w:hAnsi="Arial Narrow"/>
                                <w:color w:val="000000"/>
                                <w:sz w:val="16"/>
                                <w:szCs w:val="16"/>
                              </w:rPr>
                              <w:t xml:space="preserve"> </w:t>
                            </w:r>
                            <w:r w:rsidRPr="005A71CB">
                              <w:rPr>
                                <w:rFonts w:ascii="Arial Narrow" w:hAnsi="Arial Narrow"/>
                                <w:color w:val="000000"/>
                                <w:sz w:val="16"/>
                                <w:szCs w:val="16"/>
                              </w:rPr>
                              <w:t>Auditorias 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E56A45" w14:textId="50E62B3E"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2AE184" w14:textId="2915DA4B"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1A2F96" w14:textId="466430E2"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7A074E5" w14:textId="0CB42C71"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B14225" w14:textId="77199276"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75,00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434DD3" w14:textId="2B14A78A"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0D5CF6" w14:textId="526C178C"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37,50</w:t>
                            </w:r>
                          </w:p>
                        </w:tc>
                      </w:tr>
                      <w:tr w:rsidR="00211CE4" w:rsidRPr="00382A42" w14:paraId="05BC2DD6" w14:textId="77777777" w:rsidTr="005A71CB">
                        <w:trPr>
                          <w:trHeight w:val="27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D158C3" w14:textId="17D03B77"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470B80" w14:textId="2A860366"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46.000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912576" w14:textId="723D1840"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18.400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56F24A" w14:textId="2CD831EF" w:rsidR="00211CE4" w:rsidRPr="005A71CB" w:rsidRDefault="00211CE4" w:rsidP="005A71CB">
                            <w:pPr>
                              <w:ind w:left="131" w:right="124"/>
                              <w:jc w:val="center"/>
                              <w:rPr>
                                <w:rFonts w:ascii="Arial Narrow" w:hAnsi="Arial Narrow" w:cs="Calibri"/>
                                <w:color w:val="000000"/>
                                <w:sz w:val="16"/>
                                <w:szCs w:val="16"/>
                              </w:rPr>
                            </w:pPr>
                            <w:r w:rsidRPr="005A71CB">
                              <w:rPr>
                                <w:rFonts w:ascii="Arial Narrow" w:hAnsi="Arial Narrow"/>
                                <w:color w:val="000000"/>
                                <w:sz w:val="16"/>
                                <w:szCs w:val="16"/>
                              </w:rPr>
                              <w:t>13.253</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99D33B" w14:textId="7D0059D7"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72,03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4949D0" w14:textId="118379E8"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72,03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A18010" w14:textId="7BE862DD" w:rsidR="00211CE4" w:rsidRPr="005A71CB" w:rsidRDefault="00211CE4" w:rsidP="005A71CB">
                            <w:pPr>
                              <w:jc w:val="center"/>
                              <w:rPr>
                                <w:rFonts w:ascii="Arial Narrow" w:hAnsi="Arial Narrow" w:cs="Calibri"/>
                                <w:color w:val="000000"/>
                                <w:sz w:val="16"/>
                                <w:szCs w:val="16"/>
                              </w:rPr>
                            </w:pPr>
                            <w:r w:rsidRPr="005A71CB">
                              <w:rPr>
                                <w:rFonts w:ascii="Arial Narrow" w:hAnsi="Arial Narrow"/>
                                <w:color w:val="000000"/>
                                <w:sz w:val="16"/>
                                <w:szCs w:val="16"/>
                              </w:rPr>
                              <w:t>13.253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BAB4F0" w14:textId="1D25B139" w:rsidR="00211CE4" w:rsidRPr="005A71CB" w:rsidRDefault="00211CE4" w:rsidP="005A71CB">
                            <w:pPr>
                              <w:jc w:val="center"/>
                              <w:rPr>
                                <w:rFonts w:ascii="Arial Narrow" w:hAnsi="Arial Narrow" w:cs="Calibri"/>
                                <w:color w:val="000000"/>
                                <w:sz w:val="16"/>
                                <w:szCs w:val="16"/>
                              </w:rPr>
                            </w:pPr>
                            <w:r w:rsidRPr="005A71CB">
                              <w:rPr>
                                <w:rFonts w:ascii="Arial Narrow" w:hAnsi="Arial Narrow"/>
                                <w:b/>
                                <w:bCs/>
                                <w:color w:val="000000"/>
                                <w:sz w:val="16"/>
                                <w:szCs w:val="16"/>
                              </w:rPr>
                              <w:t>28,81</w:t>
                            </w:r>
                          </w:p>
                        </w:tc>
                      </w:tr>
                    </w:tbl>
                    <w:p w14:paraId="27114F45" w14:textId="77777777" w:rsidR="00211CE4" w:rsidRDefault="00211CE4" w:rsidP="008229BA">
                      <w:pPr>
                        <w:pStyle w:val="Ttulo1"/>
                        <w:tabs>
                          <w:tab w:val="left" w:pos="1985"/>
                        </w:tabs>
                        <w:ind w:left="2127" w:right="62" w:firstLine="141"/>
                        <w:rPr>
                          <w:rFonts w:asciiTheme="minorHAnsi" w:hAnsiTheme="minorHAnsi"/>
                          <w:b/>
                          <w:i/>
                          <w:color w:val="242852" w:themeColor="text2"/>
                          <w:sz w:val="18"/>
                          <w:szCs w:val="20"/>
                        </w:rPr>
                      </w:pPr>
                    </w:p>
                    <w:p w14:paraId="5E1AD3A5" w14:textId="77777777" w:rsidR="00211CE4" w:rsidRPr="00723F50" w:rsidRDefault="00211CE4" w:rsidP="00723F50"/>
                    <w:p w14:paraId="46364904" w14:textId="77777777" w:rsidR="00211CE4" w:rsidRPr="00854A6E" w:rsidRDefault="00211CE4" w:rsidP="008229BA">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14:paraId="2B9C03C2" w14:textId="77777777" w:rsidR="00211CE4" w:rsidRDefault="00211CE4" w:rsidP="008229BA">
                      <w:pPr>
                        <w:ind w:right="53"/>
                        <w:jc w:val="both"/>
                        <w:rPr>
                          <w:rFonts w:cs="Arial"/>
                        </w:rPr>
                      </w:pPr>
                    </w:p>
                    <w:p w14:paraId="1B48F322" w14:textId="64369874" w:rsidR="00211CE4" w:rsidRDefault="00211CE4" w:rsidP="008229BA">
                      <w:pPr>
                        <w:ind w:left="2552" w:right="104"/>
                        <w:jc w:val="both"/>
                        <w:rPr>
                          <w:rFonts w:cs="Arial"/>
                        </w:rPr>
                      </w:pPr>
                      <w:r>
                        <w:rPr>
                          <w:rFonts w:cs="Arial"/>
                        </w:rPr>
                        <w:t>Para el mes de junio, cuatro (4) indicadores se encuentra en un estado aceptable entre el 55,01% y el 70% de ejecución en el avance de las actividades programadas para el periodo.</w:t>
                      </w:r>
                    </w:p>
                    <w:p w14:paraId="58A42808" w14:textId="77777777" w:rsidR="00211CE4" w:rsidRDefault="00211CE4" w:rsidP="008229BA">
                      <w:pPr>
                        <w:ind w:left="2552" w:right="104"/>
                        <w:jc w:val="both"/>
                        <w:rPr>
                          <w:rFonts w:cs="Arial"/>
                        </w:rPr>
                      </w:pPr>
                    </w:p>
                    <w:p w14:paraId="2CA09C17" w14:textId="77777777" w:rsidR="00211CE4" w:rsidRDefault="00211CE4" w:rsidP="008229BA">
                      <w:pPr>
                        <w:ind w:left="2552"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828"/>
                        <w:gridCol w:w="992"/>
                        <w:gridCol w:w="992"/>
                        <w:gridCol w:w="851"/>
                        <w:gridCol w:w="708"/>
                        <w:gridCol w:w="851"/>
                        <w:gridCol w:w="992"/>
                        <w:gridCol w:w="709"/>
                      </w:tblGrid>
                      <w:tr w:rsidR="00211CE4" w:rsidRPr="000B45F5" w14:paraId="4E8C2F8E" w14:textId="77777777" w:rsidTr="00072358">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890E863"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A2FE31F"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A290F33"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43909CC" w14:textId="77777777" w:rsidR="00211CE4" w:rsidRPr="000B45F5" w:rsidRDefault="00211CE4" w:rsidP="008229BA">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B398ABC" w14:textId="77777777" w:rsidR="00211CE4" w:rsidRPr="000B45F5" w:rsidRDefault="00211CE4" w:rsidP="008229BA">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198C2DE8" w14:textId="77777777" w:rsidR="00211CE4" w:rsidRPr="000B45F5" w:rsidRDefault="00211CE4" w:rsidP="008229BA">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1C9EE6E" w14:textId="77777777" w:rsidR="00211CE4" w:rsidRPr="000B45F5" w:rsidRDefault="00211CE4" w:rsidP="008229BA">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2ACCC0F0" w14:textId="77777777" w:rsidR="00211CE4" w:rsidRPr="000B45F5" w:rsidRDefault="00211CE4" w:rsidP="008229BA">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C127BE6" w14:textId="77777777" w:rsidR="00211CE4" w:rsidRPr="000C5DF7" w:rsidRDefault="00211CE4" w:rsidP="008229BA">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3C27EFAF" w14:textId="77777777" w:rsidR="00211CE4" w:rsidRPr="000B45F5" w:rsidRDefault="00211CE4" w:rsidP="008229BA">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322F133" w14:textId="77777777" w:rsidR="00211CE4" w:rsidRPr="000B45F5" w:rsidRDefault="00211CE4" w:rsidP="008229BA">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097A7A" w14:paraId="487C7B33" w14:textId="77777777" w:rsidTr="008229BA">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09485A" w14:textId="463BF3B3"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Inspección, Vigilancia y Control a organizaciones sin ánimo de lucro de carácter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29A8DE" w14:textId="1289A6F3"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40365F" w14:textId="5043A204"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72BFAB" w14:textId="3E53F858"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1E2FBED7" w14:textId="44DD8C50"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67,26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8B90F08" w14:textId="3AF46652"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119,91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825FF9" w14:textId="0190F75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271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A8CAE4" w14:textId="4287265B"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60,22</w:t>
                            </w:r>
                          </w:p>
                        </w:tc>
                      </w:tr>
                      <w:tr w:rsidR="00211CE4" w:rsidRPr="00097A7A" w14:paraId="5641A195" w14:textId="77777777" w:rsidTr="00F71FD4">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6D0A36" w14:textId="55D74191"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Reportes integrales  ambientales del Distrito modelados realizados.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2DAC54" w14:textId="3DFB4B5E"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39163E" w14:textId="6C871A01"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70897" w14:textId="15FD95CC"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02B147F3" w14:textId="3C686948"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66,67</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6621E681" w14:textId="0C9BD583"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66,70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94C9AB" w14:textId="515ABAB6"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0977B2" w14:textId="20B9B3D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50,00</w:t>
                            </w:r>
                          </w:p>
                        </w:tc>
                      </w:tr>
                      <w:tr w:rsidR="00211CE4" w:rsidRPr="00097A7A" w14:paraId="17CF7B95" w14:textId="77777777" w:rsidTr="00F71FD4">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857FC2" w14:textId="0F34B272"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sz w:val="16"/>
                                <w:szCs w:val="16"/>
                              </w:rPr>
                              <w:t>Implementación del plan estratégico de tecnologías de información y comunicaciones de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82F098" w14:textId="73AE7E80"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44,50%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54DD1F" w14:textId="0837F27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22,25%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B3C94D" w14:textId="655D3304"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14,50%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073E5D0D" w14:textId="437B095A"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65,17</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7E847989" w14:textId="6222A6EC"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65,17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37775A" w14:textId="666A94C8"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14,50%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EA97D4" w14:textId="21DAAFD3"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32,58</w:t>
                            </w:r>
                          </w:p>
                        </w:tc>
                      </w:tr>
                      <w:tr w:rsidR="00211CE4" w:rsidRPr="00097A7A" w14:paraId="24C34053" w14:textId="77777777" w:rsidTr="00F71FD4">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321B6B" w14:textId="5D97EC18"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Construcción de la casa ecológica  de los animales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528FB1" w14:textId="284948A2"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5F5F81" w14:textId="1E74489E"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DFA86A" w14:textId="6E12A019"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0,44</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364CA81A" w14:textId="5B94E2F4"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62,86</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35D9ACC3" w14:textId="79D39EDA"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62,86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C57AF8" w14:textId="468206D5"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0,44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0B7CE6" w14:textId="054CFA1E"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44,00</w:t>
                            </w:r>
                          </w:p>
                        </w:tc>
                      </w:tr>
                      <w:tr w:rsidR="00211CE4" w:rsidRPr="00097A7A" w14:paraId="64326ABE" w14:textId="77777777" w:rsidTr="008229BA">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8F98C3" w14:textId="7523F11D" w:rsidR="00211CE4" w:rsidRPr="005A71CB" w:rsidRDefault="00211CE4" w:rsidP="005A71CB">
                            <w:pPr>
                              <w:ind w:left="131" w:right="124"/>
                              <w:jc w:val="both"/>
                              <w:rPr>
                                <w:rFonts w:ascii="Arial Narrow" w:hAnsi="Arial Narrow" w:cs="Calibri"/>
                                <w:color w:val="000000"/>
                                <w:sz w:val="16"/>
                                <w:szCs w:val="16"/>
                              </w:rPr>
                            </w:pPr>
                            <w:r w:rsidRPr="005A71CB">
                              <w:rPr>
                                <w:rFonts w:ascii="Arial Narrow" w:hAnsi="Arial Narrow"/>
                                <w:color w:val="000000"/>
                                <w:sz w:val="16"/>
                                <w:szCs w:val="16"/>
                              </w:rPr>
                              <w:t>Toneladas de residuos peligrosos gestionadas externamente de establecimientos de salud humana y afines (veterinarias, moteles, peluquerías entre otros) controladas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E42690" w14:textId="7EE5E9C8"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8.871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A84537" w14:textId="55468E6C"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744631" w14:textId="0ED2AD50"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1.535</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14:paraId="67B59F43" w14:textId="434F9501"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61,40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DABC8E6" w14:textId="5F141104" w:rsidR="00211CE4" w:rsidRPr="005A71CB" w:rsidRDefault="00211CE4" w:rsidP="005A71CB">
                            <w:pPr>
                              <w:jc w:val="center"/>
                              <w:rPr>
                                <w:rFonts w:ascii="Arial Narrow" w:hAnsi="Arial Narrow"/>
                                <w:b/>
                                <w:color w:val="000000"/>
                                <w:sz w:val="16"/>
                                <w:szCs w:val="16"/>
                              </w:rPr>
                            </w:pPr>
                            <w:r w:rsidRPr="005A71CB">
                              <w:rPr>
                                <w:rFonts w:ascii="Arial Narrow" w:hAnsi="Arial Narrow"/>
                                <w:b/>
                                <w:color w:val="000000"/>
                                <w:sz w:val="16"/>
                                <w:szCs w:val="16"/>
                              </w:rPr>
                              <w:t>84,34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46E731" w14:textId="1FDDB580"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4.108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1FE8C9" w14:textId="1788AA52" w:rsidR="00211CE4" w:rsidRPr="005A71CB" w:rsidRDefault="00211CE4" w:rsidP="005A71CB">
                            <w:pPr>
                              <w:ind w:left="131" w:right="124"/>
                              <w:jc w:val="center"/>
                              <w:rPr>
                                <w:rFonts w:ascii="Arial Narrow" w:hAnsi="Arial Narrow"/>
                                <w:color w:val="000000"/>
                                <w:sz w:val="16"/>
                                <w:szCs w:val="16"/>
                              </w:rPr>
                            </w:pPr>
                            <w:r w:rsidRPr="005A71CB">
                              <w:rPr>
                                <w:rFonts w:ascii="Arial Narrow" w:hAnsi="Arial Narrow"/>
                                <w:color w:val="000000"/>
                                <w:sz w:val="16"/>
                                <w:szCs w:val="16"/>
                              </w:rPr>
                              <w:t>46,31</w:t>
                            </w:r>
                          </w:p>
                        </w:tc>
                      </w:tr>
                    </w:tbl>
                    <w:p w14:paraId="549AFBA8" w14:textId="77777777" w:rsidR="00211CE4" w:rsidRDefault="00211CE4" w:rsidP="00D922A9">
                      <w:pPr>
                        <w:pStyle w:val="Textoindependiente"/>
                        <w:jc w:val="center"/>
                        <w:rPr>
                          <w:sz w:val="4"/>
                          <w:szCs w:val="12"/>
                        </w:rPr>
                      </w:pPr>
                    </w:p>
                  </w:txbxContent>
                </v:textbox>
                <w10:wrap type="through" anchorx="margin" anchory="page"/>
              </v:shape>
            </w:pict>
          </mc:Fallback>
        </mc:AlternateContent>
      </w:r>
      <w:r w:rsidR="001C003A">
        <w:br w:type="page"/>
      </w:r>
    </w:p>
    <w:p w14:paraId="074F237C" w14:textId="3A239DF9" w:rsidR="009536A0" w:rsidRDefault="00FD7EEC" w:rsidP="00225336">
      <w:r>
        <w:rPr>
          <w:noProof/>
          <w:lang w:val="es-CO" w:eastAsia="es-CO"/>
        </w:rPr>
        <mc:AlternateContent>
          <mc:Choice Requires="wps">
            <w:drawing>
              <wp:anchor distT="0" distB="0" distL="114300" distR="114300" simplePos="0" relativeHeight="251889152" behindDoc="0" locked="0" layoutInCell="1" allowOverlap="1" wp14:anchorId="47EC5632" wp14:editId="6B13A9F2">
                <wp:simplePos x="0" y="0"/>
                <wp:positionH relativeFrom="column">
                  <wp:posOffset>269240</wp:posOffset>
                </wp:positionH>
                <wp:positionV relativeFrom="page">
                  <wp:posOffset>1473200</wp:posOffset>
                </wp:positionV>
                <wp:extent cx="6372225" cy="8752840"/>
                <wp:effectExtent l="0" t="0" r="0" b="10160"/>
                <wp:wrapThrough wrapText="bothSides">
                  <wp:wrapPolygon edited="0">
                    <wp:start x="129" y="0"/>
                    <wp:lineTo x="129" y="21578"/>
                    <wp:lineTo x="21374" y="21578"/>
                    <wp:lineTo x="21374" y="0"/>
                    <wp:lineTo x="129" y="0"/>
                  </wp:wrapPolygon>
                </wp:wrapThrough>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7528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14:paraId="3B440FCB" w14:textId="77777777" w:rsidR="00211CE4" w:rsidRPr="00854A6E" w:rsidRDefault="00211CE4" w:rsidP="007A3264">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14:paraId="3D1EB729" w14:textId="77777777" w:rsidR="00211CE4" w:rsidRDefault="00211CE4" w:rsidP="007A3264">
                            <w:pPr>
                              <w:ind w:left="142" w:right="45"/>
                              <w:jc w:val="both"/>
                              <w:rPr>
                                <w:sz w:val="2"/>
                              </w:rPr>
                            </w:pPr>
                          </w:p>
                          <w:p w14:paraId="5E65869F" w14:textId="77777777" w:rsidR="00211CE4" w:rsidRPr="003254E5" w:rsidRDefault="00211CE4" w:rsidP="007A3264">
                            <w:pPr>
                              <w:ind w:left="142" w:right="45"/>
                              <w:jc w:val="both"/>
                              <w:rPr>
                                <w:sz w:val="2"/>
                              </w:rPr>
                            </w:pPr>
                          </w:p>
                          <w:p w14:paraId="77EA5CB9" w14:textId="77777777" w:rsidR="00211CE4" w:rsidRPr="008A61F8" w:rsidRDefault="00211CE4" w:rsidP="007A3264">
                            <w:pPr>
                              <w:ind w:right="53"/>
                              <w:jc w:val="both"/>
                              <w:rPr>
                                <w:sz w:val="4"/>
                              </w:rPr>
                            </w:pPr>
                          </w:p>
                          <w:p w14:paraId="74F412AD" w14:textId="77777777" w:rsidR="00211CE4" w:rsidRDefault="00211CE4" w:rsidP="007A3264">
                            <w:pPr>
                              <w:ind w:left="-142" w:right="-91"/>
                              <w:jc w:val="both"/>
                            </w:pPr>
                          </w:p>
                          <w:p w14:paraId="527D5F39" w14:textId="6245C79D" w:rsidR="00211CE4" w:rsidRDefault="00211CE4" w:rsidP="007A3264">
                            <w:pPr>
                              <w:ind w:left="-142" w:right="2872"/>
                              <w:jc w:val="both"/>
                            </w:pPr>
                            <w:r>
                              <w:t xml:space="preserve">Para este </w:t>
                            </w:r>
                            <w:r w:rsidRPr="00ED7451">
                              <w:t>periodo</w:t>
                            </w:r>
                            <w:r>
                              <w:t xml:space="preserve"> existen cuatro</w:t>
                            </w:r>
                            <w:r w:rsidRPr="00DF14B3">
                              <w:t xml:space="preserve"> (</w:t>
                            </w:r>
                            <w:r>
                              <w:t>4</w:t>
                            </w:r>
                            <w:r w:rsidRPr="00DF14B3">
                              <w:t>) indicadores</w:t>
                            </w:r>
                            <w:r>
                              <w:t xml:space="preserve">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14:paraId="2EBAE899" w14:textId="77777777" w:rsidR="00211CE4" w:rsidRDefault="00211CE4" w:rsidP="00F85ED4">
                            <w:pPr>
                              <w:ind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686"/>
                              <w:gridCol w:w="992"/>
                              <w:gridCol w:w="993"/>
                              <w:gridCol w:w="992"/>
                              <w:gridCol w:w="709"/>
                              <w:gridCol w:w="850"/>
                              <w:gridCol w:w="992"/>
                              <w:gridCol w:w="709"/>
                            </w:tblGrid>
                            <w:tr w:rsidR="00211CE4" w:rsidRPr="000B45F5" w14:paraId="52879E23" w14:textId="77777777" w:rsidTr="009901FA">
                              <w:trPr>
                                <w:trHeight w:val="563"/>
                              </w:trPr>
                              <w:tc>
                                <w:tcPr>
                                  <w:tcW w:w="368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379F5B8"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8D48045"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B49842C"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E607329"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52ECA4E" w14:textId="77777777" w:rsidR="00211CE4" w:rsidRPr="000B45F5" w:rsidRDefault="00211CE4"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2F13E715" w14:textId="77777777" w:rsidR="00211CE4" w:rsidRPr="000B45F5" w:rsidRDefault="00211CE4"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994D4D1" w14:textId="77777777" w:rsidR="00211CE4" w:rsidRPr="000B45F5" w:rsidRDefault="00211CE4"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4DB514A4" w14:textId="77777777" w:rsidR="00211CE4" w:rsidRPr="000B45F5" w:rsidRDefault="00211CE4"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6E5B2B1" w14:textId="77777777" w:rsidR="00211CE4" w:rsidRPr="000C5DF7" w:rsidRDefault="00211CE4" w:rsidP="00BE0681">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25050559" w14:textId="77777777" w:rsidR="00211CE4" w:rsidRPr="000B45F5" w:rsidRDefault="00211CE4" w:rsidP="00BE0681">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CAAE107" w14:textId="77777777" w:rsidR="00211CE4" w:rsidRPr="000B45F5" w:rsidRDefault="00211CE4"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097A7A" w14:paraId="26C3E810" w14:textId="77777777" w:rsidTr="00F71FD4">
                              <w:trPr>
                                <w:trHeight w:val="403"/>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CA8154" w14:textId="4CDAD10D"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Hectáreas Adquiridas en áreas protegidas y áreas de interés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D03A78" w14:textId="750259B0"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28,6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600E52" w14:textId="51AE890E" w:rsidR="00211CE4" w:rsidRPr="00BF0E03" w:rsidRDefault="00211CE4" w:rsidP="00F71FD4">
                                  <w:pPr>
                                    <w:ind w:left="-8"/>
                                    <w:jc w:val="center"/>
                                    <w:rPr>
                                      <w:rFonts w:ascii="Arial Narrow" w:hAnsi="Arial Narrow" w:cs="Calibri"/>
                                      <w:color w:val="000000"/>
                                      <w:sz w:val="16"/>
                                      <w:szCs w:val="16"/>
                                    </w:rPr>
                                  </w:pPr>
                                  <w:r w:rsidRPr="00F71FD4">
                                    <w:rPr>
                                      <w:rFonts w:ascii="Arial Narrow" w:hAnsi="Arial Narrow" w:cs="Calibri"/>
                                      <w:color w:val="000000"/>
                                      <w:sz w:val="16"/>
                                      <w:szCs w:val="16"/>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123C07" w14:textId="5AFB194E"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0,10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395A307" w14:textId="0F884DDA"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1,25</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E9BE5CA" w14:textId="7AB2C754"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CB2A3B" w14:textId="0A913226"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200DF2" w14:textId="7738B421"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0,35</w:t>
                                  </w:r>
                                </w:p>
                              </w:tc>
                            </w:tr>
                            <w:tr w:rsidR="00211CE4" w:rsidRPr="00097A7A" w14:paraId="02A15647" w14:textId="77777777" w:rsidTr="00F71FD4">
                              <w:trPr>
                                <w:trHeight w:val="126"/>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AA7DE9" w14:textId="5B734FA3"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Iniciativas ambientales implementadas para la conservación de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AD3427" w14:textId="62B47D97"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B69436" w14:textId="3EBB6E9D"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609F80" w14:textId="0D9508A0"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ED3E111" w14:textId="11410FEF"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16E34C7" w14:textId="72DFE902"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EB6379" w14:textId="3BC4BB63"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54071B" w14:textId="3FDCC077"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100,00</w:t>
                                  </w:r>
                                </w:p>
                              </w:tc>
                            </w:tr>
                            <w:tr w:rsidR="00211CE4" w:rsidRPr="00097A7A" w14:paraId="41DBB540" w14:textId="77777777" w:rsidTr="00EE2393">
                              <w:trPr>
                                <w:trHeight w:val="304"/>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778F81" w14:textId="62C02602"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C8F3B3" w14:textId="258121EC"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39EE78" w14:textId="0740CEBB"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7E38A1" w14:textId="40AE9CCF"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D4F3375" w14:textId="1165C6F1"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275E779" w14:textId="3FACEF50"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16,25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3DC9E0" w14:textId="1D7648A3"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6,50%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7663B3" w14:textId="2B1675AF"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16,25</w:t>
                                  </w:r>
                                </w:p>
                              </w:tc>
                            </w:tr>
                            <w:tr w:rsidR="00211CE4" w:rsidRPr="00097A7A" w14:paraId="238C41D0" w14:textId="77777777" w:rsidTr="00EE2393">
                              <w:trPr>
                                <w:trHeight w:val="304"/>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FA579A" w14:textId="17AD8F19"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Hectáreas nuevas de Áreas Protegidas de alto valor ecosistémico declaradas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FF765B" w14:textId="7857615C"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6C3882" w14:textId="4B3EF7DD"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C09697" w14:textId="49B7B36C"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15DDDA5" w14:textId="276B23C8"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90CE506" w14:textId="54487890"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BAE81B" w14:textId="7B45FC08"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670DE2" w14:textId="46E2C94C"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0,00</w:t>
                                  </w:r>
                                </w:p>
                              </w:tc>
                            </w:tr>
                          </w:tbl>
                          <w:p w14:paraId="2E715C1C" w14:textId="77777777" w:rsidR="00211CE4" w:rsidRDefault="00211CE4" w:rsidP="00BE0681">
                            <w:pPr>
                              <w:pStyle w:val="Textoindependiente"/>
                              <w:jc w:val="center"/>
                              <w:rPr>
                                <w:sz w:val="4"/>
                                <w:szCs w:val="12"/>
                              </w:rPr>
                            </w:pPr>
                          </w:p>
                          <w:p w14:paraId="4DE77730" w14:textId="77777777" w:rsidR="00211CE4" w:rsidRDefault="00211CE4" w:rsidP="00BE0681">
                            <w:pPr>
                              <w:pStyle w:val="Textoindependiente"/>
                              <w:jc w:val="center"/>
                              <w:rPr>
                                <w:sz w:val="4"/>
                                <w:szCs w:val="12"/>
                              </w:rPr>
                            </w:pPr>
                          </w:p>
                          <w:p w14:paraId="43D43E2F" w14:textId="44963277" w:rsidR="00211CE4" w:rsidRDefault="00211CE4" w:rsidP="00072358">
                            <w:pPr>
                              <w:ind w:right="-91"/>
                              <w:jc w:val="both"/>
                              <w:rPr>
                                <w:rFonts w:cs="Arial"/>
                              </w:rPr>
                            </w:pPr>
                            <w:r>
                              <w:rPr>
                                <w:rFonts w:cs="Arial"/>
                              </w:rPr>
                              <w:t xml:space="preserve">El indicador </w:t>
                            </w:r>
                            <w:r w:rsidRPr="00E14327">
                              <w:rPr>
                                <w:rFonts w:cs="Arial"/>
                                <w:i/>
                                <w:color w:val="0E57C4" w:themeColor="background2" w:themeShade="80"/>
                                <w:sz w:val="22"/>
                                <w:u w:val="single"/>
                              </w:rPr>
                              <w:t>“</w:t>
                            </w:r>
                            <w:r w:rsidRPr="00F71FD4">
                              <w:rPr>
                                <w:rFonts w:cs="Arial"/>
                                <w:i/>
                                <w:color w:val="0E57C4" w:themeColor="background2" w:themeShade="80"/>
                                <w:sz w:val="22"/>
                                <w:u w:val="single"/>
                              </w:rPr>
                              <w:t>Hectáreas Adquiridas en áreas protegidas y áreas de interés ambiental.</w:t>
                            </w:r>
                            <w:r w:rsidRPr="00072358">
                              <w:rPr>
                                <w:rFonts w:cs="Arial"/>
                                <w:i/>
                                <w:color w:val="0E57C4" w:themeColor="background2" w:themeShade="80"/>
                                <w:sz w:val="22"/>
                                <w:u w:val="single"/>
                              </w:rPr>
                              <w:t>”,</w:t>
                            </w:r>
                            <w:r>
                              <w:rPr>
                                <w:rFonts w:ascii="Arial Narrow" w:hAnsi="Arial Narrow" w:cs="Calibri"/>
                                <w:color w:val="000000"/>
                                <w:sz w:val="16"/>
                                <w:szCs w:val="16"/>
                              </w:rPr>
                              <w:t xml:space="preserve"> </w:t>
                            </w:r>
                            <w:r w:rsidRPr="00E14327">
                              <w:rPr>
                                <w:rFonts w:cs="Arial"/>
                              </w:rPr>
                              <w:t xml:space="preserve">presenta un </w:t>
                            </w:r>
                            <w:r>
                              <w:rPr>
                                <w:rFonts w:cs="Arial"/>
                              </w:rPr>
                              <w:t xml:space="preserve">rezago del 98,84% equivalente a 7,90 Ha programadas, sin adquirir. </w:t>
                            </w:r>
                          </w:p>
                          <w:p w14:paraId="4062716F" w14:textId="77777777" w:rsidR="00211CE4" w:rsidRDefault="00211CE4" w:rsidP="00072358">
                            <w:pPr>
                              <w:ind w:right="-91"/>
                              <w:jc w:val="both"/>
                              <w:rPr>
                                <w:rFonts w:cs="Arial"/>
                              </w:rPr>
                            </w:pPr>
                          </w:p>
                          <w:p w14:paraId="1BA6796E" w14:textId="00788B48" w:rsidR="00211CE4" w:rsidRDefault="00211CE4" w:rsidP="00072358">
                            <w:pPr>
                              <w:ind w:right="-91"/>
                              <w:jc w:val="both"/>
                              <w:rPr>
                                <w:rFonts w:cs="Arial"/>
                              </w:rPr>
                            </w:pPr>
                            <w:r>
                              <w:rPr>
                                <w:rFonts w:cs="Arial"/>
                              </w:rPr>
                              <w:t>Adicionalmente, en el mismo estado se encuentra el siguiente indicador, el cual se clasifica así:</w:t>
                            </w:r>
                          </w:p>
                          <w:p w14:paraId="5C8D3D16" w14:textId="77777777" w:rsidR="00211CE4" w:rsidRDefault="00211CE4" w:rsidP="00072358">
                            <w:pPr>
                              <w:ind w:right="-91"/>
                              <w:jc w:val="both"/>
                              <w:rPr>
                                <w:rFonts w:cs="Arial"/>
                              </w:rPr>
                            </w:pPr>
                          </w:p>
                          <w:p w14:paraId="316D63D0" w14:textId="06CBDB70" w:rsidR="00211CE4" w:rsidRDefault="00211CE4" w:rsidP="00C8161C">
                            <w:pPr>
                              <w:pStyle w:val="Ttulo1"/>
                              <w:numPr>
                                <w:ilvl w:val="0"/>
                                <w:numId w:val="31"/>
                              </w:numPr>
                              <w:spacing w:before="0"/>
                              <w:rPr>
                                <w:rFonts w:asciiTheme="minorHAnsi" w:hAnsiTheme="minorHAnsi"/>
                                <w:b/>
                                <w:i/>
                                <w:color w:val="242852" w:themeColor="text2"/>
                                <w:sz w:val="28"/>
                              </w:rPr>
                            </w:pPr>
                            <w:r w:rsidRPr="00EE2393">
                              <w:rPr>
                                <w:rFonts w:asciiTheme="minorHAnsi" w:hAnsiTheme="minorHAnsi"/>
                                <w:b/>
                                <w:i/>
                                <w:color w:val="242852" w:themeColor="text2"/>
                                <w:sz w:val="28"/>
                              </w:rPr>
                              <w:t>Indicadores con programación que presentan ejecución en cero</w:t>
                            </w:r>
                            <w:r w:rsidRPr="00884035">
                              <w:rPr>
                                <w:rFonts w:asciiTheme="minorHAnsi" w:hAnsiTheme="minorHAnsi"/>
                                <w:b/>
                                <w:i/>
                                <w:color w:val="242852" w:themeColor="text2"/>
                                <w:sz w:val="28"/>
                              </w:rPr>
                              <w:t>.</w:t>
                            </w:r>
                          </w:p>
                          <w:p w14:paraId="4C9AEED7" w14:textId="77777777" w:rsidR="00211CE4" w:rsidRDefault="00211CE4" w:rsidP="00C8161C"/>
                          <w:p w14:paraId="1079087C" w14:textId="12111314" w:rsidR="00211CE4" w:rsidRDefault="00211CE4" w:rsidP="00922302">
                            <w:pPr>
                              <w:ind w:right="-91"/>
                              <w:jc w:val="both"/>
                              <w:rPr>
                                <w:rFonts w:cs="Arial"/>
                              </w:rPr>
                            </w:pPr>
                            <w:r>
                              <w:t xml:space="preserve">El indicador </w:t>
                            </w:r>
                            <w:r w:rsidRPr="009E1F4F">
                              <w:rPr>
                                <w:rFonts w:cs="Arial"/>
                                <w:i/>
                                <w:color w:val="0E57C4" w:themeColor="background2" w:themeShade="80"/>
                                <w:sz w:val="22"/>
                                <w:u w:val="single"/>
                                <w:lang w:val="es-ES"/>
                              </w:rPr>
                              <w:t>“</w:t>
                            </w:r>
                            <w:r w:rsidRPr="00F71FD4">
                              <w:rPr>
                                <w:rFonts w:cs="Arial"/>
                                <w:i/>
                                <w:color w:val="0E57C4" w:themeColor="background2" w:themeShade="80"/>
                                <w:sz w:val="22"/>
                                <w:u w:val="single"/>
                              </w:rPr>
                              <w:t>Hectáreas nuevas de Áreas Protegidas de alto valor ecosistémico declaradas</w:t>
                            </w:r>
                            <w:r w:rsidRPr="009E1F4F">
                              <w:rPr>
                                <w:rFonts w:cs="Arial"/>
                                <w:i/>
                                <w:color w:val="0E57C4" w:themeColor="background2" w:themeShade="80"/>
                                <w:sz w:val="22"/>
                                <w:u w:val="single"/>
                                <w:lang w:val="es-ES"/>
                              </w:rPr>
                              <w:t>”</w:t>
                            </w:r>
                            <w:r>
                              <w:rPr>
                                <w:rFonts w:cs="Arial"/>
                                <w:i/>
                                <w:color w:val="0E57C4" w:themeColor="background2" w:themeShade="80"/>
                                <w:sz w:val="22"/>
                                <w:u w:val="single"/>
                                <w:lang w:val="es-ES"/>
                              </w:rPr>
                              <w:t>,</w:t>
                            </w:r>
                            <w:r w:rsidRPr="00F85ED4">
                              <w:t xml:space="preserve"> reporta</w:t>
                            </w:r>
                            <w:r>
                              <w:t xml:space="preserve"> cero (0) de ejecución</w:t>
                            </w:r>
                            <w:r w:rsidRPr="00F9038D">
                              <w:t xml:space="preserve">, </w:t>
                            </w:r>
                            <w:r>
                              <w:t xml:space="preserve">tanto en el periodo como en la vigencia. </w:t>
                            </w:r>
                            <w:r>
                              <w:rPr>
                                <w:rFonts w:cs="Arial"/>
                              </w:rPr>
                              <w:t xml:space="preserve">Entre tanto el indicador </w:t>
                            </w:r>
                            <w:r w:rsidRPr="004F0EC5">
                              <w:rPr>
                                <w:rFonts w:cs="Arial"/>
                                <w:i/>
                                <w:color w:val="0E57C4" w:themeColor="background2" w:themeShade="80"/>
                                <w:sz w:val="22"/>
                                <w:u w:val="single"/>
                              </w:rPr>
                              <w:t>“</w:t>
                            </w:r>
                            <w:r w:rsidRPr="00922302">
                              <w:rPr>
                                <w:rFonts w:cs="Arial"/>
                                <w:i/>
                                <w:color w:val="0E57C4" w:themeColor="background2" w:themeShade="80"/>
                                <w:sz w:val="22"/>
                                <w:u w:val="single"/>
                              </w:rPr>
                              <w:t>Actuaciones de evaluación de instrumentos ambientales en los términos establecidos en los procedimientos establecidos en la Secretaría distrital de Ambiente, iniciados durante los años de la Vigencia “Bogotá mejor para Todos”</w:t>
                            </w:r>
                            <w:r w:rsidRPr="004F0EC5">
                              <w:rPr>
                                <w:rFonts w:cs="Arial"/>
                                <w:i/>
                                <w:color w:val="0E57C4" w:themeColor="background2" w:themeShade="80"/>
                                <w:sz w:val="22"/>
                                <w:u w:val="single"/>
                              </w:rPr>
                              <w:t xml:space="preserve"> </w:t>
                            </w:r>
                            <w:r w:rsidRPr="00857F47">
                              <w:rPr>
                                <w:rFonts w:cs="Arial"/>
                              </w:rPr>
                              <w:t xml:space="preserve">presenta un rezago del </w:t>
                            </w:r>
                            <w:r>
                              <w:rPr>
                                <w:rFonts w:cs="Arial"/>
                              </w:rPr>
                              <w:t>83,75%</w:t>
                            </w:r>
                            <w:r w:rsidRPr="00857F47">
                              <w:rPr>
                                <w:rFonts w:cs="Arial"/>
                              </w:rPr>
                              <w:t xml:space="preserve"> </w:t>
                            </w:r>
                            <w:r>
                              <w:rPr>
                                <w:rFonts w:cs="Arial"/>
                              </w:rPr>
                              <w:t>en promedio, al no reportar avance en el periodo según lo programado.</w:t>
                            </w:r>
                          </w:p>
                          <w:p w14:paraId="7254ECE9" w14:textId="77777777" w:rsidR="00211CE4" w:rsidRDefault="00211CE4" w:rsidP="00C8161C">
                            <w:pPr>
                              <w:pStyle w:val="Textoindependiente"/>
                              <w:jc w:val="center"/>
                              <w:rPr>
                                <w:sz w:val="4"/>
                                <w:szCs w:val="12"/>
                              </w:rPr>
                            </w:pPr>
                          </w:p>
                          <w:p w14:paraId="21B5B721" w14:textId="3415B34B" w:rsidR="00211CE4" w:rsidRDefault="00211CE4" w:rsidP="00845172"/>
                          <w:p w14:paraId="3F8C1398" w14:textId="77777777" w:rsidR="00211CE4" w:rsidRPr="00845172" w:rsidRDefault="00211CE4" w:rsidP="00845172"/>
                          <w:p w14:paraId="1EE7F672" w14:textId="77777777" w:rsidR="00211CE4" w:rsidRDefault="00211CE4" w:rsidP="009901FA">
                            <w:pPr>
                              <w:pStyle w:val="Ttulo1"/>
                              <w:spacing w:before="0"/>
                              <w:rPr>
                                <w:rFonts w:asciiTheme="minorHAnsi" w:hAnsiTheme="minorHAnsi"/>
                                <w:b/>
                                <w:i/>
                                <w:color w:val="242852" w:themeColor="text2"/>
                                <w:sz w:val="28"/>
                              </w:rPr>
                            </w:pPr>
                          </w:p>
                          <w:p w14:paraId="43E64217" w14:textId="77777777" w:rsidR="00211CE4" w:rsidRPr="00854A6E" w:rsidRDefault="00211CE4" w:rsidP="00F85ED4">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14:paraId="73823B8D" w14:textId="77777777" w:rsidR="00211CE4" w:rsidRDefault="00211CE4" w:rsidP="00F85ED4">
                            <w:pPr>
                              <w:pStyle w:val="Ttulo1"/>
                              <w:spacing w:before="0"/>
                              <w:rPr>
                                <w:rFonts w:cs="Arial"/>
                                <w:color w:val="auto"/>
                                <w:sz w:val="24"/>
                              </w:rPr>
                            </w:pPr>
                          </w:p>
                          <w:p w14:paraId="66339033" w14:textId="3C407F58" w:rsidR="00211CE4" w:rsidRDefault="00211CE4" w:rsidP="00F85ED4">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treinta y un</w:t>
                            </w:r>
                            <w:r w:rsidRPr="003E0025">
                              <w:rPr>
                                <w:rFonts w:cs="Arial"/>
                                <w:color w:val="auto"/>
                                <w:sz w:val="24"/>
                              </w:rPr>
                              <w:t xml:space="preserve"> (</w:t>
                            </w:r>
                            <w:r>
                              <w:rPr>
                                <w:rFonts w:cs="Arial"/>
                                <w:color w:val="auto"/>
                                <w:sz w:val="24"/>
                              </w:rPr>
                              <w:t>31</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 xml:space="preserve"> acumuladas:</w:t>
                            </w:r>
                          </w:p>
                          <w:p w14:paraId="632FD7A8" w14:textId="77777777" w:rsidR="00211CE4" w:rsidRPr="00723F50" w:rsidRDefault="00211CE4" w:rsidP="00723F50"/>
                          <w:p w14:paraId="3D712DC9" w14:textId="77777777" w:rsidR="00211CE4" w:rsidRPr="009901FA" w:rsidRDefault="00211CE4" w:rsidP="009901FA"/>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709"/>
                              <w:gridCol w:w="851"/>
                              <w:gridCol w:w="850"/>
                            </w:tblGrid>
                            <w:tr w:rsidR="00211CE4" w:rsidRPr="00D320D4" w14:paraId="6E5ABF45" w14:textId="77777777" w:rsidTr="00F85ED4">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9F6451F"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7C68C94"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70BED32"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F97726C"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00DA293" w14:textId="77777777" w:rsidR="00211CE4" w:rsidRPr="006E7AD3" w:rsidRDefault="00211CE4" w:rsidP="00F85ED4">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14:paraId="5622DFA8" w14:textId="77777777" w:rsidR="00211CE4" w:rsidRPr="006E7AD3" w:rsidRDefault="00211CE4" w:rsidP="00F85ED4">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2EB0C6C" w14:textId="77777777" w:rsidR="00211CE4" w:rsidRPr="000B45F5" w:rsidRDefault="00211CE4" w:rsidP="00F85ED4">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5E483D49"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4640040" w14:textId="77777777" w:rsidR="00211CE4" w:rsidRPr="000C5DF7" w:rsidRDefault="00211CE4" w:rsidP="00F85ED4">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5B6A4BD9" w14:textId="77777777" w:rsidR="00211CE4" w:rsidRPr="000B45F5" w:rsidRDefault="00211CE4" w:rsidP="00F85ED4">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7ECB14E"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D320D4" w14:paraId="4216FEFE" w14:textId="77777777" w:rsidTr="00F85ED4">
                              <w:trPr>
                                <w:trHeight w:val="362"/>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68B447" w14:textId="6F238E67"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Grupos de interés vinculados a los procesos de conservación en los Cerros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D8C52A" w14:textId="1DA5C54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1086AB" w14:textId="09154A4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0B209E" w14:textId="0EA32297"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6EF26B7" w14:textId="03BEABB9"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AD01BE" w14:textId="44E83231"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287F88" w14:textId="4605F3B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B1765F" w14:textId="3966669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b/>
                                      <w:bCs/>
                                      <w:color w:val="000000"/>
                                      <w:sz w:val="16"/>
                                      <w:szCs w:val="16"/>
                                    </w:rPr>
                                    <w:t>100</w:t>
                                  </w:r>
                                </w:p>
                              </w:tc>
                            </w:tr>
                            <w:tr w:rsidR="00211CE4" w:rsidRPr="00D320D4" w14:paraId="16C3822A"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412002" w14:textId="23E0477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Seguimiento a la formulación e implementación al plan de Capacitación 2019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759603" w14:textId="3260018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08CE28" w14:textId="2FA1A5A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D97893" w14:textId="739B435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FF3610A" w14:textId="149D18C9"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6DEB1F9" w14:textId="675A16C3"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5E6252" w14:textId="4EAC5FF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EE947D" w14:textId="6E53A1E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b/>
                                      <w:bCs/>
                                      <w:color w:val="000000"/>
                                      <w:sz w:val="16"/>
                                      <w:szCs w:val="16"/>
                                    </w:rPr>
                                    <w:t>120,00</w:t>
                                  </w:r>
                                </w:p>
                              </w:tc>
                            </w:tr>
                            <w:tr w:rsidR="00211CE4" w:rsidRPr="00D320D4" w14:paraId="306D0493" w14:textId="77777777" w:rsidTr="00CA7589">
                              <w:trPr>
                                <w:trHeight w:val="47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653762" w14:textId="2C5812D4"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Número de establecimientos generadores de Residuos Peligrosos -RESPEL con control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0A984B" w14:textId="596A833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817273" w14:textId="3BB9781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1093B3" w14:textId="2670714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FFEFF7C" w14:textId="592EA0AA"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9C207F" w14:textId="7E5375C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188,00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9789EB" w14:textId="48946192"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564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92D7C9" w14:textId="072611A9"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80,57</w:t>
                                  </w:r>
                                </w:p>
                              </w:tc>
                            </w:tr>
                          </w:tbl>
                          <w:p w14:paraId="183BA706" w14:textId="77777777" w:rsidR="00211CE4" w:rsidRDefault="00211CE4" w:rsidP="00FD7EEC">
                            <w:pPr>
                              <w:pStyle w:val="Textoindependiente"/>
                              <w:jc w:val="center"/>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C5632" id="Cuadro de texto 22" o:spid="_x0000_s1033" type="#_x0000_t202" style="position:absolute;margin-left:21.2pt;margin-top:116pt;width:501.75pt;height:689.2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" filled="f" stroked="f">
                <v:textbox inset=",0,,0">
                  <w:txbxContent>
                    <w:p w14:paraId="3B440FCB" w14:textId="77777777" w:rsidR="00211CE4" w:rsidRPr="00854A6E" w:rsidRDefault="00211CE4" w:rsidP="007A3264">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14:paraId="3D1EB729" w14:textId="77777777" w:rsidR="00211CE4" w:rsidRDefault="00211CE4" w:rsidP="007A3264">
                      <w:pPr>
                        <w:ind w:left="142" w:right="45"/>
                        <w:jc w:val="both"/>
                        <w:rPr>
                          <w:sz w:val="2"/>
                        </w:rPr>
                      </w:pPr>
                    </w:p>
                    <w:p w14:paraId="5E65869F" w14:textId="77777777" w:rsidR="00211CE4" w:rsidRPr="003254E5" w:rsidRDefault="00211CE4" w:rsidP="007A3264">
                      <w:pPr>
                        <w:ind w:left="142" w:right="45"/>
                        <w:jc w:val="both"/>
                        <w:rPr>
                          <w:sz w:val="2"/>
                        </w:rPr>
                      </w:pPr>
                    </w:p>
                    <w:p w14:paraId="77EA5CB9" w14:textId="77777777" w:rsidR="00211CE4" w:rsidRPr="008A61F8" w:rsidRDefault="00211CE4" w:rsidP="007A3264">
                      <w:pPr>
                        <w:ind w:right="53"/>
                        <w:jc w:val="both"/>
                        <w:rPr>
                          <w:sz w:val="4"/>
                        </w:rPr>
                      </w:pPr>
                    </w:p>
                    <w:p w14:paraId="74F412AD" w14:textId="77777777" w:rsidR="00211CE4" w:rsidRDefault="00211CE4" w:rsidP="007A3264">
                      <w:pPr>
                        <w:ind w:left="-142" w:right="-91"/>
                        <w:jc w:val="both"/>
                      </w:pPr>
                    </w:p>
                    <w:p w14:paraId="527D5F39" w14:textId="6245C79D" w:rsidR="00211CE4" w:rsidRDefault="00211CE4" w:rsidP="007A3264">
                      <w:pPr>
                        <w:ind w:left="-142" w:right="2872"/>
                        <w:jc w:val="both"/>
                      </w:pPr>
                      <w:r>
                        <w:t xml:space="preserve">Para este </w:t>
                      </w:r>
                      <w:r w:rsidRPr="00ED7451">
                        <w:t>periodo</w:t>
                      </w:r>
                      <w:r>
                        <w:t xml:space="preserve"> existen cuatro</w:t>
                      </w:r>
                      <w:r w:rsidRPr="00DF14B3">
                        <w:t xml:space="preserve"> (</w:t>
                      </w:r>
                      <w:r>
                        <w:t>4</w:t>
                      </w:r>
                      <w:r w:rsidRPr="00DF14B3">
                        <w:t>) indicadores</w:t>
                      </w:r>
                      <w:r>
                        <w:t xml:space="preserve">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14:paraId="2EBAE899" w14:textId="77777777" w:rsidR="00211CE4" w:rsidRDefault="00211CE4" w:rsidP="00F85ED4">
                      <w:pPr>
                        <w:ind w:right="104"/>
                        <w:jc w:val="both"/>
                        <w:rPr>
                          <w:rFonts w:cs="Arial"/>
                        </w:rPr>
                      </w:pPr>
                    </w:p>
                    <w:tbl>
                      <w:tblPr>
                        <w:tblW w:w="9923" w:type="dxa"/>
                        <w:tblInd w:w="-147" w:type="dxa"/>
                        <w:tblLayout w:type="fixed"/>
                        <w:tblCellMar>
                          <w:left w:w="340" w:type="dxa"/>
                          <w:right w:w="340" w:type="dxa"/>
                        </w:tblCellMar>
                        <w:tblLook w:val="0600" w:firstRow="0" w:lastRow="0" w:firstColumn="0" w:lastColumn="0" w:noHBand="1" w:noVBand="1"/>
                      </w:tblPr>
                      <w:tblGrid>
                        <w:gridCol w:w="3686"/>
                        <w:gridCol w:w="992"/>
                        <w:gridCol w:w="993"/>
                        <w:gridCol w:w="992"/>
                        <w:gridCol w:w="709"/>
                        <w:gridCol w:w="850"/>
                        <w:gridCol w:w="992"/>
                        <w:gridCol w:w="709"/>
                      </w:tblGrid>
                      <w:tr w:rsidR="00211CE4" w:rsidRPr="000B45F5" w14:paraId="52879E23" w14:textId="77777777" w:rsidTr="009901FA">
                        <w:trPr>
                          <w:trHeight w:val="563"/>
                        </w:trPr>
                        <w:tc>
                          <w:tcPr>
                            <w:tcW w:w="368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379F5B8"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8D48045"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B49842C"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E607329" w14:textId="77777777" w:rsidR="00211CE4" w:rsidRPr="000B45F5" w:rsidRDefault="00211CE4" w:rsidP="00BE0681">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52ECA4E" w14:textId="77777777" w:rsidR="00211CE4" w:rsidRPr="000B45F5" w:rsidRDefault="00211CE4"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14:paraId="2F13E715" w14:textId="77777777" w:rsidR="00211CE4" w:rsidRPr="000B45F5" w:rsidRDefault="00211CE4"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994D4D1" w14:textId="77777777" w:rsidR="00211CE4" w:rsidRPr="000B45F5" w:rsidRDefault="00211CE4" w:rsidP="00BE0681">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4DB514A4" w14:textId="77777777" w:rsidR="00211CE4" w:rsidRPr="000B45F5" w:rsidRDefault="00211CE4"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6E5B2B1" w14:textId="77777777" w:rsidR="00211CE4" w:rsidRPr="000C5DF7" w:rsidRDefault="00211CE4" w:rsidP="00BE0681">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25050559" w14:textId="77777777" w:rsidR="00211CE4" w:rsidRPr="000B45F5" w:rsidRDefault="00211CE4" w:rsidP="00BE0681">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CAAE107" w14:textId="77777777" w:rsidR="00211CE4" w:rsidRPr="000B45F5" w:rsidRDefault="00211CE4" w:rsidP="00BE0681">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097A7A" w14:paraId="26C3E810" w14:textId="77777777" w:rsidTr="00F71FD4">
                        <w:trPr>
                          <w:trHeight w:val="403"/>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CA8154" w14:textId="4CDAD10D"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Hectáreas Adquiridas en áreas protegidas y áreas de interés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D03A78" w14:textId="750259B0"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28,6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600E52" w14:textId="51AE890E" w:rsidR="00211CE4" w:rsidRPr="00BF0E03" w:rsidRDefault="00211CE4" w:rsidP="00F71FD4">
                            <w:pPr>
                              <w:ind w:left="-8"/>
                              <w:jc w:val="center"/>
                              <w:rPr>
                                <w:rFonts w:ascii="Arial Narrow" w:hAnsi="Arial Narrow" w:cs="Calibri"/>
                                <w:color w:val="000000"/>
                                <w:sz w:val="16"/>
                                <w:szCs w:val="16"/>
                              </w:rPr>
                            </w:pPr>
                            <w:r w:rsidRPr="00F71FD4">
                              <w:rPr>
                                <w:rFonts w:ascii="Arial Narrow" w:hAnsi="Arial Narrow" w:cs="Calibri"/>
                                <w:color w:val="000000"/>
                                <w:sz w:val="16"/>
                                <w:szCs w:val="16"/>
                              </w:rPr>
                              <w:t>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123C07" w14:textId="5AFB194E"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0,10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395A307" w14:textId="0F884DDA"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1,25</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E9BE5CA" w14:textId="7AB2C754"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CB2A3B" w14:textId="0A913226"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200DF2" w14:textId="7738B421"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0,35</w:t>
                            </w:r>
                          </w:p>
                        </w:tc>
                      </w:tr>
                      <w:tr w:rsidR="00211CE4" w:rsidRPr="00097A7A" w14:paraId="02A15647" w14:textId="77777777" w:rsidTr="00F71FD4">
                        <w:trPr>
                          <w:trHeight w:val="126"/>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AA7DE9" w14:textId="5B734FA3"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Iniciativas ambientales implementadas para la conservación de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AD3427" w14:textId="62B47D97"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B69436" w14:textId="3EBB6E9D"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609F80" w14:textId="0D9508A0"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ED3E111" w14:textId="11410FEF"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16E34C7" w14:textId="72DFE902"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EB6379" w14:textId="3BC4BB63"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54071B" w14:textId="3FDCC077"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100,00</w:t>
                            </w:r>
                          </w:p>
                        </w:tc>
                      </w:tr>
                      <w:tr w:rsidR="00211CE4" w:rsidRPr="00097A7A" w14:paraId="41DBB540" w14:textId="77777777" w:rsidTr="00EE2393">
                        <w:trPr>
                          <w:trHeight w:val="304"/>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778F81" w14:textId="62C02602"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C8F3B3" w14:textId="258121EC"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39EE78" w14:textId="0740CEBB"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7E38A1" w14:textId="40AE9CCF"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0,00%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D4F3375" w14:textId="1165C6F1"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275E779" w14:textId="3FACEF50"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16,25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3DC9E0" w14:textId="1D7648A3" w:rsidR="00211CE4" w:rsidRPr="00BF0E0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6,50%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7663B3" w14:textId="2B1675AF"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16,25</w:t>
                            </w:r>
                          </w:p>
                        </w:tc>
                      </w:tr>
                      <w:tr w:rsidR="00211CE4" w:rsidRPr="00097A7A" w14:paraId="238C41D0" w14:textId="77777777" w:rsidTr="00EE2393">
                        <w:trPr>
                          <w:trHeight w:val="304"/>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FA579A" w14:textId="17AD8F19" w:rsidR="00211CE4" w:rsidRPr="00F71FD4" w:rsidRDefault="00211CE4" w:rsidP="00F71FD4">
                            <w:pPr>
                              <w:ind w:left="131" w:right="124"/>
                              <w:jc w:val="both"/>
                              <w:rPr>
                                <w:rFonts w:ascii="Arial Narrow" w:hAnsi="Arial Narrow"/>
                                <w:color w:val="000000"/>
                                <w:sz w:val="16"/>
                                <w:szCs w:val="16"/>
                              </w:rPr>
                            </w:pPr>
                            <w:r w:rsidRPr="00F71FD4">
                              <w:rPr>
                                <w:rFonts w:ascii="Arial Narrow" w:hAnsi="Arial Narrow"/>
                                <w:color w:val="000000"/>
                                <w:sz w:val="16"/>
                                <w:szCs w:val="16"/>
                              </w:rPr>
                              <w:t>Hectáreas nuevas de Áreas Protegidas de alto valor ecosistémico declaradas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FF765B" w14:textId="7857615C"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6C3882" w14:textId="4B3EF7DD"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C09697" w14:textId="49B7B36C"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15DDDA5" w14:textId="276B23C8"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90CE506" w14:textId="54487890" w:rsidR="00211CE4" w:rsidRPr="00F71FD4" w:rsidRDefault="00211CE4" w:rsidP="00F71FD4">
                            <w:pPr>
                              <w:jc w:val="center"/>
                              <w:rPr>
                                <w:rFonts w:ascii="Arial Narrow" w:hAnsi="Arial Narrow" w:cs="Calibri"/>
                                <w:b/>
                                <w:bCs/>
                                <w:color w:val="000000"/>
                                <w:sz w:val="16"/>
                                <w:szCs w:val="16"/>
                              </w:rPr>
                            </w:pPr>
                            <w:r w:rsidRPr="00F71FD4">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BAE81B" w14:textId="7B45FC08"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670DE2" w14:textId="46E2C94C" w:rsidR="00211CE4" w:rsidRPr="00EE2393" w:rsidRDefault="00211CE4" w:rsidP="00F71FD4">
                            <w:pPr>
                              <w:ind w:left="131" w:right="124"/>
                              <w:jc w:val="center"/>
                              <w:rPr>
                                <w:rFonts w:ascii="Arial Narrow" w:hAnsi="Arial Narrow" w:cs="Calibri"/>
                                <w:color w:val="000000"/>
                                <w:sz w:val="16"/>
                                <w:szCs w:val="16"/>
                              </w:rPr>
                            </w:pPr>
                            <w:r w:rsidRPr="00F71FD4">
                              <w:rPr>
                                <w:rFonts w:ascii="Arial Narrow" w:hAnsi="Arial Narrow" w:cs="Calibri"/>
                                <w:color w:val="000000"/>
                                <w:sz w:val="16"/>
                                <w:szCs w:val="16"/>
                              </w:rPr>
                              <w:t>0,00</w:t>
                            </w:r>
                          </w:p>
                        </w:tc>
                      </w:tr>
                    </w:tbl>
                    <w:p w14:paraId="2E715C1C" w14:textId="77777777" w:rsidR="00211CE4" w:rsidRDefault="00211CE4" w:rsidP="00BE0681">
                      <w:pPr>
                        <w:pStyle w:val="Textoindependiente"/>
                        <w:jc w:val="center"/>
                        <w:rPr>
                          <w:sz w:val="4"/>
                          <w:szCs w:val="12"/>
                        </w:rPr>
                      </w:pPr>
                    </w:p>
                    <w:p w14:paraId="4DE77730" w14:textId="77777777" w:rsidR="00211CE4" w:rsidRDefault="00211CE4" w:rsidP="00BE0681">
                      <w:pPr>
                        <w:pStyle w:val="Textoindependiente"/>
                        <w:jc w:val="center"/>
                        <w:rPr>
                          <w:sz w:val="4"/>
                          <w:szCs w:val="12"/>
                        </w:rPr>
                      </w:pPr>
                    </w:p>
                    <w:p w14:paraId="43D43E2F" w14:textId="44963277" w:rsidR="00211CE4" w:rsidRDefault="00211CE4" w:rsidP="00072358">
                      <w:pPr>
                        <w:ind w:right="-91"/>
                        <w:jc w:val="both"/>
                        <w:rPr>
                          <w:rFonts w:cs="Arial"/>
                        </w:rPr>
                      </w:pPr>
                      <w:r>
                        <w:rPr>
                          <w:rFonts w:cs="Arial"/>
                        </w:rPr>
                        <w:t xml:space="preserve">El indicador </w:t>
                      </w:r>
                      <w:r w:rsidRPr="00E14327">
                        <w:rPr>
                          <w:rFonts w:cs="Arial"/>
                          <w:i/>
                          <w:color w:val="0E57C4" w:themeColor="background2" w:themeShade="80"/>
                          <w:sz w:val="22"/>
                          <w:u w:val="single"/>
                        </w:rPr>
                        <w:t>“</w:t>
                      </w:r>
                      <w:r w:rsidRPr="00F71FD4">
                        <w:rPr>
                          <w:rFonts w:cs="Arial"/>
                          <w:i/>
                          <w:color w:val="0E57C4" w:themeColor="background2" w:themeShade="80"/>
                          <w:sz w:val="22"/>
                          <w:u w:val="single"/>
                        </w:rPr>
                        <w:t>Hectáreas Adquiridas en áreas protegidas y áreas de interés ambiental.</w:t>
                      </w:r>
                      <w:r w:rsidRPr="00072358">
                        <w:rPr>
                          <w:rFonts w:cs="Arial"/>
                          <w:i/>
                          <w:color w:val="0E57C4" w:themeColor="background2" w:themeShade="80"/>
                          <w:sz w:val="22"/>
                          <w:u w:val="single"/>
                        </w:rPr>
                        <w:t>”,</w:t>
                      </w:r>
                      <w:r>
                        <w:rPr>
                          <w:rFonts w:ascii="Arial Narrow" w:hAnsi="Arial Narrow" w:cs="Calibri"/>
                          <w:color w:val="000000"/>
                          <w:sz w:val="16"/>
                          <w:szCs w:val="16"/>
                        </w:rPr>
                        <w:t xml:space="preserve"> </w:t>
                      </w:r>
                      <w:r w:rsidRPr="00E14327">
                        <w:rPr>
                          <w:rFonts w:cs="Arial"/>
                        </w:rPr>
                        <w:t xml:space="preserve">presenta un </w:t>
                      </w:r>
                      <w:r>
                        <w:rPr>
                          <w:rFonts w:cs="Arial"/>
                        </w:rPr>
                        <w:t xml:space="preserve">rezago del 98,84% equivalente a 7,90 Ha programadas, sin adquirir. </w:t>
                      </w:r>
                    </w:p>
                    <w:p w14:paraId="4062716F" w14:textId="77777777" w:rsidR="00211CE4" w:rsidRDefault="00211CE4" w:rsidP="00072358">
                      <w:pPr>
                        <w:ind w:right="-91"/>
                        <w:jc w:val="both"/>
                        <w:rPr>
                          <w:rFonts w:cs="Arial"/>
                        </w:rPr>
                      </w:pPr>
                    </w:p>
                    <w:p w14:paraId="1BA6796E" w14:textId="00788B48" w:rsidR="00211CE4" w:rsidRDefault="00211CE4" w:rsidP="00072358">
                      <w:pPr>
                        <w:ind w:right="-91"/>
                        <w:jc w:val="both"/>
                        <w:rPr>
                          <w:rFonts w:cs="Arial"/>
                        </w:rPr>
                      </w:pPr>
                      <w:r>
                        <w:rPr>
                          <w:rFonts w:cs="Arial"/>
                        </w:rPr>
                        <w:t>Adicionalmente, en el mismo estado se encuentra el siguiente indicador, el cual se clasifica así:</w:t>
                      </w:r>
                    </w:p>
                    <w:p w14:paraId="5C8D3D16" w14:textId="77777777" w:rsidR="00211CE4" w:rsidRDefault="00211CE4" w:rsidP="00072358">
                      <w:pPr>
                        <w:ind w:right="-91"/>
                        <w:jc w:val="both"/>
                        <w:rPr>
                          <w:rFonts w:cs="Arial"/>
                        </w:rPr>
                      </w:pPr>
                    </w:p>
                    <w:p w14:paraId="316D63D0" w14:textId="06CBDB70" w:rsidR="00211CE4" w:rsidRDefault="00211CE4" w:rsidP="00C8161C">
                      <w:pPr>
                        <w:pStyle w:val="Ttulo1"/>
                        <w:numPr>
                          <w:ilvl w:val="0"/>
                          <w:numId w:val="31"/>
                        </w:numPr>
                        <w:spacing w:before="0"/>
                        <w:rPr>
                          <w:rFonts w:asciiTheme="minorHAnsi" w:hAnsiTheme="minorHAnsi"/>
                          <w:b/>
                          <w:i/>
                          <w:color w:val="242852" w:themeColor="text2"/>
                          <w:sz w:val="28"/>
                        </w:rPr>
                      </w:pPr>
                      <w:r w:rsidRPr="00EE2393">
                        <w:rPr>
                          <w:rFonts w:asciiTheme="minorHAnsi" w:hAnsiTheme="minorHAnsi"/>
                          <w:b/>
                          <w:i/>
                          <w:color w:val="242852" w:themeColor="text2"/>
                          <w:sz w:val="28"/>
                        </w:rPr>
                        <w:t>Indicadores con programación que presentan ejecución en cero</w:t>
                      </w:r>
                      <w:r w:rsidRPr="00884035">
                        <w:rPr>
                          <w:rFonts w:asciiTheme="minorHAnsi" w:hAnsiTheme="minorHAnsi"/>
                          <w:b/>
                          <w:i/>
                          <w:color w:val="242852" w:themeColor="text2"/>
                          <w:sz w:val="28"/>
                        </w:rPr>
                        <w:t>.</w:t>
                      </w:r>
                    </w:p>
                    <w:p w14:paraId="4C9AEED7" w14:textId="77777777" w:rsidR="00211CE4" w:rsidRDefault="00211CE4" w:rsidP="00C8161C"/>
                    <w:p w14:paraId="1079087C" w14:textId="12111314" w:rsidR="00211CE4" w:rsidRDefault="00211CE4" w:rsidP="00922302">
                      <w:pPr>
                        <w:ind w:right="-91"/>
                        <w:jc w:val="both"/>
                        <w:rPr>
                          <w:rFonts w:cs="Arial"/>
                        </w:rPr>
                      </w:pPr>
                      <w:r>
                        <w:t xml:space="preserve">El indicador </w:t>
                      </w:r>
                      <w:r w:rsidRPr="009E1F4F">
                        <w:rPr>
                          <w:rFonts w:cs="Arial"/>
                          <w:i/>
                          <w:color w:val="0E57C4" w:themeColor="background2" w:themeShade="80"/>
                          <w:sz w:val="22"/>
                          <w:u w:val="single"/>
                          <w:lang w:val="es-ES"/>
                        </w:rPr>
                        <w:t>“</w:t>
                      </w:r>
                      <w:r w:rsidRPr="00F71FD4">
                        <w:rPr>
                          <w:rFonts w:cs="Arial"/>
                          <w:i/>
                          <w:color w:val="0E57C4" w:themeColor="background2" w:themeShade="80"/>
                          <w:sz w:val="22"/>
                          <w:u w:val="single"/>
                        </w:rPr>
                        <w:t>Hectáreas nuevas de Áreas Protegidas de alto valor ecosistémico declaradas</w:t>
                      </w:r>
                      <w:r w:rsidRPr="009E1F4F">
                        <w:rPr>
                          <w:rFonts w:cs="Arial"/>
                          <w:i/>
                          <w:color w:val="0E57C4" w:themeColor="background2" w:themeShade="80"/>
                          <w:sz w:val="22"/>
                          <w:u w:val="single"/>
                          <w:lang w:val="es-ES"/>
                        </w:rPr>
                        <w:t>”</w:t>
                      </w:r>
                      <w:r>
                        <w:rPr>
                          <w:rFonts w:cs="Arial"/>
                          <w:i/>
                          <w:color w:val="0E57C4" w:themeColor="background2" w:themeShade="80"/>
                          <w:sz w:val="22"/>
                          <w:u w:val="single"/>
                          <w:lang w:val="es-ES"/>
                        </w:rPr>
                        <w:t>,</w:t>
                      </w:r>
                      <w:r w:rsidRPr="00F85ED4">
                        <w:t xml:space="preserve"> reporta</w:t>
                      </w:r>
                      <w:r>
                        <w:t xml:space="preserve"> cero (0) de ejecución</w:t>
                      </w:r>
                      <w:r w:rsidRPr="00F9038D">
                        <w:t xml:space="preserve">, </w:t>
                      </w:r>
                      <w:r>
                        <w:t xml:space="preserve">tanto en el periodo como en la vigencia. </w:t>
                      </w:r>
                      <w:r>
                        <w:rPr>
                          <w:rFonts w:cs="Arial"/>
                        </w:rPr>
                        <w:t xml:space="preserve">Entre tanto el indicador </w:t>
                      </w:r>
                      <w:r w:rsidRPr="004F0EC5">
                        <w:rPr>
                          <w:rFonts w:cs="Arial"/>
                          <w:i/>
                          <w:color w:val="0E57C4" w:themeColor="background2" w:themeShade="80"/>
                          <w:sz w:val="22"/>
                          <w:u w:val="single"/>
                        </w:rPr>
                        <w:t>“</w:t>
                      </w:r>
                      <w:r w:rsidRPr="00922302">
                        <w:rPr>
                          <w:rFonts w:cs="Arial"/>
                          <w:i/>
                          <w:color w:val="0E57C4" w:themeColor="background2" w:themeShade="80"/>
                          <w:sz w:val="22"/>
                          <w:u w:val="single"/>
                        </w:rPr>
                        <w:t>Actuaciones de evaluación de instrumentos ambientales en los términos establecidos en los procedimientos establecidos en la Secretaría distrital de Ambiente, iniciados durante los años de la Vigencia “Bogotá mejor para Todos”</w:t>
                      </w:r>
                      <w:r w:rsidRPr="004F0EC5">
                        <w:rPr>
                          <w:rFonts w:cs="Arial"/>
                          <w:i/>
                          <w:color w:val="0E57C4" w:themeColor="background2" w:themeShade="80"/>
                          <w:sz w:val="22"/>
                          <w:u w:val="single"/>
                        </w:rPr>
                        <w:t xml:space="preserve"> </w:t>
                      </w:r>
                      <w:r w:rsidRPr="00857F47">
                        <w:rPr>
                          <w:rFonts w:cs="Arial"/>
                        </w:rPr>
                        <w:t xml:space="preserve">presenta un rezago del </w:t>
                      </w:r>
                      <w:r>
                        <w:rPr>
                          <w:rFonts w:cs="Arial"/>
                        </w:rPr>
                        <w:t>83,75%</w:t>
                      </w:r>
                      <w:r w:rsidRPr="00857F47">
                        <w:rPr>
                          <w:rFonts w:cs="Arial"/>
                        </w:rPr>
                        <w:t xml:space="preserve"> </w:t>
                      </w:r>
                      <w:r>
                        <w:rPr>
                          <w:rFonts w:cs="Arial"/>
                        </w:rPr>
                        <w:t>en promedio, al no reportar avance en el periodo según lo programado.</w:t>
                      </w:r>
                    </w:p>
                    <w:p w14:paraId="7254ECE9" w14:textId="77777777" w:rsidR="00211CE4" w:rsidRDefault="00211CE4" w:rsidP="00C8161C">
                      <w:pPr>
                        <w:pStyle w:val="Textoindependiente"/>
                        <w:jc w:val="center"/>
                        <w:rPr>
                          <w:sz w:val="4"/>
                          <w:szCs w:val="12"/>
                        </w:rPr>
                      </w:pPr>
                    </w:p>
                    <w:p w14:paraId="21B5B721" w14:textId="3415B34B" w:rsidR="00211CE4" w:rsidRDefault="00211CE4" w:rsidP="00845172"/>
                    <w:p w14:paraId="3F8C1398" w14:textId="77777777" w:rsidR="00211CE4" w:rsidRPr="00845172" w:rsidRDefault="00211CE4" w:rsidP="00845172"/>
                    <w:p w14:paraId="1EE7F672" w14:textId="77777777" w:rsidR="00211CE4" w:rsidRDefault="00211CE4" w:rsidP="009901FA">
                      <w:pPr>
                        <w:pStyle w:val="Ttulo1"/>
                        <w:spacing w:before="0"/>
                        <w:rPr>
                          <w:rFonts w:asciiTheme="minorHAnsi" w:hAnsiTheme="minorHAnsi"/>
                          <w:b/>
                          <w:i/>
                          <w:color w:val="242852" w:themeColor="text2"/>
                          <w:sz w:val="28"/>
                        </w:rPr>
                      </w:pPr>
                    </w:p>
                    <w:p w14:paraId="43E64217" w14:textId="77777777" w:rsidR="00211CE4" w:rsidRPr="00854A6E" w:rsidRDefault="00211CE4" w:rsidP="00F85ED4">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14:paraId="73823B8D" w14:textId="77777777" w:rsidR="00211CE4" w:rsidRDefault="00211CE4" w:rsidP="00F85ED4">
                      <w:pPr>
                        <w:pStyle w:val="Ttulo1"/>
                        <w:spacing w:before="0"/>
                        <w:rPr>
                          <w:rFonts w:cs="Arial"/>
                          <w:color w:val="auto"/>
                          <w:sz w:val="24"/>
                        </w:rPr>
                      </w:pPr>
                    </w:p>
                    <w:p w14:paraId="66339033" w14:textId="3C407F58" w:rsidR="00211CE4" w:rsidRDefault="00211CE4" w:rsidP="00F85ED4">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treinta y un</w:t>
                      </w:r>
                      <w:r w:rsidRPr="003E0025">
                        <w:rPr>
                          <w:rFonts w:cs="Arial"/>
                          <w:color w:val="auto"/>
                          <w:sz w:val="24"/>
                        </w:rPr>
                        <w:t xml:space="preserve"> (</w:t>
                      </w:r>
                      <w:r>
                        <w:rPr>
                          <w:rFonts w:cs="Arial"/>
                          <w:color w:val="auto"/>
                          <w:sz w:val="24"/>
                        </w:rPr>
                        <w:t>31</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 xml:space="preserve"> acumuladas:</w:t>
                      </w:r>
                    </w:p>
                    <w:p w14:paraId="632FD7A8" w14:textId="77777777" w:rsidR="00211CE4" w:rsidRPr="00723F50" w:rsidRDefault="00211CE4" w:rsidP="00723F50"/>
                    <w:p w14:paraId="3D712DC9" w14:textId="77777777" w:rsidR="00211CE4" w:rsidRPr="009901FA" w:rsidRDefault="00211CE4" w:rsidP="009901FA"/>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709"/>
                        <w:gridCol w:w="851"/>
                        <w:gridCol w:w="850"/>
                      </w:tblGrid>
                      <w:tr w:rsidR="00211CE4" w:rsidRPr="00D320D4" w14:paraId="6E5ABF45" w14:textId="77777777" w:rsidTr="00F85ED4">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9F6451F"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7C68C94"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70BED32"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F97726C"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00DA293" w14:textId="77777777" w:rsidR="00211CE4" w:rsidRPr="006E7AD3" w:rsidRDefault="00211CE4" w:rsidP="00F85ED4">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14:paraId="5622DFA8" w14:textId="77777777" w:rsidR="00211CE4" w:rsidRPr="006E7AD3" w:rsidRDefault="00211CE4" w:rsidP="00F85ED4">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2EB0C6C" w14:textId="77777777" w:rsidR="00211CE4" w:rsidRPr="000B45F5" w:rsidRDefault="00211CE4" w:rsidP="00F85ED4">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5E483D49"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4640040" w14:textId="77777777" w:rsidR="00211CE4" w:rsidRPr="000C5DF7" w:rsidRDefault="00211CE4" w:rsidP="00F85ED4">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5B6A4BD9" w14:textId="77777777" w:rsidR="00211CE4" w:rsidRPr="000B45F5" w:rsidRDefault="00211CE4" w:rsidP="00F85ED4">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7ECB14E"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D320D4" w14:paraId="4216FEFE" w14:textId="77777777" w:rsidTr="00F85ED4">
                        <w:trPr>
                          <w:trHeight w:val="362"/>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68B447" w14:textId="6F238E67"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Grupos de interés vinculados a los procesos de conservación en los Cerros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D8C52A" w14:textId="1DA5C54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1086AB" w14:textId="09154A4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0B209E" w14:textId="0EA32297"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6EF26B7" w14:textId="03BEABB9"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AD01BE" w14:textId="44E83231"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287F88" w14:textId="4605F3B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B1765F" w14:textId="3966669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b/>
                                <w:bCs/>
                                <w:color w:val="000000"/>
                                <w:sz w:val="16"/>
                                <w:szCs w:val="16"/>
                              </w:rPr>
                              <w:t>100</w:t>
                            </w:r>
                          </w:p>
                        </w:tc>
                      </w:tr>
                      <w:tr w:rsidR="00211CE4" w:rsidRPr="00D320D4" w14:paraId="16C3822A"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412002" w14:textId="23E0477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Seguimiento a la formulación e implementación al plan de Capacitación 2019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759603" w14:textId="3260018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08CE28" w14:textId="2FA1A5A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D97893" w14:textId="739B435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FF3610A" w14:textId="149D18C9"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6DEB1F9" w14:textId="675A16C3"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5E6252" w14:textId="4EAC5FF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EE947D" w14:textId="6E53A1E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b/>
                                <w:bCs/>
                                <w:color w:val="000000"/>
                                <w:sz w:val="16"/>
                                <w:szCs w:val="16"/>
                              </w:rPr>
                              <w:t>120,00</w:t>
                            </w:r>
                          </w:p>
                        </w:tc>
                      </w:tr>
                      <w:tr w:rsidR="00211CE4" w:rsidRPr="00D320D4" w14:paraId="306D0493" w14:textId="77777777" w:rsidTr="00CA7589">
                        <w:trPr>
                          <w:trHeight w:val="47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653762" w14:textId="2C5812D4"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Número de establecimientos generadores de Residuos Peligrosos -RESPEL con control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0A984B" w14:textId="596A833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817273" w14:textId="3BB9781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1093B3" w14:textId="2670714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FFEFF7C" w14:textId="592EA0AA"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49C207F" w14:textId="7E5375C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188,00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9789EB" w14:textId="48946192"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564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92D7C9" w14:textId="072611A9"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80,57</w:t>
                            </w:r>
                          </w:p>
                        </w:tc>
                      </w:tr>
                    </w:tbl>
                    <w:p w14:paraId="183BA706" w14:textId="77777777" w:rsidR="00211CE4" w:rsidRDefault="00211CE4" w:rsidP="00FD7EEC">
                      <w:pPr>
                        <w:pStyle w:val="Textoindependiente"/>
                        <w:jc w:val="center"/>
                        <w:rPr>
                          <w:sz w:val="4"/>
                          <w:szCs w:val="12"/>
                        </w:rPr>
                      </w:pPr>
                    </w:p>
                  </w:txbxContent>
                </v:textbox>
                <w10:wrap type="through" anchory="page"/>
              </v:shape>
            </w:pict>
          </mc:Fallback>
        </mc:AlternateContent>
      </w:r>
      <w:r w:rsidRPr="00787C8A">
        <w:rPr>
          <w:noProof/>
          <w:lang w:val="es-CO" w:eastAsia="es-CO"/>
        </w:rPr>
        <w:drawing>
          <wp:anchor distT="0" distB="0" distL="114300" distR="114300" simplePos="0" relativeHeight="251858432" behindDoc="1" locked="0" layoutInCell="1" allowOverlap="1" wp14:anchorId="0B545A76" wp14:editId="20ED23F0">
            <wp:simplePos x="0" y="0"/>
            <wp:positionH relativeFrom="page">
              <wp:posOffset>6276044</wp:posOffset>
            </wp:positionH>
            <wp:positionV relativeFrom="paragraph">
              <wp:posOffset>-3680429</wp:posOffset>
            </wp:positionV>
            <wp:extent cx="713105" cy="1332865"/>
            <wp:effectExtent l="133350" t="57150" r="86995" b="133985"/>
            <wp:wrapNone/>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713105" cy="13328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C8161C">
        <w:rPr>
          <w:noProof/>
          <w:lang w:val="es-CO" w:eastAsia="es-CO"/>
        </w:rPr>
        <w:drawing>
          <wp:anchor distT="0" distB="0" distL="114300" distR="114300" simplePos="0" relativeHeight="251843072" behindDoc="1" locked="0" layoutInCell="1" allowOverlap="1" wp14:anchorId="130D475E" wp14:editId="7F77A34E">
            <wp:simplePos x="0" y="0"/>
            <wp:positionH relativeFrom="page">
              <wp:posOffset>5613686</wp:posOffset>
            </wp:positionH>
            <wp:positionV relativeFrom="margin">
              <wp:posOffset>-9577706</wp:posOffset>
            </wp:positionV>
            <wp:extent cx="1376652" cy="1098714"/>
            <wp:effectExtent l="171450" t="114300" r="128905" b="196850"/>
            <wp:wrapNone/>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8">
                      <a:extLst>
                        <a:ext uri="{28A0092B-C50C-407E-A947-70E740481C1C}">
                          <a14:useLocalDpi xmlns:a14="http://schemas.microsoft.com/office/drawing/2010/main"/>
                        </a:ext>
                      </a:extLst>
                    </a:blip>
                    <a:stretch>
                      <a:fillRect/>
                    </a:stretch>
                  </pic:blipFill>
                  <pic:spPr bwMode="auto">
                    <a:xfrm rot="21179337" flipH="1">
                      <a:off x="0" y="0"/>
                      <a:ext cx="1376652" cy="109871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086FB8" w14:textId="4B4A78EB" w:rsidR="00CA7589" w:rsidRDefault="00CA7589">
      <w:r>
        <w:rPr>
          <w:noProof/>
          <w:lang w:val="es-CO" w:eastAsia="es-CO"/>
        </w:rPr>
        <mc:AlternateContent>
          <mc:Choice Requires="wps">
            <w:drawing>
              <wp:anchor distT="0" distB="0" distL="114300" distR="114300" simplePos="0" relativeHeight="251905536" behindDoc="0" locked="0" layoutInCell="1" allowOverlap="1" wp14:anchorId="030DBDBF" wp14:editId="26C031FE">
                <wp:simplePos x="0" y="0"/>
                <wp:positionH relativeFrom="column">
                  <wp:posOffset>269240</wp:posOffset>
                </wp:positionH>
                <wp:positionV relativeFrom="page">
                  <wp:posOffset>1260013</wp:posOffset>
                </wp:positionV>
                <wp:extent cx="6372225" cy="8743950"/>
                <wp:effectExtent l="0" t="0" r="0" b="0"/>
                <wp:wrapThrough wrapText="bothSides">
                  <wp:wrapPolygon edited="0">
                    <wp:start x="129" y="0"/>
                    <wp:lineTo x="129" y="21553"/>
                    <wp:lineTo x="21374" y="21553"/>
                    <wp:lineTo x="21374" y="0"/>
                    <wp:lineTo x="129" y="0"/>
                  </wp:wrapPolygon>
                </wp:wrapThrough>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7439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14:paraId="239CD7F0" w14:textId="77777777" w:rsidR="00211CE4" w:rsidRDefault="00211CE4" w:rsidP="00CA7589">
                            <w:pPr>
                              <w:pStyle w:val="Textoindependiente"/>
                              <w:jc w:val="center"/>
                              <w:rPr>
                                <w:sz w:val="4"/>
                                <w:szCs w:val="12"/>
                              </w:rPr>
                            </w:pPr>
                          </w:p>
                          <w:p w14:paraId="67B23BDD" w14:textId="77777777" w:rsidR="00211CE4" w:rsidRPr="00723F50" w:rsidRDefault="00211CE4" w:rsidP="00CA7589"/>
                          <w:p w14:paraId="3BAF6ED8" w14:textId="77777777" w:rsidR="00211CE4" w:rsidRPr="009901FA" w:rsidRDefault="00211CE4" w:rsidP="00CA7589"/>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709"/>
                              <w:gridCol w:w="851"/>
                              <w:gridCol w:w="850"/>
                            </w:tblGrid>
                            <w:tr w:rsidR="00211CE4" w:rsidRPr="00D320D4" w14:paraId="64A067CD" w14:textId="77777777" w:rsidTr="00F85ED4">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43C1AFA"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0E3BFBD"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C3F841C"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BBC06D5"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75ED8FE" w14:textId="77777777" w:rsidR="00211CE4" w:rsidRPr="006E7AD3" w:rsidRDefault="00211CE4" w:rsidP="00F85ED4">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14:paraId="1CB76A48" w14:textId="77777777" w:rsidR="00211CE4" w:rsidRPr="006E7AD3" w:rsidRDefault="00211CE4" w:rsidP="00F85ED4">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375161C" w14:textId="77777777" w:rsidR="00211CE4" w:rsidRPr="000B45F5" w:rsidRDefault="00211CE4" w:rsidP="00F85ED4">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7DDE14B9"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BCDF445" w14:textId="77777777" w:rsidR="00211CE4" w:rsidRPr="000C5DF7" w:rsidRDefault="00211CE4" w:rsidP="00F85ED4">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3720C6AB" w14:textId="77777777" w:rsidR="00211CE4" w:rsidRPr="000B45F5" w:rsidRDefault="00211CE4" w:rsidP="00F85ED4">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F727285"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D320D4" w14:paraId="40073B52"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869282" w14:textId="2008C975" w:rsidR="00211CE4" w:rsidRPr="00CA7589" w:rsidRDefault="00211CE4" w:rsidP="00FD7EEC">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Toneladas de llantas usadas aprovechadas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AF2EF7" w14:textId="0C25476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6.089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A973DF" w14:textId="0D31E3B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CF306A" w14:textId="4DFA738B"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2.998,83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813CD4" w14:textId="1C2F89F1"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07878D" w14:textId="66CBB259"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169,21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E813D9" w14:textId="2F85EB55"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4.230,19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4E4DAF" w14:textId="3FA1DE0A"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69,47</w:t>
                                  </w:r>
                                </w:p>
                              </w:tc>
                            </w:tr>
                            <w:tr w:rsidR="00211CE4" w:rsidRPr="00D320D4" w14:paraId="5AD33BFD"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7B7F4B" w14:textId="3FD00E62" w:rsidR="00211CE4" w:rsidRPr="00CA7589" w:rsidRDefault="00211CE4" w:rsidP="00FD7EEC">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xml:space="preserve"> Hectáreas con acciones de mitigación de incendios forestales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CF5D87" w14:textId="2BC49CE5"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43D27E" w14:textId="30C3C81F"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EF0C6F" w14:textId="61E11950"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6,00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BBCBDF0" w14:textId="1394F9EB"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2CF8231" w14:textId="55445668"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162,35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2821D" w14:textId="39B3A9C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6,9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069D74" w14:textId="3C85E508"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83,64</w:t>
                                  </w:r>
                                </w:p>
                              </w:tc>
                            </w:tr>
                            <w:tr w:rsidR="00211CE4" w:rsidRPr="00D320D4" w14:paraId="3A51F257"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B1325F" w14:textId="77B02949" w:rsidR="00211CE4" w:rsidRPr="00CA7589" w:rsidRDefault="00211CE4" w:rsidP="00FD7EEC">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Porcentaje de Residuos de Construcción y Demolición reutilizados o aprovechados en las obras controladas por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E66211" w14:textId="3C2CDD5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4D143F" w14:textId="20351EC4"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0E8835" w14:textId="30EA00D9"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15,11%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8C327F" w14:textId="1C2F4ECA"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79F26C" w14:textId="5DEE5992"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154,46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561399" w14:textId="1BEF2D1A"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3A7973" w14:textId="41A209F9"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80,32</w:t>
                                  </w:r>
                                </w:p>
                              </w:tc>
                            </w:tr>
                            <w:tr w:rsidR="00211CE4" w:rsidRPr="00D320D4" w14:paraId="201A68CA"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51ABB3" w14:textId="4E4E9AA1"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Seguimiento a la formulación e implementación del Programa Institucional de bienestar social e incentivos 2019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34F2D5" w14:textId="388F040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549226" w14:textId="61997B5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777B32" w14:textId="581CD44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EBDFA43" w14:textId="65087950"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36D905" w14:textId="1122E3E2"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30783F" w14:textId="028D053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81E426" w14:textId="770D8D4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b/>
                                      <w:bCs/>
                                      <w:color w:val="000000"/>
                                      <w:sz w:val="16"/>
                                      <w:szCs w:val="16"/>
                                    </w:rPr>
                                    <w:t>67,50</w:t>
                                  </w:r>
                                </w:p>
                              </w:tc>
                            </w:tr>
                            <w:tr w:rsidR="00211CE4" w:rsidRPr="00D320D4" w14:paraId="2F5F723E" w14:textId="77777777" w:rsidTr="00CA7589">
                              <w:trPr>
                                <w:trHeight w:val="26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32BED6" w14:textId="5DF0EFFF"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solicitudes de permisos de emisión tramitadas por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CFED16" w14:textId="7F34047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C73A90" w14:textId="099B581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1E6A6C" w14:textId="278F39B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BE58F58" w14:textId="3CA595F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0B90235" w14:textId="3776197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965990" w14:textId="48BAC43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F6A688" w14:textId="400551DC"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50,00</w:t>
                                  </w:r>
                                </w:p>
                              </w:tc>
                            </w:tr>
                            <w:tr w:rsidR="00211CE4" w:rsidRPr="00D320D4" w14:paraId="29C8EE2F" w14:textId="77777777" w:rsidTr="00CA7589">
                              <w:trPr>
                                <w:trHeight w:val="21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AE8F42" w14:textId="27223865"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Hectáreas de las zonas de ronda hidráulica y/o zonas de manejo y protección ambiental - ZMPA de tramos de humedales, gestionadas para su recuperación, rehabilitación y/o restauración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BAD5E7" w14:textId="66DA3B8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243,75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ACF3BC" w14:textId="5D29A24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243,75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0F2DAA" w14:textId="21432C2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302,95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357BFB4" w14:textId="29027E8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8623A6D" w14:textId="5FBD0C7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124,29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683FDC" w14:textId="7294CC28"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302,95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66DA13" w14:textId="516915F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124,29</w:t>
                                  </w:r>
                                </w:p>
                              </w:tc>
                            </w:tr>
                            <w:tr w:rsidR="00211CE4" w:rsidRPr="00D320D4" w14:paraId="2225E33E" w14:textId="77777777" w:rsidTr="00CA7589">
                              <w:trPr>
                                <w:trHeight w:val="24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664E67" w14:textId="477B7852"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datos válidos para determinar la concentración promedio anual de PM10 y PM2.5 en la RMCAB</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A8A48" w14:textId="66C3BD5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F79CDC" w14:textId="7E43FE2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498050" w14:textId="117B3EC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92,15%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CC2F1D" w14:textId="4023E26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D385243" w14:textId="3BB19DA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122,87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B8AF62" w14:textId="27F8E7E8"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92,15%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2CEA50" w14:textId="12E56E86"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122,87</w:t>
                                  </w:r>
                                </w:p>
                              </w:tc>
                            </w:tr>
                            <w:tr w:rsidR="00211CE4" w:rsidRPr="00D320D4" w14:paraId="1CAC7672"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8B95BF" w14:textId="06CDC9D9"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Toneladas de residuos peligrosos y especiales dispuestas adecuadamente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FC7A28" w14:textId="1FC5420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4.595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E72C17" w14:textId="6D82E93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1148,75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936D37" w14:textId="523A120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1.539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D17806" w14:textId="18D1E2E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F65BFD" w14:textId="46FB257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119,35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33E2A3" w14:textId="2BD8324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2.467,92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8A4601" w14:textId="200C7EB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53,71</w:t>
                                  </w:r>
                                </w:p>
                              </w:tc>
                            </w:tr>
                            <w:tr w:rsidR="00211CE4" w:rsidRPr="00D320D4" w14:paraId="4CF75A62" w14:textId="77777777" w:rsidTr="00CA7589">
                              <w:trPr>
                                <w:trHeight w:val="4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E4EBF6" w14:textId="1A65240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éxito procesal de tutelas contra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3D396C" w14:textId="3524885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D0C424" w14:textId="55907E3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01861A" w14:textId="234654A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58251EF" w14:textId="5C295FC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38E2A67" w14:textId="3A4B62F4"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112,94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FD53F5" w14:textId="791FFD6F"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8AD418" w14:textId="5B4A808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112,94</w:t>
                                  </w:r>
                                </w:p>
                              </w:tc>
                            </w:tr>
                            <w:tr w:rsidR="00211CE4" w:rsidRPr="00D320D4" w14:paraId="60E8CDD2"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534E3F" w14:textId="5430FEBA"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conceptos jurídicos emitidos dentro del término legal establecido.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EDAF43" w14:textId="76A8F6F0"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697827" w14:textId="4B165F6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334FB3" w14:textId="3457DDB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100,00%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7857691" w14:textId="29E2B99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6229223" w14:textId="79F76B9D"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111,11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4D0D0C" w14:textId="23E84CFD"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FA785F" w14:textId="21DE4F9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111,11</w:t>
                                  </w:r>
                                </w:p>
                              </w:tc>
                            </w:tr>
                            <w:tr w:rsidR="00211CE4" w:rsidRPr="00D320D4" w14:paraId="473A5E4B"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2CCE0C" w14:textId="689F365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Hectáreas habilitadas como espacio para el disfrute de la oferta natural en los Cerros Orientales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E99D9D" w14:textId="3EF5223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508885" w14:textId="5D2F6E8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923328" w14:textId="7FB102B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7C13B08" w14:textId="44C325F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026FE8" w14:textId="0D9440C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111,11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8BF47E" w14:textId="0B862083"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2F5E1E" w14:textId="3399EBA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34,48</w:t>
                                  </w:r>
                                </w:p>
                              </w:tc>
                            </w:tr>
                            <w:tr w:rsidR="00211CE4" w:rsidRPr="00D320D4" w14:paraId="1F0B750E"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404255" w14:textId="32F12F25"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Actuaciones de control, evaluación y seguimiento ambiental a establecimientos que realizan aprovechamiento de los recursos de fauna y flora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3D7D9D" w14:textId="69AA65F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11.250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08B57F" w14:textId="4917D36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278B3A" w14:textId="3215381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1.476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14EB7C" w14:textId="7315638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9AF5D2" w14:textId="1698337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110,52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D56A34" w14:textId="67FA6A9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6.189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5842E7" w14:textId="0CD7017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55,01</w:t>
                                  </w:r>
                                </w:p>
                              </w:tc>
                            </w:tr>
                            <w:tr w:rsidR="00211CE4" w:rsidRPr="00D320D4" w14:paraId="59E2BF23"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966B76" w14:textId="2F5FDBF8"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ciudadanos con aumento de conocimiento frente al cuidado y protección de los bienes y servicios ambientales.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A54B62" w14:textId="0B86733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49CD4F" w14:textId="3FFFC33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564052" w14:textId="51F065C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7EE3D7E" w14:textId="0E7D4C8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B9CAFD" w14:textId="77EC8FBB"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108,97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AD2750" w14:textId="4952F2D7"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CA09B1" w14:textId="0E3B1054"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108,97</w:t>
                                  </w:r>
                                </w:p>
                              </w:tc>
                            </w:tr>
                            <w:tr w:rsidR="00211CE4" w:rsidRPr="00D320D4" w14:paraId="6D408829" w14:textId="77777777" w:rsidTr="00CA7589">
                              <w:trPr>
                                <w:trHeight w:val="36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8A23B3" w14:textId="0AEE216A"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Reducción de toneladas de CO2eq</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88740E" w14:textId="6C848A2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320.000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D8F176" w14:textId="33B46E7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160.000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B41470" w14:textId="2BFF31A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172.798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980B4A0" w14:textId="78200298"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99E30D9" w14:textId="7F106CE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C4BCB0" w14:textId="342E416B"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172.798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878D31" w14:textId="6D90709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54,00</w:t>
                                  </w:r>
                                </w:p>
                              </w:tc>
                            </w:tr>
                            <w:tr w:rsidR="00211CE4" w:rsidRPr="00D320D4" w14:paraId="1425A1A4"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B4744B" w14:textId="593B94E9"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Oportunidad de respuesta de procesos judiciales.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DE5490" w14:textId="5DCCA2D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5EE0B1" w14:textId="0E90A13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DED1F8" w14:textId="5D84DBB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D2A180B" w14:textId="4CEF0D6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2E94F10" w14:textId="09E1C1D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107,78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8AF653" w14:textId="34D55EDF"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189C00" w14:textId="78A552B8"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107,78</w:t>
                                  </w:r>
                                </w:p>
                              </w:tc>
                            </w:tr>
                            <w:tr w:rsidR="00211CE4" w:rsidRPr="00D320D4" w14:paraId="1690E750"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B6CACD" w14:textId="79636882"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Predios que implementan estrategias de adaptación al cambio climático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8ED31F" w14:textId="75AD333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460C07" w14:textId="1093C0A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484921" w14:textId="0F523BC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931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12A2FA3" w14:textId="60CD1AB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723FFB" w14:textId="37869FE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107,51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0D49C4" w14:textId="42B0DD9F"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D3A5EB" w14:textId="1632F6E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100,32</w:t>
                                  </w:r>
                                </w:p>
                              </w:tc>
                            </w:tr>
                            <w:tr w:rsidR="00211CE4" w:rsidRPr="00D320D4" w14:paraId="265F8E4E"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06B1B7" w14:textId="3C36C31A"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sz w:val="16"/>
                                      <w:szCs w:val="16"/>
                                    </w:rPr>
                                    <w:t>Eficacia en la atención de requerimientos e incidentes atención de TI por mesa de servicios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DCA887" w14:textId="1BE7855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39FDDC" w14:textId="1BF39D6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CCD151" w14:textId="6BEAF5E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87,81%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E86D595" w14:textId="2FE86534"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5BCA812" w14:textId="017F3E0E"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106,84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888697" w14:textId="097C617A"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90,82%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A036B5" w14:textId="03B4364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106,85</w:t>
                                  </w:r>
                                </w:p>
                              </w:tc>
                            </w:tr>
                            <w:tr w:rsidR="00211CE4" w:rsidRPr="00D320D4" w14:paraId="5BDE8EF1"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E303ED" w14:textId="33920BAE"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Impulso Sancionatorio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1A80C7" w14:textId="04D6ECE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CB186D" w14:textId="444B8EE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74E80A" w14:textId="21B63DD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703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6F68454" w14:textId="676E9A3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A3F42EF" w14:textId="191F5CFE"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106,67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F7C269" w14:textId="633F3F68"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EA0C17" w14:textId="0C706F6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53,33</w:t>
                                  </w:r>
                                </w:p>
                              </w:tc>
                            </w:tr>
                            <w:tr w:rsidR="00211CE4" w:rsidRPr="00D320D4" w14:paraId="0B01F8E1"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EA36C" w14:textId="506E3DC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cumplimiento de sesiones exigidas en el Comité de Conciliación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7020FB" w14:textId="3044A4B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AE003F" w14:textId="54705E9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4C3A2B" w14:textId="75E8C93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3604FD3" w14:textId="7E7B924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E32114" w14:textId="65A7853B"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105,26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78C46B" w14:textId="66AF27BC"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143A01" w14:textId="6894487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100,00</w:t>
                                  </w:r>
                                </w:p>
                              </w:tc>
                            </w:tr>
                            <w:tr w:rsidR="00211CE4" w:rsidRPr="00D320D4" w14:paraId="6A26B5EF"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B59246" w14:textId="1BABD52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Eficiencia en la atención de solicitudes en la Subdirección de Silvicultura. Flora y Fauna Silvestre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B96CA9" w14:textId="2A1D9C5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8A5215" w14:textId="4D03F85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7BBC6E" w14:textId="2C5B250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4,35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F8BFC6" w14:textId="3FA86E4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4E1D37D" w14:textId="3B9CB4B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104,78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7B43F7" w14:textId="05CD155E"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4,35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EB4799" w14:textId="27B95E9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104,78</w:t>
                                  </w:r>
                                </w:p>
                              </w:tc>
                            </w:tr>
                            <w:tr w:rsidR="00211CE4" w:rsidRPr="00D320D4" w14:paraId="0EDD72B5"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1E8DAE" w14:textId="0D6D829F"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2E2FB8" w14:textId="3D38CC1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E961B6" w14:textId="46FAE01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5661FA" w14:textId="217348E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sz w:val="16"/>
                                      <w:szCs w:val="16"/>
                                    </w:rPr>
                                    <w:t>195,00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BF98C02" w14:textId="5EC1173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7D20EA" w14:textId="30A3990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6471F8" w14:textId="0F318BEA"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752371" w14:textId="7AD14D98"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100,00</w:t>
                                  </w:r>
                                </w:p>
                              </w:tc>
                            </w:tr>
                            <w:tr w:rsidR="00211CE4" w:rsidRPr="00D320D4" w14:paraId="6C49DF66"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863642" w14:textId="4A9ACC42"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Decisiones de Fondo en procesos Sancionatorios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DC7E23" w14:textId="2F9AEC8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DFB75F" w14:textId="6571984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8A62E6" w14:textId="51EB47A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500CB8D" w14:textId="4A28176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8DB5D5" w14:textId="7F158B9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102,63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8560D4" w14:textId="78986E1A"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E0848D" w14:textId="0AC4C44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48,75</w:t>
                                  </w:r>
                                </w:p>
                              </w:tc>
                            </w:tr>
                            <w:tr w:rsidR="00211CE4" w:rsidRPr="00D320D4" w14:paraId="1A774D0E"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0C4583" w14:textId="2BD8DDC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xml:space="preserve">Seguimiento a los </w:t>
                                  </w:r>
                                  <w:r>
                                    <w:rPr>
                                      <w:rFonts w:ascii="Arial Narrow" w:hAnsi="Arial Narrow" w:cs="Calibri"/>
                                      <w:color w:val="000000"/>
                                      <w:sz w:val="16"/>
                                      <w:szCs w:val="16"/>
                                    </w:rPr>
                                    <w:t>e</w:t>
                                  </w:r>
                                  <w:r w:rsidRPr="00CA7589">
                                    <w:rPr>
                                      <w:rFonts w:ascii="Arial Narrow" w:hAnsi="Arial Narrow" w:cs="Calibri"/>
                                      <w:color w:val="000000"/>
                                      <w:sz w:val="16"/>
                                      <w:szCs w:val="16"/>
                                    </w:rPr>
                                    <w:t>lementos de Publicidad exterior visual desmontados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D39D5E" w14:textId="599A623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175.000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48CC68" w14:textId="12B5E07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174477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D68088" w14:textId="6671404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176799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0DB793" w14:textId="21BC823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F4857E5" w14:textId="57DD6E2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101,33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60CFB3" w14:textId="64D86C2B"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176799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0CC1E6" w14:textId="5DBA93D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101,03</w:t>
                                  </w:r>
                                </w:p>
                              </w:tc>
                            </w:tr>
                            <w:tr w:rsidR="00211CE4" w:rsidRPr="00D320D4" w14:paraId="1BC45231"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EFB3CC" w14:textId="0A1E628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Organización técnica de expedientes de contratos en el archivo central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D17EC9" w14:textId="4AB7199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2200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F9D184" w14:textId="6D5D2D9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E78F65" w14:textId="2AABBAA0"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778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74D263" w14:textId="192356D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5B7D863" w14:textId="7BC6E08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101,18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F51F31" w14:textId="17A068E5"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1.113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BA4A62" w14:textId="7FE4E88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50,59</w:t>
                                  </w:r>
                                </w:p>
                              </w:tc>
                            </w:tr>
                            <w:tr w:rsidR="00211CE4" w:rsidRPr="00D320D4" w14:paraId="4C1421EA"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3FD93B" w14:textId="0BB9DDB0"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Número de participantes en acciones de educación en el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7D80A8" w14:textId="747A5D9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1.107.393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BD66CD" w14:textId="15661E1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918.497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1DA209" w14:textId="099DFC8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925.554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DE0BC3" w14:textId="0CEC9CA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75FF2C" w14:textId="6C42B0EB"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CB11D4" w14:textId="558A2A0C"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925.554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77B97F" w14:textId="307BDFC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83,58</w:t>
                                  </w:r>
                                </w:p>
                              </w:tc>
                            </w:tr>
                            <w:tr w:rsidR="00211CE4" w:rsidRPr="00D320D4" w14:paraId="195C6BF6"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90DFF1" w14:textId="1B45CCB0"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Número de ciudadanos en procesos de participación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EBEA34" w14:textId="5FCA302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119.607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84BBEF" w14:textId="6AA685E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103.107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2AA102" w14:textId="116B2C0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103.674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76F93C2" w14:textId="57841AB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E843EA2" w14:textId="020113EE"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63BFCB" w14:textId="7E664F33"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103.674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C19ACD" w14:textId="35F94B2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86,68</w:t>
                                  </w:r>
                                </w:p>
                              </w:tc>
                            </w:tr>
                            <w:tr w:rsidR="00211CE4" w:rsidRPr="00D320D4" w14:paraId="19D18F1A"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4B6A4" w14:textId="37C49F5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m2 de techos verdes y jardines verticales en espacio público y privado implementados.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AF741E" w14:textId="0D21785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5.080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0661C3" w14:textId="5813649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E15EE4" w14:textId="7B08039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1.252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7021DA1" w14:textId="7D7FDF1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7378A4B" w14:textId="2D9FABEA"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C15329" w14:textId="6192E907"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2.583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A025AA" w14:textId="5C02942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50,85</w:t>
                                  </w:r>
                                </w:p>
                              </w:tc>
                            </w:tr>
                            <w:tr w:rsidR="00211CE4" w:rsidRPr="00D320D4" w14:paraId="48FB673B"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71040D" w14:textId="40FB4CA0" w:rsidR="00211CE4" w:rsidRPr="00FD7EEC" w:rsidRDefault="00211CE4" w:rsidP="00FD7EEC">
                                  <w:pPr>
                                    <w:ind w:left="131" w:right="124"/>
                                    <w:jc w:val="both"/>
                                    <w:rPr>
                                      <w:rFonts w:ascii="Arial Narrow" w:hAnsi="Arial Narrow" w:cs="Calibri"/>
                                      <w:color w:val="000000"/>
                                      <w:sz w:val="16"/>
                                      <w:szCs w:val="16"/>
                                    </w:rPr>
                                  </w:pPr>
                                  <w:r w:rsidRPr="00FD7EEC">
                                    <w:rPr>
                                      <w:rFonts w:ascii="Arial Narrow" w:hAnsi="Arial Narrow" w:cs="Calibri"/>
                                      <w:color w:val="000000"/>
                                      <w:sz w:val="16"/>
                                      <w:szCs w:val="16"/>
                                    </w:rPr>
                                    <w:t>Inspección, Vigilancia y Control a organizaciones sin ánimo de lucro de carácter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B51879" w14:textId="03B75E0F" w:rsidR="00211CE4" w:rsidRPr="00FD7EEC" w:rsidRDefault="00211CE4" w:rsidP="00FD7EEC">
                                  <w:pPr>
                                    <w:ind w:left="131" w:right="124"/>
                                    <w:jc w:val="center"/>
                                    <w:rPr>
                                      <w:rFonts w:ascii="Arial Narrow" w:hAnsi="Arial Narrow" w:cs="Calibri"/>
                                      <w:color w:val="000000"/>
                                      <w:sz w:val="16"/>
                                      <w:szCs w:val="16"/>
                                    </w:rPr>
                                  </w:pPr>
                                  <w:r w:rsidRPr="00FD7EEC">
                                    <w:rPr>
                                      <w:rFonts w:ascii="Arial Narrow" w:hAnsi="Arial Narrow" w:cs="Calibri"/>
                                      <w:color w:val="000000"/>
                                      <w:sz w:val="16"/>
                                      <w:szCs w:val="16"/>
                                    </w:rPr>
                                    <w:t>450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78CB2C" w14:textId="2CA02750" w:rsidR="00211CE4" w:rsidRPr="00FD7EEC" w:rsidRDefault="00211CE4" w:rsidP="00FD7EEC">
                                  <w:pPr>
                                    <w:ind w:left="131" w:right="124"/>
                                    <w:jc w:val="center"/>
                                    <w:rPr>
                                      <w:rFonts w:ascii="Arial Narrow" w:hAnsi="Arial Narrow" w:cs="Calibri"/>
                                      <w:color w:val="000000"/>
                                      <w:sz w:val="16"/>
                                      <w:szCs w:val="16"/>
                                    </w:rPr>
                                  </w:pPr>
                                  <w:r w:rsidRPr="00FD7EEC">
                                    <w:rPr>
                                      <w:rFonts w:ascii="Arial Narrow" w:hAnsi="Arial Narrow" w:cs="Calibri"/>
                                      <w:color w:val="000000"/>
                                      <w:sz w:val="16"/>
                                      <w:szCs w:val="16"/>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17426F" w14:textId="1710F4F1" w:rsidR="00211CE4" w:rsidRPr="00FD7EEC" w:rsidRDefault="00211CE4" w:rsidP="00FD7EEC">
                                  <w:pPr>
                                    <w:ind w:left="131" w:right="124"/>
                                    <w:jc w:val="center"/>
                                    <w:rPr>
                                      <w:rFonts w:ascii="Arial Narrow" w:hAnsi="Arial Narrow" w:cs="Calibri"/>
                                      <w:color w:val="000000"/>
                                      <w:sz w:val="16"/>
                                      <w:szCs w:val="16"/>
                                    </w:rPr>
                                  </w:pPr>
                                  <w:r w:rsidRPr="00FD7EEC">
                                    <w:rPr>
                                      <w:rFonts w:ascii="Arial Narrow" w:hAnsi="Arial Narrow" w:cs="Calibri"/>
                                      <w:color w:val="000000"/>
                                      <w:sz w:val="16"/>
                                      <w:szCs w:val="16"/>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D5C61EF" w14:textId="009182F8" w:rsidR="00211CE4" w:rsidRPr="00FD7EEC" w:rsidRDefault="00211CE4" w:rsidP="00FD7EEC">
                                  <w:pPr>
                                    <w:jc w:val="center"/>
                                    <w:rPr>
                                      <w:rFonts w:ascii="Arial Narrow" w:hAnsi="Arial Narrow" w:cs="Calibri"/>
                                      <w:b/>
                                      <w:bCs/>
                                      <w:color w:val="000000"/>
                                      <w:sz w:val="16"/>
                                      <w:szCs w:val="16"/>
                                    </w:rPr>
                                  </w:pPr>
                                  <w:r w:rsidRPr="00FD7EEC">
                                    <w:rPr>
                                      <w:rFonts w:ascii="Arial Narrow" w:hAnsi="Arial Narrow" w:cs="Calibri"/>
                                      <w:b/>
                                      <w:bCs/>
                                      <w:color w:val="000000"/>
                                      <w:sz w:val="16"/>
                                      <w:szCs w:val="16"/>
                                    </w:rPr>
                                    <w:t>67,26</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C25DDD8" w14:textId="695A0728" w:rsidR="00211CE4" w:rsidRPr="00FD7EEC" w:rsidRDefault="00211CE4" w:rsidP="00FD7EEC">
                                  <w:pPr>
                                    <w:jc w:val="center"/>
                                    <w:rPr>
                                      <w:rFonts w:ascii="Arial Narrow" w:hAnsi="Arial Narrow" w:cs="Calibri"/>
                                      <w:b/>
                                      <w:bCs/>
                                      <w:color w:val="000000"/>
                                      <w:sz w:val="16"/>
                                      <w:szCs w:val="16"/>
                                    </w:rPr>
                                  </w:pPr>
                                  <w:r w:rsidRPr="00FD7EEC">
                                    <w:rPr>
                                      <w:rFonts w:ascii="Arial Narrow" w:hAnsi="Arial Narrow" w:cs="Calibri"/>
                                      <w:b/>
                                      <w:bCs/>
                                      <w:color w:val="000000"/>
                                      <w:sz w:val="16"/>
                                      <w:szCs w:val="16"/>
                                    </w:rPr>
                                    <w:t>119,91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BCA760" w14:textId="3DD18A09" w:rsidR="00211CE4" w:rsidRPr="00FD7EEC" w:rsidRDefault="00211CE4" w:rsidP="00FD7EEC">
                                  <w:pPr>
                                    <w:jc w:val="center"/>
                                    <w:rPr>
                                      <w:rFonts w:ascii="Arial Narrow" w:hAnsi="Arial Narrow" w:cs="Calibri"/>
                                      <w:color w:val="000000"/>
                                      <w:sz w:val="16"/>
                                      <w:szCs w:val="16"/>
                                    </w:rPr>
                                  </w:pPr>
                                  <w:r w:rsidRPr="00FD7EEC">
                                    <w:rPr>
                                      <w:rFonts w:ascii="Arial Narrow" w:hAnsi="Arial Narrow" w:cs="Calibri"/>
                                      <w:color w:val="000000"/>
                                      <w:sz w:val="16"/>
                                      <w:szCs w:val="16"/>
                                    </w:rPr>
                                    <w:t>271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6DC3BF" w14:textId="2AA94DEB" w:rsidR="00211CE4" w:rsidRPr="00FD7EEC" w:rsidRDefault="00211CE4" w:rsidP="00FD7EEC">
                                  <w:pPr>
                                    <w:jc w:val="center"/>
                                    <w:rPr>
                                      <w:rFonts w:ascii="Arial Narrow" w:hAnsi="Arial Narrow" w:cs="Calibri"/>
                                      <w:b/>
                                      <w:bCs/>
                                      <w:color w:val="000000"/>
                                      <w:sz w:val="16"/>
                                      <w:szCs w:val="16"/>
                                    </w:rPr>
                                  </w:pPr>
                                  <w:r w:rsidRPr="00FD7EEC">
                                    <w:rPr>
                                      <w:rFonts w:ascii="Arial Narrow" w:hAnsi="Arial Narrow" w:cs="Calibri"/>
                                      <w:b/>
                                      <w:bCs/>
                                      <w:color w:val="000000"/>
                                      <w:sz w:val="16"/>
                                      <w:szCs w:val="16"/>
                                    </w:rPr>
                                    <w:t>60,22</w:t>
                                  </w:r>
                                </w:p>
                              </w:tc>
                            </w:tr>
                          </w:tbl>
                          <w:p w14:paraId="1F48C457" w14:textId="77777777" w:rsidR="00211CE4" w:rsidRDefault="00211CE4" w:rsidP="00CA7589">
                            <w:pPr>
                              <w:pStyle w:val="Textoindependiente"/>
                              <w:jc w:val="center"/>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0DBDBF" id="Cuadro de texto 30" o:spid="_x0000_s1034" type="#_x0000_t202" style="position:absolute;margin-left:21.2pt;margin-top:99.2pt;width:501.75pt;height:688.5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" filled="f" stroked="f">
                <v:textbox inset=",0,,0">
                  <w:txbxContent>
                    <w:p w14:paraId="239CD7F0" w14:textId="77777777" w:rsidR="00211CE4" w:rsidRDefault="00211CE4" w:rsidP="00CA7589">
                      <w:pPr>
                        <w:pStyle w:val="Textoindependiente"/>
                        <w:jc w:val="center"/>
                        <w:rPr>
                          <w:sz w:val="4"/>
                          <w:szCs w:val="12"/>
                        </w:rPr>
                      </w:pPr>
                    </w:p>
                    <w:p w14:paraId="67B23BDD" w14:textId="77777777" w:rsidR="00211CE4" w:rsidRPr="00723F50" w:rsidRDefault="00211CE4" w:rsidP="00CA7589"/>
                    <w:p w14:paraId="3BAF6ED8" w14:textId="77777777" w:rsidR="00211CE4" w:rsidRPr="009901FA" w:rsidRDefault="00211CE4" w:rsidP="00CA7589"/>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709"/>
                        <w:gridCol w:w="851"/>
                        <w:gridCol w:w="850"/>
                      </w:tblGrid>
                      <w:tr w:rsidR="00211CE4" w:rsidRPr="00D320D4" w14:paraId="64A067CD" w14:textId="77777777" w:rsidTr="00F85ED4">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43C1AFA"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0E3BFBD"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C3F841C"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BBC06D5" w14:textId="77777777" w:rsidR="00211CE4" w:rsidRPr="00D320D4" w:rsidRDefault="00211CE4" w:rsidP="00F85ED4">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75ED8FE" w14:textId="77777777" w:rsidR="00211CE4" w:rsidRPr="006E7AD3" w:rsidRDefault="00211CE4" w:rsidP="00F85ED4">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14:paraId="1CB76A48" w14:textId="77777777" w:rsidR="00211CE4" w:rsidRPr="006E7AD3" w:rsidRDefault="00211CE4" w:rsidP="00F85ED4">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375161C" w14:textId="77777777" w:rsidR="00211CE4" w:rsidRPr="000B45F5" w:rsidRDefault="00211CE4" w:rsidP="00F85ED4">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14:paraId="7DDE14B9"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BCDF445" w14:textId="77777777" w:rsidR="00211CE4" w:rsidRPr="000C5DF7" w:rsidRDefault="00211CE4" w:rsidP="00F85ED4">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14:paraId="3720C6AB" w14:textId="77777777" w:rsidR="00211CE4" w:rsidRPr="000B45F5" w:rsidRDefault="00211CE4" w:rsidP="00F85ED4">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F727285" w14:textId="77777777" w:rsidR="00211CE4" w:rsidRPr="000B45F5" w:rsidRDefault="00211CE4" w:rsidP="00F85ED4">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211CE4" w:rsidRPr="00D320D4" w14:paraId="40073B52"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869282" w14:textId="2008C975" w:rsidR="00211CE4" w:rsidRPr="00CA7589" w:rsidRDefault="00211CE4" w:rsidP="00FD7EEC">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Toneladas de llantas usadas aprovechadas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AF2EF7" w14:textId="0C25476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6.089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A973DF" w14:textId="0D31E3B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CF306A" w14:textId="4DFA738B"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2.998,83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813CD4" w14:textId="1C2F89F1"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07878D" w14:textId="66CBB259"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169,21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E813D9" w14:textId="2F85EB55"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4.230,19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4E4DAF" w14:textId="3FA1DE0A"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69,47</w:t>
                            </w:r>
                          </w:p>
                        </w:tc>
                      </w:tr>
                      <w:tr w:rsidR="00211CE4" w:rsidRPr="00D320D4" w14:paraId="5AD33BFD"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7B7F4B" w14:textId="3FD00E62" w:rsidR="00211CE4" w:rsidRPr="00CA7589" w:rsidRDefault="00211CE4" w:rsidP="00FD7EEC">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xml:space="preserve"> Hectáreas con acciones de mitigación de incendios forestales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CF5D87" w14:textId="2BC49CE5"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43D27E" w14:textId="30C3C81F"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EF0C6F" w14:textId="61E11950"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6,00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BBCBDF0" w14:textId="1394F9EB"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2CF8231" w14:textId="55445668"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162,35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2821D" w14:textId="39B3A9C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6,9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069D74" w14:textId="3C85E508"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83,64</w:t>
                            </w:r>
                          </w:p>
                        </w:tc>
                      </w:tr>
                      <w:tr w:rsidR="00211CE4" w:rsidRPr="00D320D4" w14:paraId="3A51F257"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B1325F" w14:textId="77B02949" w:rsidR="00211CE4" w:rsidRPr="00CA7589" w:rsidRDefault="00211CE4" w:rsidP="00FD7EEC">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Porcentaje de Residuos de Construcción y Demolición reutilizados o aprovechados en las obras controladas por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E66211" w14:textId="3C2CDD5D"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4D143F" w14:textId="20351EC4"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0E8835" w14:textId="30EA00D9"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15,11%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8C327F" w14:textId="1C2F4ECA"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79F26C" w14:textId="5DEE5992"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154,46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561399" w14:textId="1BEF2D1A" w:rsidR="00211CE4" w:rsidRPr="00CA7589" w:rsidRDefault="00211CE4" w:rsidP="00FD7EEC">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3A7973" w14:textId="41A209F9" w:rsidR="00211CE4" w:rsidRPr="00CA7589" w:rsidRDefault="00211CE4" w:rsidP="00FD7EEC">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80,32</w:t>
                            </w:r>
                          </w:p>
                        </w:tc>
                      </w:tr>
                      <w:tr w:rsidR="00211CE4" w:rsidRPr="00D320D4" w14:paraId="201A68CA" w14:textId="77777777" w:rsidTr="00F85ED4">
                        <w:trPr>
                          <w:trHeight w:val="19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51ABB3" w14:textId="4E4E9AA1"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Seguimiento a la formulación e implementación del Programa Institucional de bienestar social e incentivos 2019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34F2D5" w14:textId="388F040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549226" w14:textId="61997B5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777B32" w14:textId="581CD44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EBDFA43" w14:textId="65087950"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36D905" w14:textId="1122E3E2" w:rsidR="00211CE4" w:rsidRPr="00CA7589" w:rsidRDefault="00211CE4" w:rsidP="00CA7589">
                            <w:pPr>
                              <w:ind w:left="131" w:right="124"/>
                              <w:jc w:val="center"/>
                              <w:rPr>
                                <w:rFonts w:ascii="Arial Narrow" w:hAnsi="Arial Narrow" w:cs="Calibri"/>
                                <w:b/>
                                <w:bCs/>
                                <w:color w:val="000000"/>
                                <w:sz w:val="16"/>
                                <w:szCs w:val="16"/>
                              </w:rPr>
                            </w:pPr>
                            <w:r w:rsidRPr="00CA7589">
                              <w:rPr>
                                <w:rFonts w:ascii="Arial Narrow" w:hAnsi="Arial Narrow" w:cs="Calibri"/>
                                <w:b/>
                                <w:bCs/>
                                <w:color w:val="000000"/>
                                <w:sz w:val="16"/>
                                <w:szCs w:val="16"/>
                              </w:rPr>
                              <w:t>135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30783F" w14:textId="028D053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81E426" w14:textId="770D8D4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b/>
                                <w:bCs/>
                                <w:color w:val="000000"/>
                                <w:sz w:val="16"/>
                                <w:szCs w:val="16"/>
                              </w:rPr>
                              <w:t>67,50</w:t>
                            </w:r>
                          </w:p>
                        </w:tc>
                      </w:tr>
                      <w:tr w:rsidR="00211CE4" w:rsidRPr="00D320D4" w14:paraId="2F5F723E" w14:textId="77777777" w:rsidTr="00CA7589">
                        <w:trPr>
                          <w:trHeight w:val="26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032BED6" w14:textId="5DF0EFFF"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solicitudes de permisos de emisión tramitadas por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CFED16" w14:textId="7F34047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C73A90" w14:textId="099B581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1E6A6C" w14:textId="278F39B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BE58F58" w14:textId="3CA595F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0B90235" w14:textId="3776197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965990" w14:textId="48BAC43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F6A688" w14:textId="400551DC"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50,00</w:t>
                            </w:r>
                          </w:p>
                        </w:tc>
                      </w:tr>
                      <w:tr w:rsidR="00211CE4" w:rsidRPr="00D320D4" w14:paraId="29C8EE2F" w14:textId="77777777" w:rsidTr="00CA7589">
                        <w:trPr>
                          <w:trHeight w:val="21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AE8F42" w14:textId="27223865"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Hectáreas de las zonas de ronda hidráulica y/o zonas de manejo y protección ambiental - ZMPA de tramos de humedales, gestionadas para su recuperación, rehabilitación y/o restauración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BAD5E7" w14:textId="66DA3B8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243,75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ACF3BC" w14:textId="5D29A24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243,75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0F2DAA" w14:textId="21432C2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302,95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357BFB4" w14:textId="29027E8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8623A6D" w14:textId="5FBD0C7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124,29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683FDC" w14:textId="7294CC28"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302,95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66DA13" w14:textId="516915F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124,29</w:t>
                            </w:r>
                          </w:p>
                        </w:tc>
                      </w:tr>
                      <w:tr w:rsidR="00211CE4" w:rsidRPr="00D320D4" w14:paraId="2225E33E" w14:textId="77777777" w:rsidTr="00CA7589">
                        <w:trPr>
                          <w:trHeight w:val="24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664E67" w14:textId="477B7852"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datos válidos para determinar la concentración promedio anual de PM10 y PM2.5 en la RMCAB</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DA8A48" w14:textId="66C3BD5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F79CDC" w14:textId="7E43FE2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498050" w14:textId="117B3EC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92,15%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CC2F1D" w14:textId="4023E26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D385243" w14:textId="3BB19DA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122,87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B8AF62" w14:textId="27F8E7E8"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92,15%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2CEA50" w14:textId="12E56E86"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b/>
                                <w:bCs/>
                                <w:color w:val="000000"/>
                                <w:sz w:val="16"/>
                                <w:szCs w:val="16"/>
                              </w:rPr>
                              <w:t>122,87</w:t>
                            </w:r>
                          </w:p>
                        </w:tc>
                      </w:tr>
                      <w:tr w:rsidR="00211CE4" w:rsidRPr="00D320D4" w14:paraId="1CAC7672"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8B95BF" w14:textId="06CDC9D9"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Toneladas de residuos peligrosos y especiales dispuestas adecuadamente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FC7A28" w14:textId="1FC5420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4.595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E72C17" w14:textId="6D82E93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1148,75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936D37" w14:textId="523A120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1.539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D17806" w14:textId="18D1E2E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F65BFD" w14:textId="46FB257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119,35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33E2A3" w14:textId="2BD8324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2.467,92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8A4601" w14:textId="200C7EB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53,71</w:t>
                            </w:r>
                          </w:p>
                        </w:tc>
                      </w:tr>
                      <w:tr w:rsidR="00211CE4" w:rsidRPr="00D320D4" w14:paraId="4CF75A62" w14:textId="77777777" w:rsidTr="00CA7589">
                        <w:trPr>
                          <w:trHeight w:val="4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E4EBF6" w14:textId="1A65240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éxito procesal de tutelas contra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3D396C" w14:textId="3524885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D0C424" w14:textId="55907E3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01861A" w14:textId="234654A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58251EF" w14:textId="5C295FC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38E2A67" w14:textId="3A4B62F4"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112,94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FD53F5" w14:textId="791FFD6F"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8AD418" w14:textId="5B4A808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112,94</w:t>
                            </w:r>
                          </w:p>
                        </w:tc>
                      </w:tr>
                      <w:tr w:rsidR="00211CE4" w:rsidRPr="00D320D4" w14:paraId="60E8CDD2"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534E3F" w14:textId="5430FEBA"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conceptos jurídicos emitidos dentro del término legal establecido.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EDAF43" w14:textId="76A8F6F0"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697827" w14:textId="4B165F6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334FB3" w14:textId="3457DDB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100,00%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7857691" w14:textId="29E2B99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6229223" w14:textId="79F76B9D"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111,11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4D0D0C" w14:textId="23E84CFD"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FA785F" w14:textId="21DE4F9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111,11</w:t>
                            </w:r>
                          </w:p>
                        </w:tc>
                      </w:tr>
                      <w:tr w:rsidR="00211CE4" w:rsidRPr="00D320D4" w14:paraId="473A5E4B"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2CCE0C" w14:textId="689F365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Hectáreas habilitadas como espacio para el disfrute de la oferta natural en los Cerros Orientales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E99D9D" w14:textId="3EF5223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508885" w14:textId="5D2F6E8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923328" w14:textId="7FB102B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7C13B08" w14:textId="44C325F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026FE8" w14:textId="0D9440C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111,11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8BF47E" w14:textId="0B862083"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2F5E1E" w14:textId="3399EBA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34,48</w:t>
                            </w:r>
                          </w:p>
                        </w:tc>
                      </w:tr>
                      <w:tr w:rsidR="00211CE4" w:rsidRPr="00D320D4" w14:paraId="1F0B750E"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404255" w14:textId="32F12F25"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Actuaciones de control, evaluación y seguimiento ambiental a establecimientos que realizan aprovechamiento de los recursos de fauna y flora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3D7D9D" w14:textId="69AA65F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11.250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08B57F" w14:textId="4917D36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278B3A" w14:textId="3215381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1.476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14EB7C" w14:textId="7315638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9AF5D2" w14:textId="1698337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110,52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D56A34" w14:textId="67FA6A90"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6.189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5842E7" w14:textId="0CD7017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55,01</w:t>
                            </w:r>
                          </w:p>
                        </w:tc>
                      </w:tr>
                      <w:tr w:rsidR="00211CE4" w:rsidRPr="00D320D4" w14:paraId="59E2BF23"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966B76" w14:textId="2F5FDBF8"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ciudadanos con aumento de conocimiento frente al cuidado y protección de los bienes y servicios ambientales.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A54B62" w14:textId="0B86733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49CD4F" w14:textId="3FFFC33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564052" w14:textId="51F065C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7EE3D7E" w14:textId="0E7D4C8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9B9CAFD" w14:textId="77EC8FBB"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108,97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AD2750" w14:textId="4952F2D7"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CA09B1" w14:textId="0E3B1054"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108,97</w:t>
                            </w:r>
                          </w:p>
                        </w:tc>
                      </w:tr>
                      <w:tr w:rsidR="00211CE4" w:rsidRPr="00D320D4" w14:paraId="6D408829" w14:textId="77777777" w:rsidTr="00CA7589">
                        <w:trPr>
                          <w:trHeight w:val="36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8A23B3" w14:textId="0AEE216A"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Reducción de toneladas de CO2eq</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88740E" w14:textId="6C848A2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320.000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D8F176" w14:textId="33B46E7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160.000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B41470" w14:textId="2BFF31A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172.798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980B4A0" w14:textId="78200298"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99E30D9" w14:textId="7F106CE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C4BCB0" w14:textId="342E416B"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172.798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878D31" w14:textId="6D90709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54,00</w:t>
                            </w:r>
                          </w:p>
                        </w:tc>
                      </w:tr>
                      <w:tr w:rsidR="00211CE4" w:rsidRPr="00D320D4" w14:paraId="1425A1A4"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B4744B" w14:textId="593B94E9"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Oportunidad de respuesta de procesos judiciales.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DE5490" w14:textId="5DCCA2D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5EE0B1" w14:textId="0E90A13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DED1F8" w14:textId="5D84DBB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D2A180B" w14:textId="4CEF0D6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2E94F10" w14:textId="09E1C1D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107,78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8AF653" w14:textId="34D55EDF"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189C00" w14:textId="78A552B8"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107,78</w:t>
                            </w:r>
                          </w:p>
                        </w:tc>
                      </w:tr>
                      <w:tr w:rsidR="00211CE4" w:rsidRPr="00D320D4" w14:paraId="1690E750"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B6CACD" w14:textId="79636882"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Predios que implementan estrategias de adaptación al cambio climático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8ED31F" w14:textId="75AD333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460C07" w14:textId="1093C0A5"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484921" w14:textId="0F523BC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931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12A2FA3" w14:textId="60CD1AB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723FFB" w14:textId="37869FE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107,51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0D49C4" w14:textId="42B0DD9F"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D3A5EB" w14:textId="1632F6E7"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100,32</w:t>
                            </w:r>
                          </w:p>
                        </w:tc>
                      </w:tr>
                      <w:tr w:rsidR="00211CE4" w:rsidRPr="00D320D4" w14:paraId="265F8E4E"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06B1B7" w14:textId="3C36C31A"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sz w:val="16"/>
                                <w:szCs w:val="16"/>
                              </w:rPr>
                              <w:t>Eficacia en la atención de requerimientos e incidentes atención de TI por mesa de servicios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DCA887" w14:textId="1BE7855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39FDDC" w14:textId="1BF39D6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CCD151" w14:textId="6BEAF5E6"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87,81%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E86D595" w14:textId="2FE86534"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5BCA812" w14:textId="017F3E0E"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106,84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888697" w14:textId="097C617A"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90,82%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A036B5" w14:textId="03B4364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106,85</w:t>
                            </w:r>
                          </w:p>
                        </w:tc>
                      </w:tr>
                      <w:tr w:rsidR="00211CE4" w:rsidRPr="00D320D4" w14:paraId="5BDE8EF1"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E303ED" w14:textId="33920BAE"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Impulso Sancionatorio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1A80C7" w14:textId="04D6ECE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CB186D" w14:textId="444B8EE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74E80A" w14:textId="21B63DD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703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6F68454" w14:textId="676E9A3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A3F42EF" w14:textId="191F5CFE"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106,67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F7C269" w14:textId="633F3F68"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EA0C17" w14:textId="0C706F6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53,33</w:t>
                            </w:r>
                          </w:p>
                        </w:tc>
                      </w:tr>
                      <w:tr w:rsidR="00211CE4" w:rsidRPr="00D320D4" w14:paraId="0B01F8E1"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EA36C" w14:textId="506E3DC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de cumplimiento de sesiones exigidas en el Comité de Conciliación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7020FB" w14:textId="3044A4B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AE003F" w14:textId="54705E9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4C3A2B" w14:textId="75E8C93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3604FD3" w14:textId="7E7B924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E32114" w14:textId="65A7853B"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105,26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78C46B" w14:textId="66AF27BC"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143A01" w14:textId="6894487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100,00</w:t>
                            </w:r>
                          </w:p>
                        </w:tc>
                      </w:tr>
                      <w:tr w:rsidR="00211CE4" w:rsidRPr="00D320D4" w14:paraId="6A26B5EF"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B59246" w14:textId="1BABD52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Eficiencia en la atención de solicitudes en la Subdirección de Silvicultura. Flora y Fauna Silvestre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B96CA9" w14:textId="2A1D9C5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8A5215" w14:textId="4D03F85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7BBC6E" w14:textId="2C5B2508"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4,35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F8BFC6" w14:textId="3FA86E4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4E1D37D" w14:textId="3B9CB4B3"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104,78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7B43F7" w14:textId="05CD155E"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4,35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EB4799" w14:textId="27B95E9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104,78</w:t>
                            </w:r>
                          </w:p>
                        </w:tc>
                      </w:tr>
                      <w:tr w:rsidR="00211CE4" w:rsidRPr="00D320D4" w14:paraId="0EDD72B5"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1E8DAE" w14:textId="0D6D829F"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2E2FB8" w14:textId="3D38CC1A"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E961B6" w14:textId="46FAE01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5661FA" w14:textId="217348EB"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sz w:val="16"/>
                                <w:szCs w:val="16"/>
                              </w:rPr>
                              <w:t>195,00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BF98C02" w14:textId="5EC1173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7D20EA" w14:textId="30A39901"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6471F8" w14:textId="0F318BEA"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752371" w14:textId="7AD14D98"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100,00</w:t>
                            </w:r>
                          </w:p>
                        </w:tc>
                      </w:tr>
                      <w:tr w:rsidR="00211CE4" w:rsidRPr="00D320D4" w14:paraId="6C49DF66"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863642" w14:textId="4A9ACC42"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Decisiones de Fondo en procesos Sancionatorios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DC7E23" w14:textId="2F9AEC8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DFB75F" w14:textId="6571984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8A62E6" w14:textId="51EB47A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46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500CB8D" w14:textId="4A281760"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8DB5D5" w14:textId="7F158B9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102,63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8560D4" w14:textId="78986E1A"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E0848D" w14:textId="0AC4C44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48,75</w:t>
                            </w:r>
                          </w:p>
                        </w:tc>
                      </w:tr>
                      <w:tr w:rsidR="00211CE4" w:rsidRPr="00D320D4" w14:paraId="1A774D0E"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0C4583" w14:textId="2BD8DDC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 xml:space="preserve">Seguimiento a los </w:t>
                            </w:r>
                            <w:r>
                              <w:rPr>
                                <w:rFonts w:ascii="Arial Narrow" w:hAnsi="Arial Narrow" w:cs="Calibri"/>
                                <w:color w:val="000000"/>
                                <w:sz w:val="16"/>
                                <w:szCs w:val="16"/>
                              </w:rPr>
                              <w:t>e</w:t>
                            </w:r>
                            <w:r w:rsidRPr="00CA7589">
                              <w:rPr>
                                <w:rFonts w:ascii="Arial Narrow" w:hAnsi="Arial Narrow" w:cs="Calibri"/>
                                <w:color w:val="000000"/>
                                <w:sz w:val="16"/>
                                <w:szCs w:val="16"/>
                              </w:rPr>
                              <w:t>lementos de Publicidad exterior visual desmontados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D39D5E" w14:textId="599A623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175.000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48CC68" w14:textId="12B5E07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174477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D68088" w14:textId="6671404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176799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0DB793" w14:textId="21BC823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F4857E5" w14:textId="57DD6E2C"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101,33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60CFB3" w14:textId="64D86C2B"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176799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0CC1E6" w14:textId="5DBA93D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101,03</w:t>
                            </w:r>
                          </w:p>
                        </w:tc>
                      </w:tr>
                      <w:tr w:rsidR="00211CE4" w:rsidRPr="00D320D4" w14:paraId="1BC45231"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EFB3CC" w14:textId="0A1E628B"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Organización técnica de expedientes de contratos en el archivo central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D17EC9" w14:textId="4AB71994"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2200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F9D184" w14:textId="6D5D2D9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E78F65" w14:textId="2AABBAA0"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778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74D263" w14:textId="192356D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5B7D863" w14:textId="7BC6E08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101,18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F51F31" w14:textId="17A068E5"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1.113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BA4A62" w14:textId="7FE4E88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50,59</w:t>
                            </w:r>
                          </w:p>
                        </w:tc>
                      </w:tr>
                      <w:tr w:rsidR="00211CE4" w:rsidRPr="00D320D4" w14:paraId="4C1421EA"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3FD93B" w14:textId="0BB9DDB0"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Número de participantes en acciones de educación en el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7D80A8" w14:textId="747A5D9C"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1.107.393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BD66CD" w14:textId="15661E1D"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918.497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1DA209" w14:textId="099DFC81"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925.554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DE0BC3" w14:textId="0CEC9CA9"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75FF2C" w14:textId="6C42B0EB"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CB11D4" w14:textId="558A2A0C"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925.554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77B97F" w14:textId="307BDFC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83,58</w:t>
                            </w:r>
                          </w:p>
                        </w:tc>
                      </w:tr>
                      <w:tr w:rsidR="00211CE4" w:rsidRPr="00D320D4" w14:paraId="195C6BF6"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90DFF1" w14:textId="1B45CCB0"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Número de ciudadanos en procesos de participación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EBEA34" w14:textId="5FCA3029"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119.607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84BBEF" w14:textId="6AA685E2"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103.107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2AA102" w14:textId="116B2C03"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103.674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76F93C2" w14:textId="57841AB2"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E843EA2" w14:textId="020113EE"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100,55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63BFCB" w14:textId="7E664F33"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103.674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C19ACD" w14:textId="35F94B25"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86,68</w:t>
                            </w:r>
                          </w:p>
                        </w:tc>
                      </w:tr>
                      <w:tr w:rsidR="00211CE4" w:rsidRPr="00D320D4" w14:paraId="19D18F1A"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14B6A4" w14:textId="37C49F56" w:rsidR="00211CE4" w:rsidRPr="00CA7589" w:rsidRDefault="00211CE4" w:rsidP="00CA7589">
                            <w:pPr>
                              <w:ind w:left="131" w:right="124"/>
                              <w:jc w:val="both"/>
                              <w:rPr>
                                <w:rFonts w:ascii="Arial Narrow" w:hAnsi="Arial Narrow" w:cs="Calibri"/>
                                <w:color w:val="000000"/>
                                <w:sz w:val="16"/>
                                <w:szCs w:val="16"/>
                              </w:rPr>
                            </w:pPr>
                            <w:r w:rsidRPr="00CA7589">
                              <w:rPr>
                                <w:rFonts w:ascii="Arial Narrow" w:hAnsi="Arial Narrow" w:cs="Calibri"/>
                                <w:color w:val="000000"/>
                                <w:sz w:val="16"/>
                                <w:szCs w:val="16"/>
                              </w:rPr>
                              <w:t>m2 de techos verdes y jardines verticales en espacio público y privado implementados.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AF741E" w14:textId="0D21785E"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5.080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0661C3" w14:textId="5813649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E15EE4" w14:textId="7B08039F" w:rsidR="00211CE4" w:rsidRPr="00CA7589" w:rsidRDefault="00211CE4" w:rsidP="00CA7589">
                            <w:pPr>
                              <w:ind w:left="131" w:right="124"/>
                              <w:jc w:val="center"/>
                              <w:rPr>
                                <w:rFonts w:ascii="Arial Narrow" w:hAnsi="Arial Narrow" w:cs="Calibri"/>
                                <w:color w:val="000000"/>
                                <w:sz w:val="16"/>
                                <w:szCs w:val="16"/>
                              </w:rPr>
                            </w:pPr>
                            <w:r w:rsidRPr="00CA7589">
                              <w:rPr>
                                <w:rFonts w:ascii="Arial Narrow" w:hAnsi="Arial Narrow" w:cs="Calibri"/>
                                <w:color w:val="000000"/>
                                <w:sz w:val="16"/>
                                <w:szCs w:val="16"/>
                              </w:rPr>
                              <w:t>1.252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7021DA1" w14:textId="7D7FDF1F"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7378A4B" w14:textId="2D9FABEA"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100,12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C15329" w14:textId="6192E907" w:rsidR="00211CE4" w:rsidRPr="00CA7589" w:rsidRDefault="00211CE4" w:rsidP="00CA7589">
                            <w:pPr>
                              <w:jc w:val="center"/>
                              <w:rPr>
                                <w:rFonts w:ascii="Arial Narrow" w:hAnsi="Arial Narrow" w:cs="Calibri"/>
                                <w:color w:val="000000"/>
                                <w:sz w:val="16"/>
                                <w:szCs w:val="16"/>
                              </w:rPr>
                            </w:pPr>
                            <w:r w:rsidRPr="00CA7589">
                              <w:rPr>
                                <w:rFonts w:ascii="Arial Narrow" w:hAnsi="Arial Narrow" w:cs="Calibri"/>
                                <w:color w:val="000000"/>
                                <w:sz w:val="16"/>
                                <w:szCs w:val="16"/>
                              </w:rPr>
                              <w:t>2.583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A025AA" w14:textId="5C029426" w:rsidR="00211CE4" w:rsidRPr="00CA7589" w:rsidRDefault="00211CE4" w:rsidP="00CA7589">
                            <w:pPr>
                              <w:jc w:val="center"/>
                              <w:rPr>
                                <w:rFonts w:ascii="Arial Narrow" w:hAnsi="Arial Narrow" w:cs="Calibri"/>
                                <w:b/>
                                <w:bCs/>
                                <w:color w:val="000000"/>
                                <w:sz w:val="16"/>
                                <w:szCs w:val="16"/>
                              </w:rPr>
                            </w:pPr>
                            <w:r w:rsidRPr="00CA7589">
                              <w:rPr>
                                <w:rFonts w:ascii="Arial Narrow" w:hAnsi="Arial Narrow" w:cs="Calibri"/>
                                <w:b/>
                                <w:bCs/>
                                <w:color w:val="000000"/>
                                <w:sz w:val="16"/>
                                <w:szCs w:val="16"/>
                              </w:rPr>
                              <w:t>50,85</w:t>
                            </w:r>
                          </w:p>
                        </w:tc>
                      </w:tr>
                      <w:tr w:rsidR="00211CE4" w:rsidRPr="00D320D4" w14:paraId="48FB673B" w14:textId="77777777" w:rsidTr="00CA7589">
                        <w:trPr>
                          <w:trHeight w:val="408"/>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71040D" w14:textId="40FB4CA0" w:rsidR="00211CE4" w:rsidRPr="00FD7EEC" w:rsidRDefault="00211CE4" w:rsidP="00FD7EEC">
                            <w:pPr>
                              <w:ind w:left="131" w:right="124"/>
                              <w:jc w:val="both"/>
                              <w:rPr>
                                <w:rFonts w:ascii="Arial Narrow" w:hAnsi="Arial Narrow" w:cs="Calibri"/>
                                <w:color w:val="000000"/>
                                <w:sz w:val="16"/>
                                <w:szCs w:val="16"/>
                              </w:rPr>
                            </w:pPr>
                            <w:r w:rsidRPr="00FD7EEC">
                              <w:rPr>
                                <w:rFonts w:ascii="Arial Narrow" w:hAnsi="Arial Narrow" w:cs="Calibri"/>
                                <w:color w:val="000000"/>
                                <w:sz w:val="16"/>
                                <w:szCs w:val="16"/>
                              </w:rPr>
                              <w:t>Inspección, Vigilancia y Control a organizaciones sin ánimo de lucro de carácter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B51879" w14:textId="03B75E0F" w:rsidR="00211CE4" w:rsidRPr="00FD7EEC" w:rsidRDefault="00211CE4" w:rsidP="00FD7EEC">
                            <w:pPr>
                              <w:ind w:left="131" w:right="124"/>
                              <w:jc w:val="center"/>
                              <w:rPr>
                                <w:rFonts w:ascii="Arial Narrow" w:hAnsi="Arial Narrow" w:cs="Calibri"/>
                                <w:color w:val="000000"/>
                                <w:sz w:val="16"/>
                                <w:szCs w:val="16"/>
                              </w:rPr>
                            </w:pPr>
                            <w:r w:rsidRPr="00FD7EEC">
                              <w:rPr>
                                <w:rFonts w:ascii="Arial Narrow" w:hAnsi="Arial Narrow" w:cs="Calibri"/>
                                <w:color w:val="000000"/>
                                <w:sz w:val="16"/>
                                <w:szCs w:val="16"/>
                              </w:rPr>
                              <w:t>450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78CB2C" w14:textId="2CA02750" w:rsidR="00211CE4" w:rsidRPr="00FD7EEC" w:rsidRDefault="00211CE4" w:rsidP="00FD7EEC">
                            <w:pPr>
                              <w:ind w:left="131" w:right="124"/>
                              <w:jc w:val="center"/>
                              <w:rPr>
                                <w:rFonts w:ascii="Arial Narrow" w:hAnsi="Arial Narrow" w:cs="Calibri"/>
                                <w:color w:val="000000"/>
                                <w:sz w:val="16"/>
                                <w:szCs w:val="16"/>
                              </w:rPr>
                            </w:pPr>
                            <w:r w:rsidRPr="00FD7EEC">
                              <w:rPr>
                                <w:rFonts w:ascii="Arial Narrow" w:hAnsi="Arial Narrow" w:cs="Calibri"/>
                                <w:color w:val="000000"/>
                                <w:sz w:val="16"/>
                                <w:szCs w:val="16"/>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17426F" w14:textId="1710F4F1" w:rsidR="00211CE4" w:rsidRPr="00FD7EEC" w:rsidRDefault="00211CE4" w:rsidP="00FD7EEC">
                            <w:pPr>
                              <w:ind w:left="131" w:right="124"/>
                              <w:jc w:val="center"/>
                              <w:rPr>
                                <w:rFonts w:ascii="Arial Narrow" w:hAnsi="Arial Narrow" w:cs="Calibri"/>
                                <w:color w:val="000000"/>
                                <w:sz w:val="16"/>
                                <w:szCs w:val="16"/>
                              </w:rPr>
                            </w:pPr>
                            <w:r w:rsidRPr="00FD7EEC">
                              <w:rPr>
                                <w:rFonts w:ascii="Arial Narrow" w:hAnsi="Arial Narrow" w:cs="Calibri"/>
                                <w:color w:val="000000"/>
                                <w:sz w:val="16"/>
                                <w:szCs w:val="16"/>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D5C61EF" w14:textId="009182F8" w:rsidR="00211CE4" w:rsidRPr="00FD7EEC" w:rsidRDefault="00211CE4" w:rsidP="00FD7EEC">
                            <w:pPr>
                              <w:jc w:val="center"/>
                              <w:rPr>
                                <w:rFonts w:ascii="Arial Narrow" w:hAnsi="Arial Narrow" w:cs="Calibri"/>
                                <w:b/>
                                <w:bCs/>
                                <w:color w:val="000000"/>
                                <w:sz w:val="16"/>
                                <w:szCs w:val="16"/>
                              </w:rPr>
                            </w:pPr>
                            <w:r w:rsidRPr="00FD7EEC">
                              <w:rPr>
                                <w:rFonts w:ascii="Arial Narrow" w:hAnsi="Arial Narrow" w:cs="Calibri"/>
                                <w:b/>
                                <w:bCs/>
                                <w:color w:val="000000"/>
                                <w:sz w:val="16"/>
                                <w:szCs w:val="16"/>
                              </w:rPr>
                              <w:t>67,26</w:t>
                            </w:r>
                          </w:p>
                        </w:tc>
                        <w:tc>
                          <w:tcPr>
                            <w:tcW w:w="709"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C25DDD8" w14:textId="695A0728" w:rsidR="00211CE4" w:rsidRPr="00FD7EEC" w:rsidRDefault="00211CE4" w:rsidP="00FD7EEC">
                            <w:pPr>
                              <w:jc w:val="center"/>
                              <w:rPr>
                                <w:rFonts w:ascii="Arial Narrow" w:hAnsi="Arial Narrow" w:cs="Calibri"/>
                                <w:b/>
                                <w:bCs/>
                                <w:color w:val="000000"/>
                                <w:sz w:val="16"/>
                                <w:szCs w:val="16"/>
                              </w:rPr>
                            </w:pPr>
                            <w:r w:rsidRPr="00FD7EEC">
                              <w:rPr>
                                <w:rFonts w:ascii="Arial Narrow" w:hAnsi="Arial Narrow" w:cs="Calibri"/>
                                <w:b/>
                                <w:bCs/>
                                <w:color w:val="000000"/>
                                <w:sz w:val="16"/>
                                <w:szCs w:val="16"/>
                              </w:rPr>
                              <w:t>119,91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BCA760" w14:textId="3DD18A09" w:rsidR="00211CE4" w:rsidRPr="00FD7EEC" w:rsidRDefault="00211CE4" w:rsidP="00FD7EEC">
                            <w:pPr>
                              <w:jc w:val="center"/>
                              <w:rPr>
                                <w:rFonts w:ascii="Arial Narrow" w:hAnsi="Arial Narrow" w:cs="Calibri"/>
                                <w:color w:val="000000"/>
                                <w:sz w:val="16"/>
                                <w:szCs w:val="16"/>
                              </w:rPr>
                            </w:pPr>
                            <w:r w:rsidRPr="00FD7EEC">
                              <w:rPr>
                                <w:rFonts w:ascii="Arial Narrow" w:hAnsi="Arial Narrow" w:cs="Calibri"/>
                                <w:color w:val="000000"/>
                                <w:sz w:val="16"/>
                                <w:szCs w:val="16"/>
                              </w:rPr>
                              <w:t>271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6DC3BF" w14:textId="2AA94DEB" w:rsidR="00211CE4" w:rsidRPr="00FD7EEC" w:rsidRDefault="00211CE4" w:rsidP="00FD7EEC">
                            <w:pPr>
                              <w:jc w:val="center"/>
                              <w:rPr>
                                <w:rFonts w:ascii="Arial Narrow" w:hAnsi="Arial Narrow" w:cs="Calibri"/>
                                <w:b/>
                                <w:bCs/>
                                <w:color w:val="000000"/>
                                <w:sz w:val="16"/>
                                <w:szCs w:val="16"/>
                              </w:rPr>
                            </w:pPr>
                            <w:r w:rsidRPr="00FD7EEC">
                              <w:rPr>
                                <w:rFonts w:ascii="Arial Narrow" w:hAnsi="Arial Narrow" w:cs="Calibri"/>
                                <w:b/>
                                <w:bCs/>
                                <w:color w:val="000000"/>
                                <w:sz w:val="16"/>
                                <w:szCs w:val="16"/>
                              </w:rPr>
                              <w:t>60,22</w:t>
                            </w:r>
                          </w:p>
                        </w:tc>
                      </w:tr>
                    </w:tbl>
                    <w:p w14:paraId="1F48C457" w14:textId="77777777" w:rsidR="00211CE4" w:rsidRDefault="00211CE4" w:rsidP="00CA7589">
                      <w:pPr>
                        <w:pStyle w:val="Textoindependiente"/>
                        <w:jc w:val="center"/>
                        <w:rPr>
                          <w:sz w:val="4"/>
                          <w:szCs w:val="12"/>
                        </w:rPr>
                      </w:pPr>
                    </w:p>
                  </w:txbxContent>
                </v:textbox>
                <w10:wrap type="through" anchory="page"/>
              </v:shape>
            </w:pict>
          </mc:Fallback>
        </mc:AlternateContent>
      </w:r>
      <w:r>
        <w:br w:type="page"/>
      </w:r>
    </w:p>
    <w:p w14:paraId="02110286" w14:textId="51FC6DAD" w:rsidR="00333291" w:rsidRDefault="00615A2B" w:rsidP="00225336">
      <w:r>
        <w:rPr>
          <w:noProof/>
          <w:lang w:val="es-CO" w:eastAsia="es-CO"/>
        </w:rPr>
        <mc:AlternateContent>
          <mc:Choice Requires="wps">
            <w:drawing>
              <wp:anchor distT="0" distB="0" distL="114300" distR="114300" simplePos="0" relativeHeight="251867648" behindDoc="0" locked="0" layoutInCell="1" allowOverlap="1" wp14:anchorId="2BC0F673" wp14:editId="09053D31">
                <wp:simplePos x="0" y="0"/>
                <wp:positionH relativeFrom="margin">
                  <wp:posOffset>244475</wp:posOffset>
                </wp:positionH>
                <wp:positionV relativeFrom="page">
                  <wp:posOffset>1218565</wp:posOffset>
                </wp:positionV>
                <wp:extent cx="6431280" cy="9039225"/>
                <wp:effectExtent l="0" t="0" r="0" b="9525"/>
                <wp:wrapSquare wrapText="bothSides"/>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90392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14:paraId="1FBF5DC1" w14:textId="77777777" w:rsidR="00211CE4" w:rsidRPr="00CD2A7C" w:rsidRDefault="00211CE4" w:rsidP="00615A2B">
                            <w:pPr>
                              <w:ind w:left="127" w:right="127"/>
                              <w:jc w:val="both"/>
                              <w:rPr>
                                <w:rFonts w:cs="Arial"/>
                                <w:sz w:val="2"/>
                              </w:rPr>
                            </w:pPr>
                          </w:p>
                          <w:p w14:paraId="0B7C7F12" w14:textId="77777777" w:rsidR="00211CE4" w:rsidRPr="00CD2A7C" w:rsidRDefault="00211CE4" w:rsidP="00615A2B">
                            <w:pPr>
                              <w:ind w:left="-142" w:right="-61"/>
                              <w:jc w:val="both"/>
                              <w:rPr>
                                <w:rFonts w:cs="Arial"/>
                                <w:sz w:val="4"/>
                              </w:rPr>
                            </w:pPr>
                          </w:p>
                          <w:p w14:paraId="422393BB" w14:textId="77777777" w:rsidR="00211CE4" w:rsidRPr="00E122F0" w:rsidRDefault="00211CE4" w:rsidP="00F9038D">
                            <w:pPr>
                              <w:pStyle w:val="Ttulo1"/>
                              <w:keepLines w:val="0"/>
                              <w:suppressAutoHyphens/>
                              <w:spacing w:before="0" w:line="276" w:lineRule="auto"/>
                              <w:ind w:firstLine="284"/>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14:paraId="69E73DA1" w14:textId="77777777" w:rsidR="00211CE4" w:rsidRPr="00CD2A7C" w:rsidRDefault="00211CE4" w:rsidP="00683925">
                            <w:pPr>
                              <w:rPr>
                                <w:sz w:val="20"/>
                              </w:rPr>
                            </w:pPr>
                          </w:p>
                          <w:p w14:paraId="67343B61" w14:textId="77777777" w:rsidR="00211CE4" w:rsidRPr="00854A6E" w:rsidRDefault="00211CE4" w:rsidP="00683925">
                            <w:pPr>
                              <w:pStyle w:val="Ttulo1"/>
                              <w:keepLines w:val="0"/>
                              <w:numPr>
                                <w:ilvl w:val="0"/>
                                <w:numId w:val="9"/>
                              </w:numPr>
                              <w:suppressAutoHyphens/>
                              <w:spacing w:before="0"/>
                              <w:ind w:left="426" w:hanging="142"/>
                              <w:rPr>
                                <w:b/>
                                <w:i/>
                                <w:color w:val="242852" w:themeColor="text2"/>
                                <w:szCs w:val="40"/>
                              </w:rPr>
                            </w:pPr>
                            <w:r w:rsidRPr="00854A6E">
                              <w:rPr>
                                <w:b/>
                                <w:i/>
                                <w:color w:val="242852" w:themeColor="text2"/>
                                <w:sz w:val="28"/>
                                <w:szCs w:val="40"/>
                              </w:rPr>
                              <w:t>A. Evaluación por proceso</w:t>
                            </w:r>
                          </w:p>
                          <w:p w14:paraId="59D6D5AC" w14:textId="77777777" w:rsidR="00211CE4" w:rsidRPr="00A74BB1" w:rsidRDefault="00211CE4" w:rsidP="00683925">
                            <w:pPr>
                              <w:pStyle w:val="Prrafodelista"/>
                              <w:spacing w:before="120"/>
                              <w:ind w:left="0" w:right="171"/>
                              <w:jc w:val="both"/>
                              <w:rPr>
                                <w:rFonts w:cs="Arial"/>
                                <w:sz w:val="10"/>
                                <w:lang w:val="es-ES"/>
                              </w:rPr>
                            </w:pPr>
                          </w:p>
                          <w:p w14:paraId="21D014BB" w14:textId="7DDFE6DD" w:rsidR="00211CE4" w:rsidRDefault="00211CE4" w:rsidP="00683925">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144</w:t>
                            </w:r>
                            <w:r w:rsidRPr="00561CF8">
                              <w:rPr>
                                <w:rFonts w:cs="Arial"/>
                                <w:lang w:val="es-ES"/>
                              </w:rPr>
                              <w:t xml:space="preserve"> indicadores co</w:t>
                            </w:r>
                            <w:r>
                              <w:rPr>
                                <w:rFonts w:cs="Arial"/>
                                <w:lang w:val="es-ES"/>
                              </w:rPr>
                              <w:t>ntemplados para la vigencia 2019</w:t>
                            </w:r>
                            <w:r w:rsidRPr="00683925">
                              <w:rPr>
                                <w:rFonts w:cs="Arial"/>
                                <w:lang w:val="es-ES"/>
                              </w:rPr>
                              <w:t xml:space="preserve"> </w:t>
                            </w:r>
                            <w:r>
                              <w:rPr>
                                <w:rFonts w:cs="Arial"/>
                                <w:lang w:val="es-ES"/>
                              </w:rPr>
                              <w:t>aporta a cada uno de estos,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junio</w:t>
                            </w:r>
                            <w:r w:rsidRPr="00561CF8">
                              <w:rPr>
                                <w:rFonts w:cs="Arial"/>
                                <w:lang w:val="es-ES"/>
                              </w:rPr>
                              <w:t>:</w:t>
                            </w:r>
                          </w:p>
                          <w:p w14:paraId="46B81D54" w14:textId="77777777" w:rsidR="00211CE4" w:rsidRDefault="00211CE4" w:rsidP="00683925">
                            <w:pPr>
                              <w:pStyle w:val="Prrafodelista"/>
                              <w:spacing w:before="120"/>
                              <w:ind w:left="-142" w:right="-101"/>
                              <w:jc w:val="both"/>
                              <w:rPr>
                                <w:rFonts w:cs="Arial"/>
                                <w:lang w:val="es-ES"/>
                              </w:rPr>
                            </w:pPr>
                          </w:p>
                          <w:p w14:paraId="2049FFBA" w14:textId="0FAAFC61" w:rsidR="00211CE4" w:rsidRDefault="00211CE4" w:rsidP="00A84410">
                            <w:pPr>
                              <w:pStyle w:val="Prrafodelista"/>
                              <w:spacing w:before="120"/>
                              <w:ind w:left="0" w:right="59"/>
                              <w:jc w:val="center"/>
                              <w:rPr>
                                <w:rFonts w:cs="Arial"/>
                                <w:lang w:val="es-ES"/>
                              </w:rPr>
                            </w:pPr>
                            <w:r w:rsidRPr="001B0E55">
                              <w:rPr>
                                <w:noProof/>
                                <w:lang w:val="es-CO" w:eastAsia="es-CO"/>
                              </w:rPr>
                              <w:drawing>
                                <wp:inline distT="0" distB="0" distL="0" distR="0" wp14:anchorId="3BA64547" wp14:editId="4AFA77A6">
                                  <wp:extent cx="5868139" cy="311238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9150" cy="3112916"/>
                                          </a:xfrm>
                                          <a:prstGeom prst="rect">
                                            <a:avLst/>
                                          </a:prstGeom>
                                          <a:noFill/>
                                          <a:ln>
                                            <a:noFill/>
                                          </a:ln>
                                        </pic:spPr>
                                      </pic:pic>
                                    </a:graphicData>
                                  </a:graphic>
                                </wp:inline>
                              </w:drawing>
                            </w:r>
                          </w:p>
                          <w:p w14:paraId="51E43EBD" w14:textId="77777777" w:rsidR="00211CE4" w:rsidRPr="00F155DB" w:rsidRDefault="00211CE4" w:rsidP="00CD2A7C">
                            <w:pPr>
                              <w:rPr>
                                <w:b/>
                                <w:i/>
                                <w:color w:val="4A66AC" w:themeColor="accent1"/>
                                <w:sz w:val="28"/>
                              </w:rPr>
                            </w:pPr>
                          </w:p>
                          <w:p w14:paraId="3C47AD08" w14:textId="77777777" w:rsidR="00211CE4" w:rsidRPr="00AB6B9D" w:rsidRDefault="00211CE4" w:rsidP="00CD2A7C">
                            <w:pPr>
                              <w:rPr>
                                <w:b/>
                                <w:i/>
                                <w:color w:val="4A66AC" w:themeColor="accent1"/>
                                <w:sz w:val="28"/>
                              </w:rPr>
                            </w:pPr>
                            <w:r w:rsidRPr="00AB6B9D">
                              <w:rPr>
                                <w:b/>
                                <w:i/>
                                <w:color w:val="4A66AC" w:themeColor="accent1"/>
                                <w:sz w:val="28"/>
                              </w:rPr>
                              <w:t>Proceso Estratégico</w:t>
                            </w:r>
                          </w:p>
                          <w:p w14:paraId="24C5D39D" w14:textId="77777777" w:rsidR="00211CE4" w:rsidRPr="000D0ED4" w:rsidRDefault="00211CE4" w:rsidP="00CD2A7C">
                            <w:pPr>
                              <w:rPr>
                                <w:sz w:val="14"/>
                              </w:rPr>
                            </w:pPr>
                          </w:p>
                          <w:p w14:paraId="5454015B" w14:textId="7CE2D00A" w:rsidR="00211CE4" w:rsidRDefault="00211CE4"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dos (2) indicadores del proceso de </w:t>
                            </w:r>
                            <w:r w:rsidRPr="00C3748C">
                              <w:rPr>
                                <w:rFonts w:cs="Arial"/>
                                <w:lang w:val="es-ES"/>
                              </w:rPr>
                              <w:t>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Oficina de Comunicaciones</w:t>
                            </w:r>
                            <w:r>
                              <w:rPr>
                                <w:rFonts w:cs="Arial"/>
                                <w:lang w:val="es-ES"/>
                              </w:rPr>
                              <w:t xml:space="preserve"> y cuatro (4) del proceso de Direccionamiento Estratégico </w:t>
                            </w:r>
                            <w:r w:rsidRPr="00C3748C">
                              <w:rPr>
                                <w:rFonts w:cs="Arial"/>
                                <w:lang w:val="es-ES"/>
                              </w:rPr>
                              <w:t xml:space="preserve">con un porcentaje de cumplimiento del </w:t>
                            </w:r>
                            <w:r>
                              <w:rPr>
                                <w:rFonts w:cs="Arial"/>
                                <w:lang w:val="es-ES"/>
                              </w:rPr>
                              <w:t>100</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20</w:t>
                            </w:r>
                            <w:r w:rsidRPr="00C3748C">
                              <w:rPr>
                                <w:rFonts w:cs="Arial"/>
                                <w:lang w:val="es-ES"/>
                              </w:rPr>
                              <w:t>, equivalente</w:t>
                            </w:r>
                            <w:r>
                              <w:rPr>
                                <w:rFonts w:cs="Arial"/>
                                <w:lang w:val="es-ES"/>
                              </w:rPr>
                              <w:t xml:space="preserve"> al 100% en la vigencia.  </w:t>
                            </w:r>
                          </w:p>
                          <w:p w14:paraId="5BD11F42" w14:textId="77777777" w:rsidR="00211CE4" w:rsidRPr="00F155DB" w:rsidRDefault="00211CE4" w:rsidP="00CD2A7C">
                            <w:pPr>
                              <w:pStyle w:val="Prrafodelista"/>
                              <w:spacing w:before="120"/>
                              <w:ind w:left="-142" w:right="-101"/>
                              <w:jc w:val="both"/>
                              <w:rPr>
                                <w:rFonts w:cs="Arial"/>
                                <w:szCs w:val="36"/>
                                <w:lang w:val="es-ES"/>
                              </w:rPr>
                            </w:pPr>
                          </w:p>
                          <w:p w14:paraId="00A92157" w14:textId="77777777" w:rsidR="00211CE4" w:rsidRPr="00E82817" w:rsidRDefault="00211CE4" w:rsidP="00A4370E">
                            <w:pPr>
                              <w:pStyle w:val="Prrafodelista"/>
                              <w:spacing w:before="120"/>
                              <w:ind w:left="0" w:right="171"/>
                              <w:jc w:val="both"/>
                              <w:rPr>
                                <w:lang w:val="es-CO"/>
                              </w:rPr>
                            </w:pPr>
                            <w:r w:rsidRPr="00AB6B9D">
                              <w:rPr>
                                <w:b/>
                                <w:i/>
                                <w:color w:val="4A66AC" w:themeColor="accent1"/>
                                <w:sz w:val="28"/>
                              </w:rPr>
                              <w:t>Proceso Misional</w:t>
                            </w:r>
                          </w:p>
                          <w:p w14:paraId="7370AB78" w14:textId="77777777" w:rsidR="00211CE4" w:rsidRPr="00614C8A" w:rsidRDefault="00211CE4" w:rsidP="00A4370E">
                            <w:pPr>
                              <w:pStyle w:val="Prrafodelista"/>
                              <w:spacing w:before="120"/>
                              <w:ind w:left="0" w:right="171"/>
                              <w:jc w:val="both"/>
                              <w:rPr>
                                <w:sz w:val="16"/>
                                <w:lang w:val="es-CO"/>
                              </w:rPr>
                            </w:pPr>
                          </w:p>
                          <w:p w14:paraId="446F0285" w14:textId="7DCC7DCB" w:rsidR="00211CE4" w:rsidRPr="00E17761" w:rsidRDefault="00211CE4" w:rsidP="00E17761">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Pr>
                                <w:rFonts w:cs="Arial"/>
                                <w:lang w:val="es-ES"/>
                              </w:rPr>
                              <w:t xml:space="preserve">setenta y ocho </w:t>
                            </w:r>
                            <w:r w:rsidRPr="00D17D34">
                              <w:rPr>
                                <w:rFonts w:cs="Arial"/>
                                <w:lang w:val="es-ES"/>
                              </w:rPr>
                              <w:t>(</w:t>
                            </w:r>
                            <w:r>
                              <w:rPr>
                                <w:rFonts w:cs="Arial"/>
                                <w:lang w:val="es-ES"/>
                              </w:rPr>
                              <w:t>78</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Para el mes de junio se evalúa el cumplimiento de tres (3) indicadores del proceso de Participación y Educación Ambiental con más del 100% de ejecución en el mes y en la vigencia; de treinta y dos (32) indicadores del proceso de Evaluación, control y seguimiento que reportan el 91,53% de ejecución en el mes y el 101,50% en la vigencia; de veinticinco (25)</w:t>
                            </w:r>
                            <w:r w:rsidRPr="00E17761">
                              <w:rPr>
                                <w:rFonts w:cs="Arial"/>
                                <w:lang w:val="es-ES"/>
                              </w:rPr>
                              <w:t xml:space="preserve"> indicador</w:t>
                            </w:r>
                            <w:r>
                              <w:rPr>
                                <w:rFonts w:cs="Arial"/>
                                <w:lang w:val="es-ES"/>
                              </w:rPr>
                              <w:t>es</w:t>
                            </w:r>
                            <w:r w:rsidRPr="00E17761">
                              <w:rPr>
                                <w:rFonts w:cs="Arial"/>
                                <w:lang w:val="es-ES"/>
                              </w:rPr>
                              <w:t xml:space="preserve"> del proceso de Gestión Ambiental y Desarrollo Rural con un porcentaje de cumplimiento del </w:t>
                            </w:r>
                            <w:r>
                              <w:rPr>
                                <w:rFonts w:cs="Arial"/>
                                <w:lang w:val="es-ES"/>
                              </w:rPr>
                              <w:t>84,01</w:t>
                            </w:r>
                            <w:r w:rsidRPr="00E17761">
                              <w:rPr>
                                <w:rFonts w:cs="Arial"/>
                                <w:lang w:val="es-ES"/>
                              </w:rPr>
                              <w:t xml:space="preserve">% en el mes y un acumulado del </w:t>
                            </w:r>
                            <w:r>
                              <w:rPr>
                                <w:rFonts w:cs="Arial"/>
                                <w:lang w:val="es-ES"/>
                              </w:rPr>
                              <w:t>101,16</w:t>
                            </w:r>
                            <w:r w:rsidRPr="00E17761">
                              <w:rPr>
                                <w:rFonts w:cs="Arial"/>
                                <w:lang w:val="es-ES"/>
                              </w:rPr>
                              <w:t>%;</w:t>
                            </w:r>
                            <w:r>
                              <w:rPr>
                                <w:rFonts w:cs="Arial"/>
                                <w:lang w:val="es-ES"/>
                              </w:rPr>
                              <w:t xml:space="preserve"> seguidos del proceso de Planeación Ambiental con el cumplimiento de seis (6) indicadores con el 100% tanto en el periodo como en la vigencia.</w:t>
                            </w:r>
                            <w:r w:rsidRPr="00E17761">
                              <w:rPr>
                                <w:rFonts w:cs="Arial"/>
                                <w:lang w:val="es-ES"/>
                              </w:rPr>
                              <w:t xml:space="preserve"> ubicándolos en un nivel sobresaliente </w:t>
                            </w:r>
                            <w:r>
                              <w:rPr>
                                <w:rFonts w:cs="Arial"/>
                                <w:lang w:val="es-ES"/>
                              </w:rPr>
                              <w:t xml:space="preserve">tanto </w:t>
                            </w:r>
                            <w:r w:rsidRPr="00E17761">
                              <w:rPr>
                                <w:rFonts w:cs="Arial"/>
                                <w:lang w:val="es-ES"/>
                              </w:rPr>
                              <w:t xml:space="preserve">en el periodo y en la vigencia. </w:t>
                            </w:r>
                          </w:p>
                          <w:p w14:paraId="71C08B4B" w14:textId="77777777" w:rsidR="00211CE4" w:rsidRDefault="00211CE4" w:rsidP="00444A51">
                            <w:pPr>
                              <w:pStyle w:val="Prrafodelista"/>
                              <w:spacing w:before="120"/>
                              <w:ind w:left="-142" w:right="-101"/>
                              <w:jc w:val="both"/>
                              <w:rPr>
                                <w:rFonts w:cs="Arial"/>
                                <w:lang w:val="es-ES"/>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0F673" id="Cuadro de texto 32" o:spid="_x0000_s1035" type="#_x0000_t202" style="position:absolute;margin-left:19.25pt;margin-top:95.95pt;width:506.4pt;height:711.75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" filled="f" stroked="f">
                <v:textbox inset=",0,,0">
                  <w:txbxContent>
                    <w:p w14:paraId="1FBF5DC1" w14:textId="77777777" w:rsidR="00211CE4" w:rsidRPr="00CD2A7C" w:rsidRDefault="00211CE4" w:rsidP="00615A2B">
                      <w:pPr>
                        <w:ind w:left="127" w:right="127"/>
                        <w:jc w:val="both"/>
                        <w:rPr>
                          <w:rFonts w:cs="Arial"/>
                          <w:sz w:val="2"/>
                        </w:rPr>
                      </w:pPr>
                    </w:p>
                    <w:p w14:paraId="0B7C7F12" w14:textId="77777777" w:rsidR="00211CE4" w:rsidRPr="00CD2A7C" w:rsidRDefault="00211CE4" w:rsidP="00615A2B">
                      <w:pPr>
                        <w:ind w:left="-142" w:right="-61"/>
                        <w:jc w:val="both"/>
                        <w:rPr>
                          <w:rFonts w:cs="Arial"/>
                          <w:sz w:val="4"/>
                        </w:rPr>
                      </w:pPr>
                    </w:p>
                    <w:p w14:paraId="422393BB" w14:textId="77777777" w:rsidR="00211CE4" w:rsidRPr="00E122F0" w:rsidRDefault="00211CE4" w:rsidP="00F9038D">
                      <w:pPr>
                        <w:pStyle w:val="Ttulo1"/>
                        <w:keepLines w:val="0"/>
                        <w:suppressAutoHyphens/>
                        <w:spacing w:before="0" w:line="276" w:lineRule="auto"/>
                        <w:ind w:firstLine="284"/>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14:paraId="69E73DA1" w14:textId="77777777" w:rsidR="00211CE4" w:rsidRPr="00CD2A7C" w:rsidRDefault="00211CE4" w:rsidP="00683925">
                      <w:pPr>
                        <w:rPr>
                          <w:sz w:val="20"/>
                        </w:rPr>
                      </w:pPr>
                    </w:p>
                    <w:p w14:paraId="67343B61" w14:textId="77777777" w:rsidR="00211CE4" w:rsidRPr="00854A6E" w:rsidRDefault="00211CE4" w:rsidP="00683925">
                      <w:pPr>
                        <w:pStyle w:val="Ttulo1"/>
                        <w:keepLines w:val="0"/>
                        <w:numPr>
                          <w:ilvl w:val="0"/>
                          <w:numId w:val="9"/>
                        </w:numPr>
                        <w:suppressAutoHyphens/>
                        <w:spacing w:before="0"/>
                        <w:ind w:left="426" w:hanging="142"/>
                        <w:rPr>
                          <w:b/>
                          <w:i/>
                          <w:color w:val="242852" w:themeColor="text2"/>
                          <w:szCs w:val="40"/>
                        </w:rPr>
                      </w:pPr>
                      <w:r w:rsidRPr="00854A6E">
                        <w:rPr>
                          <w:b/>
                          <w:i/>
                          <w:color w:val="242852" w:themeColor="text2"/>
                          <w:sz w:val="28"/>
                          <w:szCs w:val="40"/>
                        </w:rPr>
                        <w:t>A. Evaluación por proceso</w:t>
                      </w:r>
                    </w:p>
                    <w:p w14:paraId="59D6D5AC" w14:textId="77777777" w:rsidR="00211CE4" w:rsidRPr="00A74BB1" w:rsidRDefault="00211CE4" w:rsidP="00683925">
                      <w:pPr>
                        <w:pStyle w:val="Prrafodelista"/>
                        <w:spacing w:before="120"/>
                        <w:ind w:left="0" w:right="171"/>
                        <w:jc w:val="both"/>
                        <w:rPr>
                          <w:rFonts w:cs="Arial"/>
                          <w:sz w:val="10"/>
                          <w:lang w:val="es-ES"/>
                        </w:rPr>
                      </w:pPr>
                    </w:p>
                    <w:p w14:paraId="21D014BB" w14:textId="7DDFE6DD" w:rsidR="00211CE4" w:rsidRDefault="00211CE4" w:rsidP="00683925">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144</w:t>
                      </w:r>
                      <w:r w:rsidRPr="00561CF8">
                        <w:rPr>
                          <w:rFonts w:cs="Arial"/>
                          <w:lang w:val="es-ES"/>
                        </w:rPr>
                        <w:t xml:space="preserve"> indicadores co</w:t>
                      </w:r>
                      <w:r>
                        <w:rPr>
                          <w:rFonts w:cs="Arial"/>
                          <w:lang w:val="es-ES"/>
                        </w:rPr>
                        <w:t>ntemplados para la vigencia 2019</w:t>
                      </w:r>
                      <w:r w:rsidRPr="00683925">
                        <w:rPr>
                          <w:rFonts w:cs="Arial"/>
                          <w:lang w:val="es-ES"/>
                        </w:rPr>
                        <w:t xml:space="preserve"> </w:t>
                      </w:r>
                      <w:r>
                        <w:rPr>
                          <w:rFonts w:cs="Arial"/>
                          <w:lang w:val="es-ES"/>
                        </w:rPr>
                        <w:t>aporta a cada uno de estos,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junio</w:t>
                      </w:r>
                      <w:r w:rsidRPr="00561CF8">
                        <w:rPr>
                          <w:rFonts w:cs="Arial"/>
                          <w:lang w:val="es-ES"/>
                        </w:rPr>
                        <w:t>:</w:t>
                      </w:r>
                    </w:p>
                    <w:p w14:paraId="46B81D54" w14:textId="77777777" w:rsidR="00211CE4" w:rsidRDefault="00211CE4" w:rsidP="00683925">
                      <w:pPr>
                        <w:pStyle w:val="Prrafodelista"/>
                        <w:spacing w:before="120"/>
                        <w:ind w:left="-142" w:right="-101"/>
                        <w:jc w:val="both"/>
                        <w:rPr>
                          <w:rFonts w:cs="Arial"/>
                          <w:lang w:val="es-ES"/>
                        </w:rPr>
                      </w:pPr>
                    </w:p>
                    <w:p w14:paraId="2049FFBA" w14:textId="0FAAFC61" w:rsidR="00211CE4" w:rsidRDefault="00211CE4" w:rsidP="00A84410">
                      <w:pPr>
                        <w:pStyle w:val="Prrafodelista"/>
                        <w:spacing w:before="120"/>
                        <w:ind w:left="0" w:right="59"/>
                        <w:jc w:val="center"/>
                        <w:rPr>
                          <w:rFonts w:cs="Arial"/>
                          <w:lang w:val="es-ES"/>
                        </w:rPr>
                      </w:pPr>
                      <w:r w:rsidRPr="001B0E55">
                        <w:rPr>
                          <w:noProof/>
                          <w:lang w:val="es-CO" w:eastAsia="es-CO"/>
                        </w:rPr>
                        <w:drawing>
                          <wp:inline distT="0" distB="0" distL="0" distR="0" wp14:anchorId="3BA64547" wp14:editId="4AFA77A6">
                            <wp:extent cx="5868139" cy="311238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9150" cy="3112916"/>
                                    </a:xfrm>
                                    <a:prstGeom prst="rect">
                                      <a:avLst/>
                                    </a:prstGeom>
                                    <a:noFill/>
                                    <a:ln>
                                      <a:noFill/>
                                    </a:ln>
                                  </pic:spPr>
                                </pic:pic>
                              </a:graphicData>
                            </a:graphic>
                          </wp:inline>
                        </w:drawing>
                      </w:r>
                    </w:p>
                    <w:p w14:paraId="51E43EBD" w14:textId="77777777" w:rsidR="00211CE4" w:rsidRPr="00F155DB" w:rsidRDefault="00211CE4" w:rsidP="00CD2A7C">
                      <w:pPr>
                        <w:rPr>
                          <w:b/>
                          <w:i/>
                          <w:color w:val="4A66AC" w:themeColor="accent1"/>
                          <w:sz w:val="28"/>
                        </w:rPr>
                      </w:pPr>
                    </w:p>
                    <w:p w14:paraId="3C47AD08" w14:textId="77777777" w:rsidR="00211CE4" w:rsidRPr="00AB6B9D" w:rsidRDefault="00211CE4" w:rsidP="00CD2A7C">
                      <w:pPr>
                        <w:rPr>
                          <w:b/>
                          <w:i/>
                          <w:color w:val="4A66AC" w:themeColor="accent1"/>
                          <w:sz w:val="28"/>
                        </w:rPr>
                      </w:pPr>
                      <w:r w:rsidRPr="00AB6B9D">
                        <w:rPr>
                          <w:b/>
                          <w:i/>
                          <w:color w:val="4A66AC" w:themeColor="accent1"/>
                          <w:sz w:val="28"/>
                        </w:rPr>
                        <w:t>Proceso Estratégico</w:t>
                      </w:r>
                    </w:p>
                    <w:p w14:paraId="24C5D39D" w14:textId="77777777" w:rsidR="00211CE4" w:rsidRPr="000D0ED4" w:rsidRDefault="00211CE4" w:rsidP="00CD2A7C">
                      <w:pPr>
                        <w:rPr>
                          <w:sz w:val="14"/>
                        </w:rPr>
                      </w:pPr>
                    </w:p>
                    <w:p w14:paraId="5454015B" w14:textId="7CE2D00A" w:rsidR="00211CE4" w:rsidRDefault="00211CE4"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dos (2) indicadores del proceso de </w:t>
                      </w:r>
                      <w:r w:rsidRPr="00C3748C">
                        <w:rPr>
                          <w:rFonts w:cs="Arial"/>
                          <w:lang w:val="es-ES"/>
                        </w:rPr>
                        <w:t>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Oficina de Comunicaciones</w:t>
                      </w:r>
                      <w:r>
                        <w:rPr>
                          <w:rFonts w:cs="Arial"/>
                          <w:lang w:val="es-ES"/>
                        </w:rPr>
                        <w:t xml:space="preserve"> y cuatro (4) del proceso de Direccionamiento Estratégico </w:t>
                      </w:r>
                      <w:r w:rsidRPr="00C3748C">
                        <w:rPr>
                          <w:rFonts w:cs="Arial"/>
                          <w:lang w:val="es-ES"/>
                        </w:rPr>
                        <w:t xml:space="preserve">con un porcentaje de cumplimiento del </w:t>
                      </w:r>
                      <w:r>
                        <w:rPr>
                          <w:rFonts w:cs="Arial"/>
                          <w:lang w:val="es-ES"/>
                        </w:rPr>
                        <w:t>100</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20</w:t>
                      </w:r>
                      <w:r w:rsidRPr="00C3748C">
                        <w:rPr>
                          <w:rFonts w:cs="Arial"/>
                          <w:lang w:val="es-ES"/>
                        </w:rPr>
                        <w:t>, equivalente</w:t>
                      </w:r>
                      <w:r>
                        <w:rPr>
                          <w:rFonts w:cs="Arial"/>
                          <w:lang w:val="es-ES"/>
                        </w:rPr>
                        <w:t xml:space="preserve"> al 100% en la vigencia.  </w:t>
                      </w:r>
                    </w:p>
                    <w:p w14:paraId="5BD11F42" w14:textId="77777777" w:rsidR="00211CE4" w:rsidRPr="00F155DB" w:rsidRDefault="00211CE4" w:rsidP="00CD2A7C">
                      <w:pPr>
                        <w:pStyle w:val="Prrafodelista"/>
                        <w:spacing w:before="120"/>
                        <w:ind w:left="-142" w:right="-101"/>
                        <w:jc w:val="both"/>
                        <w:rPr>
                          <w:rFonts w:cs="Arial"/>
                          <w:szCs w:val="36"/>
                          <w:lang w:val="es-ES"/>
                        </w:rPr>
                      </w:pPr>
                    </w:p>
                    <w:p w14:paraId="00A92157" w14:textId="77777777" w:rsidR="00211CE4" w:rsidRPr="00E82817" w:rsidRDefault="00211CE4" w:rsidP="00A4370E">
                      <w:pPr>
                        <w:pStyle w:val="Prrafodelista"/>
                        <w:spacing w:before="120"/>
                        <w:ind w:left="0" w:right="171"/>
                        <w:jc w:val="both"/>
                        <w:rPr>
                          <w:lang w:val="es-CO"/>
                        </w:rPr>
                      </w:pPr>
                      <w:r w:rsidRPr="00AB6B9D">
                        <w:rPr>
                          <w:b/>
                          <w:i/>
                          <w:color w:val="4A66AC" w:themeColor="accent1"/>
                          <w:sz w:val="28"/>
                        </w:rPr>
                        <w:t>Proceso Misional</w:t>
                      </w:r>
                    </w:p>
                    <w:p w14:paraId="7370AB78" w14:textId="77777777" w:rsidR="00211CE4" w:rsidRPr="00614C8A" w:rsidRDefault="00211CE4" w:rsidP="00A4370E">
                      <w:pPr>
                        <w:pStyle w:val="Prrafodelista"/>
                        <w:spacing w:before="120"/>
                        <w:ind w:left="0" w:right="171"/>
                        <w:jc w:val="both"/>
                        <w:rPr>
                          <w:sz w:val="16"/>
                          <w:lang w:val="es-CO"/>
                        </w:rPr>
                      </w:pPr>
                    </w:p>
                    <w:p w14:paraId="446F0285" w14:textId="7DCC7DCB" w:rsidR="00211CE4" w:rsidRPr="00E17761" w:rsidRDefault="00211CE4" w:rsidP="00E17761">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Pr>
                          <w:rFonts w:cs="Arial"/>
                          <w:lang w:val="es-ES"/>
                        </w:rPr>
                        <w:t xml:space="preserve">setenta y ocho </w:t>
                      </w:r>
                      <w:r w:rsidRPr="00D17D34">
                        <w:rPr>
                          <w:rFonts w:cs="Arial"/>
                          <w:lang w:val="es-ES"/>
                        </w:rPr>
                        <w:t>(</w:t>
                      </w:r>
                      <w:r>
                        <w:rPr>
                          <w:rFonts w:cs="Arial"/>
                          <w:lang w:val="es-ES"/>
                        </w:rPr>
                        <w:t>78</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Para el mes de junio se evalúa el cumplimiento de tres (3) indicadores del proceso de Participación y Educación Ambiental con más del 100% de ejecución en el mes y en la vigencia; de treinta y dos (32) indicadores del proceso de Evaluación, control y seguimiento que reportan el 91,53% de ejecución en el mes y el 101,50% en la vigencia; de veinticinco (25)</w:t>
                      </w:r>
                      <w:r w:rsidRPr="00E17761">
                        <w:rPr>
                          <w:rFonts w:cs="Arial"/>
                          <w:lang w:val="es-ES"/>
                        </w:rPr>
                        <w:t xml:space="preserve"> indicador</w:t>
                      </w:r>
                      <w:r>
                        <w:rPr>
                          <w:rFonts w:cs="Arial"/>
                          <w:lang w:val="es-ES"/>
                        </w:rPr>
                        <w:t>es</w:t>
                      </w:r>
                      <w:r w:rsidRPr="00E17761">
                        <w:rPr>
                          <w:rFonts w:cs="Arial"/>
                          <w:lang w:val="es-ES"/>
                        </w:rPr>
                        <w:t xml:space="preserve"> del proceso de Gestión Ambiental y Desarrollo Rural con un porcentaje de cumplimiento del </w:t>
                      </w:r>
                      <w:r>
                        <w:rPr>
                          <w:rFonts w:cs="Arial"/>
                          <w:lang w:val="es-ES"/>
                        </w:rPr>
                        <w:t>84,01</w:t>
                      </w:r>
                      <w:r w:rsidRPr="00E17761">
                        <w:rPr>
                          <w:rFonts w:cs="Arial"/>
                          <w:lang w:val="es-ES"/>
                        </w:rPr>
                        <w:t xml:space="preserve">% en el mes y un acumulado del </w:t>
                      </w:r>
                      <w:r>
                        <w:rPr>
                          <w:rFonts w:cs="Arial"/>
                          <w:lang w:val="es-ES"/>
                        </w:rPr>
                        <w:t>101,16</w:t>
                      </w:r>
                      <w:r w:rsidRPr="00E17761">
                        <w:rPr>
                          <w:rFonts w:cs="Arial"/>
                          <w:lang w:val="es-ES"/>
                        </w:rPr>
                        <w:t>%;</w:t>
                      </w:r>
                      <w:r>
                        <w:rPr>
                          <w:rFonts w:cs="Arial"/>
                          <w:lang w:val="es-ES"/>
                        </w:rPr>
                        <w:t xml:space="preserve"> seguidos del proceso de Planeación Ambiental con el cumplimiento de seis (6) indicadores con el 100% tanto en el periodo como en la vigencia.</w:t>
                      </w:r>
                      <w:r w:rsidRPr="00E17761">
                        <w:rPr>
                          <w:rFonts w:cs="Arial"/>
                          <w:lang w:val="es-ES"/>
                        </w:rPr>
                        <w:t xml:space="preserve"> ubicándolos en un nivel sobresaliente </w:t>
                      </w:r>
                      <w:r>
                        <w:rPr>
                          <w:rFonts w:cs="Arial"/>
                          <w:lang w:val="es-ES"/>
                        </w:rPr>
                        <w:t xml:space="preserve">tanto </w:t>
                      </w:r>
                      <w:r w:rsidRPr="00E17761">
                        <w:rPr>
                          <w:rFonts w:cs="Arial"/>
                          <w:lang w:val="es-ES"/>
                        </w:rPr>
                        <w:t xml:space="preserve">en el periodo y en la vigencia. </w:t>
                      </w:r>
                    </w:p>
                    <w:p w14:paraId="71C08B4B" w14:textId="77777777" w:rsidR="00211CE4" w:rsidRDefault="00211CE4" w:rsidP="00444A51">
                      <w:pPr>
                        <w:pStyle w:val="Prrafodelista"/>
                        <w:spacing w:before="120"/>
                        <w:ind w:left="-142" w:right="-101"/>
                        <w:jc w:val="both"/>
                        <w:rPr>
                          <w:rFonts w:cs="Arial"/>
                          <w:lang w:val="es-ES"/>
                        </w:rPr>
                      </w:pPr>
                    </w:p>
                  </w:txbxContent>
                </v:textbox>
                <w10:wrap type="square" anchorx="margin" anchory="page"/>
              </v:shape>
            </w:pict>
          </mc:Fallback>
        </mc:AlternateContent>
      </w:r>
    </w:p>
    <w:p w14:paraId="619A842D" w14:textId="77777777" w:rsidR="00AF4C9D" w:rsidRDefault="000F0CC6" w:rsidP="00BB78BB">
      <w:pPr>
        <w:jc w:val="center"/>
      </w:pPr>
      <w:r>
        <w:rPr>
          <w:noProof/>
          <w:lang w:val="es-CO" w:eastAsia="es-CO"/>
        </w:rPr>
        <mc:AlternateContent>
          <mc:Choice Requires="wps">
            <w:drawing>
              <wp:anchor distT="0" distB="0" distL="114300" distR="114300" simplePos="0" relativeHeight="251856384" behindDoc="0" locked="0" layoutInCell="1" allowOverlap="1" wp14:anchorId="45F34A35" wp14:editId="7BBB83C5">
                <wp:simplePos x="0" y="0"/>
                <wp:positionH relativeFrom="margin">
                  <wp:posOffset>273050</wp:posOffset>
                </wp:positionH>
                <wp:positionV relativeFrom="page">
                  <wp:posOffset>1057275</wp:posOffset>
                </wp:positionV>
                <wp:extent cx="6256020" cy="9144000"/>
                <wp:effectExtent l="0" t="0" r="0" b="0"/>
                <wp:wrapThrough wrapText="bothSides">
                  <wp:wrapPolygon edited="0">
                    <wp:start x="132" y="0"/>
                    <wp:lineTo x="132" y="21555"/>
                    <wp:lineTo x="21376" y="21555"/>
                    <wp:lineTo x="21376" y="0"/>
                    <wp:lineTo x="132"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9144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14:paraId="4CE1C98E" w14:textId="4136F333" w:rsidR="00211CE4" w:rsidRPr="00683925" w:rsidRDefault="00211CE4" w:rsidP="00444A51">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50</w:t>
                            </w:r>
                            <w:r w:rsidRPr="00854F61">
                              <w:rPr>
                                <w:rFonts w:cs="Arial"/>
                                <w:lang w:val="es-ES"/>
                              </w:rPr>
                              <w:t xml:space="preserve"> equivalente al </w:t>
                            </w:r>
                            <w:r>
                              <w:rPr>
                                <w:rFonts w:cs="Arial"/>
                                <w:lang w:val="es-ES"/>
                              </w:rPr>
                              <w:t>100</w:t>
                            </w:r>
                            <w:r w:rsidRPr="00854F61">
                              <w:rPr>
                                <w:rFonts w:cs="Arial"/>
                                <w:lang w:val="es-ES"/>
                              </w:rPr>
                              <w:t xml:space="preserve">% según lo programado, ubicándose en un nivel </w:t>
                            </w:r>
                            <w:r>
                              <w:rPr>
                                <w:rFonts w:cs="Arial"/>
                                <w:lang w:val="es-ES"/>
                              </w:rPr>
                              <w:t>sobresaliente en el periodo y en la vigencia.</w:t>
                            </w:r>
                          </w:p>
                          <w:p w14:paraId="0CFE2933" w14:textId="77777777" w:rsidR="00211CE4" w:rsidRDefault="00211CE4" w:rsidP="00F64788">
                            <w:pPr>
                              <w:pStyle w:val="Prrafodelista"/>
                              <w:spacing w:before="120"/>
                              <w:ind w:left="0" w:right="171"/>
                              <w:jc w:val="both"/>
                              <w:rPr>
                                <w:b/>
                                <w:i/>
                                <w:color w:val="4A66AC" w:themeColor="accent1"/>
                                <w:sz w:val="28"/>
                              </w:rPr>
                            </w:pPr>
                          </w:p>
                          <w:p w14:paraId="0D7F507D" w14:textId="77777777" w:rsidR="00211CE4" w:rsidRPr="00E82817" w:rsidRDefault="00211CE4" w:rsidP="00F64788">
                            <w:pPr>
                              <w:pStyle w:val="Prrafodelista"/>
                              <w:spacing w:before="120"/>
                              <w:ind w:left="0" w:right="171"/>
                              <w:jc w:val="both"/>
                              <w:rPr>
                                <w:lang w:val="es-CO"/>
                              </w:rPr>
                            </w:pPr>
                            <w:r w:rsidRPr="00E76314">
                              <w:rPr>
                                <w:b/>
                                <w:i/>
                                <w:color w:val="4A66AC" w:themeColor="accent1"/>
                                <w:sz w:val="28"/>
                              </w:rPr>
                              <w:t>Proceso Apoyo</w:t>
                            </w:r>
                          </w:p>
                          <w:p w14:paraId="683F7F69" w14:textId="77777777" w:rsidR="00211CE4" w:rsidRPr="00614C8A" w:rsidRDefault="00211CE4" w:rsidP="00F64788">
                            <w:pPr>
                              <w:pStyle w:val="Prrafodelista"/>
                              <w:spacing w:before="120"/>
                              <w:ind w:left="0" w:right="171"/>
                              <w:jc w:val="both"/>
                              <w:rPr>
                                <w:sz w:val="16"/>
                                <w:lang w:val="es-CO"/>
                              </w:rPr>
                            </w:pPr>
                          </w:p>
                          <w:p w14:paraId="4DC05922" w14:textId="1786ADE0" w:rsidR="00211CE4" w:rsidRPr="000D170D" w:rsidRDefault="00211CE4" w:rsidP="000D170D">
                            <w:pPr>
                              <w:pStyle w:val="Prrafodelista"/>
                              <w:spacing w:before="120"/>
                              <w:ind w:left="-142" w:right="-101"/>
                              <w:jc w:val="both"/>
                              <w:rPr>
                                <w:rFonts w:cs="Arial"/>
                                <w:lang w:val="es-ES"/>
                              </w:rPr>
                            </w:pPr>
                            <w:r w:rsidRPr="00741D94">
                              <w:rPr>
                                <w:rFonts w:cs="Arial"/>
                                <w:lang w:val="es-ES"/>
                              </w:rPr>
                              <w:t xml:space="preserve">De los </w:t>
                            </w:r>
                            <w:r>
                              <w:rPr>
                                <w:rFonts w:cs="Arial"/>
                                <w:lang w:val="es-ES"/>
                              </w:rPr>
                              <w:t xml:space="preserve">cincuenta y tres </w:t>
                            </w:r>
                            <w:r w:rsidRPr="00741D94">
                              <w:rPr>
                                <w:rFonts w:cs="Arial"/>
                                <w:lang w:val="es-ES"/>
                              </w:rPr>
                              <w:t>(</w:t>
                            </w:r>
                            <w:r>
                              <w:rPr>
                                <w:rFonts w:cs="Arial"/>
                                <w:lang w:val="es-ES"/>
                              </w:rPr>
                              <w:t>53</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con 100% en el periodo corresponden, seis (6) indicadores del proceso de </w:t>
                            </w:r>
                            <w:r w:rsidRPr="001B268C">
                              <w:rPr>
                                <w:rFonts w:cs="Arial"/>
                                <w:lang w:val="es-ES"/>
                              </w:rPr>
                              <w:t>Gestión de Talento Humano</w:t>
                            </w:r>
                            <w:r>
                              <w:rPr>
                                <w:rFonts w:cs="Arial"/>
                                <w:lang w:val="es-ES"/>
                              </w:rPr>
                              <w:t xml:space="preserve">; siete (7) del proceso de Gestión Jurídica; de tres (3) indicadores del proceso de Gestión de Recursos Financieros; de quince (15) de Gestión de Recursos Informáticos y Tecnológicos; de siete (7) indicadores del proceso de Gestión Documental; seguidos de seis (6) indicadores del </w:t>
                            </w:r>
                            <w:r w:rsidRPr="000D170D">
                              <w:rPr>
                                <w:rFonts w:cs="Arial"/>
                                <w:lang w:val="es-ES"/>
                              </w:rPr>
                              <w:t xml:space="preserve">proceso de Gestión de Recursos físicos con el </w:t>
                            </w:r>
                            <w:r>
                              <w:rPr>
                                <w:rFonts w:cs="Arial"/>
                                <w:lang w:val="es-ES"/>
                              </w:rPr>
                              <w:t>96,61</w:t>
                            </w:r>
                            <w:r w:rsidRPr="000D170D">
                              <w:rPr>
                                <w:rFonts w:cs="Arial"/>
                                <w:lang w:val="es-ES"/>
                              </w:rPr>
                              <w:t xml:space="preserve"> % en el mes y el </w:t>
                            </w:r>
                            <w:r>
                              <w:rPr>
                                <w:rFonts w:cs="Arial"/>
                                <w:lang w:val="es-ES"/>
                              </w:rPr>
                              <w:t>98,93</w:t>
                            </w:r>
                            <w:r w:rsidRPr="000D170D">
                              <w:rPr>
                                <w:rFonts w:cs="Arial"/>
                                <w:lang w:val="es-ES"/>
                              </w:rPr>
                              <w:t xml:space="preserve">% en la vigencia, ubicándose en un nivel sobresaliente de evaluación.  </w:t>
                            </w:r>
                          </w:p>
                          <w:p w14:paraId="1167DBA5" w14:textId="77777777" w:rsidR="00211CE4" w:rsidRDefault="00211CE4" w:rsidP="00C23F36">
                            <w:pPr>
                              <w:pStyle w:val="Prrafodelista"/>
                              <w:spacing w:before="120"/>
                              <w:ind w:left="-142" w:right="-101"/>
                              <w:jc w:val="both"/>
                              <w:rPr>
                                <w:rFonts w:cs="Arial"/>
                                <w:lang w:val="es-ES"/>
                              </w:rPr>
                            </w:pPr>
                          </w:p>
                          <w:p w14:paraId="0C7E1E9C" w14:textId="77777777" w:rsidR="00211CE4" w:rsidRDefault="00211CE4" w:rsidP="00F64788">
                            <w:pPr>
                              <w:pStyle w:val="Prrafodelista"/>
                              <w:spacing w:before="120"/>
                              <w:ind w:left="-142" w:right="-101"/>
                              <w:jc w:val="both"/>
                              <w:rPr>
                                <w:rFonts w:cs="Arial"/>
                                <w:lang w:val="es-ES"/>
                              </w:rPr>
                            </w:pPr>
                          </w:p>
                          <w:p w14:paraId="5D68F580" w14:textId="795B60C6" w:rsidR="00211CE4" w:rsidRPr="00222704" w:rsidRDefault="00211CE4" w:rsidP="00222704">
                            <w:pPr>
                              <w:pStyle w:val="Prrafodelista"/>
                              <w:spacing w:before="120"/>
                              <w:ind w:left="-142" w:right="-101"/>
                              <w:jc w:val="both"/>
                              <w:rPr>
                                <w:rFonts w:cs="Arial"/>
                                <w:lang w:val="es-ES"/>
                              </w:rPr>
                            </w:pPr>
                            <w:r w:rsidRPr="00222704">
                              <w:rPr>
                                <w:rFonts w:cs="Arial"/>
                                <w:lang w:val="es-ES"/>
                              </w:rPr>
                              <w:t xml:space="preserve">El proceso de Apoyo presenta un resultado total como proceso de </w:t>
                            </w:r>
                            <w:r>
                              <w:rPr>
                                <w:rFonts w:cs="Arial"/>
                                <w:lang w:val="es-ES"/>
                              </w:rPr>
                              <w:t>19,79</w:t>
                            </w:r>
                            <w:r w:rsidRPr="00222704">
                              <w:rPr>
                                <w:rFonts w:cs="Arial"/>
                                <w:lang w:val="es-ES"/>
                              </w:rPr>
                              <w:t xml:space="preserve">, equivalente al </w:t>
                            </w:r>
                            <w:r>
                              <w:rPr>
                                <w:rFonts w:cs="Arial"/>
                                <w:lang w:val="es-ES"/>
                              </w:rPr>
                              <w:t>98,93</w:t>
                            </w:r>
                            <w:r w:rsidRPr="00222704">
                              <w:rPr>
                                <w:rFonts w:cs="Arial"/>
                                <w:lang w:val="es-ES"/>
                              </w:rPr>
                              <w:t>% según lo programado ubicándose en un nivel sobresaliente tanto en el periodo como en la vigencia.</w:t>
                            </w:r>
                          </w:p>
                          <w:p w14:paraId="1E9F1D7F" w14:textId="77777777" w:rsidR="00211CE4" w:rsidRDefault="00211CE4" w:rsidP="0087597B">
                            <w:pPr>
                              <w:pStyle w:val="Prrafodelista"/>
                              <w:spacing w:before="120"/>
                              <w:ind w:left="-142" w:right="-101"/>
                              <w:jc w:val="both"/>
                              <w:rPr>
                                <w:rFonts w:cs="Arial"/>
                                <w:lang w:val="es-ES"/>
                              </w:rPr>
                            </w:pPr>
                          </w:p>
                          <w:p w14:paraId="593B5D7D" w14:textId="77777777" w:rsidR="00211CE4" w:rsidRPr="00E82817" w:rsidRDefault="00211CE4"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14:paraId="557E61C5" w14:textId="77777777" w:rsidR="00211CE4" w:rsidRPr="00614C8A" w:rsidRDefault="00211CE4" w:rsidP="006A7743">
                            <w:pPr>
                              <w:pStyle w:val="Prrafodelista"/>
                              <w:spacing w:before="120"/>
                              <w:ind w:left="0" w:right="171"/>
                              <w:jc w:val="both"/>
                              <w:rPr>
                                <w:sz w:val="16"/>
                                <w:lang w:val="es-CO"/>
                              </w:rPr>
                            </w:pPr>
                          </w:p>
                          <w:p w14:paraId="6C79A8D7" w14:textId="44BF1F35" w:rsidR="00211CE4" w:rsidRDefault="00211CE4" w:rsidP="00AB74DD">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AB74DD">
                              <w:rPr>
                                <w:rFonts w:cs="Arial"/>
                                <w:lang w:val="es-ES"/>
                              </w:rPr>
                              <w:t xml:space="preserve">mes de </w:t>
                            </w:r>
                            <w:r>
                              <w:rPr>
                                <w:rFonts w:cs="Arial"/>
                                <w:lang w:val="es-ES"/>
                              </w:rPr>
                              <w:t>junio</w:t>
                            </w:r>
                            <w:r w:rsidRPr="00AB74DD">
                              <w:rPr>
                                <w:rFonts w:cs="Arial"/>
                                <w:lang w:val="es-ES"/>
                              </w:rPr>
                              <w:t xml:space="preserve"> el proceso de Control y Mejora </w:t>
                            </w:r>
                            <w:r>
                              <w:rPr>
                                <w:rFonts w:cs="Arial"/>
                                <w:lang w:val="es-ES"/>
                              </w:rPr>
                              <w:t xml:space="preserve">y el proceso de Control Disciplinario reportan una ejecución del 92% en el periodo y el 94,49% en la vigencia. </w:t>
                            </w:r>
                            <w:r w:rsidRPr="00854F61">
                              <w:rPr>
                                <w:rFonts w:cs="Arial"/>
                                <w:lang w:val="es-ES"/>
                              </w:rPr>
                              <w:t xml:space="preserve">La ejecución presenta un resultado total como proceso de </w:t>
                            </w:r>
                            <w:r>
                              <w:rPr>
                                <w:rFonts w:cs="Arial"/>
                                <w:lang w:val="es-ES"/>
                              </w:rPr>
                              <w:t>9,45</w:t>
                            </w:r>
                            <w:r w:rsidRPr="00854F61">
                              <w:rPr>
                                <w:rFonts w:cs="Arial"/>
                                <w:lang w:val="es-ES"/>
                              </w:rPr>
                              <w:t xml:space="preserve">, equivalente al </w:t>
                            </w:r>
                            <w:r>
                              <w:rPr>
                                <w:rFonts w:cs="Arial"/>
                                <w:lang w:val="es-ES"/>
                              </w:rPr>
                              <w:t>94,49</w:t>
                            </w:r>
                            <w:r w:rsidRPr="00854F61">
                              <w:rPr>
                                <w:rFonts w:cs="Arial"/>
                                <w:lang w:val="es-ES"/>
                              </w:rPr>
                              <w:t xml:space="preserve">% según lo programado, ubicándose en un nivel </w:t>
                            </w:r>
                            <w:r>
                              <w:rPr>
                                <w:rFonts w:cs="Arial"/>
                                <w:lang w:val="es-ES"/>
                              </w:rPr>
                              <w:t>sobresaliente en la vigencia.</w:t>
                            </w:r>
                          </w:p>
                          <w:p w14:paraId="124F3DFD" w14:textId="77777777" w:rsidR="00211CE4" w:rsidRDefault="00211CE4" w:rsidP="006A7743">
                            <w:pPr>
                              <w:pStyle w:val="Prrafodelista"/>
                              <w:spacing w:before="120"/>
                              <w:ind w:left="-142" w:right="-101"/>
                              <w:jc w:val="both"/>
                              <w:rPr>
                                <w:lang w:val="es-CO"/>
                              </w:rPr>
                            </w:pPr>
                          </w:p>
                          <w:p w14:paraId="6E5E8E0C" w14:textId="6AE1CD41" w:rsidR="00211CE4" w:rsidRDefault="00211CE4" w:rsidP="00BB78BB">
                            <w:pPr>
                              <w:pStyle w:val="Prrafodelista"/>
                              <w:spacing w:before="120"/>
                              <w:ind w:left="-142" w:right="-101"/>
                              <w:jc w:val="both"/>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99,24</w:t>
                            </w:r>
                            <w:r w:rsidRPr="00BF3DF5">
                              <w:rPr>
                                <w:b/>
                                <w:lang w:val="es-CO"/>
                              </w:rPr>
                              <w:t>%</w:t>
                            </w:r>
                            <w:r>
                              <w:rPr>
                                <w:b/>
                                <w:lang w:val="es-CO"/>
                              </w:rPr>
                              <w:t xml:space="preserve">, </w:t>
                            </w:r>
                            <w:r w:rsidRPr="000F733A">
                              <w:rPr>
                                <w:lang w:val="es-CO"/>
                              </w:rPr>
                              <w:t xml:space="preserve">que la ubica en un nivel </w:t>
                            </w:r>
                            <w:r>
                              <w:rPr>
                                <w:lang w:val="es-CO"/>
                              </w:rPr>
                              <w:t>sobresaliente</w:t>
                            </w:r>
                            <w:r w:rsidRPr="000F733A">
                              <w:rPr>
                                <w:lang w:val="es-CO"/>
                              </w:rPr>
                              <w:t xml:space="preserve"> de evaluación</w:t>
                            </w:r>
                            <w:r>
                              <w:rPr>
                                <w:lang w:val="es-CO"/>
                              </w:rPr>
                              <w:t>.</w:t>
                            </w:r>
                            <w:r w:rsidRPr="00BB78BB">
                              <w:t xml:space="preserve"> </w:t>
                            </w:r>
                          </w:p>
                          <w:p w14:paraId="0509CC62" w14:textId="6F15EAD1" w:rsidR="00211CE4" w:rsidRPr="000F733A" w:rsidRDefault="00211CE4" w:rsidP="00BB78BB">
                            <w:pPr>
                              <w:pStyle w:val="Prrafodelista"/>
                              <w:spacing w:before="120"/>
                              <w:ind w:left="-142" w:right="-101"/>
                              <w:jc w:val="both"/>
                              <w:rPr>
                                <w:lang w:val="es-CO"/>
                              </w:rPr>
                            </w:pPr>
                          </w:p>
                          <w:p w14:paraId="63F28B4A" w14:textId="00989BCA" w:rsidR="00211CE4" w:rsidRDefault="00211CE4" w:rsidP="00131219">
                            <w:pPr>
                              <w:pStyle w:val="Prrafodelista"/>
                              <w:spacing w:before="120"/>
                              <w:ind w:left="0" w:right="65"/>
                              <w:jc w:val="center"/>
                              <w:rPr>
                                <w:lang w:val="es-CO"/>
                              </w:rPr>
                            </w:pPr>
                            <w:r w:rsidRPr="00131219">
                              <w:rPr>
                                <w:noProof/>
                                <w:lang w:val="es-CO" w:eastAsia="es-CO"/>
                              </w:rPr>
                              <w:drawing>
                                <wp:inline distT="0" distB="0" distL="0" distR="0" wp14:anchorId="4C4454AE" wp14:editId="7CCA791D">
                                  <wp:extent cx="6014508" cy="3345586"/>
                                  <wp:effectExtent l="19050" t="19050" r="24765" b="2667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3456" cy="3350564"/>
                                          </a:xfrm>
                                          <a:prstGeom prst="rect">
                                            <a:avLst/>
                                          </a:prstGeom>
                                          <a:noFill/>
                                          <a:ln>
                                            <a:solidFill>
                                              <a:schemeClr val="accent1"/>
                                            </a:solidFill>
                                          </a:ln>
                                        </pic:spPr>
                                      </pic:pic>
                                    </a:graphicData>
                                  </a:graphic>
                                </wp:inline>
                              </w:drawing>
                            </w:r>
                          </w:p>
                          <w:p w14:paraId="6AD67EDB" w14:textId="51FC3F4F" w:rsidR="00211CE4" w:rsidRDefault="00211CE4" w:rsidP="00614C8A">
                            <w:pPr>
                              <w:pStyle w:val="Prrafodelista"/>
                              <w:spacing w:before="120"/>
                              <w:ind w:left="-142" w:right="-101"/>
                              <w:jc w:val="center"/>
                              <w:rPr>
                                <w:rFonts w:cs="Arial"/>
                                <w:lang w:val="es-ES"/>
                              </w:rPr>
                            </w:pPr>
                          </w:p>
                          <w:p w14:paraId="41CD83C1" w14:textId="77777777" w:rsidR="00211CE4" w:rsidRPr="0087597B" w:rsidRDefault="00211CE4" w:rsidP="008B3078">
                            <w:pPr>
                              <w:ind w:left="-142" w:right="-61"/>
                              <w:jc w:val="center"/>
                              <w:rPr>
                                <w:rFonts w:cs="Arial"/>
                                <w:lang w:val="es-ES"/>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34A35" id="Cuadro de texto 6" o:spid="_x0000_s1036" type="#_x0000_t202" style="position:absolute;left:0;text-align:left;margin-left:21.5pt;margin-top:83.25pt;width:492.6pt;height:10in;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" filled="f" stroked="f">
                <v:textbox inset=",0,,0">
                  <w:txbxContent>
                    <w:p w14:paraId="4CE1C98E" w14:textId="4136F333" w:rsidR="00211CE4" w:rsidRPr="00683925" w:rsidRDefault="00211CE4" w:rsidP="00444A51">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50</w:t>
                      </w:r>
                      <w:r w:rsidRPr="00854F61">
                        <w:rPr>
                          <w:rFonts w:cs="Arial"/>
                          <w:lang w:val="es-ES"/>
                        </w:rPr>
                        <w:t xml:space="preserve"> equivalente al </w:t>
                      </w:r>
                      <w:r>
                        <w:rPr>
                          <w:rFonts w:cs="Arial"/>
                          <w:lang w:val="es-ES"/>
                        </w:rPr>
                        <w:t>100</w:t>
                      </w:r>
                      <w:r w:rsidRPr="00854F61">
                        <w:rPr>
                          <w:rFonts w:cs="Arial"/>
                          <w:lang w:val="es-ES"/>
                        </w:rPr>
                        <w:t xml:space="preserve">% según lo programado, ubicándose en un nivel </w:t>
                      </w:r>
                      <w:r>
                        <w:rPr>
                          <w:rFonts w:cs="Arial"/>
                          <w:lang w:val="es-ES"/>
                        </w:rPr>
                        <w:t>sobresaliente en el periodo y en la vigencia.</w:t>
                      </w:r>
                    </w:p>
                    <w:p w14:paraId="0CFE2933" w14:textId="77777777" w:rsidR="00211CE4" w:rsidRDefault="00211CE4" w:rsidP="00F64788">
                      <w:pPr>
                        <w:pStyle w:val="Prrafodelista"/>
                        <w:spacing w:before="120"/>
                        <w:ind w:left="0" w:right="171"/>
                        <w:jc w:val="both"/>
                        <w:rPr>
                          <w:b/>
                          <w:i/>
                          <w:color w:val="4A66AC" w:themeColor="accent1"/>
                          <w:sz w:val="28"/>
                        </w:rPr>
                      </w:pPr>
                    </w:p>
                    <w:p w14:paraId="0D7F507D" w14:textId="77777777" w:rsidR="00211CE4" w:rsidRPr="00E82817" w:rsidRDefault="00211CE4" w:rsidP="00F64788">
                      <w:pPr>
                        <w:pStyle w:val="Prrafodelista"/>
                        <w:spacing w:before="120"/>
                        <w:ind w:left="0" w:right="171"/>
                        <w:jc w:val="both"/>
                        <w:rPr>
                          <w:lang w:val="es-CO"/>
                        </w:rPr>
                      </w:pPr>
                      <w:r w:rsidRPr="00E76314">
                        <w:rPr>
                          <w:b/>
                          <w:i/>
                          <w:color w:val="4A66AC" w:themeColor="accent1"/>
                          <w:sz w:val="28"/>
                        </w:rPr>
                        <w:t>Proceso Apoyo</w:t>
                      </w:r>
                    </w:p>
                    <w:p w14:paraId="683F7F69" w14:textId="77777777" w:rsidR="00211CE4" w:rsidRPr="00614C8A" w:rsidRDefault="00211CE4" w:rsidP="00F64788">
                      <w:pPr>
                        <w:pStyle w:val="Prrafodelista"/>
                        <w:spacing w:before="120"/>
                        <w:ind w:left="0" w:right="171"/>
                        <w:jc w:val="both"/>
                        <w:rPr>
                          <w:sz w:val="16"/>
                          <w:lang w:val="es-CO"/>
                        </w:rPr>
                      </w:pPr>
                    </w:p>
                    <w:p w14:paraId="4DC05922" w14:textId="1786ADE0" w:rsidR="00211CE4" w:rsidRPr="000D170D" w:rsidRDefault="00211CE4" w:rsidP="000D170D">
                      <w:pPr>
                        <w:pStyle w:val="Prrafodelista"/>
                        <w:spacing w:before="120"/>
                        <w:ind w:left="-142" w:right="-101"/>
                        <w:jc w:val="both"/>
                        <w:rPr>
                          <w:rFonts w:cs="Arial"/>
                          <w:lang w:val="es-ES"/>
                        </w:rPr>
                      </w:pPr>
                      <w:r w:rsidRPr="00741D94">
                        <w:rPr>
                          <w:rFonts w:cs="Arial"/>
                          <w:lang w:val="es-ES"/>
                        </w:rPr>
                        <w:t xml:space="preserve">De los </w:t>
                      </w:r>
                      <w:r>
                        <w:rPr>
                          <w:rFonts w:cs="Arial"/>
                          <w:lang w:val="es-ES"/>
                        </w:rPr>
                        <w:t xml:space="preserve">cincuenta y tres </w:t>
                      </w:r>
                      <w:r w:rsidRPr="00741D94">
                        <w:rPr>
                          <w:rFonts w:cs="Arial"/>
                          <w:lang w:val="es-ES"/>
                        </w:rPr>
                        <w:t>(</w:t>
                      </w:r>
                      <w:r>
                        <w:rPr>
                          <w:rFonts w:cs="Arial"/>
                          <w:lang w:val="es-ES"/>
                        </w:rPr>
                        <w:t>53</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con 100% en el periodo corresponden, seis (6) indicadores del proceso de </w:t>
                      </w:r>
                      <w:r w:rsidRPr="001B268C">
                        <w:rPr>
                          <w:rFonts w:cs="Arial"/>
                          <w:lang w:val="es-ES"/>
                        </w:rPr>
                        <w:t>Gestión de Talento Humano</w:t>
                      </w:r>
                      <w:r>
                        <w:rPr>
                          <w:rFonts w:cs="Arial"/>
                          <w:lang w:val="es-ES"/>
                        </w:rPr>
                        <w:t xml:space="preserve">; siete (7) del proceso de Gestión Jurídica; de tres (3) indicadores del proceso de Gestión de Recursos Financieros; de quince (15) de Gestión de Recursos Informáticos y Tecnológicos; de siete (7) indicadores del proceso de Gestión Documental; seguidos de seis (6) indicadores del </w:t>
                      </w:r>
                      <w:r w:rsidRPr="000D170D">
                        <w:rPr>
                          <w:rFonts w:cs="Arial"/>
                          <w:lang w:val="es-ES"/>
                        </w:rPr>
                        <w:t xml:space="preserve">proceso de Gestión de Recursos físicos con el </w:t>
                      </w:r>
                      <w:r>
                        <w:rPr>
                          <w:rFonts w:cs="Arial"/>
                          <w:lang w:val="es-ES"/>
                        </w:rPr>
                        <w:t>96,61</w:t>
                      </w:r>
                      <w:r w:rsidRPr="000D170D">
                        <w:rPr>
                          <w:rFonts w:cs="Arial"/>
                          <w:lang w:val="es-ES"/>
                        </w:rPr>
                        <w:t xml:space="preserve"> % en el mes y el </w:t>
                      </w:r>
                      <w:r>
                        <w:rPr>
                          <w:rFonts w:cs="Arial"/>
                          <w:lang w:val="es-ES"/>
                        </w:rPr>
                        <w:t>98,93</w:t>
                      </w:r>
                      <w:r w:rsidRPr="000D170D">
                        <w:rPr>
                          <w:rFonts w:cs="Arial"/>
                          <w:lang w:val="es-ES"/>
                        </w:rPr>
                        <w:t xml:space="preserve">% en la vigencia, ubicándose en un nivel sobresaliente de evaluación.  </w:t>
                      </w:r>
                    </w:p>
                    <w:p w14:paraId="1167DBA5" w14:textId="77777777" w:rsidR="00211CE4" w:rsidRDefault="00211CE4" w:rsidP="00C23F36">
                      <w:pPr>
                        <w:pStyle w:val="Prrafodelista"/>
                        <w:spacing w:before="120"/>
                        <w:ind w:left="-142" w:right="-101"/>
                        <w:jc w:val="both"/>
                        <w:rPr>
                          <w:rFonts w:cs="Arial"/>
                          <w:lang w:val="es-ES"/>
                        </w:rPr>
                      </w:pPr>
                    </w:p>
                    <w:p w14:paraId="0C7E1E9C" w14:textId="77777777" w:rsidR="00211CE4" w:rsidRDefault="00211CE4" w:rsidP="00F64788">
                      <w:pPr>
                        <w:pStyle w:val="Prrafodelista"/>
                        <w:spacing w:before="120"/>
                        <w:ind w:left="-142" w:right="-101"/>
                        <w:jc w:val="both"/>
                        <w:rPr>
                          <w:rFonts w:cs="Arial"/>
                          <w:lang w:val="es-ES"/>
                        </w:rPr>
                      </w:pPr>
                    </w:p>
                    <w:p w14:paraId="5D68F580" w14:textId="795B60C6" w:rsidR="00211CE4" w:rsidRPr="00222704" w:rsidRDefault="00211CE4" w:rsidP="00222704">
                      <w:pPr>
                        <w:pStyle w:val="Prrafodelista"/>
                        <w:spacing w:before="120"/>
                        <w:ind w:left="-142" w:right="-101"/>
                        <w:jc w:val="both"/>
                        <w:rPr>
                          <w:rFonts w:cs="Arial"/>
                          <w:lang w:val="es-ES"/>
                        </w:rPr>
                      </w:pPr>
                      <w:r w:rsidRPr="00222704">
                        <w:rPr>
                          <w:rFonts w:cs="Arial"/>
                          <w:lang w:val="es-ES"/>
                        </w:rPr>
                        <w:t xml:space="preserve">El proceso de Apoyo presenta un resultado total como proceso de </w:t>
                      </w:r>
                      <w:r>
                        <w:rPr>
                          <w:rFonts w:cs="Arial"/>
                          <w:lang w:val="es-ES"/>
                        </w:rPr>
                        <w:t>19,79</w:t>
                      </w:r>
                      <w:r w:rsidRPr="00222704">
                        <w:rPr>
                          <w:rFonts w:cs="Arial"/>
                          <w:lang w:val="es-ES"/>
                        </w:rPr>
                        <w:t xml:space="preserve">, equivalente al </w:t>
                      </w:r>
                      <w:r>
                        <w:rPr>
                          <w:rFonts w:cs="Arial"/>
                          <w:lang w:val="es-ES"/>
                        </w:rPr>
                        <w:t>98,93</w:t>
                      </w:r>
                      <w:r w:rsidRPr="00222704">
                        <w:rPr>
                          <w:rFonts w:cs="Arial"/>
                          <w:lang w:val="es-ES"/>
                        </w:rPr>
                        <w:t>% según lo programado ubicándose en un nivel sobresaliente tanto en el periodo como en la vigencia.</w:t>
                      </w:r>
                    </w:p>
                    <w:p w14:paraId="1E9F1D7F" w14:textId="77777777" w:rsidR="00211CE4" w:rsidRDefault="00211CE4" w:rsidP="0087597B">
                      <w:pPr>
                        <w:pStyle w:val="Prrafodelista"/>
                        <w:spacing w:before="120"/>
                        <w:ind w:left="-142" w:right="-101"/>
                        <w:jc w:val="both"/>
                        <w:rPr>
                          <w:rFonts w:cs="Arial"/>
                          <w:lang w:val="es-ES"/>
                        </w:rPr>
                      </w:pPr>
                    </w:p>
                    <w:p w14:paraId="593B5D7D" w14:textId="77777777" w:rsidR="00211CE4" w:rsidRPr="00E82817" w:rsidRDefault="00211CE4"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14:paraId="557E61C5" w14:textId="77777777" w:rsidR="00211CE4" w:rsidRPr="00614C8A" w:rsidRDefault="00211CE4" w:rsidP="006A7743">
                      <w:pPr>
                        <w:pStyle w:val="Prrafodelista"/>
                        <w:spacing w:before="120"/>
                        <w:ind w:left="0" w:right="171"/>
                        <w:jc w:val="both"/>
                        <w:rPr>
                          <w:sz w:val="16"/>
                          <w:lang w:val="es-CO"/>
                        </w:rPr>
                      </w:pPr>
                    </w:p>
                    <w:p w14:paraId="6C79A8D7" w14:textId="44BF1F35" w:rsidR="00211CE4" w:rsidRDefault="00211CE4" w:rsidP="00AB74DD">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AB74DD">
                        <w:rPr>
                          <w:rFonts w:cs="Arial"/>
                          <w:lang w:val="es-ES"/>
                        </w:rPr>
                        <w:t xml:space="preserve">mes de </w:t>
                      </w:r>
                      <w:r>
                        <w:rPr>
                          <w:rFonts w:cs="Arial"/>
                          <w:lang w:val="es-ES"/>
                        </w:rPr>
                        <w:t>junio</w:t>
                      </w:r>
                      <w:r w:rsidRPr="00AB74DD">
                        <w:rPr>
                          <w:rFonts w:cs="Arial"/>
                          <w:lang w:val="es-ES"/>
                        </w:rPr>
                        <w:t xml:space="preserve"> el proceso de Control y Mejora </w:t>
                      </w:r>
                      <w:r>
                        <w:rPr>
                          <w:rFonts w:cs="Arial"/>
                          <w:lang w:val="es-ES"/>
                        </w:rPr>
                        <w:t xml:space="preserve">y el proceso de Control Disciplinario reportan una ejecución del 92% en el periodo y el 94,49% en la vigencia. </w:t>
                      </w:r>
                      <w:r w:rsidRPr="00854F61">
                        <w:rPr>
                          <w:rFonts w:cs="Arial"/>
                          <w:lang w:val="es-ES"/>
                        </w:rPr>
                        <w:t xml:space="preserve">La ejecución presenta un resultado total como proceso de </w:t>
                      </w:r>
                      <w:r>
                        <w:rPr>
                          <w:rFonts w:cs="Arial"/>
                          <w:lang w:val="es-ES"/>
                        </w:rPr>
                        <w:t>9,45</w:t>
                      </w:r>
                      <w:r w:rsidRPr="00854F61">
                        <w:rPr>
                          <w:rFonts w:cs="Arial"/>
                          <w:lang w:val="es-ES"/>
                        </w:rPr>
                        <w:t xml:space="preserve">, equivalente al </w:t>
                      </w:r>
                      <w:r>
                        <w:rPr>
                          <w:rFonts w:cs="Arial"/>
                          <w:lang w:val="es-ES"/>
                        </w:rPr>
                        <w:t>94,49</w:t>
                      </w:r>
                      <w:r w:rsidRPr="00854F61">
                        <w:rPr>
                          <w:rFonts w:cs="Arial"/>
                          <w:lang w:val="es-ES"/>
                        </w:rPr>
                        <w:t xml:space="preserve">% según lo programado, ubicándose en un nivel </w:t>
                      </w:r>
                      <w:r>
                        <w:rPr>
                          <w:rFonts w:cs="Arial"/>
                          <w:lang w:val="es-ES"/>
                        </w:rPr>
                        <w:t>sobresaliente en la vigencia.</w:t>
                      </w:r>
                    </w:p>
                    <w:p w14:paraId="124F3DFD" w14:textId="77777777" w:rsidR="00211CE4" w:rsidRDefault="00211CE4" w:rsidP="006A7743">
                      <w:pPr>
                        <w:pStyle w:val="Prrafodelista"/>
                        <w:spacing w:before="120"/>
                        <w:ind w:left="-142" w:right="-101"/>
                        <w:jc w:val="both"/>
                        <w:rPr>
                          <w:lang w:val="es-CO"/>
                        </w:rPr>
                      </w:pPr>
                    </w:p>
                    <w:p w14:paraId="6E5E8E0C" w14:textId="6AE1CD41" w:rsidR="00211CE4" w:rsidRDefault="00211CE4" w:rsidP="00BB78BB">
                      <w:pPr>
                        <w:pStyle w:val="Prrafodelista"/>
                        <w:spacing w:before="120"/>
                        <w:ind w:left="-142" w:right="-101"/>
                        <w:jc w:val="both"/>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99,24</w:t>
                      </w:r>
                      <w:r w:rsidRPr="00BF3DF5">
                        <w:rPr>
                          <w:b/>
                          <w:lang w:val="es-CO"/>
                        </w:rPr>
                        <w:t>%</w:t>
                      </w:r>
                      <w:r>
                        <w:rPr>
                          <w:b/>
                          <w:lang w:val="es-CO"/>
                        </w:rPr>
                        <w:t xml:space="preserve">, </w:t>
                      </w:r>
                      <w:r w:rsidRPr="000F733A">
                        <w:rPr>
                          <w:lang w:val="es-CO"/>
                        </w:rPr>
                        <w:t xml:space="preserve">que la ubica en un nivel </w:t>
                      </w:r>
                      <w:r>
                        <w:rPr>
                          <w:lang w:val="es-CO"/>
                        </w:rPr>
                        <w:t>sobresaliente</w:t>
                      </w:r>
                      <w:r w:rsidRPr="000F733A">
                        <w:rPr>
                          <w:lang w:val="es-CO"/>
                        </w:rPr>
                        <w:t xml:space="preserve"> de evaluación</w:t>
                      </w:r>
                      <w:r>
                        <w:rPr>
                          <w:lang w:val="es-CO"/>
                        </w:rPr>
                        <w:t>.</w:t>
                      </w:r>
                      <w:r w:rsidRPr="00BB78BB">
                        <w:t xml:space="preserve"> </w:t>
                      </w:r>
                    </w:p>
                    <w:p w14:paraId="0509CC62" w14:textId="6F15EAD1" w:rsidR="00211CE4" w:rsidRPr="000F733A" w:rsidRDefault="00211CE4" w:rsidP="00BB78BB">
                      <w:pPr>
                        <w:pStyle w:val="Prrafodelista"/>
                        <w:spacing w:before="120"/>
                        <w:ind w:left="-142" w:right="-101"/>
                        <w:jc w:val="both"/>
                        <w:rPr>
                          <w:lang w:val="es-CO"/>
                        </w:rPr>
                      </w:pPr>
                    </w:p>
                    <w:p w14:paraId="63F28B4A" w14:textId="00989BCA" w:rsidR="00211CE4" w:rsidRDefault="00211CE4" w:rsidP="00131219">
                      <w:pPr>
                        <w:pStyle w:val="Prrafodelista"/>
                        <w:spacing w:before="120"/>
                        <w:ind w:left="0" w:right="65"/>
                        <w:jc w:val="center"/>
                        <w:rPr>
                          <w:lang w:val="es-CO"/>
                        </w:rPr>
                      </w:pPr>
                      <w:r w:rsidRPr="00131219">
                        <w:rPr>
                          <w:noProof/>
                          <w:lang w:val="es-CO" w:eastAsia="es-CO"/>
                        </w:rPr>
                        <w:drawing>
                          <wp:inline distT="0" distB="0" distL="0" distR="0" wp14:anchorId="4C4454AE" wp14:editId="7CCA791D">
                            <wp:extent cx="6014508" cy="3345586"/>
                            <wp:effectExtent l="19050" t="19050" r="24765" b="2667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3456" cy="3350564"/>
                                    </a:xfrm>
                                    <a:prstGeom prst="rect">
                                      <a:avLst/>
                                    </a:prstGeom>
                                    <a:noFill/>
                                    <a:ln>
                                      <a:solidFill>
                                        <a:schemeClr val="accent1"/>
                                      </a:solidFill>
                                    </a:ln>
                                  </pic:spPr>
                                </pic:pic>
                              </a:graphicData>
                            </a:graphic>
                          </wp:inline>
                        </w:drawing>
                      </w:r>
                    </w:p>
                    <w:p w14:paraId="6AD67EDB" w14:textId="51FC3F4F" w:rsidR="00211CE4" w:rsidRDefault="00211CE4" w:rsidP="00614C8A">
                      <w:pPr>
                        <w:pStyle w:val="Prrafodelista"/>
                        <w:spacing w:before="120"/>
                        <w:ind w:left="-142" w:right="-101"/>
                        <w:jc w:val="center"/>
                        <w:rPr>
                          <w:rFonts w:cs="Arial"/>
                          <w:lang w:val="es-ES"/>
                        </w:rPr>
                      </w:pPr>
                    </w:p>
                    <w:p w14:paraId="41CD83C1" w14:textId="77777777" w:rsidR="00211CE4" w:rsidRPr="0087597B" w:rsidRDefault="00211CE4" w:rsidP="008B3078">
                      <w:pPr>
                        <w:ind w:left="-142" w:right="-61"/>
                        <w:jc w:val="center"/>
                        <w:rPr>
                          <w:rFonts w:cs="Arial"/>
                          <w:lang w:val="es-ES"/>
                        </w:rPr>
                      </w:pPr>
                    </w:p>
                  </w:txbxContent>
                </v:textbox>
                <w10:wrap type="through" anchorx="margin" anchory="page"/>
              </v:shape>
            </w:pict>
          </mc:Fallback>
        </mc:AlternateContent>
      </w:r>
    </w:p>
    <w:p w14:paraId="7FCDA6B6" w14:textId="77777777" w:rsidR="000F165B" w:rsidRDefault="001F6ABA" w:rsidP="002B2258">
      <w:pPr>
        <w:rPr>
          <w:noProof/>
          <w:lang w:val="es-CO" w:eastAsia="es-CO"/>
        </w:rPr>
      </w:pPr>
      <w:r>
        <w:rPr>
          <w:noProof/>
          <w:lang w:val="es-CO" w:eastAsia="es-CO"/>
        </w:rPr>
        <w:t xml:space="preserve"> </w:t>
      </w:r>
      <w:r w:rsidR="002F42C2">
        <w:rPr>
          <w:noProof/>
          <w:lang w:val="es-CO" w:eastAsia="es-CO"/>
        </w:rPr>
        <mc:AlternateContent>
          <mc:Choice Requires="wps">
            <w:drawing>
              <wp:anchor distT="0" distB="0" distL="114300" distR="114300" simplePos="0" relativeHeight="251698687" behindDoc="0" locked="0" layoutInCell="1" allowOverlap="1" wp14:anchorId="49D9E733" wp14:editId="478758E2">
                <wp:simplePos x="0" y="0"/>
                <wp:positionH relativeFrom="margin">
                  <wp:posOffset>92075</wp:posOffset>
                </wp:positionH>
                <wp:positionV relativeFrom="margin">
                  <wp:posOffset>-9691370</wp:posOffset>
                </wp:positionV>
                <wp:extent cx="6724650" cy="9144000"/>
                <wp:effectExtent l="0" t="0" r="0" b="0"/>
                <wp:wrapThrough wrapText="bothSides">
                  <wp:wrapPolygon edited="0">
                    <wp:start x="122" y="0"/>
                    <wp:lineTo x="122" y="21555"/>
                    <wp:lineTo x="21416" y="21555"/>
                    <wp:lineTo x="21416" y="0"/>
                    <wp:lineTo x="122" y="0"/>
                  </wp:wrapPolygon>
                </wp:wrapThrough>
                <wp:docPr id="17" name="Cuadro de texto 17"/>
                <wp:cNvGraphicFramePr/>
                <a:graphic xmlns:a="http://schemas.openxmlformats.org/drawingml/2006/main">
                  <a:graphicData uri="http://schemas.microsoft.com/office/word/2010/wordprocessingShape">
                    <wps:wsp>
                      <wps:cNvSpPr txBox="1"/>
                      <wps:spPr>
                        <a:xfrm>
                          <a:off x="0" y="0"/>
                          <a:ext cx="6724650" cy="9144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4F583B2C" w14:textId="77777777" w:rsidR="00211CE4" w:rsidRDefault="00211CE4" w:rsidP="00F41C2C">
                            <w:pPr>
                              <w:ind w:left="284"/>
                              <w:rPr>
                                <w:b/>
                                <w:i/>
                                <w:color w:val="242852" w:themeColor="text2"/>
                                <w:sz w:val="32"/>
                              </w:rPr>
                            </w:pPr>
                            <w:r w:rsidRPr="00854A6E">
                              <w:rPr>
                                <w:b/>
                                <w:i/>
                                <w:color w:val="242852" w:themeColor="text2"/>
                                <w:sz w:val="32"/>
                              </w:rPr>
                              <w:t>B. Evaluación por Objetivo de Calidad</w:t>
                            </w:r>
                          </w:p>
                          <w:p w14:paraId="06E2E446" w14:textId="77777777" w:rsidR="00211CE4" w:rsidRPr="00854A6E" w:rsidRDefault="00211CE4" w:rsidP="00F41C2C">
                            <w:pPr>
                              <w:ind w:left="284"/>
                              <w:rPr>
                                <w:b/>
                                <w:i/>
                                <w:color w:val="242852" w:themeColor="text2"/>
                                <w:sz w:val="32"/>
                              </w:rPr>
                            </w:pPr>
                          </w:p>
                          <w:p w14:paraId="495C0A60" w14:textId="7A66A401" w:rsidR="00211CE4" w:rsidRDefault="00211CE4" w:rsidP="00ED5307">
                            <w:pPr>
                              <w:ind w:right="-113"/>
                              <w:jc w:val="center"/>
                              <w:rPr>
                                <w:noProof/>
                                <w:lang w:eastAsia="es-CO"/>
                              </w:rPr>
                            </w:pPr>
                            <w:r w:rsidRPr="00E90F2F">
                              <w:rPr>
                                <w:noProof/>
                                <w:lang w:val="es-CO" w:eastAsia="es-CO"/>
                              </w:rPr>
                              <w:drawing>
                                <wp:inline distT="0" distB="0" distL="0" distR="0" wp14:anchorId="61D2DD69" wp14:editId="0336E27D">
                                  <wp:extent cx="5529716" cy="3091746"/>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1387" cy="3092680"/>
                                          </a:xfrm>
                                          <a:prstGeom prst="rect">
                                            <a:avLst/>
                                          </a:prstGeom>
                                          <a:noFill/>
                                          <a:ln>
                                            <a:noFill/>
                                          </a:ln>
                                        </pic:spPr>
                                      </pic:pic>
                                    </a:graphicData>
                                  </a:graphic>
                                </wp:inline>
                              </w:drawing>
                            </w:r>
                          </w:p>
                          <w:p w14:paraId="6B06E083" w14:textId="77777777" w:rsidR="00211CE4" w:rsidRDefault="00211CE4" w:rsidP="00ED5307">
                            <w:pPr>
                              <w:ind w:right="-113"/>
                              <w:jc w:val="center"/>
                              <w:rPr>
                                <w:noProof/>
                                <w:lang w:eastAsia="es-CO"/>
                              </w:rPr>
                            </w:pPr>
                          </w:p>
                          <w:p w14:paraId="01DFE10D" w14:textId="37ABC7E0" w:rsidR="00211CE4" w:rsidRPr="00867C53" w:rsidRDefault="00211CE4" w:rsidP="00072358">
                            <w:pPr>
                              <w:pStyle w:val="Ttulo3"/>
                              <w:numPr>
                                <w:ilvl w:val="0"/>
                                <w:numId w:val="17"/>
                              </w:numPr>
                              <w:ind w:right="224"/>
                              <w:jc w:val="both"/>
                              <w:rPr>
                                <w:rFonts w:cs="Arial"/>
                                <w:lang w:val="es-ES"/>
                              </w:rPr>
                            </w:pPr>
                            <w:r w:rsidRPr="00867C53">
                              <w:rPr>
                                <w:rFonts w:asciiTheme="minorHAnsi" w:eastAsiaTheme="minorEastAsia" w:hAnsiTheme="minorHAnsi" w:cstheme="minorBidi"/>
                                <w:b/>
                                <w:i/>
                                <w:sz w:val="24"/>
                              </w:rPr>
                              <w:t>Contribuir eficazmente en la construcción de una ciudad ambientalmente sostenible, que se integre con la región y con la nación, en cumplimiento de lo establecido en el plan de desarrollo distrital vigente.</w:t>
                            </w:r>
                            <w:r w:rsidRPr="00867C53">
                              <w:rPr>
                                <w:rFonts w:asciiTheme="minorHAnsi" w:eastAsiaTheme="minorEastAsia" w:hAnsiTheme="minorHAnsi" w:cs="Arial"/>
                                <w:i/>
                                <w:color w:val="2B5258" w:themeColor="accent5" w:themeShade="80"/>
                                <w:sz w:val="24"/>
                                <w:lang w:val="es-ES"/>
                              </w:rPr>
                              <w:t xml:space="preserve"> </w:t>
                            </w:r>
                            <w:r w:rsidRPr="00867C53">
                              <w:rPr>
                                <w:rFonts w:cs="Arial"/>
                                <w:color w:val="auto"/>
                                <w:sz w:val="24"/>
                                <w:lang w:val="es-ES"/>
                              </w:rPr>
                              <w:t xml:space="preserve">Hacen parte de este objetivo de calidad ochenta y </w:t>
                            </w:r>
                            <w:r>
                              <w:rPr>
                                <w:rFonts w:cs="Arial"/>
                                <w:color w:val="auto"/>
                                <w:sz w:val="24"/>
                                <w:lang w:val="es-ES"/>
                              </w:rPr>
                              <w:t>ocho</w:t>
                            </w:r>
                            <w:r w:rsidRPr="00867C53">
                              <w:rPr>
                                <w:rFonts w:cs="Arial"/>
                                <w:color w:val="auto"/>
                                <w:sz w:val="24"/>
                                <w:lang w:val="es-ES"/>
                              </w:rPr>
                              <w:t xml:space="preserve"> (8</w:t>
                            </w:r>
                            <w:r>
                              <w:rPr>
                                <w:rFonts w:cs="Arial"/>
                                <w:color w:val="auto"/>
                                <w:sz w:val="24"/>
                                <w:lang w:val="es-ES"/>
                              </w:rPr>
                              <w:t>8</w:t>
                            </w:r>
                            <w:r w:rsidRPr="00867C53">
                              <w:rPr>
                                <w:rFonts w:cs="Arial"/>
                                <w:color w:val="auto"/>
                                <w:sz w:val="24"/>
                                <w:lang w:val="es-ES"/>
                              </w:rPr>
                              <w:t xml:space="preserve">) indicadores; evaluados según su periodicidad y programación de reporte. Para el mes de </w:t>
                            </w:r>
                            <w:r>
                              <w:rPr>
                                <w:rFonts w:cs="Arial"/>
                                <w:color w:val="auto"/>
                                <w:sz w:val="24"/>
                                <w:lang w:val="es-ES"/>
                              </w:rPr>
                              <w:t>junio</w:t>
                            </w:r>
                            <w:r w:rsidRPr="00867C53">
                              <w:rPr>
                                <w:rFonts w:cs="Arial"/>
                                <w:color w:val="auto"/>
                                <w:sz w:val="24"/>
                                <w:lang w:val="es-ES"/>
                              </w:rPr>
                              <w:t xml:space="preserve"> son </w:t>
                            </w:r>
                            <w:r>
                              <w:rPr>
                                <w:rFonts w:cs="Arial"/>
                                <w:color w:val="auto"/>
                                <w:sz w:val="24"/>
                                <w:lang w:val="es-ES"/>
                              </w:rPr>
                              <w:t>setenta y dos</w:t>
                            </w:r>
                            <w:r w:rsidRPr="00867C53">
                              <w:rPr>
                                <w:rFonts w:cs="Arial"/>
                                <w:color w:val="auto"/>
                                <w:sz w:val="24"/>
                                <w:lang w:val="es-ES"/>
                              </w:rPr>
                              <w:t xml:space="preserve"> (</w:t>
                            </w:r>
                            <w:r>
                              <w:rPr>
                                <w:rFonts w:cs="Arial"/>
                                <w:color w:val="auto"/>
                                <w:sz w:val="24"/>
                                <w:lang w:val="es-ES"/>
                              </w:rPr>
                              <w:t>72</w:t>
                            </w:r>
                            <w:r w:rsidRPr="00867C53">
                              <w:rPr>
                                <w:rFonts w:cs="Arial"/>
                                <w:color w:val="auto"/>
                                <w:sz w:val="24"/>
                                <w:lang w:val="es-ES"/>
                              </w:rPr>
                              <w:t>) los indicadores programados</w:t>
                            </w:r>
                            <w:r>
                              <w:rPr>
                                <w:rFonts w:cs="Arial"/>
                                <w:color w:val="auto"/>
                                <w:sz w:val="24"/>
                                <w:lang w:val="es-ES"/>
                              </w:rPr>
                              <w:t>,</w:t>
                            </w:r>
                            <w:r w:rsidRPr="00867C53">
                              <w:rPr>
                                <w:rFonts w:cs="Arial"/>
                                <w:color w:val="auto"/>
                                <w:sz w:val="24"/>
                                <w:lang w:val="es-ES"/>
                              </w:rPr>
                              <w:t xml:space="preserve"> </w:t>
                            </w:r>
                            <w:r>
                              <w:rPr>
                                <w:rFonts w:cs="Arial"/>
                                <w:color w:val="auto"/>
                                <w:sz w:val="24"/>
                                <w:lang w:val="es-ES"/>
                              </w:rPr>
                              <w:t>con una ejecución del 89,71</w:t>
                            </w:r>
                            <w:r w:rsidRPr="00477B65">
                              <w:rPr>
                                <w:rFonts w:cs="Arial"/>
                                <w:color w:val="auto"/>
                                <w:sz w:val="24"/>
                                <w:lang w:val="es-ES"/>
                              </w:rPr>
                              <w:t>%</w:t>
                            </w:r>
                            <w:r>
                              <w:rPr>
                                <w:rFonts w:cs="Arial"/>
                                <w:color w:val="auto"/>
                                <w:sz w:val="24"/>
                                <w:lang w:val="es-ES"/>
                              </w:rPr>
                              <w:t xml:space="preserve"> en el mes y el 101,33% </w:t>
                            </w:r>
                            <w:r w:rsidRPr="00477B65">
                              <w:rPr>
                                <w:rFonts w:cs="Arial"/>
                                <w:color w:val="auto"/>
                                <w:sz w:val="24"/>
                                <w:lang w:val="es-ES"/>
                              </w:rPr>
                              <w:t>en la vigencia ubicándolo en un nivel sobresaliente.</w:t>
                            </w:r>
                          </w:p>
                          <w:p w14:paraId="04C97316" w14:textId="77777777" w:rsidR="00211CE4" w:rsidRPr="00867C53" w:rsidRDefault="00211CE4" w:rsidP="00DA6136">
                            <w:pPr>
                              <w:jc w:val="both"/>
                              <w:rPr>
                                <w:rFonts w:cs="Arial"/>
                                <w:lang w:val="es-ES"/>
                              </w:rPr>
                            </w:pPr>
                          </w:p>
                          <w:p w14:paraId="3F50D1C9" w14:textId="7B7CD881" w:rsidR="00211CE4" w:rsidRPr="00477B65" w:rsidRDefault="00211CE4"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veinte</w:t>
                            </w:r>
                            <w:r w:rsidRPr="00477B65">
                              <w:rPr>
                                <w:rFonts w:cs="Arial"/>
                                <w:color w:val="auto"/>
                                <w:sz w:val="24"/>
                                <w:lang w:val="es-ES"/>
                              </w:rPr>
                              <w:t xml:space="preserve"> (</w:t>
                            </w:r>
                            <w:r>
                              <w:rPr>
                                <w:rFonts w:cs="Arial"/>
                                <w:color w:val="auto"/>
                                <w:sz w:val="24"/>
                                <w:lang w:val="es-ES"/>
                              </w:rPr>
                              <w:t>20</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riodo dieciocho (18) con una ejecución del 96,94</w:t>
                            </w:r>
                            <w:r w:rsidRPr="00477B65">
                              <w:rPr>
                                <w:rFonts w:cs="Arial"/>
                                <w:color w:val="auto"/>
                                <w:sz w:val="24"/>
                                <w:lang w:val="es-ES"/>
                              </w:rPr>
                              <w:t>%</w:t>
                            </w:r>
                            <w:r>
                              <w:rPr>
                                <w:rFonts w:cs="Arial"/>
                                <w:color w:val="auto"/>
                                <w:sz w:val="24"/>
                                <w:lang w:val="es-ES"/>
                              </w:rPr>
                              <w:t xml:space="preserve"> en el mes y el 97,35% </w:t>
                            </w:r>
                            <w:r w:rsidRPr="00477B65">
                              <w:rPr>
                                <w:rFonts w:cs="Arial"/>
                                <w:color w:val="auto"/>
                                <w:sz w:val="24"/>
                                <w:lang w:val="es-ES"/>
                              </w:rPr>
                              <w:t xml:space="preserve">en la vigencia ubicándolo en un nivel sobresaliente. </w:t>
                            </w:r>
                          </w:p>
                          <w:p w14:paraId="1A8CDEBC" w14:textId="77777777" w:rsidR="00211CE4" w:rsidRPr="00477B65" w:rsidRDefault="00211CE4" w:rsidP="00771751">
                            <w:pPr>
                              <w:jc w:val="both"/>
                              <w:rPr>
                                <w:rFonts w:cs="Arial"/>
                                <w:lang w:val="es-ES"/>
                              </w:rPr>
                            </w:pPr>
                          </w:p>
                          <w:p w14:paraId="29498ADF" w14:textId="51C60CD5" w:rsidR="00211CE4" w:rsidRPr="000A46BC" w:rsidRDefault="00211CE4" w:rsidP="000A46BC">
                            <w:pPr>
                              <w:pStyle w:val="Ttulo3"/>
                              <w:numPr>
                                <w:ilvl w:val="0"/>
                                <w:numId w:val="17"/>
                              </w:numPr>
                              <w:ind w:right="224"/>
                              <w:jc w:val="both"/>
                              <w:rPr>
                                <w:lang w:val="es-ES" w:eastAsia="ja-JP"/>
                              </w:rPr>
                            </w:pPr>
                            <w:r w:rsidRPr="000A46BC">
                              <w:rPr>
                                <w:rFonts w:asciiTheme="minorHAnsi" w:eastAsiaTheme="minorEastAsia" w:hAnsiTheme="minorHAnsi" w:cstheme="minorBidi"/>
                                <w:b/>
                                <w:bCs w:val="0"/>
                                <w:i/>
                                <w:sz w:val="24"/>
                              </w:rPr>
                              <w:t xml:space="preserve">Administrar y conservar los documentos de la </w:t>
                            </w:r>
                            <w:r w:rsidRPr="000A46BC">
                              <w:rPr>
                                <w:rFonts w:asciiTheme="minorHAnsi" w:eastAsiaTheme="minorEastAsia" w:hAnsiTheme="minorHAnsi" w:cstheme="minorBidi"/>
                                <w:b/>
                                <w:i/>
                                <w:sz w:val="24"/>
                              </w:rPr>
                              <w:t>Secretaría</w:t>
                            </w:r>
                            <w:r w:rsidRPr="000A46BC">
                              <w:rPr>
                                <w:rFonts w:asciiTheme="minorHAnsi" w:eastAsiaTheme="minorEastAsia" w:hAnsiTheme="minorHAnsi" w:cstheme="minorBidi"/>
                                <w:b/>
                                <w:bCs w:val="0"/>
                                <w:i/>
                                <w:sz w:val="24"/>
                              </w:rPr>
                              <w:t xml:space="preserve"> Distrital de Ambiente, de acuerdo con lo establecido en la Tabla de Retención Documental TRD; fortaleciendo la preservación de la memoria institucional y la transparencia en el manejo de la información</w:t>
                            </w:r>
                            <w:r w:rsidRPr="000A46BC">
                              <w:rPr>
                                <w:rFonts w:asciiTheme="minorHAnsi" w:eastAsiaTheme="minorEastAsia" w:hAnsiTheme="minorHAnsi" w:cstheme="minorBidi"/>
                                <w:b/>
                                <w:i/>
                                <w:sz w:val="24"/>
                              </w:rPr>
                              <w:t>.</w:t>
                            </w:r>
                            <w:r w:rsidRPr="000A46BC">
                              <w:rPr>
                                <w:rFonts w:asciiTheme="minorHAnsi" w:eastAsiaTheme="minorEastAsia" w:hAnsiTheme="minorHAnsi" w:cs="Arial"/>
                                <w:i/>
                                <w:color w:val="2B5258" w:themeColor="accent5" w:themeShade="80"/>
                                <w:sz w:val="24"/>
                                <w:lang w:val="es-ES"/>
                              </w:rPr>
                              <w:t xml:space="preserve"> </w:t>
                            </w:r>
                            <w:r w:rsidRPr="000A46BC">
                              <w:rPr>
                                <w:rFonts w:cs="Arial"/>
                                <w:color w:val="auto"/>
                                <w:sz w:val="24"/>
                                <w:lang w:val="es-ES"/>
                              </w:rPr>
                              <w:t xml:space="preserve">Hacen parte de este objetivo de calidad cinco (5) indicadores evaluados según su periodicidad y programación de reporte, de los cuales se evalúa en el periodo </w:t>
                            </w:r>
                            <w:r>
                              <w:rPr>
                                <w:rFonts w:cs="Arial"/>
                                <w:color w:val="auto"/>
                                <w:sz w:val="24"/>
                                <w:lang w:val="es-ES"/>
                              </w:rPr>
                              <w:t>cuatro</w:t>
                            </w:r>
                            <w:r w:rsidRPr="000A46BC">
                              <w:rPr>
                                <w:rFonts w:cs="Arial"/>
                                <w:color w:val="auto"/>
                                <w:sz w:val="24"/>
                                <w:lang w:val="es-ES"/>
                              </w:rPr>
                              <w:t xml:space="preserve"> (</w:t>
                            </w:r>
                            <w:r>
                              <w:rPr>
                                <w:rFonts w:cs="Arial"/>
                                <w:color w:val="auto"/>
                                <w:sz w:val="24"/>
                                <w:lang w:val="es-ES"/>
                              </w:rPr>
                              <w:t>4</w:t>
                            </w:r>
                            <w:r w:rsidRPr="000A46BC">
                              <w:rPr>
                                <w:rFonts w:cs="Arial"/>
                                <w:color w:val="auto"/>
                                <w:sz w:val="24"/>
                                <w:lang w:val="es-ES"/>
                              </w:rPr>
                              <w:t xml:space="preserve">) con una ejecución del </w:t>
                            </w:r>
                            <w:r>
                              <w:rPr>
                                <w:rFonts w:cs="Arial"/>
                                <w:color w:val="auto"/>
                                <w:sz w:val="24"/>
                                <w:lang w:val="es-ES"/>
                              </w:rPr>
                              <w:t>100</w:t>
                            </w:r>
                            <w:r w:rsidRPr="000A46BC">
                              <w:rPr>
                                <w:rFonts w:cs="Arial"/>
                                <w:color w:val="auto"/>
                                <w:sz w:val="24"/>
                                <w:lang w:val="es-ES"/>
                              </w:rPr>
                              <w:t xml:space="preserve">% en el mes y </w:t>
                            </w:r>
                            <w:r>
                              <w:rPr>
                                <w:rFonts w:cs="Arial"/>
                                <w:color w:val="auto"/>
                                <w:sz w:val="24"/>
                                <w:lang w:val="es-ES"/>
                              </w:rPr>
                              <w:t xml:space="preserve">90,68% </w:t>
                            </w:r>
                            <w:r w:rsidRPr="000A46BC">
                              <w:rPr>
                                <w:rFonts w:cs="Arial"/>
                                <w:color w:val="auto"/>
                                <w:sz w:val="24"/>
                                <w:lang w:val="es-ES"/>
                              </w:rPr>
                              <w:t xml:space="preserve">en la vigencia ubicándolo en un nivel </w:t>
                            </w:r>
                            <w:r>
                              <w:rPr>
                                <w:rFonts w:cs="Arial"/>
                                <w:color w:val="auto"/>
                                <w:sz w:val="24"/>
                                <w:lang w:val="es-ES"/>
                              </w:rPr>
                              <w:t>aceptable</w:t>
                            </w:r>
                            <w:r w:rsidRPr="000A46BC">
                              <w:rPr>
                                <w:rFonts w:cs="Arial"/>
                                <w:color w:val="auto"/>
                                <w:sz w:val="24"/>
                                <w:lang w:val="es-ES"/>
                              </w:rPr>
                              <w:t>.</w:t>
                            </w:r>
                          </w:p>
                          <w:p w14:paraId="056145D0" w14:textId="77777777" w:rsidR="00211CE4" w:rsidRPr="000A46BC" w:rsidRDefault="00211CE4" w:rsidP="00BB6F63">
                            <w:pPr>
                              <w:jc w:val="both"/>
                              <w:rPr>
                                <w:lang w:val="es-ES" w:eastAsia="ja-JP"/>
                              </w:rPr>
                            </w:pPr>
                          </w:p>
                          <w:p w14:paraId="7FBFE3E5" w14:textId="1EB48957" w:rsidR="00211CE4" w:rsidRPr="004E53AE" w:rsidRDefault="00211CE4" w:rsidP="004E53AE">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siete</w:t>
                            </w:r>
                            <w:r w:rsidRPr="005F6B09">
                              <w:rPr>
                                <w:rFonts w:cs="Arial"/>
                                <w:color w:val="auto"/>
                                <w:sz w:val="24"/>
                                <w:lang w:val="es-ES"/>
                              </w:rPr>
                              <w:t xml:space="preserve"> (</w:t>
                            </w:r>
                            <w:r>
                              <w:rPr>
                                <w:rFonts w:cs="Arial"/>
                                <w:color w:val="auto"/>
                                <w:sz w:val="24"/>
                                <w:lang w:val="es-ES"/>
                              </w:rPr>
                              <w:t>7</w:t>
                            </w:r>
                            <w:r w:rsidRPr="005F6B09">
                              <w:rPr>
                                <w:rFonts w:cs="Arial"/>
                                <w:color w:val="auto"/>
                                <w:sz w:val="24"/>
                                <w:lang w:val="es-ES"/>
                              </w:rPr>
                              <w:t>) indicador</w:t>
                            </w:r>
                            <w:r>
                              <w:rPr>
                                <w:rFonts w:cs="Arial"/>
                                <w:color w:val="auto"/>
                                <w:sz w:val="24"/>
                                <w:lang w:val="es-ES"/>
                              </w:rPr>
                              <w:t>es</w:t>
                            </w:r>
                            <w:r w:rsidRPr="005F6B09">
                              <w:rPr>
                                <w:rFonts w:cs="Arial"/>
                                <w:color w:val="auto"/>
                                <w:sz w:val="24"/>
                                <w:lang w:val="es-ES"/>
                              </w:rPr>
                              <w:t>,</w:t>
                            </w:r>
                            <w:r>
                              <w:rPr>
                                <w:rFonts w:cs="Arial"/>
                                <w:color w:val="auto"/>
                                <w:sz w:val="24"/>
                                <w:lang w:val="es-ES"/>
                              </w:rPr>
                              <w:t xml:space="preserve"> los cuales reportan</w:t>
                            </w:r>
                            <w:r w:rsidRPr="00477B65">
                              <w:rPr>
                                <w:rFonts w:cs="Arial"/>
                                <w:color w:val="auto"/>
                                <w:sz w:val="24"/>
                                <w:lang w:val="es-ES"/>
                              </w:rPr>
                              <w:t xml:space="preserve"> en el pe</w:t>
                            </w:r>
                            <w:r>
                              <w:rPr>
                                <w:rFonts w:cs="Arial"/>
                                <w:color w:val="auto"/>
                                <w:sz w:val="24"/>
                                <w:lang w:val="es-ES"/>
                              </w:rPr>
                              <w:t>riodo una ejecución del 99,28</w:t>
                            </w:r>
                            <w:r w:rsidRPr="00477B65">
                              <w:rPr>
                                <w:rFonts w:cs="Arial"/>
                                <w:color w:val="auto"/>
                                <w:sz w:val="24"/>
                                <w:lang w:val="es-ES"/>
                              </w:rPr>
                              <w:t>%</w:t>
                            </w:r>
                            <w:r>
                              <w:rPr>
                                <w:rFonts w:cs="Arial"/>
                                <w:color w:val="auto"/>
                                <w:sz w:val="24"/>
                                <w:lang w:val="es-ES"/>
                              </w:rPr>
                              <w:t xml:space="preserve"> en el mes y el 95,87% </w:t>
                            </w:r>
                            <w:r w:rsidRPr="00477B65">
                              <w:rPr>
                                <w:rFonts w:cs="Arial"/>
                                <w:color w:val="auto"/>
                                <w:sz w:val="24"/>
                                <w:lang w:val="es-ES"/>
                              </w:rPr>
                              <w:t xml:space="preserve">en la vigencia ubicándolo en un nivel sobresaliente. </w:t>
                            </w:r>
                          </w:p>
                          <w:p w14:paraId="7F96D640" w14:textId="77777777" w:rsidR="00211CE4" w:rsidRDefault="00211CE4" w:rsidP="00ED5307">
                            <w:pPr>
                              <w:ind w:right="-113"/>
                              <w:jc w:val="center"/>
                              <w:rPr>
                                <w:noProof/>
                                <w:lang w:eastAsia="es-CO"/>
                              </w:rPr>
                            </w:pPr>
                          </w:p>
                          <w:p w14:paraId="58A66470" w14:textId="2378D535" w:rsidR="00211CE4" w:rsidRPr="00477B65" w:rsidRDefault="00211CE4"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tres</w:t>
                            </w:r>
                            <w:r w:rsidRPr="00477B65">
                              <w:rPr>
                                <w:rFonts w:cs="Arial"/>
                                <w:color w:val="auto"/>
                                <w:sz w:val="24"/>
                                <w:lang w:val="es-ES"/>
                              </w:rPr>
                              <w:t xml:space="preserve"> (</w:t>
                            </w:r>
                            <w:r>
                              <w:rPr>
                                <w:rFonts w:cs="Arial"/>
                                <w:color w:val="auto"/>
                                <w:sz w:val="24"/>
                                <w:lang w:val="es-ES"/>
                              </w:rPr>
                              <w:t>3</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los cuales reportan </w:t>
                            </w:r>
                            <w:r w:rsidRPr="00477B65">
                              <w:rPr>
                                <w:rFonts w:cs="Arial"/>
                                <w:color w:val="auto"/>
                                <w:sz w:val="24"/>
                                <w:lang w:val="es-ES"/>
                              </w:rPr>
                              <w:t>en el pe</w:t>
                            </w:r>
                            <w:r>
                              <w:rPr>
                                <w:rFonts w:cs="Arial"/>
                                <w:color w:val="auto"/>
                                <w:sz w:val="24"/>
                                <w:lang w:val="es-ES"/>
                              </w:rPr>
                              <w:t xml:space="preserve">riodo un avance del 100% y en la vigencia una ejecución del 103,43% que lo </w:t>
                            </w:r>
                            <w:r w:rsidRPr="00477B65">
                              <w:rPr>
                                <w:rFonts w:cs="Arial"/>
                                <w:color w:val="auto"/>
                                <w:sz w:val="24"/>
                                <w:lang w:val="es-ES"/>
                              </w:rPr>
                              <w:t xml:space="preserve">ubica en un nivel </w:t>
                            </w:r>
                            <w:r>
                              <w:rPr>
                                <w:rFonts w:cs="Arial"/>
                                <w:color w:val="auto"/>
                                <w:sz w:val="24"/>
                                <w:lang w:val="es-ES"/>
                              </w:rPr>
                              <w:t>sobresaliente</w:t>
                            </w:r>
                            <w:r w:rsidRPr="00477B65">
                              <w:rPr>
                                <w:rFonts w:cs="Arial"/>
                                <w:color w:val="auto"/>
                                <w:sz w:val="24"/>
                                <w:lang w:val="es-ES"/>
                              </w:rPr>
                              <w:t xml:space="preserve"> de cumplimiento.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9E733" id="Cuadro de texto 17" o:spid="_x0000_s1037" type="#_x0000_t202" style="position:absolute;margin-left:7.25pt;margin-top:-763.1pt;width:529.5pt;height:10in;z-index:25169868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" filled="f" stroked="f">
                <v:textbox>
                  <w:txbxContent>
                    <w:p w14:paraId="4F583B2C" w14:textId="77777777" w:rsidR="00211CE4" w:rsidRDefault="00211CE4" w:rsidP="00F41C2C">
                      <w:pPr>
                        <w:ind w:left="284"/>
                        <w:rPr>
                          <w:b/>
                          <w:i/>
                          <w:color w:val="242852" w:themeColor="text2"/>
                          <w:sz w:val="32"/>
                        </w:rPr>
                      </w:pPr>
                      <w:r w:rsidRPr="00854A6E">
                        <w:rPr>
                          <w:b/>
                          <w:i/>
                          <w:color w:val="242852" w:themeColor="text2"/>
                          <w:sz w:val="32"/>
                        </w:rPr>
                        <w:t>B. Evaluación por Objetivo de Calidad</w:t>
                      </w:r>
                    </w:p>
                    <w:p w14:paraId="06E2E446" w14:textId="77777777" w:rsidR="00211CE4" w:rsidRPr="00854A6E" w:rsidRDefault="00211CE4" w:rsidP="00F41C2C">
                      <w:pPr>
                        <w:ind w:left="284"/>
                        <w:rPr>
                          <w:b/>
                          <w:i/>
                          <w:color w:val="242852" w:themeColor="text2"/>
                          <w:sz w:val="32"/>
                        </w:rPr>
                      </w:pPr>
                    </w:p>
                    <w:p w14:paraId="495C0A60" w14:textId="7A66A401" w:rsidR="00211CE4" w:rsidRDefault="00211CE4" w:rsidP="00ED5307">
                      <w:pPr>
                        <w:ind w:right="-113"/>
                        <w:jc w:val="center"/>
                        <w:rPr>
                          <w:noProof/>
                          <w:lang w:eastAsia="es-CO"/>
                        </w:rPr>
                      </w:pPr>
                      <w:r w:rsidRPr="00E90F2F">
                        <w:rPr>
                          <w:noProof/>
                          <w:lang w:val="es-CO" w:eastAsia="es-CO"/>
                        </w:rPr>
                        <w:drawing>
                          <wp:inline distT="0" distB="0" distL="0" distR="0" wp14:anchorId="61D2DD69" wp14:editId="0336E27D">
                            <wp:extent cx="5529716" cy="3091746"/>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1387" cy="3092680"/>
                                    </a:xfrm>
                                    <a:prstGeom prst="rect">
                                      <a:avLst/>
                                    </a:prstGeom>
                                    <a:noFill/>
                                    <a:ln>
                                      <a:noFill/>
                                    </a:ln>
                                  </pic:spPr>
                                </pic:pic>
                              </a:graphicData>
                            </a:graphic>
                          </wp:inline>
                        </w:drawing>
                      </w:r>
                    </w:p>
                    <w:p w14:paraId="6B06E083" w14:textId="77777777" w:rsidR="00211CE4" w:rsidRDefault="00211CE4" w:rsidP="00ED5307">
                      <w:pPr>
                        <w:ind w:right="-113"/>
                        <w:jc w:val="center"/>
                        <w:rPr>
                          <w:noProof/>
                          <w:lang w:eastAsia="es-CO"/>
                        </w:rPr>
                      </w:pPr>
                    </w:p>
                    <w:p w14:paraId="01DFE10D" w14:textId="37ABC7E0" w:rsidR="00211CE4" w:rsidRPr="00867C53" w:rsidRDefault="00211CE4" w:rsidP="00072358">
                      <w:pPr>
                        <w:pStyle w:val="Ttulo3"/>
                        <w:numPr>
                          <w:ilvl w:val="0"/>
                          <w:numId w:val="17"/>
                        </w:numPr>
                        <w:ind w:right="224"/>
                        <w:jc w:val="both"/>
                        <w:rPr>
                          <w:rFonts w:cs="Arial"/>
                          <w:lang w:val="es-ES"/>
                        </w:rPr>
                      </w:pPr>
                      <w:r w:rsidRPr="00867C53">
                        <w:rPr>
                          <w:rFonts w:asciiTheme="minorHAnsi" w:eastAsiaTheme="minorEastAsia" w:hAnsiTheme="minorHAnsi" w:cstheme="minorBidi"/>
                          <w:b/>
                          <w:i/>
                          <w:sz w:val="24"/>
                        </w:rPr>
                        <w:t>Contribuir eficazmente en la construcción de una ciudad ambientalmente sostenible, que se integre con la región y con la nación, en cumplimiento de lo establecido en el plan de desarrollo distrital vigente.</w:t>
                      </w:r>
                      <w:r w:rsidRPr="00867C53">
                        <w:rPr>
                          <w:rFonts w:asciiTheme="minorHAnsi" w:eastAsiaTheme="minorEastAsia" w:hAnsiTheme="minorHAnsi" w:cs="Arial"/>
                          <w:i/>
                          <w:color w:val="2B5258" w:themeColor="accent5" w:themeShade="80"/>
                          <w:sz w:val="24"/>
                          <w:lang w:val="es-ES"/>
                        </w:rPr>
                        <w:t xml:space="preserve"> </w:t>
                      </w:r>
                      <w:r w:rsidRPr="00867C53">
                        <w:rPr>
                          <w:rFonts w:cs="Arial"/>
                          <w:color w:val="auto"/>
                          <w:sz w:val="24"/>
                          <w:lang w:val="es-ES"/>
                        </w:rPr>
                        <w:t xml:space="preserve">Hacen parte de este objetivo de calidad ochenta y </w:t>
                      </w:r>
                      <w:r>
                        <w:rPr>
                          <w:rFonts w:cs="Arial"/>
                          <w:color w:val="auto"/>
                          <w:sz w:val="24"/>
                          <w:lang w:val="es-ES"/>
                        </w:rPr>
                        <w:t>ocho</w:t>
                      </w:r>
                      <w:r w:rsidRPr="00867C53">
                        <w:rPr>
                          <w:rFonts w:cs="Arial"/>
                          <w:color w:val="auto"/>
                          <w:sz w:val="24"/>
                          <w:lang w:val="es-ES"/>
                        </w:rPr>
                        <w:t xml:space="preserve"> (8</w:t>
                      </w:r>
                      <w:r>
                        <w:rPr>
                          <w:rFonts w:cs="Arial"/>
                          <w:color w:val="auto"/>
                          <w:sz w:val="24"/>
                          <w:lang w:val="es-ES"/>
                        </w:rPr>
                        <w:t>8</w:t>
                      </w:r>
                      <w:r w:rsidRPr="00867C53">
                        <w:rPr>
                          <w:rFonts w:cs="Arial"/>
                          <w:color w:val="auto"/>
                          <w:sz w:val="24"/>
                          <w:lang w:val="es-ES"/>
                        </w:rPr>
                        <w:t xml:space="preserve">) indicadores; evaluados según su periodicidad y programación de reporte. Para el mes de </w:t>
                      </w:r>
                      <w:r>
                        <w:rPr>
                          <w:rFonts w:cs="Arial"/>
                          <w:color w:val="auto"/>
                          <w:sz w:val="24"/>
                          <w:lang w:val="es-ES"/>
                        </w:rPr>
                        <w:t>junio</w:t>
                      </w:r>
                      <w:r w:rsidRPr="00867C53">
                        <w:rPr>
                          <w:rFonts w:cs="Arial"/>
                          <w:color w:val="auto"/>
                          <w:sz w:val="24"/>
                          <w:lang w:val="es-ES"/>
                        </w:rPr>
                        <w:t xml:space="preserve"> son </w:t>
                      </w:r>
                      <w:r>
                        <w:rPr>
                          <w:rFonts w:cs="Arial"/>
                          <w:color w:val="auto"/>
                          <w:sz w:val="24"/>
                          <w:lang w:val="es-ES"/>
                        </w:rPr>
                        <w:t>setenta y dos</w:t>
                      </w:r>
                      <w:r w:rsidRPr="00867C53">
                        <w:rPr>
                          <w:rFonts w:cs="Arial"/>
                          <w:color w:val="auto"/>
                          <w:sz w:val="24"/>
                          <w:lang w:val="es-ES"/>
                        </w:rPr>
                        <w:t xml:space="preserve"> (</w:t>
                      </w:r>
                      <w:r>
                        <w:rPr>
                          <w:rFonts w:cs="Arial"/>
                          <w:color w:val="auto"/>
                          <w:sz w:val="24"/>
                          <w:lang w:val="es-ES"/>
                        </w:rPr>
                        <w:t>72</w:t>
                      </w:r>
                      <w:r w:rsidRPr="00867C53">
                        <w:rPr>
                          <w:rFonts w:cs="Arial"/>
                          <w:color w:val="auto"/>
                          <w:sz w:val="24"/>
                          <w:lang w:val="es-ES"/>
                        </w:rPr>
                        <w:t>) los indicadores programados</w:t>
                      </w:r>
                      <w:r>
                        <w:rPr>
                          <w:rFonts w:cs="Arial"/>
                          <w:color w:val="auto"/>
                          <w:sz w:val="24"/>
                          <w:lang w:val="es-ES"/>
                        </w:rPr>
                        <w:t>,</w:t>
                      </w:r>
                      <w:r w:rsidRPr="00867C53">
                        <w:rPr>
                          <w:rFonts w:cs="Arial"/>
                          <w:color w:val="auto"/>
                          <w:sz w:val="24"/>
                          <w:lang w:val="es-ES"/>
                        </w:rPr>
                        <w:t xml:space="preserve"> </w:t>
                      </w:r>
                      <w:r>
                        <w:rPr>
                          <w:rFonts w:cs="Arial"/>
                          <w:color w:val="auto"/>
                          <w:sz w:val="24"/>
                          <w:lang w:val="es-ES"/>
                        </w:rPr>
                        <w:t>con una ejecución del 89,71</w:t>
                      </w:r>
                      <w:r w:rsidRPr="00477B65">
                        <w:rPr>
                          <w:rFonts w:cs="Arial"/>
                          <w:color w:val="auto"/>
                          <w:sz w:val="24"/>
                          <w:lang w:val="es-ES"/>
                        </w:rPr>
                        <w:t>%</w:t>
                      </w:r>
                      <w:r>
                        <w:rPr>
                          <w:rFonts w:cs="Arial"/>
                          <w:color w:val="auto"/>
                          <w:sz w:val="24"/>
                          <w:lang w:val="es-ES"/>
                        </w:rPr>
                        <w:t xml:space="preserve"> en el mes y el 101,33% </w:t>
                      </w:r>
                      <w:r w:rsidRPr="00477B65">
                        <w:rPr>
                          <w:rFonts w:cs="Arial"/>
                          <w:color w:val="auto"/>
                          <w:sz w:val="24"/>
                          <w:lang w:val="es-ES"/>
                        </w:rPr>
                        <w:t>en la vigencia ubicándolo en un nivel sobresaliente.</w:t>
                      </w:r>
                    </w:p>
                    <w:p w14:paraId="04C97316" w14:textId="77777777" w:rsidR="00211CE4" w:rsidRPr="00867C53" w:rsidRDefault="00211CE4" w:rsidP="00DA6136">
                      <w:pPr>
                        <w:jc w:val="both"/>
                        <w:rPr>
                          <w:rFonts w:cs="Arial"/>
                          <w:lang w:val="es-ES"/>
                        </w:rPr>
                      </w:pPr>
                    </w:p>
                    <w:p w14:paraId="3F50D1C9" w14:textId="7B7CD881" w:rsidR="00211CE4" w:rsidRPr="00477B65" w:rsidRDefault="00211CE4"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veinte</w:t>
                      </w:r>
                      <w:r w:rsidRPr="00477B65">
                        <w:rPr>
                          <w:rFonts w:cs="Arial"/>
                          <w:color w:val="auto"/>
                          <w:sz w:val="24"/>
                          <w:lang w:val="es-ES"/>
                        </w:rPr>
                        <w:t xml:space="preserve"> (</w:t>
                      </w:r>
                      <w:r>
                        <w:rPr>
                          <w:rFonts w:cs="Arial"/>
                          <w:color w:val="auto"/>
                          <w:sz w:val="24"/>
                          <w:lang w:val="es-ES"/>
                        </w:rPr>
                        <w:t>20</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riodo dieciocho (18) con una ejecución del 96,94</w:t>
                      </w:r>
                      <w:r w:rsidRPr="00477B65">
                        <w:rPr>
                          <w:rFonts w:cs="Arial"/>
                          <w:color w:val="auto"/>
                          <w:sz w:val="24"/>
                          <w:lang w:val="es-ES"/>
                        </w:rPr>
                        <w:t>%</w:t>
                      </w:r>
                      <w:r>
                        <w:rPr>
                          <w:rFonts w:cs="Arial"/>
                          <w:color w:val="auto"/>
                          <w:sz w:val="24"/>
                          <w:lang w:val="es-ES"/>
                        </w:rPr>
                        <w:t xml:space="preserve"> en el mes y el 97,35% </w:t>
                      </w:r>
                      <w:r w:rsidRPr="00477B65">
                        <w:rPr>
                          <w:rFonts w:cs="Arial"/>
                          <w:color w:val="auto"/>
                          <w:sz w:val="24"/>
                          <w:lang w:val="es-ES"/>
                        </w:rPr>
                        <w:t xml:space="preserve">en la vigencia ubicándolo en un nivel sobresaliente. </w:t>
                      </w:r>
                    </w:p>
                    <w:p w14:paraId="1A8CDEBC" w14:textId="77777777" w:rsidR="00211CE4" w:rsidRPr="00477B65" w:rsidRDefault="00211CE4" w:rsidP="00771751">
                      <w:pPr>
                        <w:jc w:val="both"/>
                        <w:rPr>
                          <w:rFonts w:cs="Arial"/>
                          <w:lang w:val="es-ES"/>
                        </w:rPr>
                      </w:pPr>
                    </w:p>
                    <w:p w14:paraId="29498ADF" w14:textId="51C60CD5" w:rsidR="00211CE4" w:rsidRPr="000A46BC" w:rsidRDefault="00211CE4" w:rsidP="000A46BC">
                      <w:pPr>
                        <w:pStyle w:val="Ttulo3"/>
                        <w:numPr>
                          <w:ilvl w:val="0"/>
                          <w:numId w:val="17"/>
                        </w:numPr>
                        <w:ind w:right="224"/>
                        <w:jc w:val="both"/>
                        <w:rPr>
                          <w:lang w:val="es-ES" w:eastAsia="ja-JP"/>
                        </w:rPr>
                      </w:pPr>
                      <w:r w:rsidRPr="000A46BC">
                        <w:rPr>
                          <w:rFonts w:asciiTheme="minorHAnsi" w:eastAsiaTheme="minorEastAsia" w:hAnsiTheme="minorHAnsi" w:cstheme="minorBidi"/>
                          <w:b/>
                          <w:bCs w:val="0"/>
                          <w:i/>
                          <w:sz w:val="24"/>
                        </w:rPr>
                        <w:t xml:space="preserve">Administrar y conservar los documentos de la </w:t>
                      </w:r>
                      <w:r w:rsidRPr="000A46BC">
                        <w:rPr>
                          <w:rFonts w:asciiTheme="minorHAnsi" w:eastAsiaTheme="minorEastAsia" w:hAnsiTheme="minorHAnsi" w:cstheme="minorBidi"/>
                          <w:b/>
                          <w:i/>
                          <w:sz w:val="24"/>
                        </w:rPr>
                        <w:t>Secretaría</w:t>
                      </w:r>
                      <w:r w:rsidRPr="000A46BC">
                        <w:rPr>
                          <w:rFonts w:asciiTheme="minorHAnsi" w:eastAsiaTheme="minorEastAsia" w:hAnsiTheme="minorHAnsi" w:cstheme="minorBidi"/>
                          <w:b/>
                          <w:bCs w:val="0"/>
                          <w:i/>
                          <w:sz w:val="24"/>
                        </w:rPr>
                        <w:t xml:space="preserve"> Distrital de Ambiente, de acuerdo con lo establecido en la Tabla de Retención Documental TRD; fortaleciendo la preservación de la memoria institucional y la transparencia en el manejo de la información</w:t>
                      </w:r>
                      <w:r w:rsidRPr="000A46BC">
                        <w:rPr>
                          <w:rFonts w:asciiTheme="minorHAnsi" w:eastAsiaTheme="minorEastAsia" w:hAnsiTheme="minorHAnsi" w:cstheme="minorBidi"/>
                          <w:b/>
                          <w:i/>
                          <w:sz w:val="24"/>
                        </w:rPr>
                        <w:t>.</w:t>
                      </w:r>
                      <w:r w:rsidRPr="000A46BC">
                        <w:rPr>
                          <w:rFonts w:asciiTheme="minorHAnsi" w:eastAsiaTheme="minorEastAsia" w:hAnsiTheme="minorHAnsi" w:cs="Arial"/>
                          <w:i/>
                          <w:color w:val="2B5258" w:themeColor="accent5" w:themeShade="80"/>
                          <w:sz w:val="24"/>
                          <w:lang w:val="es-ES"/>
                        </w:rPr>
                        <w:t xml:space="preserve"> </w:t>
                      </w:r>
                      <w:r w:rsidRPr="000A46BC">
                        <w:rPr>
                          <w:rFonts w:cs="Arial"/>
                          <w:color w:val="auto"/>
                          <w:sz w:val="24"/>
                          <w:lang w:val="es-ES"/>
                        </w:rPr>
                        <w:t xml:space="preserve">Hacen parte de este objetivo de calidad cinco (5) indicadores evaluados según su periodicidad y programación de reporte, de los cuales se evalúa en el periodo </w:t>
                      </w:r>
                      <w:r>
                        <w:rPr>
                          <w:rFonts w:cs="Arial"/>
                          <w:color w:val="auto"/>
                          <w:sz w:val="24"/>
                          <w:lang w:val="es-ES"/>
                        </w:rPr>
                        <w:t>cuatro</w:t>
                      </w:r>
                      <w:r w:rsidRPr="000A46BC">
                        <w:rPr>
                          <w:rFonts w:cs="Arial"/>
                          <w:color w:val="auto"/>
                          <w:sz w:val="24"/>
                          <w:lang w:val="es-ES"/>
                        </w:rPr>
                        <w:t xml:space="preserve"> (</w:t>
                      </w:r>
                      <w:r>
                        <w:rPr>
                          <w:rFonts w:cs="Arial"/>
                          <w:color w:val="auto"/>
                          <w:sz w:val="24"/>
                          <w:lang w:val="es-ES"/>
                        </w:rPr>
                        <w:t>4</w:t>
                      </w:r>
                      <w:r w:rsidRPr="000A46BC">
                        <w:rPr>
                          <w:rFonts w:cs="Arial"/>
                          <w:color w:val="auto"/>
                          <w:sz w:val="24"/>
                          <w:lang w:val="es-ES"/>
                        </w:rPr>
                        <w:t xml:space="preserve">) con una ejecución del </w:t>
                      </w:r>
                      <w:r>
                        <w:rPr>
                          <w:rFonts w:cs="Arial"/>
                          <w:color w:val="auto"/>
                          <w:sz w:val="24"/>
                          <w:lang w:val="es-ES"/>
                        </w:rPr>
                        <w:t>100</w:t>
                      </w:r>
                      <w:r w:rsidRPr="000A46BC">
                        <w:rPr>
                          <w:rFonts w:cs="Arial"/>
                          <w:color w:val="auto"/>
                          <w:sz w:val="24"/>
                          <w:lang w:val="es-ES"/>
                        </w:rPr>
                        <w:t xml:space="preserve">% en el mes y </w:t>
                      </w:r>
                      <w:r>
                        <w:rPr>
                          <w:rFonts w:cs="Arial"/>
                          <w:color w:val="auto"/>
                          <w:sz w:val="24"/>
                          <w:lang w:val="es-ES"/>
                        </w:rPr>
                        <w:t xml:space="preserve">90,68% </w:t>
                      </w:r>
                      <w:r w:rsidRPr="000A46BC">
                        <w:rPr>
                          <w:rFonts w:cs="Arial"/>
                          <w:color w:val="auto"/>
                          <w:sz w:val="24"/>
                          <w:lang w:val="es-ES"/>
                        </w:rPr>
                        <w:t xml:space="preserve">en la vigencia ubicándolo en un nivel </w:t>
                      </w:r>
                      <w:r>
                        <w:rPr>
                          <w:rFonts w:cs="Arial"/>
                          <w:color w:val="auto"/>
                          <w:sz w:val="24"/>
                          <w:lang w:val="es-ES"/>
                        </w:rPr>
                        <w:t>aceptable</w:t>
                      </w:r>
                      <w:r w:rsidRPr="000A46BC">
                        <w:rPr>
                          <w:rFonts w:cs="Arial"/>
                          <w:color w:val="auto"/>
                          <w:sz w:val="24"/>
                          <w:lang w:val="es-ES"/>
                        </w:rPr>
                        <w:t>.</w:t>
                      </w:r>
                    </w:p>
                    <w:p w14:paraId="056145D0" w14:textId="77777777" w:rsidR="00211CE4" w:rsidRPr="000A46BC" w:rsidRDefault="00211CE4" w:rsidP="00BB6F63">
                      <w:pPr>
                        <w:jc w:val="both"/>
                        <w:rPr>
                          <w:lang w:val="es-ES" w:eastAsia="ja-JP"/>
                        </w:rPr>
                      </w:pPr>
                    </w:p>
                    <w:p w14:paraId="7FBFE3E5" w14:textId="1EB48957" w:rsidR="00211CE4" w:rsidRPr="004E53AE" w:rsidRDefault="00211CE4" w:rsidP="004E53AE">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siete</w:t>
                      </w:r>
                      <w:r w:rsidRPr="005F6B09">
                        <w:rPr>
                          <w:rFonts w:cs="Arial"/>
                          <w:color w:val="auto"/>
                          <w:sz w:val="24"/>
                          <w:lang w:val="es-ES"/>
                        </w:rPr>
                        <w:t xml:space="preserve"> (</w:t>
                      </w:r>
                      <w:r>
                        <w:rPr>
                          <w:rFonts w:cs="Arial"/>
                          <w:color w:val="auto"/>
                          <w:sz w:val="24"/>
                          <w:lang w:val="es-ES"/>
                        </w:rPr>
                        <w:t>7</w:t>
                      </w:r>
                      <w:r w:rsidRPr="005F6B09">
                        <w:rPr>
                          <w:rFonts w:cs="Arial"/>
                          <w:color w:val="auto"/>
                          <w:sz w:val="24"/>
                          <w:lang w:val="es-ES"/>
                        </w:rPr>
                        <w:t>) indicador</w:t>
                      </w:r>
                      <w:r>
                        <w:rPr>
                          <w:rFonts w:cs="Arial"/>
                          <w:color w:val="auto"/>
                          <w:sz w:val="24"/>
                          <w:lang w:val="es-ES"/>
                        </w:rPr>
                        <w:t>es</w:t>
                      </w:r>
                      <w:r w:rsidRPr="005F6B09">
                        <w:rPr>
                          <w:rFonts w:cs="Arial"/>
                          <w:color w:val="auto"/>
                          <w:sz w:val="24"/>
                          <w:lang w:val="es-ES"/>
                        </w:rPr>
                        <w:t>,</w:t>
                      </w:r>
                      <w:r>
                        <w:rPr>
                          <w:rFonts w:cs="Arial"/>
                          <w:color w:val="auto"/>
                          <w:sz w:val="24"/>
                          <w:lang w:val="es-ES"/>
                        </w:rPr>
                        <w:t xml:space="preserve"> los cuales reportan</w:t>
                      </w:r>
                      <w:r w:rsidRPr="00477B65">
                        <w:rPr>
                          <w:rFonts w:cs="Arial"/>
                          <w:color w:val="auto"/>
                          <w:sz w:val="24"/>
                          <w:lang w:val="es-ES"/>
                        </w:rPr>
                        <w:t xml:space="preserve"> en el pe</w:t>
                      </w:r>
                      <w:r>
                        <w:rPr>
                          <w:rFonts w:cs="Arial"/>
                          <w:color w:val="auto"/>
                          <w:sz w:val="24"/>
                          <w:lang w:val="es-ES"/>
                        </w:rPr>
                        <w:t>riodo una ejecución del 99,28</w:t>
                      </w:r>
                      <w:r w:rsidRPr="00477B65">
                        <w:rPr>
                          <w:rFonts w:cs="Arial"/>
                          <w:color w:val="auto"/>
                          <w:sz w:val="24"/>
                          <w:lang w:val="es-ES"/>
                        </w:rPr>
                        <w:t>%</w:t>
                      </w:r>
                      <w:r>
                        <w:rPr>
                          <w:rFonts w:cs="Arial"/>
                          <w:color w:val="auto"/>
                          <w:sz w:val="24"/>
                          <w:lang w:val="es-ES"/>
                        </w:rPr>
                        <w:t xml:space="preserve"> en el mes y el 95,87% </w:t>
                      </w:r>
                      <w:r w:rsidRPr="00477B65">
                        <w:rPr>
                          <w:rFonts w:cs="Arial"/>
                          <w:color w:val="auto"/>
                          <w:sz w:val="24"/>
                          <w:lang w:val="es-ES"/>
                        </w:rPr>
                        <w:t xml:space="preserve">en la vigencia ubicándolo en un nivel sobresaliente. </w:t>
                      </w:r>
                    </w:p>
                    <w:p w14:paraId="7F96D640" w14:textId="77777777" w:rsidR="00211CE4" w:rsidRDefault="00211CE4" w:rsidP="00ED5307">
                      <w:pPr>
                        <w:ind w:right="-113"/>
                        <w:jc w:val="center"/>
                        <w:rPr>
                          <w:noProof/>
                          <w:lang w:eastAsia="es-CO"/>
                        </w:rPr>
                      </w:pPr>
                    </w:p>
                    <w:p w14:paraId="58A66470" w14:textId="2378D535" w:rsidR="00211CE4" w:rsidRPr="00477B65" w:rsidRDefault="00211CE4"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tres</w:t>
                      </w:r>
                      <w:r w:rsidRPr="00477B65">
                        <w:rPr>
                          <w:rFonts w:cs="Arial"/>
                          <w:color w:val="auto"/>
                          <w:sz w:val="24"/>
                          <w:lang w:val="es-ES"/>
                        </w:rPr>
                        <w:t xml:space="preserve"> (</w:t>
                      </w:r>
                      <w:r>
                        <w:rPr>
                          <w:rFonts w:cs="Arial"/>
                          <w:color w:val="auto"/>
                          <w:sz w:val="24"/>
                          <w:lang w:val="es-ES"/>
                        </w:rPr>
                        <w:t>3</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los cuales reportan </w:t>
                      </w:r>
                      <w:r w:rsidRPr="00477B65">
                        <w:rPr>
                          <w:rFonts w:cs="Arial"/>
                          <w:color w:val="auto"/>
                          <w:sz w:val="24"/>
                          <w:lang w:val="es-ES"/>
                        </w:rPr>
                        <w:t>en el pe</w:t>
                      </w:r>
                      <w:r>
                        <w:rPr>
                          <w:rFonts w:cs="Arial"/>
                          <w:color w:val="auto"/>
                          <w:sz w:val="24"/>
                          <w:lang w:val="es-ES"/>
                        </w:rPr>
                        <w:t xml:space="preserve">riodo un avance del 100% y en la vigencia una ejecución del 103,43% que lo </w:t>
                      </w:r>
                      <w:r w:rsidRPr="00477B65">
                        <w:rPr>
                          <w:rFonts w:cs="Arial"/>
                          <w:color w:val="auto"/>
                          <w:sz w:val="24"/>
                          <w:lang w:val="es-ES"/>
                        </w:rPr>
                        <w:t xml:space="preserve">ubica en un nivel </w:t>
                      </w:r>
                      <w:r>
                        <w:rPr>
                          <w:rFonts w:cs="Arial"/>
                          <w:color w:val="auto"/>
                          <w:sz w:val="24"/>
                          <w:lang w:val="es-ES"/>
                        </w:rPr>
                        <w:t>sobresaliente</w:t>
                      </w:r>
                      <w:r w:rsidRPr="00477B65">
                        <w:rPr>
                          <w:rFonts w:cs="Arial"/>
                          <w:color w:val="auto"/>
                          <w:sz w:val="24"/>
                          <w:lang w:val="es-ES"/>
                        </w:rPr>
                        <w:t xml:space="preserve"> de cumplimiento.</w:t>
                      </w:r>
                    </w:p>
                  </w:txbxContent>
                </v:textbox>
                <w10:wrap type="through" anchorx="margin" anchory="margin"/>
              </v:shape>
            </w:pict>
          </mc:Fallback>
        </mc:AlternateContent>
      </w:r>
      <w:r w:rsidR="001F4243">
        <w:rPr>
          <w:noProof/>
          <w:lang w:val="es-CO" w:eastAsia="es-CO"/>
        </w:rPr>
        <w:drawing>
          <wp:anchor distT="0" distB="0" distL="114300" distR="114300" simplePos="0" relativeHeight="251673088" behindDoc="1" locked="0" layoutInCell="1" allowOverlap="1" wp14:anchorId="2E69A946" wp14:editId="268FADBC">
            <wp:simplePos x="0" y="0"/>
            <wp:positionH relativeFrom="margin">
              <wp:posOffset>246356</wp:posOffset>
            </wp:positionH>
            <wp:positionV relativeFrom="paragraph">
              <wp:posOffset>2860184</wp:posOffset>
            </wp:positionV>
            <wp:extent cx="1164590" cy="1176655"/>
            <wp:effectExtent l="0" t="0" r="0" b="44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164590" cy="1176655"/>
                    </a:xfrm>
                    <a:prstGeom prst="rect">
                      <a:avLst/>
                    </a:prstGeom>
                    <a:noFill/>
                  </pic:spPr>
                </pic:pic>
              </a:graphicData>
            </a:graphic>
          </wp:anchor>
        </w:drawing>
      </w:r>
      <w:r w:rsidR="001C003A">
        <w:br w:type="page"/>
      </w:r>
    </w:p>
    <w:p w14:paraId="0F818856" w14:textId="77777777" w:rsidR="00C71C35" w:rsidRDefault="001351BA" w:rsidP="002B2258">
      <w:r>
        <w:rPr>
          <w:noProof/>
          <w:lang w:val="es-CO" w:eastAsia="es-CO"/>
        </w:rPr>
        <mc:AlternateContent>
          <mc:Choice Requires="wps">
            <w:drawing>
              <wp:anchor distT="0" distB="0" distL="114300" distR="114300" simplePos="0" relativeHeight="251658752" behindDoc="0" locked="0" layoutInCell="1" allowOverlap="1" wp14:anchorId="7108CDD3" wp14:editId="420B1C1F">
                <wp:simplePos x="0" y="0"/>
                <wp:positionH relativeFrom="page">
                  <wp:posOffset>571500</wp:posOffset>
                </wp:positionH>
                <wp:positionV relativeFrom="margin">
                  <wp:posOffset>-9644380</wp:posOffset>
                </wp:positionV>
                <wp:extent cx="6591300" cy="9229725"/>
                <wp:effectExtent l="0" t="0" r="0" b="9525"/>
                <wp:wrapTopAndBottom/>
                <wp:docPr id="132" name="Cuadro de texto 132"/>
                <wp:cNvGraphicFramePr/>
                <a:graphic xmlns:a="http://schemas.openxmlformats.org/drawingml/2006/main">
                  <a:graphicData uri="http://schemas.microsoft.com/office/word/2010/wordprocessingShape">
                    <wps:wsp>
                      <wps:cNvSpPr txBox="1"/>
                      <wps:spPr>
                        <a:xfrm>
                          <a:off x="0" y="0"/>
                          <a:ext cx="6591300" cy="92297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6A15E2F4" w14:textId="6AE0B81C" w:rsidR="00211CE4" w:rsidRPr="00665FB1" w:rsidRDefault="00211CE4"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veinte</w:t>
                            </w:r>
                            <w:r w:rsidRPr="00665FB1">
                              <w:rPr>
                                <w:rFonts w:cs="Arial"/>
                                <w:color w:val="auto"/>
                                <w:sz w:val="24"/>
                                <w:lang w:val="es-ES"/>
                              </w:rPr>
                              <w:t xml:space="preserve"> (</w:t>
                            </w:r>
                            <w:r>
                              <w:rPr>
                                <w:rFonts w:cs="Arial"/>
                                <w:color w:val="auto"/>
                                <w:sz w:val="24"/>
                                <w:lang w:val="es-ES"/>
                              </w:rPr>
                              <w:t>20</w:t>
                            </w:r>
                            <w:r w:rsidRPr="00665FB1">
                              <w:rPr>
                                <w:rFonts w:cs="Arial"/>
                                <w:color w:val="auto"/>
                                <w:sz w:val="24"/>
                                <w:lang w:val="es-ES"/>
                              </w:rPr>
                              <w:t xml:space="preserve">) indicadores, de los cuales, están programados evaluar </w:t>
                            </w:r>
                            <w:r>
                              <w:rPr>
                                <w:rFonts w:cs="Arial"/>
                                <w:color w:val="auto"/>
                                <w:sz w:val="24"/>
                                <w:lang w:val="es-ES"/>
                              </w:rPr>
                              <w:t>dieciséis</w:t>
                            </w:r>
                            <w:r w:rsidRPr="00665FB1">
                              <w:rPr>
                                <w:rFonts w:cs="Arial"/>
                                <w:color w:val="auto"/>
                                <w:sz w:val="24"/>
                                <w:lang w:val="es-ES"/>
                              </w:rPr>
                              <w:t xml:space="preserve"> (</w:t>
                            </w:r>
                            <w:r>
                              <w:rPr>
                                <w:rFonts w:cs="Arial"/>
                                <w:color w:val="auto"/>
                                <w:sz w:val="24"/>
                                <w:lang w:val="es-ES"/>
                              </w:rPr>
                              <w:t>16</w:t>
                            </w:r>
                            <w:r w:rsidRPr="00665FB1">
                              <w:rPr>
                                <w:rFonts w:cs="Arial"/>
                                <w:color w:val="auto"/>
                                <w:sz w:val="24"/>
                                <w:lang w:val="es-ES"/>
                              </w:rPr>
                              <w:t xml:space="preserve">) durante el periodo.  En el mes de </w:t>
                            </w:r>
                            <w:r>
                              <w:rPr>
                                <w:rFonts w:cs="Arial"/>
                                <w:color w:val="auto"/>
                                <w:sz w:val="24"/>
                                <w:lang w:val="es-ES"/>
                              </w:rPr>
                              <w:t>junio</w:t>
                            </w:r>
                            <w:r w:rsidRPr="00665FB1">
                              <w:rPr>
                                <w:rFonts w:cs="Arial"/>
                                <w:color w:val="auto"/>
                                <w:sz w:val="24"/>
                                <w:lang w:val="es-ES"/>
                              </w:rPr>
                              <w:t xml:space="preserve">, el objetivo obtuvo un nivel </w:t>
                            </w:r>
                            <w:r>
                              <w:rPr>
                                <w:rFonts w:cs="Arial"/>
                                <w:color w:val="auto"/>
                                <w:sz w:val="24"/>
                                <w:lang w:val="es-ES"/>
                              </w:rPr>
                              <w:t>sobresaliente</w:t>
                            </w:r>
                            <w:r w:rsidRPr="00665FB1">
                              <w:rPr>
                                <w:rFonts w:cs="Arial"/>
                                <w:color w:val="auto"/>
                                <w:sz w:val="24"/>
                                <w:lang w:val="es-ES"/>
                              </w:rPr>
                              <w:t xml:space="preserve"> con el </w:t>
                            </w:r>
                            <w:r>
                              <w:rPr>
                                <w:rFonts w:cs="Arial"/>
                                <w:color w:val="auto"/>
                                <w:sz w:val="24"/>
                                <w:lang w:val="es-ES"/>
                              </w:rPr>
                              <w:t>96,63</w:t>
                            </w:r>
                            <w:r w:rsidRPr="00665FB1">
                              <w:rPr>
                                <w:rFonts w:cs="Arial"/>
                                <w:color w:val="auto"/>
                                <w:sz w:val="24"/>
                                <w:lang w:val="es-ES"/>
                              </w:rPr>
                              <w:t xml:space="preserve">% en el mes y </w:t>
                            </w:r>
                            <w:r>
                              <w:rPr>
                                <w:rFonts w:cs="Arial"/>
                                <w:color w:val="auto"/>
                                <w:sz w:val="24"/>
                                <w:lang w:val="es-ES"/>
                              </w:rPr>
                              <w:t>el 101,18% en el</w:t>
                            </w:r>
                            <w:r w:rsidRPr="00665FB1">
                              <w:rPr>
                                <w:rFonts w:cs="Arial"/>
                                <w:color w:val="auto"/>
                                <w:sz w:val="24"/>
                                <w:lang w:val="es-ES"/>
                              </w:rPr>
                              <w:t xml:space="preserve"> acumulado. </w:t>
                            </w:r>
                          </w:p>
                          <w:p w14:paraId="64B0994F" w14:textId="77777777" w:rsidR="00211CE4" w:rsidRDefault="00211CE4" w:rsidP="00B306D3">
                            <w:pPr>
                              <w:rPr>
                                <w:lang w:val="es-ES"/>
                              </w:rPr>
                            </w:pPr>
                          </w:p>
                          <w:p w14:paraId="65F66767" w14:textId="2B1F5B38" w:rsidR="00211CE4" w:rsidRPr="00B934FF" w:rsidRDefault="00211CE4"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que para el periodo reporta una ejecución del 80</w:t>
                            </w:r>
                            <w:r w:rsidRPr="00477B65">
                              <w:rPr>
                                <w:rFonts w:cs="Arial"/>
                                <w:color w:val="auto"/>
                                <w:sz w:val="24"/>
                                <w:lang w:val="es-ES"/>
                              </w:rPr>
                              <w:t>%</w:t>
                            </w:r>
                            <w:r>
                              <w:rPr>
                                <w:rFonts w:cs="Arial"/>
                                <w:color w:val="auto"/>
                                <w:sz w:val="24"/>
                                <w:lang w:val="es-ES"/>
                              </w:rPr>
                              <w:t xml:space="preserve"> de cumplimiento tanto </w:t>
                            </w:r>
                            <w:r w:rsidRPr="00477B65">
                              <w:rPr>
                                <w:rFonts w:cs="Arial"/>
                                <w:color w:val="auto"/>
                                <w:sz w:val="24"/>
                                <w:lang w:val="es-ES"/>
                              </w:rPr>
                              <w:t>en</w:t>
                            </w:r>
                            <w:r>
                              <w:rPr>
                                <w:rFonts w:cs="Arial"/>
                                <w:color w:val="auto"/>
                                <w:sz w:val="24"/>
                                <w:lang w:val="es-ES"/>
                              </w:rPr>
                              <w:t xml:space="preserve"> el periodo como en</w:t>
                            </w:r>
                            <w:r w:rsidRPr="00477B65">
                              <w:rPr>
                                <w:rFonts w:cs="Arial"/>
                                <w:color w:val="auto"/>
                                <w:sz w:val="24"/>
                                <w:lang w:val="es-ES"/>
                              </w:rPr>
                              <w:t xml:space="preserve"> la vigencia</w:t>
                            </w:r>
                            <w:r>
                              <w:rPr>
                                <w:rFonts w:cs="Arial"/>
                                <w:color w:val="auto"/>
                                <w:sz w:val="24"/>
                                <w:lang w:val="es-ES"/>
                              </w:rPr>
                              <w:t>,</w:t>
                            </w:r>
                            <w:r w:rsidRPr="00477B65">
                              <w:rPr>
                                <w:rFonts w:cs="Arial"/>
                                <w:color w:val="auto"/>
                                <w:sz w:val="24"/>
                                <w:lang w:val="es-ES"/>
                              </w:rPr>
                              <w:t xml:space="preserve"> ubicándolo en un nivel sobresaliente.</w:t>
                            </w:r>
                          </w:p>
                          <w:p w14:paraId="38E9D65A" w14:textId="77777777" w:rsidR="00211CE4" w:rsidRPr="004B2B15" w:rsidRDefault="00211CE4" w:rsidP="004B2B15">
                            <w:pPr>
                              <w:pStyle w:val="Ttulo3"/>
                              <w:ind w:left="142" w:right="263"/>
                              <w:jc w:val="both"/>
                              <w:rPr>
                                <w:rFonts w:asciiTheme="minorHAnsi" w:eastAsiaTheme="minorEastAsia" w:hAnsiTheme="minorHAnsi" w:cs="Arial"/>
                                <w:bCs w:val="0"/>
                                <w:i/>
                                <w:color w:val="2B5258" w:themeColor="accent5" w:themeShade="80"/>
                                <w:sz w:val="24"/>
                                <w:lang w:val="es-ES"/>
                              </w:rPr>
                            </w:pPr>
                          </w:p>
                          <w:p w14:paraId="7DD0FECD" w14:textId="59047619" w:rsidR="00211CE4" w:rsidRDefault="00211CE4"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94,65%, y del 95,69% en el acumulado, lo que ubica a la entidad en un nivel sobresaliente.</w:t>
                            </w:r>
                          </w:p>
                          <w:p w14:paraId="55CC02F2" w14:textId="77777777" w:rsidR="00211CE4" w:rsidRPr="00667988" w:rsidRDefault="00211CE4" w:rsidP="00B306D3">
                            <w:pPr>
                              <w:ind w:left="142" w:right="75"/>
                              <w:jc w:val="both"/>
                              <w:rPr>
                                <w:rFonts w:cs="Arial"/>
                                <w:sz w:val="10"/>
                                <w:lang w:val="es-ES"/>
                              </w:rPr>
                            </w:pPr>
                          </w:p>
                          <w:p w14:paraId="0E99DD27" w14:textId="77777777" w:rsidR="00211CE4" w:rsidRDefault="00211CE4" w:rsidP="00B306D3">
                            <w:pPr>
                              <w:ind w:left="142" w:right="75"/>
                              <w:jc w:val="both"/>
                              <w:rPr>
                                <w:rFonts w:cs="Arial"/>
                                <w:lang w:val="es-ES"/>
                              </w:rPr>
                            </w:pPr>
                          </w:p>
                          <w:p w14:paraId="3FC5CF79" w14:textId="77777777" w:rsidR="00211CE4" w:rsidRPr="00854A6E" w:rsidRDefault="00211CE4" w:rsidP="003C327C">
                            <w:pPr>
                              <w:ind w:left="284"/>
                              <w:rPr>
                                <w:b/>
                                <w:i/>
                                <w:color w:val="242852" w:themeColor="text2"/>
                                <w:sz w:val="32"/>
                              </w:rPr>
                            </w:pPr>
                            <w:r w:rsidRPr="00854A6E">
                              <w:rPr>
                                <w:b/>
                                <w:i/>
                                <w:color w:val="242852" w:themeColor="text2"/>
                                <w:sz w:val="32"/>
                              </w:rPr>
                              <w:t>C. Evaluación Proyectos de Inversión</w:t>
                            </w:r>
                          </w:p>
                          <w:p w14:paraId="22B5388A" w14:textId="77777777" w:rsidR="00211CE4" w:rsidRDefault="00211CE4" w:rsidP="003C327C">
                            <w:pPr>
                              <w:ind w:left="284"/>
                              <w:rPr>
                                <w:b/>
                                <w:i/>
                                <w:color w:val="498CF1" w:themeColor="background2" w:themeShade="BF"/>
                                <w:sz w:val="28"/>
                              </w:rPr>
                            </w:pPr>
                          </w:p>
                          <w:p w14:paraId="1D46C8F9" w14:textId="282C698A" w:rsidR="00211CE4" w:rsidRDefault="00211CE4"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2019</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 xml:space="preserve">ciento quince </w:t>
                            </w:r>
                            <w:r w:rsidRPr="00B634EC">
                              <w:rPr>
                                <w:rFonts w:cs="Arial"/>
                                <w:lang w:val="es-ES"/>
                              </w:rPr>
                              <w:t>(</w:t>
                            </w:r>
                            <w:r>
                              <w:rPr>
                                <w:rFonts w:cs="Arial"/>
                                <w:lang w:val="es-ES"/>
                              </w:rPr>
                              <w:t>115</w:t>
                            </w:r>
                            <w:r w:rsidRPr="00B634EC">
                              <w:rPr>
                                <w:rFonts w:cs="Arial"/>
                                <w:lang w:val="es-ES"/>
                              </w:rPr>
                              <w:t>) de los</w:t>
                            </w:r>
                            <w:r>
                              <w:rPr>
                                <w:rFonts w:cs="Arial"/>
                                <w:lang w:val="es-ES"/>
                              </w:rPr>
                              <w:t>,</w:t>
                            </w:r>
                            <w:r w:rsidRPr="00B634EC">
                              <w:rPr>
                                <w:rFonts w:cs="Arial"/>
                                <w:lang w:val="es-ES"/>
                              </w:rPr>
                              <w:t xml:space="preserve"> </w:t>
                            </w:r>
                            <w:r>
                              <w:rPr>
                                <w:rFonts w:cs="Arial"/>
                                <w:lang w:val="es-ES"/>
                              </w:rPr>
                              <w:t>ciento cuarenta y cuatro (144</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veintinueve (29)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14:paraId="3F98ACD5" w14:textId="77777777" w:rsidR="00211CE4" w:rsidRPr="00DC7710" w:rsidRDefault="00211CE4" w:rsidP="003C327C">
                            <w:pPr>
                              <w:ind w:left="142" w:right="209"/>
                              <w:jc w:val="both"/>
                              <w:rPr>
                                <w:rFonts w:cs="Arial"/>
                                <w:lang w:val="es-ES"/>
                              </w:rPr>
                            </w:pPr>
                          </w:p>
                          <w:p w14:paraId="5F2B3FF1" w14:textId="49C207ED" w:rsidR="00211CE4" w:rsidRDefault="00211CE4"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Pr>
                                <w:rFonts w:cs="Arial"/>
                                <w:lang w:val="es-ES"/>
                              </w:rPr>
                              <w:t>noventa y ocho</w:t>
                            </w:r>
                            <w:r w:rsidRPr="00A92B67">
                              <w:rPr>
                                <w:rFonts w:cs="Arial"/>
                                <w:lang w:val="es-ES"/>
                              </w:rPr>
                              <w:t xml:space="preserve"> (</w:t>
                            </w:r>
                            <w:r>
                              <w:rPr>
                                <w:rFonts w:cs="Arial"/>
                                <w:lang w:val="es-ES"/>
                              </w:rPr>
                              <w:t>98</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con un avance del 92,44% en el periodo y 102,16% en el acumulado</w:t>
                            </w:r>
                            <w:r w:rsidRPr="00B634EC">
                              <w:rPr>
                                <w:rFonts w:cs="Arial"/>
                                <w:lang w:val="es-ES"/>
                              </w:rPr>
                              <w:t>.</w:t>
                            </w:r>
                          </w:p>
                          <w:p w14:paraId="1940F538" w14:textId="77777777" w:rsidR="00211CE4" w:rsidRDefault="00211CE4" w:rsidP="003C327C">
                            <w:pPr>
                              <w:ind w:left="142" w:right="209"/>
                              <w:jc w:val="both"/>
                              <w:rPr>
                                <w:rFonts w:cs="Arial"/>
                                <w:lang w:val="es-ES"/>
                              </w:rPr>
                            </w:pPr>
                          </w:p>
                          <w:p w14:paraId="260FEE40" w14:textId="70C4EF4F" w:rsidR="00211CE4" w:rsidRDefault="00211CE4" w:rsidP="00211CE4">
                            <w:pPr>
                              <w:ind w:right="29"/>
                              <w:jc w:val="center"/>
                              <w:rPr>
                                <w:rFonts w:cs="Arial"/>
                                <w:lang w:val="es-ES"/>
                              </w:rPr>
                            </w:pPr>
                            <w:r w:rsidRPr="00FD0AFC">
                              <w:rPr>
                                <w:noProof/>
                                <w:lang w:val="es-CO" w:eastAsia="es-CO"/>
                              </w:rPr>
                              <w:drawing>
                                <wp:inline distT="0" distB="0" distL="0" distR="0" wp14:anchorId="73E5BE3B" wp14:editId="02D998BB">
                                  <wp:extent cx="5499713" cy="2647950"/>
                                  <wp:effectExtent l="0" t="0" r="635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13063" cy="2654378"/>
                                          </a:xfrm>
                                          <a:prstGeom prst="rect">
                                            <a:avLst/>
                                          </a:prstGeom>
                                          <a:noFill/>
                                          <a:ln>
                                            <a:noFill/>
                                          </a:ln>
                                        </pic:spPr>
                                      </pic:pic>
                                    </a:graphicData>
                                  </a:graphic>
                                </wp:inline>
                              </w:drawing>
                            </w:r>
                          </w:p>
                          <w:p w14:paraId="0D874E60" w14:textId="77777777" w:rsidR="00211CE4" w:rsidRDefault="00211CE4" w:rsidP="00B306D3">
                            <w:pPr>
                              <w:ind w:left="142" w:right="75"/>
                              <w:jc w:val="both"/>
                              <w:rPr>
                                <w:rFonts w:cs="Arial"/>
                                <w:lang w:val="es-ES"/>
                              </w:rPr>
                            </w:pPr>
                          </w:p>
                          <w:p w14:paraId="0455E2EB" w14:textId="5AA57938" w:rsidR="00211CE4" w:rsidRDefault="00211CE4" w:rsidP="00EC3FB2">
                            <w:pPr>
                              <w:tabs>
                                <w:tab w:val="left" w:pos="9356"/>
                                <w:tab w:val="left" w:pos="9781"/>
                              </w:tabs>
                              <w:ind w:right="24"/>
                              <w:jc w:val="both"/>
                              <w:rPr>
                                <w:rFonts w:cs="Arial"/>
                                <w:lang w:val="es-ES"/>
                              </w:rPr>
                            </w:pPr>
                            <w:r>
                              <w:rPr>
                                <w:rFonts w:cs="Arial"/>
                                <w:lang w:val="es-ES"/>
                              </w:rPr>
                              <w:t xml:space="preserve">En la </w:t>
                            </w:r>
                            <w:r>
                              <w:t>gráfica anterior,</w:t>
                            </w:r>
                            <w:r w:rsidRPr="00BD2D20">
                              <w:t xml:space="preserve">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75%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en su orden: </w:t>
                            </w:r>
                            <w:r>
                              <w:rPr>
                                <w:rFonts w:cs="Arial"/>
                                <w:b/>
                                <w:i/>
                                <w:sz w:val="22"/>
                                <w:lang w:val="es-ES"/>
                              </w:rPr>
                              <w:t>7517</w:t>
                            </w:r>
                            <w:r>
                              <w:rPr>
                                <w:rFonts w:cs="Arial"/>
                                <w:sz w:val="22"/>
                                <w:lang w:val="es-ES"/>
                              </w:rPr>
                              <w:t>-</w:t>
                            </w:r>
                            <w:r w:rsidRPr="007378C7">
                              <w:t xml:space="preserve"> </w:t>
                            </w:r>
                            <w:r>
                              <w:rPr>
                                <w:rFonts w:cs="Arial"/>
                                <w:i/>
                                <w:sz w:val="22"/>
                                <w:lang w:val="es-ES"/>
                              </w:rPr>
                              <w:t xml:space="preserve">Promoción de la conservación de bienes y servicios ambientales rurales en Bogotá D.C., </w:t>
                            </w:r>
                            <w:r w:rsidRPr="00D16977">
                              <w:rPr>
                                <w:rFonts w:cs="Arial"/>
                                <w:lang w:val="es-ES"/>
                              </w:rPr>
                              <w:t xml:space="preserve">con el 100% de ejecución en el mes y el </w:t>
                            </w:r>
                            <w:r>
                              <w:rPr>
                                <w:rFonts w:cs="Arial"/>
                                <w:lang w:val="es-ES"/>
                              </w:rPr>
                              <w:t>105,76</w:t>
                            </w:r>
                            <w:r w:rsidRPr="00D16977">
                              <w:rPr>
                                <w:rFonts w:cs="Arial"/>
                                <w:lang w:val="es-ES"/>
                              </w:rPr>
                              <w:t>% acumulado;</w:t>
                            </w:r>
                            <w:r>
                              <w:rPr>
                                <w:rFonts w:cs="Arial"/>
                                <w:lang w:val="es-ES"/>
                              </w:rPr>
                              <w:t xml:space="preserve"> </w:t>
                            </w:r>
                            <w:r w:rsidRPr="00134F43">
                              <w:rPr>
                                <w:rFonts w:cs="Arial"/>
                                <w:b/>
                                <w:i/>
                                <w:sz w:val="22"/>
                                <w:lang w:val="es-ES"/>
                              </w:rPr>
                              <w:t xml:space="preserve">981 - </w:t>
                            </w:r>
                            <w:r w:rsidRPr="00134F43">
                              <w:rPr>
                                <w:rFonts w:cs="Arial"/>
                                <w:i/>
                                <w:sz w:val="22"/>
                                <w:lang w:val="es-ES"/>
                              </w:rPr>
                              <w:t>Participación educación y comunicación para</w:t>
                            </w:r>
                            <w:r>
                              <w:rPr>
                                <w:rFonts w:cs="Arial"/>
                                <w:i/>
                                <w:sz w:val="22"/>
                                <w:lang w:val="es-ES"/>
                              </w:rPr>
                              <w:t xml:space="preserve"> </w:t>
                            </w:r>
                            <w:r w:rsidRPr="00134F43">
                              <w:rPr>
                                <w:rFonts w:cs="Arial"/>
                                <w:i/>
                                <w:sz w:val="22"/>
                                <w:lang w:val="es-ES"/>
                              </w:rPr>
                              <w:t>la sostenibilidad ambiental del D. C.</w:t>
                            </w:r>
                            <w:r>
                              <w:rPr>
                                <w:rFonts w:cs="Arial"/>
                                <w:i/>
                                <w:sz w:val="22"/>
                                <w:lang w:val="es-ES"/>
                              </w:rPr>
                              <w:t xml:space="preserve"> </w:t>
                            </w:r>
                            <w:r w:rsidRPr="00D16977">
                              <w:rPr>
                                <w:rFonts w:cs="Arial"/>
                                <w:lang w:val="es-ES"/>
                              </w:rPr>
                              <w:t xml:space="preserve">con el </w:t>
                            </w:r>
                            <w:r>
                              <w:rPr>
                                <w:rFonts w:cs="Arial"/>
                                <w:lang w:val="es-ES"/>
                              </w:rPr>
                              <w:t>100</w:t>
                            </w:r>
                            <w:r w:rsidRPr="00D16977">
                              <w:rPr>
                                <w:rFonts w:cs="Arial"/>
                                <w:lang w:val="es-ES"/>
                              </w:rPr>
                              <w:t xml:space="preserve">% de ejecución en el mes y el </w:t>
                            </w:r>
                            <w:r>
                              <w:rPr>
                                <w:rFonts w:cs="Arial"/>
                                <w:lang w:val="es-ES"/>
                              </w:rPr>
                              <w:t>102,57</w:t>
                            </w:r>
                            <w:r w:rsidRPr="00D16977">
                              <w:rPr>
                                <w:rFonts w:cs="Arial"/>
                                <w:lang w:val="es-ES"/>
                              </w:rPr>
                              <w:t>% acumulado</w:t>
                            </w:r>
                            <w:r>
                              <w:rPr>
                                <w:rFonts w:cs="Arial"/>
                                <w:lang w:val="es-ES"/>
                              </w:rPr>
                              <w:t xml:space="preserve">; </w:t>
                            </w:r>
                            <w:r>
                              <w:rPr>
                                <w:rFonts w:cs="Arial"/>
                                <w:b/>
                                <w:i/>
                                <w:sz w:val="22"/>
                                <w:lang w:val="es-ES"/>
                              </w:rPr>
                              <w:t>1029-</w:t>
                            </w:r>
                            <w:r w:rsidRPr="007378C7">
                              <w:rPr>
                                <w:rFonts w:cs="Arial"/>
                                <w:i/>
                                <w:sz w:val="22"/>
                                <w:lang w:val="es-ES"/>
                              </w:rPr>
                              <w:t>Planeación ambiental para un modelo de desarrollo sostenible en el Distrito y la región</w:t>
                            </w:r>
                            <w:r>
                              <w:rPr>
                                <w:lang w:val="es-ES"/>
                              </w:rPr>
                              <w:t xml:space="preserve">, </w:t>
                            </w:r>
                            <w:r w:rsidRPr="007378C7">
                              <w:rPr>
                                <w:rFonts w:ascii="Calisto MT" w:hAnsi="Calisto MT"/>
                                <w:i/>
                                <w:color w:val="000000"/>
                                <w:sz w:val="22"/>
                              </w:rPr>
                              <w:t>Ambiental</w:t>
                            </w:r>
                            <w:r>
                              <w:rPr>
                                <w:rFonts w:cs="Arial"/>
                                <w:lang w:val="es-ES"/>
                              </w:rPr>
                              <w:t xml:space="preserve">, </w:t>
                            </w:r>
                            <w:r w:rsidRPr="00D16977">
                              <w:rPr>
                                <w:rFonts w:cs="Arial"/>
                                <w:lang w:val="es-ES"/>
                              </w:rPr>
                              <w:t xml:space="preserve">con el </w:t>
                            </w:r>
                            <w:r>
                              <w:rPr>
                                <w:rFonts w:cs="Arial"/>
                                <w:lang w:val="es-ES"/>
                              </w:rPr>
                              <w:t>100</w:t>
                            </w:r>
                            <w:r w:rsidRPr="00D16977">
                              <w:rPr>
                                <w:rFonts w:cs="Arial"/>
                                <w:lang w:val="es-ES"/>
                              </w:rPr>
                              <w:t xml:space="preserve">% de ejecución en el mes y </w:t>
                            </w:r>
                            <w:r>
                              <w:rPr>
                                <w:rFonts w:cs="Arial"/>
                                <w:lang w:val="es-ES"/>
                              </w:rPr>
                              <w:t>en el</w:t>
                            </w:r>
                            <w:r w:rsidRPr="00D16977">
                              <w:rPr>
                                <w:rFonts w:cs="Arial"/>
                                <w:lang w:val="es-ES"/>
                              </w:rPr>
                              <w:t xml:space="preserve"> acumulado</w:t>
                            </w:r>
                            <w:r>
                              <w:rPr>
                                <w:rFonts w:cs="Arial"/>
                                <w:lang w:val="es-ES"/>
                              </w:rPr>
                              <w:t xml:space="preserve">; </w:t>
                            </w:r>
                            <w:r>
                              <w:rPr>
                                <w:rFonts w:cs="Arial"/>
                                <w:b/>
                                <w:i/>
                                <w:sz w:val="22"/>
                                <w:lang w:val="es-ES"/>
                              </w:rPr>
                              <w:t>1100</w:t>
                            </w:r>
                            <w:r w:rsidRPr="000F5AAD">
                              <w:rPr>
                                <w:rFonts w:cs="Arial"/>
                                <w:i/>
                                <w:sz w:val="22"/>
                                <w:lang w:val="es-ES"/>
                              </w:rPr>
                              <w:t>-</w:t>
                            </w:r>
                            <w:r>
                              <w:rPr>
                                <w:rFonts w:cs="Arial"/>
                                <w:i/>
                                <w:sz w:val="22"/>
                                <w:lang w:val="es-ES"/>
                              </w:rPr>
                              <w:t xml:space="preserve"> Direccionamiento </w:t>
                            </w:r>
                            <w:r w:rsidRPr="00960D42">
                              <w:rPr>
                                <w:rFonts w:cs="Arial"/>
                                <w:i/>
                                <w:sz w:val="22"/>
                                <w:lang w:val="es-ES"/>
                              </w:rPr>
                              <w:t>estratégico,</w:t>
                            </w:r>
                            <w:r>
                              <w:rPr>
                                <w:rFonts w:cs="Arial"/>
                                <w:i/>
                                <w:sz w:val="22"/>
                                <w:lang w:val="es-ES"/>
                              </w:rPr>
                              <w:t xml:space="preserve"> </w:t>
                            </w:r>
                            <w:r w:rsidRPr="00960D42">
                              <w:rPr>
                                <w:rFonts w:cs="Arial"/>
                                <w:i/>
                                <w:sz w:val="22"/>
                                <w:lang w:val="es-ES"/>
                              </w:rPr>
                              <w:t>coordinación y</w:t>
                            </w:r>
                            <w:r>
                              <w:rPr>
                                <w:rFonts w:cs="Arial"/>
                                <w:i/>
                                <w:sz w:val="22"/>
                                <w:lang w:val="es-ES"/>
                              </w:rPr>
                              <w:t xml:space="preserve"> </w:t>
                            </w:r>
                            <w:r w:rsidRPr="00960D42">
                              <w:rPr>
                                <w:rFonts w:cs="Arial"/>
                                <w:i/>
                                <w:sz w:val="22"/>
                                <w:lang w:val="es-ES"/>
                              </w:rPr>
                              <w:t>orientación</w:t>
                            </w:r>
                            <w:r>
                              <w:rPr>
                                <w:rFonts w:cs="Arial"/>
                                <w:i/>
                                <w:sz w:val="22"/>
                                <w:lang w:val="es-ES"/>
                              </w:rPr>
                              <w:t xml:space="preserve"> de </w:t>
                            </w:r>
                            <w:r w:rsidRPr="00960D42">
                              <w:rPr>
                                <w:rFonts w:cs="Arial"/>
                                <w:i/>
                                <w:sz w:val="22"/>
                                <w:lang w:val="es-ES"/>
                              </w:rPr>
                              <w:t>la SDA</w:t>
                            </w:r>
                            <w:r>
                              <w:rPr>
                                <w:rFonts w:cs="Arial"/>
                                <w:i/>
                                <w:sz w:val="22"/>
                                <w:lang w:val="es-ES"/>
                              </w:rPr>
                              <w:t xml:space="preserve"> </w:t>
                            </w:r>
                            <w:r w:rsidRPr="00D16977">
                              <w:rPr>
                                <w:rFonts w:cs="Arial"/>
                                <w:lang w:val="es-ES"/>
                              </w:rPr>
                              <w:t xml:space="preserve">con el </w:t>
                            </w:r>
                            <w:r>
                              <w:rPr>
                                <w:rFonts w:cs="Arial"/>
                                <w:lang w:val="es-ES"/>
                              </w:rPr>
                              <w:t>98,64</w:t>
                            </w:r>
                            <w:r w:rsidRPr="00D16977">
                              <w:rPr>
                                <w:rFonts w:cs="Arial"/>
                                <w:lang w:val="es-ES"/>
                              </w:rPr>
                              <w:t xml:space="preserve">% de ejecución en el mes y el </w:t>
                            </w:r>
                            <w:r>
                              <w:rPr>
                                <w:rFonts w:cs="Arial"/>
                                <w:lang w:val="es-ES"/>
                              </w:rPr>
                              <w:t>98,95</w:t>
                            </w:r>
                            <w:r w:rsidRPr="00D16977">
                              <w:rPr>
                                <w:rFonts w:cs="Arial"/>
                                <w:lang w:val="es-ES"/>
                              </w:rPr>
                              <w:t>% acumulado</w:t>
                            </w:r>
                            <w:r>
                              <w:rPr>
                                <w:rFonts w:cs="Arial"/>
                                <w:i/>
                                <w:sz w:val="22"/>
                                <w:lang w:val="es-ES"/>
                              </w:rPr>
                              <w:t xml:space="preserve">; </w:t>
                            </w:r>
                            <w:r>
                              <w:rPr>
                                <w:rFonts w:ascii="Calisto MT" w:hAnsi="Calisto MT"/>
                                <w:b/>
                                <w:i/>
                                <w:color w:val="000000"/>
                                <w:sz w:val="22"/>
                              </w:rPr>
                              <w:t>1033</w:t>
                            </w:r>
                            <w:r w:rsidRPr="00815EBD">
                              <w:rPr>
                                <w:rFonts w:ascii="Calisto MT" w:hAnsi="Calisto MT"/>
                                <w:i/>
                                <w:color w:val="000000"/>
                                <w:sz w:val="22"/>
                              </w:rPr>
                              <w:t>-</w:t>
                            </w:r>
                            <w:r w:rsidRPr="007378C7">
                              <w:rPr>
                                <w:rFonts w:ascii="Calisto MT" w:hAnsi="Calisto MT"/>
                                <w:i/>
                                <w:color w:val="000000"/>
                                <w:sz w:val="22"/>
                              </w:rPr>
                              <w:t>Fortalecimiento institucional para la eficiencia administrativa</w:t>
                            </w:r>
                            <w:r>
                              <w:rPr>
                                <w:rFonts w:ascii="Calisto MT" w:hAnsi="Calisto MT"/>
                                <w:i/>
                                <w:color w:val="000000"/>
                                <w:sz w:val="22"/>
                              </w:rPr>
                              <w:t xml:space="preserve"> </w:t>
                            </w:r>
                            <w:r w:rsidRPr="00D16977">
                              <w:rPr>
                                <w:rFonts w:cs="Arial"/>
                                <w:lang w:val="es-ES"/>
                              </w:rPr>
                              <w:t xml:space="preserve">con el </w:t>
                            </w:r>
                            <w:r>
                              <w:rPr>
                                <w:rFonts w:cs="Arial"/>
                                <w:lang w:val="es-ES"/>
                              </w:rPr>
                              <w:t>97,14</w:t>
                            </w:r>
                            <w:r w:rsidRPr="00D16977">
                              <w:rPr>
                                <w:rFonts w:cs="Arial"/>
                                <w:lang w:val="es-ES"/>
                              </w:rPr>
                              <w:t xml:space="preserve">% de ejecución en el mes y el </w:t>
                            </w:r>
                            <w:r>
                              <w:rPr>
                                <w:rFonts w:cs="Arial"/>
                                <w:lang w:val="es-ES"/>
                              </w:rPr>
                              <w:t>99,84</w:t>
                            </w:r>
                            <w:r w:rsidRPr="00D16977">
                              <w:rPr>
                                <w:rFonts w:cs="Arial"/>
                                <w:lang w:val="es-ES"/>
                              </w:rPr>
                              <w:t>% acumulado</w:t>
                            </w:r>
                            <w:r>
                              <w:rPr>
                                <w:rFonts w:cs="Arial"/>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8CDD3" id="Cuadro de texto 132" o:spid="_x0000_s1038" type="#_x0000_t202" style="position:absolute;margin-left:45pt;margin-top:-759.4pt;width:519pt;height:726.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" filled="f" stroked="f">
                <v:textbox>
                  <w:txbxContent>
                    <w:p w14:paraId="6A15E2F4" w14:textId="6AE0B81C" w:rsidR="00211CE4" w:rsidRPr="00665FB1" w:rsidRDefault="00211CE4"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veinte</w:t>
                      </w:r>
                      <w:r w:rsidRPr="00665FB1">
                        <w:rPr>
                          <w:rFonts w:cs="Arial"/>
                          <w:color w:val="auto"/>
                          <w:sz w:val="24"/>
                          <w:lang w:val="es-ES"/>
                        </w:rPr>
                        <w:t xml:space="preserve"> (</w:t>
                      </w:r>
                      <w:r>
                        <w:rPr>
                          <w:rFonts w:cs="Arial"/>
                          <w:color w:val="auto"/>
                          <w:sz w:val="24"/>
                          <w:lang w:val="es-ES"/>
                        </w:rPr>
                        <w:t>20</w:t>
                      </w:r>
                      <w:r w:rsidRPr="00665FB1">
                        <w:rPr>
                          <w:rFonts w:cs="Arial"/>
                          <w:color w:val="auto"/>
                          <w:sz w:val="24"/>
                          <w:lang w:val="es-ES"/>
                        </w:rPr>
                        <w:t xml:space="preserve">) indicadores, de los cuales, están programados evaluar </w:t>
                      </w:r>
                      <w:r>
                        <w:rPr>
                          <w:rFonts w:cs="Arial"/>
                          <w:color w:val="auto"/>
                          <w:sz w:val="24"/>
                          <w:lang w:val="es-ES"/>
                        </w:rPr>
                        <w:t>dieciséis</w:t>
                      </w:r>
                      <w:r w:rsidRPr="00665FB1">
                        <w:rPr>
                          <w:rFonts w:cs="Arial"/>
                          <w:color w:val="auto"/>
                          <w:sz w:val="24"/>
                          <w:lang w:val="es-ES"/>
                        </w:rPr>
                        <w:t xml:space="preserve"> (</w:t>
                      </w:r>
                      <w:r>
                        <w:rPr>
                          <w:rFonts w:cs="Arial"/>
                          <w:color w:val="auto"/>
                          <w:sz w:val="24"/>
                          <w:lang w:val="es-ES"/>
                        </w:rPr>
                        <w:t>16</w:t>
                      </w:r>
                      <w:r w:rsidRPr="00665FB1">
                        <w:rPr>
                          <w:rFonts w:cs="Arial"/>
                          <w:color w:val="auto"/>
                          <w:sz w:val="24"/>
                          <w:lang w:val="es-ES"/>
                        </w:rPr>
                        <w:t xml:space="preserve">) durante el periodo.  En el mes de </w:t>
                      </w:r>
                      <w:r>
                        <w:rPr>
                          <w:rFonts w:cs="Arial"/>
                          <w:color w:val="auto"/>
                          <w:sz w:val="24"/>
                          <w:lang w:val="es-ES"/>
                        </w:rPr>
                        <w:t>junio</w:t>
                      </w:r>
                      <w:r w:rsidRPr="00665FB1">
                        <w:rPr>
                          <w:rFonts w:cs="Arial"/>
                          <w:color w:val="auto"/>
                          <w:sz w:val="24"/>
                          <w:lang w:val="es-ES"/>
                        </w:rPr>
                        <w:t xml:space="preserve">, el objetivo obtuvo un nivel </w:t>
                      </w:r>
                      <w:r>
                        <w:rPr>
                          <w:rFonts w:cs="Arial"/>
                          <w:color w:val="auto"/>
                          <w:sz w:val="24"/>
                          <w:lang w:val="es-ES"/>
                        </w:rPr>
                        <w:t>sobresaliente</w:t>
                      </w:r>
                      <w:r w:rsidRPr="00665FB1">
                        <w:rPr>
                          <w:rFonts w:cs="Arial"/>
                          <w:color w:val="auto"/>
                          <w:sz w:val="24"/>
                          <w:lang w:val="es-ES"/>
                        </w:rPr>
                        <w:t xml:space="preserve"> con el </w:t>
                      </w:r>
                      <w:r>
                        <w:rPr>
                          <w:rFonts w:cs="Arial"/>
                          <w:color w:val="auto"/>
                          <w:sz w:val="24"/>
                          <w:lang w:val="es-ES"/>
                        </w:rPr>
                        <w:t>96,63</w:t>
                      </w:r>
                      <w:r w:rsidRPr="00665FB1">
                        <w:rPr>
                          <w:rFonts w:cs="Arial"/>
                          <w:color w:val="auto"/>
                          <w:sz w:val="24"/>
                          <w:lang w:val="es-ES"/>
                        </w:rPr>
                        <w:t xml:space="preserve">% en el mes y </w:t>
                      </w:r>
                      <w:r>
                        <w:rPr>
                          <w:rFonts w:cs="Arial"/>
                          <w:color w:val="auto"/>
                          <w:sz w:val="24"/>
                          <w:lang w:val="es-ES"/>
                        </w:rPr>
                        <w:t>el 101,18% en el</w:t>
                      </w:r>
                      <w:r w:rsidRPr="00665FB1">
                        <w:rPr>
                          <w:rFonts w:cs="Arial"/>
                          <w:color w:val="auto"/>
                          <w:sz w:val="24"/>
                          <w:lang w:val="es-ES"/>
                        </w:rPr>
                        <w:t xml:space="preserve"> acumulado. </w:t>
                      </w:r>
                    </w:p>
                    <w:p w14:paraId="64B0994F" w14:textId="77777777" w:rsidR="00211CE4" w:rsidRDefault="00211CE4" w:rsidP="00B306D3">
                      <w:pPr>
                        <w:rPr>
                          <w:lang w:val="es-ES"/>
                        </w:rPr>
                      </w:pPr>
                    </w:p>
                    <w:p w14:paraId="65F66767" w14:textId="2B1F5B38" w:rsidR="00211CE4" w:rsidRPr="00B934FF" w:rsidRDefault="00211CE4"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que para el periodo reporta una ejecución del 80</w:t>
                      </w:r>
                      <w:r w:rsidRPr="00477B65">
                        <w:rPr>
                          <w:rFonts w:cs="Arial"/>
                          <w:color w:val="auto"/>
                          <w:sz w:val="24"/>
                          <w:lang w:val="es-ES"/>
                        </w:rPr>
                        <w:t>%</w:t>
                      </w:r>
                      <w:r>
                        <w:rPr>
                          <w:rFonts w:cs="Arial"/>
                          <w:color w:val="auto"/>
                          <w:sz w:val="24"/>
                          <w:lang w:val="es-ES"/>
                        </w:rPr>
                        <w:t xml:space="preserve"> de cumplimiento tanto </w:t>
                      </w:r>
                      <w:r w:rsidRPr="00477B65">
                        <w:rPr>
                          <w:rFonts w:cs="Arial"/>
                          <w:color w:val="auto"/>
                          <w:sz w:val="24"/>
                          <w:lang w:val="es-ES"/>
                        </w:rPr>
                        <w:t>en</w:t>
                      </w:r>
                      <w:r>
                        <w:rPr>
                          <w:rFonts w:cs="Arial"/>
                          <w:color w:val="auto"/>
                          <w:sz w:val="24"/>
                          <w:lang w:val="es-ES"/>
                        </w:rPr>
                        <w:t xml:space="preserve"> el periodo como en</w:t>
                      </w:r>
                      <w:r w:rsidRPr="00477B65">
                        <w:rPr>
                          <w:rFonts w:cs="Arial"/>
                          <w:color w:val="auto"/>
                          <w:sz w:val="24"/>
                          <w:lang w:val="es-ES"/>
                        </w:rPr>
                        <w:t xml:space="preserve"> la vigencia</w:t>
                      </w:r>
                      <w:r>
                        <w:rPr>
                          <w:rFonts w:cs="Arial"/>
                          <w:color w:val="auto"/>
                          <w:sz w:val="24"/>
                          <w:lang w:val="es-ES"/>
                        </w:rPr>
                        <w:t>,</w:t>
                      </w:r>
                      <w:r w:rsidRPr="00477B65">
                        <w:rPr>
                          <w:rFonts w:cs="Arial"/>
                          <w:color w:val="auto"/>
                          <w:sz w:val="24"/>
                          <w:lang w:val="es-ES"/>
                        </w:rPr>
                        <w:t xml:space="preserve"> ubicándolo en un nivel sobresaliente.</w:t>
                      </w:r>
                    </w:p>
                    <w:p w14:paraId="38E9D65A" w14:textId="77777777" w:rsidR="00211CE4" w:rsidRPr="004B2B15" w:rsidRDefault="00211CE4" w:rsidP="004B2B15">
                      <w:pPr>
                        <w:pStyle w:val="Ttulo3"/>
                        <w:ind w:left="142" w:right="263"/>
                        <w:jc w:val="both"/>
                        <w:rPr>
                          <w:rFonts w:asciiTheme="minorHAnsi" w:eastAsiaTheme="minorEastAsia" w:hAnsiTheme="minorHAnsi" w:cs="Arial"/>
                          <w:bCs w:val="0"/>
                          <w:i/>
                          <w:color w:val="2B5258" w:themeColor="accent5" w:themeShade="80"/>
                          <w:sz w:val="24"/>
                          <w:lang w:val="es-ES"/>
                        </w:rPr>
                      </w:pPr>
                    </w:p>
                    <w:p w14:paraId="7DD0FECD" w14:textId="59047619" w:rsidR="00211CE4" w:rsidRDefault="00211CE4"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94,65%, y del 95,69% en el acumulado, lo que ubica a la entidad en un nivel sobresaliente.</w:t>
                      </w:r>
                    </w:p>
                    <w:p w14:paraId="55CC02F2" w14:textId="77777777" w:rsidR="00211CE4" w:rsidRPr="00667988" w:rsidRDefault="00211CE4" w:rsidP="00B306D3">
                      <w:pPr>
                        <w:ind w:left="142" w:right="75"/>
                        <w:jc w:val="both"/>
                        <w:rPr>
                          <w:rFonts w:cs="Arial"/>
                          <w:sz w:val="10"/>
                          <w:lang w:val="es-ES"/>
                        </w:rPr>
                      </w:pPr>
                    </w:p>
                    <w:p w14:paraId="0E99DD27" w14:textId="77777777" w:rsidR="00211CE4" w:rsidRDefault="00211CE4" w:rsidP="00B306D3">
                      <w:pPr>
                        <w:ind w:left="142" w:right="75"/>
                        <w:jc w:val="both"/>
                        <w:rPr>
                          <w:rFonts w:cs="Arial"/>
                          <w:lang w:val="es-ES"/>
                        </w:rPr>
                      </w:pPr>
                    </w:p>
                    <w:p w14:paraId="3FC5CF79" w14:textId="77777777" w:rsidR="00211CE4" w:rsidRPr="00854A6E" w:rsidRDefault="00211CE4" w:rsidP="003C327C">
                      <w:pPr>
                        <w:ind w:left="284"/>
                        <w:rPr>
                          <w:b/>
                          <w:i/>
                          <w:color w:val="242852" w:themeColor="text2"/>
                          <w:sz w:val="32"/>
                        </w:rPr>
                      </w:pPr>
                      <w:r w:rsidRPr="00854A6E">
                        <w:rPr>
                          <w:b/>
                          <w:i/>
                          <w:color w:val="242852" w:themeColor="text2"/>
                          <w:sz w:val="32"/>
                        </w:rPr>
                        <w:t>C. Evaluación Proyectos de Inversión</w:t>
                      </w:r>
                    </w:p>
                    <w:p w14:paraId="22B5388A" w14:textId="77777777" w:rsidR="00211CE4" w:rsidRDefault="00211CE4" w:rsidP="003C327C">
                      <w:pPr>
                        <w:ind w:left="284"/>
                        <w:rPr>
                          <w:b/>
                          <w:i/>
                          <w:color w:val="498CF1" w:themeColor="background2" w:themeShade="BF"/>
                          <w:sz w:val="28"/>
                        </w:rPr>
                      </w:pPr>
                    </w:p>
                    <w:p w14:paraId="1D46C8F9" w14:textId="282C698A" w:rsidR="00211CE4" w:rsidRDefault="00211CE4"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2019</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 xml:space="preserve">ciento quince </w:t>
                      </w:r>
                      <w:r w:rsidRPr="00B634EC">
                        <w:rPr>
                          <w:rFonts w:cs="Arial"/>
                          <w:lang w:val="es-ES"/>
                        </w:rPr>
                        <w:t>(</w:t>
                      </w:r>
                      <w:r>
                        <w:rPr>
                          <w:rFonts w:cs="Arial"/>
                          <w:lang w:val="es-ES"/>
                        </w:rPr>
                        <w:t>115</w:t>
                      </w:r>
                      <w:r w:rsidRPr="00B634EC">
                        <w:rPr>
                          <w:rFonts w:cs="Arial"/>
                          <w:lang w:val="es-ES"/>
                        </w:rPr>
                        <w:t>) de los</w:t>
                      </w:r>
                      <w:r>
                        <w:rPr>
                          <w:rFonts w:cs="Arial"/>
                          <w:lang w:val="es-ES"/>
                        </w:rPr>
                        <w:t>,</w:t>
                      </w:r>
                      <w:r w:rsidRPr="00B634EC">
                        <w:rPr>
                          <w:rFonts w:cs="Arial"/>
                          <w:lang w:val="es-ES"/>
                        </w:rPr>
                        <w:t xml:space="preserve"> </w:t>
                      </w:r>
                      <w:r>
                        <w:rPr>
                          <w:rFonts w:cs="Arial"/>
                          <w:lang w:val="es-ES"/>
                        </w:rPr>
                        <w:t>ciento cuarenta y cuatro (144</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veintinueve (29)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14:paraId="3F98ACD5" w14:textId="77777777" w:rsidR="00211CE4" w:rsidRPr="00DC7710" w:rsidRDefault="00211CE4" w:rsidP="003C327C">
                      <w:pPr>
                        <w:ind w:left="142" w:right="209"/>
                        <w:jc w:val="both"/>
                        <w:rPr>
                          <w:rFonts w:cs="Arial"/>
                          <w:lang w:val="es-ES"/>
                        </w:rPr>
                      </w:pPr>
                    </w:p>
                    <w:p w14:paraId="5F2B3FF1" w14:textId="49C207ED" w:rsidR="00211CE4" w:rsidRDefault="00211CE4"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Pr>
                          <w:rFonts w:cs="Arial"/>
                          <w:lang w:val="es-ES"/>
                        </w:rPr>
                        <w:t>noventa y ocho</w:t>
                      </w:r>
                      <w:r w:rsidRPr="00A92B67">
                        <w:rPr>
                          <w:rFonts w:cs="Arial"/>
                          <w:lang w:val="es-ES"/>
                        </w:rPr>
                        <w:t xml:space="preserve"> (</w:t>
                      </w:r>
                      <w:r>
                        <w:rPr>
                          <w:rFonts w:cs="Arial"/>
                          <w:lang w:val="es-ES"/>
                        </w:rPr>
                        <w:t>98</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con un avance del 92,44% en el periodo y 102,16% en el acumulado</w:t>
                      </w:r>
                      <w:r w:rsidRPr="00B634EC">
                        <w:rPr>
                          <w:rFonts w:cs="Arial"/>
                          <w:lang w:val="es-ES"/>
                        </w:rPr>
                        <w:t>.</w:t>
                      </w:r>
                    </w:p>
                    <w:p w14:paraId="1940F538" w14:textId="77777777" w:rsidR="00211CE4" w:rsidRDefault="00211CE4" w:rsidP="003C327C">
                      <w:pPr>
                        <w:ind w:left="142" w:right="209"/>
                        <w:jc w:val="both"/>
                        <w:rPr>
                          <w:rFonts w:cs="Arial"/>
                          <w:lang w:val="es-ES"/>
                        </w:rPr>
                      </w:pPr>
                    </w:p>
                    <w:p w14:paraId="260FEE40" w14:textId="70C4EF4F" w:rsidR="00211CE4" w:rsidRDefault="00211CE4" w:rsidP="00211CE4">
                      <w:pPr>
                        <w:ind w:right="29"/>
                        <w:jc w:val="center"/>
                        <w:rPr>
                          <w:rFonts w:cs="Arial"/>
                          <w:lang w:val="es-ES"/>
                        </w:rPr>
                      </w:pPr>
                      <w:r w:rsidRPr="00FD0AFC">
                        <w:rPr>
                          <w:noProof/>
                          <w:lang w:val="es-CO" w:eastAsia="es-CO"/>
                        </w:rPr>
                        <w:drawing>
                          <wp:inline distT="0" distB="0" distL="0" distR="0" wp14:anchorId="73E5BE3B" wp14:editId="02D998BB">
                            <wp:extent cx="5499713" cy="2647950"/>
                            <wp:effectExtent l="0" t="0" r="635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13063" cy="2654378"/>
                                    </a:xfrm>
                                    <a:prstGeom prst="rect">
                                      <a:avLst/>
                                    </a:prstGeom>
                                    <a:noFill/>
                                    <a:ln>
                                      <a:noFill/>
                                    </a:ln>
                                  </pic:spPr>
                                </pic:pic>
                              </a:graphicData>
                            </a:graphic>
                          </wp:inline>
                        </w:drawing>
                      </w:r>
                    </w:p>
                    <w:p w14:paraId="0D874E60" w14:textId="77777777" w:rsidR="00211CE4" w:rsidRDefault="00211CE4" w:rsidP="00B306D3">
                      <w:pPr>
                        <w:ind w:left="142" w:right="75"/>
                        <w:jc w:val="both"/>
                        <w:rPr>
                          <w:rFonts w:cs="Arial"/>
                          <w:lang w:val="es-ES"/>
                        </w:rPr>
                      </w:pPr>
                    </w:p>
                    <w:p w14:paraId="0455E2EB" w14:textId="5AA57938" w:rsidR="00211CE4" w:rsidRDefault="00211CE4" w:rsidP="00EC3FB2">
                      <w:pPr>
                        <w:tabs>
                          <w:tab w:val="left" w:pos="9356"/>
                          <w:tab w:val="left" w:pos="9781"/>
                        </w:tabs>
                        <w:ind w:right="24"/>
                        <w:jc w:val="both"/>
                        <w:rPr>
                          <w:rFonts w:cs="Arial"/>
                          <w:lang w:val="es-ES"/>
                        </w:rPr>
                      </w:pPr>
                      <w:r>
                        <w:rPr>
                          <w:rFonts w:cs="Arial"/>
                          <w:lang w:val="es-ES"/>
                        </w:rPr>
                        <w:t xml:space="preserve">En la </w:t>
                      </w:r>
                      <w:r>
                        <w:t>gráfica anterior,</w:t>
                      </w:r>
                      <w:r w:rsidRPr="00BD2D20">
                        <w:t xml:space="preserve">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75%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en su orden: </w:t>
                      </w:r>
                      <w:r>
                        <w:rPr>
                          <w:rFonts w:cs="Arial"/>
                          <w:b/>
                          <w:i/>
                          <w:sz w:val="22"/>
                          <w:lang w:val="es-ES"/>
                        </w:rPr>
                        <w:t>7517</w:t>
                      </w:r>
                      <w:r>
                        <w:rPr>
                          <w:rFonts w:cs="Arial"/>
                          <w:sz w:val="22"/>
                          <w:lang w:val="es-ES"/>
                        </w:rPr>
                        <w:t>-</w:t>
                      </w:r>
                      <w:r w:rsidRPr="007378C7">
                        <w:t xml:space="preserve"> </w:t>
                      </w:r>
                      <w:r>
                        <w:rPr>
                          <w:rFonts w:cs="Arial"/>
                          <w:i/>
                          <w:sz w:val="22"/>
                          <w:lang w:val="es-ES"/>
                        </w:rPr>
                        <w:t xml:space="preserve">Promoción de la conservación de bienes y servicios ambientales rurales en Bogotá D.C., </w:t>
                      </w:r>
                      <w:r w:rsidRPr="00D16977">
                        <w:rPr>
                          <w:rFonts w:cs="Arial"/>
                          <w:lang w:val="es-ES"/>
                        </w:rPr>
                        <w:t xml:space="preserve">con el 100% de ejecución en el mes y el </w:t>
                      </w:r>
                      <w:r>
                        <w:rPr>
                          <w:rFonts w:cs="Arial"/>
                          <w:lang w:val="es-ES"/>
                        </w:rPr>
                        <w:t>105,76</w:t>
                      </w:r>
                      <w:r w:rsidRPr="00D16977">
                        <w:rPr>
                          <w:rFonts w:cs="Arial"/>
                          <w:lang w:val="es-ES"/>
                        </w:rPr>
                        <w:t>% acumulado;</w:t>
                      </w:r>
                      <w:r>
                        <w:rPr>
                          <w:rFonts w:cs="Arial"/>
                          <w:lang w:val="es-ES"/>
                        </w:rPr>
                        <w:t xml:space="preserve"> </w:t>
                      </w:r>
                      <w:r w:rsidRPr="00134F43">
                        <w:rPr>
                          <w:rFonts w:cs="Arial"/>
                          <w:b/>
                          <w:i/>
                          <w:sz w:val="22"/>
                          <w:lang w:val="es-ES"/>
                        </w:rPr>
                        <w:t xml:space="preserve">981 - </w:t>
                      </w:r>
                      <w:r w:rsidRPr="00134F43">
                        <w:rPr>
                          <w:rFonts w:cs="Arial"/>
                          <w:i/>
                          <w:sz w:val="22"/>
                          <w:lang w:val="es-ES"/>
                        </w:rPr>
                        <w:t>Participación educación y comunicación para</w:t>
                      </w:r>
                      <w:r>
                        <w:rPr>
                          <w:rFonts w:cs="Arial"/>
                          <w:i/>
                          <w:sz w:val="22"/>
                          <w:lang w:val="es-ES"/>
                        </w:rPr>
                        <w:t xml:space="preserve"> </w:t>
                      </w:r>
                      <w:r w:rsidRPr="00134F43">
                        <w:rPr>
                          <w:rFonts w:cs="Arial"/>
                          <w:i/>
                          <w:sz w:val="22"/>
                          <w:lang w:val="es-ES"/>
                        </w:rPr>
                        <w:t>la sostenibilidad ambiental del D. C.</w:t>
                      </w:r>
                      <w:r>
                        <w:rPr>
                          <w:rFonts w:cs="Arial"/>
                          <w:i/>
                          <w:sz w:val="22"/>
                          <w:lang w:val="es-ES"/>
                        </w:rPr>
                        <w:t xml:space="preserve"> </w:t>
                      </w:r>
                      <w:r w:rsidRPr="00D16977">
                        <w:rPr>
                          <w:rFonts w:cs="Arial"/>
                          <w:lang w:val="es-ES"/>
                        </w:rPr>
                        <w:t xml:space="preserve">con el </w:t>
                      </w:r>
                      <w:r>
                        <w:rPr>
                          <w:rFonts w:cs="Arial"/>
                          <w:lang w:val="es-ES"/>
                        </w:rPr>
                        <w:t>100</w:t>
                      </w:r>
                      <w:r w:rsidRPr="00D16977">
                        <w:rPr>
                          <w:rFonts w:cs="Arial"/>
                          <w:lang w:val="es-ES"/>
                        </w:rPr>
                        <w:t xml:space="preserve">% de ejecución en el mes y el </w:t>
                      </w:r>
                      <w:r>
                        <w:rPr>
                          <w:rFonts w:cs="Arial"/>
                          <w:lang w:val="es-ES"/>
                        </w:rPr>
                        <w:t>102,57</w:t>
                      </w:r>
                      <w:r w:rsidRPr="00D16977">
                        <w:rPr>
                          <w:rFonts w:cs="Arial"/>
                          <w:lang w:val="es-ES"/>
                        </w:rPr>
                        <w:t>% acumulado</w:t>
                      </w:r>
                      <w:r>
                        <w:rPr>
                          <w:rFonts w:cs="Arial"/>
                          <w:lang w:val="es-ES"/>
                        </w:rPr>
                        <w:t xml:space="preserve">; </w:t>
                      </w:r>
                      <w:r>
                        <w:rPr>
                          <w:rFonts w:cs="Arial"/>
                          <w:b/>
                          <w:i/>
                          <w:sz w:val="22"/>
                          <w:lang w:val="es-ES"/>
                        </w:rPr>
                        <w:t>1029-</w:t>
                      </w:r>
                      <w:r w:rsidRPr="007378C7">
                        <w:rPr>
                          <w:rFonts w:cs="Arial"/>
                          <w:i/>
                          <w:sz w:val="22"/>
                          <w:lang w:val="es-ES"/>
                        </w:rPr>
                        <w:t>Planeación ambiental para un modelo de desarrollo sostenible en el Distrito y la región</w:t>
                      </w:r>
                      <w:r>
                        <w:rPr>
                          <w:lang w:val="es-ES"/>
                        </w:rPr>
                        <w:t xml:space="preserve">, </w:t>
                      </w:r>
                      <w:r w:rsidRPr="007378C7">
                        <w:rPr>
                          <w:rFonts w:ascii="Calisto MT" w:hAnsi="Calisto MT"/>
                          <w:i/>
                          <w:color w:val="000000"/>
                          <w:sz w:val="22"/>
                        </w:rPr>
                        <w:t>Ambiental</w:t>
                      </w:r>
                      <w:r>
                        <w:rPr>
                          <w:rFonts w:cs="Arial"/>
                          <w:lang w:val="es-ES"/>
                        </w:rPr>
                        <w:t xml:space="preserve">, </w:t>
                      </w:r>
                      <w:r w:rsidRPr="00D16977">
                        <w:rPr>
                          <w:rFonts w:cs="Arial"/>
                          <w:lang w:val="es-ES"/>
                        </w:rPr>
                        <w:t xml:space="preserve">con el </w:t>
                      </w:r>
                      <w:r>
                        <w:rPr>
                          <w:rFonts w:cs="Arial"/>
                          <w:lang w:val="es-ES"/>
                        </w:rPr>
                        <w:t>100</w:t>
                      </w:r>
                      <w:r w:rsidRPr="00D16977">
                        <w:rPr>
                          <w:rFonts w:cs="Arial"/>
                          <w:lang w:val="es-ES"/>
                        </w:rPr>
                        <w:t xml:space="preserve">% de ejecución en el mes y </w:t>
                      </w:r>
                      <w:r>
                        <w:rPr>
                          <w:rFonts w:cs="Arial"/>
                          <w:lang w:val="es-ES"/>
                        </w:rPr>
                        <w:t>en el</w:t>
                      </w:r>
                      <w:r w:rsidRPr="00D16977">
                        <w:rPr>
                          <w:rFonts w:cs="Arial"/>
                          <w:lang w:val="es-ES"/>
                        </w:rPr>
                        <w:t xml:space="preserve"> acumulado</w:t>
                      </w:r>
                      <w:r>
                        <w:rPr>
                          <w:rFonts w:cs="Arial"/>
                          <w:lang w:val="es-ES"/>
                        </w:rPr>
                        <w:t xml:space="preserve">; </w:t>
                      </w:r>
                      <w:r>
                        <w:rPr>
                          <w:rFonts w:cs="Arial"/>
                          <w:b/>
                          <w:i/>
                          <w:sz w:val="22"/>
                          <w:lang w:val="es-ES"/>
                        </w:rPr>
                        <w:t>1100</w:t>
                      </w:r>
                      <w:r w:rsidRPr="000F5AAD">
                        <w:rPr>
                          <w:rFonts w:cs="Arial"/>
                          <w:i/>
                          <w:sz w:val="22"/>
                          <w:lang w:val="es-ES"/>
                        </w:rPr>
                        <w:t>-</w:t>
                      </w:r>
                      <w:r>
                        <w:rPr>
                          <w:rFonts w:cs="Arial"/>
                          <w:i/>
                          <w:sz w:val="22"/>
                          <w:lang w:val="es-ES"/>
                        </w:rPr>
                        <w:t xml:space="preserve"> Direccionamiento </w:t>
                      </w:r>
                      <w:r w:rsidRPr="00960D42">
                        <w:rPr>
                          <w:rFonts w:cs="Arial"/>
                          <w:i/>
                          <w:sz w:val="22"/>
                          <w:lang w:val="es-ES"/>
                        </w:rPr>
                        <w:t>estratégico,</w:t>
                      </w:r>
                      <w:r>
                        <w:rPr>
                          <w:rFonts w:cs="Arial"/>
                          <w:i/>
                          <w:sz w:val="22"/>
                          <w:lang w:val="es-ES"/>
                        </w:rPr>
                        <w:t xml:space="preserve"> </w:t>
                      </w:r>
                      <w:r w:rsidRPr="00960D42">
                        <w:rPr>
                          <w:rFonts w:cs="Arial"/>
                          <w:i/>
                          <w:sz w:val="22"/>
                          <w:lang w:val="es-ES"/>
                        </w:rPr>
                        <w:t>coordinación y</w:t>
                      </w:r>
                      <w:r>
                        <w:rPr>
                          <w:rFonts w:cs="Arial"/>
                          <w:i/>
                          <w:sz w:val="22"/>
                          <w:lang w:val="es-ES"/>
                        </w:rPr>
                        <w:t xml:space="preserve"> </w:t>
                      </w:r>
                      <w:r w:rsidRPr="00960D42">
                        <w:rPr>
                          <w:rFonts w:cs="Arial"/>
                          <w:i/>
                          <w:sz w:val="22"/>
                          <w:lang w:val="es-ES"/>
                        </w:rPr>
                        <w:t>orientación</w:t>
                      </w:r>
                      <w:r>
                        <w:rPr>
                          <w:rFonts w:cs="Arial"/>
                          <w:i/>
                          <w:sz w:val="22"/>
                          <w:lang w:val="es-ES"/>
                        </w:rPr>
                        <w:t xml:space="preserve"> de </w:t>
                      </w:r>
                      <w:r w:rsidRPr="00960D42">
                        <w:rPr>
                          <w:rFonts w:cs="Arial"/>
                          <w:i/>
                          <w:sz w:val="22"/>
                          <w:lang w:val="es-ES"/>
                        </w:rPr>
                        <w:t>la SDA</w:t>
                      </w:r>
                      <w:r>
                        <w:rPr>
                          <w:rFonts w:cs="Arial"/>
                          <w:i/>
                          <w:sz w:val="22"/>
                          <w:lang w:val="es-ES"/>
                        </w:rPr>
                        <w:t xml:space="preserve"> </w:t>
                      </w:r>
                      <w:r w:rsidRPr="00D16977">
                        <w:rPr>
                          <w:rFonts w:cs="Arial"/>
                          <w:lang w:val="es-ES"/>
                        </w:rPr>
                        <w:t xml:space="preserve">con el </w:t>
                      </w:r>
                      <w:r>
                        <w:rPr>
                          <w:rFonts w:cs="Arial"/>
                          <w:lang w:val="es-ES"/>
                        </w:rPr>
                        <w:t>98,64</w:t>
                      </w:r>
                      <w:r w:rsidRPr="00D16977">
                        <w:rPr>
                          <w:rFonts w:cs="Arial"/>
                          <w:lang w:val="es-ES"/>
                        </w:rPr>
                        <w:t xml:space="preserve">% de ejecución en el mes y el </w:t>
                      </w:r>
                      <w:r>
                        <w:rPr>
                          <w:rFonts w:cs="Arial"/>
                          <w:lang w:val="es-ES"/>
                        </w:rPr>
                        <w:t>98,95</w:t>
                      </w:r>
                      <w:r w:rsidRPr="00D16977">
                        <w:rPr>
                          <w:rFonts w:cs="Arial"/>
                          <w:lang w:val="es-ES"/>
                        </w:rPr>
                        <w:t>% acumulado</w:t>
                      </w:r>
                      <w:r>
                        <w:rPr>
                          <w:rFonts w:cs="Arial"/>
                          <w:i/>
                          <w:sz w:val="22"/>
                          <w:lang w:val="es-ES"/>
                        </w:rPr>
                        <w:t xml:space="preserve">; </w:t>
                      </w:r>
                      <w:r>
                        <w:rPr>
                          <w:rFonts w:ascii="Calisto MT" w:hAnsi="Calisto MT"/>
                          <w:b/>
                          <w:i/>
                          <w:color w:val="000000"/>
                          <w:sz w:val="22"/>
                        </w:rPr>
                        <w:t>1033</w:t>
                      </w:r>
                      <w:r w:rsidRPr="00815EBD">
                        <w:rPr>
                          <w:rFonts w:ascii="Calisto MT" w:hAnsi="Calisto MT"/>
                          <w:i/>
                          <w:color w:val="000000"/>
                          <w:sz w:val="22"/>
                        </w:rPr>
                        <w:t>-</w:t>
                      </w:r>
                      <w:r w:rsidRPr="007378C7">
                        <w:rPr>
                          <w:rFonts w:ascii="Calisto MT" w:hAnsi="Calisto MT"/>
                          <w:i/>
                          <w:color w:val="000000"/>
                          <w:sz w:val="22"/>
                        </w:rPr>
                        <w:t>Fortalecimiento institucional para la eficiencia administrativa</w:t>
                      </w:r>
                      <w:r>
                        <w:rPr>
                          <w:rFonts w:ascii="Calisto MT" w:hAnsi="Calisto MT"/>
                          <w:i/>
                          <w:color w:val="000000"/>
                          <w:sz w:val="22"/>
                        </w:rPr>
                        <w:t xml:space="preserve"> </w:t>
                      </w:r>
                      <w:r w:rsidRPr="00D16977">
                        <w:rPr>
                          <w:rFonts w:cs="Arial"/>
                          <w:lang w:val="es-ES"/>
                        </w:rPr>
                        <w:t xml:space="preserve">con el </w:t>
                      </w:r>
                      <w:r>
                        <w:rPr>
                          <w:rFonts w:cs="Arial"/>
                          <w:lang w:val="es-ES"/>
                        </w:rPr>
                        <w:t>97,14</w:t>
                      </w:r>
                      <w:r w:rsidRPr="00D16977">
                        <w:rPr>
                          <w:rFonts w:cs="Arial"/>
                          <w:lang w:val="es-ES"/>
                        </w:rPr>
                        <w:t xml:space="preserve">% de ejecución en el mes y el </w:t>
                      </w:r>
                      <w:r>
                        <w:rPr>
                          <w:rFonts w:cs="Arial"/>
                          <w:lang w:val="es-ES"/>
                        </w:rPr>
                        <w:t>99,84</w:t>
                      </w:r>
                      <w:r w:rsidRPr="00D16977">
                        <w:rPr>
                          <w:rFonts w:cs="Arial"/>
                          <w:lang w:val="es-ES"/>
                        </w:rPr>
                        <w:t>% acumulado</w:t>
                      </w:r>
                      <w:r>
                        <w:rPr>
                          <w:rFonts w:cs="Arial"/>
                          <w:lang w:val="es-ES"/>
                        </w:rPr>
                        <w:t>;</w:t>
                      </w:r>
                    </w:p>
                  </w:txbxContent>
                </v:textbox>
                <w10:wrap type="topAndBottom" anchorx="page" anchory="margin"/>
              </v:shape>
            </w:pict>
          </mc:Fallback>
        </mc:AlternateContent>
      </w:r>
      <w:r w:rsidR="000F165B">
        <w:rPr>
          <w:noProof/>
          <w:lang w:val="es-CO" w:eastAsia="es-CO"/>
        </w:rPr>
        <w:t xml:space="preserve"> </w:t>
      </w:r>
      <w:r w:rsidR="001A42A3">
        <w:br w:type="page"/>
      </w:r>
      <w:r w:rsidR="00F708AF">
        <w:rPr>
          <w:noProof/>
          <w:lang w:val="es-CO" w:eastAsia="es-CO"/>
        </w:rPr>
        <mc:AlternateContent>
          <mc:Choice Requires="wps">
            <w:drawing>
              <wp:anchor distT="0" distB="0" distL="114300" distR="114300" simplePos="0" relativeHeight="251662848" behindDoc="0" locked="0" layoutInCell="1" allowOverlap="1" wp14:anchorId="4B1C09B0" wp14:editId="0FC000DB">
                <wp:simplePos x="0" y="0"/>
                <wp:positionH relativeFrom="margin">
                  <wp:posOffset>284480</wp:posOffset>
                </wp:positionH>
                <wp:positionV relativeFrom="margin">
                  <wp:posOffset>-9645650</wp:posOffset>
                </wp:positionV>
                <wp:extent cx="6264275" cy="9204325"/>
                <wp:effectExtent l="0" t="0" r="0" b="0"/>
                <wp:wrapThrough wrapText="bothSides">
                  <wp:wrapPolygon edited="0">
                    <wp:start x="131" y="0"/>
                    <wp:lineTo x="131" y="21548"/>
                    <wp:lineTo x="21414" y="21548"/>
                    <wp:lineTo x="21414" y="0"/>
                    <wp:lineTo x="131" y="0"/>
                  </wp:wrapPolygon>
                </wp:wrapThrough>
                <wp:docPr id="31" name="Cuadro de texto 31"/>
                <wp:cNvGraphicFramePr/>
                <a:graphic xmlns:a="http://schemas.openxmlformats.org/drawingml/2006/main">
                  <a:graphicData uri="http://schemas.microsoft.com/office/word/2010/wordprocessingShape">
                    <wps:wsp>
                      <wps:cNvSpPr txBox="1"/>
                      <wps:spPr>
                        <a:xfrm>
                          <a:off x="0" y="0"/>
                          <a:ext cx="6264275" cy="92043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14F71389" w14:textId="3CC398A5" w:rsidR="00211CE4" w:rsidRDefault="00211CE4" w:rsidP="00A415DC">
                            <w:pPr>
                              <w:tabs>
                                <w:tab w:val="left" w:pos="9356"/>
                                <w:tab w:val="left" w:pos="9781"/>
                              </w:tabs>
                              <w:ind w:right="24"/>
                              <w:jc w:val="both"/>
                              <w:rPr>
                                <w:rFonts w:cs="Arial"/>
                                <w:lang w:val="es-ES"/>
                              </w:rPr>
                            </w:pPr>
                            <w:r>
                              <w:rPr>
                                <w:rFonts w:ascii="Calisto MT" w:hAnsi="Calisto MT"/>
                                <w:b/>
                                <w:i/>
                                <w:color w:val="000000"/>
                                <w:sz w:val="22"/>
                              </w:rPr>
                              <w:t>1030</w:t>
                            </w:r>
                            <w:r>
                              <w:rPr>
                                <w:rFonts w:ascii="Calisto MT" w:hAnsi="Calisto MT"/>
                                <w:i/>
                                <w:color w:val="000000"/>
                                <w:sz w:val="22"/>
                              </w:rPr>
                              <w:t>-</w:t>
                            </w:r>
                            <w:r w:rsidRPr="007378C7">
                              <w:rPr>
                                <w:rFonts w:ascii="Calisto MT" w:hAnsi="Calisto MT"/>
                                <w:i/>
                                <w:color w:val="000000"/>
                                <w:sz w:val="22"/>
                              </w:rPr>
                              <w:t>Gestión eficiente con el uso y apropiación de las TIC en la SDA</w:t>
                            </w:r>
                            <w:r>
                              <w:rPr>
                                <w:rFonts w:ascii="Calisto MT" w:hAnsi="Calisto MT"/>
                                <w:i/>
                                <w:color w:val="000000"/>
                                <w:sz w:val="22"/>
                              </w:rPr>
                              <w:t xml:space="preserve"> </w:t>
                            </w:r>
                            <w:r w:rsidRPr="00D16977">
                              <w:rPr>
                                <w:rFonts w:cs="Arial"/>
                                <w:lang w:val="es-ES"/>
                              </w:rPr>
                              <w:t xml:space="preserve">con el </w:t>
                            </w:r>
                            <w:r>
                              <w:rPr>
                                <w:rFonts w:cs="Arial"/>
                                <w:lang w:val="es-ES"/>
                              </w:rPr>
                              <w:t>95,76</w:t>
                            </w:r>
                            <w:r w:rsidRPr="00D16977">
                              <w:rPr>
                                <w:rFonts w:cs="Arial"/>
                                <w:lang w:val="es-ES"/>
                              </w:rPr>
                              <w:t xml:space="preserve">% de ejecución en el mes y </w:t>
                            </w:r>
                            <w:r>
                              <w:rPr>
                                <w:rFonts w:cs="Arial"/>
                                <w:lang w:val="es-ES"/>
                              </w:rPr>
                              <w:t xml:space="preserve">en </w:t>
                            </w:r>
                            <w:r w:rsidRPr="00D16977">
                              <w:rPr>
                                <w:rFonts w:cs="Arial"/>
                                <w:lang w:val="es-ES"/>
                              </w:rPr>
                              <w:t>el</w:t>
                            </w:r>
                            <w:r>
                              <w:rPr>
                                <w:rFonts w:cs="Arial"/>
                                <w:lang w:val="es-ES"/>
                              </w:rPr>
                              <w:t xml:space="preserve"> </w:t>
                            </w:r>
                            <w:r w:rsidRPr="00D16977">
                              <w:rPr>
                                <w:rFonts w:cs="Arial"/>
                                <w:lang w:val="es-ES"/>
                              </w:rPr>
                              <w:t>acumulado</w:t>
                            </w:r>
                            <w:r>
                              <w:rPr>
                                <w:rFonts w:ascii="Calisto MT" w:hAnsi="Calisto MT"/>
                                <w:i/>
                                <w:color w:val="000000"/>
                                <w:sz w:val="22"/>
                              </w:rPr>
                              <w:t>;</w:t>
                            </w:r>
                            <w:r>
                              <w:rPr>
                                <w:rFonts w:cs="Arial"/>
                                <w:lang w:val="es-ES"/>
                              </w:rPr>
                              <w:t xml:space="preserve">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ascii="Calisto MT" w:hAnsi="Calisto MT"/>
                                <w:i/>
                                <w:color w:val="000000"/>
                                <w:sz w:val="22"/>
                              </w:rPr>
                              <w:t xml:space="preserve"> </w:t>
                            </w:r>
                            <w:r w:rsidRPr="00D16977">
                              <w:rPr>
                                <w:rFonts w:cs="Arial"/>
                                <w:lang w:val="es-ES"/>
                              </w:rPr>
                              <w:t xml:space="preserve">con el </w:t>
                            </w:r>
                            <w:r w:rsidR="00A415DC">
                              <w:rPr>
                                <w:rFonts w:cs="Arial"/>
                                <w:lang w:val="es-ES"/>
                              </w:rPr>
                              <w:t>95,62</w:t>
                            </w:r>
                            <w:r w:rsidRPr="00D16977">
                              <w:rPr>
                                <w:rFonts w:cs="Arial"/>
                                <w:lang w:val="es-ES"/>
                              </w:rPr>
                              <w:t>%</w:t>
                            </w:r>
                            <w:r>
                              <w:rPr>
                                <w:rFonts w:cs="Arial"/>
                                <w:lang w:val="es-ES"/>
                              </w:rPr>
                              <w:t xml:space="preserve"> </w:t>
                            </w:r>
                            <w:r w:rsidRPr="00D16977">
                              <w:rPr>
                                <w:rFonts w:cs="Arial"/>
                                <w:lang w:val="es-ES"/>
                              </w:rPr>
                              <w:t>de ejecución en el mes</w:t>
                            </w:r>
                            <w:r w:rsidR="00A415DC">
                              <w:rPr>
                                <w:rFonts w:cs="Arial"/>
                                <w:lang w:val="es-ES"/>
                              </w:rPr>
                              <w:t xml:space="preserve"> </w:t>
                            </w:r>
                            <w:r w:rsidRPr="00D16977">
                              <w:rPr>
                                <w:rFonts w:cs="Arial"/>
                                <w:lang w:val="es-ES"/>
                              </w:rPr>
                              <w:t xml:space="preserve">y el </w:t>
                            </w:r>
                            <w:r w:rsidR="00A415DC">
                              <w:rPr>
                                <w:rFonts w:cs="Arial"/>
                                <w:lang w:val="es-ES"/>
                              </w:rPr>
                              <w:t>106,95</w:t>
                            </w:r>
                            <w:r w:rsidRPr="00D16977">
                              <w:rPr>
                                <w:rFonts w:cs="Arial"/>
                                <w:lang w:val="es-ES"/>
                              </w:rPr>
                              <w:t xml:space="preserve">% </w:t>
                            </w:r>
                            <w:r>
                              <w:rPr>
                                <w:rFonts w:cs="Arial"/>
                                <w:lang w:val="es-ES"/>
                              </w:rPr>
                              <w:t xml:space="preserve">en el </w:t>
                            </w:r>
                            <w:r w:rsidRPr="00D16977">
                              <w:rPr>
                                <w:rFonts w:cs="Arial"/>
                                <w:lang w:val="es-ES"/>
                              </w:rPr>
                              <w:t>acumulado</w:t>
                            </w:r>
                            <w:r w:rsidR="00A415DC">
                              <w:rPr>
                                <w:rFonts w:cs="Arial"/>
                                <w:lang w:val="es-ES"/>
                              </w:rPr>
                              <w:t>;</w:t>
                            </w:r>
                            <w:r w:rsidR="00A415DC" w:rsidRPr="00A415DC">
                              <w:rPr>
                                <w:rFonts w:ascii="Calisto MT" w:hAnsi="Calisto MT"/>
                                <w:b/>
                                <w:i/>
                                <w:color w:val="000000"/>
                                <w:sz w:val="22"/>
                              </w:rPr>
                              <w:t xml:space="preserve"> </w:t>
                            </w:r>
                            <w:r w:rsidR="00A415DC" w:rsidRPr="007378C7">
                              <w:rPr>
                                <w:rFonts w:ascii="Calisto MT" w:hAnsi="Calisto MT"/>
                                <w:b/>
                                <w:i/>
                                <w:color w:val="000000"/>
                                <w:sz w:val="22"/>
                              </w:rPr>
                              <w:t>978</w:t>
                            </w:r>
                            <w:r w:rsidR="00A415DC">
                              <w:rPr>
                                <w:rFonts w:cs="Arial"/>
                                <w:lang w:val="es-ES"/>
                              </w:rPr>
                              <w:t>-</w:t>
                            </w:r>
                            <w:r w:rsidR="00A415DC" w:rsidRPr="007378C7">
                              <w:rPr>
                                <w:rFonts w:ascii="Calisto MT" w:hAnsi="Calisto MT"/>
                                <w:i/>
                                <w:color w:val="000000"/>
                                <w:sz w:val="22"/>
                              </w:rPr>
                              <w:t>Centro de Información y Modelamiento Ambiental</w:t>
                            </w:r>
                            <w:r w:rsidR="00A415DC">
                              <w:rPr>
                                <w:rFonts w:cs="Arial"/>
                                <w:lang w:val="es-ES"/>
                              </w:rPr>
                              <w:t xml:space="preserve"> </w:t>
                            </w:r>
                            <w:r w:rsidR="00A415DC" w:rsidRPr="00D16977">
                              <w:rPr>
                                <w:rFonts w:cs="Arial"/>
                                <w:lang w:val="es-ES"/>
                              </w:rPr>
                              <w:t xml:space="preserve">con el </w:t>
                            </w:r>
                            <w:r w:rsidR="00A415DC">
                              <w:rPr>
                                <w:rFonts w:cs="Arial"/>
                                <w:lang w:val="es-ES"/>
                              </w:rPr>
                              <w:t>94,89</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el </w:t>
                            </w:r>
                            <w:r w:rsidR="00A415DC">
                              <w:rPr>
                                <w:rFonts w:cs="Arial"/>
                                <w:lang w:val="es-ES"/>
                              </w:rPr>
                              <w:t>95,90</w:t>
                            </w:r>
                            <w:r w:rsidR="00A415DC" w:rsidRPr="00D16977">
                              <w:rPr>
                                <w:rFonts w:cs="Arial"/>
                                <w:lang w:val="es-ES"/>
                              </w:rPr>
                              <w:t xml:space="preserve">% </w:t>
                            </w:r>
                            <w:r w:rsidR="00A415DC">
                              <w:rPr>
                                <w:rFonts w:cs="Arial"/>
                                <w:lang w:val="es-ES"/>
                              </w:rPr>
                              <w:t xml:space="preserve">en el </w:t>
                            </w:r>
                            <w:r w:rsidR="00A415DC" w:rsidRPr="00D16977">
                              <w:rPr>
                                <w:rFonts w:cs="Arial"/>
                                <w:lang w:val="es-ES"/>
                              </w:rPr>
                              <w:t>acumulado</w:t>
                            </w:r>
                            <w:r w:rsidR="00A415DC">
                              <w:rPr>
                                <w:rFonts w:cs="Arial"/>
                                <w:lang w:val="es-ES"/>
                              </w:rPr>
                              <w:t xml:space="preserve">; </w:t>
                            </w:r>
                            <w:r w:rsidR="00A415DC" w:rsidRPr="007378C7">
                              <w:rPr>
                                <w:rFonts w:cs="Arial"/>
                                <w:b/>
                                <w:i/>
                                <w:sz w:val="22"/>
                                <w:lang w:val="es-ES"/>
                              </w:rPr>
                              <w:t>1150</w:t>
                            </w:r>
                            <w:r w:rsidR="00A415DC">
                              <w:rPr>
                                <w:rFonts w:cs="Arial"/>
                                <w:i/>
                                <w:sz w:val="22"/>
                                <w:lang w:val="es-ES"/>
                              </w:rPr>
                              <w:t>-</w:t>
                            </w:r>
                            <w:r w:rsidR="00A415DC" w:rsidRPr="007378C7">
                              <w:rPr>
                                <w:rFonts w:cs="Arial"/>
                                <w:i/>
                                <w:sz w:val="22"/>
                                <w:lang w:val="es-ES"/>
                              </w:rPr>
                              <w:t>Implementación de acciones del plan</w:t>
                            </w:r>
                            <w:r w:rsidR="00A415DC">
                              <w:rPr>
                                <w:rFonts w:cs="Arial"/>
                                <w:i/>
                                <w:sz w:val="22"/>
                                <w:lang w:val="es-ES"/>
                              </w:rPr>
                              <w:t xml:space="preserve"> de manejo </w:t>
                            </w:r>
                            <w:r w:rsidR="00A415DC" w:rsidRPr="007378C7">
                              <w:rPr>
                                <w:rFonts w:cs="Arial"/>
                                <w:i/>
                                <w:sz w:val="22"/>
                                <w:lang w:val="es-ES"/>
                              </w:rPr>
                              <w:t xml:space="preserve">de la franja de adecuación y la reserva forestal protectora de los cerros orientales en cumplimiento de la </w:t>
                            </w:r>
                            <w:r w:rsidR="00A415DC">
                              <w:rPr>
                                <w:rFonts w:cs="Arial"/>
                                <w:i/>
                                <w:sz w:val="22"/>
                                <w:lang w:val="es-ES"/>
                              </w:rPr>
                              <w:t>sentencia del Consejo de Estado</w:t>
                            </w:r>
                            <w:r w:rsidR="00A415DC" w:rsidRPr="00D16977">
                              <w:rPr>
                                <w:rFonts w:cs="Arial"/>
                                <w:lang w:val="es-ES"/>
                              </w:rPr>
                              <w:t xml:space="preserve"> </w:t>
                            </w:r>
                            <w:r w:rsidR="00A415DC" w:rsidRPr="00D16977">
                              <w:rPr>
                                <w:rFonts w:cs="Arial"/>
                                <w:lang w:val="es-ES"/>
                              </w:rPr>
                              <w:t xml:space="preserve">con el </w:t>
                            </w:r>
                            <w:r w:rsidR="00A415DC">
                              <w:rPr>
                                <w:rFonts w:cs="Arial"/>
                                <w:lang w:val="es-ES"/>
                              </w:rPr>
                              <w:t>93,75</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el </w:t>
                            </w:r>
                            <w:r w:rsidR="00A415DC">
                              <w:rPr>
                                <w:rFonts w:cs="Arial"/>
                                <w:lang w:val="es-ES"/>
                              </w:rPr>
                              <w:t>1</w:t>
                            </w:r>
                            <w:r w:rsidR="00A415DC">
                              <w:rPr>
                                <w:rFonts w:cs="Arial"/>
                                <w:lang w:val="es-ES"/>
                              </w:rPr>
                              <w:t>62</w:t>
                            </w:r>
                            <w:r w:rsidR="00A415DC">
                              <w:rPr>
                                <w:rFonts w:cs="Arial"/>
                                <w:lang w:val="es-ES"/>
                              </w:rPr>
                              <w:t>,</w:t>
                            </w:r>
                            <w:r w:rsidR="00A415DC">
                              <w:rPr>
                                <w:rFonts w:cs="Arial"/>
                                <w:lang w:val="es-ES"/>
                              </w:rPr>
                              <w:t>17</w:t>
                            </w:r>
                            <w:r w:rsidR="00A415DC" w:rsidRPr="00D16977">
                              <w:rPr>
                                <w:rFonts w:cs="Arial"/>
                                <w:lang w:val="es-ES"/>
                              </w:rPr>
                              <w:t xml:space="preserve">% </w:t>
                            </w:r>
                            <w:r w:rsidR="00A415DC">
                              <w:rPr>
                                <w:rFonts w:cs="Arial"/>
                                <w:lang w:val="es-ES"/>
                              </w:rPr>
                              <w:t xml:space="preserve">en el </w:t>
                            </w:r>
                            <w:r w:rsidR="00A415DC" w:rsidRPr="00D16977">
                              <w:rPr>
                                <w:rFonts w:cs="Arial"/>
                                <w:lang w:val="es-ES"/>
                              </w:rPr>
                              <w:t>acumulado</w:t>
                            </w:r>
                            <w:r w:rsidR="00A415DC">
                              <w:rPr>
                                <w:rFonts w:cs="Arial"/>
                                <w:lang w:val="es-ES"/>
                              </w:rPr>
                              <w:t>;</w:t>
                            </w:r>
                            <w:r w:rsidR="00A415DC">
                              <w:rPr>
                                <w:rFonts w:cs="Arial"/>
                                <w:lang w:val="es-ES"/>
                              </w:rPr>
                              <w:t xml:space="preserve"> </w:t>
                            </w:r>
                            <w:r w:rsidR="00A415DC" w:rsidRPr="00134F43">
                              <w:rPr>
                                <w:rFonts w:cs="Arial"/>
                                <w:b/>
                                <w:i/>
                                <w:sz w:val="22"/>
                                <w:lang w:val="es-ES"/>
                              </w:rPr>
                              <w:t xml:space="preserve">979 </w:t>
                            </w:r>
                            <w:r w:rsidR="00A415DC">
                              <w:rPr>
                                <w:rFonts w:cs="Arial"/>
                                <w:b/>
                                <w:i/>
                                <w:sz w:val="22"/>
                                <w:lang w:val="es-ES"/>
                              </w:rPr>
                              <w:t>–</w:t>
                            </w:r>
                            <w:r w:rsidR="00A415DC">
                              <w:rPr>
                                <w:rFonts w:cs="Arial"/>
                                <w:lang w:val="es-ES"/>
                              </w:rPr>
                              <w:t xml:space="preserve"> </w:t>
                            </w:r>
                            <w:r w:rsidR="00A415DC" w:rsidRPr="00134F43">
                              <w:rPr>
                                <w:rFonts w:cs="Arial"/>
                                <w:i/>
                                <w:sz w:val="22"/>
                                <w:lang w:val="es-ES"/>
                              </w:rPr>
                              <w:t>Control</w:t>
                            </w:r>
                            <w:r w:rsidR="00A415DC">
                              <w:rPr>
                                <w:rFonts w:cs="Arial"/>
                                <w:i/>
                                <w:sz w:val="22"/>
                                <w:lang w:val="es-ES"/>
                              </w:rPr>
                              <w:t xml:space="preserve"> </w:t>
                            </w:r>
                            <w:r w:rsidR="00A415DC" w:rsidRPr="00134F43">
                              <w:rPr>
                                <w:rFonts w:cs="Arial"/>
                                <w:i/>
                                <w:sz w:val="22"/>
                                <w:lang w:val="es-ES"/>
                              </w:rPr>
                              <w:t>a los factores de deterioro de los recursos naturales en la zona urbana del Distrito Capital</w:t>
                            </w:r>
                            <w:r w:rsidR="00A415DC">
                              <w:rPr>
                                <w:rFonts w:cs="Arial"/>
                                <w:lang w:val="es-ES"/>
                              </w:rPr>
                              <w:t xml:space="preserve"> </w:t>
                            </w:r>
                            <w:r w:rsidR="00A415DC" w:rsidRPr="00D16977">
                              <w:rPr>
                                <w:rFonts w:cs="Arial"/>
                                <w:lang w:val="es-ES"/>
                              </w:rPr>
                              <w:t xml:space="preserve">con el </w:t>
                            </w:r>
                            <w:r w:rsidR="00A415DC">
                              <w:rPr>
                                <w:rFonts w:cs="Arial"/>
                                <w:lang w:val="es-ES"/>
                              </w:rPr>
                              <w:t>90,33</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el </w:t>
                            </w:r>
                            <w:r w:rsidR="00A415DC">
                              <w:rPr>
                                <w:rFonts w:cs="Arial"/>
                                <w:lang w:val="es-ES"/>
                              </w:rPr>
                              <w:t>10</w:t>
                            </w:r>
                            <w:r w:rsidR="00A415DC">
                              <w:rPr>
                                <w:rFonts w:cs="Arial"/>
                                <w:lang w:val="es-ES"/>
                              </w:rPr>
                              <w:t>1,</w:t>
                            </w:r>
                            <w:r w:rsidR="00A415DC">
                              <w:rPr>
                                <w:rFonts w:cs="Arial"/>
                                <w:lang w:val="es-ES"/>
                              </w:rPr>
                              <w:t>5</w:t>
                            </w:r>
                            <w:r w:rsidR="00A415DC">
                              <w:rPr>
                                <w:rFonts w:cs="Arial"/>
                                <w:lang w:val="es-ES"/>
                              </w:rPr>
                              <w:t>7</w:t>
                            </w:r>
                            <w:r w:rsidR="00A415DC" w:rsidRPr="00D16977">
                              <w:rPr>
                                <w:rFonts w:cs="Arial"/>
                                <w:lang w:val="es-ES"/>
                              </w:rPr>
                              <w:t xml:space="preserve">% </w:t>
                            </w:r>
                            <w:r w:rsidR="00A415DC">
                              <w:rPr>
                                <w:rFonts w:cs="Arial"/>
                                <w:lang w:val="es-ES"/>
                              </w:rPr>
                              <w:t xml:space="preserve">en el </w:t>
                            </w:r>
                            <w:r w:rsidR="00A415DC" w:rsidRPr="00D16977">
                              <w:rPr>
                                <w:rFonts w:cs="Arial"/>
                                <w:lang w:val="es-ES"/>
                              </w:rPr>
                              <w:t>acumulado</w:t>
                            </w:r>
                            <w:r w:rsidR="00A415DC">
                              <w:rPr>
                                <w:rFonts w:cs="Arial"/>
                                <w:lang w:val="es-ES"/>
                              </w:rPr>
                              <w:t xml:space="preserve">; </w:t>
                            </w:r>
                            <w:r w:rsidR="00A415DC">
                              <w:rPr>
                                <w:rFonts w:cs="Arial"/>
                                <w:b/>
                                <w:i/>
                                <w:sz w:val="22"/>
                                <w:lang w:val="es-ES"/>
                              </w:rPr>
                              <w:t>1149</w:t>
                            </w:r>
                            <w:r w:rsidR="00A415DC">
                              <w:rPr>
                                <w:rFonts w:cs="Arial"/>
                                <w:sz w:val="22"/>
                                <w:lang w:val="es-ES"/>
                              </w:rPr>
                              <w:t>-</w:t>
                            </w:r>
                            <w:r w:rsidR="00A415DC" w:rsidRPr="007378C7">
                              <w:rPr>
                                <w:rFonts w:cs="Arial"/>
                                <w:i/>
                                <w:sz w:val="22"/>
                                <w:lang w:val="es-ES"/>
                              </w:rPr>
                              <w:t>Protección y Bienestar Animal</w:t>
                            </w:r>
                            <w:r w:rsidR="00A415DC" w:rsidRPr="00D16977">
                              <w:rPr>
                                <w:rFonts w:cs="Arial"/>
                                <w:lang w:val="es-ES"/>
                              </w:rPr>
                              <w:t xml:space="preserve"> </w:t>
                            </w:r>
                            <w:r w:rsidR="00A415DC">
                              <w:rPr>
                                <w:rFonts w:cs="Arial"/>
                                <w:lang w:val="es-ES"/>
                              </w:rPr>
                              <w:t xml:space="preserve"> </w:t>
                            </w:r>
                            <w:r w:rsidR="00A415DC" w:rsidRPr="00D16977">
                              <w:rPr>
                                <w:rFonts w:cs="Arial"/>
                                <w:lang w:val="es-ES"/>
                              </w:rPr>
                              <w:t xml:space="preserve">con el </w:t>
                            </w:r>
                            <w:r w:rsidR="00A415DC">
                              <w:rPr>
                                <w:rFonts w:cs="Arial"/>
                                <w:lang w:val="es-ES"/>
                              </w:rPr>
                              <w:t>81,43</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w:t>
                            </w:r>
                            <w:r w:rsidR="00A415DC">
                              <w:rPr>
                                <w:rFonts w:cs="Arial"/>
                                <w:lang w:val="es-ES"/>
                              </w:rPr>
                              <w:t xml:space="preserve">en el </w:t>
                            </w:r>
                            <w:r w:rsidR="00A415DC" w:rsidRPr="00D16977">
                              <w:rPr>
                                <w:rFonts w:cs="Arial"/>
                                <w:lang w:val="es-ES"/>
                              </w:rPr>
                              <w:t>acumulado</w:t>
                            </w:r>
                            <w:r w:rsidR="00A415DC">
                              <w:rPr>
                                <w:rFonts w:cs="Arial"/>
                                <w:lang w:val="es-ES"/>
                              </w:rPr>
                              <w:t xml:space="preserve">; </w:t>
                            </w:r>
                            <w:r w:rsidR="00A415DC">
                              <w:rPr>
                                <w:rFonts w:cs="Arial"/>
                                <w:lang w:val="es-ES"/>
                              </w:rPr>
                              <w:t xml:space="preserve">los sigue el proyecto </w:t>
                            </w:r>
                            <w:r w:rsidRPr="00D60390">
                              <w:rPr>
                                <w:rFonts w:ascii="Calisto MT" w:hAnsi="Calisto MT"/>
                                <w:b/>
                                <w:i/>
                                <w:color w:val="000000"/>
                                <w:sz w:val="22"/>
                              </w:rPr>
                              <w:t>1</w:t>
                            </w:r>
                            <w:r>
                              <w:rPr>
                                <w:rFonts w:ascii="Calisto MT" w:hAnsi="Calisto MT"/>
                                <w:b/>
                                <w:i/>
                                <w:color w:val="000000"/>
                                <w:sz w:val="22"/>
                              </w:rPr>
                              <w:t>1</w:t>
                            </w:r>
                            <w:r w:rsidRPr="00D60390">
                              <w:rPr>
                                <w:rFonts w:ascii="Calisto MT" w:hAnsi="Calisto MT"/>
                                <w:b/>
                                <w:i/>
                                <w:color w:val="000000"/>
                                <w:sz w:val="22"/>
                              </w:rPr>
                              <w:t>3</w:t>
                            </w:r>
                            <w:r>
                              <w:rPr>
                                <w:rFonts w:ascii="Calisto MT" w:hAnsi="Calisto MT"/>
                                <w:b/>
                                <w:i/>
                                <w:color w:val="000000"/>
                                <w:sz w:val="22"/>
                              </w:rPr>
                              <w:t>2</w:t>
                            </w:r>
                            <w:r>
                              <w:rPr>
                                <w:lang w:val="es-ES"/>
                              </w:rPr>
                              <w:t>-</w:t>
                            </w:r>
                            <w:r w:rsidRPr="007378C7">
                              <w:t xml:space="preserve"> </w:t>
                            </w:r>
                            <w:r w:rsidRPr="007378C7">
                              <w:rPr>
                                <w:rFonts w:cs="Arial"/>
                                <w:i/>
                                <w:sz w:val="22"/>
                                <w:lang w:val="es-ES"/>
                              </w:rPr>
                              <w:t>Gestión integral para la conservación, recuperación y conectividad de la Estructura Ecológica Principal y otras áreas de interés ambiental en el Distrito Capital</w:t>
                            </w:r>
                            <w:r>
                              <w:rPr>
                                <w:rFonts w:cs="Arial"/>
                                <w:i/>
                                <w:sz w:val="22"/>
                                <w:lang w:val="es-ES"/>
                              </w:rPr>
                              <w:t xml:space="preserve"> </w:t>
                            </w:r>
                            <w:r w:rsidRPr="00D16977">
                              <w:rPr>
                                <w:rFonts w:cs="Arial"/>
                                <w:lang w:val="es-ES"/>
                              </w:rPr>
                              <w:t xml:space="preserve">con el </w:t>
                            </w:r>
                            <w:r w:rsidR="00A415DC">
                              <w:rPr>
                                <w:rFonts w:cs="Arial"/>
                                <w:lang w:val="es-ES"/>
                              </w:rPr>
                              <w:t>69,26</w:t>
                            </w:r>
                            <w:r w:rsidRPr="00D16977">
                              <w:rPr>
                                <w:rFonts w:cs="Arial"/>
                                <w:lang w:val="es-ES"/>
                              </w:rPr>
                              <w:t xml:space="preserve">% de ejecución en el mes y el </w:t>
                            </w:r>
                            <w:r w:rsidR="00A415DC">
                              <w:rPr>
                                <w:rFonts w:cs="Arial"/>
                                <w:lang w:val="es-ES"/>
                              </w:rPr>
                              <w:t>79,61</w:t>
                            </w:r>
                            <w:r w:rsidRPr="00D16977">
                              <w:rPr>
                                <w:rFonts w:cs="Arial"/>
                                <w:lang w:val="es-ES"/>
                              </w:rPr>
                              <w:t xml:space="preserve">% acumulado; </w:t>
                            </w:r>
                          </w:p>
                          <w:p w14:paraId="1CDEA396" w14:textId="77777777" w:rsidR="00211CE4" w:rsidRDefault="00211CE4" w:rsidP="00F12FAE">
                            <w:pPr>
                              <w:tabs>
                                <w:tab w:val="left" w:pos="9356"/>
                                <w:tab w:val="left" w:pos="9781"/>
                              </w:tabs>
                              <w:ind w:right="24"/>
                              <w:jc w:val="both"/>
                              <w:rPr>
                                <w:rFonts w:cs="Arial"/>
                                <w:sz w:val="22"/>
                                <w:lang w:val="es-ES"/>
                              </w:rPr>
                            </w:pPr>
                          </w:p>
                          <w:p w14:paraId="24367D52" w14:textId="4067EA36" w:rsidR="00211CE4" w:rsidRDefault="00CC07BC" w:rsidP="00F12FAE">
                            <w:pPr>
                              <w:tabs>
                                <w:tab w:val="left" w:pos="9356"/>
                                <w:tab w:val="left" w:pos="9781"/>
                              </w:tabs>
                              <w:ind w:right="24"/>
                              <w:jc w:val="both"/>
                              <w:rPr>
                                <w:rFonts w:cs="Arial"/>
                                <w:lang w:val="es-ES"/>
                              </w:rPr>
                            </w:pPr>
                            <w:r>
                              <w:rPr>
                                <w:rFonts w:cs="Arial"/>
                                <w:lang w:val="es-ES"/>
                              </w:rPr>
                              <w:t>El</w:t>
                            </w:r>
                            <w:r w:rsidR="00211CE4">
                              <w:rPr>
                                <w:rFonts w:cs="Arial"/>
                                <w:lang w:val="es-ES"/>
                              </w:rPr>
                              <w:t xml:space="preserve"> proyecto</w:t>
                            </w:r>
                            <w:r>
                              <w:rPr>
                                <w:rFonts w:cs="Arial"/>
                                <w:lang w:val="es-ES"/>
                              </w:rPr>
                              <w:t xml:space="preserve"> </w:t>
                            </w:r>
                            <w:r w:rsidR="00211CE4" w:rsidRPr="00181AAE">
                              <w:rPr>
                                <w:rFonts w:ascii="Calisto MT" w:hAnsi="Calisto MT"/>
                                <w:b/>
                                <w:i/>
                                <w:color w:val="000000"/>
                                <w:sz w:val="22"/>
                              </w:rPr>
                              <w:t>980-</w:t>
                            </w:r>
                            <w:r w:rsidR="00211CE4" w:rsidRPr="00181AAE">
                              <w:rPr>
                                <w:rFonts w:ascii="Calisto MT" w:hAnsi="Calisto MT"/>
                                <w:i/>
                                <w:color w:val="000000"/>
                                <w:sz w:val="22"/>
                              </w:rPr>
                              <w:t>Sendero panorámico cortafuegos de los cerros orientales</w:t>
                            </w:r>
                            <w:r w:rsidR="00211CE4">
                              <w:rPr>
                                <w:rFonts w:ascii="Calisto MT" w:hAnsi="Calisto MT"/>
                                <w:i/>
                                <w:color w:val="000000"/>
                                <w:sz w:val="22"/>
                              </w:rPr>
                              <w:t xml:space="preserve"> </w:t>
                            </w:r>
                            <w:r w:rsidR="00211CE4" w:rsidRPr="00F02BF2">
                              <w:rPr>
                                <w:rFonts w:cs="Arial"/>
                                <w:lang w:val="es-ES"/>
                              </w:rPr>
                              <w:t>no tiene</w:t>
                            </w:r>
                            <w:r w:rsidR="00211CE4">
                              <w:rPr>
                                <w:rFonts w:cs="Arial"/>
                                <w:lang w:val="es-ES"/>
                              </w:rPr>
                              <w:t>n</w:t>
                            </w:r>
                            <w:r w:rsidR="00211CE4" w:rsidRPr="00F02BF2">
                              <w:rPr>
                                <w:rFonts w:cs="Arial"/>
                                <w:lang w:val="es-ES"/>
                              </w:rPr>
                              <w:t xml:space="preserve"> </w:t>
                            </w:r>
                            <w:r w:rsidR="00211CE4">
                              <w:rPr>
                                <w:rFonts w:cs="Arial"/>
                                <w:lang w:val="es-ES"/>
                              </w:rPr>
                              <w:t>programación para el periodo.</w:t>
                            </w:r>
                          </w:p>
                          <w:p w14:paraId="597285BC" w14:textId="77777777" w:rsidR="00211CE4" w:rsidRDefault="00211CE4" w:rsidP="003104AD">
                            <w:pPr>
                              <w:tabs>
                                <w:tab w:val="left" w:pos="9356"/>
                                <w:tab w:val="left" w:pos="9781"/>
                              </w:tabs>
                              <w:ind w:left="-142" w:right="-129"/>
                              <w:jc w:val="both"/>
                              <w:rPr>
                                <w:rFonts w:cs="Arial"/>
                                <w:lang w:val="es-ES"/>
                              </w:rPr>
                            </w:pPr>
                          </w:p>
                          <w:p w14:paraId="19815A10" w14:textId="736B0A1C" w:rsidR="00211CE4" w:rsidRPr="00D93BEC" w:rsidRDefault="00211CE4" w:rsidP="0031027A">
                            <w:pPr>
                              <w:tabs>
                                <w:tab w:val="left" w:pos="9356"/>
                                <w:tab w:val="left" w:pos="9781"/>
                              </w:tabs>
                              <w:ind w:right="-129"/>
                              <w:jc w:val="both"/>
                              <w:rPr>
                                <w:rFonts w:cs="Arial"/>
                                <w:lang w:val="es-ES"/>
                              </w:rPr>
                            </w:pPr>
                            <w:r w:rsidRPr="005F1BAC">
                              <w:rPr>
                                <w:lang w:val="es-ES" w:eastAsia="ja-JP"/>
                              </w:rPr>
                              <w:t xml:space="preserve">Los </w:t>
                            </w:r>
                            <w:r w:rsidRPr="00EC3FB2">
                              <w:rPr>
                                <w:rFonts w:cs="Arial"/>
                                <w:lang w:val="es-ES"/>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Pr>
                                <w:rFonts w:cs="Arial"/>
                                <w:lang w:val="es-ES"/>
                              </w:rPr>
                              <w:t xml:space="preserve">junio </w:t>
                            </w:r>
                            <w:r>
                              <w:rPr>
                                <w:lang w:val="es-ES" w:eastAsia="ja-JP"/>
                              </w:rPr>
                              <w:t>se evalúan veintitrés (23) de los veintinueve (29) establecidos, los cuales presentan una ejecución mensual promedio del 95,91</w:t>
                            </w:r>
                            <w:r>
                              <w:rPr>
                                <w:rFonts w:cs="Arial"/>
                                <w:lang w:val="es-ES"/>
                              </w:rPr>
                              <w:t>% en el pe</w:t>
                            </w:r>
                            <w:bookmarkStart w:id="0" w:name="_GoBack"/>
                            <w:bookmarkEnd w:id="0"/>
                            <w:r>
                              <w:rPr>
                                <w:rFonts w:cs="Arial"/>
                                <w:lang w:val="es-ES"/>
                              </w:rPr>
                              <w:t xml:space="preserve">riodo y 99,70% </w:t>
                            </w:r>
                            <w:r>
                              <w:rPr>
                                <w:lang w:val="es-ES" w:eastAsia="ja-JP"/>
                              </w:rPr>
                              <w:t>en el acumulado que los ubica en un nivel sobresaliente.</w:t>
                            </w:r>
                            <w:r>
                              <w:rPr>
                                <w:lang w:val="es-ES" w:eastAsia="ja-JP"/>
                              </w:rPr>
                              <w:fldChar w:fldCharType="begin"/>
                            </w:r>
                            <w:r>
                              <w:rPr>
                                <w:lang w:val="es-ES" w:eastAsia="ja-JP"/>
                              </w:rPr>
                              <w:instrText xml:space="preserve"> LINK Excel.Sheet.12 "G:\\2017\\indicadores\\tablero de control\\tablero de control - ene 2017.xlsx" "Gestión Proyectos!F103C9:F125C11" \a \f 5 \h  \* MERGEFORMAT </w:instrText>
                            </w:r>
                            <w:r>
                              <w:rPr>
                                <w:lang w:val="es-ES" w:eastAsia="ja-JP"/>
                              </w:rPr>
                              <w:fldChar w:fldCharType="separate"/>
                            </w:r>
                          </w:p>
                          <w:p w14:paraId="1268C659" w14:textId="77777777" w:rsidR="00211CE4" w:rsidRDefault="00211CE4" w:rsidP="00600702">
                            <w:pPr>
                              <w:tabs>
                                <w:tab w:val="left" w:pos="9923"/>
                              </w:tabs>
                              <w:ind w:right="-129"/>
                              <w:jc w:val="both"/>
                              <w:rPr>
                                <w:lang w:val="es-ES" w:eastAsia="ja-JP"/>
                              </w:rPr>
                            </w:pPr>
                            <w:r>
                              <w:rPr>
                                <w:lang w:val="es-ES" w:eastAsia="ja-JP"/>
                              </w:rPr>
                              <w:fldChar w:fldCharType="end"/>
                            </w:r>
                          </w:p>
                          <w:tbl>
                            <w:tblPr>
                              <w:tblW w:w="9683" w:type="dxa"/>
                              <w:tblCellMar>
                                <w:left w:w="70" w:type="dxa"/>
                                <w:right w:w="70" w:type="dxa"/>
                              </w:tblCellMar>
                              <w:tblLook w:val="04A0" w:firstRow="1" w:lastRow="0" w:firstColumn="1" w:lastColumn="0" w:noHBand="0" w:noVBand="1"/>
                            </w:tblPr>
                            <w:tblGrid>
                              <w:gridCol w:w="7366"/>
                              <w:gridCol w:w="1134"/>
                              <w:gridCol w:w="1183"/>
                            </w:tblGrid>
                            <w:tr w:rsidR="00211CE4" w:rsidRPr="00CB1A9B" w14:paraId="1A7585C3" w14:textId="77777777" w:rsidTr="00CC07BC">
                              <w:trPr>
                                <w:trHeight w:val="283"/>
                              </w:trPr>
                              <w:tc>
                                <w:tcPr>
                                  <w:tcW w:w="7366" w:type="dxa"/>
                                  <w:tcBorders>
                                    <w:top w:val="single" w:sz="4" w:space="0" w:color="auto"/>
                                    <w:left w:val="single" w:sz="4" w:space="0" w:color="auto"/>
                                    <w:bottom w:val="nil"/>
                                    <w:right w:val="single" w:sz="4" w:space="0" w:color="auto"/>
                                  </w:tcBorders>
                                  <w:shd w:val="clear" w:color="auto" w:fill="498CF1" w:themeFill="background2" w:themeFillShade="BF"/>
                                  <w:vAlign w:val="center"/>
                                  <w:hideMark/>
                                </w:tcPr>
                                <w:p w14:paraId="588DF017" w14:textId="77777777" w:rsidR="00211CE4" w:rsidRPr="00CB1A9B" w:rsidRDefault="00211CE4"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INDICADOR</w:t>
                                  </w:r>
                                </w:p>
                              </w:tc>
                              <w:tc>
                                <w:tcPr>
                                  <w:tcW w:w="1134" w:type="dxa"/>
                                  <w:tcBorders>
                                    <w:top w:val="single" w:sz="4" w:space="0" w:color="072C61"/>
                                    <w:left w:val="single" w:sz="4" w:space="0" w:color="072C61"/>
                                    <w:bottom w:val="nil"/>
                                    <w:right w:val="single" w:sz="4" w:space="0" w:color="072C61"/>
                                  </w:tcBorders>
                                  <w:shd w:val="clear" w:color="auto" w:fill="498CF1" w:themeFill="background2" w:themeFillShade="BF"/>
                                  <w:vAlign w:val="center"/>
                                  <w:hideMark/>
                                </w:tcPr>
                                <w:p w14:paraId="58407F31" w14:textId="77777777" w:rsidR="00211CE4" w:rsidRPr="00CB1A9B" w:rsidRDefault="00211CE4"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DE AVANCE PERIODO</w:t>
                                  </w:r>
                                </w:p>
                              </w:tc>
                              <w:tc>
                                <w:tcPr>
                                  <w:tcW w:w="1183" w:type="dxa"/>
                                  <w:tcBorders>
                                    <w:top w:val="single" w:sz="4" w:space="0" w:color="072C61"/>
                                    <w:left w:val="nil"/>
                                    <w:bottom w:val="nil"/>
                                    <w:right w:val="single" w:sz="4" w:space="0" w:color="072C61"/>
                                  </w:tcBorders>
                                  <w:shd w:val="clear" w:color="auto" w:fill="498CF1" w:themeFill="background2" w:themeFillShade="BF"/>
                                  <w:vAlign w:val="center"/>
                                  <w:hideMark/>
                                </w:tcPr>
                                <w:p w14:paraId="3D5C56AA" w14:textId="77777777" w:rsidR="00211CE4" w:rsidRPr="00CB1A9B" w:rsidRDefault="00211CE4"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ACUMULADO</w:t>
                                  </w:r>
                                </w:p>
                              </w:tc>
                            </w:tr>
                            <w:tr w:rsidR="00211CE4" w:rsidRPr="00CB1A9B" w14:paraId="483FCF75" w14:textId="77777777" w:rsidTr="00CC07BC">
                              <w:trPr>
                                <w:trHeight w:val="283"/>
                              </w:trPr>
                              <w:tc>
                                <w:tcPr>
                                  <w:tcW w:w="7366"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299940B0" w14:textId="126CA78B"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Consulta y préstamos de expedientes del archivo central</w:t>
                                  </w:r>
                                </w:p>
                              </w:tc>
                              <w:tc>
                                <w:tcPr>
                                  <w:tcW w:w="1134" w:type="dxa"/>
                                  <w:tcBorders>
                                    <w:top w:val="single" w:sz="4" w:space="0" w:color="auto"/>
                                    <w:left w:val="nil"/>
                                    <w:bottom w:val="single" w:sz="4" w:space="0" w:color="auto"/>
                                    <w:right w:val="single" w:sz="4" w:space="0" w:color="auto"/>
                                  </w:tcBorders>
                                  <w:shd w:val="clear" w:color="auto" w:fill="CCFFFF"/>
                                  <w:vAlign w:val="center"/>
                                  <w:hideMark/>
                                </w:tcPr>
                                <w:p w14:paraId="77537846" w14:textId="397FBB0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single" w:sz="4" w:space="0" w:color="auto"/>
                                    <w:left w:val="nil"/>
                                    <w:bottom w:val="single" w:sz="4" w:space="0" w:color="auto"/>
                                    <w:right w:val="single" w:sz="4" w:space="0" w:color="auto"/>
                                  </w:tcBorders>
                                  <w:shd w:val="clear" w:color="auto" w:fill="CCFFFF"/>
                                  <w:vAlign w:val="center"/>
                                  <w:hideMark/>
                                </w:tcPr>
                                <w:p w14:paraId="583A1B8D" w14:textId="238EDCF9"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6DF1485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306902C" w14:textId="7224E15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Organización técnica de expedientes de contratos en el archivo central</w:t>
                                  </w:r>
                                </w:p>
                              </w:tc>
                              <w:tc>
                                <w:tcPr>
                                  <w:tcW w:w="1134" w:type="dxa"/>
                                  <w:tcBorders>
                                    <w:top w:val="nil"/>
                                    <w:left w:val="nil"/>
                                    <w:bottom w:val="single" w:sz="4" w:space="0" w:color="auto"/>
                                    <w:right w:val="single" w:sz="4" w:space="0" w:color="auto"/>
                                  </w:tcBorders>
                                  <w:shd w:val="clear" w:color="auto" w:fill="CCFFFF"/>
                                  <w:vAlign w:val="center"/>
                                  <w:hideMark/>
                                </w:tcPr>
                                <w:p w14:paraId="3DD5CB91" w14:textId="5FFB716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4DEF3C83" w14:textId="0549C89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101,18</w:t>
                                  </w:r>
                                </w:p>
                              </w:tc>
                            </w:tr>
                            <w:tr w:rsidR="00211CE4" w:rsidRPr="00CB1A9B" w14:paraId="16E3CDB7"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C709714" w14:textId="6967D46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Seguimiento a los gastos de funcionamiento 2019</w:t>
                                  </w:r>
                                </w:p>
                              </w:tc>
                              <w:tc>
                                <w:tcPr>
                                  <w:tcW w:w="1134" w:type="dxa"/>
                                  <w:tcBorders>
                                    <w:top w:val="nil"/>
                                    <w:left w:val="nil"/>
                                    <w:bottom w:val="single" w:sz="4" w:space="0" w:color="auto"/>
                                    <w:right w:val="single" w:sz="4" w:space="0" w:color="auto"/>
                                  </w:tcBorders>
                                  <w:shd w:val="clear" w:color="auto" w:fill="CCFFFF"/>
                                  <w:vAlign w:val="center"/>
                                  <w:hideMark/>
                                </w:tcPr>
                                <w:p w14:paraId="6660CF14" w14:textId="309376C0"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2AF512ED" w14:textId="7DE4116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60,97</w:t>
                                  </w:r>
                                </w:p>
                              </w:tc>
                            </w:tr>
                            <w:tr w:rsidR="00211CE4" w:rsidRPr="00CB1A9B" w14:paraId="68CFC67C"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3C57A120" w14:textId="79DDC50B"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del Programa Institucional de bienestar social e incentivos 2019</w:t>
                                  </w:r>
                                </w:p>
                              </w:tc>
                              <w:tc>
                                <w:tcPr>
                                  <w:tcW w:w="1134" w:type="dxa"/>
                                  <w:tcBorders>
                                    <w:top w:val="nil"/>
                                    <w:left w:val="nil"/>
                                    <w:bottom w:val="single" w:sz="4" w:space="0" w:color="auto"/>
                                    <w:right w:val="single" w:sz="4" w:space="0" w:color="auto"/>
                                  </w:tcBorders>
                                  <w:shd w:val="clear" w:color="auto" w:fill="CCFFFF"/>
                                  <w:vAlign w:val="center"/>
                                  <w:hideMark/>
                                </w:tcPr>
                                <w:p w14:paraId="08CD1295" w14:textId="7E6AEA6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3E4E9C52" w14:textId="0487103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135</w:t>
                                  </w:r>
                                </w:p>
                              </w:tc>
                            </w:tr>
                            <w:tr w:rsidR="00211CE4" w:rsidRPr="00CB1A9B" w14:paraId="027FF520"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5FE74F1" w14:textId="3C03603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al plan de Capacitación 2019</w:t>
                                  </w:r>
                                </w:p>
                              </w:tc>
                              <w:tc>
                                <w:tcPr>
                                  <w:tcW w:w="1134" w:type="dxa"/>
                                  <w:tcBorders>
                                    <w:top w:val="nil"/>
                                    <w:left w:val="nil"/>
                                    <w:bottom w:val="single" w:sz="4" w:space="0" w:color="auto"/>
                                    <w:right w:val="single" w:sz="4" w:space="0" w:color="auto"/>
                                  </w:tcBorders>
                                  <w:shd w:val="clear" w:color="auto" w:fill="CCFFFF"/>
                                  <w:vAlign w:val="center"/>
                                  <w:hideMark/>
                                </w:tcPr>
                                <w:p w14:paraId="0DD8F8A0" w14:textId="7BEF685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57C6D902" w14:textId="58165055"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200</w:t>
                                  </w:r>
                                </w:p>
                              </w:tc>
                            </w:tr>
                            <w:tr w:rsidR="00211CE4" w:rsidRPr="00CB1A9B" w14:paraId="4511F7A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1EB8679" w14:textId="1210553C"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pagos aprobados</w:t>
                                  </w:r>
                                </w:p>
                              </w:tc>
                              <w:tc>
                                <w:tcPr>
                                  <w:tcW w:w="1134" w:type="dxa"/>
                                  <w:tcBorders>
                                    <w:top w:val="nil"/>
                                    <w:left w:val="nil"/>
                                    <w:bottom w:val="single" w:sz="4" w:space="0" w:color="auto"/>
                                    <w:right w:val="single" w:sz="4" w:space="0" w:color="auto"/>
                                  </w:tcBorders>
                                  <w:shd w:val="clear" w:color="auto" w:fill="CCFFFF"/>
                                  <w:vAlign w:val="center"/>
                                  <w:hideMark/>
                                </w:tcPr>
                                <w:p w14:paraId="43928C20" w14:textId="543C88CE"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681692FE" w14:textId="45E24084"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3EDBCFB7"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D55E821" w14:textId="7631B60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Registro cobros persuasivos</w:t>
                                  </w:r>
                                </w:p>
                              </w:tc>
                              <w:tc>
                                <w:tcPr>
                                  <w:tcW w:w="1134" w:type="dxa"/>
                                  <w:tcBorders>
                                    <w:top w:val="nil"/>
                                    <w:left w:val="nil"/>
                                    <w:bottom w:val="single" w:sz="4" w:space="0" w:color="auto"/>
                                    <w:right w:val="single" w:sz="4" w:space="0" w:color="auto"/>
                                  </w:tcBorders>
                                  <w:shd w:val="clear" w:color="auto" w:fill="CCFFFF"/>
                                  <w:vAlign w:val="center"/>
                                  <w:hideMark/>
                                </w:tcPr>
                                <w:p w14:paraId="43B71181" w14:textId="4020E389"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612761B2" w14:textId="67533E84"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98</w:t>
                                  </w:r>
                                </w:p>
                              </w:tc>
                            </w:tr>
                            <w:tr w:rsidR="00211CE4" w:rsidRPr="00CB1A9B" w14:paraId="5E70F329"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11BC8875" w14:textId="29577704"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Disponibilidades Presupuestales</w:t>
                                  </w:r>
                                </w:p>
                              </w:tc>
                              <w:tc>
                                <w:tcPr>
                                  <w:tcW w:w="1134" w:type="dxa"/>
                                  <w:tcBorders>
                                    <w:top w:val="nil"/>
                                    <w:left w:val="nil"/>
                                    <w:bottom w:val="single" w:sz="4" w:space="0" w:color="auto"/>
                                    <w:right w:val="single" w:sz="4" w:space="0" w:color="auto"/>
                                  </w:tcBorders>
                                  <w:shd w:val="clear" w:color="auto" w:fill="CCFFFF"/>
                                  <w:vAlign w:val="center"/>
                                  <w:hideMark/>
                                </w:tcPr>
                                <w:p w14:paraId="08CBB657" w14:textId="3F4F480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0A1EE62D" w14:textId="6C75B63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7D34E199"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2D492F" w14:textId="55191EC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Oportunidad en la entrega de información contable a la SHD</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1A5D4906" w14:textId="7159B22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7C72075" w14:textId="4FC3F38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0146460F"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0BF9427" w14:textId="0CD1ACEC"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Cumplimiento del Plan Anual de Auditorias 2019</w:t>
                                  </w:r>
                                </w:p>
                              </w:tc>
                              <w:tc>
                                <w:tcPr>
                                  <w:tcW w:w="1134" w:type="dxa"/>
                                  <w:tcBorders>
                                    <w:top w:val="nil"/>
                                    <w:left w:val="nil"/>
                                    <w:bottom w:val="single" w:sz="4" w:space="0" w:color="auto"/>
                                    <w:right w:val="single" w:sz="4" w:space="0" w:color="auto"/>
                                  </w:tcBorders>
                                  <w:shd w:val="clear" w:color="auto" w:fill="CCFFFF"/>
                                  <w:vAlign w:val="center"/>
                                  <w:hideMark/>
                                </w:tcPr>
                                <w:p w14:paraId="00A399D4" w14:textId="28BCBA7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c>
                                <w:tcPr>
                                  <w:tcW w:w="1183" w:type="dxa"/>
                                  <w:tcBorders>
                                    <w:top w:val="nil"/>
                                    <w:left w:val="nil"/>
                                    <w:bottom w:val="single" w:sz="4" w:space="0" w:color="auto"/>
                                    <w:right w:val="single" w:sz="4" w:space="0" w:color="auto"/>
                                  </w:tcBorders>
                                  <w:shd w:val="clear" w:color="auto" w:fill="CCFFFF"/>
                                  <w:vAlign w:val="center"/>
                                  <w:hideMark/>
                                </w:tcPr>
                                <w:p w14:paraId="1F50FEA8" w14:textId="64B1F41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r>
                            <w:tr w:rsidR="00211CE4" w:rsidRPr="00CB1A9B" w14:paraId="47D86E5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FFA4FF3" w14:textId="0AE05CA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Cumplimiento Entrega de Informes de Ley 2019</w:t>
                                  </w:r>
                                </w:p>
                              </w:tc>
                              <w:tc>
                                <w:tcPr>
                                  <w:tcW w:w="1134" w:type="dxa"/>
                                  <w:tcBorders>
                                    <w:top w:val="nil"/>
                                    <w:left w:val="nil"/>
                                    <w:bottom w:val="single" w:sz="4" w:space="0" w:color="auto"/>
                                    <w:right w:val="single" w:sz="4" w:space="0" w:color="auto"/>
                                  </w:tcBorders>
                                  <w:shd w:val="clear" w:color="auto" w:fill="CCFFFF"/>
                                  <w:vAlign w:val="center"/>
                                  <w:hideMark/>
                                </w:tcPr>
                                <w:p w14:paraId="40DA2310" w14:textId="5A84322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83,33</w:t>
                                  </w:r>
                                </w:p>
                              </w:tc>
                              <w:tc>
                                <w:tcPr>
                                  <w:tcW w:w="1183" w:type="dxa"/>
                                  <w:tcBorders>
                                    <w:top w:val="nil"/>
                                    <w:left w:val="nil"/>
                                    <w:bottom w:val="single" w:sz="4" w:space="0" w:color="auto"/>
                                    <w:right w:val="single" w:sz="4" w:space="0" w:color="auto"/>
                                  </w:tcBorders>
                                  <w:shd w:val="clear" w:color="auto" w:fill="CCFFFF"/>
                                  <w:vAlign w:val="center"/>
                                  <w:hideMark/>
                                </w:tcPr>
                                <w:p w14:paraId="0B7FFB4D" w14:textId="616F30B7"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95</w:t>
                                  </w:r>
                                </w:p>
                              </w:tc>
                            </w:tr>
                            <w:tr w:rsidR="00211CE4" w:rsidRPr="00CB1A9B" w14:paraId="113C25E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50D2637" w14:textId="5E6D24D3"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Inspección, Vigilancia y Control a organizaciones sin ánimo de lucro de carácter ambiental</w:t>
                                  </w:r>
                                </w:p>
                              </w:tc>
                              <w:tc>
                                <w:tcPr>
                                  <w:tcW w:w="1134" w:type="dxa"/>
                                  <w:tcBorders>
                                    <w:top w:val="nil"/>
                                    <w:left w:val="nil"/>
                                    <w:bottom w:val="single" w:sz="4" w:space="0" w:color="auto"/>
                                    <w:right w:val="single" w:sz="4" w:space="0" w:color="auto"/>
                                  </w:tcBorders>
                                  <w:shd w:val="clear" w:color="auto" w:fill="CCFFFF"/>
                                  <w:vAlign w:val="center"/>
                                  <w:hideMark/>
                                </w:tcPr>
                                <w:p w14:paraId="747FF16E" w14:textId="28E674BB"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67,26</w:t>
                                  </w:r>
                                </w:p>
                              </w:tc>
                              <w:tc>
                                <w:tcPr>
                                  <w:tcW w:w="1183" w:type="dxa"/>
                                  <w:tcBorders>
                                    <w:top w:val="nil"/>
                                    <w:left w:val="nil"/>
                                    <w:bottom w:val="single" w:sz="4" w:space="0" w:color="auto"/>
                                    <w:right w:val="single" w:sz="4" w:space="0" w:color="auto"/>
                                  </w:tcBorders>
                                  <w:shd w:val="clear" w:color="auto" w:fill="CCFFFF"/>
                                  <w:vAlign w:val="center"/>
                                  <w:hideMark/>
                                </w:tcPr>
                                <w:p w14:paraId="6B5E06EA" w14:textId="56E6524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119,91</w:t>
                                  </w:r>
                                </w:p>
                              </w:tc>
                            </w:tr>
                            <w:tr w:rsidR="00211CE4" w:rsidRPr="00CB1A9B" w14:paraId="44A29957" w14:textId="77777777" w:rsidTr="00CC07BC">
                              <w:trPr>
                                <w:trHeight w:val="283"/>
                              </w:trPr>
                              <w:tc>
                                <w:tcPr>
                                  <w:tcW w:w="7366" w:type="dxa"/>
                                  <w:tcBorders>
                                    <w:top w:val="nil"/>
                                    <w:left w:val="single" w:sz="4" w:space="0" w:color="auto"/>
                                    <w:bottom w:val="single" w:sz="4" w:space="0" w:color="auto"/>
                                    <w:right w:val="single" w:sz="4" w:space="0" w:color="auto"/>
                                  </w:tcBorders>
                                  <w:shd w:val="clear" w:color="000000" w:fill="FFFFFF"/>
                                  <w:vAlign w:val="center"/>
                                  <w:hideMark/>
                                </w:tcPr>
                                <w:p w14:paraId="4B863813" w14:textId="5D2CA21E"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cualitativo de procesos contra la SDA con Representación Judicial a cargo de la Secretaria Jurídica</w:t>
                                  </w:r>
                                </w:p>
                              </w:tc>
                              <w:tc>
                                <w:tcPr>
                                  <w:tcW w:w="1134" w:type="dxa"/>
                                  <w:tcBorders>
                                    <w:top w:val="nil"/>
                                    <w:left w:val="nil"/>
                                    <w:bottom w:val="single" w:sz="4" w:space="0" w:color="auto"/>
                                    <w:right w:val="single" w:sz="4" w:space="0" w:color="auto"/>
                                  </w:tcBorders>
                                  <w:shd w:val="clear" w:color="000000" w:fill="FFFFFF"/>
                                  <w:vAlign w:val="center"/>
                                  <w:hideMark/>
                                </w:tcPr>
                                <w:p w14:paraId="77221D19" w14:textId="7D0E8F9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000000" w:fill="FFFFFF"/>
                                  <w:vAlign w:val="center"/>
                                  <w:hideMark/>
                                </w:tcPr>
                                <w:p w14:paraId="72C32D02" w14:textId="1041BF5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211CE4" w:rsidRPr="00CB1A9B" w14:paraId="485F8237" w14:textId="77777777" w:rsidTr="00CC07BC">
                              <w:trPr>
                                <w:trHeight w:val="283"/>
                              </w:trPr>
                              <w:tc>
                                <w:tcPr>
                                  <w:tcW w:w="7366" w:type="dxa"/>
                                  <w:tcBorders>
                                    <w:top w:val="nil"/>
                                    <w:left w:val="single" w:sz="4" w:space="0" w:color="auto"/>
                                    <w:bottom w:val="single" w:sz="4" w:space="0" w:color="auto"/>
                                    <w:right w:val="single" w:sz="4" w:space="0" w:color="auto"/>
                                  </w:tcBorders>
                                  <w:shd w:val="clear" w:color="000000" w:fill="FFFFFF"/>
                                  <w:vAlign w:val="center"/>
                                  <w:hideMark/>
                                </w:tcPr>
                                <w:p w14:paraId="2CE182F0" w14:textId="184F86CE"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Entidad</w:t>
                                  </w:r>
                                </w:p>
                              </w:tc>
                              <w:tc>
                                <w:tcPr>
                                  <w:tcW w:w="1134" w:type="dxa"/>
                                  <w:tcBorders>
                                    <w:top w:val="nil"/>
                                    <w:left w:val="nil"/>
                                    <w:bottom w:val="single" w:sz="4" w:space="0" w:color="auto"/>
                                    <w:right w:val="single" w:sz="4" w:space="0" w:color="auto"/>
                                  </w:tcBorders>
                                  <w:shd w:val="clear" w:color="000000" w:fill="FFFFFF"/>
                                  <w:vAlign w:val="center"/>
                                  <w:hideMark/>
                                </w:tcPr>
                                <w:p w14:paraId="6268ECFA" w14:textId="3C04C00C"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000000" w:fill="FFFFFF"/>
                                  <w:vAlign w:val="center"/>
                                  <w:hideMark/>
                                </w:tcPr>
                                <w:p w14:paraId="6E583112" w14:textId="7EB9165C"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211CE4" w:rsidRPr="00CB1A9B" w14:paraId="242CCDFE" w14:textId="77777777" w:rsidTr="00CC07BC">
                              <w:trPr>
                                <w:trHeight w:val="283"/>
                              </w:trPr>
                              <w:tc>
                                <w:tcPr>
                                  <w:tcW w:w="7366" w:type="dxa"/>
                                  <w:tcBorders>
                                    <w:top w:val="nil"/>
                                    <w:left w:val="single" w:sz="4" w:space="0" w:color="auto"/>
                                    <w:bottom w:val="single" w:sz="4" w:space="0" w:color="auto"/>
                                    <w:right w:val="single" w:sz="4" w:space="0" w:color="auto"/>
                                  </w:tcBorders>
                                  <w:shd w:val="clear" w:color="000000" w:fill="FFFFFF"/>
                                  <w:vAlign w:val="center"/>
                                  <w:hideMark/>
                                </w:tcPr>
                                <w:p w14:paraId="1313496E" w14:textId="06342E0B"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Secretaría Jurídica.</w:t>
                                  </w:r>
                                </w:p>
                              </w:tc>
                              <w:tc>
                                <w:tcPr>
                                  <w:tcW w:w="1134" w:type="dxa"/>
                                  <w:tcBorders>
                                    <w:top w:val="nil"/>
                                    <w:left w:val="nil"/>
                                    <w:bottom w:val="single" w:sz="4" w:space="0" w:color="auto"/>
                                    <w:right w:val="single" w:sz="4" w:space="0" w:color="auto"/>
                                  </w:tcBorders>
                                  <w:shd w:val="clear" w:color="000000" w:fill="FFFFFF"/>
                                  <w:vAlign w:val="center"/>
                                  <w:hideMark/>
                                </w:tcPr>
                                <w:p w14:paraId="65F4C572" w14:textId="50D7FD5C"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000000" w:fill="FFFFFF"/>
                                  <w:vAlign w:val="center"/>
                                  <w:hideMark/>
                                </w:tcPr>
                                <w:p w14:paraId="7A478100" w14:textId="19046725"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211CE4" w:rsidRPr="00CB1A9B" w14:paraId="14EA0A5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65E75FD0" w14:textId="66B7A92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de tutelas contra la SDA.</w:t>
                                  </w:r>
                                </w:p>
                              </w:tc>
                              <w:tc>
                                <w:tcPr>
                                  <w:tcW w:w="1134" w:type="dxa"/>
                                  <w:tcBorders>
                                    <w:top w:val="nil"/>
                                    <w:left w:val="nil"/>
                                    <w:bottom w:val="single" w:sz="4" w:space="0" w:color="auto"/>
                                    <w:right w:val="single" w:sz="4" w:space="0" w:color="auto"/>
                                  </w:tcBorders>
                                  <w:shd w:val="clear" w:color="auto" w:fill="CCFFFF"/>
                                  <w:vAlign w:val="center"/>
                                  <w:hideMark/>
                                </w:tcPr>
                                <w:p w14:paraId="7853A6E5" w14:textId="0C4F25F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3C369474" w14:textId="642553E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112,94</w:t>
                                  </w:r>
                                </w:p>
                              </w:tc>
                            </w:tr>
                            <w:tr w:rsidR="00211CE4" w:rsidRPr="00CB1A9B" w14:paraId="70F34068"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19AC001" w14:textId="1E7A25C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cumplimiento de sesiones exigidas en el Comité de Conciliación</w:t>
                                  </w:r>
                                </w:p>
                              </w:tc>
                              <w:tc>
                                <w:tcPr>
                                  <w:tcW w:w="1134" w:type="dxa"/>
                                  <w:tcBorders>
                                    <w:top w:val="nil"/>
                                    <w:left w:val="nil"/>
                                    <w:bottom w:val="single" w:sz="4" w:space="0" w:color="auto"/>
                                    <w:right w:val="single" w:sz="4" w:space="0" w:color="auto"/>
                                  </w:tcBorders>
                                  <w:shd w:val="clear" w:color="auto" w:fill="CCFFFF"/>
                                  <w:vAlign w:val="center"/>
                                  <w:hideMark/>
                                </w:tcPr>
                                <w:p w14:paraId="58C4ECDC" w14:textId="66D6B93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15BF8F90" w14:textId="660AEAE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105,26</w:t>
                                  </w:r>
                                </w:p>
                              </w:tc>
                            </w:tr>
                            <w:tr w:rsidR="00211CE4" w:rsidRPr="00CB1A9B" w14:paraId="4134162D"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3EFABF5B" w14:textId="339D7F8D"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Favorabilidad de la imagen de la entidad.</w:t>
                                  </w:r>
                                </w:p>
                              </w:tc>
                              <w:tc>
                                <w:tcPr>
                                  <w:tcW w:w="1134" w:type="dxa"/>
                                  <w:tcBorders>
                                    <w:top w:val="nil"/>
                                    <w:left w:val="nil"/>
                                    <w:bottom w:val="single" w:sz="4" w:space="0" w:color="auto"/>
                                    <w:right w:val="single" w:sz="4" w:space="0" w:color="auto"/>
                                  </w:tcBorders>
                                  <w:shd w:val="clear" w:color="auto" w:fill="CCFFFF"/>
                                  <w:vAlign w:val="center"/>
                                  <w:hideMark/>
                                </w:tcPr>
                                <w:p w14:paraId="348BDD5A" w14:textId="0FC780FB"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74B7909F" w14:textId="20CCDC7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386F90BC"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643A447" w14:textId="2FA285C4"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Transferencias documentales del Archivo de Gestión al Archivo Central</w:t>
                                  </w:r>
                                </w:p>
                              </w:tc>
                              <w:tc>
                                <w:tcPr>
                                  <w:tcW w:w="1134" w:type="dxa"/>
                                  <w:tcBorders>
                                    <w:top w:val="nil"/>
                                    <w:left w:val="nil"/>
                                    <w:bottom w:val="single" w:sz="4" w:space="0" w:color="auto"/>
                                    <w:right w:val="single" w:sz="4" w:space="0" w:color="auto"/>
                                  </w:tcBorders>
                                  <w:shd w:val="clear" w:color="auto" w:fill="CCFFFF"/>
                                  <w:vAlign w:val="center"/>
                                  <w:hideMark/>
                                </w:tcPr>
                                <w:p w14:paraId="6C01E8CB" w14:textId="410DA81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204CAC02" w14:textId="421B9E7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61,54</w:t>
                                  </w:r>
                                </w:p>
                              </w:tc>
                            </w:tr>
                            <w:tr w:rsidR="00211CE4" w:rsidRPr="00CB1A9B" w14:paraId="26F8244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2B104521" w14:textId="19AA8C64"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Eficacia en la Gestión Contractual</w:t>
                                  </w:r>
                                </w:p>
                              </w:tc>
                              <w:tc>
                                <w:tcPr>
                                  <w:tcW w:w="1134" w:type="dxa"/>
                                  <w:tcBorders>
                                    <w:top w:val="nil"/>
                                    <w:left w:val="nil"/>
                                    <w:bottom w:val="single" w:sz="4" w:space="0" w:color="auto"/>
                                    <w:right w:val="single" w:sz="4" w:space="0" w:color="auto"/>
                                  </w:tcBorders>
                                  <w:shd w:val="clear" w:color="auto" w:fill="CCFFFF"/>
                                  <w:vAlign w:val="center"/>
                                  <w:hideMark/>
                                </w:tcPr>
                                <w:p w14:paraId="2A38CBBF" w14:textId="17DF285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5FED202C" w14:textId="07BDD41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0A75B5E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1893BD83" w14:textId="178DDB5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Eficacia en la atención de requerimientos e incidentes atención de TI por mesa de servicios</w:t>
                                  </w:r>
                                </w:p>
                              </w:tc>
                              <w:tc>
                                <w:tcPr>
                                  <w:tcW w:w="1134" w:type="dxa"/>
                                  <w:tcBorders>
                                    <w:top w:val="nil"/>
                                    <w:left w:val="nil"/>
                                    <w:bottom w:val="single" w:sz="4" w:space="0" w:color="auto"/>
                                    <w:right w:val="single" w:sz="4" w:space="0" w:color="auto"/>
                                  </w:tcBorders>
                                  <w:shd w:val="clear" w:color="auto" w:fill="CCFFFF"/>
                                  <w:vAlign w:val="center"/>
                                  <w:hideMark/>
                                </w:tcPr>
                                <w:p w14:paraId="76DA13A4" w14:textId="1165E30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27307E9B" w14:textId="1C5DEC50"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106,84</w:t>
                                  </w:r>
                                </w:p>
                              </w:tc>
                            </w:tr>
                            <w:tr w:rsidR="00211CE4" w:rsidRPr="00CB1A9B" w14:paraId="74F98320"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60CF7412" w14:textId="51E57141"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Disponibilidad de los servicios de tecnologías de la información TI</w:t>
                                  </w:r>
                                </w:p>
                              </w:tc>
                              <w:tc>
                                <w:tcPr>
                                  <w:tcW w:w="1134" w:type="dxa"/>
                                  <w:tcBorders>
                                    <w:top w:val="nil"/>
                                    <w:left w:val="nil"/>
                                    <w:bottom w:val="single" w:sz="4" w:space="0" w:color="auto"/>
                                    <w:right w:val="single" w:sz="4" w:space="0" w:color="auto"/>
                                  </w:tcBorders>
                                  <w:shd w:val="clear" w:color="auto" w:fill="CCFFFF"/>
                                  <w:vAlign w:val="center"/>
                                  <w:hideMark/>
                                </w:tcPr>
                                <w:p w14:paraId="11A4AFA2" w14:textId="51073D0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75F28C33" w14:textId="5900C4FB"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455F4A44"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2328538B" w14:textId="29C7E66E"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incidentes y Accidentes de Trabajo en la SDA</w:t>
                                  </w:r>
                                </w:p>
                              </w:tc>
                              <w:tc>
                                <w:tcPr>
                                  <w:tcW w:w="1134" w:type="dxa"/>
                                  <w:tcBorders>
                                    <w:top w:val="nil"/>
                                    <w:left w:val="nil"/>
                                    <w:bottom w:val="single" w:sz="4" w:space="0" w:color="auto"/>
                                    <w:right w:val="single" w:sz="4" w:space="0" w:color="auto"/>
                                  </w:tcBorders>
                                  <w:shd w:val="clear" w:color="auto" w:fill="CCFFFF"/>
                                  <w:vAlign w:val="center"/>
                                  <w:hideMark/>
                                </w:tcPr>
                                <w:p w14:paraId="5D19CB25" w14:textId="48700C7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41932781" w14:textId="15A1C28D"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3B59888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3B0FAB3" w14:textId="23BD2856"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Intervención de peligros y riesgos</w:t>
                                  </w:r>
                                </w:p>
                              </w:tc>
                              <w:tc>
                                <w:tcPr>
                                  <w:tcW w:w="1134" w:type="dxa"/>
                                  <w:tcBorders>
                                    <w:top w:val="nil"/>
                                    <w:left w:val="nil"/>
                                    <w:bottom w:val="single" w:sz="4" w:space="0" w:color="auto"/>
                                    <w:right w:val="single" w:sz="4" w:space="0" w:color="auto"/>
                                  </w:tcBorders>
                                  <w:shd w:val="clear" w:color="auto" w:fill="CCFFFF"/>
                                  <w:vAlign w:val="center"/>
                                  <w:hideMark/>
                                </w:tcPr>
                                <w:p w14:paraId="678EA9B9" w14:textId="51FD19E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6712126B" w14:textId="67C53B2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50</w:t>
                                  </w:r>
                                </w:p>
                              </w:tc>
                            </w:tr>
                            <w:tr w:rsidR="00211CE4" w:rsidRPr="00CB1A9B" w14:paraId="2BEB674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4D6C3CE" w14:textId="33F6CA2C"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Cumplimiento del Plan de Trabajo SST Anual</w:t>
                                  </w:r>
                                </w:p>
                              </w:tc>
                              <w:tc>
                                <w:tcPr>
                                  <w:tcW w:w="1134" w:type="dxa"/>
                                  <w:tcBorders>
                                    <w:top w:val="nil"/>
                                    <w:left w:val="nil"/>
                                    <w:bottom w:val="single" w:sz="4" w:space="0" w:color="auto"/>
                                    <w:right w:val="single" w:sz="4" w:space="0" w:color="auto"/>
                                  </w:tcBorders>
                                  <w:shd w:val="clear" w:color="auto" w:fill="CCFFFF"/>
                                  <w:vAlign w:val="center"/>
                                  <w:hideMark/>
                                </w:tcPr>
                                <w:p w14:paraId="6E22BB35" w14:textId="07487597"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95</w:t>
                                  </w:r>
                                </w:p>
                              </w:tc>
                              <w:tc>
                                <w:tcPr>
                                  <w:tcW w:w="1183" w:type="dxa"/>
                                  <w:tcBorders>
                                    <w:top w:val="nil"/>
                                    <w:left w:val="nil"/>
                                    <w:bottom w:val="single" w:sz="4" w:space="0" w:color="auto"/>
                                    <w:right w:val="single" w:sz="4" w:space="0" w:color="auto"/>
                                  </w:tcBorders>
                                  <w:shd w:val="clear" w:color="auto" w:fill="CCFFFF"/>
                                  <w:vAlign w:val="center"/>
                                  <w:hideMark/>
                                </w:tcPr>
                                <w:p w14:paraId="4574C662" w14:textId="3763E74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86,11</w:t>
                                  </w:r>
                                </w:p>
                              </w:tc>
                            </w:tr>
                            <w:tr w:rsidR="00211CE4" w:rsidRPr="00CB1A9B" w14:paraId="5F899CC9"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0E517A9" w14:textId="021DF23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Ausentismo en la SDA</w:t>
                                  </w:r>
                                </w:p>
                              </w:tc>
                              <w:tc>
                                <w:tcPr>
                                  <w:tcW w:w="1134" w:type="dxa"/>
                                  <w:tcBorders>
                                    <w:top w:val="nil"/>
                                    <w:left w:val="nil"/>
                                    <w:bottom w:val="single" w:sz="4" w:space="0" w:color="auto"/>
                                    <w:right w:val="single" w:sz="4" w:space="0" w:color="auto"/>
                                  </w:tcBorders>
                                  <w:shd w:val="clear" w:color="auto" w:fill="CCFFFF"/>
                                  <w:vAlign w:val="center"/>
                                  <w:hideMark/>
                                </w:tcPr>
                                <w:p w14:paraId="6FC96936" w14:textId="0BEA972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1CD62D03" w14:textId="60E5E209"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5D90E4FC"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50BCE9" w14:textId="75F8B34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Instrumentos para Planeación Ambiental</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5D6C1414" w14:textId="3320CC3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164B3084" w14:textId="33FAA8E5"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0D156BC6"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1AAD77C2" w14:textId="304BF86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Actuaciones de Evaluación, Control y Seguimiento</w:t>
                                  </w:r>
                                </w:p>
                              </w:tc>
                              <w:tc>
                                <w:tcPr>
                                  <w:tcW w:w="1134" w:type="dxa"/>
                                  <w:tcBorders>
                                    <w:top w:val="nil"/>
                                    <w:left w:val="nil"/>
                                    <w:bottom w:val="single" w:sz="4" w:space="0" w:color="auto"/>
                                    <w:right w:val="single" w:sz="4" w:space="0" w:color="auto"/>
                                  </w:tcBorders>
                                  <w:shd w:val="clear" w:color="auto" w:fill="CCFFFF"/>
                                  <w:vAlign w:val="center"/>
                                  <w:hideMark/>
                                </w:tcPr>
                                <w:p w14:paraId="0BD809A6" w14:textId="120776B0"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85</w:t>
                                  </w:r>
                                </w:p>
                              </w:tc>
                              <w:tc>
                                <w:tcPr>
                                  <w:tcW w:w="1183" w:type="dxa"/>
                                  <w:tcBorders>
                                    <w:top w:val="nil"/>
                                    <w:left w:val="nil"/>
                                    <w:bottom w:val="single" w:sz="4" w:space="0" w:color="auto"/>
                                    <w:right w:val="single" w:sz="4" w:space="0" w:color="auto"/>
                                  </w:tcBorders>
                                  <w:shd w:val="clear" w:color="auto" w:fill="CCFFFF"/>
                                  <w:vAlign w:val="center"/>
                                  <w:hideMark/>
                                </w:tcPr>
                                <w:p w14:paraId="79F6D34F" w14:textId="7782138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85</w:t>
                                  </w:r>
                                </w:p>
                              </w:tc>
                            </w:tr>
                            <w:tr w:rsidR="00211CE4" w:rsidRPr="00CB1A9B" w14:paraId="0C28C232" w14:textId="77777777" w:rsidTr="00CC07BC">
                              <w:trPr>
                                <w:trHeight w:val="283"/>
                              </w:trPr>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437F7" w14:textId="01B645F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Equipos en uso para actividades de medición y monitoreo con hoja de vida actualizada</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D73B894" w14:textId="34FE995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B7CC1EF" w14:textId="61C515A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bl>
                          <w:p w14:paraId="12AEBFE0" w14:textId="77777777" w:rsidR="00211CE4" w:rsidRDefault="00211CE4" w:rsidP="00EA3449">
                            <w:pPr>
                              <w:tabs>
                                <w:tab w:val="left" w:pos="9923"/>
                              </w:tabs>
                              <w:ind w:right="-129"/>
                              <w:jc w:val="center"/>
                              <w:rPr>
                                <w:lang w:val="es-ES"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C09B0" id="Cuadro de texto 31" o:spid="_x0000_s1039" type="#_x0000_t202" style="position:absolute;margin-left:22.4pt;margin-top:-759.5pt;width:493.25pt;height:724.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" filled="f" stroked="f">
                <v:textbox>
                  <w:txbxContent>
                    <w:p w14:paraId="14F71389" w14:textId="3CC398A5" w:rsidR="00211CE4" w:rsidRDefault="00211CE4" w:rsidP="00A415DC">
                      <w:pPr>
                        <w:tabs>
                          <w:tab w:val="left" w:pos="9356"/>
                          <w:tab w:val="left" w:pos="9781"/>
                        </w:tabs>
                        <w:ind w:right="24"/>
                        <w:jc w:val="both"/>
                        <w:rPr>
                          <w:rFonts w:cs="Arial"/>
                          <w:lang w:val="es-ES"/>
                        </w:rPr>
                      </w:pPr>
                      <w:r>
                        <w:rPr>
                          <w:rFonts w:ascii="Calisto MT" w:hAnsi="Calisto MT"/>
                          <w:b/>
                          <w:i/>
                          <w:color w:val="000000"/>
                          <w:sz w:val="22"/>
                        </w:rPr>
                        <w:t>1030</w:t>
                      </w:r>
                      <w:r>
                        <w:rPr>
                          <w:rFonts w:ascii="Calisto MT" w:hAnsi="Calisto MT"/>
                          <w:i/>
                          <w:color w:val="000000"/>
                          <w:sz w:val="22"/>
                        </w:rPr>
                        <w:t>-</w:t>
                      </w:r>
                      <w:r w:rsidRPr="007378C7">
                        <w:rPr>
                          <w:rFonts w:ascii="Calisto MT" w:hAnsi="Calisto MT"/>
                          <w:i/>
                          <w:color w:val="000000"/>
                          <w:sz w:val="22"/>
                        </w:rPr>
                        <w:t>Gestión eficiente con el uso y apropiación de las TIC en la SDA</w:t>
                      </w:r>
                      <w:r>
                        <w:rPr>
                          <w:rFonts w:ascii="Calisto MT" w:hAnsi="Calisto MT"/>
                          <w:i/>
                          <w:color w:val="000000"/>
                          <w:sz w:val="22"/>
                        </w:rPr>
                        <w:t xml:space="preserve"> </w:t>
                      </w:r>
                      <w:r w:rsidRPr="00D16977">
                        <w:rPr>
                          <w:rFonts w:cs="Arial"/>
                          <w:lang w:val="es-ES"/>
                        </w:rPr>
                        <w:t xml:space="preserve">con el </w:t>
                      </w:r>
                      <w:r>
                        <w:rPr>
                          <w:rFonts w:cs="Arial"/>
                          <w:lang w:val="es-ES"/>
                        </w:rPr>
                        <w:t>95,76</w:t>
                      </w:r>
                      <w:r w:rsidRPr="00D16977">
                        <w:rPr>
                          <w:rFonts w:cs="Arial"/>
                          <w:lang w:val="es-ES"/>
                        </w:rPr>
                        <w:t xml:space="preserve">% de ejecución en el mes y </w:t>
                      </w:r>
                      <w:r>
                        <w:rPr>
                          <w:rFonts w:cs="Arial"/>
                          <w:lang w:val="es-ES"/>
                        </w:rPr>
                        <w:t xml:space="preserve">en </w:t>
                      </w:r>
                      <w:r w:rsidRPr="00D16977">
                        <w:rPr>
                          <w:rFonts w:cs="Arial"/>
                          <w:lang w:val="es-ES"/>
                        </w:rPr>
                        <w:t>el</w:t>
                      </w:r>
                      <w:r>
                        <w:rPr>
                          <w:rFonts w:cs="Arial"/>
                          <w:lang w:val="es-ES"/>
                        </w:rPr>
                        <w:t xml:space="preserve"> </w:t>
                      </w:r>
                      <w:r w:rsidRPr="00D16977">
                        <w:rPr>
                          <w:rFonts w:cs="Arial"/>
                          <w:lang w:val="es-ES"/>
                        </w:rPr>
                        <w:t>acumulado</w:t>
                      </w:r>
                      <w:r>
                        <w:rPr>
                          <w:rFonts w:ascii="Calisto MT" w:hAnsi="Calisto MT"/>
                          <w:i/>
                          <w:color w:val="000000"/>
                          <w:sz w:val="22"/>
                        </w:rPr>
                        <w:t>;</w:t>
                      </w:r>
                      <w:r>
                        <w:rPr>
                          <w:rFonts w:cs="Arial"/>
                          <w:lang w:val="es-ES"/>
                        </w:rPr>
                        <w:t xml:space="preserve">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ascii="Calisto MT" w:hAnsi="Calisto MT"/>
                          <w:i/>
                          <w:color w:val="000000"/>
                          <w:sz w:val="22"/>
                        </w:rPr>
                        <w:t xml:space="preserve"> </w:t>
                      </w:r>
                      <w:r w:rsidRPr="00D16977">
                        <w:rPr>
                          <w:rFonts w:cs="Arial"/>
                          <w:lang w:val="es-ES"/>
                        </w:rPr>
                        <w:t xml:space="preserve">con el </w:t>
                      </w:r>
                      <w:r w:rsidR="00A415DC">
                        <w:rPr>
                          <w:rFonts w:cs="Arial"/>
                          <w:lang w:val="es-ES"/>
                        </w:rPr>
                        <w:t>95,62</w:t>
                      </w:r>
                      <w:r w:rsidRPr="00D16977">
                        <w:rPr>
                          <w:rFonts w:cs="Arial"/>
                          <w:lang w:val="es-ES"/>
                        </w:rPr>
                        <w:t>%</w:t>
                      </w:r>
                      <w:r>
                        <w:rPr>
                          <w:rFonts w:cs="Arial"/>
                          <w:lang w:val="es-ES"/>
                        </w:rPr>
                        <w:t xml:space="preserve"> </w:t>
                      </w:r>
                      <w:r w:rsidRPr="00D16977">
                        <w:rPr>
                          <w:rFonts w:cs="Arial"/>
                          <w:lang w:val="es-ES"/>
                        </w:rPr>
                        <w:t>de ejecución en el mes</w:t>
                      </w:r>
                      <w:r w:rsidR="00A415DC">
                        <w:rPr>
                          <w:rFonts w:cs="Arial"/>
                          <w:lang w:val="es-ES"/>
                        </w:rPr>
                        <w:t xml:space="preserve"> </w:t>
                      </w:r>
                      <w:r w:rsidRPr="00D16977">
                        <w:rPr>
                          <w:rFonts w:cs="Arial"/>
                          <w:lang w:val="es-ES"/>
                        </w:rPr>
                        <w:t xml:space="preserve">y el </w:t>
                      </w:r>
                      <w:r w:rsidR="00A415DC">
                        <w:rPr>
                          <w:rFonts w:cs="Arial"/>
                          <w:lang w:val="es-ES"/>
                        </w:rPr>
                        <w:t>106,95</w:t>
                      </w:r>
                      <w:r w:rsidRPr="00D16977">
                        <w:rPr>
                          <w:rFonts w:cs="Arial"/>
                          <w:lang w:val="es-ES"/>
                        </w:rPr>
                        <w:t xml:space="preserve">% </w:t>
                      </w:r>
                      <w:r>
                        <w:rPr>
                          <w:rFonts w:cs="Arial"/>
                          <w:lang w:val="es-ES"/>
                        </w:rPr>
                        <w:t xml:space="preserve">en el </w:t>
                      </w:r>
                      <w:r w:rsidRPr="00D16977">
                        <w:rPr>
                          <w:rFonts w:cs="Arial"/>
                          <w:lang w:val="es-ES"/>
                        </w:rPr>
                        <w:t>acumulado</w:t>
                      </w:r>
                      <w:r w:rsidR="00A415DC">
                        <w:rPr>
                          <w:rFonts w:cs="Arial"/>
                          <w:lang w:val="es-ES"/>
                        </w:rPr>
                        <w:t>;</w:t>
                      </w:r>
                      <w:r w:rsidR="00A415DC" w:rsidRPr="00A415DC">
                        <w:rPr>
                          <w:rFonts w:ascii="Calisto MT" w:hAnsi="Calisto MT"/>
                          <w:b/>
                          <w:i/>
                          <w:color w:val="000000"/>
                          <w:sz w:val="22"/>
                        </w:rPr>
                        <w:t xml:space="preserve"> </w:t>
                      </w:r>
                      <w:r w:rsidR="00A415DC" w:rsidRPr="007378C7">
                        <w:rPr>
                          <w:rFonts w:ascii="Calisto MT" w:hAnsi="Calisto MT"/>
                          <w:b/>
                          <w:i/>
                          <w:color w:val="000000"/>
                          <w:sz w:val="22"/>
                        </w:rPr>
                        <w:t>978</w:t>
                      </w:r>
                      <w:r w:rsidR="00A415DC">
                        <w:rPr>
                          <w:rFonts w:cs="Arial"/>
                          <w:lang w:val="es-ES"/>
                        </w:rPr>
                        <w:t>-</w:t>
                      </w:r>
                      <w:r w:rsidR="00A415DC" w:rsidRPr="007378C7">
                        <w:rPr>
                          <w:rFonts w:ascii="Calisto MT" w:hAnsi="Calisto MT"/>
                          <w:i/>
                          <w:color w:val="000000"/>
                          <w:sz w:val="22"/>
                        </w:rPr>
                        <w:t>Centro de Información y Modelamiento Ambiental</w:t>
                      </w:r>
                      <w:r w:rsidR="00A415DC">
                        <w:rPr>
                          <w:rFonts w:cs="Arial"/>
                          <w:lang w:val="es-ES"/>
                        </w:rPr>
                        <w:t xml:space="preserve"> </w:t>
                      </w:r>
                      <w:r w:rsidR="00A415DC" w:rsidRPr="00D16977">
                        <w:rPr>
                          <w:rFonts w:cs="Arial"/>
                          <w:lang w:val="es-ES"/>
                        </w:rPr>
                        <w:t xml:space="preserve">con el </w:t>
                      </w:r>
                      <w:r w:rsidR="00A415DC">
                        <w:rPr>
                          <w:rFonts w:cs="Arial"/>
                          <w:lang w:val="es-ES"/>
                        </w:rPr>
                        <w:t>94,89</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el </w:t>
                      </w:r>
                      <w:r w:rsidR="00A415DC">
                        <w:rPr>
                          <w:rFonts w:cs="Arial"/>
                          <w:lang w:val="es-ES"/>
                        </w:rPr>
                        <w:t>95,90</w:t>
                      </w:r>
                      <w:r w:rsidR="00A415DC" w:rsidRPr="00D16977">
                        <w:rPr>
                          <w:rFonts w:cs="Arial"/>
                          <w:lang w:val="es-ES"/>
                        </w:rPr>
                        <w:t xml:space="preserve">% </w:t>
                      </w:r>
                      <w:r w:rsidR="00A415DC">
                        <w:rPr>
                          <w:rFonts w:cs="Arial"/>
                          <w:lang w:val="es-ES"/>
                        </w:rPr>
                        <w:t xml:space="preserve">en el </w:t>
                      </w:r>
                      <w:r w:rsidR="00A415DC" w:rsidRPr="00D16977">
                        <w:rPr>
                          <w:rFonts w:cs="Arial"/>
                          <w:lang w:val="es-ES"/>
                        </w:rPr>
                        <w:t>acumulado</w:t>
                      </w:r>
                      <w:r w:rsidR="00A415DC">
                        <w:rPr>
                          <w:rFonts w:cs="Arial"/>
                          <w:lang w:val="es-ES"/>
                        </w:rPr>
                        <w:t xml:space="preserve">; </w:t>
                      </w:r>
                      <w:r w:rsidR="00A415DC" w:rsidRPr="007378C7">
                        <w:rPr>
                          <w:rFonts w:cs="Arial"/>
                          <w:b/>
                          <w:i/>
                          <w:sz w:val="22"/>
                          <w:lang w:val="es-ES"/>
                        </w:rPr>
                        <w:t>1150</w:t>
                      </w:r>
                      <w:r w:rsidR="00A415DC">
                        <w:rPr>
                          <w:rFonts w:cs="Arial"/>
                          <w:i/>
                          <w:sz w:val="22"/>
                          <w:lang w:val="es-ES"/>
                        </w:rPr>
                        <w:t>-</w:t>
                      </w:r>
                      <w:r w:rsidR="00A415DC" w:rsidRPr="007378C7">
                        <w:rPr>
                          <w:rFonts w:cs="Arial"/>
                          <w:i/>
                          <w:sz w:val="22"/>
                          <w:lang w:val="es-ES"/>
                        </w:rPr>
                        <w:t>Implementación de acciones del plan</w:t>
                      </w:r>
                      <w:r w:rsidR="00A415DC">
                        <w:rPr>
                          <w:rFonts w:cs="Arial"/>
                          <w:i/>
                          <w:sz w:val="22"/>
                          <w:lang w:val="es-ES"/>
                        </w:rPr>
                        <w:t xml:space="preserve"> de manejo </w:t>
                      </w:r>
                      <w:r w:rsidR="00A415DC" w:rsidRPr="007378C7">
                        <w:rPr>
                          <w:rFonts w:cs="Arial"/>
                          <w:i/>
                          <w:sz w:val="22"/>
                          <w:lang w:val="es-ES"/>
                        </w:rPr>
                        <w:t xml:space="preserve">de la franja de adecuación y la reserva forestal protectora de los cerros orientales en cumplimiento de la </w:t>
                      </w:r>
                      <w:r w:rsidR="00A415DC">
                        <w:rPr>
                          <w:rFonts w:cs="Arial"/>
                          <w:i/>
                          <w:sz w:val="22"/>
                          <w:lang w:val="es-ES"/>
                        </w:rPr>
                        <w:t>sentencia del Consejo de Estado</w:t>
                      </w:r>
                      <w:r w:rsidR="00A415DC" w:rsidRPr="00D16977">
                        <w:rPr>
                          <w:rFonts w:cs="Arial"/>
                          <w:lang w:val="es-ES"/>
                        </w:rPr>
                        <w:t xml:space="preserve"> </w:t>
                      </w:r>
                      <w:r w:rsidR="00A415DC" w:rsidRPr="00D16977">
                        <w:rPr>
                          <w:rFonts w:cs="Arial"/>
                          <w:lang w:val="es-ES"/>
                        </w:rPr>
                        <w:t xml:space="preserve">con el </w:t>
                      </w:r>
                      <w:r w:rsidR="00A415DC">
                        <w:rPr>
                          <w:rFonts w:cs="Arial"/>
                          <w:lang w:val="es-ES"/>
                        </w:rPr>
                        <w:t>93,75</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el </w:t>
                      </w:r>
                      <w:r w:rsidR="00A415DC">
                        <w:rPr>
                          <w:rFonts w:cs="Arial"/>
                          <w:lang w:val="es-ES"/>
                        </w:rPr>
                        <w:t>1</w:t>
                      </w:r>
                      <w:r w:rsidR="00A415DC">
                        <w:rPr>
                          <w:rFonts w:cs="Arial"/>
                          <w:lang w:val="es-ES"/>
                        </w:rPr>
                        <w:t>62</w:t>
                      </w:r>
                      <w:r w:rsidR="00A415DC">
                        <w:rPr>
                          <w:rFonts w:cs="Arial"/>
                          <w:lang w:val="es-ES"/>
                        </w:rPr>
                        <w:t>,</w:t>
                      </w:r>
                      <w:r w:rsidR="00A415DC">
                        <w:rPr>
                          <w:rFonts w:cs="Arial"/>
                          <w:lang w:val="es-ES"/>
                        </w:rPr>
                        <w:t>17</w:t>
                      </w:r>
                      <w:r w:rsidR="00A415DC" w:rsidRPr="00D16977">
                        <w:rPr>
                          <w:rFonts w:cs="Arial"/>
                          <w:lang w:val="es-ES"/>
                        </w:rPr>
                        <w:t xml:space="preserve">% </w:t>
                      </w:r>
                      <w:r w:rsidR="00A415DC">
                        <w:rPr>
                          <w:rFonts w:cs="Arial"/>
                          <w:lang w:val="es-ES"/>
                        </w:rPr>
                        <w:t xml:space="preserve">en el </w:t>
                      </w:r>
                      <w:r w:rsidR="00A415DC" w:rsidRPr="00D16977">
                        <w:rPr>
                          <w:rFonts w:cs="Arial"/>
                          <w:lang w:val="es-ES"/>
                        </w:rPr>
                        <w:t>acumulado</w:t>
                      </w:r>
                      <w:r w:rsidR="00A415DC">
                        <w:rPr>
                          <w:rFonts w:cs="Arial"/>
                          <w:lang w:val="es-ES"/>
                        </w:rPr>
                        <w:t>;</w:t>
                      </w:r>
                      <w:r w:rsidR="00A415DC">
                        <w:rPr>
                          <w:rFonts w:cs="Arial"/>
                          <w:lang w:val="es-ES"/>
                        </w:rPr>
                        <w:t xml:space="preserve"> </w:t>
                      </w:r>
                      <w:r w:rsidR="00A415DC" w:rsidRPr="00134F43">
                        <w:rPr>
                          <w:rFonts w:cs="Arial"/>
                          <w:b/>
                          <w:i/>
                          <w:sz w:val="22"/>
                          <w:lang w:val="es-ES"/>
                        </w:rPr>
                        <w:t xml:space="preserve">979 </w:t>
                      </w:r>
                      <w:r w:rsidR="00A415DC">
                        <w:rPr>
                          <w:rFonts w:cs="Arial"/>
                          <w:b/>
                          <w:i/>
                          <w:sz w:val="22"/>
                          <w:lang w:val="es-ES"/>
                        </w:rPr>
                        <w:t>–</w:t>
                      </w:r>
                      <w:r w:rsidR="00A415DC">
                        <w:rPr>
                          <w:rFonts w:cs="Arial"/>
                          <w:lang w:val="es-ES"/>
                        </w:rPr>
                        <w:t xml:space="preserve"> </w:t>
                      </w:r>
                      <w:r w:rsidR="00A415DC" w:rsidRPr="00134F43">
                        <w:rPr>
                          <w:rFonts w:cs="Arial"/>
                          <w:i/>
                          <w:sz w:val="22"/>
                          <w:lang w:val="es-ES"/>
                        </w:rPr>
                        <w:t>Control</w:t>
                      </w:r>
                      <w:r w:rsidR="00A415DC">
                        <w:rPr>
                          <w:rFonts w:cs="Arial"/>
                          <w:i/>
                          <w:sz w:val="22"/>
                          <w:lang w:val="es-ES"/>
                        </w:rPr>
                        <w:t xml:space="preserve"> </w:t>
                      </w:r>
                      <w:r w:rsidR="00A415DC" w:rsidRPr="00134F43">
                        <w:rPr>
                          <w:rFonts w:cs="Arial"/>
                          <w:i/>
                          <w:sz w:val="22"/>
                          <w:lang w:val="es-ES"/>
                        </w:rPr>
                        <w:t>a los factores de deterioro de los recursos naturales en la zona urbana del Distrito Capital</w:t>
                      </w:r>
                      <w:r w:rsidR="00A415DC">
                        <w:rPr>
                          <w:rFonts w:cs="Arial"/>
                          <w:lang w:val="es-ES"/>
                        </w:rPr>
                        <w:t xml:space="preserve"> </w:t>
                      </w:r>
                      <w:r w:rsidR="00A415DC" w:rsidRPr="00D16977">
                        <w:rPr>
                          <w:rFonts w:cs="Arial"/>
                          <w:lang w:val="es-ES"/>
                        </w:rPr>
                        <w:t xml:space="preserve">con el </w:t>
                      </w:r>
                      <w:r w:rsidR="00A415DC">
                        <w:rPr>
                          <w:rFonts w:cs="Arial"/>
                          <w:lang w:val="es-ES"/>
                        </w:rPr>
                        <w:t>90,33</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el </w:t>
                      </w:r>
                      <w:r w:rsidR="00A415DC">
                        <w:rPr>
                          <w:rFonts w:cs="Arial"/>
                          <w:lang w:val="es-ES"/>
                        </w:rPr>
                        <w:t>10</w:t>
                      </w:r>
                      <w:r w:rsidR="00A415DC">
                        <w:rPr>
                          <w:rFonts w:cs="Arial"/>
                          <w:lang w:val="es-ES"/>
                        </w:rPr>
                        <w:t>1,</w:t>
                      </w:r>
                      <w:r w:rsidR="00A415DC">
                        <w:rPr>
                          <w:rFonts w:cs="Arial"/>
                          <w:lang w:val="es-ES"/>
                        </w:rPr>
                        <w:t>5</w:t>
                      </w:r>
                      <w:r w:rsidR="00A415DC">
                        <w:rPr>
                          <w:rFonts w:cs="Arial"/>
                          <w:lang w:val="es-ES"/>
                        </w:rPr>
                        <w:t>7</w:t>
                      </w:r>
                      <w:r w:rsidR="00A415DC" w:rsidRPr="00D16977">
                        <w:rPr>
                          <w:rFonts w:cs="Arial"/>
                          <w:lang w:val="es-ES"/>
                        </w:rPr>
                        <w:t xml:space="preserve">% </w:t>
                      </w:r>
                      <w:r w:rsidR="00A415DC">
                        <w:rPr>
                          <w:rFonts w:cs="Arial"/>
                          <w:lang w:val="es-ES"/>
                        </w:rPr>
                        <w:t xml:space="preserve">en el </w:t>
                      </w:r>
                      <w:r w:rsidR="00A415DC" w:rsidRPr="00D16977">
                        <w:rPr>
                          <w:rFonts w:cs="Arial"/>
                          <w:lang w:val="es-ES"/>
                        </w:rPr>
                        <w:t>acumulado</w:t>
                      </w:r>
                      <w:r w:rsidR="00A415DC">
                        <w:rPr>
                          <w:rFonts w:cs="Arial"/>
                          <w:lang w:val="es-ES"/>
                        </w:rPr>
                        <w:t xml:space="preserve">; </w:t>
                      </w:r>
                      <w:r w:rsidR="00A415DC">
                        <w:rPr>
                          <w:rFonts w:cs="Arial"/>
                          <w:b/>
                          <w:i/>
                          <w:sz w:val="22"/>
                          <w:lang w:val="es-ES"/>
                        </w:rPr>
                        <w:t>1149</w:t>
                      </w:r>
                      <w:r w:rsidR="00A415DC">
                        <w:rPr>
                          <w:rFonts w:cs="Arial"/>
                          <w:sz w:val="22"/>
                          <w:lang w:val="es-ES"/>
                        </w:rPr>
                        <w:t>-</w:t>
                      </w:r>
                      <w:r w:rsidR="00A415DC" w:rsidRPr="007378C7">
                        <w:rPr>
                          <w:rFonts w:cs="Arial"/>
                          <w:i/>
                          <w:sz w:val="22"/>
                          <w:lang w:val="es-ES"/>
                        </w:rPr>
                        <w:t>Protección y Bienestar Animal</w:t>
                      </w:r>
                      <w:r w:rsidR="00A415DC" w:rsidRPr="00D16977">
                        <w:rPr>
                          <w:rFonts w:cs="Arial"/>
                          <w:lang w:val="es-ES"/>
                        </w:rPr>
                        <w:t xml:space="preserve"> </w:t>
                      </w:r>
                      <w:r w:rsidR="00A415DC">
                        <w:rPr>
                          <w:rFonts w:cs="Arial"/>
                          <w:lang w:val="es-ES"/>
                        </w:rPr>
                        <w:t xml:space="preserve"> </w:t>
                      </w:r>
                      <w:r w:rsidR="00A415DC" w:rsidRPr="00D16977">
                        <w:rPr>
                          <w:rFonts w:cs="Arial"/>
                          <w:lang w:val="es-ES"/>
                        </w:rPr>
                        <w:t xml:space="preserve">con el </w:t>
                      </w:r>
                      <w:r w:rsidR="00A415DC">
                        <w:rPr>
                          <w:rFonts w:cs="Arial"/>
                          <w:lang w:val="es-ES"/>
                        </w:rPr>
                        <w:t>81,43</w:t>
                      </w:r>
                      <w:r w:rsidR="00A415DC" w:rsidRPr="00D16977">
                        <w:rPr>
                          <w:rFonts w:cs="Arial"/>
                          <w:lang w:val="es-ES"/>
                        </w:rPr>
                        <w:t>%</w:t>
                      </w:r>
                      <w:r w:rsidR="00A415DC">
                        <w:rPr>
                          <w:rFonts w:cs="Arial"/>
                          <w:lang w:val="es-ES"/>
                        </w:rPr>
                        <w:t xml:space="preserve"> </w:t>
                      </w:r>
                      <w:r w:rsidR="00A415DC" w:rsidRPr="00D16977">
                        <w:rPr>
                          <w:rFonts w:cs="Arial"/>
                          <w:lang w:val="es-ES"/>
                        </w:rPr>
                        <w:t>de ejecución en el mes</w:t>
                      </w:r>
                      <w:r w:rsidR="00A415DC">
                        <w:rPr>
                          <w:rFonts w:cs="Arial"/>
                          <w:lang w:val="es-ES"/>
                        </w:rPr>
                        <w:t xml:space="preserve"> </w:t>
                      </w:r>
                      <w:r w:rsidR="00A415DC" w:rsidRPr="00D16977">
                        <w:rPr>
                          <w:rFonts w:cs="Arial"/>
                          <w:lang w:val="es-ES"/>
                        </w:rPr>
                        <w:t xml:space="preserve">y </w:t>
                      </w:r>
                      <w:r w:rsidR="00A415DC">
                        <w:rPr>
                          <w:rFonts w:cs="Arial"/>
                          <w:lang w:val="es-ES"/>
                        </w:rPr>
                        <w:t xml:space="preserve">en el </w:t>
                      </w:r>
                      <w:r w:rsidR="00A415DC" w:rsidRPr="00D16977">
                        <w:rPr>
                          <w:rFonts w:cs="Arial"/>
                          <w:lang w:val="es-ES"/>
                        </w:rPr>
                        <w:t>acumulado</w:t>
                      </w:r>
                      <w:r w:rsidR="00A415DC">
                        <w:rPr>
                          <w:rFonts w:cs="Arial"/>
                          <w:lang w:val="es-ES"/>
                        </w:rPr>
                        <w:t xml:space="preserve">; </w:t>
                      </w:r>
                      <w:r w:rsidR="00A415DC">
                        <w:rPr>
                          <w:rFonts w:cs="Arial"/>
                          <w:lang w:val="es-ES"/>
                        </w:rPr>
                        <w:t xml:space="preserve">los sigue el proyecto </w:t>
                      </w:r>
                      <w:r w:rsidRPr="00D60390">
                        <w:rPr>
                          <w:rFonts w:ascii="Calisto MT" w:hAnsi="Calisto MT"/>
                          <w:b/>
                          <w:i/>
                          <w:color w:val="000000"/>
                          <w:sz w:val="22"/>
                        </w:rPr>
                        <w:t>1</w:t>
                      </w:r>
                      <w:r>
                        <w:rPr>
                          <w:rFonts w:ascii="Calisto MT" w:hAnsi="Calisto MT"/>
                          <w:b/>
                          <w:i/>
                          <w:color w:val="000000"/>
                          <w:sz w:val="22"/>
                        </w:rPr>
                        <w:t>1</w:t>
                      </w:r>
                      <w:r w:rsidRPr="00D60390">
                        <w:rPr>
                          <w:rFonts w:ascii="Calisto MT" w:hAnsi="Calisto MT"/>
                          <w:b/>
                          <w:i/>
                          <w:color w:val="000000"/>
                          <w:sz w:val="22"/>
                        </w:rPr>
                        <w:t>3</w:t>
                      </w:r>
                      <w:r>
                        <w:rPr>
                          <w:rFonts w:ascii="Calisto MT" w:hAnsi="Calisto MT"/>
                          <w:b/>
                          <w:i/>
                          <w:color w:val="000000"/>
                          <w:sz w:val="22"/>
                        </w:rPr>
                        <w:t>2</w:t>
                      </w:r>
                      <w:r>
                        <w:rPr>
                          <w:lang w:val="es-ES"/>
                        </w:rPr>
                        <w:t>-</w:t>
                      </w:r>
                      <w:r w:rsidRPr="007378C7">
                        <w:t xml:space="preserve"> </w:t>
                      </w:r>
                      <w:r w:rsidRPr="007378C7">
                        <w:rPr>
                          <w:rFonts w:cs="Arial"/>
                          <w:i/>
                          <w:sz w:val="22"/>
                          <w:lang w:val="es-ES"/>
                        </w:rPr>
                        <w:t>Gestión integral para la conservación, recuperación y conectividad de la Estructura Ecológica Principal y otras áreas de interés ambiental en el Distrito Capital</w:t>
                      </w:r>
                      <w:r>
                        <w:rPr>
                          <w:rFonts w:cs="Arial"/>
                          <w:i/>
                          <w:sz w:val="22"/>
                          <w:lang w:val="es-ES"/>
                        </w:rPr>
                        <w:t xml:space="preserve"> </w:t>
                      </w:r>
                      <w:r w:rsidRPr="00D16977">
                        <w:rPr>
                          <w:rFonts w:cs="Arial"/>
                          <w:lang w:val="es-ES"/>
                        </w:rPr>
                        <w:t xml:space="preserve">con el </w:t>
                      </w:r>
                      <w:r w:rsidR="00A415DC">
                        <w:rPr>
                          <w:rFonts w:cs="Arial"/>
                          <w:lang w:val="es-ES"/>
                        </w:rPr>
                        <w:t>69,26</w:t>
                      </w:r>
                      <w:r w:rsidRPr="00D16977">
                        <w:rPr>
                          <w:rFonts w:cs="Arial"/>
                          <w:lang w:val="es-ES"/>
                        </w:rPr>
                        <w:t xml:space="preserve">% de ejecución en el mes y el </w:t>
                      </w:r>
                      <w:r w:rsidR="00A415DC">
                        <w:rPr>
                          <w:rFonts w:cs="Arial"/>
                          <w:lang w:val="es-ES"/>
                        </w:rPr>
                        <w:t>79,61</w:t>
                      </w:r>
                      <w:r w:rsidRPr="00D16977">
                        <w:rPr>
                          <w:rFonts w:cs="Arial"/>
                          <w:lang w:val="es-ES"/>
                        </w:rPr>
                        <w:t xml:space="preserve">% acumulado; </w:t>
                      </w:r>
                    </w:p>
                    <w:p w14:paraId="1CDEA396" w14:textId="77777777" w:rsidR="00211CE4" w:rsidRDefault="00211CE4" w:rsidP="00F12FAE">
                      <w:pPr>
                        <w:tabs>
                          <w:tab w:val="left" w:pos="9356"/>
                          <w:tab w:val="left" w:pos="9781"/>
                        </w:tabs>
                        <w:ind w:right="24"/>
                        <w:jc w:val="both"/>
                        <w:rPr>
                          <w:rFonts w:cs="Arial"/>
                          <w:sz w:val="22"/>
                          <w:lang w:val="es-ES"/>
                        </w:rPr>
                      </w:pPr>
                    </w:p>
                    <w:p w14:paraId="24367D52" w14:textId="4067EA36" w:rsidR="00211CE4" w:rsidRDefault="00CC07BC" w:rsidP="00F12FAE">
                      <w:pPr>
                        <w:tabs>
                          <w:tab w:val="left" w:pos="9356"/>
                          <w:tab w:val="left" w:pos="9781"/>
                        </w:tabs>
                        <w:ind w:right="24"/>
                        <w:jc w:val="both"/>
                        <w:rPr>
                          <w:rFonts w:cs="Arial"/>
                          <w:lang w:val="es-ES"/>
                        </w:rPr>
                      </w:pPr>
                      <w:r>
                        <w:rPr>
                          <w:rFonts w:cs="Arial"/>
                          <w:lang w:val="es-ES"/>
                        </w:rPr>
                        <w:t>El</w:t>
                      </w:r>
                      <w:r w:rsidR="00211CE4">
                        <w:rPr>
                          <w:rFonts w:cs="Arial"/>
                          <w:lang w:val="es-ES"/>
                        </w:rPr>
                        <w:t xml:space="preserve"> proyecto</w:t>
                      </w:r>
                      <w:r>
                        <w:rPr>
                          <w:rFonts w:cs="Arial"/>
                          <w:lang w:val="es-ES"/>
                        </w:rPr>
                        <w:t xml:space="preserve"> </w:t>
                      </w:r>
                      <w:r w:rsidR="00211CE4" w:rsidRPr="00181AAE">
                        <w:rPr>
                          <w:rFonts w:ascii="Calisto MT" w:hAnsi="Calisto MT"/>
                          <w:b/>
                          <w:i/>
                          <w:color w:val="000000"/>
                          <w:sz w:val="22"/>
                        </w:rPr>
                        <w:t>980-</w:t>
                      </w:r>
                      <w:r w:rsidR="00211CE4" w:rsidRPr="00181AAE">
                        <w:rPr>
                          <w:rFonts w:ascii="Calisto MT" w:hAnsi="Calisto MT"/>
                          <w:i/>
                          <w:color w:val="000000"/>
                          <w:sz w:val="22"/>
                        </w:rPr>
                        <w:t>Sendero panorámico cortafuegos de los cerros orientales</w:t>
                      </w:r>
                      <w:r w:rsidR="00211CE4">
                        <w:rPr>
                          <w:rFonts w:ascii="Calisto MT" w:hAnsi="Calisto MT"/>
                          <w:i/>
                          <w:color w:val="000000"/>
                          <w:sz w:val="22"/>
                        </w:rPr>
                        <w:t xml:space="preserve"> </w:t>
                      </w:r>
                      <w:r w:rsidR="00211CE4" w:rsidRPr="00F02BF2">
                        <w:rPr>
                          <w:rFonts w:cs="Arial"/>
                          <w:lang w:val="es-ES"/>
                        </w:rPr>
                        <w:t>no tiene</w:t>
                      </w:r>
                      <w:r w:rsidR="00211CE4">
                        <w:rPr>
                          <w:rFonts w:cs="Arial"/>
                          <w:lang w:val="es-ES"/>
                        </w:rPr>
                        <w:t>n</w:t>
                      </w:r>
                      <w:r w:rsidR="00211CE4" w:rsidRPr="00F02BF2">
                        <w:rPr>
                          <w:rFonts w:cs="Arial"/>
                          <w:lang w:val="es-ES"/>
                        </w:rPr>
                        <w:t xml:space="preserve"> </w:t>
                      </w:r>
                      <w:r w:rsidR="00211CE4">
                        <w:rPr>
                          <w:rFonts w:cs="Arial"/>
                          <w:lang w:val="es-ES"/>
                        </w:rPr>
                        <w:t>programación para el periodo.</w:t>
                      </w:r>
                    </w:p>
                    <w:p w14:paraId="597285BC" w14:textId="77777777" w:rsidR="00211CE4" w:rsidRDefault="00211CE4" w:rsidP="003104AD">
                      <w:pPr>
                        <w:tabs>
                          <w:tab w:val="left" w:pos="9356"/>
                          <w:tab w:val="left" w:pos="9781"/>
                        </w:tabs>
                        <w:ind w:left="-142" w:right="-129"/>
                        <w:jc w:val="both"/>
                        <w:rPr>
                          <w:rFonts w:cs="Arial"/>
                          <w:lang w:val="es-ES"/>
                        </w:rPr>
                      </w:pPr>
                    </w:p>
                    <w:p w14:paraId="19815A10" w14:textId="736B0A1C" w:rsidR="00211CE4" w:rsidRPr="00D93BEC" w:rsidRDefault="00211CE4" w:rsidP="0031027A">
                      <w:pPr>
                        <w:tabs>
                          <w:tab w:val="left" w:pos="9356"/>
                          <w:tab w:val="left" w:pos="9781"/>
                        </w:tabs>
                        <w:ind w:right="-129"/>
                        <w:jc w:val="both"/>
                        <w:rPr>
                          <w:rFonts w:cs="Arial"/>
                          <w:lang w:val="es-ES"/>
                        </w:rPr>
                      </w:pPr>
                      <w:r w:rsidRPr="005F1BAC">
                        <w:rPr>
                          <w:lang w:val="es-ES" w:eastAsia="ja-JP"/>
                        </w:rPr>
                        <w:t xml:space="preserve">Los </w:t>
                      </w:r>
                      <w:r w:rsidRPr="00EC3FB2">
                        <w:rPr>
                          <w:rFonts w:cs="Arial"/>
                          <w:lang w:val="es-ES"/>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Pr>
                          <w:rFonts w:cs="Arial"/>
                          <w:lang w:val="es-ES"/>
                        </w:rPr>
                        <w:t xml:space="preserve">junio </w:t>
                      </w:r>
                      <w:r>
                        <w:rPr>
                          <w:lang w:val="es-ES" w:eastAsia="ja-JP"/>
                        </w:rPr>
                        <w:t>se evalúan veintitrés (23) de los veintinueve (29) establecidos, los cuales presentan una ejecución mensual promedio del 95,91</w:t>
                      </w:r>
                      <w:r>
                        <w:rPr>
                          <w:rFonts w:cs="Arial"/>
                          <w:lang w:val="es-ES"/>
                        </w:rPr>
                        <w:t>% en el pe</w:t>
                      </w:r>
                      <w:bookmarkStart w:id="1" w:name="_GoBack"/>
                      <w:bookmarkEnd w:id="1"/>
                      <w:r>
                        <w:rPr>
                          <w:rFonts w:cs="Arial"/>
                          <w:lang w:val="es-ES"/>
                        </w:rPr>
                        <w:t xml:space="preserve">riodo y 99,70% </w:t>
                      </w:r>
                      <w:r>
                        <w:rPr>
                          <w:lang w:val="es-ES" w:eastAsia="ja-JP"/>
                        </w:rPr>
                        <w:t>en el acumulado que los ubica en un nivel sobresaliente.</w:t>
                      </w:r>
                      <w:r>
                        <w:rPr>
                          <w:lang w:val="es-ES" w:eastAsia="ja-JP"/>
                        </w:rPr>
                        <w:fldChar w:fldCharType="begin"/>
                      </w:r>
                      <w:r>
                        <w:rPr>
                          <w:lang w:val="es-ES" w:eastAsia="ja-JP"/>
                        </w:rPr>
                        <w:instrText xml:space="preserve"> LINK Excel.Sheet.12 "G:\\2017\\indicadores\\tablero de control\\tablero de control - ene 2017.xlsx" "Gestión Proyectos!F103C9:F125C11" \a \f 5 \h  \* MERGEFORMAT </w:instrText>
                      </w:r>
                      <w:r>
                        <w:rPr>
                          <w:lang w:val="es-ES" w:eastAsia="ja-JP"/>
                        </w:rPr>
                        <w:fldChar w:fldCharType="separate"/>
                      </w:r>
                    </w:p>
                    <w:p w14:paraId="1268C659" w14:textId="77777777" w:rsidR="00211CE4" w:rsidRDefault="00211CE4" w:rsidP="00600702">
                      <w:pPr>
                        <w:tabs>
                          <w:tab w:val="left" w:pos="9923"/>
                        </w:tabs>
                        <w:ind w:right="-129"/>
                        <w:jc w:val="both"/>
                        <w:rPr>
                          <w:lang w:val="es-ES" w:eastAsia="ja-JP"/>
                        </w:rPr>
                      </w:pPr>
                      <w:r>
                        <w:rPr>
                          <w:lang w:val="es-ES" w:eastAsia="ja-JP"/>
                        </w:rPr>
                        <w:fldChar w:fldCharType="end"/>
                      </w:r>
                    </w:p>
                    <w:tbl>
                      <w:tblPr>
                        <w:tblW w:w="9683" w:type="dxa"/>
                        <w:tblCellMar>
                          <w:left w:w="70" w:type="dxa"/>
                          <w:right w:w="70" w:type="dxa"/>
                        </w:tblCellMar>
                        <w:tblLook w:val="04A0" w:firstRow="1" w:lastRow="0" w:firstColumn="1" w:lastColumn="0" w:noHBand="0" w:noVBand="1"/>
                      </w:tblPr>
                      <w:tblGrid>
                        <w:gridCol w:w="7366"/>
                        <w:gridCol w:w="1134"/>
                        <w:gridCol w:w="1183"/>
                      </w:tblGrid>
                      <w:tr w:rsidR="00211CE4" w:rsidRPr="00CB1A9B" w14:paraId="1A7585C3" w14:textId="77777777" w:rsidTr="00CC07BC">
                        <w:trPr>
                          <w:trHeight w:val="283"/>
                        </w:trPr>
                        <w:tc>
                          <w:tcPr>
                            <w:tcW w:w="7366" w:type="dxa"/>
                            <w:tcBorders>
                              <w:top w:val="single" w:sz="4" w:space="0" w:color="auto"/>
                              <w:left w:val="single" w:sz="4" w:space="0" w:color="auto"/>
                              <w:bottom w:val="nil"/>
                              <w:right w:val="single" w:sz="4" w:space="0" w:color="auto"/>
                            </w:tcBorders>
                            <w:shd w:val="clear" w:color="auto" w:fill="498CF1" w:themeFill="background2" w:themeFillShade="BF"/>
                            <w:vAlign w:val="center"/>
                            <w:hideMark/>
                          </w:tcPr>
                          <w:p w14:paraId="588DF017" w14:textId="77777777" w:rsidR="00211CE4" w:rsidRPr="00CB1A9B" w:rsidRDefault="00211CE4"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INDICADOR</w:t>
                            </w:r>
                          </w:p>
                        </w:tc>
                        <w:tc>
                          <w:tcPr>
                            <w:tcW w:w="1134" w:type="dxa"/>
                            <w:tcBorders>
                              <w:top w:val="single" w:sz="4" w:space="0" w:color="072C61"/>
                              <w:left w:val="single" w:sz="4" w:space="0" w:color="072C61"/>
                              <w:bottom w:val="nil"/>
                              <w:right w:val="single" w:sz="4" w:space="0" w:color="072C61"/>
                            </w:tcBorders>
                            <w:shd w:val="clear" w:color="auto" w:fill="498CF1" w:themeFill="background2" w:themeFillShade="BF"/>
                            <w:vAlign w:val="center"/>
                            <w:hideMark/>
                          </w:tcPr>
                          <w:p w14:paraId="58407F31" w14:textId="77777777" w:rsidR="00211CE4" w:rsidRPr="00CB1A9B" w:rsidRDefault="00211CE4"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DE AVANCE PERIODO</w:t>
                            </w:r>
                          </w:p>
                        </w:tc>
                        <w:tc>
                          <w:tcPr>
                            <w:tcW w:w="1183" w:type="dxa"/>
                            <w:tcBorders>
                              <w:top w:val="single" w:sz="4" w:space="0" w:color="072C61"/>
                              <w:left w:val="nil"/>
                              <w:bottom w:val="nil"/>
                              <w:right w:val="single" w:sz="4" w:space="0" w:color="072C61"/>
                            </w:tcBorders>
                            <w:shd w:val="clear" w:color="auto" w:fill="498CF1" w:themeFill="background2" w:themeFillShade="BF"/>
                            <w:vAlign w:val="center"/>
                            <w:hideMark/>
                          </w:tcPr>
                          <w:p w14:paraId="3D5C56AA" w14:textId="77777777" w:rsidR="00211CE4" w:rsidRPr="00CB1A9B" w:rsidRDefault="00211CE4" w:rsidP="00CB1A9B">
                            <w:pPr>
                              <w:jc w:val="center"/>
                              <w:rPr>
                                <w:rFonts w:ascii="Arial Narrow" w:eastAsia="Times New Roman" w:hAnsi="Arial Narrow" w:cs="Calibri"/>
                                <w:b/>
                                <w:bCs/>
                                <w:color w:val="FFFFFF"/>
                                <w:sz w:val="16"/>
                                <w:szCs w:val="18"/>
                                <w:lang w:val="es-CO" w:eastAsia="es-ES_tradnl"/>
                              </w:rPr>
                            </w:pPr>
                            <w:r w:rsidRPr="00CB1A9B">
                              <w:rPr>
                                <w:rFonts w:ascii="Arial Narrow" w:eastAsia="Times New Roman" w:hAnsi="Arial Narrow" w:cs="Calibri"/>
                                <w:b/>
                                <w:bCs/>
                                <w:color w:val="FFFFFF"/>
                                <w:sz w:val="16"/>
                                <w:szCs w:val="18"/>
                                <w:lang w:val="es-CO" w:eastAsia="es-ES_tradnl"/>
                              </w:rPr>
                              <w:t>% ACUMULADO</w:t>
                            </w:r>
                          </w:p>
                        </w:tc>
                      </w:tr>
                      <w:tr w:rsidR="00211CE4" w:rsidRPr="00CB1A9B" w14:paraId="483FCF75" w14:textId="77777777" w:rsidTr="00CC07BC">
                        <w:trPr>
                          <w:trHeight w:val="283"/>
                        </w:trPr>
                        <w:tc>
                          <w:tcPr>
                            <w:tcW w:w="7366"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299940B0" w14:textId="126CA78B"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Consulta y préstamos de expedientes del archivo central</w:t>
                            </w:r>
                          </w:p>
                        </w:tc>
                        <w:tc>
                          <w:tcPr>
                            <w:tcW w:w="1134" w:type="dxa"/>
                            <w:tcBorders>
                              <w:top w:val="single" w:sz="4" w:space="0" w:color="auto"/>
                              <w:left w:val="nil"/>
                              <w:bottom w:val="single" w:sz="4" w:space="0" w:color="auto"/>
                              <w:right w:val="single" w:sz="4" w:space="0" w:color="auto"/>
                            </w:tcBorders>
                            <w:shd w:val="clear" w:color="auto" w:fill="CCFFFF"/>
                            <w:vAlign w:val="center"/>
                            <w:hideMark/>
                          </w:tcPr>
                          <w:p w14:paraId="77537846" w14:textId="397FBB0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single" w:sz="4" w:space="0" w:color="auto"/>
                              <w:left w:val="nil"/>
                              <w:bottom w:val="single" w:sz="4" w:space="0" w:color="auto"/>
                              <w:right w:val="single" w:sz="4" w:space="0" w:color="auto"/>
                            </w:tcBorders>
                            <w:shd w:val="clear" w:color="auto" w:fill="CCFFFF"/>
                            <w:vAlign w:val="center"/>
                            <w:hideMark/>
                          </w:tcPr>
                          <w:p w14:paraId="583A1B8D" w14:textId="238EDCF9"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6DF1485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306902C" w14:textId="7224E15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Organización técnica de expedientes de contratos en el archivo central</w:t>
                            </w:r>
                          </w:p>
                        </w:tc>
                        <w:tc>
                          <w:tcPr>
                            <w:tcW w:w="1134" w:type="dxa"/>
                            <w:tcBorders>
                              <w:top w:val="nil"/>
                              <w:left w:val="nil"/>
                              <w:bottom w:val="single" w:sz="4" w:space="0" w:color="auto"/>
                              <w:right w:val="single" w:sz="4" w:space="0" w:color="auto"/>
                            </w:tcBorders>
                            <w:shd w:val="clear" w:color="auto" w:fill="CCFFFF"/>
                            <w:vAlign w:val="center"/>
                            <w:hideMark/>
                          </w:tcPr>
                          <w:p w14:paraId="3DD5CB91" w14:textId="5FFB716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4DEF3C83" w14:textId="0549C89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101,18</w:t>
                            </w:r>
                          </w:p>
                        </w:tc>
                      </w:tr>
                      <w:tr w:rsidR="00211CE4" w:rsidRPr="00CB1A9B" w14:paraId="16E3CDB7"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C709714" w14:textId="6967D46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Seguimiento a los gastos de funcionamiento 2019</w:t>
                            </w:r>
                          </w:p>
                        </w:tc>
                        <w:tc>
                          <w:tcPr>
                            <w:tcW w:w="1134" w:type="dxa"/>
                            <w:tcBorders>
                              <w:top w:val="nil"/>
                              <w:left w:val="nil"/>
                              <w:bottom w:val="single" w:sz="4" w:space="0" w:color="auto"/>
                              <w:right w:val="single" w:sz="4" w:space="0" w:color="auto"/>
                            </w:tcBorders>
                            <w:shd w:val="clear" w:color="auto" w:fill="CCFFFF"/>
                            <w:vAlign w:val="center"/>
                            <w:hideMark/>
                          </w:tcPr>
                          <w:p w14:paraId="6660CF14" w14:textId="309376C0"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2AF512ED" w14:textId="7DE4116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60,97</w:t>
                            </w:r>
                          </w:p>
                        </w:tc>
                      </w:tr>
                      <w:tr w:rsidR="00211CE4" w:rsidRPr="00CB1A9B" w14:paraId="68CFC67C"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3C57A120" w14:textId="79DDC50B"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del Programa Institucional de bienestar social e incentivos 2019</w:t>
                            </w:r>
                          </w:p>
                        </w:tc>
                        <w:tc>
                          <w:tcPr>
                            <w:tcW w:w="1134" w:type="dxa"/>
                            <w:tcBorders>
                              <w:top w:val="nil"/>
                              <w:left w:val="nil"/>
                              <w:bottom w:val="single" w:sz="4" w:space="0" w:color="auto"/>
                              <w:right w:val="single" w:sz="4" w:space="0" w:color="auto"/>
                            </w:tcBorders>
                            <w:shd w:val="clear" w:color="auto" w:fill="CCFFFF"/>
                            <w:vAlign w:val="center"/>
                            <w:hideMark/>
                          </w:tcPr>
                          <w:p w14:paraId="08CD1295" w14:textId="7E6AEA6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3E4E9C52" w14:textId="0487103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135</w:t>
                            </w:r>
                          </w:p>
                        </w:tc>
                      </w:tr>
                      <w:tr w:rsidR="00211CE4" w:rsidRPr="00CB1A9B" w14:paraId="027FF520"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5FE74F1" w14:textId="3C03603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Seguimiento a la formulación e implementación al plan de Capacitación 2019</w:t>
                            </w:r>
                          </w:p>
                        </w:tc>
                        <w:tc>
                          <w:tcPr>
                            <w:tcW w:w="1134" w:type="dxa"/>
                            <w:tcBorders>
                              <w:top w:val="nil"/>
                              <w:left w:val="nil"/>
                              <w:bottom w:val="single" w:sz="4" w:space="0" w:color="auto"/>
                              <w:right w:val="single" w:sz="4" w:space="0" w:color="auto"/>
                            </w:tcBorders>
                            <w:shd w:val="clear" w:color="auto" w:fill="CCFFFF"/>
                            <w:vAlign w:val="center"/>
                            <w:hideMark/>
                          </w:tcPr>
                          <w:p w14:paraId="0DD8F8A0" w14:textId="7BEF685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57C6D902" w14:textId="58165055"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200</w:t>
                            </w:r>
                          </w:p>
                        </w:tc>
                      </w:tr>
                      <w:tr w:rsidR="00211CE4" w:rsidRPr="00CB1A9B" w14:paraId="4511F7A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1EB8679" w14:textId="1210553C"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pagos aprobados</w:t>
                            </w:r>
                          </w:p>
                        </w:tc>
                        <w:tc>
                          <w:tcPr>
                            <w:tcW w:w="1134" w:type="dxa"/>
                            <w:tcBorders>
                              <w:top w:val="nil"/>
                              <w:left w:val="nil"/>
                              <w:bottom w:val="single" w:sz="4" w:space="0" w:color="auto"/>
                              <w:right w:val="single" w:sz="4" w:space="0" w:color="auto"/>
                            </w:tcBorders>
                            <w:shd w:val="clear" w:color="auto" w:fill="CCFFFF"/>
                            <w:vAlign w:val="center"/>
                            <w:hideMark/>
                          </w:tcPr>
                          <w:p w14:paraId="43928C20" w14:textId="543C88CE"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681692FE" w14:textId="45E24084"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3EDBCFB7"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D55E821" w14:textId="7631B60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Registro cobros persuasivos</w:t>
                            </w:r>
                          </w:p>
                        </w:tc>
                        <w:tc>
                          <w:tcPr>
                            <w:tcW w:w="1134" w:type="dxa"/>
                            <w:tcBorders>
                              <w:top w:val="nil"/>
                              <w:left w:val="nil"/>
                              <w:bottom w:val="single" w:sz="4" w:space="0" w:color="auto"/>
                              <w:right w:val="single" w:sz="4" w:space="0" w:color="auto"/>
                            </w:tcBorders>
                            <w:shd w:val="clear" w:color="auto" w:fill="CCFFFF"/>
                            <w:vAlign w:val="center"/>
                            <w:hideMark/>
                          </w:tcPr>
                          <w:p w14:paraId="43B71181" w14:textId="4020E389"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612761B2" w14:textId="67533E84"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98</w:t>
                            </w:r>
                          </w:p>
                        </w:tc>
                      </w:tr>
                      <w:tr w:rsidR="00211CE4" w:rsidRPr="00CB1A9B" w14:paraId="5E70F329"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11BC8875" w14:textId="29577704"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Disponibilidades Presupuestales</w:t>
                            </w:r>
                          </w:p>
                        </w:tc>
                        <w:tc>
                          <w:tcPr>
                            <w:tcW w:w="1134" w:type="dxa"/>
                            <w:tcBorders>
                              <w:top w:val="nil"/>
                              <w:left w:val="nil"/>
                              <w:bottom w:val="single" w:sz="4" w:space="0" w:color="auto"/>
                              <w:right w:val="single" w:sz="4" w:space="0" w:color="auto"/>
                            </w:tcBorders>
                            <w:shd w:val="clear" w:color="auto" w:fill="CCFFFF"/>
                            <w:vAlign w:val="center"/>
                            <w:hideMark/>
                          </w:tcPr>
                          <w:p w14:paraId="08CBB657" w14:textId="3F4F480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0A1EE62D" w14:textId="6C75B63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7D34E199"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2D492F" w14:textId="55191EC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Oportunidad en la entrega de información contable a la SHD</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1A5D4906" w14:textId="7159B22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07C72075" w14:textId="4FC3F38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0146460F"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0BF9427" w14:textId="0CD1ACEC"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Cumplimiento del Plan Anual de Auditorias 2019</w:t>
                            </w:r>
                          </w:p>
                        </w:tc>
                        <w:tc>
                          <w:tcPr>
                            <w:tcW w:w="1134" w:type="dxa"/>
                            <w:tcBorders>
                              <w:top w:val="nil"/>
                              <w:left w:val="nil"/>
                              <w:bottom w:val="single" w:sz="4" w:space="0" w:color="auto"/>
                              <w:right w:val="single" w:sz="4" w:space="0" w:color="auto"/>
                            </w:tcBorders>
                            <w:shd w:val="clear" w:color="auto" w:fill="CCFFFF"/>
                            <w:vAlign w:val="center"/>
                            <w:hideMark/>
                          </w:tcPr>
                          <w:p w14:paraId="00A399D4" w14:textId="28BCBA7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c>
                          <w:tcPr>
                            <w:tcW w:w="1183" w:type="dxa"/>
                            <w:tcBorders>
                              <w:top w:val="nil"/>
                              <w:left w:val="nil"/>
                              <w:bottom w:val="single" w:sz="4" w:space="0" w:color="auto"/>
                              <w:right w:val="single" w:sz="4" w:space="0" w:color="auto"/>
                            </w:tcBorders>
                            <w:shd w:val="clear" w:color="auto" w:fill="CCFFFF"/>
                            <w:vAlign w:val="center"/>
                            <w:hideMark/>
                          </w:tcPr>
                          <w:p w14:paraId="1F50FEA8" w14:textId="64B1F41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75</w:t>
                            </w:r>
                          </w:p>
                        </w:tc>
                      </w:tr>
                      <w:tr w:rsidR="00211CE4" w:rsidRPr="00CB1A9B" w14:paraId="47D86E5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FFA4FF3" w14:textId="0AE05CA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Cumplimiento Entrega de Informes de Ley 2019</w:t>
                            </w:r>
                          </w:p>
                        </w:tc>
                        <w:tc>
                          <w:tcPr>
                            <w:tcW w:w="1134" w:type="dxa"/>
                            <w:tcBorders>
                              <w:top w:val="nil"/>
                              <w:left w:val="nil"/>
                              <w:bottom w:val="single" w:sz="4" w:space="0" w:color="auto"/>
                              <w:right w:val="single" w:sz="4" w:space="0" w:color="auto"/>
                            </w:tcBorders>
                            <w:shd w:val="clear" w:color="auto" w:fill="CCFFFF"/>
                            <w:vAlign w:val="center"/>
                            <w:hideMark/>
                          </w:tcPr>
                          <w:p w14:paraId="40DA2310" w14:textId="5A84322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83,33</w:t>
                            </w:r>
                          </w:p>
                        </w:tc>
                        <w:tc>
                          <w:tcPr>
                            <w:tcW w:w="1183" w:type="dxa"/>
                            <w:tcBorders>
                              <w:top w:val="nil"/>
                              <w:left w:val="nil"/>
                              <w:bottom w:val="single" w:sz="4" w:space="0" w:color="auto"/>
                              <w:right w:val="single" w:sz="4" w:space="0" w:color="auto"/>
                            </w:tcBorders>
                            <w:shd w:val="clear" w:color="auto" w:fill="CCFFFF"/>
                            <w:vAlign w:val="center"/>
                            <w:hideMark/>
                          </w:tcPr>
                          <w:p w14:paraId="0B7FFB4D" w14:textId="616F30B7"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95</w:t>
                            </w:r>
                          </w:p>
                        </w:tc>
                      </w:tr>
                      <w:tr w:rsidR="00211CE4" w:rsidRPr="00CB1A9B" w14:paraId="113C25E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550D2637" w14:textId="5E6D24D3"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Inspección, Vigilancia y Control a organizaciones sin ánimo de lucro de carácter ambiental</w:t>
                            </w:r>
                          </w:p>
                        </w:tc>
                        <w:tc>
                          <w:tcPr>
                            <w:tcW w:w="1134" w:type="dxa"/>
                            <w:tcBorders>
                              <w:top w:val="nil"/>
                              <w:left w:val="nil"/>
                              <w:bottom w:val="single" w:sz="4" w:space="0" w:color="auto"/>
                              <w:right w:val="single" w:sz="4" w:space="0" w:color="auto"/>
                            </w:tcBorders>
                            <w:shd w:val="clear" w:color="auto" w:fill="CCFFFF"/>
                            <w:vAlign w:val="center"/>
                            <w:hideMark/>
                          </w:tcPr>
                          <w:p w14:paraId="747FF16E" w14:textId="28E674BB"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67,26</w:t>
                            </w:r>
                          </w:p>
                        </w:tc>
                        <w:tc>
                          <w:tcPr>
                            <w:tcW w:w="1183" w:type="dxa"/>
                            <w:tcBorders>
                              <w:top w:val="nil"/>
                              <w:left w:val="nil"/>
                              <w:bottom w:val="single" w:sz="4" w:space="0" w:color="auto"/>
                              <w:right w:val="single" w:sz="4" w:space="0" w:color="auto"/>
                            </w:tcBorders>
                            <w:shd w:val="clear" w:color="auto" w:fill="CCFFFF"/>
                            <w:vAlign w:val="center"/>
                            <w:hideMark/>
                          </w:tcPr>
                          <w:p w14:paraId="6B5E06EA" w14:textId="56E6524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119,91</w:t>
                            </w:r>
                          </w:p>
                        </w:tc>
                      </w:tr>
                      <w:tr w:rsidR="00211CE4" w:rsidRPr="00CB1A9B" w14:paraId="44A29957" w14:textId="77777777" w:rsidTr="00CC07BC">
                        <w:trPr>
                          <w:trHeight w:val="283"/>
                        </w:trPr>
                        <w:tc>
                          <w:tcPr>
                            <w:tcW w:w="7366" w:type="dxa"/>
                            <w:tcBorders>
                              <w:top w:val="nil"/>
                              <w:left w:val="single" w:sz="4" w:space="0" w:color="auto"/>
                              <w:bottom w:val="single" w:sz="4" w:space="0" w:color="auto"/>
                              <w:right w:val="single" w:sz="4" w:space="0" w:color="auto"/>
                            </w:tcBorders>
                            <w:shd w:val="clear" w:color="000000" w:fill="FFFFFF"/>
                            <w:vAlign w:val="center"/>
                            <w:hideMark/>
                          </w:tcPr>
                          <w:p w14:paraId="4B863813" w14:textId="5D2CA21E"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cualitativo de procesos contra la SDA con Representación Judicial a cargo de la Secretaria Jurídica</w:t>
                            </w:r>
                          </w:p>
                        </w:tc>
                        <w:tc>
                          <w:tcPr>
                            <w:tcW w:w="1134" w:type="dxa"/>
                            <w:tcBorders>
                              <w:top w:val="nil"/>
                              <w:left w:val="nil"/>
                              <w:bottom w:val="single" w:sz="4" w:space="0" w:color="auto"/>
                              <w:right w:val="single" w:sz="4" w:space="0" w:color="auto"/>
                            </w:tcBorders>
                            <w:shd w:val="clear" w:color="000000" w:fill="FFFFFF"/>
                            <w:vAlign w:val="center"/>
                            <w:hideMark/>
                          </w:tcPr>
                          <w:p w14:paraId="77221D19" w14:textId="7D0E8F9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000000" w:fill="FFFFFF"/>
                            <w:vAlign w:val="center"/>
                            <w:hideMark/>
                          </w:tcPr>
                          <w:p w14:paraId="72C32D02" w14:textId="1041BF5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211CE4" w:rsidRPr="00CB1A9B" w14:paraId="485F8237" w14:textId="77777777" w:rsidTr="00CC07BC">
                        <w:trPr>
                          <w:trHeight w:val="283"/>
                        </w:trPr>
                        <w:tc>
                          <w:tcPr>
                            <w:tcW w:w="7366" w:type="dxa"/>
                            <w:tcBorders>
                              <w:top w:val="nil"/>
                              <w:left w:val="single" w:sz="4" w:space="0" w:color="auto"/>
                              <w:bottom w:val="single" w:sz="4" w:space="0" w:color="auto"/>
                              <w:right w:val="single" w:sz="4" w:space="0" w:color="auto"/>
                            </w:tcBorders>
                            <w:shd w:val="clear" w:color="000000" w:fill="FFFFFF"/>
                            <w:vAlign w:val="center"/>
                            <w:hideMark/>
                          </w:tcPr>
                          <w:p w14:paraId="2CE182F0" w14:textId="184F86CE"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Entidad</w:t>
                            </w:r>
                          </w:p>
                        </w:tc>
                        <w:tc>
                          <w:tcPr>
                            <w:tcW w:w="1134" w:type="dxa"/>
                            <w:tcBorders>
                              <w:top w:val="nil"/>
                              <w:left w:val="nil"/>
                              <w:bottom w:val="single" w:sz="4" w:space="0" w:color="auto"/>
                              <w:right w:val="single" w:sz="4" w:space="0" w:color="auto"/>
                            </w:tcBorders>
                            <w:shd w:val="clear" w:color="000000" w:fill="FFFFFF"/>
                            <w:vAlign w:val="center"/>
                            <w:hideMark/>
                          </w:tcPr>
                          <w:p w14:paraId="6268ECFA" w14:textId="3C04C00C"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000000" w:fill="FFFFFF"/>
                            <w:vAlign w:val="center"/>
                            <w:hideMark/>
                          </w:tcPr>
                          <w:p w14:paraId="6E583112" w14:textId="7EB9165C"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211CE4" w:rsidRPr="00CB1A9B" w14:paraId="242CCDFE" w14:textId="77777777" w:rsidTr="00CC07BC">
                        <w:trPr>
                          <w:trHeight w:val="283"/>
                        </w:trPr>
                        <w:tc>
                          <w:tcPr>
                            <w:tcW w:w="7366" w:type="dxa"/>
                            <w:tcBorders>
                              <w:top w:val="nil"/>
                              <w:left w:val="single" w:sz="4" w:space="0" w:color="auto"/>
                              <w:bottom w:val="single" w:sz="4" w:space="0" w:color="auto"/>
                              <w:right w:val="single" w:sz="4" w:space="0" w:color="auto"/>
                            </w:tcBorders>
                            <w:shd w:val="clear" w:color="000000" w:fill="FFFFFF"/>
                            <w:vAlign w:val="center"/>
                            <w:hideMark/>
                          </w:tcPr>
                          <w:p w14:paraId="1313496E" w14:textId="06342E0B"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cuantitativo de la SDA con Representación Judicial a cargo de la Secretaría Jurídica.</w:t>
                            </w:r>
                          </w:p>
                        </w:tc>
                        <w:tc>
                          <w:tcPr>
                            <w:tcW w:w="1134" w:type="dxa"/>
                            <w:tcBorders>
                              <w:top w:val="nil"/>
                              <w:left w:val="nil"/>
                              <w:bottom w:val="single" w:sz="4" w:space="0" w:color="auto"/>
                              <w:right w:val="single" w:sz="4" w:space="0" w:color="auto"/>
                            </w:tcBorders>
                            <w:shd w:val="clear" w:color="000000" w:fill="FFFFFF"/>
                            <w:vAlign w:val="center"/>
                            <w:hideMark/>
                          </w:tcPr>
                          <w:p w14:paraId="65F4C572" w14:textId="50D7FD5C"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000000" w:fill="FFFFFF"/>
                            <w:vAlign w:val="center"/>
                            <w:hideMark/>
                          </w:tcPr>
                          <w:p w14:paraId="7A478100" w14:textId="19046725"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r w:rsidR="00211CE4" w:rsidRPr="00CB1A9B" w14:paraId="14EA0A5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65E75FD0" w14:textId="66B7A92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éxito procesal de tutelas contra la SDA.</w:t>
                            </w:r>
                          </w:p>
                        </w:tc>
                        <w:tc>
                          <w:tcPr>
                            <w:tcW w:w="1134" w:type="dxa"/>
                            <w:tcBorders>
                              <w:top w:val="nil"/>
                              <w:left w:val="nil"/>
                              <w:bottom w:val="single" w:sz="4" w:space="0" w:color="auto"/>
                              <w:right w:val="single" w:sz="4" w:space="0" w:color="auto"/>
                            </w:tcBorders>
                            <w:shd w:val="clear" w:color="auto" w:fill="CCFFFF"/>
                            <w:vAlign w:val="center"/>
                            <w:hideMark/>
                          </w:tcPr>
                          <w:p w14:paraId="7853A6E5" w14:textId="0C4F25F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3C369474" w14:textId="642553E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112,94</w:t>
                            </w:r>
                          </w:p>
                        </w:tc>
                      </w:tr>
                      <w:tr w:rsidR="00211CE4" w:rsidRPr="00CB1A9B" w14:paraId="70F34068"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19AC001" w14:textId="1E7A25C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 de cumplimiento de sesiones exigidas en el Comité de Conciliación</w:t>
                            </w:r>
                          </w:p>
                        </w:tc>
                        <w:tc>
                          <w:tcPr>
                            <w:tcW w:w="1134" w:type="dxa"/>
                            <w:tcBorders>
                              <w:top w:val="nil"/>
                              <w:left w:val="nil"/>
                              <w:bottom w:val="single" w:sz="4" w:space="0" w:color="auto"/>
                              <w:right w:val="single" w:sz="4" w:space="0" w:color="auto"/>
                            </w:tcBorders>
                            <w:shd w:val="clear" w:color="auto" w:fill="CCFFFF"/>
                            <w:vAlign w:val="center"/>
                            <w:hideMark/>
                          </w:tcPr>
                          <w:p w14:paraId="58C4ECDC" w14:textId="66D6B93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15BF8F90" w14:textId="660AEAE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105,26</w:t>
                            </w:r>
                          </w:p>
                        </w:tc>
                      </w:tr>
                      <w:tr w:rsidR="00211CE4" w:rsidRPr="00CB1A9B" w14:paraId="4134162D"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3EFABF5B" w14:textId="339D7F8D"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Favorabilidad de la imagen de la entidad.</w:t>
                            </w:r>
                          </w:p>
                        </w:tc>
                        <w:tc>
                          <w:tcPr>
                            <w:tcW w:w="1134" w:type="dxa"/>
                            <w:tcBorders>
                              <w:top w:val="nil"/>
                              <w:left w:val="nil"/>
                              <w:bottom w:val="single" w:sz="4" w:space="0" w:color="auto"/>
                              <w:right w:val="single" w:sz="4" w:space="0" w:color="auto"/>
                            </w:tcBorders>
                            <w:shd w:val="clear" w:color="auto" w:fill="CCFFFF"/>
                            <w:vAlign w:val="center"/>
                            <w:hideMark/>
                          </w:tcPr>
                          <w:p w14:paraId="348BDD5A" w14:textId="0FC780FB"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74B7909F" w14:textId="20CCDC7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386F90BC"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643A447" w14:textId="2FA285C4"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Transferencias documentales del Archivo de Gestión al Archivo Central</w:t>
                            </w:r>
                          </w:p>
                        </w:tc>
                        <w:tc>
                          <w:tcPr>
                            <w:tcW w:w="1134" w:type="dxa"/>
                            <w:tcBorders>
                              <w:top w:val="nil"/>
                              <w:left w:val="nil"/>
                              <w:bottom w:val="single" w:sz="4" w:space="0" w:color="auto"/>
                              <w:right w:val="single" w:sz="4" w:space="0" w:color="auto"/>
                            </w:tcBorders>
                            <w:shd w:val="clear" w:color="auto" w:fill="CCFFFF"/>
                            <w:vAlign w:val="center"/>
                            <w:hideMark/>
                          </w:tcPr>
                          <w:p w14:paraId="6C01E8CB" w14:textId="410DA81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204CAC02" w14:textId="421B9E7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61,54</w:t>
                            </w:r>
                          </w:p>
                        </w:tc>
                      </w:tr>
                      <w:tr w:rsidR="00211CE4" w:rsidRPr="00CB1A9B" w14:paraId="26F8244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2B104521" w14:textId="19AA8C64"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Eficacia en la Gestión Contractual</w:t>
                            </w:r>
                          </w:p>
                        </w:tc>
                        <w:tc>
                          <w:tcPr>
                            <w:tcW w:w="1134" w:type="dxa"/>
                            <w:tcBorders>
                              <w:top w:val="nil"/>
                              <w:left w:val="nil"/>
                              <w:bottom w:val="single" w:sz="4" w:space="0" w:color="auto"/>
                              <w:right w:val="single" w:sz="4" w:space="0" w:color="auto"/>
                            </w:tcBorders>
                            <w:shd w:val="clear" w:color="auto" w:fill="CCFFFF"/>
                            <w:vAlign w:val="center"/>
                            <w:hideMark/>
                          </w:tcPr>
                          <w:p w14:paraId="2A38CBBF" w14:textId="17DF285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5FED202C" w14:textId="07BDD41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0A75B5E3"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1893BD83" w14:textId="178DDB5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Eficacia en la atención de requerimientos e incidentes atención de TI por mesa de servicios</w:t>
                            </w:r>
                          </w:p>
                        </w:tc>
                        <w:tc>
                          <w:tcPr>
                            <w:tcW w:w="1134" w:type="dxa"/>
                            <w:tcBorders>
                              <w:top w:val="nil"/>
                              <w:left w:val="nil"/>
                              <w:bottom w:val="single" w:sz="4" w:space="0" w:color="auto"/>
                              <w:right w:val="single" w:sz="4" w:space="0" w:color="auto"/>
                            </w:tcBorders>
                            <w:shd w:val="clear" w:color="auto" w:fill="CCFFFF"/>
                            <w:vAlign w:val="center"/>
                            <w:hideMark/>
                          </w:tcPr>
                          <w:p w14:paraId="76DA13A4" w14:textId="1165E302"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27307E9B" w14:textId="1C5DEC50"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106,84</w:t>
                            </w:r>
                          </w:p>
                        </w:tc>
                      </w:tr>
                      <w:tr w:rsidR="00211CE4" w:rsidRPr="00CB1A9B" w14:paraId="74F98320"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60CF7412" w14:textId="51E57141"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Disponibilidad de los servicios de tecnologías de la información TI</w:t>
                            </w:r>
                          </w:p>
                        </w:tc>
                        <w:tc>
                          <w:tcPr>
                            <w:tcW w:w="1134" w:type="dxa"/>
                            <w:tcBorders>
                              <w:top w:val="nil"/>
                              <w:left w:val="nil"/>
                              <w:bottom w:val="single" w:sz="4" w:space="0" w:color="auto"/>
                              <w:right w:val="single" w:sz="4" w:space="0" w:color="auto"/>
                            </w:tcBorders>
                            <w:shd w:val="clear" w:color="auto" w:fill="CCFFFF"/>
                            <w:vAlign w:val="center"/>
                            <w:hideMark/>
                          </w:tcPr>
                          <w:p w14:paraId="11A4AFA2" w14:textId="51073D0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75F28C33" w14:textId="5900C4FB"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455F4A44"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2328538B" w14:textId="29C7E66E"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incidentes y Accidentes de Trabajo en la SDA</w:t>
                            </w:r>
                          </w:p>
                        </w:tc>
                        <w:tc>
                          <w:tcPr>
                            <w:tcW w:w="1134" w:type="dxa"/>
                            <w:tcBorders>
                              <w:top w:val="nil"/>
                              <w:left w:val="nil"/>
                              <w:bottom w:val="single" w:sz="4" w:space="0" w:color="auto"/>
                              <w:right w:val="single" w:sz="4" w:space="0" w:color="auto"/>
                            </w:tcBorders>
                            <w:shd w:val="clear" w:color="auto" w:fill="CCFFFF"/>
                            <w:vAlign w:val="center"/>
                            <w:hideMark/>
                          </w:tcPr>
                          <w:p w14:paraId="5D19CB25" w14:textId="48700C78"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41932781" w14:textId="15A1C28D"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3B59888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3B0FAB3" w14:textId="23BD2856"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Intervención de peligros y riesgos</w:t>
                            </w:r>
                          </w:p>
                        </w:tc>
                        <w:tc>
                          <w:tcPr>
                            <w:tcW w:w="1134" w:type="dxa"/>
                            <w:tcBorders>
                              <w:top w:val="nil"/>
                              <w:left w:val="nil"/>
                              <w:bottom w:val="single" w:sz="4" w:space="0" w:color="auto"/>
                              <w:right w:val="single" w:sz="4" w:space="0" w:color="auto"/>
                            </w:tcBorders>
                            <w:shd w:val="clear" w:color="auto" w:fill="CCFFFF"/>
                            <w:vAlign w:val="center"/>
                            <w:hideMark/>
                          </w:tcPr>
                          <w:p w14:paraId="678EA9B9" w14:textId="51FD19E3"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6712126B" w14:textId="67C53B2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50</w:t>
                            </w:r>
                          </w:p>
                        </w:tc>
                      </w:tr>
                      <w:tr w:rsidR="00211CE4" w:rsidRPr="00CB1A9B" w14:paraId="2BEB6742"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74D6C3CE" w14:textId="33F6CA2C"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Cumplimiento del Plan de Trabajo SST Anual</w:t>
                            </w:r>
                          </w:p>
                        </w:tc>
                        <w:tc>
                          <w:tcPr>
                            <w:tcW w:w="1134" w:type="dxa"/>
                            <w:tcBorders>
                              <w:top w:val="nil"/>
                              <w:left w:val="nil"/>
                              <w:bottom w:val="single" w:sz="4" w:space="0" w:color="auto"/>
                              <w:right w:val="single" w:sz="4" w:space="0" w:color="auto"/>
                            </w:tcBorders>
                            <w:shd w:val="clear" w:color="auto" w:fill="CCFFFF"/>
                            <w:vAlign w:val="center"/>
                            <w:hideMark/>
                          </w:tcPr>
                          <w:p w14:paraId="6E22BB35" w14:textId="07487597"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95</w:t>
                            </w:r>
                          </w:p>
                        </w:tc>
                        <w:tc>
                          <w:tcPr>
                            <w:tcW w:w="1183" w:type="dxa"/>
                            <w:tcBorders>
                              <w:top w:val="nil"/>
                              <w:left w:val="nil"/>
                              <w:bottom w:val="single" w:sz="4" w:space="0" w:color="auto"/>
                              <w:right w:val="single" w:sz="4" w:space="0" w:color="auto"/>
                            </w:tcBorders>
                            <w:shd w:val="clear" w:color="auto" w:fill="CCFFFF"/>
                            <w:vAlign w:val="center"/>
                            <w:hideMark/>
                          </w:tcPr>
                          <w:p w14:paraId="4574C662" w14:textId="3763E74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86,11</w:t>
                            </w:r>
                          </w:p>
                        </w:tc>
                      </w:tr>
                      <w:tr w:rsidR="00211CE4" w:rsidRPr="00CB1A9B" w14:paraId="5F899CC9"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00E517A9" w14:textId="021DF23F"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Ausentismo en la SDA</w:t>
                            </w:r>
                          </w:p>
                        </w:tc>
                        <w:tc>
                          <w:tcPr>
                            <w:tcW w:w="1134" w:type="dxa"/>
                            <w:tcBorders>
                              <w:top w:val="nil"/>
                              <w:left w:val="nil"/>
                              <w:bottom w:val="single" w:sz="4" w:space="0" w:color="auto"/>
                              <w:right w:val="single" w:sz="4" w:space="0" w:color="auto"/>
                            </w:tcBorders>
                            <w:shd w:val="clear" w:color="auto" w:fill="CCFFFF"/>
                            <w:vAlign w:val="center"/>
                            <w:hideMark/>
                          </w:tcPr>
                          <w:p w14:paraId="6FC96936" w14:textId="0BEA9726"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c>
                          <w:tcPr>
                            <w:tcW w:w="1183" w:type="dxa"/>
                            <w:tcBorders>
                              <w:top w:val="nil"/>
                              <w:left w:val="nil"/>
                              <w:bottom w:val="single" w:sz="4" w:space="0" w:color="auto"/>
                              <w:right w:val="single" w:sz="4" w:space="0" w:color="auto"/>
                            </w:tcBorders>
                            <w:shd w:val="clear" w:color="auto" w:fill="CCFFFF"/>
                            <w:vAlign w:val="center"/>
                            <w:hideMark/>
                          </w:tcPr>
                          <w:p w14:paraId="1CD62D03" w14:textId="60E5E209"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5D90E4FC"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50BCE9" w14:textId="75F8B34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Gestión de Instrumentos para Planeación Ambiental</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5D6C1414" w14:textId="3320CC3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nil"/>
                              <w:left w:val="nil"/>
                              <w:bottom w:val="single" w:sz="4" w:space="0" w:color="auto"/>
                              <w:right w:val="single" w:sz="4" w:space="0" w:color="auto"/>
                            </w:tcBorders>
                            <w:shd w:val="clear" w:color="auto" w:fill="FFFFFF" w:themeFill="background1"/>
                            <w:vAlign w:val="center"/>
                            <w:hideMark/>
                          </w:tcPr>
                          <w:p w14:paraId="164B3084" w14:textId="33FAA8E5"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100</w:t>
                            </w:r>
                          </w:p>
                        </w:tc>
                      </w:tr>
                      <w:tr w:rsidR="00211CE4" w:rsidRPr="00CB1A9B" w14:paraId="0D156BC6" w14:textId="77777777" w:rsidTr="00CC07BC">
                        <w:trPr>
                          <w:trHeight w:val="283"/>
                        </w:trPr>
                        <w:tc>
                          <w:tcPr>
                            <w:tcW w:w="7366" w:type="dxa"/>
                            <w:tcBorders>
                              <w:top w:val="nil"/>
                              <w:left w:val="single" w:sz="4" w:space="0" w:color="auto"/>
                              <w:bottom w:val="single" w:sz="4" w:space="0" w:color="auto"/>
                              <w:right w:val="single" w:sz="4" w:space="0" w:color="auto"/>
                            </w:tcBorders>
                            <w:shd w:val="clear" w:color="auto" w:fill="CCFFFF"/>
                            <w:vAlign w:val="center"/>
                            <w:hideMark/>
                          </w:tcPr>
                          <w:p w14:paraId="1AAD77C2" w14:textId="304BF862"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Actuaciones de Evaluación, Control y Seguimiento</w:t>
                            </w:r>
                          </w:p>
                        </w:tc>
                        <w:tc>
                          <w:tcPr>
                            <w:tcW w:w="1134" w:type="dxa"/>
                            <w:tcBorders>
                              <w:top w:val="nil"/>
                              <w:left w:val="nil"/>
                              <w:bottom w:val="single" w:sz="4" w:space="0" w:color="auto"/>
                              <w:right w:val="single" w:sz="4" w:space="0" w:color="auto"/>
                            </w:tcBorders>
                            <w:shd w:val="clear" w:color="auto" w:fill="CCFFFF"/>
                            <w:vAlign w:val="center"/>
                            <w:hideMark/>
                          </w:tcPr>
                          <w:p w14:paraId="0BD809A6" w14:textId="120776B0"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85</w:t>
                            </w:r>
                          </w:p>
                        </w:tc>
                        <w:tc>
                          <w:tcPr>
                            <w:tcW w:w="1183" w:type="dxa"/>
                            <w:tcBorders>
                              <w:top w:val="nil"/>
                              <w:left w:val="nil"/>
                              <w:bottom w:val="single" w:sz="4" w:space="0" w:color="auto"/>
                              <w:right w:val="single" w:sz="4" w:space="0" w:color="auto"/>
                            </w:tcBorders>
                            <w:shd w:val="clear" w:color="auto" w:fill="CCFFFF"/>
                            <w:vAlign w:val="center"/>
                            <w:hideMark/>
                          </w:tcPr>
                          <w:p w14:paraId="79F6D34F" w14:textId="7782138A"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85</w:t>
                            </w:r>
                          </w:p>
                        </w:tc>
                      </w:tr>
                      <w:tr w:rsidR="00211CE4" w:rsidRPr="00CB1A9B" w14:paraId="0C28C232" w14:textId="77777777" w:rsidTr="00CC07BC">
                        <w:trPr>
                          <w:trHeight w:val="283"/>
                        </w:trPr>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437F7" w14:textId="01B645F5" w:rsidR="00211CE4" w:rsidRDefault="00211CE4" w:rsidP="004A6DC8">
                            <w:pPr>
                              <w:rPr>
                                <w:rFonts w:ascii="Arial Narrow" w:hAnsi="Arial Narrow" w:cs="Calibri"/>
                                <w:color w:val="000000"/>
                                <w:sz w:val="18"/>
                                <w:szCs w:val="18"/>
                              </w:rPr>
                            </w:pPr>
                            <w:r>
                              <w:rPr>
                                <w:rFonts w:ascii="Arial Narrow" w:hAnsi="Arial Narrow" w:cs="Calibri"/>
                                <w:color w:val="000000"/>
                                <w:sz w:val="18"/>
                                <w:szCs w:val="18"/>
                              </w:rPr>
                              <w:t>Equipos en uso para actividades de medición y monitoreo con hoja de vida actualizada</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D73B894" w14:textId="34FE9951"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c>
                          <w:tcPr>
                            <w:tcW w:w="118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B7CC1EF" w14:textId="61C515AF" w:rsidR="00211CE4" w:rsidRDefault="00211CE4" w:rsidP="004A6DC8">
                            <w:pPr>
                              <w:jc w:val="center"/>
                              <w:rPr>
                                <w:rFonts w:ascii="Arial Narrow" w:hAnsi="Arial Narrow" w:cs="Calibri"/>
                                <w:b/>
                                <w:bCs/>
                                <w:color w:val="000000"/>
                                <w:sz w:val="20"/>
                                <w:szCs w:val="20"/>
                              </w:rPr>
                            </w:pPr>
                            <w:r>
                              <w:rPr>
                                <w:rFonts w:ascii="Arial Narrow" w:hAnsi="Arial Narrow" w:cs="Calibri"/>
                                <w:b/>
                                <w:bCs/>
                                <w:color w:val="000000"/>
                                <w:sz w:val="20"/>
                                <w:szCs w:val="20"/>
                              </w:rPr>
                              <w:t>N.A.</w:t>
                            </w:r>
                          </w:p>
                        </w:tc>
                      </w:tr>
                    </w:tbl>
                    <w:p w14:paraId="12AEBFE0" w14:textId="77777777" w:rsidR="00211CE4" w:rsidRDefault="00211CE4" w:rsidP="00EA3449">
                      <w:pPr>
                        <w:tabs>
                          <w:tab w:val="left" w:pos="9923"/>
                        </w:tabs>
                        <w:ind w:right="-129"/>
                        <w:jc w:val="center"/>
                        <w:rPr>
                          <w:lang w:val="es-ES" w:eastAsia="ja-JP"/>
                        </w:rPr>
                      </w:pPr>
                    </w:p>
                  </w:txbxContent>
                </v:textbox>
                <w10:wrap type="through" anchorx="margin" anchory="margin"/>
              </v:shape>
            </w:pict>
          </mc:Fallback>
        </mc:AlternateContent>
      </w:r>
      <w:r w:rsidR="008D18FE">
        <w:rPr>
          <w:noProof/>
          <w:lang w:val="es-CO" w:eastAsia="es-CO"/>
        </w:rPr>
        <mc:AlternateContent>
          <mc:Choice Requires="wps">
            <w:drawing>
              <wp:anchor distT="0" distB="0" distL="114300" distR="114300" simplePos="0" relativeHeight="251652608" behindDoc="0" locked="0" layoutInCell="1" allowOverlap="1" wp14:anchorId="2B6082CC" wp14:editId="3086971D">
                <wp:simplePos x="0" y="0"/>
                <wp:positionH relativeFrom="page">
                  <wp:posOffset>723900</wp:posOffset>
                </wp:positionH>
                <wp:positionV relativeFrom="page">
                  <wp:posOffset>1085850</wp:posOffset>
                </wp:positionV>
                <wp:extent cx="3559175" cy="4600575"/>
                <wp:effectExtent l="0" t="0" r="0" b="9525"/>
                <wp:wrapThrough wrapText="bothSides">
                  <wp:wrapPolygon edited="0">
                    <wp:start x="231" y="0"/>
                    <wp:lineTo x="231" y="21555"/>
                    <wp:lineTo x="21272" y="21555"/>
                    <wp:lineTo x="21272" y="0"/>
                    <wp:lineTo x="231" y="0"/>
                  </wp:wrapPolygon>
                </wp:wrapThrough>
                <wp:docPr id="175" name="Cuadro de texto 175"/>
                <wp:cNvGraphicFramePr/>
                <a:graphic xmlns:a="http://schemas.openxmlformats.org/drawingml/2006/main">
                  <a:graphicData uri="http://schemas.microsoft.com/office/word/2010/wordprocessingShape">
                    <wps:wsp>
                      <wps:cNvSpPr txBox="1"/>
                      <wps:spPr>
                        <a:xfrm>
                          <a:off x="0" y="0"/>
                          <a:ext cx="3559175" cy="46005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0751131F" w14:textId="77777777" w:rsidR="00211CE4" w:rsidRPr="00B615D7" w:rsidRDefault="00211CE4" w:rsidP="009B4FE9">
                            <w:pPr>
                              <w:jc w:val="cente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082CC" id="Cuadro de texto 175" o:spid="_x0000_s1040" type="#_x0000_t202" style="position:absolute;margin-left:57pt;margin-top:85.5pt;width:280.25pt;height:362.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" filled="f" stroked="f">
                <v:textbox>
                  <w:txbxContent>
                    <w:p w14:paraId="0751131F" w14:textId="77777777" w:rsidR="00211CE4" w:rsidRPr="00B615D7" w:rsidRDefault="00211CE4" w:rsidP="009B4FE9">
                      <w:pPr>
                        <w:jc w:val="center"/>
                        <w:rPr>
                          <w:rFonts w:cs="Arial"/>
                        </w:rPr>
                      </w:pPr>
                    </w:p>
                  </w:txbxContent>
                </v:textbox>
                <w10:wrap type="through" anchorx="page" anchory="page"/>
              </v:shape>
            </w:pict>
          </mc:Fallback>
        </mc:AlternateContent>
      </w:r>
      <w:r w:rsidR="00832428">
        <w:br w:type="page"/>
      </w:r>
    </w:p>
    <w:p w14:paraId="7757F43A" w14:textId="1981D50B" w:rsidR="0088412C" w:rsidRDefault="006A143A" w:rsidP="003559B2">
      <w:pPr>
        <w:sectPr w:rsidR="0088412C" w:rsidSect="009132B1">
          <w:headerReference w:type="default" r:id="rId24"/>
          <w:headerReference w:type="first" r:id="rId25"/>
          <w:footerReference w:type="first" r:id="rId26"/>
          <w:pgSz w:w="12240" w:h="17580"/>
          <w:pgMar w:top="720" w:right="680" w:bottom="720" w:left="680" w:header="1701" w:footer="1021"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num="2" w:space="518"/>
          <w:titlePg/>
          <w:docGrid w:linePitch="360"/>
        </w:sectPr>
      </w:pPr>
      <w:r>
        <w:rPr>
          <w:noProof/>
          <w:lang w:val="es-CO" w:eastAsia="es-CO"/>
        </w:rPr>
        <w:drawing>
          <wp:anchor distT="0" distB="0" distL="114300" distR="114300" simplePos="0" relativeHeight="251906560" behindDoc="1" locked="0" layoutInCell="1" allowOverlap="1" wp14:anchorId="227953D1" wp14:editId="085B46C3">
            <wp:simplePos x="0" y="0"/>
            <wp:positionH relativeFrom="column">
              <wp:posOffset>3570605</wp:posOffset>
            </wp:positionH>
            <wp:positionV relativeFrom="paragraph">
              <wp:posOffset>-4942044</wp:posOffset>
            </wp:positionV>
            <wp:extent cx="2962824" cy="4295385"/>
            <wp:effectExtent l="0" t="0" r="952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2824" cy="4295385"/>
                    </a:xfrm>
                    <a:prstGeom prst="rect">
                      <a:avLst/>
                    </a:prstGeom>
                    <a:noFill/>
                  </pic:spPr>
                </pic:pic>
              </a:graphicData>
            </a:graphic>
            <wp14:sizeRelH relativeFrom="margin">
              <wp14:pctWidth>0</wp14:pctWidth>
            </wp14:sizeRelH>
            <wp14:sizeRelV relativeFrom="margin">
              <wp14:pctHeight>0</wp14:pctHeight>
            </wp14:sizeRelV>
          </wp:anchor>
        </w:drawing>
      </w:r>
      <w:r w:rsidR="00BB78BB" w:rsidRPr="0058088A">
        <w:rPr>
          <w:noProof/>
          <w:lang w:val="es-CO" w:eastAsia="es-CO"/>
        </w:rPr>
        <w:drawing>
          <wp:anchor distT="0" distB="0" distL="114300" distR="114300" simplePos="0" relativeHeight="251896320" behindDoc="1" locked="0" layoutInCell="1" allowOverlap="1" wp14:anchorId="18B74934" wp14:editId="2924E076">
            <wp:simplePos x="0" y="0"/>
            <wp:positionH relativeFrom="column">
              <wp:posOffset>482600</wp:posOffset>
            </wp:positionH>
            <wp:positionV relativeFrom="paragraph">
              <wp:posOffset>-3506470</wp:posOffset>
            </wp:positionV>
            <wp:extent cx="2838450" cy="189357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838450" cy="1893570"/>
                    </a:xfrm>
                    <a:prstGeom prst="rect">
                      <a:avLst/>
                    </a:prstGeom>
                  </pic:spPr>
                </pic:pic>
              </a:graphicData>
            </a:graphic>
            <wp14:sizeRelH relativeFrom="margin">
              <wp14:pctWidth>0</wp14:pctWidth>
            </wp14:sizeRelH>
            <wp14:sizeRelV relativeFrom="margin">
              <wp14:pctHeight>0</wp14:pctHeight>
            </wp14:sizeRelV>
          </wp:anchor>
        </w:drawing>
      </w:r>
      <w:r w:rsidR="003D4079">
        <w:rPr>
          <w:noProof/>
          <w:lang w:val="es-CO" w:eastAsia="es-CO"/>
        </w:rPr>
        <mc:AlternateContent>
          <mc:Choice Requires="wps">
            <w:drawing>
              <wp:anchor distT="0" distB="0" distL="114300" distR="114300" simplePos="0" relativeHeight="251692544" behindDoc="0" locked="0" layoutInCell="1" allowOverlap="1" wp14:anchorId="38920891" wp14:editId="3E2B14A3">
                <wp:simplePos x="0" y="0"/>
                <wp:positionH relativeFrom="column">
                  <wp:posOffset>368935</wp:posOffset>
                </wp:positionH>
                <wp:positionV relativeFrom="page">
                  <wp:posOffset>6130290</wp:posOffset>
                </wp:positionV>
                <wp:extent cx="3019425" cy="1377315"/>
                <wp:effectExtent l="0" t="0" r="0" b="0"/>
                <wp:wrapThrough wrapText="bothSides">
                  <wp:wrapPolygon edited="0">
                    <wp:start x="273" y="0"/>
                    <wp:lineTo x="273" y="21212"/>
                    <wp:lineTo x="21123" y="21212"/>
                    <wp:lineTo x="21123" y="0"/>
                    <wp:lineTo x="273" y="0"/>
                  </wp:wrapPolygon>
                </wp:wrapThrough>
                <wp:docPr id="258" name="Cuadro de texto 258"/>
                <wp:cNvGraphicFramePr/>
                <a:graphic xmlns:a="http://schemas.openxmlformats.org/drawingml/2006/main">
                  <a:graphicData uri="http://schemas.microsoft.com/office/word/2010/wordprocessingShape">
                    <wps:wsp>
                      <wps:cNvSpPr txBox="1"/>
                      <wps:spPr>
                        <a:xfrm>
                          <a:off x="0" y="0"/>
                          <a:ext cx="3019425" cy="13773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186FDC93" w14:textId="77777777" w:rsidR="00211CE4" w:rsidRPr="004E014B" w:rsidRDefault="00211CE4" w:rsidP="00B875C2">
                            <w:pPr>
                              <w:ind w:right="3"/>
                              <w:jc w:val="both"/>
                              <w:rPr>
                                <w:rFonts w:cs="Arial"/>
                              </w:rPr>
                            </w:pPr>
                            <w:r w:rsidRPr="004E014B">
                              <w:rPr>
                                <w:rFonts w:cs="Arial"/>
                              </w:rPr>
                              <w:t xml:space="preserve">La ubicación de las dependencias según su avance de ejecución se presenta </w:t>
                            </w:r>
                            <w:r>
                              <w:rPr>
                                <w:rFonts w:cs="Arial"/>
                              </w:rPr>
                              <w:t xml:space="preserve">en la gráfica adyacente. </w:t>
                            </w:r>
                          </w:p>
                          <w:p w14:paraId="166DB4F8" w14:textId="77777777" w:rsidR="00211CE4" w:rsidRDefault="00211CE4" w:rsidP="005D7CB5">
                            <w:pPr>
                              <w:ind w:right="3"/>
                              <w:jc w:val="both"/>
                              <w:rPr>
                                <w:rFonts w:cs="Arial"/>
                              </w:rPr>
                            </w:pPr>
                          </w:p>
                          <w:p w14:paraId="09C43F1A" w14:textId="77777777" w:rsidR="00211CE4" w:rsidRDefault="00211CE4" w:rsidP="005D7CB5">
                            <w:pPr>
                              <w:ind w:right="3"/>
                              <w:jc w:val="both"/>
                              <w:rPr>
                                <w:rFonts w:cs="Arial"/>
                              </w:rPr>
                            </w:pPr>
                          </w:p>
                          <w:p w14:paraId="48B573FA" w14:textId="77777777" w:rsidR="00211CE4" w:rsidRPr="004E014B" w:rsidRDefault="00211CE4" w:rsidP="005D7CB5">
                            <w:pPr>
                              <w:ind w:right="3"/>
                              <w:jc w:val="both"/>
                              <w:rPr>
                                <w:rFonts w:cs="Arial"/>
                              </w:rPr>
                            </w:pPr>
                          </w:p>
                          <w:p w14:paraId="742F2C1D" w14:textId="77777777" w:rsidR="00211CE4" w:rsidRPr="002A187B" w:rsidRDefault="00211CE4" w:rsidP="00355C22">
                            <w:pPr>
                              <w:ind w:right="3"/>
                              <w:jc w:val="right"/>
                              <w:rPr>
                                <w:rFonts w:cs="Arial"/>
                              </w:rPr>
                            </w:pPr>
                          </w:p>
                          <w:p w14:paraId="50BC3CC2" w14:textId="77777777" w:rsidR="00211CE4" w:rsidRPr="009B2CAC" w:rsidRDefault="00211CE4" w:rsidP="005D7CB5">
                            <w:pPr>
                              <w:ind w:right="3"/>
                              <w:jc w:val="center"/>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20891" id="Cuadro de texto 258" o:spid="_x0000_s1041" type="#_x0000_t202" style="position:absolute;margin-left:29.05pt;margin-top:482.7pt;width:237.75pt;height:108.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" filled="f" stroked="f">
                <v:textbox>
                  <w:txbxContent>
                    <w:p w14:paraId="186FDC93" w14:textId="77777777" w:rsidR="00211CE4" w:rsidRPr="004E014B" w:rsidRDefault="00211CE4" w:rsidP="00B875C2">
                      <w:pPr>
                        <w:ind w:right="3"/>
                        <w:jc w:val="both"/>
                        <w:rPr>
                          <w:rFonts w:cs="Arial"/>
                        </w:rPr>
                      </w:pPr>
                      <w:r w:rsidRPr="004E014B">
                        <w:rPr>
                          <w:rFonts w:cs="Arial"/>
                        </w:rPr>
                        <w:t xml:space="preserve">La ubicación de las dependencias según su avance de ejecución se presenta </w:t>
                      </w:r>
                      <w:r>
                        <w:rPr>
                          <w:rFonts w:cs="Arial"/>
                        </w:rPr>
                        <w:t xml:space="preserve">en la gráfica adyacente. </w:t>
                      </w:r>
                    </w:p>
                    <w:p w14:paraId="166DB4F8" w14:textId="77777777" w:rsidR="00211CE4" w:rsidRDefault="00211CE4" w:rsidP="005D7CB5">
                      <w:pPr>
                        <w:ind w:right="3"/>
                        <w:jc w:val="both"/>
                        <w:rPr>
                          <w:rFonts w:cs="Arial"/>
                        </w:rPr>
                      </w:pPr>
                    </w:p>
                    <w:p w14:paraId="09C43F1A" w14:textId="77777777" w:rsidR="00211CE4" w:rsidRDefault="00211CE4" w:rsidP="005D7CB5">
                      <w:pPr>
                        <w:ind w:right="3"/>
                        <w:jc w:val="both"/>
                        <w:rPr>
                          <w:rFonts w:cs="Arial"/>
                        </w:rPr>
                      </w:pPr>
                    </w:p>
                    <w:p w14:paraId="48B573FA" w14:textId="77777777" w:rsidR="00211CE4" w:rsidRPr="004E014B" w:rsidRDefault="00211CE4" w:rsidP="005D7CB5">
                      <w:pPr>
                        <w:ind w:right="3"/>
                        <w:jc w:val="both"/>
                        <w:rPr>
                          <w:rFonts w:cs="Arial"/>
                        </w:rPr>
                      </w:pPr>
                    </w:p>
                    <w:p w14:paraId="742F2C1D" w14:textId="77777777" w:rsidR="00211CE4" w:rsidRPr="002A187B" w:rsidRDefault="00211CE4" w:rsidP="00355C22">
                      <w:pPr>
                        <w:ind w:right="3"/>
                        <w:jc w:val="right"/>
                        <w:rPr>
                          <w:rFonts w:cs="Arial"/>
                        </w:rPr>
                      </w:pPr>
                    </w:p>
                    <w:p w14:paraId="50BC3CC2" w14:textId="77777777" w:rsidR="00211CE4" w:rsidRPr="009B2CAC" w:rsidRDefault="00211CE4" w:rsidP="005D7CB5">
                      <w:pPr>
                        <w:ind w:right="3"/>
                        <w:jc w:val="center"/>
                        <w:rPr>
                          <w:rFonts w:cs="Arial"/>
                          <w:lang w:val="es-ES"/>
                        </w:rPr>
                      </w:pPr>
                    </w:p>
                  </w:txbxContent>
                </v:textbox>
                <w10:wrap type="through" anchory="page"/>
              </v:shape>
            </w:pict>
          </mc:Fallback>
        </mc:AlternateContent>
      </w:r>
      <w:r w:rsidR="00925282" w:rsidRPr="00925282">
        <w:t xml:space="preserve"> </w:t>
      </w:r>
      <w:r w:rsidR="00985C90">
        <w:rPr>
          <w:noProof/>
          <w:lang w:val="es-CO" w:eastAsia="es-CO"/>
        </w:rPr>
        <mc:AlternateContent>
          <mc:Choice Requires="wps">
            <w:drawing>
              <wp:anchor distT="0" distB="0" distL="114300" distR="114300" simplePos="0" relativeHeight="251657728" behindDoc="0" locked="0" layoutInCell="1" allowOverlap="1" wp14:anchorId="491C3DF0" wp14:editId="5B810112">
                <wp:simplePos x="0" y="0"/>
                <wp:positionH relativeFrom="page">
                  <wp:posOffset>643738</wp:posOffset>
                </wp:positionH>
                <wp:positionV relativeFrom="page">
                  <wp:posOffset>1243584</wp:posOffset>
                </wp:positionV>
                <wp:extent cx="6485890" cy="4601261"/>
                <wp:effectExtent l="0" t="0" r="0" b="8890"/>
                <wp:wrapThrough wrapText="bothSides">
                  <wp:wrapPolygon edited="0">
                    <wp:start x="127" y="0"/>
                    <wp:lineTo x="127" y="21552"/>
                    <wp:lineTo x="21380" y="21552"/>
                    <wp:lineTo x="21380" y="0"/>
                    <wp:lineTo x="127" y="0"/>
                  </wp:wrapPolygon>
                </wp:wrapThrough>
                <wp:docPr id="136" name="Cuadro de texto 136"/>
                <wp:cNvGraphicFramePr/>
                <a:graphic xmlns:a="http://schemas.openxmlformats.org/drawingml/2006/main">
                  <a:graphicData uri="http://schemas.microsoft.com/office/word/2010/wordprocessingShape">
                    <wps:wsp>
                      <wps:cNvSpPr txBox="1"/>
                      <wps:spPr>
                        <a:xfrm>
                          <a:off x="0" y="0"/>
                          <a:ext cx="6485890" cy="46012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56442120" w14:textId="77777777" w:rsidR="00211CE4" w:rsidRPr="00854A6E" w:rsidRDefault="00211CE4" w:rsidP="000B0EBE">
                            <w:pPr>
                              <w:ind w:left="709" w:hanging="425"/>
                              <w:rPr>
                                <w:b/>
                                <w:i/>
                                <w:color w:val="242852" w:themeColor="text2"/>
                                <w:sz w:val="28"/>
                              </w:rPr>
                            </w:pPr>
                            <w:r>
                              <w:rPr>
                                <w:b/>
                                <w:i/>
                                <w:color w:val="242852" w:themeColor="text2"/>
                                <w:sz w:val="32"/>
                              </w:rPr>
                              <w:t>D</w:t>
                            </w:r>
                            <w:r w:rsidRPr="00854A6E">
                              <w:rPr>
                                <w:b/>
                                <w:i/>
                                <w:color w:val="242852" w:themeColor="text2"/>
                                <w:sz w:val="32"/>
                              </w:rPr>
                              <w:t>. Evaluación por Dependencia</w:t>
                            </w:r>
                          </w:p>
                          <w:p w14:paraId="0EB7B44D" w14:textId="77777777" w:rsidR="00211CE4" w:rsidRPr="009B2CAC" w:rsidRDefault="00211CE4" w:rsidP="000B0EBE"/>
                          <w:p w14:paraId="388CA220" w14:textId="3960662A" w:rsidR="00211CE4" w:rsidRDefault="00211CE4" w:rsidP="000B0EBE">
                            <w:pPr>
                              <w:jc w:val="both"/>
                              <w:rPr>
                                <w:rFonts w:cs="Arial"/>
                                <w:bCs/>
                                <w:lang w:val="es-ES"/>
                              </w:rPr>
                            </w:pPr>
                            <w:r w:rsidRPr="00964361">
                              <w:rPr>
                                <w:rFonts w:cs="Arial"/>
                                <w:bCs/>
                                <w:lang w:val="es-ES"/>
                              </w:rPr>
                              <w:t xml:space="preserve">En el </w:t>
                            </w:r>
                            <w:r>
                              <w:rPr>
                                <w:rFonts w:cs="Arial"/>
                                <w:bCs/>
                                <w:lang w:val="es-ES"/>
                              </w:rPr>
                              <w:t xml:space="preserve">mes de </w:t>
                            </w:r>
                            <w:r>
                              <w:rPr>
                                <w:rFonts w:cs="Arial"/>
                                <w:lang w:val="es-ES"/>
                              </w:rPr>
                              <w:t xml:space="preserve">junio </w:t>
                            </w:r>
                            <w:r>
                              <w:rPr>
                                <w:rFonts w:cs="Arial"/>
                                <w:bCs/>
                                <w:lang w:val="es-ES"/>
                              </w:rPr>
                              <w:t>diecinueve (19</w:t>
                            </w:r>
                            <w:r w:rsidRPr="00964361">
                              <w:rPr>
                                <w:rFonts w:cs="Arial"/>
                                <w:bCs/>
                                <w:lang w:val="es-ES"/>
                              </w:rPr>
                              <w:t>) dependencias de la entidad</w:t>
                            </w:r>
                            <w:r>
                              <w:rPr>
                                <w:rFonts w:cs="Arial"/>
                                <w:bCs/>
                                <w:lang w:val="es-ES"/>
                              </w:rPr>
                              <w:t xml:space="preserve"> </w:t>
                            </w:r>
                            <w:r w:rsidRPr="00964361">
                              <w:rPr>
                                <w:rFonts w:cs="Arial"/>
                                <w:bCs/>
                                <w:lang w:val="es-ES"/>
                              </w:rPr>
                              <w:t>reportan indicadores de g</w:t>
                            </w:r>
                            <w:r>
                              <w:rPr>
                                <w:rFonts w:cs="Arial"/>
                                <w:bCs/>
                                <w:lang w:val="es-ES"/>
                              </w:rPr>
                              <w:t>estión; estas, en conjunto,</w:t>
                            </w:r>
                            <w:r w:rsidRPr="00964361">
                              <w:rPr>
                                <w:rFonts w:cs="Arial"/>
                                <w:bCs/>
                                <w:lang w:val="es-ES"/>
                              </w:rPr>
                              <w:t xml:space="preserve"> aportan un nivel de calificación sobresal</w:t>
                            </w:r>
                            <w:r>
                              <w:rPr>
                                <w:rFonts w:cs="Arial"/>
                                <w:bCs/>
                                <w:lang w:val="es-ES"/>
                              </w:rPr>
                              <w:t>iente para la entidad con el 93,99 en el periodo y el 100,52% en el acumulado</w:t>
                            </w:r>
                            <w:r w:rsidRPr="00964361">
                              <w:rPr>
                                <w:rFonts w:cs="Arial"/>
                                <w:bCs/>
                                <w:lang w:val="es-ES"/>
                              </w:rPr>
                              <w:t>, como lo evidencia la siguiente tabla:</w:t>
                            </w:r>
                          </w:p>
                          <w:p w14:paraId="0634694A" w14:textId="77777777" w:rsidR="00211CE4" w:rsidRDefault="00211CE4" w:rsidP="000B0EBE">
                            <w:pPr>
                              <w:jc w:val="center"/>
                              <w:rPr>
                                <w:rFonts w:cs="Arial"/>
                                <w:lang w:val="es-ES"/>
                              </w:rPr>
                            </w:pPr>
                          </w:p>
                          <w:p w14:paraId="23B7F02F" w14:textId="3FD6C1B8" w:rsidR="00211CE4" w:rsidRDefault="00211CE4" w:rsidP="00590683">
                            <w:pPr>
                              <w:ind w:right="146"/>
                              <w:jc w:val="center"/>
                              <w:rPr>
                                <w:rFonts w:cs="Arial"/>
                                <w:lang w:val="es-ES"/>
                              </w:rPr>
                            </w:pPr>
                            <w:r w:rsidRPr="00590683">
                              <w:rPr>
                                <w:noProof/>
                                <w:lang w:val="es-CO" w:eastAsia="es-CO"/>
                              </w:rPr>
                              <w:drawing>
                                <wp:inline distT="0" distB="0" distL="0" distR="0" wp14:anchorId="49CA5876" wp14:editId="44CB4D4F">
                                  <wp:extent cx="5912393" cy="3193264"/>
                                  <wp:effectExtent l="19050" t="19050" r="12700" b="2667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3728" cy="3193985"/>
                                          </a:xfrm>
                                          <a:prstGeom prst="rect">
                                            <a:avLst/>
                                          </a:prstGeom>
                                          <a:noFill/>
                                          <a:ln>
                                            <a:solidFill>
                                              <a:schemeClr val="accent1"/>
                                            </a:solidFill>
                                          </a:ln>
                                        </pic:spPr>
                                      </pic:pic>
                                    </a:graphicData>
                                  </a:graphic>
                                </wp:inline>
                              </w:drawing>
                            </w:r>
                          </w:p>
                          <w:p w14:paraId="62860CAB" w14:textId="77777777" w:rsidR="00211CE4" w:rsidRPr="006436B0" w:rsidRDefault="00211CE4" w:rsidP="0031027A">
                            <w:pPr>
                              <w:rPr>
                                <w:rFonts w:cs="Arial"/>
                                <w:sz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C3DF0" id="Cuadro de texto 136" o:spid="_x0000_s1042" type="#_x0000_t202" style="position:absolute;margin-left:50.7pt;margin-top:97.9pt;width:510.7pt;height:36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" filled="f" stroked="f">
                <v:textbox>
                  <w:txbxContent>
                    <w:p w14:paraId="56442120" w14:textId="77777777" w:rsidR="00211CE4" w:rsidRPr="00854A6E" w:rsidRDefault="00211CE4" w:rsidP="000B0EBE">
                      <w:pPr>
                        <w:ind w:left="709" w:hanging="425"/>
                        <w:rPr>
                          <w:b/>
                          <w:i/>
                          <w:color w:val="242852" w:themeColor="text2"/>
                          <w:sz w:val="28"/>
                        </w:rPr>
                      </w:pPr>
                      <w:r>
                        <w:rPr>
                          <w:b/>
                          <w:i/>
                          <w:color w:val="242852" w:themeColor="text2"/>
                          <w:sz w:val="32"/>
                        </w:rPr>
                        <w:t>D</w:t>
                      </w:r>
                      <w:r w:rsidRPr="00854A6E">
                        <w:rPr>
                          <w:b/>
                          <w:i/>
                          <w:color w:val="242852" w:themeColor="text2"/>
                          <w:sz w:val="32"/>
                        </w:rPr>
                        <w:t>. Evaluación por Dependencia</w:t>
                      </w:r>
                    </w:p>
                    <w:p w14:paraId="0EB7B44D" w14:textId="77777777" w:rsidR="00211CE4" w:rsidRPr="009B2CAC" w:rsidRDefault="00211CE4" w:rsidP="000B0EBE"/>
                    <w:p w14:paraId="388CA220" w14:textId="3960662A" w:rsidR="00211CE4" w:rsidRDefault="00211CE4" w:rsidP="000B0EBE">
                      <w:pPr>
                        <w:jc w:val="both"/>
                        <w:rPr>
                          <w:rFonts w:cs="Arial"/>
                          <w:bCs/>
                          <w:lang w:val="es-ES"/>
                        </w:rPr>
                      </w:pPr>
                      <w:r w:rsidRPr="00964361">
                        <w:rPr>
                          <w:rFonts w:cs="Arial"/>
                          <w:bCs/>
                          <w:lang w:val="es-ES"/>
                        </w:rPr>
                        <w:t xml:space="preserve">En el </w:t>
                      </w:r>
                      <w:r>
                        <w:rPr>
                          <w:rFonts w:cs="Arial"/>
                          <w:bCs/>
                          <w:lang w:val="es-ES"/>
                        </w:rPr>
                        <w:t xml:space="preserve">mes de </w:t>
                      </w:r>
                      <w:r>
                        <w:rPr>
                          <w:rFonts w:cs="Arial"/>
                          <w:lang w:val="es-ES"/>
                        </w:rPr>
                        <w:t xml:space="preserve">junio </w:t>
                      </w:r>
                      <w:r>
                        <w:rPr>
                          <w:rFonts w:cs="Arial"/>
                          <w:bCs/>
                          <w:lang w:val="es-ES"/>
                        </w:rPr>
                        <w:t>diecinueve (19</w:t>
                      </w:r>
                      <w:r w:rsidRPr="00964361">
                        <w:rPr>
                          <w:rFonts w:cs="Arial"/>
                          <w:bCs/>
                          <w:lang w:val="es-ES"/>
                        </w:rPr>
                        <w:t>) dependencias de la entidad</w:t>
                      </w:r>
                      <w:r>
                        <w:rPr>
                          <w:rFonts w:cs="Arial"/>
                          <w:bCs/>
                          <w:lang w:val="es-ES"/>
                        </w:rPr>
                        <w:t xml:space="preserve"> </w:t>
                      </w:r>
                      <w:r w:rsidRPr="00964361">
                        <w:rPr>
                          <w:rFonts w:cs="Arial"/>
                          <w:bCs/>
                          <w:lang w:val="es-ES"/>
                        </w:rPr>
                        <w:t>reportan indicadores de g</w:t>
                      </w:r>
                      <w:r>
                        <w:rPr>
                          <w:rFonts w:cs="Arial"/>
                          <w:bCs/>
                          <w:lang w:val="es-ES"/>
                        </w:rPr>
                        <w:t>estión; estas, en conjunto,</w:t>
                      </w:r>
                      <w:r w:rsidRPr="00964361">
                        <w:rPr>
                          <w:rFonts w:cs="Arial"/>
                          <w:bCs/>
                          <w:lang w:val="es-ES"/>
                        </w:rPr>
                        <w:t xml:space="preserve"> aportan un nivel de calificación sobresal</w:t>
                      </w:r>
                      <w:r>
                        <w:rPr>
                          <w:rFonts w:cs="Arial"/>
                          <w:bCs/>
                          <w:lang w:val="es-ES"/>
                        </w:rPr>
                        <w:t>iente para la entidad con el 93,99 en el periodo y el 100,52% en el acumulado</w:t>
                      </w:r>
                      <w:r w:rsidRPr="00964361">
                        <w:rPr>
                          <w:rFonts w:cs="Arial"/>
                          <w:bCs/>
                          <w:lang w:val="es-ES"/>
                        </w:rPr>
                        <w:t>, como lo evidencia la siguiente tabla:</w:t>
                      </w:r>
                    </w:p>
                    <w:p w14:paraId="0634694A" w14:textId="77777777" w:rsidR="00211CE4" w:rsidRDefault="00211CE4" w:rsidP="000B0EBE">
                      <w:pPr>
                        <w:jc w:val="center"/>
                        <w:rPr>
                          <w:rFonts w:cs="Arial"/>
                          <w:lang w:val="es-ES"/>
                        </w:rPr>
                      </w:pPr>
                    </w:p>
                    <w:p w14:paraId="23B7F02F" w14:textId="3FD6C1B8" w:rsidR="00211CE4" w:rsidRDefault="00211CE4" w:rsidP="00590683">
                      <w:pPr>
                        <w:ind w:right="146"/>
                        <w:jc w:val="center"/>
                        <w:rPr>
                          <w:rFonts w:cs="Arial"/>
                          <w:lang w:val="es-ES"/>
                        </w:rPr>
                      </w:pPr>
                      <w:r w:rsidRPr="00590683">
                        <w:rPr>
                          <w:noProof/>
                          <w:lang w:val="es-CO" w:eastAsia="es-CO"/>
                        </w:rPr>
                        <w:drawing>
                          <wp:inline distT="0" distB="0" distL="0" distR="0" wp14:anchorId="49CA5876" wp14:editId="44CB4D4F">
                            <wp:extent cx="5912393" cy="3193264"/>
                            <wp:effectExtent l="19050" t="19050" r="12700" b="2667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3728" cy="3193985"/>
                                    </a:xfrm>
                                    <a:prstGeom prst="rect">
                                      <a:avLst/>
                                    </a:prstGeom>
                                    <a:noFill/>
                                    <a:ln>
                                      <a:solidFill>
                                        <a:schemeClr val="accent1"/>
                                      </a:solidFill>
                                    </a:ln>
                                  </pic:spPr>
                                </pic:pic>
                              </a:graphicData>
                            </a:graphic>
                          </wp:inline>
                        </w:drawing>
                      </w:r>
                    </w:p>
                    <w:p w14:paraId="62860CAB" w14:textId="77777777" w:rsidR="00211CE4" w:rsidRPr="006436B0" w:rsidRDefault="00211CE4" w:rsidP="0031027A">
                      <w:pPr>
                        <w:rPr>
                          <w:rFonts w:cs="Arial"/>
                          <w:sz w:val="16"/>
                          <w:lang w:val="es-ES"/>
                        </w:rPr>
                      </w:pPr>
                    </w:p>
                  </w:txbxContent>
                </v:textbox>
                <w10:wrap type="through" anchorx="page" anchory="page"/>
              </v:shape>
            </w:pict>
          </mc:Fallback>
        </mc:AlternateContent>
      </w:r>
      <w:r w:rsidR="0031027A" w:rsidRPr="0031027A">
        <w:rPr>
          <w:lang w:val="es-CO"/>
        </w:rPr>
        <w:t xml:space="preserve"> </w:t>
      </w:r>
      <w:r w:rsidR="006B63FC" w:rsidRPr="006B63FC">
        <w:t xml:space="preserve">  </w:t>
      </w:r>
      <w:r w:rsidR="00574E8D">
        <w:rPr>
          <w:noProof/>
          <w:lang w:val="es-CO" w:eastAsia="es-CO"/>
        </w:rPr>
        <mc:AlternateContent>
          <mc:Choice Requires="wps">
            <w:drawing>
              <wp:anchor distT="0" distB="0" distL="114300" distR="114300" simplePos="0" relativeHeight="251646464" behindDoc="0" locked="0" layoutInCell="1" allowOverlap="1" wp14:anchorId="7F12E40E" wp14:editId="20C046A4">
                <wp:simplePos x="0" y="0"/>
                <wp:positionH relativeFrom="page">
                  <wp:posOffset>652145</wp:posOffset>
                </wp:positionH>
                <wp:positionV relativeFrom="page">
                  <wp:posOffset>1050290</wp:posOffset>
                </wp:positionV>
                <wp:extent cx="6467475" cy="3484640"/>
                <wp:effectExtent l="0" t="0" r="0" b="0"/>
                <wp:wrapThrough wrapText="bothSides">
                  <wp:wrapPolygon edited="0">
                    <wp:start x="85" y="0"/>
                    <wp:lineTo x="85" y="21415"/>
                    <wp:lineTo x="21462" y="21415"/>
                    <wp:lineTo x="21377" y="0"/>
                    <wp:lineTo x="85" y="0"/>
                  </wp:wrapPolygon>
                </wp:wrapThrough>
                <wp:docPr id="215" name="Cuadro de texto 215"/>
                <wp:cNvGraphicFramePr/>
                <a:graphic xmlns:a="http://schemas.openxmlformats.org/drawingml/2006/main">
                  <a:graphicData uri="http://schemas.microsoft.com/office/word/2010/wordprocessingShape">
                    <wps:wsp>
                      <wps:cNvSpPr txBox="1"/>
                      <wps:spPr>
                        <a:xfrm>
                          <a:off x="0" y="0"/>
                          <a:ext cx="6467475" cy="34846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style>
                        <a:lnRef idx="0">
                          <a:schemeClr val="accent1"/>
                        </a:lnRef>
                        <a:fillRef idx="0">
                          <a:schemeClr val="accent1"/>
                        </a:fillRef>
                        <a:effectRef idx="0">
                          <a:schemeClr val="accent1"/>
                        </a:effectRef>
                        <a:fontRef idx="minor">
                          <a:schemeClr val="dk1"/>
                        </a:fontRef>
                      </wps:style>
                      <wps:txbx>
                        <w:txbxContent>
                          <w:p w14:paraId="78E03AA0" w14:textId="77777777" w:rsidR="00211CE4" w:rsidRDefault="00211CE4" w:rsidP="00FE6748">
                            <w:pPr>
                              <w:jc w:val="both"/>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2E40E" id="Cuadro de texto 215" o:spid="_x0000_s1043" type="#_x0000_t202" style="position:absolute;margin-left:51.35pt;margin-top:82.7pt;width:509.25pt;height:274.4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" filled="f" stroked="f">
                <v:textbox>
                  <w:txbxContent>
                    <w:p w14:paraId="78E03AA0" w14:textId="77777777" w:rsidR="00211CE4" w:rsidRDefault="00211CE4" w:rsidP="00FE6748">
                      <w:pPr>
                        <w:jc w:val="both"/>
                        <w:rPr>
                          <w:rFonts w:cs="Arial"/>
                          <w:lang w:val="es-ES"/>
                        </w:rPr>
                      </w:pPr>
                    </w:p>
                  </w:txbxContent>
                </v:textbox>
                <w10:wrap type="through" anchorx="page" anchory="page"/>
              </v:shape>
            </w:pict>
          </mc:Fallback>
        </mc:AlternateContent>
      </w:r>
    </w:p>
    <w:p w14:paraId="04413CA0" w14:textId="46B8716B" w:rsidR="00EE3A31" w:rsidRDefault="004F6C78">
      <w:bookmarkStart w:id="3" w:name="_LastPageContents"/>
      <w:r>
        <w:rPr>
          <w:noProof/>
          <w:lang w:val="es-CO" w:eastAsia="es-CO"/>
        </w:rPr>
        <mc:AlternateContent>
          <mc:Choice Requires="wps">
            <w:drawing>
              <wp:anchor distT="0" distB="0" distL="114300" distR="114300" simplePos="0" relativeHeight="251660800" behindDoc="0" locked="0" layoutInCell="1" allowOverlap="1" wp14:anchorId="63486B44" wp14:editId="73F8A2FE">
                <wp:simplePos x="0" y="0"/>
                <wp:positionH relativeFrom="margin">
                  <wp:posOffset>181992</wp:posOffset>
                </wp:positionH>
                <wp:positionV relativeFrom="paragraph">
                  <wp:posOffset>-9725907</wp:posOffset>
                </wp:positionV>
                <wp:extent cx="6563360" cy="6525088"/>
                <wp:effectExtent l="0" t="0" r="0" b="0"/>
                <wp:wrapNone/>
                <wp:docPr id="38" name="38 Cuadro de texto"/>
                <wp:cNvGraphicFramePr/>
                <a:graphic xmlns:a="http://schemas.openxmlformats.org/drawingml/2006/main">
                  <a:graphicData uri="http://schemas.microsoft.com/office/word/2010/wordprocessingShape">
                    <wps:wsp>
                      <wps:cNvSpPr txBox="1"/>
                      <wps:spPr>
                        <a:xfrm>
                          <a:off x="0" y="0"/>
                          <a:ext cx="6563360" cy="6525088"/>
                        </a:xfrm>
                        <a:prstGeom prst="rect">
                          <a:avLst/>
                        </a:prstGeom>
                        <a:noFill/>
                        <a:ln w="6350">
                          <a:noFill/>
                        </a:ln>
                        <a:effectLst/>
                      </wps:spPr>
                      <wps:txbx>
                        <w:txbxContent>
                          <w:p w14:paraId="2B58FD4C" w14:textId="77777777" w:rsidR="00211CE4" w:rsidRDefault="00211CE4" w:rsidP="00320184">
                            <w:pPr>
                              <w:pStyle w:val="Ttulo1"/>
                              <w:keepLines w:val="0"/>
                              <w:suppressAutoHyphens/>
                              <w:spacing w:before="0"/>
                              <w:rPr>
                                <w:i/>
                                <w:color w:val="242852" w:themeColor="text2"/>
                                <w:sz w:val="44"/>
                                <w:szCs w:val="44"/>
                              </w:rPr>
                            </w:pPr>
                            <w:r w:rsidRPr="00A45426">
                              <w:rPr>
                                <w:i/>
                                <w:color w:val="242852" w:themeColor="text2"/>
                                <w:sz w:val="44"/>
                                <w:szCs w:val="44"/>
                              </w:rPr>
                              <w:t>3. Gestión General de la Entidad</w:t>
                            </w:r>
                          </w:p>
                          <w:p w14:paraId="0FFA29AC" w14:textId="77777777" w:rsidR="00211CE4" w:rsidRDefault="00211CE4" w:rsidP="0095639C">
                            <w:pPr>
                              <w:jc w:val="both"/>
                              <w:rPr>
                                <w:rFonts w:cs="Arial"/>
                              </w:rPr>
                            </w:pPr>
                          </w:p>
                          <w:p w14:paraId="0B1D75E4" w14:textId="35C7EDEA" w:rsidR="00211CE4" w:rsidRPr="00020881" w:rsidRDefault="00211CE4" w:rsidP="00320184">
                            <w:pPr>
                              <w:pStyle w:val="Prrafodelista"/>
                              <w:ind w:left="284"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Pr>
                                <w:rFonts w:cs="Arial"/>
                                <w:lang w:val="es-ES"/>
                              </w:rPr>
                              <w:t>junio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Pr>
                                <w:rFonts w:cs="Arial"/>
                              </w:rPr>
                              <w:t>95,48</w:t>
                            </w:r>
                            <w:r w:rsidRPr="00020881">
                              <w:rPr>
                                <w:rFonts w:cs="Arial"/>
                              </w:rPr>
                              <w:t>%</w:t>
                            </w:r>
                            <w:r>
                              <w:rPr>
                                <w:rFonts w:cs="Arial"/>
                              </w:rPr>
                              <w:t>.</w:t>
                            </w:r>
                            <w:r w:rsidRPr="00020881">
                              <w:rPr>
                                <w:rFonts w:cs="Arial"/>
                              </w:rPr>
                              <w:t xml:space="preserve"> </w:t>
                            </w:r>
                          </w:p>
                          <w:p w14:paraId="04406D78" w14:textId="77777777" w:rsidR="00211CE4" w:rsidRPr="0044785F" w:rsidRDefault="00211CE4" w:rsidP="00FC1EBD">
                            <w:pPr>
                              <w:pStyle w:val="Prrafodelista"/>
                              <w:numPr>
                                <w:ilvl w:val="0"/>
                                <w:numId w:val="9"/>
                              </w:numPr>
                              <w:ind w:right="81"/>
                              <w:jc w:val="both"/>
                              <w:rPr>
                                <w:rFonts w:cs="Arial"/>
                                <w:sz w:val="14"/>
                              </w:rPr>
                            </w:pPr>
                          </w:p>
                          <w:p w14:paraId="36B44C91" w14:textId="77777777" w:rsidR="00211CE4" w:rsidRPr="0082107F" w:rsidRDefault="00211CE4" w:rsidP="00FC1EBD">
                            <w:pPr>
                              <w:pStyle w:val="Prrafodelista"/>
                              <w:ind w:right="81"/>
                              <w:rPr>
                                <w:rFonts w:cs="Arial"/>
                                <w:sz w:val="2"/>
                              </w:rPr>
                            </w:pPr>
                          </w:p>
                          <w:p w14:paraId="3DEA2474" w14:textId="4298B02E" w:rsidR="00211CE4" w:rsidRDefault="00211CE4" w:rsidP="00590683">
                            <w:pPr>
                              <w:tabs>
                                <w:tab w:val="left" w:pos="0"/>
                              </w:tabs>
                              <w:ind w:right="112"/>
                              <w:jc w:val="center"/>
                              <w:rPr>
                                <w:rFonts w:cs="Arial"/>
                              </w:rPr>
                            </w:pPr>
                            <w:r w:rsidRPr="004F6C78">
                              <w:rPr>
                                <w:noProof/>
                                <w:lang w:val="es-CO" w:eastAsia="es-CO"/>
                              </w:rPr>
                              <w:drawing>
                                <wp:inline distT="0" distB="0" distL="0" distR="0" wp14:anchorId="239375D8" wp14:editId="326E741E">
                                  <wp:extent cx="5788204" cy="2957195"/>
                                  <wp:effectExtent l="0" t="0" r="317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9192"/>
                                          <a:stretch/>
                                        </pic:blipFill>
                                        <pic:spPr bwMode="auto">
                                          <a:xfrm>
                                            <a:off x="0" y="0"/>
                                            <a:ext cx="5788204" cy="2957195"/>
                                          </a:xfrm>
                                          <a:prstGeom prst="rect">
                                            <a:avLst/>
                                          </a:prstGeom>
                                          <a:noFill/>
                                          <a:ln>
                                            <a:noFill/>
                                          </a:ln>
                                          <a:extLst>
                                            <a:ext uri="{53640926-AAD7-44D8-BBD7-CCE9431645EC}">
                                              <a14:shadowObscured xmlns:a14="http://schemas.microsoft.com/office/drawing/2010/main"/>
                                            </a:ext>
                                          </a:extLst>
                                        </pic:spPr>
                                      </pic:pic>
                                    </a:graphicData>
                                  </a:graphic>
                                </wp:inline>
                              </w:drawing>
                            </w:r>
                          </w:p>
                          <w:p w14:paraId="5A853E72" w14:textId="77777777" w:rsidR="00211CE4" w:rsidRPr="00E80A76" w:rsidRDefault="00211CE4" w:rsidP="00327E85">
                            <w:pPr>
                              <w:ind w:right="4061"/>
                              <w:rPr>
                                <w:rFonts w:cs="Arial"/>
                              </w:rPr>
                            </w:pPr>
                          </w:p>
                          <w:p w14:paraId="44B9801E" w14:textId="31B7D09C" w:rsidR="00211CE4" w:rsidRDefault="00211CE4" w:rsidP="0057257F">
                            <w:pPr>
                              <w:ind w:left="284" w:right="4648"/>
                              <w:jc w:val="both"/>
                              <w:rPr>
                                <w:rFonts w:cs="Arial"/>
                              </w:rPr>
                            </w:pPr>
                            <w:r w:rsidRPr="0095639C">
                              <w:rPr>
                                <w:rFonts w:cs="Arial"/>
                              </w:rPr>
                              <w:t xml:space="preserve">En intervalo sobresaliente se ubican </w:t>
                            </w:r>
                            <w:r>
                              <w:rPr>
                                <w:rFonts w:cs="Arial"/>
                              </w:rPr>
                              <w:t xml:space="preserve">todos los </w:t>
                            </w:r>
                            <w:r w:rsidRPr="00EE15A7">
                              <w:rPr>
                                <w:rFonts w:cs="Arial"/>
                                <w:bCs/>
                                <w:lang w:val="es-ES"/>
                              </w:rPr>
                              <w:t>procesos</w:t>
                            </w:r>
                            <w:r w:rsidRPr="0095639C">
                              <w:rPr>
                                <w:rFonts w:cs="Arial"/>
                              </w:rPr>
                              <w:t xml:space="preserve"> de la entidad </w:t>
                            </w:r>
                            <w:r w:rsidRPr="0095639C">
                              <w:rPr>
                                <w:rFonts w:cs="Arial"/>
                                <w:b/>
                                <w:i/>
                              </w:rPr>
                              <w:t>Estratégico</w:t>
                            </w:r>
                            <w:r>
                              <w:rPr>
                                <w:rFonts w:cs="Arial"/>
                                <w:b/>
                                <w:i/>
                              </w:rPr>
                              <w:t xml:space="preserve">, </w:t>
                            </w:r>
                            <w:r w:rsidRPr="00925282">
                              <w:rPr>
                                <w:rFonts w:cs="Arial"/>
                                <w:b/>
                                <w:bCs/>
                                <w:i/>
                                <w:iCs/>
                              </w:rPr>
                              <w:t>Misional</w:t>
                            </w:r>
                            <w:r>
                              <w:rPr>
                                <w:rFonts w:cs="Arial"/>
                                <w:b/>
                                <w:i/>
                              </w:rPr>
                              <w:t xml:space="preserve"> </w:t>
                            </w:r>
                            <w:r w:rsidRPr="0095639C">
                              <w:rPr>
                                <w:rFonts w:cs="Arial"/>
                              </w:rPr>
                              <w:t xml:space="preserve">con un porcentaje de avance promedio del </w:t>
                            </w:r>
                            <w:r>
                              <w:rPr>
                                <w:rFonts w:cs="Arial"/>
                              </w:rPr>
                              <w:t>100</w:t>
                            </w:r>
                            <w:r w:rsidRPr="0095639C">
                              <w:rPr>
                                <w:rFonts w:cs="Arial"/>
                              </w:rPr>
                              <w:t>%</w:t>
                            </w:r>
                            <w:r>
                              <w:rPr>
                                <w:rFonts w:cs="Arial"/>
                              </w:rPr>
                              <w:t xml:space="preserve">; seguido del proceso </w:t>
                            </w:r>
                            <w:r w:rsidRPr="004F6C78">
                              <w:rPr>
                                <w:rFonts w:cs="Arial"/>
                              </w:rPr>
                              <w:t>de</w:t>
                            </w:r>
                            <w:r>
                              <w:rPr>
                                <w:rFonts w:cs="Arial"/>
                                <w:b/>
                                <w:bCs/>
                                <w:i/>
                                <w:iCs/>
                              </w:rPr>
                              <w:t xml:space="preserve"> Apoyo</w:t>
                            </w:r>
                            <w:r w:rsidRPr="007E22EE">
                              <w:rPr>
                                <w:rFonts w:cs="Arial"/>
                              </w:rPr>
                              <w:t xml:space="preserve"> con un porcentaje de avance del </w:t>
                            </w:r>
                            <w:r>
                              <w:rPr>
                                <w:rFonts w:cs="Arial"/>
                              </w:rPr>
                              <w:t>98,93</w:t>
                            </w:r>
                            <w:r w:rsidRPr="007E22EE">
                              <w:rPr>
                                <w:rFonts w:cs="Arial"/>
                              </w:rPr>
                              <w:t>%</w:t>
                            </w:r>
                            <w:r>
                              <w:rPr>
                                <w:rFonts w:cs="Arial"/>
                                <w:b/>
                                <w:i/>
                              </w:rPr>
                              <w:t xml:space="preserve"> </w:t>
                            </w:r>
                            <w:r w:rsidRPr="007E22EE">
                              <w:rPr>
                                <w:rFonts w:cs="Arial"/>
                              </w:rPr>
                              <w:t>y del de</w:t>
                            </w:r>
                            <w:r>
                              <w:rPr>
                                <w:rFonts w:cs="Arial"/>
                                <w:b/>
                                <w:i/>
                              </w:rPr>
                              <w:t xml:space="preserve"> </w:t>
                            </w:r>
                            <w:r w:rsidRPr="0095639C">
                              <w:rPr>
                                <w:rFonts w:cs="Arial"/>
                                <w:b/>
                                <w:i/>
                              </w:rPr>
                              <w:t>Evaluación y Control</w:t>
                            </w:r>
                            <w:r w:rsidRPr="0095639C">
                              <w:rPr>
                                <w:rFonts w:cs="Arial"/>
                                <w:i/>
                              </w:rPr>
                              <w:t xml:space="preserve"> </w:t>
                            </w:r>
                            <w:r w:rsidRPr="0095639C">
                              <w:rPr>
                                <w:rFonts w:cs="Arial"/>
                              </w:rPr>
                              <w:t xml:space="preserve">con un porcentaje de avance promedio del </w:t>
                            </w:r>
                            <w:r>
                              <w:rPr>
                                <w:rFonts w:cs="Arial"/>
                              </w:rPr>
                              <w:t>94,49</w:t>
                            </w:r>
                            <w:r w:rsidRPr="0095639C">
                              <w:rPr>
                                <w:rFonts w:cs="Arial"/>
                              </w:rPr>
                              <w:t>%</w:t>
                            </w:r>
                            <w:r>
                              <w:rPr>
                                <w:rFonts w:cs="Arial"/>
                              </w:rPr>
                              <w:t>.</w:t>
                            </w:r>
                          </w:p>
                          <w:p w14:paraId="1B74DD89" w14:textId="77777777" w:rsidR="00211CE4" w:rsidRDefault="00211CE4" w:rsidP="004361FE">
                            <w:pPr>
                              <w:ind w:left="284" w:right="4643"/>
                              <w:jc w:val="both"/>
                              <w:rPr>
                                <w:rFonts w:cs="Arial"/>
                              </w:rPr>
                            </w:pPr>
                          </w:p>
                          <w:p w14:paraId="6D63940D" w14:textId="77777777" w:rsidR="00211CE4" w:rsidRDefault="00211CE4" w:rsidP="00322532">
                            <w:pPr>
                              <w:ind w:right="4643"/>
                            </w:pPr>
                          </w:p>
                          <w:p w14:paraId="2033BB46" w14:textId="05F2533F" w:rsidR="00211CE4" w:rsidRDefault="00211CE4" w:rsidP="00322532">
                            <w:pPr>
                              <w:ind w:left="284" w:right="464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Pr>
                                <w:rFonts w:cs="Arial"/>
                                <w:b/>
                              </w:rPr>
                              <w:t>98,36</w:t>
                            </w:r>
                            <w:r w:rsidRPr="00CE0C6D">
                              <w:rPr>
                                <w:rFonts w:cs="Arial"/>
                                <w:b/>
                              </w:rPr>
                              <w:t>%</w:t>
                            </w:r>
                            <w:r>
                              <w:rPr>
                                <w:rFonts w:cs="Arial"/>
                              </w:rPr>
                              <w:t xml:space="preserve"> en su gestión.</w:t>
                            </w:r>
                          </w:p>
                          <w:p w14:paraId="7BA42C57" w14:textId="77777777" w:rsidR="00211CE4" w:rsidRDefault="00211CE4" w:rsidP="0082107F">
                            <w:pPr>
                              <w:ind w:left="6096" w:right="-28"/>
                              <w:jc w:val="both"/>
                              <w:rPr>
                                <w:rFonts w:cs="Arial"/>
                              </w:rPr>
                            </w:pPr>
                          </w:p>
                          <w:p w14:paraId="6446037C" w14:textId="77777777" w:rsidR="00211CE4" w:rsidRDefault="00211CE4" w:rsidP="003F7063"/>
                          <w:p w14:paraId="6D008BE1" w14:textId="77777777" w:rsidR="00211CE4" w:rsidRDefault="00211CE4" w:rsidP="009563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86B44" id="38 Cuadro de texto" o:spid="_x0000_s1044" type="#_x0000_t202" style="position:absolute;margin-left:14.35pt;margin-top:-765.8pt;width:516.8pt;height:513.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" filled="f" stroked="f" strokeweight=".5pt">
                <v:textbox>
                  <w:txbxContent>
                    <w:p w14:paraId="2B58FD4C" w14:textId="77777777" w:rsidR="00211CE4" w:rsidRDefault="00211CE4" w:rsidP="00320184">
                      <w:pPr>
                        <w:pStyle w:val="Ttulo1"/>
                        <w:keepLines w:val="0"/>
                        <w:suppressAutoHyphens/>
                        <w:spacing w:before="0"/>
                        <w:rPr>
                          <w:i/>
                          <w:color w:val="242852" w:themeColor="text2"/>
                          <w:sz w:val="44"/>
                          <w:szCs w:val="44"/>
                        </w:rPr>
                      </w:pPr>
                      <w:r w:rsidRPr="00A45426">
                        <w:rPr>
                          <w:i/>
                          <w:color w:val="242852" w:themeColor="text2"/>
                          <w:sz w:val="44"/>
                          <w:szCs w:val="44"/>
                        </w:rPr>
                        <w:t>3. Gestión General de la Entidad</w:t>
                      </w:r>
                    </w:p>
                    <w:p w14:paraId="0FFA29AC" w14:textId="77777777" w:rsidR="00211CE4" w:rsidRDefault="00211CE4" w:rsidP="0095639C">
                      <w:pPr>
                        <w:jc w:val="both"/>
                        <w:rPr>
                          <w:rFonts w:cs="Arial"/>
                        </w:rPr>
                      </w:pPr>
                    </w:p>
                    <w:p w14:paraId="0B1D75E4" w14:textId="35C7EDEA" w:rsidR="00211CE4" w:rsidRPr="00020881" w:rsidRDefault="00211CE4" w:rsidP="00320184">
                      <w:pPr>
                        <w:pStyle w:val="Prrafodelista"/>
                        <w:ind w:left="284"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Pr>
                          <w:rFonts w:cs="Arial"/>
                          <w:lang w:val="es-ES"/>
                        </w:rPr>
                        <w:t>junio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Pr>
                          <w:rFonts w:cs="Arial"/>
                        </w:rPr>
                        <w:t>95,48</w:t>
                      </w:r>
                      <w:r w:rsidRPr="00020881">
                        <w:rPr>
                          <w:rFonts w:cs="Arial"/>
                        </w:rPr>
                        <w:t>%</w:t>
                      </w:r>
                      <w:r>
                        <w:rPr>
                          <w:rFonts w:cs="Arial"/>
                        </w:rPr>
                        <w:t>.</w:t>
                      </w:r>
                      <w:r w:rsidRPr="00020881">
                        <w:rPr>
                          <w:rFonts w:cs="Arial"/>
                        </w:rPr>
                        <w:t xml:space="preserve"> </w:t>
                      </w:r>
                    </w:p>
                    <w:p w14:paraId="04406D78" w14:textId="77777777" w:rsidR="00211CE4" w:rsidRPr="0044785F" w:rsidRDefault="00211CE4" w:rsidP="00FC1EBD">
                      <w:pPr>
                        <w:pStyle w:val="Prrafodelista"/>
                        <w:numPr>
                          <w:ilvl w:val="0"/>
                          <w:numId w:val="9"/>
                        </w:numPr>
                        <w:ind w:right="81"/>
                        <w:jc w:val="both"/>
                        <w:rPr>
                          <w:rFonts w:cs="Arial"/>
                          <w:sz w:val="14"/>
                        </w:rPr>
                      </w:pPr>
                    </w:p>
                    <w:p w14:paraId="36B44C91" w14:textId="77777777" w:rsidR="00211CE4" w:rsidRPr="0082107F" w:rsidRDefault="00211CE4" w:rsidP="00FC1EBD">
                      <w:pPr>
                        <w:pStyle w:val="Prrafodelista"/>
                        <w:ind w:right="81"/>
                        <w:rPr>
                          <w:rFonts w:cs="Arial"/>
                          <w:sz w:val="2"/>
                        </w:rPr>
                      </w:pPr>
                    </w:p>
                    <w:p w14:paraId="3DEA2474" w14:textId="4298B02E" w:rsidR="00211CE4" w:rsidRDefault="00211CE4" w:rsidP="00590683">
                      <w:pPr>
                        <w:tabs>
                          <w:tab w:val="left" w:pos="0"/>
                        </w:tabs>
                        <w:ind w:right="112"/>
                        <w:jc w:val="center"/>
                        <w:rPr>
                          <w:rFonts w:cs="Arial"/>
                        </w:rPr>
                      </w:pPr>
                      <w:r w:rsidRPr="004F6C78">
                        <w:rPr>
                          <w:noProof/>
                          <w:lang w:val="es-CO" w:eastAsia="es-CO"/>
                        </w:rPr>
                        <w:drawing>
                          <wp:inline distT="0" distB="0" distL="0" distR="0" wp14:anchorId="239375D8" wp14:editId="326E741E">
                            <wp:extent cx="5788204" cy="2957195"/>
                            <wp:effectExtent l="0" t="0" r="317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9192"/>
                                    <a:stretch/>
                                  </pic:blipFill>
                                  <pic:spPr bwMode="auto">
                                    <a:xfrm>
                                      <a:off x="0" y="0"/>
                                      <a:ext cx="5788204" cy="2957195"/>
                                    </a:xfrm>
                                    <a:prstGeom prst="rect">
                                      <a:avLst/>
                                    </a:prstGeom>
                                    <a:noFill/>
                                    <a:ln>
                                      <a:noFill/>
                                    </a:ln>
                                    <a:extLst>
                                      <a:ext uri="{53640926-AAD7-44D8-BBD7-CCE9431645EC}">
                                        <a14:shadowObscured xmlns:a14="http://schemas.microsoft.com/office/drawing/2010/main"/>
                                      </a:ext>
                                    </a:extLst>
                                  </pic:spPr>
                                </pic:pic>
                              </a:graphicData>
                            </a:graphic>
                          </wp:inline>
                        </w:drawing>
                      </w:r>
                    </w:p>
                    <w:p w14:paraId="5A853E72" w14:textId="77777777" w:rsidR="00211CE4" w:rsidRPr="00E80A76" w:rsidRDefault="00211CE4" w:rsidP="00327E85">
                      <w:pPr>
                        <w:ind w:right="4061"/>
                        <w:rPr>
                          <w:rFonts w:cs="Arial"/>
                        </w:rPr>
                      </w:pPr>
                    </w:p>
                    <w:p w14:paraId="44B9801E" w14:textId="31B7D09C" w:rsidR="00211CE4" w:rsidRDefault="00211CE4" w:rsidP="0057257F">
                      <w:pPr>
                        <w:ind w:left="284" w:right="4648"/>
                        <w:jc w:val="both"/>
                        <w:rPr>
                          <w:rFonts w:cs="Arial"/>
                        </w:rPr>
                      </w:pPr>
                      <w:r w:rsidRPr="0095639C">
                        <w:rPr>
                          <w:rFonts w:cs="Arial"/>
                        </w:rPr>
                        <w:t xml:space="preserve">En intervalo sobresaliente se ubican </w:t>
                      </w:r>
                      <w:r>
                        <w:rPr>
                          <w:rFonts w:cs="Arial"/>
                        </w:rPr>
                        <w:t xml:space="preserve">todos los </w:t>
                      </w:r>
                      <w:r w:rsidRPr="00EE15A7">
                        <w:rPr>
                          <w:rFonts w:cs="Arial"/>
                          <w:bCs/>
                          <w:lang w:val="es-ES"/>
                        </w:rPr>
                        <w:t>procesos</w:t>
                      </w:r>
                      <w:r w:rsidRPr="0095639C">
                        <w:rPr>
                          <w:rFonts w:cs="Arial"/>
                        </w:rPr>
                        <w:t xml:space="preserve"> de la entidad </w:t>
                      </w:r>
                      <w:r w:rsidRPr="0095639C">
                        <w:rPr>
                          <w:rFonts w:cs="Arial"/>
                          <w:b/>
                          <w:i/>
                        </w:rPr>
                        <w:t>Estratégico</w:t>
                      </w:r>
                      <w:r>
                        <w:rPr>
                          <w:rFonts w:cs="Arial"/>
                          <w:b/>
                          <w:i/>
                        </w:rPr>
                        <w:t xml:space="preserve">, </w:t>
                      </w:r>
                      <w:r w:rsidRPr="00925282">
                        <w:rPr>
                          <w:rFonts w:cs="Arial"/>
                          <w:b/>
                          <w:bCs/>
                          <w:i/>
                          <w:iCs/>
                        </w:rPr>
                        <w:t>Misional</w:t>
                      </w:r>
                      <w:r>
                        <w:rPr>
                          <w:rFonts w:cs="Arial"/>
                          <w:b/>
                          <w:i/>
                        </w:rPr>
                        <w:t xml:space="preserve"> </w:t>
                      </w:r>
                      <w:r w:rsidRPr="0095639C">
                        <w:rPr>
                          <w:rFonts w:cs="Arial"/>
                        </w:rPr>
                        <w:t xml:space="preserve">con un porcentaje de avance promedio del </w:t>
                      </w:r>
                      <w:r>
                        <w:rPr>
                          <w:rFonts w:cs="Arial"/>
                        </w:rPr>
                        <w:t>100</w:t>
                      </w:r>
                      <w:r w:rsidRPr="0095639C">
                        <w:rPr>
                          <w:rFonts w:cs="Arial"/>
                        </w:rPr>
                        <w:t>%</w:t>
                      </w:r>
                      <w:r>
                        <w:rPr>
                          <w:rFonts w:cs="Arial"/>
                        </w:rPr>
                        <w:t xml:space="preserve">; seguido del proceso </w:t>
                      </w:r>
                      <w:r w:rsidRPr="004F6C78">
                        <w:rPr>
                          <w:rFonts w:cs="Arial"/>
                        </w:rPr>
                        <w:t>de</w:t>
                      </w:r>
                      <w:r>
                        <w:rPr>
                          <w:rFonts w:cs="Arial"/>
                          <w:b/>
                          <w:bCs/>
                          <w:i/>
                          <w:iCs/>
                        </w:rPr>
                        <w:t xml:space="preserve"> Apoyo</w:t>
                      </w:r>
                      <w:r w:rsidRPr="007E22EE">
                        <w:rPr>
                          <w:rFonts w:cs="Arial"/>
                        </w:rPr>
                        <w:t xml:space="preserve"> con un porcentaje de avance del </w:t>
                      </w:r>
                      <w:r>
                        <w:rPr>
                          <w:rFonts w:cs="Arial"/>
                        </w:rPr>
                        <w:t>98,93</w:t>
                      </w:r>
                      <w:r w:rsidRPr="007E22EE">
                        <w:rPr>
                          <w:rFonts w:cs="Arial"/>
                        </w:rPr>
                        <w:t>%</w:t>
                      </w:r>
                      <w:r>
                        <w:rPr>
                          <w:rFonts w:cs="Arial"/>
                          <w:b/>
                          <w:i/>
                        </w:rPr>
                        <w:t xml:space="preserve"> </w:t>
                      </w:r>
                      <w:r w:rsidRPr="007E22EE">
                        <w:rPr>
                          <w:rFonts w:cs="Arial"/>
                        </w:rPr>
                        <w:t>y del de</w:t>
                      </w:r>
                      <w:r>
                        <w:rPr>
                          <w:rFonts w:cs="Arial"/>
                          <w:b/>
                          <w:i/>
                        </w:rPr>
                        <w:t xml:space="preserve"> </w:t>
                      </w:r>
                      <w:r w:rsidRPr="0095639C">
                        <w:rPr>
                          <w:rFonts w:cs="Arial"/>
                          <w:b/>
                          <w:i/>
                        </w:rPr>
                        <w:t>Evaluación y Control</w:t>
                      </w:r>
                      <w:r w:rsidRPr="0095639C">
                        <w:rPr>
                          <w:rFonts w:cs="Arial"/>
                          <w:i/>
                        </w:rPr>
                        <w:t xml:space="preserve"> </w:t>
                      </w:r>
                      <w:r w:rsidRPr="0095639C">
                        <w:rPr>
                          <w:rFonts w:cs="Arial"/>
                        </w:rPr>
                        <w:t xml:space="preserve">con un porcentaje de avance promedio del </w:t>
                      </w:r>
                      <w:r>
                        <w:rPr>
                          <w:rFonts w:cs="Arial"/>
                        </w:rPr>
                        <w:t>94,49</w:t>
                      </w:r>
                      <w:r w:rsidRPr="0095639C">
                        <w:rPr>
                          <w:rFonts w:cs="Arial"/>
                        </w:rPr>
                        <w:t>%</w:t>
                      </w:r>
                      <w:r>
                        <w:rPr>
                          <w:rFonts w:cs="Arial"/>
                        </w:rPr>
                        <w:t>.</w:t>
                      </w:r>
                    </w:p>
                    <w:p w14:paraId="1B74DD89" w14:textId="77777777" w:rsidR="00211CE4" w:rsidRDefault="00211CE4" w:rsidP="004361FE">
                      <w:pPr>
                        <w:ind w:left="284" w:right="4643"/>
                        <w:jc w:val="both"/>
                        <w:rPr>
                          <w:rFonts w:cs="Arial"/>
                        </w:rPr>
                      </w:pPr>
                    </w:p>
                    <w:p w14:paraId="6D63940D" w14:textId="77777777" w:rsidR="00211CE4" w:rsidRDefault="00211CE4" w:rsidP="00322532">
                      <w:pPr>
                        <w:ind w:right="4643"/>
                      </w:pPr>
                    </w:p>
                    <w:p w14:paraId="2033BB46" w14:textId="05F2533F" w:rsidR="00211CE4" w:rsidRDefault="00211CE4" w:rsidP="00322532">
                      <w:pPr>
                        <w:ind w:left="284" w:right="464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Pr>
                          <w:rFonts w:cs="Arial"/>
                          <w:b/>
                        </w:rPr>
                        <w:t>98,36</w:t>
                      </w:r>
                      <w:r w:rsidRPr="00CE0C6D">
                        <w:rPr>
                          <w:rFonts w:cs="Arial"/>
                          <w:b/>
                        </w:rPr>
                        <w:t>%</w:t>
                      </w:r>
                      <w:r>
                        <w:rPr>
                          <w:rFonts w:cs="Arial"/>
                        </w:rPr>
                        <w:t xml:space="preserve"> en su gestión.</w:t>
                      </w:r>
                    </w:p>
                    <w:p w14:paraId="7BA42C57" w14:textId="77777777" w:rsidR="00211CE4" w:rsidRDefault="00211CE4" w:rsidP="0082107F">
                      <w:pPr>
                        <w:ind w:left="6096" w:right="-28"/>
                        <w:jc w:val="both"/>
                        <w:rPr>
                          <w:rFonts w:cs="Arial"/>
                        </w:rPr>
                      </w:pPr>
                    </w:p>
                    <w:p w14:paraId="6446037C" w14:textId="77777777" w:rsidR="00211CE4" w:rsidRDefault="00211CE4" w:rsidP="003F7063"/>
                    <w:p w14:paraId="6D008BE1" w14:textId="77777777" w:rsidR="00211CE4" w:rsidRDefault="00211CE4" w:rsidP="0095639C"/>
                  </w:txbxContent>
                </v:textbox>
                <w10:wrap anchorx="margin"/>
              </v:shape>
            </w:pict>
          </mc:Fallback>
        </mc:AlternateContent>
      </w:r>
      <w:r w:rsidRPr="0057257F">
        <w:rPr>
          <w:noProof/>
          <w:lang w:val="es-CO" w:eastAsia="es-CO"/>
        </w:rPr>
        <w:drawing>
          <wp:anchor distT="0" distB="0" distL="114300" distR="114300" simplePos="0" relativeHeight="251899392" behindDoc="1" locked="0" layoutInCell="1" allowOverlap="1" wp14:anchorId="06F58C96" wp14:editId="637B8130">
            <wp:simplePos x="0" y="0"/>
            <wp:positionH relativeFrom="column">
              <wp:posOffset>466725</wp:posOffset>
            </wp:positionH>
            <wp:positionV relativeFrom="paragraph">
              <wp:posOffset>-3198045</wp:posOffset>
            </wp:positionV>
            <wp:extent cx="3203575" cy="2403475"/>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bwMode="auto">
                    <a:xfrm>
                      <a:off x="0" y="0"/>
                      <a:ext cx="3203575" cy="240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1370">
        <w:rPr>
          <w:noProof/>
          <w:lang w:val="es-CO" w:eastAsia="es-CO"/>
        </w:rPr>
        <w:t xml:space="preserve"> </w:t>
      </w:r>
      <w:r w:rsidR="00847B4C">
        <w:t xml:space="preserve"> </w:t>
      </w:r>
      <w:bookmarkEnd w:id="3"/>
    </w:p>
    <w:sectPr w:rsidR="00EE3A31" w:rsidSect="009132B1">
      <w:headerReference w:type="default" r:id="rId32"/>
      <w:footerReference w:type="default" r:id="rId33"/>
      <w:pgSz w:w="12240" w:h="17580"/>
      <w:pgMar w:top="720" w:right="720" w:bottom="720" w:left="720" w:header="1474" w:footer="1134"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F100B" w14:textId="77777777" w:rsidR="00211CE4" w:rsidRDefault="00211CE4" w:rsidP="00AE7276">
      <w:r>
        <w:separator/>
      </w:r>
    </w:p>
  </w:endnote>
  <w:endnote w:type="continuationSeparator" w:id="0">
    <w:p w14:paraId="08EAE50C" w14:textId="77777777" w:rsidR="00211CE4" w:rsidRDefault="00211CE4" w:rsidP="00AE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212CB" w14:textId="77777777" w:rsidR="00211CE4" w:rsidRDefault="00211CE4">
    <w:pPr>
      <w:pStyle w:val="Piedepgina"/>
    </w:pPr>
    <w:r>
      <w:rPr>
        <w:noProof/>
        <w:lang w:val="es-CO" w:eastAsia="es-CO"/>
      </w:rPr>
      <w:drawing>
        <wp:anchor distT="0" distB="0" distL="114300" distR="114300" simplePos="0" relativeHeight="251659776" behindDoc="0" locked="0" layoutInCell="1" allowOverlap="1" wp14:anchorId="753FB665" wp14:editId="284527A5">
          <wp:simplePos x="0" y="0"/>
          <wp:positionH relativeFrom="page">
            <wp:posOffset>4023360</wp:posOffset>
          </wp:positionH>
          <wp:positionV relativeFrom="page">
            <wp:posOffset>9415780</wp:posOffset>
          </wp:positionV>
          <wp:extent cx="3060700" cy="1047750"/>
          <wp:effectExtent l="0" t="0" r="12700" b="0"/>
          <wp:wrapThrough wrapText="bothSides">
            <wp:wrapPolygon edited="0">
              <wp:start x="18463" y="2618"/>
              <wp:lineTo x="717" y="11520"/>
              <wp:lineTo x="0" y="14662"/>
              <wp:lineTo x="0" y="20945"/>
              <wp:lineTo x="21510" y="20945"/>
              <wp:lineTo x="21510" y="12044"/>
              <wp:lineTo x="20435" y="12044"/>
              <wp:lineTo x="20614" y="7331"/>
              <wp:lineTo x="19180" y="2618"/>
              <wp:lineTo x="18463" y="2618"/>
            </wp:wrapPolygon>
          </wp:wrapThrough>
          <wp:docPr id="57" name="Picture 59" descr="::Spring Assets:SpringCove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9" descr="::Spring Assets:SpringCoverBottom.png"/>
                  <pic:cNvPicPr>
                    <a:picLocks noChangeAspect="1"/>
                  </pic:cNvPicPr>
                </pic:nvPicPr>
                <pic:blipFill>
                  <a:blip r:embed="rId1"/>
                  <a:srcRect/>
                  <a:stretch>
                    <a:fillRect/>
                  </a:stretch>
                </pic:blipFill>
                <pic:spPr bwMode="auto">
                  <a:xfrm>
                    <a:off x="0" y="0"/>
                    <a:ext cx="3060700"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C95C0" w14:textId="77777777" w:rsidR="00211CE4" w:rsidRDefault="00211CE4">
    <w:pPr>
      <w:pStyle w:val="Piedepgina"/>
    </w:pPr>
    <w:r>
      <w:rPr>
        <w:noProof/>
        <w:lang w:val="es-CO" w:eastAsia="es-CO"/>
      </w:rPr>
      <mc:AlternateContent>
        <mc:Choice Requires="wps">
          <w:drawing>
            <wp:anchor distT="0" distB="0" distL="114300" distR="114300" simplePos="0" relativeHeight="251667968" behindDoc="0" locked="0" layoutInCell="1" allowOverlap="1" wp14:anchorId="139C17AF" wp14:editId="66454CB2">
              <wp:simplePos x="0" y="0"/>
              <wp:positionH relativeFrom="page">
                <wp:posOffset>4533900</wp:posOffset>
              </wp:positionH>
              <wp:positionV relativeFrom="page">
                <wp:posOffset>8239125</wp:posOffset>
              </wp:positionV>
              <wp:extent cx="2663825" cy="1607185"/>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2663825" cy="1607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26470" w14:textId="77777777" w:rsidR="00211CE4" w:rsidRPr="003D6ED5" w:rsidRDefault="00211CE4"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14:paraId="0693F256" w14:textId="77777777" w:rsidR="00211CE4" w:rsidRPr="003D6ED5" w:rsidRDefault="00211CE4"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14:paraId="74C471F4" w14:textId="77777777" w:rsidR="00211CE4" w:rsidRPr="003D6ED5" w:rsidRDefault="00211CE4"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14:paraId="2F549DFE" w14:textId="77777777" w:rsidR="00211CE4" w:rsidRPr="00115E28" w:rsidRDefault="00211CE4" w:rsidP="00847B4C">
                          <w:pPr>
                            <w:jc w:val="center"/>
                            <w:rPr>
                              <w:rFonts w:ascii="Calisto MT" w:hAnsi="Calisto MT"/>
                              <w:color w:val="072B62" w:themeColor="background2" w:themeShade="40"/>
                              <w:sz w:val="8"/>
                            </w:rPr>
                          </w:pPr>
                        </w:p>
                        <w:p w14:paraId="5C3DF8F5" w14:textId="77777777" w:rsidR="00211CE4" w:rsidRPr="003D6ED5" w:rsidRDefault="00211CE4"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14:paraId="5084A71E" w14:textId="77777777" w:rsidR="00211CE4" w:rsidRPr="003D6ED5" w:rsidRDefault="00211CE4"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14:paraId="0C0C1B1E" w14:textId="77777777" w:rsidR="00211CE4" w:rsidRPr="003D6ED5" w:rsidRDefault="00211CE4"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14:paraId="477912FB" w14:textId="77777777" w:rsidR="00211CE4" w:rsidRPr="003D6ED5" w:rsidRDefault="00211CE4" w:rsidP="00847B4C">
                          <w:pPr>
                            <w:jc w:val="center"/>
                            <w:rPr>
                              <w:rFonts w:ascii="Calisto MT" w:hAnsi="Calisto MT"/>
                              <w:color w:val="072B62" w:themeColor="background2" w:themeShade="40"/>
                              <w:sz w:val="20"/>
                            </w:rPr>
                          </w:pPr>
                        </w:p>
                        <w:p w14:paraId="0ADA1329" w14:textId="77777777" w:rsidR="00211CE4" w:rsidRPr="003D6ED5" w:rsidRDefault="00211CE4" w:rsidP="00847B4C">
                          <w:pPr>
                            <w:jc w:val="center"/>
                            <w:rPr>
                              <w:rFonts w:ascii="Calisto MT" w:hAnsi="Calisto MT"/>
                              <w:color w:val="072B62" w:themeColor="background2" w:themeShade="40"/>
                              <w:sz w:val="4"/>
                            </w:rPr>
                          </w:pPr>
                        </w:p>
                        <w:p w14:paraId="6B1DB58D" w14:textId="25BB6D27" w:rsidR="00211CE4" w:rsidRPr="003D6ED5" w:rsidRDefault="00211CE4"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julio de 2019</w:t>
                          </w:r>
                        </w:p>
                      </w:txbxContent>
                    </wps:txbx>
                    <wps:bodyPr rot="0" spcFirstLastPara="0" vertOverflow="overflow" horzOverflow="overflow" vert="horz" wrap="square" lIns="144000" tIns="45720" rIns="144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9C17AF" id="_x0000_t202" coordsize="21600,21600" o:spt="202" path="m,l,21600r21600,l21600,xe">
              <v:stroke joinstyle="miter"/>
              <v:path gradientshapeok="t" o:connecttype="rect"/>
            </v:shapetype>
            <v:shape id="Cuadro de texto 397" o:spid="_x0000_s1056" type="#_x0000_t202" style="position:absolute;margin-left:357pt;margin-top:648.75pt;width:209.75pt;height:126.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" filled="f" stroked="f" strokeweight=".5pt">
              <v:textbox inset="4mm,,4mm">
                <w:txbxContent>
                  <w:p w14:paraId="52C26470" w14:textId="77777777" w:rsidR="004A6DC8" w:rsidRPr="003D6ED5" w:rsidRDefault="004A6DC8"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14:paraId="0693F256" w14:textId="77777777" w:rsidR="004A6DC8" w:rsidRPr="003D6ED5" w:rsidRDefault="004A6DC8"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14:paraId="74C471F4" w14:textId="77777777" w:rsidR="004A6DC8" w:rsidRPr="003D6ED5" w:rsidRDefault="004A6DC8"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14:paraId="2F549DFE" w14:textId="77777777" w:rsidR="004A6DC8" w:rsidRPr="00115E28" w:rsidRDefault="004A6DC8" w:rsidP="00847B4C">
                    <w:pPr>
                      <w:jc w:val="center"/>
                      <w:rPr>
                        <w:rFonts w:ascii="Calisto MT" w:hAnsi="Calisto MT"/>
                        <w:color w:val="072B62" w:themeColor="background2" w:themeShade="40"/>
                        <w:sz w:val="8"/>
                      </w:rPr>
                    </w:pPr>
                  </w:p>
                  <w:p w14:paraId="5C3DF8F5" w14:textId="77777777" w:rsidR="004A6DC8" w:rsidRPr="003D6ED5" w:rsidRDefault="004A6DC8"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14:paraId="5084A71E" w14:textId="77777777" w:rsidR="004A6DC8" w:rsidRPr="003D6ED5" w:rsidRDefault="004A6DC8"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14:paraId="0C0C1B1E" w14:textId="77777777" w:rsidR="004A6DC8" w:rsidRPr="003D6ED5" w:rsidRDefault="004A6DC8"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14:paraId="477912FB" w14:textId="77777777" w:rsidR="004A6DC8" w:rsidRPr="003D6ED5" w:rsidRDefault="004A6DC8" w:rsidP="00847B4C">
                    <w:pPr>
                      <w:jc w:val="center"/>
                      <w:rPr>
                        <w:rFonts w:ascii="Calisto MT" w:hAnsi="Calisto MT"/>
                        <w:color w:val="072B62" w:themeColor="background2" w:themeShade="40"/>
                        <w:sz w:val="20"/>
                      </w:rPr>
                    </w:pPr>
                  </w:p>
                  <w:p w14:paraId="0ADA1329" w14:textId="77777777" w:rsidR="004A6DC8" w:rsidRPr="003D6ED5" w:rsidRDefault="004A6DC8" w:rsidP="00847B4C">
                    <w:pPr>
                      <w:jc w:val="center"/>
                      <w:rPr>
                        <w:rFonts w:ascii="Calisto MT" w:hAnsi="Calisto MT"/>
                        <w:color w:val="072B62" w:themeColor="background2" w:themeShade="40"/>
                        <w:sz w:val="4"/>
                      </w:rPr>
                    </w:pPr>
                  </w:p>
                  <w:p w14:paraId="6B1DB58D" w14:textId="25BB6D27" w:rsidR="004A6DC8" w:rsidRPr="003D6ED5" w:rsidRDefault="004A6DC8"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julio de 2019</w:t>
                    </w:r>
                  </w:p>
                </w:txbxContent>
              </v:textbox>
              <w10:wrap anchorx="page" anchory="page"/>
            </v:shape>
          </w:pict>
        </mc:Fallback>
      </mc:AlternateContent>
    </w:r>
    <w:r>
      <w:rPr>
        <w:noProof/>
        <w:lang w:val="es-CO" w:eastAsia="es-CO"/>
      </w:rPr>
      <w:drawing>
        <wp:anchor distT="0" distB="0" distL="114300" distR="114300" simplePos="0" relativeHeight="251674112" behindDoc="0" locked="0" layoutInCell="1" allowOverlap="1" wp14:anchorId="0B9C2461" wp14:editId="002C5D4E">
          <wp:simplePos x="0" y="0"/>
          <wp:positionH relativeFrom="column">
            <wp:posOffset>4571320</wp:posOffset>
          </wp:positionH>
          <wp:positionV relativeFrom="paragraph">
            <wp:posOffset>-537918</wp:posOffset>
          </wp:positionV>
          <wp:extent cx="1866900" cy="803910"/>
          <wp:effectExtent l="0" t="0" r="0" b="0"/>
          <wp:wrapThrough wrapText="bothSides">
            <wp:wrapPolygon edited="0">
              <wp:start x="0" y="0"/>
              <wp:lineTo x="0" y="20986"/>
              <wp:lineTo x="21380" y="20986"/>
              <wp:lineTo x="21380" y="0"/>
              <wp:lineTo x="0" y="0"/>
            </wp:wrapPolygon>
          </wp:wrapThrough>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n 40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900" cy="803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57E07" w14:textId="77777777" w:rsidR="00211CE4" w:rsidRDefault="00211CE4" w:rsidP="00AE7276">
      <w:r>
        <w:separator/>
      </w:r>
    </w:p>
  </w:footnote>
  <w:footnote w:type="continuationSeparator" w:id="0">
    <w:p w14:paraId="42D1362D" w14:textId="77777777" w:rsidR="00211CE4" w:rsidRDefault="00211CE4" w:rsidP="00AE7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MacBuGuideStaticData_750V"/>
  <w:p w14:paraId="5E847F7F" w14:textId="77777777" w:rsidR="00211CE4" w:rsidRDefault="00211CE4">
    <w:pPr>
      <w:pStyle w:val="Encabezado"/>
    </w:pPr>
    <w:r>
      <w:rPr>
        <w:noProof/>
        <w:sz w:val="36"/>
        <w:lang w:val="es-CO" w:eastAsia="es-CO"/>
      </w:rPr>
      <mc:AlternateContent>
        <mc:Choice Requires="wpg">
          <w:drawing>
            <wp:anchor distT="0" distB="0" distL="114300" distR="114300" simplePos="0" relativeHeight="251650560" behindDoc="0" locked="0" layoutInCell="1" allowOverlap="1" wp14:anchorId="5C1595B3" wp14:editId="431CCB9E">
              <wp:simplePos x="0" y="0"/>
              <wp:positionH relativeFrom="page">
                <wp:posOffset>496570</wp:posOffset>
              </wp:positionH>
              <wp:positionV relativeFrom="page">
                <wp:posOffset>457200</wp:posOffset>
              </wp:positionV>
              <wp:extent cx="6803390" cy="10134600"/>
              <wp:effectExtent l="0" t="0" r="35560" b="19050"/>
              <wp:wrapSquare wrapText="bothSides"/>
              <wp:docPr id="547" name="Agrupar 547"/>
              <wp:cNvGraphicFramePr/>
              <a:graphic xmlns:a="http://schemas.openxmlformats.org/drawingml/2006/main">
                <a:graphicData uri="http://schemas.microsoft.com/office/word/2010/wordprocessingGroup">
                  <wpg:wgp>
                    <wpg:cNvGrpSpPr/>
                    <wpg:grpSpPr>
                      <a:xfrm>
                        <a:off x="0" y="0"/>
                        <a:ext cx="6803390" cy="10134600"/>
                        <a:chOff x="0" y="0"/>
                        <a:chExt cx="6803390" cy="10134681"/>
                      </a:xfrm>
                    </wpg:grpSpPr>
                    <wps:wsp>
                      <wps:cNvPr id="7" name="Rectangle 37"/>
                      <wps:cNvSpPr>
                        <a:spLocks noChangeArrowheads="1"/>
                      </wps:cNvSpPr>
                      <wps:spPr bwMode="auto">
                        <a:xfrm>
                          <a:off x="0" y="0"/>
                          <a:ext cx="6803390" cy="10134681"/>
                        </a:xfrm>
                        <a:prstGeom prst="rect">
                          <a:avLst/>
                        </a:prstGeom>
                        <a:noFill/>
                        <a:ln w="19050" cmpd="sng">
                          <a:solidFill>
                            <a:schemeClr val="accent1"/>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88761F" id="Agrupar 547" o:spid="_x0000_s1026" style="position:absolute;margin-left:39.1pt;margin-top:36pt;width:535.7pt;height:798pt;z-index:251650560;mso-position-horizontal-relative:page;mso-position-vertical-relative:page;mso-width-relative:margin;mso-height-relative:margin"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x5MQA&#10;AADaAAAADwAAAGRycy9kb3ducmV2LnhtbESPQWsCMRSE74L/IbxCL4tma0FlaxQpLVjQQ1WE3h6b&#10;52bp5mVJ0nX990YQehxm5htmseptIzryoXas4GWcgyAuna65UnA8fI7mIEJE1tg4JgVXCrBaDgcL&#10;LLS78Dd1+1iJBOFQoAITY1tIGUpDFsPYtcTJOztvMSbpK6k9XhLcNnKS51Npsea0YLCld0Pl7/7P&#10;Kvg4TmY/fHrN/Nd5u/O7KjO6y5R6furXbyAi9fE//GhvtIIZ3K+kG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bseTEAAAA2gAAAA8AAAAAAAAAAAAAAAAAmAIAAGRycy9k&#10;b3ducmV2LnhtbFBLBQYAAAAABAAEAPUAAACJAwAAAAA=&#10;" filled="f" fillcolor="#9bc1ff" strokecolor="#4a66ac [320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TQMEAAADaAAAADwAAAGRycy9kb3ducmV2LnhtbESPQWvCQBSE7wX/w/KE3urGgKGkrtIK&#10;ar0I1fb+yL4mwezbkH2a+O9dQfA4zMw3zHw5uEZdqAu1ZwPTSQKKuPC25tLA73H99g4qCLLFxjMZ&#10;uFKA5WL0Msfc+p5/6HKQUkUIhxwNVCJtrnUoKnIYJr4ljt6/7xxKlF2pbYd9hLtGp0mSaYc1x4UK&#10;W1pVVJwOZ2cgbHZ/U/6S6+y071f+KJtsm6XGvI6Hzw9QQoM8w4/2tzWQwv1KvA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5xNAwQAAANoAAAAPAAAAAAAAAAAAAAAA&#10;AKECAABkcnMvZG93bnJldi54bWxQSwUGAAAAAAQABAD5AAAAjwMAAAAA&#10;" strokecolor="#0e56c3 [1614]" strokeweight="1.5pt">
                <v:shadow color="black" opacity="22938f" offset="0"/>
              </v:line>
              <w10:wrap type="square" anchorx="page" anchory="page"/>
            </v:group>
          </w:pict>
        </mc:Fallback>
      </mc:AlternateContent>
    </w:r>
    <w:r w:rsidRPr="00CE5E66">
      <w:rPr>
        <w:noProof/>
        <w:lang w:val="es-CO" w:eastAsia="es-CO"/>
      </w:rPr>
      <w:drawing>
        <wp:anchor distT="0" distB="0" distL="118745" distR="118745" simplePos="0" relativeHeight="251649536" behindDoc="0" locked="0" layoutInCell="1" allowOverlap="1" wp14:anchorId="42BC5333" wp14:editId="4DD0AD75">
          <wp:simplePos x="0" y="0"/>
          <wp:positionH relativeFrom="page">
            <wp:posOffset>496570</wp:posOffset>
          </wp:positionH>
          <wp:positionV relativeFrom="page">
            <wp:posOffset>568112</wp:posOffset>
          </wp:positionV>
          <wp:extent cx="6766560" cy="3194685"/>
          <wp:effectExtent l="0" t="0" r="0" b="5715"/>
          <wp:wrapNone/>
          <wp:docPr id="55"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27116">
      <w:rPr>
        <w:noProof/>
        <w:sz w:val="36"/>
        <w:lang w:val="es-CO" w:eastAsia="es-CO"/>
      </w:rPr>
      <mc:AlternateContent>
        <mc:Choice Requires="wps">
          <w:drawing>
            <wp:anchor distT="0" distB="0" distL="114300" distR="114300" simplePos="0" relativeHeight="251660800" behindDoc="0" locked="0" layoutInCell="1" allowOverlap="1" wp14:anchorId="599B4ADA" wp14:editId="359375DF">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2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31AD7" w14:textId="77777777" w:rsidR="00211CE4" w:rsidRPr="003D1937" w:rsidRDefault="00211CE4"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sidR="00CC07BC">
                            <w:rPr>
                              <w:rFonts w:ascii="Calisto MT" w:hAnsi="Calisto MT"/>
                              <w:noProof/>
                              <w:color w:val="242852" w:themeColor="text2"/>
                              <w:sz w:val="28"/>
                              <w14:numForm w14:val="lining"/>
                            </w:rPr>
                            <w:t>13</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B4ADA" id="_x0000_t202" coordsize="21600,21600" o:spt="202" path="m,l,21600r21600,l21600,xe">
              <v:stroke joinstyle="miter"/>
              <v:path gradientshapeok="t" o:connecttype="rect"/>
            </v:shapetype>
            <v:shape id="Text Box 51" o:spid="_x0000_s1045" type="#_x0000_t202" style="position:absolute;margin-left:38.15pt;margin-top:814pt;width:535.7pt;height:2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dsrwIAAKs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" filled="f" stroked="f">
              <v:textbox inset="0,0,0,0">
                <w:txbxContent>
                  <w:p w14:paraId="05531AD7" w14:textId="77777777" w:rsidR="00211CE4" w:rsidRPr="003D1937" w:rsidRDefault="00211CE4"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sidR="00CC07BC">
                      <w:rPr>
                        <w:rFonts w:ascii="Calisto MT" w:hAnsi="Calisto MT"/>
                        <w:noProof/>
                        <w:color w:val="242852" w:themeColor="text2"/>
                        <w:sz w:val="28"/>
                        <w14:numForm w14:val="lining"/>
                      </w:rPr>
                      <w:t>13</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52608" behindDoc="0" locked="0" layoutInCell="1" allowOverlap="1" wp14:anchorId="751DBC55" wp14:editId="10CEFE4B">
              <wp:simplePos x="0" y="0"/>
              <wp:positionH relativeFrom="page">
                <wp:posOffset>4018915</wp:posOffset>
              </wp:positionH>
              <wp:positionV relativeFrom="page">
                <wp:posOffset>603885</wp:posOffset>
              </wp:positionV>
              <wp:extent cx="3199765" cy="190500"/>
              <wp:effectExtent l="0" t="0" r="0" b="1270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161AF408" w14:textId="25C1FBBB" w:rsidR="00211CE4" w:rsidRPr="00BD7AFD" w:rsidRDefault="00211CE4"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14:paraId="2310A73B" w14:textId="77777777" w:rsidR="00211CE4" w:rsidRPr="003B6113" w:rsidRDefault="00211CE4"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wps:txbx>
                    <wps:bodyPr rot="0" vert="horz" wrap="square" lIns="91440" tIns="0" rIns="91440" bIns="0" anchor="t" anchorCtr="0" upright="1">
                      <a:noAutofit/>
                    </wps:bodyPr>
                  </wps:wsp>
                </a:graphicData>
              </a:graphic>
            </wp:anchor>
          </w:drawing>
        </mc:Choice>
        <mc:Fallback>
          <w:pict>
            <v:shape w14:anchorId="751DBC55" id="Text Box 24" o:spid="_x0000_s1046" type="#_x0000_t202" style="position:absolute;margin-left:316.45pt;margin-top:47.55pt;width:251.95pt;height:15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" filled="f" stroked="f">
              <v:textbox inset=",0,,0">
                <w:txbxContent>
                  <w:p w14:paraId="161AF408" w14:textId="25C1FBBB" w:rsidR="00211CE4" w:rsidRPr="00BD7AFD" w:rsidRDefault="00211CE4"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14:paraId="2310A73B" w14:textId="77777777" w:rsidR="00211CE4" w:rsidRPr="003B6113" w:rsidRDefault="00211CE4"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53632" behindDoc="0" locked="0" layoutInCell="1" allowOverlap="1" wp14:anchorId="6FFE4EFF" wp14:editId="0A297EFB">
              <wp:simplePos x="0" y="0"/>
              <wp:positionH relativeFrom="page">
                <wp:posOffset>530860</wp:posOffset>
              </wp:positionH>
              <wp:positionV relativeFrom="page">
                <wp:posOffset>603885</wp:posOffset>
              </wp:positionV>
              <wp:extent cx="4443730" cy="190500"/>
              <wp:effectExtent l="0" t="0" r="0" b="12700"/>
              <wp:wrapSquare wrapText="bothSides"/>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14FECDBA" w14:textId="77777777" w:rsidR="00211CE4" w:rsidRPr="00BD7AFD" w:rsidRDefault="00211CE4"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FFE4EFF" id="Text Box 23" o:spid="_x0000_s1047" type="#_x0000_t202" style="position:absolute;margin-left:41.8pt;margin-top:47.55pt;width:349.9pt;height:15pt;z-index:2516536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lL1AIAAO8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" filled="f" stroked="f">
              <v:textbox inset=",0,,0">
                <w:txbxContent>
                  <w:p w14:paraId="14FECDBA" w14:textId="77777777" w:rsidR="00211CE4" w:rsidRPr="00BD7AFD" w:rsidRDefault="00211CE4"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48512" behindDoc="0" locked="0" layoutInCell="1" allowOverlap="1" wp14:anchorId="74F91DD9" wp14:editId="13FB16A7">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74AB7" id="Rectangle 181" o:spid="_x0000_s1026" style="position:absolute;margin-left:39.55pt;margin-top:73.45pt;width:532.85pt;height:239.6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PX3wIAADo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bookmarkEnd w:i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71F01" w14:textId="77777777" w:rsidR="00211CE4" w:rsidRDefault="00211CE4" w:rsidP="00B43F68">
    <w:r w:rsidRPr="0038450D">
      <w:rPr>
        <w:noProof/>
        <w:color w:val="498CF1" w:themeColor="background2" w:themeShade="BF"/>
        <w:lang w:val="es-CO" w:eastAsia="es-CO"/>
      </w:rPr>
      <mc:AlternateContent>
        <mc:Choice Requires="wps">
          <w:drawing>
            <wp:anchor distT="0" distB="0" distL="114300" distR="114300" simplePos="0" relativeHeight="251672064" behindDoc="0" locked="0" layoutInCell="1" allowOverlap="1" wp14:anchorId="22A0D239" wp14:editId="0EAD881C">
              <wp:simplePos x="0" y="0"/>
              <wp:positionH relativeFrom="page">
                <wp:posOffset>614680</wp:posOffset>
              </wp:positionH>
              <wp:positionV relativeFrom="page">
                <wp:posOffset>3042920</wp:posOffset>
              </wp:positionV>
              <wp:extent cx="6527800" cy="266065"/>
              <wp:effectExtent l="0" t="0" r="0" b="13335"/>
              <wp:wrapTight wrapText="bothSides">
                <wp:wrapPolygon edited="0">
                  <wp:start x="84" y="0"/>
                  <wp:lineTo x="84" y="20621"/>
                  <wp:lineTo x="21432" y="20621"/>
                  <wp:lineTo x="21432" y="0"/>
                  <wp:lineTo x="84" y="0"/>
                </wp:wrapPolygon>
              </wp:wrapTight>
              <wp:docPr id="1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0DA69BC6" w14:textId="13C68D8D" w:rsidR="00211CE4" w:rsidRPr="00443D7F" w:rsidRDefault="00211CE4" w:rsidP="00A4560E">
                          <w:pPr>
                            <w:pStyle w:val="CoverHeader"/>
                            <w:rPr>
                              <w:b/>
                              <w:color w:val="1B1D3D" w:themeColor="text2" w:themeShade="BF"/>
                              <w:spacing w:val="0"/>
                              <w:sz w:val="32"/>
                              <w:lang w:val="es-CO"/>
                            </w:rPr>
                          </w:pPr>
                          <w:r>
                            <w:rPr>
                              <w:b/>
                              <w:color w:val="1B1D3D" w:themeColor="text2" w:themeShade="BF"/>
                              <w:spacing w:val="0"/>
                              <w:sz w:val="32"/>
                              <w:lang w:val="es-CO"/>
                            </w:rPr>
                            <w:t>JUNIO</w:t>
                          </w:r>
                          <w:r w:rsidRPr="00443D7F">
                            <w:rPr>
                              <w:b/>
                              <w:color w:val="1B1D3D" w:themeColor="text2" w:themeShade="BF"/>
                              <w:spacing w:val="0"/>
                              <w:sz w:val="32"/>
                              <w:lang w:val="es-CO"/>
                            </w:rPr>
                            <w:t xml:space="preserve"> 201</w:t>
                          </w:r>
                          <w:r>
                            <w:rPr>
                              <w:b/>
                              <w:color w:val="1B1D3D" w:themeColor="text2" w:themeShade="BF"/>
                              <w:spacing w:val="0"/>
                              <w:sz w:val="32"/>
                              <w:lang w:val="es-CO"/>
                            </w:rPr>
                            <w:t>9</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0D239" id="_x0000_t202" coordsize="21600,21600" o:spt="202" path="m,l,21600r21600,l21600,xe">
              <v:stroke joinstyle="miter"/>
              <v:path gradientshapeok="t" o:connecttype="rect"/>
            </v:shapetype>
            <v:shape id="Text Box 207" o:spid="_x0000_s1048" type="#_x0000_t202" style="position:absolute;margin-left:48.4pt;margin-top:239.6pt;width:514pt;height:20.9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" filled="f" stroked="f">
              <v:textbox inset=",0,,0">
                <w:txbxContent>
                  <w:p w14:paraId="0DA69BC6" w14:textId="13C68D8D" w:rsidR="00211CE4" w:rsidRPr="00443D7F" w:rsidRDefault="00211CE4" w:rsidP="00A4560E">
                    <w:pPr>
                      <w:pStyle w:val="CoverHeader"/>
                      <w:rPr>
                        <w:b/>
                        <w:color w:val="1B1D3D" w:themeColor="text2" w:themeShade="BF"/>
                        <w:spacing w:val="0"/>
                        <w:sz w:val="32"/>
                        <w:lang w:val="es-CO"/>
                      </w:rPr>
                    </w:pPr>
                    <w:r>
                      <w:rPr>
                        <w:b/>
                        <w:color w:val="1B1D3D" w:themeColor="text2" w:themeShade="BF"/>
                        <w:spacing w:val="0"/>
                        <w:sz w:val="32"/>
                        <w:lang w:val="es-CO"/>
                      </w:rPr>
                      <w:t>JUNIO</w:t>
                    </w:r>
                    <w:r w:rsidRPr="00443D7F">
                      <w:rPr>
                        <w:b/>
                        <w:color w:val="1B1D3D" w:themeColor="text2" w:themeShade="BF"/>
                        <w:spacing w:val="0"/>
                        <w:sz w:val="32"/>
                        <w:lang w:val="es-CO"/>
                      </w:rPr>
                      <w:t xml:space="preserve"> 201</w:t>
                    </w:r>
                    <w:r>
                      <w:rPr>
                        <w:b/>
                        <w:color w:val="1B1D3D" w:themeColor="text2" w:themeShade="BF"/>
                        <w:spacing w:val="0"/>
                        <w:sz w:val="32"/>
                        <w:lang w:val="es-CO"/>
                      </w:rPr>
                      <w:t>9</w:t>
                    </w:r>
                  </w:p>
                </w:txbxContent>
              </v:textbox>
              <w10:wrap type="tight" anchorx="page" anchory="page"/>
            </v:shape>
          </w:pict>
        </mc:Fallback>
      </mc:AlternateContent>
    </w:r>
    <w:r w:rsidRPr="000C10E4">
      <w:rPr>
        <w:noProof/>
        <w:sz w:val="32"/>
        <w:lang w:val="es-CO" w:eastAsia="es-CO"/>
      </w:rPr>
      <mc:AlternateContent>
        <mc:Choice Requires="wps">
          <w:drawing>
            <wp:anchor distT="0" distB="0" distL="114300" distR="114300" simplePos="0" relativeHeight="251654656" behindDoc="0" locked="0" layoutInCell="1" allowOverlap="1" wp14:anchorId="324B64E0" wp14:editId="1169C2E4">
              <wp:simplePos x="0" y="0"/>
              <wp:positionH relativeFrom="page">
                <wp:posOffset>1653540</wp:posOffset>
              </wp:positionH>
              <wp:positionV relativeFrom="page">
                <wp:posOffset>2109470</wp:posOffset>
              </wp:positionV>
              <wp:extent cx="1246011" cy="646716"/>
              <wp:effectExtent l="0" t="0" r="0" b="13970"/>
              <wp:wrapNone/>
              <wp:docPr id="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011" cy="646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1FFF2749" w14:textId="77777777" w:rsidR="00211CE4" w:rsidRPr="00B8474C" w:rsidRDefault="00211CE4"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B64E0" id="Text Box 3" o:spid="_x0000_s1049" type="#_x0000_t202" style="position:absolute;margin-left:130.2pt;margin-top:166.1pt;width:98.1pt;height:50.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" filled="f" stroked="f">
              <v:textbox inset=",0,,0">
                <w:txbxContent>
                  <w:p w14:paraId="1FFF2749" w14:textId="77777777" w:rsidR="00211CE4" w:rsidRPr="00B8474C" w:rsidRDefault="00211CE4"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v:textbox>
              <w10:wrap anchorx="page" anchory="page"/>
            </v:shape>
          </w:pict>
        </mc:Fallback>
      </mc:AlternateContent>
    </w:r>
    <w:r w:rsidRPr="000C10E4">
      <w:rPr>
        <w:noProof/>
        <w:sz w:val="32"/>
        <w:lang w:val="es-CO" w:eastAsia="es-CO"/>
      </w:rPr>
      <mc:AlternateContent>
        <mc:Choice Requires="wps">
          <w:drawing>
            <wp:anchor distT="0" distB="0" distL="114300" distR="114300" simplePos="0" relativeHeight="251671040" behindDoc="0" locked="0" layoutInCell="1" allowOverlap="1" wp14:anchorId="21664C51" wp14:editId="6C8A8EB3">
              <wp:simplePos x="0" y="0"/>
              <wp:positionH relativeFrom="page">
                <wp:posOffset>219075</wp:posOffset>
              </wp:positionH>
              <wp:positionV relativeFrom="page">
                <wp:posOffset>1418590</wp:posOffset>
              </wp:positionV>
              <wp:extent cx="7277100" cy="1151255"/>
              <wp:effectExtent l="0" t="0" r="0" b="1079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15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0DFC1439" w14:textId="77777777" w:rsidR="00211CE4" w:rsidRPr="009549DB" w:rsidRDefault="00211CE4"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64C51" id="_x0000_s1050" type="#_x0000_t202" style="position:absolute;margin-left:17.25pt;margin-top:111.7pt;width:573pt;height:90.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" filled="f" stroked="f">
              <v:textbox inset=",0,,0">
                <w:txbxContent>
                  <w:p w14:paraId="0DFC1439" w14:textId="77777777" w:rsidR="00211CE4" w:rsidRPr="009549DB" w:rsidRDefault="00211CE4"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251651584" behindDoc="0" locked="0" layoutInCell="1" allowOverlap="1" wp14:anchorId="1A91499D" wp14:editId="52C1C4C1">
              <wp:simplePos x="0" y="0"/>
              <wp:positionH relativeFrom="page">
                <wp:posOffset>581025</wp:posOffset>
              </wp:positionH>
              <wp:positionV relativeFrom="page">
                <wp:posOffset>1104900</wp:posOffset>
              </wp:positionV>
              <wp:extent cx="6675120" cy="2200275"/>
              <wp:effectExtent l="0" t="0" r="0" b="9525"/>
              <wp:wrapTight wrapText="bothSides">
                <wp:wrapPolygon edited="0">
                  <wp:start x="123" y="0"/>
                  <wp:lineTo x="123" y="21506"/>
                  <wp:lineTo x="21390" y="21506"/>
                  <wp:lineTo x="21390" y="0"/>
                  <wp:lineTo x="123" y="0"/>
                </wp:wrapPolygon>
              </wp:wrapTight>
              <wp:docPr id="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220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1E2FEE66" w14:textId="77777777" w:rsidR="00211CE4" w:rsidRDefault="00211CE4" w:rsidP="009549DB">
                          <w:pPr>
                            <w:pStyle w:val="Puest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14:paraId="2FD984AA" w14:textId="77777777" w:rsidR="00211CE4" w:rsidRPr="009549DB" w:rsidRDefault="00211CE4" w:rsidP="009549DB">
                          <w:pPr>
                            <w:pStyle w:val="Puesto"/>
                            <w:spacing w:line="240" w:lineRule="auto"/>
                            <w:contextualSpacing/>
                            <w:jc w:val="left"/>
                            <w:rPr>
                              <w:sz w:val="44"/>
                              <w:szCs w:val="130"/>
                            </w:rPr>
                          </w:pPr>
                        </w:p>
                        <w:p w14:paraId="46C33DC8" w14:textId="77777777" w:rsidR="00211CE4" w:rsidRPr="00D335EC" w:rsidRDefault="00211CE4" w:rsidP="009549DB">
                          <w:pPr>
                            <w:pStyle w:val="Puest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1499D" id="Text Box 4" o:spid="_x0000_s1051" type="#_x0000_t202" style="position:absolute;margin-left:45.75pt;margin-top:87pt;width:525.6pt;height:173.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" filled="f" stroked="f">
              <v:textbox inset=",0,,0">
                <w:txbxContent>
                  <w:p w14:paraId="1E2FEE66" w14:textId="77777777" w:rsidR="00211CE4" w:rsidRDefault="00211CE4" w:rsidP="009549DB">
                    <w:pPr>
                      <w:pStyle w:val="Puest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14:paraId="2FD984AA" w14:textId="77777777" w:rsidR="00211CE4" w:rsidRPr="009549DB" w:rsidRDefault="00211CE4" w:rsidP="009549DB">
                    <w:pPr>
                      <w:pStyle w:val="Puesto"/>
                      <w:spacing w:line="240" w:lineRule="auto"/>
                      <w:contextualSpacing/>
                      <w:jc w:val="left"/>
                      <w:rPr>
                        <w:sz w:val="44"/>
                        <w:szCs w:val="130"/>
                      </w:rPr>
                    </w:pPr>
                  </w:p>
                  <w:p w14:paraId="46C33DC8" w14:textId="77777777" w:rsidR="00211CE4" w:rsidRPr="00D335EC" w:rsidRDefault="00211CE4" w:rsidP="009549DB">
                    <w:pPr>
                      <w:pStyle w:val="Puest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v:textbox>
              <w10:wrap type="tight" anchorx="page" anchory="page"/>
            </v:shape>
          </w:pict>
        </mc:Fallback>
      </mc:AlternateContent>
    </w:r>
    <w:r>
      <w:rPr>
        <w:caps/>
        <w:noProof/>
        <w:lang w:val="es-CO" w:eastAsia="es-CO"/>
      </w:rPr>
      <mc:AlternateContent>
        <mc:Choice Requires="wpg">
          <w:drawing>
            <wp:anchor distT="0" distB="0" distL="114300" distR="114300" simplePos="0" relativeHeight="251655680" behindDoc="0" locked="0" layoutInCell="1" allowOverlap="1" wp14:anchorId="6EA60D35" wp14:editId="73559613">
              <wp:simplePos x="0" y="0"/>
              <wp:positionH relativeFrom="page">
                <wp:posOffset>610870</wp:posOffset>
              </wp:positionH>
              <wp:positionV relativeFrom="page">
                <wp:posOffset>650240</wp:posOffset>
              </wp:positionV>
              <wp:extent cx="6532245" cy="8770620"/>
              <wp:effectExtent l="0" t="0" r="20955" b="17780"/>
              <wp:wrapNone/>
              <wp:docPr id="1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245" cy="8770620"/>
                        <a:chOff x="864" y="864"/>
                        <a:chExt cx="10512" cy="14112"/>
                      </a:xfrm>
                    </wpg:grpSpPr>
                    <wps:wsp>
                      <wps:cNvPr id="14" name="Rectangle 13"/>
                      <wps:cNvSpPr>
                        <a:spLocks noChangeArrowheads="1"/>
                      </wps:cNvSpPr>
                      <wps:spPr bwMode="auto">
                        <a:xfrm>
                          <a:off x="864" y="864"/>
                          <a:ext cx="10512" cy="14112"/>
                        </a:xfrm>
                        <a:prstGeom prst="rect">
                          <a:avLst/>
                        </a:prstGeom>
                        <a:noFill/>
                        <a:ln w="12700" cmpd="sng">
                          <a:solidFill>
                            <a:schemeClr val="bg1">
                              <a:alpha val="57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 name="Line 15"/>
                      <wps:cNvCnPr/>
                      <wps:spPr bwMode="auto">
                        <a:xfrm>
                          <a:off x="864" y="1400"/>
                          <a:ext cx="10512" cy="0"/>
                        </a:xfrm>
                        <a:prstGeom prst="line">
                          <a:avLst/>
                        </a:prstGeom>
                        <a:noFill/>
                        <a:ln w="12700" cmpd="sng">
                          <a:solidFill>
                            <a:schemeClr val="bg1">
                              <a:alpha val="57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1426E0" id="Group 58" o:spid="_x0000_s1026" style="position:absolute;margin-left:48.1pt;margin-top:51.2pt;width:514.35pt;height:690.6pt;z-index:251655680;mso-position-horizontal-relative:page;mso-position-vertical-relative:page" coordorigin="864,864" coordsize="10512,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">
              <v:rect id="Rectangle 13" o:spid="_x0000_s1027" style="position:absolute;left:864;top:864;width:10512;height:1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Aib8A&#10;AADbAAAADwAAAGRycy9kb3ducmV2LnhtbERPTWsCMRC9F/wPYQRvNWsP0q5GEWGlV62F9jZsxmRx&#10;M1mSuK7++qYgeJvH+5zlenCt6CnExrOC2bQAQVx73bBRcPyqXt9BxISssfVMCm4UYb0avSyx1P7K&#10;e+oPyYgcwrFEBTalrpQy1pYcxqnviDN38sFhyjAYqQNec7hr5VtRzKXDhnODxY62lurz4eIU/By/&#10;79Hoe1ddfk3otd25c+WUmoyHzQJEoiE9xQ/3p87zP+D/l3y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pYCJvwAAANsAAAAPAAAAAAAAAAAAAAAAAJgCAABkcnMvZG93bnJl&#10;di54bWxQSwUGAAAAAAQABAD1AAAAhAMAAAAA&#10;" filled="f" fillcolor="#9bc1ff" strokecolor="white [3212]" strokeweight="1pt">
                <v:fill color2="#3f80cd" focus="100%" type="gradient">
                  <o:fill v:ext="view" type="gradientUnscaled"/>
                </v:fill>
                <v:stroke opacity="37265f"/>
                <v:shadow color="black" opacity="22938f" offset="0"/>
                <v:textbox inset=",7.2pt,,7.2pt"/>
              </v:rect>
              <v:line id="Line 15" o:spid="_x0000_s1028" style="position:absolute;visibility:visible;mso-wrap-style:square" from="864,1400" to="11376,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ozr8AAADbAAAADwAAAGRycy9kb3ducmV2LnhtbERPzYrCMBC+C/sOYYS9aaorslSjuIrg&#10;QVZ0fYCxGZtiMqlN1Pr2m4Pg8eP7n85bZ8WdmlB5VjDoZyCIC68rLhUc/9a9bxAhImu0nknBkwLM&#10;Zx+dKebaP3hP90MsRQrhkKMCE2OdSxkKQw5D39fEiTv7xmFMsCmlbvCRwp2VwywbS4cVpwaDNS0N&#10;FZfDzSm4bgan7dqivbQ/Zou737D6GgWlPrvtYgIiUhvf4pd7oxUM0/r0Jf0AOf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sPozr8AAADbAAAADwAAAAAAAAAAAAAAAACh&#10;AgAAZHJzL2Rvd25yZXYueG1sUEsFBgAAAAAEAAQA+QAAAI0DAAAAAA==&#10;" strokecolor="white [3212]" strokeweight="1pt">
                <v:stroke opacity="37265f"/>
                <v:shadow color="black" opacity="22938f" offset="0"/>
              </v:line>
              <w10:wrap anchorx="page" anchory="page"/>
            </v:group>
          </w:pict>
        </mc:Fallback>
      </mc:AlternateContent>
    </w:r>
    <w:r w:rsidRPr="00CE5E66">
      <w:rPr>
        <w:noProof/>
        <w:lang w:val="es-CO" w:eastAsia="es-CO"/>
      </w:rPr>
      <w:drawing>
        <wp:anchor distT="0" distB="0" distL="118745" distR="118745" simplePos="0" relativeHeight="251647488" behindDoc="0" locked="0" layoutInCell="1" allowOverlap="1" wp14:anchorId="356B3F6E" wp14:editId="6E6D216B">
          <wp:simplePos x="0" y="0"/>
          <wp:positionH relativeFrom="page">
            <wp:posOffset>497205</wp:posOffset>
          </wp:positionH>
          <wp:positionV relativeFrom="page">
            <wp:posOffset>515620</wp:posOffset>
          </wp:positionV>
          <wp:extent cx="6766755" cy="3194992"/>
          <wp:effectExtent l="0" t="0" r="0" b="5715"/>
          <wp:wrapNone/>
          <wp:docPr id="56"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755" cy="31949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aps/>
        <w:noProof/>
        <w:lang w:val="es-CO" w:eastAsia="es-CO"/>
      </w:rPr>
      <mc:AlternateContent>
        <mc:Choice Requires="wps">
          <w:drawing>
            <wp:anchor distT="0" distB="0" distL="114300" distR="114300" simplePos="0" relativeHeight="251657728" behindDoc="0" locked="0" layoutInCell="1" allowOverlap="1" wp14:anchorId="6BA80A7E" wp14:editId="28A77118">
              <wp:simplePos x="0" y="0"/>
              <wp:positionH relativeFrom="page">
                <wp:posOffset>4023360</wp:posOffset>
              </wp:positionH>
              <wp:positionV relativeFrom="page">
                <wp:posOffset>3694430</wp:posOffset>
              </wp:positionV>
              <wp:extent cx="3059430" cy="6769735"/>
              <wp:effectExtent l="0" t="0" r="0" b="12065"/>
              <wp:wrapThrough wrapText="bothSides">
                <wp:wrapPolygon edited="0">
                  <wp:start x="0" y="0"/>
                  <wp:lineTo x="0" y="21557"/>
                  <wp:lineTo x="21340" y="21557"/>
                  <wp:lineTo x="21340" y="0"/>
                  <wp:lineTo x="0" y="0"/>
                </wp:wrapPolygon>
              </wp:wrapThrough>
              <wp:docPr id="2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9430" cy="6769735"/>
                      </a:xfrm>
                      <a:prstGeom prst="rect">
                        <a:avLst/>
                      </a:prstGeom>
                      <a:gradFill rotWithShape="1">
                        <a:gsLst>
                          <a:gs pos="13000">
                            <a:srgbClr val="FFFFFF"/>
                          </a:gs>
                          <a:gs pos="87000">
                            <a:schemeClr val="accent2"/>
                          </a:gs>
                        </a:gsLst>
                        <a:lin ang="5400000" scaled="1"/>
                      </a:gradFill>
                      <a:ln>
                        <a:noFill/>
                      </a:ln>
                      <a:effec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CED96" id="Rectangle 64" o:spid="_x0000_s1026" style="position:absolute;margin-left:316.8pt;margin-top:290.9pt;width:240.9pt;height:53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" stroked="f">
              <v:fill color2="#629dd1 [3205]" rotate="t" colors="0 white;8520f white" focus="100%" type="gradient"/>
              <v:textbox inset=",7.2pt,,7.2pt"/>
              <w10:wrap type="through" anchorx="page" anchory="page"/>
            </v:rect>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3AAA8028" wp14:editId="3A036196">
              <wp:simplePos x="0" y="0"/>
              <wp:positionH relativeFrom="page">
                <wp:posOffset>494665</wp:posOffset>
              </wp:positionH>
              <wp:positionV relativeFrom="page">
                <wp:posOffset>647065</wp:posOffset>
              </wp:positionV>
              <wp:extent cx="6774180" cy="332740"/>
              <wp:effectExtent l="0" t="0" r="0" b="0"/>
              <wp:wrapThrough wrapText="bothSides">
                <wp:wrapPolygon edited="0">
                  <wp:start x="81" y="0"/>
                  <wp:lineTo x="81" y="19786"/>
                  <wp:lineTo x="21462" y="19786"/>
                  <wp:lineTo x="21462" y="0"/>
                  <wp:lineTo x="81" y="0"/>
                </wp:wrapPolygon>
              </wp:wrapThrough>
              <wp:docPr id="14" name="Cuadro de texto 14"/>
              <wp:cNvGraphicFramePr/>
              <a:graphic xmlns:a="http://schemas.openxmlformats.org/drawingml/2006/main">
                <a:graphicData uri="http://schemas.microsoft.com/office/word/2010/wordprocessingShape">
                  <wps:wsp>
                    <wps:cNvSpPr txBox="1"/>
                    <wps:spPr>
                      <a:xfrm>
                        <a:off x="0" y="0"/>
                        <a:ext cx="6774180" cy="3327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14:paraId="0B228954" w14:textId="77777777" w:rsidR="00211CE4" w:rsidRPr="00BE7E19" w:rsidRDefault="00211CE4" w:rsidP="00D335EC">
                          <w:pPr>
                            <w:pStyle w:val="CoverHeader"/>
                            <w:rPr>
                              <w:spacing w:val="120"/>
                            </w:rPr>
                          </w:pPr>
                          <w:r w:rsidRPr="0038450D">
                            <w:rPr>
                              <w:spacing w:val="120"/>
                            </w:rPr>
                            <w:t>secretaria distrital de 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8028" id="Cuadro de texto 14" o:spid="_x0000_s1052" type="#_x0000_t202" style="position:absolute;margin-left:38.95pt;margin-top:50.95pt;width:533.4pt;height:26.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" filled="f" stroked="f">
              <v:textbox>
                <w:txbxContent>
                  <w:p w14:paraId="0B228954" w14:textId="77777777" w:rsidR="00211CE4" w:rsidRPr="00BE7E19" w:rsidRDefault="00211CE4" w:rsidP="00D335EC">
                    <w:pPr>
                      <w:pStyle w:val="CoverHeader"/>
                      <w:rPr>
                        <w:spacing w:val="120"/>
                      </w:rPr>
                    </w:pPr>
                    <w:r w:rsidRPr="0038450D">
                      <w:rPr>
                        <w:spacing w:val="120"/>
                      </w:rPr>
                      <w:t>secretaria distrital de ambiente</w:t>
                    </w:r>
                  </w:p>
                </w:txbxContent>
              </v:textbox>
              <w10:wrap type="through" anchorx="page" anchory="page"/>
            </v:shape>
          </w:pict>
        </mc:Fallback>
      </mc:AlternateContent>
    </w:r>
    <w:r w:rsidRPr="00CE5E66">
      <w:rPr>
        <w:noProof/>
        <w:lang w:val="es-CO" w:eastAsia="es-CO"/>
      </w:rPr>
      <mc:AlternateContent>
        <mc:Choice Requires="wps">
          <w:drawing>
            <wp:anchor distT="0" distB="0" distL="114300" distR="114300" simplePos="0" relativeHeight="251646464" behindDoc="0" locked="0" layoutInCell="1" allowOverlap="1" wp14:anchorId="2EC39647" wp14:editId="2068F304">
              <wp:simplePos x="0" y="0"/>
              <wp:positionH relativeFrom="page">
                <wp:posOffset>501650</wp:posOffset>
              </wp:positionH>
              <wp:positionV relativeFrom="page">
                <wp:posOffset>517525</wp:posOffset>
              </wp:positionV>
              <wp:extent cx="6767195" cy="3043555"/>
              <wp:effectExtent l="0" t="0" r="0" b="4445"/>
              <wp:wrapTight wrapText="bothSides">
                <wp:wrapPolygon edited="0">
                  <wp:start x="0" y="0"/>
                  <wp:lineTo x="0" y="21496"/>
                  <wp:lineTo x="21525" y="21496"/>
                  <wp:lineTo x="21525" y="0"/>
                  <wp:lineTo x="0" y="0"/>
                </wp:wrapPolygon>
              </wp:wrapTight>
              <wp:docPr id="3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100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0EA742" id="Rectangle 181" o:spid="_x0000_s1026" style="position:absolute;margin-left:39.5pt;margin-top:40.75pt;width:532.85pt;height:239.6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A2902" w14:textId="77777777" w:rsidR="00211CE4" w:rsidRDefault="00211CE4">
    <w:pPr>
      <w:pStyle w:val="Encabezado"/>
    </w:pPr>
    <w:r>
      <w:rPr>
        <w:noProof/>
        <w:lang w:val="es-CO" w:eastAsia="es-CO"/>
      </w:rPr>
      <mc:AlternateContent>
        <mc:Choice Requires="wpg">
          <w:drawing>
            <wp:anchor distT="0" distB="0" distL="114300" distR="114300" simplePos="0" relativeHeight="251666944" behindDoc="0" locked="0" layoutInCell="1" allowOverlap="1" wp14:anchorId="000EAE9A" wp14:editId="4E4CEC43">
              <wp:simplePos x="0" y="0"/>
              <wp:positionH relativeFrom="page">
                <wp:posOffset>4550735</wp:posOffset>
              </wp:positionH>
              <wp:positionV relativeFrom="page">
                <wp:posOffset>4508205</wp:posOffset>
              </wp:positionV>
              <wp:extent cx="2668270" cy="5088255"/>
              <wp:effectExtent l="0" t="0" r="0" b="0"/>
              <wp:wrapThrough wrapText="bothSides">
                <wp:wrapPolygon edited="0">
                  <wp:start x="0" y="0"/>
                  <wp:lineTo x="0" y="21511"/>
                  <wp:lineTo x="21436" y="21511"/>
                  <wp:lineTo x="21436" y="0"/>
                  <wp:lineTo x="0" y="0"/>
                </wp:wrapPolygon>
              </wp:wrapThrough>
              <wp:docPr id="561" name="Agrupar 561"/>
              <wp:cNvGraphicFramePr/>
              <a:graphic xmlns:a="http://schemas.openxmlformats.org/drawingml/2006/main">
                <a:graphicData uri="http://schemas.microsoft.com/office/word/2010/wordprocessingGroup">
                  <wpg:wgp>
                    <wpg:cNvGrpSpPr/>
                    <wpg:grpSpPr>
                      <a:xfrm>
                        <a:off x="0" y="0"/>
                        <a:ext cx="2668270" cy="5088255"/>
                        <a:chOff x="0" y="0"/>
                        <a:chExt cx="2668270" cy="5088255"/>
                      </a:xfrm>
                    </wpg:grpSpPr>
                    <wps:wsp>
                      <wps:cNvPr id="560" name="Rectangle 64"/>
                      <wps:cNvSpPr>
                        <a:spLocks noChangeArrowheads="1"/>
                      </wps:cNvSpPr>
                      <wps:spPr bwMode="auto">
                        <a:xfrm>
                          <a:off x="0" y="0"/>
                          <a:ext cx="2663825" cy="5067935"/>
                        </a:xfrm>
                        <a:prstGeom prst="rect">
                          <a:avLst/>
                        </a:prstGeom>
                        <a:gradFill rotWithShape="1">
                          <a:gsLst>
                            <a:gs pos="20000">
                              <a:srgbClr val="FFFFFF"/>
                            </a:gs>
                            <a:gs pos="87000">
                              <a:schemeClr val="bg2">
                                <a:lumMod val="90000"/>
                              </a:schemeClr>
                            </a:gs>
                          </a:gsLst>
                          <a:lin ang="5400000" scaled="1"/>
                        </a:gradFill>
                        <a:ln>
                          <a:noFill/>
                        </a:ln>
                        <a:effectLst/>
                      </wps:spPr>
                      <wps:bodyPr rot="0" vert="horz" wrap="square" lIns="91440" tIns="91440" rIns="91440" bIns="91440" anchor="t" anchorCtr="0" upright="1">
                        <a:noAutofit/>
                      </wps:bodyPr>
                    </wps:wsp>
                    <pic:pic xmlns:pic="http://schemas.openxmlformats.org/drawingml/2006/picture">
                      <pic:nvPicPr>
                        <pic:cNvPr id="562" name="Picture 59" descr="::Spring Assets:SpringCoverBottom.png"/>
                        <pic:cNvPicPr>
                          <a:picLocks noChangeAspect="1"/>
                        </pic:cNvPicPr>
                      </pic:nvPicPr>
                      <pic:blipFill>
                        <a:blip r:embed="rId1"/>
                        <a:srcRect/>
                        <a:stretch>
                          <a:fillRect/>
                        </a:stretch>
                      </pic:blipFill>
                      <pic:spPr bwMode="auto">
                        <a:xfrm>
                          <a:off x="0" y="4174490"/>
                          <a:ext cx="2668270" cy="913765"/>
                        </a:xfrm>
                        <a:prstGeom prst="rect">
                          <a:avLst/>
                        </a:prstGeom>
                        <a:noFill/>
                        <a:ln w="9525">
                          <a:noFill/>
                          <a:miter lim="800000"/>
                          <a:headEnd/>
                          <a:tailEnd/>
                        </a:ln>
                      </pic:spPr>
                    </pic:pic>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B8515A" id="Agrupar 561" o:spid="_x0000_s1026" style="position:absolute;margin-left:358.35pt;margin-top:355pt;width:210.1pt;height:400.65pt;z-index:251666944;mso-position-horizontal-relative:page;mso-position-vertical-relative:page;mso-height-relative:margin" coordsize="26682,50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">
              <v:rect id="Rectangle 64" o:spid="_x0000_s1027" style="position:absolute;width:26638;height:50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4Ib8IA&#10;AADcAAAADwAAAGRycy9kb3ducmV2LnhtbERPTYvCMBC9C/sfwix4kTVVWJFqWpYVxb0I1kXwNjRj&#10;W2wmtYna/ntzEDw+3vcy7Uwt7tS6yrKCyTgCQZxbXXGh4P+w/pqDcB5ZY22ZFPTkIE0+BkuMtX3w&#10;nu6ZL0QIYRejgtL7JpbS5SUZdGPbEAfubFuDPsC2kLrFRwg3tZxG0UwarDg0lNjQb0n5JbsZBdVx&#10;JTf93Hl7Laa7UTP6k/3xpNTws/tZgPDU+bf45d5qBd+zMD+cCU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ghvwgAAANwAAAAPAAAAAAAAAAAAAAAAAJgCAABkcnMvZG93&#10;bnJldi54bWxQSwUGAAAAAAQABAD1AAAAhwMAAAAA&#10;" stroked="f">
                <v:fill color2="#83b1f6 [2894]" rotate="t" colors="0 white;13107f white" focus="100%" type="gradient"/>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alt="::Spring Assets:SpringCoverBottom.png" style="position:absolute;top:41744;width:26682;height:9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yLjDAAAA3AAAAA8AAABkcnMvZG93bnJldi54bWxEj92KwjAUhO+FfYdwFrzTVEGRahRxKfhz&#10;Ze0DHJpjU21OSpPV7j69WVjwcpiZb5jVpreNeFDna8cKJuMEBHHpdM2VguKSjRYgfEDW2DgmBT/k&#10;YbP+GKww1e7JZ3rkoRIRwj5FBSaENpXSl4Ys+rFriaN3dZ3FEGVXSd3hM8JtI6dJMpcWa44LBlva&#10;GSrv+bdVcNyZ0wFnx6zJisXe+vw28V+/Sg0/++0SRKA+vMP/7b1WMJtP4e9MP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7IuMMAAADcAAAADwAAAAAAAAAAAAAAAACf&#10;AgAAZHJzL2Rvd25yZXYueG1sUEsFBgAAAAAEAAQA9wAAAI8DAAAAAA==&#10;">
                <v:imagedata r:id="rId2" o:title="SpringCoverBottom"/>
                <v:path arrowok="t"/>
              </v:shape>
              <w10:wrap type="through" anchorx="page" anchory="page"/>
            </v:group>
          </w:pict>
        </mc:Fallback>
      </mc:AlternateContent>
    </w:r>
    <w:r w:rsidRPr="00CE5E66">
      <w:rPr>
        <w:noProof/>
        <w:lang w:val="es-CO" w:eastAsia="es-CO"/>
      </w:rPr>
      <w:drawing>
        <wp:anchor distT="0" distB="0" distL="118745" distR="118745" simplePos="0" relativeHeight="251662848" behindDoc="0" locked="0" layoutInCell="1" allowOverlap="1" wp14:anchorId="7810A785" wp14:editId="31F79759">
          <wp:simplePos x="0" y="0"/>
          <wp:positionH relativeFrom="page">
            <wp:posOffset>496570</wp:posOffset>
          </wp:positionH>
          <wp:positionV relativeFrom="page">
            <wp:posOffset>568112</wp:posOffset>
          </wp:positionV>
          <wp:extent cx="6766560" cy="3194685"/>
          <wp:effectExtent l="0" t="0" r="0" b="5715"/>
          <wp:wrapNone/>
          <wp:docPr id="569"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3"/>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36"/>
        <w:lang w:val="es-CO" w:eastAsia="es-CO"/>
      </w:rPr>
      <mc:AlternateContent>
        <mc:Choice Requires="wpg">
          <w:drawing>
            <wp:anchor distT="0" distB="0" distL="114300" distR="114300" simplePos="0" relativeHeight="251664896" behindDoc="0" locked="0" layoutInCell="1" allowOverlap="1" wp14:anchorId="0275F8E5" wp14:editId="02DA0837">
              <wp:simplePos x="0" y="0"/>
              <wp:positionH relativeFrom="page">
                <wp:posOffset>485140</wp:posOffset>
              </wp:positionH>
              <wp:positionV relativeFrom="page">
                <wp:posOffset>488315</wp:posOffset>
              </wp:positionV>
              <wp:extent cx="6803390" cy="10134681"/>
              <wp:effectExtent l="0" t="0" r="35560" b="19050"/>
              <wp:wrapSquare wrapText="bothSides"/>
              <wp:docPr id="563" name="Agrupar 563"/>
              <wp:cNvGraphicFramePr/>
              <a:graphic xmlns:a="http://schemas.openxmlformats.org/drawingml/2006/main">
                <a:graphicData uri="http://schemas.microsoft.com/office/word/2010/wordprocessingGroup">
                  <wpg:wgp>
                    <wpg:cNvGrpSpPr/>
                    <wpg:grpSpPr>
                      <a:xfrm>
                        <a:off x="0" y="0"/>
                        <a:ext cx="6803390" cy="10134681"/>
                        <a:chOff x="0" y="0"/>
                        <a:chExt cx="6803390" cy="10134681"/>
                      </a:xfrm>
                    </wpg:grpSpPr>
                    <wps:wsp>
                      <wps:cNvPr id="564" name="Rectangle 37"/>
                      <wps:cNvSpPr>
                        <a:spLocks noChangeArrowheads="1"/>
                      </wps:cNvSpPr>
                      <wps:spPr bwMode="auto">
                        <a:xfrm>
                          <a:off x="0" y="0"/>
                          <a:ext cx="6803390" cy="10134681"/>
                        </a:xfrm>
                        <a:prstGeom prst="rect">
                          <a:avLst/>
                        </a:prstGeom>
                        <a:noFill/>
                        <a:ln w="19050" cmpd="sng">
                          <a:solidFill>
                            <a:schemeClr val="bg2">
                              <a:lumMod val="50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65"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34E9B" id="Agrupar 563" o:spid="_x0000_s1026" style="position:absolute;margin-left:38.2pt;margin-top:38.45pt;width:535.7pt;height:798pt;z-index:251664896;mso-position-horizontal-relative:page;mso-position-vertical-relative:page"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cCMUA&#10;AADcAAAADwAAAGRycy9kb3ducmV2LnhtbESPT2vCQBTE7wW/w/IEb3Wj2CDRVSRg/1B6SBT1+Mg+&#10;k2D2bchuTfrtu4WCx2FmfsOst4NpxJ06V1tWMJtGIIgLq2suFRwP++clCOeRNTaWScEPOdhuRk9r&#10;TLTtOaN77ksRIOwSVFB53yZSuqIig25qW+LgXW1n0AfZlVJ32Ae4aeQ8imJpsOawUGFLaUXFLf82&#10;Cj4tfcS7zKW3+uv01meX/HJ+TZWajIfdCoSnwT/C/+13reAlXsD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BwIxQAAANwAAAAPAAAAAAAAAAAAAAAAAJgCAABkcnMv&#10;ZG93bnJldi54bWxQSwUGAAAAAAQABAD1AAAAigMAAAAA&#10;" filled="f" fillcolor="#9bc1ff" strokecolor="#0e56c3 [161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b0sMAAADcAAAADwAAAGRycy9kb3ducmV2LnhtbESPX2vCQBDE3wv9DscW+lYvCgmSeooV&#10;auuL4J++L7k1Ceb2Qm5r4rf3BMHHYWZ+w8wWg2vUhbpQezYwHiWgiAtvay4NHA/fH1NQQZAtNp7J&#10;wJUCLOavLzPMre95R5e9lCpCOORooBJpc61DUZHDMPItcfROvnMoUXalth32Ee4aPUmSTDusOS5U&#10;2NKqouK8/3cGwnrzN+Yvuabnbb/yB1lnP9nEmPe3YfkJSmiQZ/jR/rUG0iyF+5l4BP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129LDAAAA3AAAAA8AAAAAAAAAAAAA&#10;AAAAoQIAAGRycy9kb3ducmV2LnhtbFBLBQYAAAAABAAEAPkAAACRAwAAAAA=&#10;" strokecolor="#0e56c3 [1614]" strokeweight="1.5pt">
                <v:shadow color="black" opacity="22938f" offset="0"/>
              </v:line>
              <w10:wrap type="square" anchorx="page" anchory="page"/>
            </v:group>
          </w:pict>
        </mc:Fallback>
      </mc:AlternateContent>
    </w:r>
    <w:r w:rsidRPr="00027116">
      <w:rPr>
        <w:noProof/>
        <w:sz w:val="36"/>
        <w:lang w:val="es-CO" w:eastAsia="es-CO"/>
      </w:rPr>
      <mc:AlternateContent>
        <mc:Choice Requires="wps">
          <w:drawing>
            <wp:anchor distT="0" distB="0" distL="114300" distR="114300" simplePos="0" relativeHeight="251665920" behindDoc="0" locked="0" layoutInCell="1" allowOverlap="1" wp14:anchorId="0179E11B" wp14:editId="3BBD78FC">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5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21C45" w14:textId="77777777" w:rsidR="00211CE4" w:rsidRPr="003D1937" w:rsidRDefault="00211CE4"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sidR="00A415DC">
                            <w:rPr>
                              <w:rFonts w:ascii="Calisto MT" w:hAnsi="Calisto MT"/>
                              <w:noProof/>
                              <w:color w:val="242852" w:themeColor="text2"/>
                              <w:sz w:val="28"/>
                              <w14:numForm w14:val="lining"/>
                            </w:rPr>
                            <w:t>14</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9E11B" id="_x0000_t202" coordsize="21600,21600" o:spt="202" path="m,l,21600r21600,l21600,xe">
              <v:stroke joinstyle="miter"/>
              <v:path gradientshapeok="t" o:connecttype="rect"/>
            </v:shapetype>
            <v:shape id="_x0000_s1053" type="#_x0000_t202" style="position:absolute;margin-left:38.15pt;margin-top:814pt;width:535.7pt;height:21.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HptAIAALM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" filled="f" stroked="f">
              <v:textbox inset="0,0,0,0">
                <w:txbxContent>
                  <w:p w14:paraId="2AE21C45" w14:textId="77777777" w:rsidR="00211CE4" w:rsidRPr="003D1937" w:rsidRDefault="00211CE4"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sidR="00A415DC">
                      <w:rPr>
                        <w:rFonts w:ascii="Calisto MT" w:hAnsi="Calisto MT"/>
                        <w:noProof/>
                        <w:color w:val="242852" w:themeColor="text2"/>
                        <w:sz w:val="28"/>
                        <w14:numForm w14:val="lining"/>
                      </w:rPr>
                      <w:t>14</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68992" behindDoc="0" locked="0" layoutInCell="1" allowOverlap="1" wp14:anchorId="6ED725E3" wp14:editId="4ED578E3">
              <wp:simplePos x="0" y="0"/>
              <wp:positionH relativeFrom="page">
                <wp:posOffset>4018915</wp:posOffset>
              </wp:positionH>
              <wp:positionV relativeFrom="page">
                <wp:posOffset>603885</wp:posOffset>
              </wp:positionV>
              <wp:extent cx="3199765" cy="190500"/>
              <wp:effectExtent l="0" t="0" r="0" b="12700"/>
              <wp:wrapSquare wrapText="bothSides"/>
              <wp:docPr id="5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61F001F4" w14:textId="08B1CB3D" w:rsidR="00211CE4" w:rsidRDefault="00211CE4"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14:paraId="4F87C708" w14:textId="77777777" w:rsidR="00211CE4" w:rsidRPr="00BD7AFD" w:rsidRDefault="00211CE4" w:rsidP="004C374F">
                          <w:pPr>
                            <w:pStyle w:val="Piedepgina"/>
                            <w:jc w:val="righ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725E3" id="_x0000_s1054" type="#_x0000_t202" style="position:absolute;margin-left:316.45pt;margin-top:47.55pt;width:251.95pt;height:1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" filled="f" stroked="f">
              <v:textbox inset=",0,,0">
                <w:txbxContent>
                  <w:p w14:paraId="61F001F4" w14:textId="08B1CB3D" w:rsidR="004A6DC8" w:rsidRDefault="004A6DC8"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w:t>
                    </w:r>
                    <w:r>
                      <w:rPr>
                        <w:rFonts w:ascii="Calisto MT" w:hAnsi="Calisto MT"/>
                        <w:color w:val="072B62" w:themeColor="background2" w:themeShade="40"/>
                        <w:sz w:val="28"/>
                      </w:rPr>
                      <w:t>2019</w:t>
                    </w:r>
                  </w:p>
                  <w:p w14:paraId="4F87C708" w14:textId="77777777" w:rsidR="004A6DC8" w:rsidRPr="00BD7AFD" w:rsidRDefault="004A6DC8" w:rsidP="004C374F">
                    <w:pPr>
                      <w:pStyle w:val="Piedepgina"/>
                      <w:jc w:val="right"/>
                      <w:rPr>
                        <w:rFonts w:ascii="Calisto MT" w:hAnsi="Calisto MT"/>
                        <w:color w:val="072B62" w:themeColor="background2" w:themeShade="40"/>
                        <w:sz w:val="28"/>
                      </w:rPr>
                    </w:pP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63872" behindDoc="0" locked="0" layoutInCell="1" allowOverlap="1" wp14:anchorId="6E8B8D61" wp14:editId="7ABBB82C">
              <wp:simplePos x="0" y="0"/>
              <wp:positionH relativeFrom="page">
                <wp:posOffset>530860</wp:posOffset>
              </wp:positionH>
              <wp:positionV relativeFrom="page">
                <wp:posOffset>603885</wp:posOffset>
              </wp:positionV>
              <wp:extent cx="4443730" cy="190500"/>
              <wp:effectExtent l="0" t="0" r="0" b="12700"/>
              <wp:wrapSquare wrapText="bothSides"/>
              <wp:docPr id="56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2BD4801B" w14:textId="77777777" w:rsidR="00211CE4" w:rsidRPr="00BD7AFD" w:rsidRDefault="00211CE4"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14:paraId="124357CA" w14:textId="77777777" w:rsidR="00211CE4" w:rsidRPr="00BD7AFD" w:rsidRDefault="00211CE4" w:rsidP="00CE5E66">
                          <w:pPr>
                            <w:pStyle w:val="Page"/>
                            <w:jc w:val="lef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8B8D61" id="_x0000_s1055" type="#_x0000_t202" style="position:absolute;margin-left:41.8pt;margin-top:47.55pt;width:349.9pt;height:15pt;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r1gIAAPE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" filled="f" stroked="f">
              <v:textbox inset=",0,,0">
                <w:txbxContent>
                  <w:p w14:paraId="2BD4801B" w14:textId="77777777" w:rsidR="004A6DC8" w:rsidRPr="00BD7AFD" w:rsidRDefault="004A6DC8"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14:paraId="124357CA" w14:textId="77777777" w:rsidR="004A6DC8" w:rsidRPr="00BD7AFD" w:rsidRDefault="004A6DC8" w:rsidP="00CE5E66">
                    <w:pPr>
                      <w:pStyle w:val="Page"/>
                      <w:jc w:val="left"/>
                      <w:rPr>
                        <w:rFonts w:ascii="Calisto MT" w:hAnsi="Calisto MT"/>
                        <w:color w:val="072B62" w:themeColor="background2" w:themeShade="40"/>
                        <w:sz w:val="28"/>
                      </w:rPr>
                    </w:pP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61824" behindDoc="0" locked="0" layoutInCell="1" allowOverlap="1" wp14:anchorId="0E956C98" wp14:editId="1573B965">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410"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A64255" id="Rectangle 181" o:spid="_x0000_s1026" style="position:absolute;margin-left:39.55pt;margin-top:73.45pt;width:532.85pt;height:239.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i04AIAADw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" fillcolor="#accbf9 [3214]" stroked="f">
              <v:fill opacity="61603f" rotate="t" colors="0 #accbf9;10486f #accbf9" focus="100%" type="gradient">
                <o:fill v:ext="view" type="gradientUnscaled"/>
              </v:fill>
              <w10:wrap type="tight"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AA0A590"/>
    <w:lvl w:ilvl="0">
      <w:start w:val="1"/>
      <w:numFmt w:val="bullet"/>
      <w:lvlText w:val=""/>
      <w:lvlJc w:val="left"/>
      <w:pPr>
        <w:tabs>
          <w:tab w:val="num" w:pos="4961"/>
        </w:tabs>
        <w:ind w:left="4961" w:firstLine="0"/>
      </w:pPr>
      <w:rPr>
        <w:rFonts w:ascii="Symbol" w:hAnsi="Symbol" w:hint="default"/>
      </w:rPr>
    </w:lvl>
    <w:lvl w:ilvl="1">
      <w:start w:val="1"/>
      <w:numFmt w:val="bullet"/>
      <w:lvlText w:val=""/>
      <w:lvlJc w:val="left"/>
      <w:pPr>
        <w:tabs>
          <w:tab w:val="num" w:pos="5681"/>
        </w:tabs>
        <w:ind w:left="6041" w:hanging="360"/>
      </w:pPr>
      <w:rPr>
        <w:rFonts w:ascii="Symbol" w:hAnsi="Symbol" w:hint="default"/>
      </w:rPr>
    </w:lvl>
    <w:lvl w:ilvl="2">
      <w:start w:val="1"/>
      <w:numFmt w:val="bullet"/>
      <w:lvlText w:val="o"/>
      <w:lvlJc w:val="left"/>
      <w:pPr>
        <w:tabs>
          <w:tab w:val="num" w:pos="6401"/>
        </w:tabs>
        <w:ind w:left="6761" w:hanging="360"/>
      </w:pPr>
      <w:rPr>
        <w:rFonts w:ascii="Courier New" w:hAnsi="Courier New" w:hint="default"/>
      </w:rPr>
    </w:lvl>
    <w:lvl w:ilvl="3">
      <w:start w:val="1"/>
      <w:numFmt w:val="bullet"/>
      <w:lvlText w:val=""/>
      <w:lvlJc w:val="left"/>
      <w:pPr>
        <w:tabs>
          <w:tab w:val="num" w:pos="7121"/>
        </w:tabs>
        <w:ind w:left="7481" w:hanging="360"/>
      </w:pPr>
      <w:rPr>
        <w:rFonts w:ascii="Wingdings" w:hAnsi="Wingdings" w:hint="default"/>
      </w:rPr>
    </w:lvl>
    <w:lvl w:ilvl="4">
      <w:start w:val="1"/>
      <w:numFmt w:val="bullet"/>
      <w:lvlText w:val=""/>
      <w:lvlJc w:val="left"/>
      <w:pPr>
        <w:tabs>
          <w:tab w:val="num" w:pos="7841"/>
        </w:tabs>
        <w:ind w:left="8201" w:hanging="360"/>
      </w:pPr>
      <w:rPr>
        <w:rFonts w:ascii="Wingdings" w:hAnsi="Wingdings" w:hint="default"/>
      </w:rPr>
    </w:lvl>
    <w:lvl w:ilvl="5">
      <w:start w:val="1"/>
      <w:numFmt w:val="bullet"/>
      <w:lvlText w:val=""/>
      <w:lvlJc w:val="left"/>
      <w:pPr>
        <w:tabs>
          <w:tab w:val="num" w:pos="8561"/>
        </w:tabs>
        <w:ind w:left="8921" w:hanging="360"/>
      </w:pPr>
      <w:rPr>
        <w:rFonts w:ascii="Symbol" w:hAnsi="Symbol" w:hint="default"/>
      </w:rPr>
    </w:lvl>
    <w:lvl w:ilvl="6">
      <w:start w:val="1"/>
      <w:numFmt w:val="bullet"/>
      <w:lvlText w:val="o"/>
      <w:lvlJc w:val="left"/>
      <w:pPr>
        <w:tabs>
          <w:tab w:val="num" w:pos="9281"/>
        </w:tabs>
        <w:ind w:left="9641" w:hanging="360"/>
      </w:pPr>
      <w:rPr>
        <w:rFonts w:ascii="Courier New" w:hAnsi="Courier New" w:hint="default"/>
      </w:rPr>
    </w:lvl>
    <w:lvl w:ilvl="7">
      <w:start w:val="1"/>
      <w:numFmt w:val="bullet"/>
      <w:lvlText w:val=""/>
      <w:lvlJc w:val="left"/>
      <w:pPr>
        <w:tabs>
          <w:tab w:val="num" w:pos="10001"/>
        </w:tabs>
        <w:ind w:left="10361" w:hanging="360"/>
      </w:pPr>
      <w:rPr>
        <w:rFonts w:ascii="Wingdings" w:hAnsi="Wingdings" w:hint="default"/>
      </w:rPr>
    </w:lvl>
    <w:lvl w:ilvl="8">
      <w:start w:val="1"/>
      <w:numFmt w:val="bullet"/>
      <w:lvlText w:val=""/>
      <w:lvlJc w:val="left"/>
      <w:pPr>
        <w:tabs>
          <w:tab w:val="num" w:pos="10721"/>
        </w:tabs>
        <w:ind w:left="11081" w:hanging="360"/>
      </w:pPr>
      <w:rPr>
        <w:rFonts w:ascii="Wingdings" w:hAnsi="Wingdings" w:hint="default"/>
      </w:rPr>
    </w:lvl>
  </w:abstractNum>
  <w:abstractNum w:abstractNumId="1">
    <w:nsid w:val="02704396"/>
    <w:multiLevelType w:val="hybridMultilevel"/>
    <w:tmpl w:val="114AA4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C52D27"/>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D9D725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0DEC4EFD"/>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4AF417E"/>
    <w:multiLevelType w:val="hybridMultilevel"/>
    <w:tmpl w:val="57CC9454"/>
    <w:lvl w:ilvl="0" w:tplc="C0F06F30">
      <w:start w:val="5"/>
      <w:numFmt w:val="decimal"/>
      <w:lvlText w:val="%1."/>
      <w:lvlJc w:val="left"/>
      <w:pPr>
        <w:ind w:left="644" w:hanging="360"/>
      </w:pPr>
      <w:rPr>
        <w:rFonts w:hint="default"/>
        <w:b/>
        <w:i/>
        <w:color w:val="6C982C"/>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4E07D65"/>
    <w:multiLevelType w:val="hybridMultilevel"/>
    <w:tmpl w:val="C86A2D64"/>
    <w:lvl w:ilvl="0" w:tplc="AC76C338">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F22846"/>
    <w:multiLevelType w:val="hybridMultilevel"/>
    <w:tmpl w:val="3E7A371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4533928"/>
    <w:multiLevelType w:val="hybridMultilevel"/>
    <w:tmpl w:val="F24E64D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58646EB"/>
    <w:multiLevelType w:val="hybridMultilevel"/>
    <w:tmpl w:val="F74E30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73A2319"/>
    <w:multiLevelType w:val="hybridMultilevel"/>
    <w:tmpl w:val="32F0838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C805324"/>
    <w:multiLevelType w:val="hybridMultilevel"/>
    <w:tmpl w:val="45E605E2"/>
    <w:lvl w:ilvl="0" w:tplc="2A92B198">
      <w:start w:val="1"/>
      <w:numFmt w:val="decimal"/>
      <w:lvlText w:val="%1."/>
      <w:lvlJc w:val="left"/>
      <w:pPr>
        <w:ind w:left="502" w:hanging="360"/>
      </w:pPr>
      <w:rPr>
        <w:rFonts w:hint="default"/>
        <w:b/>
        <w:i/>
        <w:color w:val="498CF1" w:themeColor="background2" w:themeShade="BF"/>
        <w:sz w:val="24"/>
        <w:szCs w:val="24"/>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2">
    <w:nsid w:val="2CD93AE1"/>
    <w:multiLevelType w:val="hybridMultilevel"/>
    <w:tmpl w:val="FA5E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7A44B68"/>
    <w:multiLevelType w:val="hybridMultilevel"/>
    <w:tmpl w:val="268632A8"/>
    <w:lvl w:ilvl="0" w:tplc="7E04C37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41276B0"/>
    <w:multiLevelType w:val="hybridMultilevel"/>
    <w:tmpl w:val="E488E258"/>
    <w:lvl w:ilvl="0" w:tplc="240A0017">
      <w:start w:val="1"/>
      <w:numFmt w:val="lowerLetter"/>
      <w:lvlText w:val="%1)"/>
      <w:lvlJc w:val="left"/>
      <w:pPr>
        <w:ind w:left="928" w:hanging="360"/>
      </w:pPr>
      <w:rPr>
        <w:rFonts w:hint="default"/>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15">
    <w:nsid w:val="557A63B0"/>
    <w:multiLevelType w:val="hybridMultilevel"/>
    <w:tmpl w:val="7E4EFBA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66D5FD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57977680"/>
    <w:multiLevelType w:val="hybridMultilevel"/>
    <w:tmpl w:val="5FC21A5C"/>
    <w:lvl w:ilvl="0" w:tplc="9C62C850">
      <w:start w:val="3"/>
      <w:numFmt w:val="bullet"/>
      <w:lvlText w:val="-"/>
      <w:lvlJc w:val="left"/>
      <w:pPr>
        <w:ind w:left="720" w:hanging="360"/>
      </w:pPr>
      <w:rPr>
        <w:rFonts w:ascii="Calisto MT" w:eastAsiaTheme="minorEastAsia" w:hAnsi="Calisto MT"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9014D24"/>
    <w:multiLevelType w:val="hybridMultilevel"/>
    <w:tmpl w:val="46882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BD71772"/>
    <w:multiLevelType w:val="multilevel"/>
    <w:tmpl w:val="7E4EFBA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DE036DB"/>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E8566AB"/>
    <w:multiLevelType w:val="hybridMultilevel"/>
    <w:tmpl w:val="3708AA90"/>
    <w:lvl w:ilvl="0" w:tplc="8BBC29F0">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5F3F4F63"/>
    <w:multiLevelType w:val="hybridMultilevel"/>
    <w:tmpl w:val="B7442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0B36BD2"/>
    <w:multiLevelType w:val="hybridMultilevel"/>
    <w:tmpl w:val="C7860970"/>
    <w:lvl w:ilvl="0" w:tplc="5EEAA61A">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256414E"/>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661C2005"/>
    <w:multiLevelType w:val="multilevel"/>
    <w:tmpl w:val="46882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80A7399"/>
    <w:multiLevelType w:val="hybridMultilevel"/>
    <w:tmpl w:val="46906D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CC738C8"/>
    <w:multiLevelType w:val="hybridMultilevel"/>
    <w:tmpl w:val="95D464C2"/>
    <w:lvl w:ilvl="0" w:tplc="0554C04A">
      <w:start w:val="1"/>
      <w:numFmt w:val="bullet"/>
      <w:lvlText w:val=""/>
      <w:lvlJc w:val="left"/>
      <w:pPr>
        <w:ind w:left="578" w:hanging="360"/>
      </w:pPr>
      <w:rPr>
        <w:rFonts w:ascii="Symbol" w:hAnsi="Symbol" w:hint="default"/>
        <w:color w:val="242852" w:themeColor="text2"/>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8">
    <w:nsid w:val="7D4D448C"/>
    <w:multiLevelType w:val="hybridMultilevel"/>
    <w:tmpl w:val="5D842A56"/>
    <w:lvl w:ilvl="0" w:tplc="A1DC0132">
      <w:start w:val="5"/>
      <w:numFmt w:val="decimal"/>
      <w:lvlText w:val="%1."/>
      <w:lvlJc w:val="left"/>
      <w:pPr>
        <w:ind w:left="644" w:hanging="360"/>
      </w:pPr>
      <w:rPr>
        <w:rFonts w:hint="default"/>
        <w:i/>
        <w:color w:val="596984" w:themeColor="accent4" w:themeShade="BF"/>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F250DC3"/>
    <w:multiLevelType w:val="hybridMultilevel"/>
    <w:tmpl w:val="F3A0C5F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FDD2726"/>
    <w:multiLevelType w:val="hybridMultilevel"/>
    <w:tmpl w:val="454E48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5"/>
  </w:num>
  <w:num w:numId="3">
    <w:abstractNumId w:val="19"/>
  </w:num>
  <w:num w:numId="4">
    <w:abstractNumId w:val="23"/>
  </w:num>
  <w:num w:numId="5">
    <w:abstractNumId w:val="18"/>
  </w:num>
  <w:num w:numId="6">
    <w:abstractNumId w:val="25"/>
  </w:num>
  <w:num w:numId="7">
    <w:abstractNumId w:val="6"/>
  </w:num>
  <w:num w:numId="8">
    <w:abstractNumId w:val="12"/>
  </w:num>
  <w:num w:numId="9">
    <w:abstractNumId w:val="0"/>
  </w:num>
  <w:num w:numId="10">
    <w:abstractNumId w:val="22"/>
  </w:num>
  <w:num w:numId="11">
    <w:abstractNumId w:val="1"/>
  </w:num>
  <w:num w:numId="12">
    <w:abstractNumId w:val="30"/>
  </w:num>
  <w:num w:numId="13">
    <w:abstractNumId w:val="28"/>
  </w:num>
  <w:num w:numId="14">
    <w:abstractNumId w:val="29"/>
  </w:num>
  <w:num w:numId="15">
    <w:abstractNumId w:val="10"/>
  </w:num>
  <w:num w:numId="16">
    <w:abstractNumId w:val="7"/>
  </w:num>
  <w:num w:numId="17">
    <w:abstractNumId w:val="11"/>
  </w:num>
  <w:num w:numId="18">
    <w:abstractNumId w:val="5"/>
  </w:num>
  <w:num w:numId="19">
    <w:abstractNumId w:val="27"/>
  </w:num>
  <w:num w:numId="20">
    <w:abstractNumId w:val="21"/>
  </w:num>
  <w:num w:numId="21">
    <w:abstractNumId w:val="16"/>
  </w:num>
  <w:num w:numId="22">
    <w:abstractNumId w:val="20"/>
  </w:num>
  <w:num w:numId="23">
    <w:abstractNumId w:val="14"/>
  </w:num>
  <w:num w:numId="24">
    <w:abstractNumId w:val="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4"/>
  </w:num>
  <w:num w:numId="28">
    <w:abstractNumId w:val="9"/>
  </w:num>
  <w:num w:numId="29">
    <w:abstractNumId w:val="8"/>
  </w:num>
  <w:num w:numId="30">
    <w:abstractNumId w:val="13"/>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PublishingViewTables" w:val="0"/>
    <w:docVar w:name="ShowOutlines" w:val="1"/>
    <w:docVar w:name="ShowStaticGuides" w:val="1"/>
  </w:docVars>
  <w:rsids>
    <w:rsidRoot w:val="00AE7276"/>
    <w:rsid w:val="00000B99"/>
    <w:rsid w:val="00001294"/>
    <w:rsid w:val="0000274E"/>
    <w:rsid w:val="00004105"/>
    <w:rsid w:val="00005272"/>
    <w:rsid w:val="00006049"/>
    <w:rsid w:val="00007115"/>
    <w:rsid w:val="00010E59"/>
    <w:rsid w:val="00011092"/>
    <w:rsid w:val="000114D2"/>
    <w:rsid w:val="0001187E"/>
    <w:rsid w:val="00011C06"/>
    <w:rsid w:val="000141B7"/>
    <w:rsid w:val="0001428B"/>
    <w:rsid w:val="000145B5"/>
    <w:rsid w:val="00014B7A"/>
    <w:rsid w:val="00015BF7"/>
    <w:rsid w:val="00016D97"/>
    <w:rsid w:val="00017677"/>
    <w:rsid w:val="000200BD"/>
    <w:rsid w:val="0002051F"/>
    <w:rsid w:val="00020881"/>
    <w:rsid w:val="000229BA"/>
    <w:rsid w:val="00025967"/>
    <w:rsid w:val="0002641D"/>
    <w:rsid w:val="00027116"/>
    <w:rsid w:val="00027929"/>
    <w:rsid w:val="000341AA"/>
    <w:rsid w:val="00034D95"/>
    <w:rsid w:val="00034E23"/>
    <w:rsid w:val="00035836"/>
    <w:rsid w:val="00036F67"/>
    <w:rsid w:val="000376E6"/>
    <w:rsid w:val="00037953"/>
    <w:rsid w:val="00040047"/>
    <w:rsid w:val="00040FC5"/>
    <w:rsid w:val="000410BB"/>
    <w:rsid w:val="00043197"/>
    <w:rsid w:val="0004385C"/>
    <w:rsid w:val="000456F9"/>
    <w:rsid w:val="00047201"/>
    <w:rsid w:val="00047202"/>
    <w:rsid w:val="00047F5F"/>
    <w:rsid w:val="00051DEF"/>
    <w:rsid w:val="00052300"/>
    <w:rsid w:val="00053718"/>
    <w:rsid w:val="0005415C"/>
    <w:rsid w:val="000556D3"/>
    <w:rsid w:val="0005591E"/>
    <w:rsid w:val="000563F4"/>
    <w:rsid w:val="00056A2B"/>
    <w:rsid w:val="0006110C"/>
    <w:rsid w:val="00061C86"/>
    <w:rsid w:val="00064405"/>
    <w:rsid w:val="00064645"/>
    <w:rsid w:val="00064F93"/>
    <w:rsid w:val="00065978"/>
    <w:rsid w:val="00066915"/>
    <w:rsid w:val="00066DB6"/>
    <w:rsid w:val="00066F0B"/>
    <w:rsid w:val="00070303"/>
    <w:rsid w:val="000705FC"/>
    <w:rsid w:val="00072358"/>
    <w:rsid w:val="00072E4E"/>
    <w:rsid w:val="00074384"/>
    <w:rsid w:val="00074C31"/>
    <w:rsid w:val="00075430"/>
    <w:rsid w:val="0007558A"/>
    <w:rsid w:val="00076DD4"/>
    <w:rsid w:val="000812DF"/>
    <w:rsid w:val="0008146E"/>
    <w:rsid w:val="00081F27"/>
    <w:rsid w:val="00083160"/>
    <w:rsid w:val="0008399B"/>
    <w:rsid w:val="000850C2"/>
    <w:rsid w:val="00085AAC"/>
    <w:rsid w:val="00086DA8"/>
    <w:rsid w:val="00087788"/>
    <w:rsid w:val="00087E15"/>
    <w:rsid w:val="00091ADD"/>
    <w:rsid w:val="00093D57"/>
    <w:rsid w:val="00093E9B"/>
    <w:rsid w:val="000A0844"/>
    <w:rsid w:val="000A1F64"/>
    <w:rsid w:val="000A1FBB"/>
    <w:rsid w:val="000A2515"/>
    <w:rsid w:val="000A32CC"/>
    <w:rsid w:val="000A3433"/>
    <w:rsid w:val="000A34A9"/>
    <w:rsid w:val="000A37D9"/>
    <w:rsid w:val="000A4211"/>
    <w:rsid w:val="000A46BC"/>
    <w:rsid w:val="000A54F7"/>
    <w:rsid w:val="000B0D80"/>
    <w:rsid w:val="000B0EBE"/>
    <w:rsid w:val="000B1ED6"/>
    <w:rsid w:val="000B27D0"/>
    <w:rsid w:val="000B5A24"/>
    <w:rsid w:val="000B5B6B"/>
    <w:rsid w:val="000B705B"/>
    <w:rsid w:val="000B758C"/>
    <w:rsid w:val="000B7873"/>
    <w:rsid w:val="000C0636"/>
    <w:rsid w:val="000C0E71"/>
    <w:rsid w:val="000C0F4C"/>
    <w:rsid w:val="000C3BF9"/>
    <w:rsid w:val="000C4C39"/>
    <w:rsid w:val="000C6245"/>
    <w:rsid w:val="000C7C35"/>
    <w:rsid w:val="000D04B8"/>
    <w:rsid w:val="000D0748"/>
    <w:rsid w:val="000D0AC5"/>
    <w:rsid w:val="000D0ED4"/>
    <w:rsid w:val="000D139E"/>
    <w:rsid w:val="000D170D"/>
    <w:rsid w:val="000D1C4D"/>
    <w:rsid w:val="000D1F55"/>
    <w:rsid w:val="000D2B48"/>
    <w:rsid w:val="000D36F7"/>
    <w:rsid w:val="000D3BF6"/>
    <w:rsid w:val="000D48F9"/>
    <w:rsid w:val="000D67D7"/>
    <w:rsid w:val="000D7EF9"/>
    <w:rsid w:val="000E087A"/>
    <w:rsid w:val="000E190C"/>
    <w:rsid w:val="000E2567"/>
    <w:rsid w:val="000E265B"/>
    <w:rsid w:val="000E275F"/>
    <w:rsid w:val="000E5047"/>
    <w:rsid w:val="000E5DDD"/>
    <w:rsid w:val="000E613C"/>
    <w:rsid w:val="000E70F9"/>
    <w:rsid w:val="000F0CC6"/>
    <w:rsid w:val="000F13B3"/>
    <w:rsid w:val="000F1415"/>
    <w:rsid w:val="000F165B"/>
    <w:rsid w:val="000F4349"/>
    <w:rsid w:val="000F6DBD"/>
    <w:rsid w:val="000F7327"/>
    <w:rsid w:val="000F733A"/>
    <w:rsid w:val="00101CF7"/>
    <w:rsid w:val="0010272B"/>
    <w:rsid w:val="00103AB2"/>
    <w:rsid w:val="00104106"/>
    <w:rsid w:val="00105113"/>
    <w:rsid w:val="00106B86"/>
    <w:rsid w:val="00106C1B"/>
    <w:rsid w:val="00107606"/>
    <w:rsid w:val="00111C28"/>
    <w:rsid w:val="00111C86"/>
    <w:rsid w:val="0011304E"/>
    <w:rsid w:val="00113183"/>
    <w:rsid w:val="0011392C"/>
    <w:rsid w:val="0011422C"/>
    <w:rsid w:val="00115430"/>
    <w:rsid w:val="00115E28"/>
    <w:rsid w:val="001170EC"/>
    <w:rsid w:val="0012003D"/>
    <w:rsid w:val="001201D2"/>
    <w:rsid w:val="00120BF6"/>
    <w:rsid w:val="00120FDA"/>
    <w:rsid w:val="00123BDB"/>
    <w:rsid w:val="001271DC"/>
    <w:rsid w:val="00127F05"/>
    <w:rsid w:val="00130FC3"/>
    <w:rsid w:val="001311DF"/>
    <w:rsid w:val="00131219"/>
    <w:rsid w:val="00131F40"/>
    <w:rsid w:val="001322E0"/>
    <w:rsid w:val="0013270E"/>
    <w:rsid w:val="001330A0"/>
    <w:rsid w:val="001343AB"/>
    <w:rsid w:val="00134F43"/>
    <w:rsid w:val="001351BA"/>
    <w:rsid w:val="001363C0"/>
    <w:rsid w:val="001375DA"/>
    <w:rsid w:val="0013770F"/>
    <w:rsid w:val="00140AAF"/>
    <w:rsid w:val="00140DDE"/>
    <w:rsid w:val="00141ECB"/>
    <w:rsid w:val="00142F4E"/>
    <w:rsid w:val="001433C9"/>
    <w:rsid w:val="00144D0B"/>
    <w:rsid w:val="001450A3"/>
    <w:rsid w:val="001473D4"/>
    <w:rsid w:val="001535C3"/>
    <w:rsid w:val="0015395F"/>
    <w:rsid w:val="001545F9"/>
    <w:rsid w:val="001557B1"/>
    <w:rsid w:val="0015661A"/>
    <w:rsid w:val="00156B3D"/>
    <w:rsid w:val="0016144C"/>
    <w:rsid w:val="001618BF"/>
    <w:rsid w:val="00161DC1"/>
    <w:rsid w:val="00161F03"/>
    <w:rsid w:val="00162178"/>
    <w:rsid w:val="001621F6"/>
    <w:rsid w:val="001622F4"/>
    <w:rsid w:val="00163A78"/>
    <w:rsid w:val="00166499"/>
    <w:rsid w:val="001665CF"/>
    <w:rsid w:val="00170CD8"/>
    <w:rsid w:val="00170DD9"/>
    <w:rsid w:val="00170FFA"/>
    <w:rsid w:val="0017257D"/>
    <w:rsid w:val="00176A6C"/>
    <w:rsid w:val="0017745B"/>
    <w:rsid w:val="0018193B"/>
    <w:rsid w:val="00181AAE"/>
    <w:rsid w:val="00181AB0"/>
    <w:rsid w:val="00183AF5"/>
    <w:rsid w:val="0018539F"/>
    <w:rsid w:val="00185A5F"/>
    <w:rsid w:val="001860D0"/>
    <w:rsid w:val="001861F8"/>
    <w:rsid w:val="001877DD"/>
    <w:rsid w:val="00187A90"/>
    <w:rsid w:val="00187B22"/>
    <w:rsid w:val="00194B7D"/>
    <w:rsid w:val="00194D5D"/>
    <w:rsid w:val="00194EB7"/>
    <w:rsid w:val="001955B5"/>
    <w:rsid w:val="00195B17"/>
    <w:rsid w:val="0019668B"/>
    <w:rsid w:val="00197049"/>
    <w:rsid w:val="001A04C8"/>
    <w:rsid w:val="001A0705"/>
    <w:rsid w:val="001A08C4"/>
    <w:rsid w:val="001A0BEA"/>
    <w:rsid w:val="001A2B48"/>
    <w:rsid w:val="001A413D"/>
    <w:rsid w:val="001A42A3"/>
    <w:rsid w:val="001A4FE7"/>
    <w:rsid w:val="001A6F34"/>
    <w:rsid w:val="001A7C1E"/>
    <w:rsid w:val="001B0E55"/>
    <w:rsid w:val="001B14AA"/>
    <w:rsid w:val="001B1D10"/>
    <w:rsid w:val="001B1E34"/>
    <w:rsid w:val="001B268C"/>
    <w:rsid w:val="001B3186"/>
    <w:rsid w:val="001B3219"/>
    <w:rsid w:val="001B6322"/>
    <w:rsid w:val="001B6EAE"/>
    <w:rsid w:val="001B719B"/>
    <w:rsid w:val="001C003A"/>
    <w:rsid w:val="001C175B"/>
    <w:rsid w:val="001C2B90"/>
    <w:rsid w:val="001C2D2F"/>
    <w:rsid w:val="001C2E40"/>
    <w:rsid w:val="001C7DF3"/>
    <w:rsid w:val="001D1F59"/>
    <w:rsid w:val="001D2081"/>
    <w:rsid w:val="001D3082"/>
    <w:rsid w:val="001D4D93"/>
    <w:rsid w:val="001D7399"/>
    <w:rsid w:val="001E0197"/>
    <w:rsid w:val="001E0198"/>
    <w:rsid w:val="001E0445"/>
    <w:rsid w:val="001E0892"/>
    <w:rsid w:val="001E0AAA"/>
    <w:rsid w:val="001E18B1"/>
    <w:rsid w:val="001E241B"/>
    <w:rsid w:val="001E288A"/>
    <w:rsid w:val="001E2913"/>
    <w:rsid w:val="001E2A02"/>
    <w:rsid w:val="001E2CE3"/>
    <w:rsid w:val="001E3B86"/>
    <w:rsid w:val="001F1566"/>
    <w:rsid w:val="001F1B91"/>
    <w:rsid w:val="001F21A8"/>
    <w:rsid w:val="001F2518"/>
    <w:rsid w:val="001F346C"/>
    <w:rsid w:val="001F4243"/>
    <w:rsid w:val="001F4799"/>
    <w:rsid w:val="001F4B04"/>
    <w:rsid w:val="001F559E"/>
    <w:rsid w:val="001F60C8"/>
    <w:rsid w:val="001F6ABA"/>
    <w:rsid w:val="001F7600"/>
    <w:rsid w:val="001F772E"/>
    <w:rsid w:val="00200589"/>
    <w:rsid w:val="00200BEE"/>
    <w:rsid w:val="00200D84"/>
    <w:rsid w:val="00202F15"/>
    <w:rsid w:val="00203C90"/>
    <w:rsid w:val="00205830"/>
    <w:rsid w:val="00205E91"/>
    <w:rsid w:val="00206BA2"/>
    <w:rsid w:val="0020752F"/>
    <w:rsid w:val="00207B7F"/>
    <w:rsid w:val="00211CE4"/>
    <w:rsid w:val="00211E22"/>
    <w:rsid w:val="00212CE2"/>
    <w:rsid w:val="0021388F"/>
    <w:rsid w:val="00216414"/>
    <w:rsid w:val="0021738C"/>
    <w:rsid w:val="0022136E"/>
    <w:rsid w:val="0022178D"/>
    <w:rsid w:val="00222704"/>
    <w:rsid w:val="0022336B"/>
    <w:rsid w:val="00224111"/>
    <w:rsid w:val="00224635"/>
    <w:rsid w:val="00224DE2"/>
    <w:rsid w:val="0022504D"/>
    <w:rsid w:val="00225336"/>
    <w:rsid w:val="0022659A"/>
    <w:rsid w:val="002278E0"/>
    <w:rsid w:val="00230CEC"/>
    <w:rsid w:val="00231283"/>
    <w:rsid w:val="002321C9"/>
    <w:rsid w:val="00232431"/>
    <w:rsid w:val="00232EF8"/>
    <w:rsid w:val="00233F06"/>
    <w:rsid w:val="00234599"/>
    <w:rsid w:val="00234760"/>
    <w:rsid w:val="00234C1B"/>
    <w:rsid w:val="00235096"/>
    <w:rsid w:val="0023526F"/>
    <w:rsid w:val="00235ADF"/>
    <w:rsid w:val="00237926"/>
    <w:rsid w:val="00237D43"/>
    <w:rsid w:val="00240B36"/>
    <w:rsid w:val="00240EF7"/>
    <w:rsid w:val="00241378"/>
    <w:rsid w:val="00242092"/>
    <w:rsid w:val="00242779"/>
    <w:rsid w:val="00242975"/>
    <w:rsid w:val="00243289"/>
    <w:rsid w:val="00243760"/>
    <w:rsid w:val="00243810"/>
    <w:rsid w:val="00243B1B"/>
    <w:rsid w:val="00245A92"/>
    <w:rsid w:val="00245CDD"/>
    <w:rsid w:val="00245E59"/>
    <w:rsid w:val="0024766D"/>
    <w:rsid w:val="00250496"/>
    <w:rsid w:val="0025083F"/>
    <w:rsid w:val="00252339"/>
    <w:rsid w:val="002556D3"/>
    <w:rsid w:val="00256174"/>
    <w:rsid w:val="00257C67"/>
    <w:rsid w:val="0026069C"/>
    <w:rsid w:val="0026312F"/>
    <w:rsid w:val="00263728"/>
    <w:rsid w:val="00263C24"/>
    <w:rsid w:val="00263D45"/>
    <w:rsid w:val="0026458A"/>
    <w:rsid w:val="00265DA7"/>
    <w:rsid w:val="00266CCA"/>
    <w:rsid w:val="00267249"/>
    <w:rsid w:val="00267396"/>
    <w:rsid w:val="00271B36"/>
    <w:rsid w:val="0027314C"/>
    <w:rsid w:val="00274134"/>
    <w:rsid w:val="002742CA"/>
    <w:rsid w:val="0027455A"/>
    <w:rsid w:val="00274D1B"/>
    <w:rsid w:val="00274F91"/>
    <w:rsid w:val="002770B8"/>
    <w:rsid w:val="00277AB7"/>
    <w:rsid w:val="002814B4"/>
    <w:rsid w:val="00282639"/>
    <w:rsid w:val="00282EB9"/>
    <w:rsid w:val="00284F6B"/>
    <w:rsid w:val="00285BCA"/>
    <w:rsid w:val="00286245"/>
    <w:rsid w:val="002862FF"/>
    <w:rsid w:val="00291239"/>
    <w:rsid w:val="00291298"/>
    <w:rsid w:val="00291575"/>
    <w:rsid w:val="00294A15"/>
    <w:rsid w:val="00295DE2"/>
    <w:rsid w:val="002A187B"/>
    <w:rsid w:val="002A4FD1"/>
    <w:rsid w:val="002A6A3A"/>
    <w:rsid w:val="002A7519"/>
    <w:rsid w:val="002A75E8"/>
    <w:rsid w:val="002A7E98"/>
    <w:rsid w:val="002B0481"/>
    <w:rsid w:val="002B05A3"/>
    <w:rsid w:val="002B068F"/>
    <w:rsid w:val="002B0840"/>
    <w:rsid w:val="002B0CBF"/>
    <w:rsid w:val="002B2258"/>
    <w:rsid w:val="002B2F3D"/>
    <w:rsid w:val="002B2F98"/>
    <w:rsid w:val="002B3886"/>
    <w:rsid w:val="002B45E8"/>
    <w:rsid w:val="002B4E55"/>
    <w:rsid w:val="002B53F4"/>
    <w:rsid w:val="002B600B"/>
    <w:rsid w:val="002B6A2D"/>
    <w:rsid w:val="002B6F43"/>
    <w:rsid w:val="002B7785"/>
    <w:rsid w:val="002B7FFC"/>
    <w:rsid w:val="002C0894"/>
    <w:rsid w:val="002C1D92"/>
    <w:rsid w:val="002C225C"/>
    <w:rsid w:val="002C339E"/>
    <w:rsid w:val="002C73C4"/>
    <w:rsid w:val="002D173C"/>
    <w:rsid w:val="002D1E1E"/>
    <w:rsid w:val="002D2DEA"/>
    <w:rsid w:val="002D3C7A"/>
    <w:rsid w:val="002D3D83"/>
    <w:rsid w:val="002D436D"/>
    <w:rsid w:val="002D5DB3"/>
    <w:rsid w:val="002D6086"/>
    <w:rsid w:val="002D7B62"/>
    <w:rsid w:val="002E0995"/>
    <w:rsid w:val="002E0C44"/>
    <w:rsid w:val="002E1312"/>
    <w:rsid w:val="002E13AA"/>
    <w:rsid w:val="002E1BEA"/>
    <w:rsid w:val="002E4DED"/>
    <w:rsid w:val="002E5A0B"/>
    <w:rsid w:val="002E6283"/>
    <w:rsid w:val="002E6EFC"/>
    <w:rsid w:val="002E733A"/>
    <w:rsid w:val="002E7DE7"/>
    <w:rsid w:val="002F07AB"/>
    <w:rsid w:val="002F205F"/>
    <w:rsid w:val="002F212D"/>
    <w:rsid w:val="002F3922"/>
    <w:rsid w:val="002F42C2"/>
    <w:rsid w:val="002F4AE9"/>
    <w:rsid w:val="002F57E8"/>
    <w:rsid w:val="002F6753"/>
    <w:rsid w:val="0030041E"/>
    <w:rsid w:val="003016FA"/>
    <w:rsid w:val="00302BBE"/>
    <w:rsid w:val="0030401E"/>
    <w:rsid w:val="003043B3"/>
    <w:rsid w:val="00306879"/>
    <w:rsid w:val="00307CEB"/>
    <w:rsid w:val="0031027A"/>
    <w:rsid w:val="003104AD"/>
    <w:rsid w:val="003105E8"/>
    <w:rsid w:val="00310F8B"/>
    <w:rsid w:val="0031234D"/>
    <w:rsid w:val="00312AD8"/>
    <w:rsid w:val="0031334C"/>
    <w:rsid w:val="003135F5"/>
    <w:rsid w:val="00313D68"/>
    <w:rsid w:val="00313E69"/>
    <w:rsid w:val="00315331"/>
    <w:rsid w:val="00316C58"/>
    <w:rsid w:val="003170DB"/>
    <w:rsid w:val="003174C3"/>
    <w:rsid w:val="00317C76"/>
    <w:rsid w:val="00320184"/>
    <w:rsid w:val="00322532"/>
    <w:rsid w:val="00323710"/>
    <w:rsid w:val="003254E5"/>
    <w:rsid w:val="00326E67"/>
    <w:rsid w:val="00327211"/>
    <w:rsid w:val="00327E85"/>
    <w:rsid w:val="00330565"/>
    <w:rsid w:val="00332DBA"/>
    <w:rsid w:val="00333291"/>
    <w:rsid w:val="003343E3"/>
    <w:rsid w:val="00335E69"/>
    <w:rsid w:val="00336212"/>
    <w:rsid w:val="0033633B"/>
    <w:rsid w:val="00336904"/>
    <w:rsid w:val="00336E63"/>
    <w:rsid w:val="0033724C"/>
    <w:rsid w:val="003400B5"/>
    <w:rsid w:val="003418F5"/>
    <w:rsid w:val="00343924"/>
    <w:rsid w:val="00344466"/>
    <w:rsid w:val="00344833"/>
    <w:rsid w:val="00344BB3"/>
    <w:rsid w:val="00345193"/>
    <w:rsid w:val="00346486"/>
    <w:rsid w:val="00346D54"/>
    <w:rsid w:val="00346DBC"/>
    <w:rsid w:val="00347827"/>
    <w:rsid w:val="00347A98"/>
    <w:rsid w:val="0035182F"/>
    <w:rsid w:val="0035184D"/>
    <w:rsid w:val="003519E0"/>
    <w:rsid w:val="00351A37"/>
    <w:rsid w:val="00351CDA"/>
    <w:rsid w:val="0035232E"/>
    <w:rsid w:val="00352405"/>
    <w:rsid w:val="003524AE"/>
    <w:rsid w:val="00352979"/>
    <w:rsid w:val="0035360B"/>
    <w:rsid w:val="003538B3"/>
    <w:rsid w:val="00353DFB"/>
    <w:rsid w:val="00355274"/>
    <w:rsid w:val="003555B9"/>
    <w:rsid w:val="003559B2"/>
    <w:rsid w:val="00355C22"/>
    <w:rsid w:val="00356752"/>
    <w:rsid w:val="00360CE8"/>
    <w:rsid w:val="0036147D"/>
    <w:rsid w:val="003726C4"/>
    <w:rsid w:val="00372ECA"/>
    <w:rsid w:val="003730C3"/>
    <w:rsid w:val="00373FE5"/>
    <w:rsid w:val="003740B6"/>
    <w:rsid w:val="0037422D"/>
    <w:rsid w:val="00377664"/>
    <w:rsid w:val="00382A42"/>
    <w:rsid w:val="003833B3"/>
    <w:rsid w:val="0038687B"/>
    <w:rsid w:val="0038782C"/>
    <w:rsid w:val="00387899"/>
    <w:rsid w:val="00392BEF"/>
    <w:rsid w:val="003962B1"/>
    <w:rsid w:val="00396B29"/>
    <w:rsid w:val="00397B0F"/>
    <w:rsid w:val="003A0D5C"/>
    <w:rsid w:val="003A20B6"/>
    <w:rsid w:val="003A2C83"/>
    <w:rsid w:val="003A572B"/>
    <w:rsid w:val="003A5B4E"/>
    <w:rsid w:val="003A5C16"/>
    <w:rsid w:val="003A7B6D"/>
    <w:rsid w:val="003B140F"/>
    <w:rsid w:val="003B1422"/>
    <w:rsid w:val="003B185E"/>
    <w:rsid w:val="003B1EDF"/>
    <w:rsid w:val="003B21E4"/>
    <w:rsid w:val="003B38BA"/>
    <w:rsid w:val="003B6113"/>
    <w:rsid w:val="003B7086"/>
    <w:rsid w:val="003B7836"/>
    <w:rsid w:val="003B7A17"/>
    <w:rsid w:val="003B7D9E"/>
    <w:rsid w:val="003C0F9F"/>
    <w:rsid w:val="003C258F"/>
    <w:rsid w:val="003C2A9E"/>
    <w:rsid w:val="003C2F28"/>
    <w:rsid w:val="003C327C"/>
    <w:rsid w:val="003C3811"/>
    <w:rsid w:val="003C476C"/>
    <w:rsid w:val="003C4CCA"/>
    <w:rsid w:val="003C5110"/>
    <w:rsid w:val="003C6633"/>
    <w:rsid w:val="003C6FE8"/>
    <w:rsid w:val="003C7B46"/>
    <w:rsid w:val="003D00EB"/>
    <w:rsid w:val="003D085B"/>
    <w:rsid w:val="003D0BD5"/>
    <w:rsid w:val="003D1937"/>
    <w:rsid w:val="003D1CC9"/>
    <w:rsid w:val="003D2A8F"/>
    <w:rsid w:val="003D3CE7"/>
    <w:rsid w:val="003D4079"/>
    <w:rsid w:val="003D4626"/>
    <w:rsid w:val="003D49C8"/>
    <w:rsid w:val="003D5170"/>
    <w:rsid w:val="003D6ED5"/>
    <w:rsid w:val="003D6F2A"/>
    <w:rsid w:val="003E0025"/>
    <w:rsid w:val="003E081B"/>
    <w:rsid w:val="003E24A7"/>
    <w:rsid w:val="003E46D9"/>
    <w:rsid w:val="003E505D"/>
    <w:rsid w:val="003E5184"/>
    <w:rsid w:val="003E54B1"/>
    <w:rsid w:val="003E5AA2"/>
    <w:rsid w:val="003E60A0"/>
    <w:rsid w:val="003E7AFE"/>
    <w:rsid w:val="003E7B4C"/>
    <w:rsid w:val="003E7BAD"/>
    <w:rsid w:val="003F27DE"/>
    <w:rsid w:val="003F33F4"/>
    <w:rsid w:val="003F59D3"/>
    <w:rsid w:val="003F6DAC"/>
    <w:rsid w:val="003F7063"/>
    <w:rsid w:val="003F79A8"/>
    <w:rsid w:val="0040013B"/>
    <w:rsid w:val="0040092E"/>
    <w:rsid w:val="004018DE"/>
    <w:rsid w:val="00402ECA"/>
    <w:rsid w:val="00403FE3"/>
    <w:rsid w:val="00405145"/>
    <w:rsid w:val="004100EF"/>
    <w:rsid w:val="0041036A"/>
    <w:rsid w:val="004104DD"/>
    <w:rsid w:val="00413491"/>
    <w:rsid w:val="00413FEE"/>
    <w:rsid w:val="0041403A"/>
    <w:rsid w:val="004149D4"/>
    <w:rsid w:val="00415C8D"/>
    <w:rsid w:val="004170D8"/>
    <w:rsid w:val="004173A8"/>
    <w:rsid w:val="00421DD5"/>
    <w:rsid w:val="00422D10"/>
    <w:rsid w:val="004232B7"/>
    <w:rsid w:val="004247A3"/>
    <w:rsid w:val="00426664"/>
    <w:rsid w:val="0042702A"/>
    <w:rsid w:val="0042711A"/>
    <w:rsid w:val="00427FB0"/>
    <w:rsid w:val="004300BE"/>
    <w:rsid w:val="0043015B"/>
    <w:rsid w:val="00430320"/>
    <w:rsid w:val="0043047B"/>
    <w:rsid w:val="004324C1"/>
    <w:rsid w:val="004327DE"/>
    <w:rsid w:val="00434F31"/>
    <w:rsid w:val="0043518F"/>
    <w:rsid w:val="004361FE"/>
    <w:rsid w:val="00436642"/>
    <w:rsid w:val="00436EF0"/>
    <w:rsid w:val="00437323"/>
    <w:rsid w:val="0044030F"/>
    <w:rsid w:val="00440AC7"/>
    <w:rsid w:val="00440FBF"/>
    <w:rsid w:val="0044107B"/>
    <w:rsid w:val="00441467"/>
    <w:rsid w:val="0044149D"/>
    <w:rsid w:val="00443D7F"/>
    <w:rsid w:val="00444A51"/>
    <w:rsid w:val="0044773C"/>
    <w:rsid w:val="0044785F"/>
    <w:rsid w:val="00447E04"/>
    <w:rsid w:val="00447E4A"/>
    <w:rsid w:val="00450459"/>
    <w:rsid w:val="004517DD"/>
    <w:rsid w:val="0045183F"/>
    <w:rsid w:val="004523AE"/>
    <w:rsid w:val="00452585"/>
    <w:rsid w:val="00453AC9"/>
    <w:rsid w:val="00453CA6"/>
    <w:rsid w:val="004547BB"/>
    <w:rsid w:val="00454C4A"/>
    <w:rsid w:val="004553A2"/>
    <w:rsid w:val="00455573"/>
    <w:rsid w:val="00455D50"/>
    <w:rsid w:val="00460C5B"/>
    <w:rsid w:val="00460FCE"/>
    <w:rsid w:val="004637C7"/>
    <w:rsid w:val="004647D8"/>
    <w:rsid w:val="00464ACC"/>
    <w:rsid w:val="00464B91"/>
    <w:rsid w:val="00465DF8"/>
    <w:rsid w:val="004672EB"/>
    <w:rsid w:val="00467926"/>
    <w:rsid w:val="0046799F"/>
    <w:rsid w:val="00471457"/>
    <w:rsid w:val="004725BD"/>
    <w:rsid w:val="004729AF"/>
    <w:rsid w:val="00472D72"/>
    <w:rsid w:val="00473448"/>
    <w:rsid w:val="00475AE4"/>
    <w:rsid w:val="00475D99"/>
    <w:rsid w:val="00477B18"/>
    <w:rsid w:val="00480FC5"/>
    <w:rsid w:val="00481005"/>
    <w:rsid w:val="00483615"/>
    <w:rsid w:val="00483B2E"/>
    <w:rsid w:val="00483B9E"/>
    <w:rsid w:val="00484BE6"/>
    <w:rsid w:val="0048586B"/>
    <w:rsid w:val="00485B77"/>
    <w:rsid w:val="00485D11"/>
    <w:rsid w:val="00485DB7"/>
    <w:rsid w:val="00486152"/>
    <w:rsid w:val="00487121"/>
    <w:rsid w:val="00487709"/>
    <w:rsid w:val="00491E33"/>
    <w:rsid w:val="00491F9F"/>
    <w:rsid w:val="004923D7"/>
    <w:rsid w:val="00492540"/>
    <w:rsid w:val="00494005"/>
    <w:rsid w:val="004958F4"/>
    <w:rsid w:val="004965E8"/>
    <w:rsid w:val="00497A86"/>
    <w:rsid w:val="004A16C8"/>
    <w:rsid w:val="004A3320"/>
    <w:rsid w:val="004A381A"/>
    <w:rsid w:val="004A3C9D"/>
    <w:rsid w:val="004A515E"/>
    <w:rsid w:val="004A6DC8"/>
    <w:rsid w:val="004A6E00"/>
    <w:rsid w:val="004B09BB"/>
    <w:rsid w:val="004B216A"/>
    <w:rsid w:val="004B2B15"/>
    <w:rsid w:val="004B523C"/>
    <w:rsid w:val="004B63D6"/>
    <w:rsid w:val="004B72F9"/>
    <w:rsid w:val="004B75A3"/>
    <w:rsid w:val="004B793A"/>
    <w:rsid w:val="004C0D3C"/>
    <w:rsid w:val="004C17F6"/>
    <w:rsid w:val="004C1DED"/>
    <w:rsid w:val="004C2DBA"/>
    <w:rsid w:val="004C374F"/>
    <w:rsid w:val="004C5675"/>
    <w:rsid w:val="004C589B"/>
    <w:rsid w:val="004C6104"/>
    <w:rsid w:val="004C6ACC"/>
    <w:rsid w:val="004C7196"/>
    <w:rsid w:val="004C7545"/>
    <w:rsid w:val="004D04F3"/>
    <w:rsid w:val="004D0A83"/>
    <w:rsid w:val="004D1FBF"/>
    <w:rsid w:val="004D2BD8"/>
    <w:rsid w:val="004D39DB"/>
    <w:rsid w:val="004D777A"/>
    <w:rsid w:val="004D7AD7"/>
    <w:rsid w:val="004E014B"/>
    <w:rsid w:val="004E1169"/>
    <w:rsid w:val="004E3F0D"/>
    <w:rsid w:val="004E53AE"/>
    <w:rsid w:val="004E59A3"/>
    <w:rsid w:val="004E7D1B"/>
    <w:rsid w:val="004F0C6B"/>
    <w:rsid w:val="004F0EC5"/>
    <w:rsid w:val="004F25B3"/>
    <w:rsid w:val="004F37CC"/>
    <w:rsid w:val="004F3CF0"/>
    <w:rsid w:val="004F4588"/>
    <w:rsid w:val="004F5830"/>
    <w:rsid w:val="004F5DD7"/>
    <w:rsid w:val="004F645A"/>
    <w:rsid w:val="004F6C78"/>
    <w:rsid w:val="004F6FF9"/>
    <w:rsid w:val="004F744D"/>
    <w:rsid w:val="004F7C0C"/>
    <w:rsid w:val="00500841"/>
    <w:rsid w:val="00500D66"/>
    <w:rsid w:val="00501049"/>
    <w:rsid w:val="005013A0"/>
    <w:rsid w:val="00502254"/>
    <w:rsid w:val="00502467"/>
    <w:rsid w:val="005032B2"/>
    <w:rsid w:val="005055F3"/>
    <w:rsid w:val="00505FBA"/>
    <w:rsid w:val="00510705"/>
    <w:rsid w:val="00510CC4"/>
    <w:rsid w:val="0051114C"/>
    <w:rsid w:val="00511962"/>
    <w:rsid w:val="00511E6E"/>
    <w:rsid w:val="00513BF2"/>
    <w:rsid w:val="00515F1D"/>
    <w:rsid w:val="005162C3"/>
    <w:rsid w:val="00516A7B"/>
    <w:rsid w:val="005179A2"/>
    <w:rsid w:val="0052359F"/>
    <w:rsid w:val="005237F0"/>
    <w:rsid w:val="00524E44"/>
    <w:rsid w:val="005259E2"/>
    <w:rsid w:val="00526737"/>
    <w:rsid w:val="00527C70"/>
    <w:rsid w:val="005308C2"/>
    <w:rsid w:val="00531762"/>
    <w:rsid w:val="00533912"/>
    <w:rsid w:val="0053406C"/>
    <w:rsid w:val="0053424F"/>
    <w:rsid w:val="005355A0"/>
    <w:rsid w:val="00541076"/>
    <w:rsid w:val="00542416"/>
    <w:rsid w:val="00545160"/>
    <w:rsid w:val="005470ED"/>
    <w:rsid w:val="00547BF1"/>
    <w:rsid w:val="005504CE"/>
    <w:rsid w:val="00550BE7"/>
    <w:rsid w:val="00551D42"/>
    <w:rsid w:val="00551E40"/>
    <w:rsid w:val="0055377A"/>
    <w:rsid w:val="00555A18"/>
    <w:rsid w:val="00555C14"/>
    <w:rsid w:val="00557166"/>
    <w:rsid w:val="0055790D"/>
    <w:rsid w:val="0056011E"/>
    <w:rsid w:val="00560B8D"/>
    <w:rsid w:val="00562328"/>
    <w:rsid w:val="00563AA7"/>
    <w:rsid w:val="00563B16"/>
    <w:rsid w:val="00563E94"/>
    <w:rsid w:val="00564E3C"/>
    <w:rsid w:val="00566274"/>
    <w:rsid w:val="00566547"/>
    <w:rsid w:val="00567470"/>
    <w:rsid w:val="00567D48"/>
    <w:rsid w:val="00571476"/>
    <w:rsid w:val="0057257F"/>
    <w:rsid w:val="00573E00"/>
    <w:rsid w:val="00574E8D"/>
    <w:rsid w:val="00575641"/>
    <w:rsid w:val="0057778B"/>
    <w:rsid w:val="00577976"/>
    <w:rsid w:val="0058088A"/>
    <w:rsid w:val="00580981"/>
    <w:rsid w:val="00580D10"/>
    <w:rsid w:val="00581655"/>
    <w:rsid w:val="00584B14"/>
    <w:rsid w:val="00586869"/>
    <w:rsid w:val="005874E6"/>
    <w:rsid w:val="0059051E"/>
    <w:rsid w:val="00590683"/>
    <w:rsid w:val="00590C34"/>
    <w:rsid w:val="0059188E"/>
    <w:rsid w:val="005928F9"/>
    <w:rsid w:val="00592D89"/>
    <w:rsid w:val="00592E0F"/>
    <w:rsid w:val="0059412E"/>
    <w:rsid w:val="0059589E"/>
    <w:rsid w:val="005974F8"/>
    <w:rsid w:val="005976EA"/>
    <w:rsid w:val="005A0E8A"/>
    <w:rsid w:val="005A1177"/>
    <w:rsid w:val="005A289E"/>
    <w:rsid w:val="005A3256"/>
    <w:rsid w:val="005A5BEA"/>
    <w:rsid w:val="005A5E4C"/>
    <w:rsid w:val="005A71CB"/>
    <w:rsid w:val="005A71E0"/>
    <w:rsid w:val="005B0D2B"/>
    <w:rsid w:val="005B1620"/>
    <w:rsid w:val="005B2442"/>
    <w:rsid w:val="005B405B"/>
    <w:rsid w:val="005B4649"/>
    <w:rsid w:val="005B5CAC"/>
    <w:rsid w:val="005B6899"/>
    <w:rsid w:val="005C1D6E"/>
    <w:rsid w:val="005C3D98"/>
    <w:rsid w:val="005D1043"/>
    <w:rsid w:val="005D28E6"/>
    <w:rsid w:val="005D3578"/>
    <w:rsid w:val="005D3997"/>
    <w:rsid w:val="005D3C37"/>
    <w:rsid w:val="005D3CD0"/>
    <w:rsid w:val="005D489B"/>
    <w:rsid w:val="005D7CB5"/>
    <w:rsid w:val="005E119C"/>
    <w:rsid w:val="005E212D"/>
    <w:rsid w:val="005E4188"/>
    <w:rsid w:val="005E4F04"/>
    <w:rsid w:val="005E501C"/>
    <w:rsid w:val="005E63A3"/>
    <w:rsid w:val="005F0704"/>
    <w:rsid w:val="005F186A"/>
    <w:rsid w:val="005F1BCF"/>
    <w:rsid w:val="005F319D"/>
    <w:rsid w:val="005F331D"/>
    <w:rsid w:val="005F39E0"/>
    <w:rsid w:val="005F45A9"/>
    <w:rsid w:val="005F5BC7"/>
    <w:rsid w:val="00600702"/>
    <w:rsid w:val="00601872"/>
    <w:rsid w:val="00601973"/>
    <w:rsid w:val="00603424"/>
    <w:rsid w:val="0060344B"/>
    <w:rsid w:val="006047D1"/>
    <w:rsid w:val="00604925"/>
    <w:rsid w:val="00605887"/>
    <w:rsid w:val="006102F8"/>
    <w:rsid w:val="00610902"/>
    <w:rsid w:val="006115B3"/>
    <w:rsid w:val="0061246F"/>
    <w:rsid w:val="00614C8A"/>
    <w:rsid w:val="00614EFF"/>
    <w:rsid w:val="00615A2B"/>
    <w:rsid w:val="006169EA"/>
    <w:rsid w:val="00617A5C"/>
    <w:rsid w:val="00620730"/>
    <w:rsid w:val="0062128F"/>
    <w:rsid w:val="006218A5"/>
    <w:rsid w:val="00622EA2"/>
    <w:rsid w:val="00624DF8"/>
    <w:rsid w:val="00625D40"/>
    <w:rsid w:val="00626FB6"/>
    <w:rsid w:val="00627030"/>
    <w:rsid w:val="006272C3"/>
    <w:rsid w:val="00627395"/>
    <w:rsid w:val="00630159"/>
    <w:rsid w:val="0063047E"/>
    <w:rsid w:val="0063087D"/>
    <w:rsid w:val="006312FE"/>
    <w:rsid w:val="00631349"/>
    <w:rsid w:val="00631A2A"/>
    <w:rsid w:val="00631C0B"/>
    <w:rsid w:val="00631DFD"/>
    <w:rsid w:val="00631F28"/>
    <w:rsid w:val="00633227"/>
    <w:rsid w:val="00634AF7"/>
    <w:rsid w:val="006356ED"/>
    <w:rsid w:val="00635828"/>
    <w:rsid w:val="006364FB"/>
    <w:rsid w:val="006429D4"/>
    <w:rsid w:val="006436B0"/>
    <w:rsid w:val="006467AC"/>
    <w:rsid w:val="00646D2A"/>
    <w:rsid w:val="0064799A"/>
    <w:rsid w:val="0065267B"/>
    <w:rsid w:val="00653266"/>
    <w:rsid w:val="006535B0"/>
    <w:rsid w:val="0065456E"/>
    <w:rsid w:val="00654934"/>
    <w:rsid w:val="00654E25"/>
    <w:rsid w:val="00656678"/>
    <w:rsid w:val="00656FDF"/>
    <w:rsid w:val="00661264"/>
    <w:rsid w:val="00662ADD"/>
    <w:rsid w:val="006645D0"/>
    <w:rsid w:val="006649CB"/>
    <w:rsid w:val="00664FB3"/>
    <w:rsid w:val="00665B3A"/>
    <w:rsid w:val="00665F7F"/>
    <w:rsid w:val="00665FB1"/>
    <w:rsid w:val="00666843"/>
    <w:rsid w:val="00667988"/>
    <w:rsid w:val="00671406"/>
    <w:rsid w:val="0067146D"/>
    <w:rsid w:val="00671FA0"/>
    <w:rsid w:val="00672EB9"/>
    <w:rsid w:val="006732F8"/>
    <w:rsid w:val="00673D18"/>
    <w:rsid w:val="00673E98"/>
    <w:rsid w:val="00674523"/>
    <w:rsid w:val="00675577"/>
    <w:rsid w:val="00675B75"/>
    <w:rsid w:val="006766F7"/>
    <w:rsid w:val="00677FD7"/>
    <w:rsid w:val="006803B6"/>
    <w:rsid w:val="006808EA"/>
    <w:rsid w:val="006811D6"/>
    <w:rsid w:val="00681873"/>
    <w:rsid w:val="00681A81"/>
    <w:rsid w:val="006823A7"/>
    <w:rsid w:val="0068241A"/>
    <w:rsid w:val="0068255A"/>
    <w:rsid w:val="00682FBD"/>
    <w:rsid w:val="00683228"/>
    <w:rsid w:val="00683556"/>
    <w:rsid w:val="00683925"/>
    <w:rsid w:val="00684A2C"/>
    <w:rsid w:val="006851EE"/>
    <w:rsid w:val="006854F0"/>
    <w:rsid w:val="0068676C"/>
    <w:rsid w:val="00687039"/>
    <w:rsid w:val="0068731E"/>
    <w:rsid w:val="00687879"/>
    <w:rsid w:val="006909EC"/>
    <w:rsid w:val="00693D5E"/>
    <w:rsid w:val="00693E36"/>
    <w:rsid w:val="006947C5"/>
    <w:rsid w:val="006948D6"/>
    <w:rsid w:val="00694965"/>
    <w:rsid w:val="0069498D"/>
    <w:rsid w:val="00695373"/>
    <w:rsid w:val="00695DAC"/>
    <w:rsid w:val="00697463"/>
    <w:rsid w:val="006A0B13"/>
    <w:rsid w:val="006A143A"/>
    <w:rsid w:val="006A1DC0"/>
    <w:rsid w:val="006A2E16"/>
    <w:rsid w:val="006A4F21"/>
    <w:rsid w:val="006A6433"/>
    <w:rsid w:val="006A7717"/>
    <w:rsid w:val="006A7743"/>
    <w:rsid w:val="006A7842"/>
    <w:rsid w:val="006B2927"/>
    <w:rsid w:val="006B4488"/>
    <w:rsid w:val="006B63FC"/>
    <w:rsid w:val="006B7075"/>
    <w:rsid w:val="006B737C"/>
    <w:rsid w:val="006C0611"/>
    <w:rsid w:val="006C2B95"/>
    <w:rsid w:val="006C36F7"/>
    <w:rsid w:val="006C4436"/>
    <w:rsid w:val="006C57BD"/>
    <w:rsid w:val="006C613C"/>
    <w:rsid w:val="006C7D94"/>
    <w:rsid w:val="006D0952"/>
    <w:rsid w:val="006D132E"/>
    <w:rsid w:val="006D18DE"/>
    <w:rsid w:val="006D46DD"/>
    <w:rsid w:val="006D4BBE"/>
    <w:rsid w:val="006D6CD2"/>
    <w:rsid w:val="006E0292"/>
    <w:rsid w:val="006E087D"/>
    <w:rsid w:val="006E14BB"/>
    <w:rsid w:val="006E1D49"/>
    <w:rsid w:val="006E47E8"/>
    <w:rsid w:val="006E4C0A"/>
    <w:rsid w:val="006E5291"/>
    <w:rsid w:val="006E6482"/>
    <w:rsid w:val="006E7AD3"/>
    <w:rsid w:val="006F046E"/>
    <w:rsid w:val="006F0730"/>
    <w:rsid w:val="006F0EFF"/>
    <w:rsid w:val="006F116C"/>
    <w:rsid w:val="006F26BC"/>
    <w:rsid w:val="006F28A9"/>
    <w:rsid w:val="006F3AC0"/>
    <w:rsid w:val="006F5D53"/>
    <w:rsid w:val="006F60BA"/>
    <w:rsid w:val="006F6804"/>
    <w:rsid w:val="007026F0"/>
    <w:rsid w:val="00702EB1"/>
    <w:rsid w:val="007031FA"/>
    <w:rsid w:val="00704F86"/>
    <w:rsid w:val="00706670"/>
    <w:rsid w:val="00706C38"/>
    <w:rsid w:val="007078E0"/>
    <w:rsid w:val="00707C5D"/>
    <w:rsid w:val="007105E6"/>
    <w:rsid w:val="0071080B"/>
    <w:rsid w:val="00711FD2"/>
    <w:rsid w:val="00712A27"/>
    <w:rsid w:val="00712B96"/>
    <w:rsid w:val="007130CC"/>
    <w:rsid w:val="00713DB5"/>
    <w:rsid w:val="0071452C"/>
    <w:rsid w:val="0071455C"/>
    <w:rsid w:val="007148AA"/>
    <w:rsid w:val="007150D7"/>
    <w:rsid w:val="00715F6E"/>
    <w:rsid w:val="00716B85"/>
    <w:rsid w:val="00720F49"/>
    <w:rsid w:val="0072144E"/>
    <w:rsid w:val="007228AB"/>
    <w:rsid w:val="00723F50"/>
    <w:rsid w:val="0072490B"/>
    <w:rsid w:val="00726353"/>
    <w:rsid w:val="00726DFF"/>
    <w:rsid w:val="00731235"/>
    <w:rsid w:val="007316D9"/>
    <w:rsid w:val="00731F49"/>
    <w:rsid w:val="00732042"/>
    <w:rsid w:val="0073289F"/>
    <w:rsid w:val="00733555"/>
    <w:rsid w:val="00733EBC"/>
    <w:rsid w:val="00734E3F"/>
    <w:rsid w:val="00736087"/>
    <w:rsid w:val="007378C7"/>
    <w:rsid w:val="007417BC"/>
    <w:rsid w:val="00742846"/>
    <w:rsid w:val="00743DF8"/>
    <w:rsid w:val="0074406D"/>
    <w:rsid w:val="00744CED"/>
    <w:rsid w:val="00747D80"/>
    <w:rsid w:val="007501EB"/>
    <w:rsid w:val="0075286C"/>
    <w:rsid w:val="007530DB"/>
    <w:rsid w:val="0075341F"/>
    <w:rsid w:val="007538D1"/>
    <w:rsid w:val="00753E59"/>
    <w:rsid w:val="00754C27"/>
    <w:rsid w:val="00756910"/>
    <w:rsid w:val="007577CF"/>
    <w:rsid w:val="007620C6"/>
    <w:rsid w:val="00763FA3"/>
    <w:rsid w:val="00765A53"/>
    <w:rsid w:val="00765C3A"/>
    <w:rsid w:val="0076690A"/>
    <w:rsid w:val="00767423"/>
    <w:rsid w:val="0076745D"/>
    <w:rsid w:val="00770693"/>
    <w:rsid w:val="00771751"/>
    <w:rsid w:val="00771BFD"/>
    <w:rsid w:val="0077248D"/>
    <w:rsid w:val="007728FA"/>
    <w:rsid w:val="00773499"/>
    <w:rsid w:val="00773FCB"/>
    <w:rsid w:val="0077427B"/>
    <w:rsid w:val="00774BE8"/>
    <w:rsid w:val="00774EE5"/>
    <w:rsid w:val="007754CA"/>
    <w:rsid w:val="00776669"/>
    <w:rsid w:val="0077675C"/>
    <w:rsid w:val="007809C7"/>
    <w:rsid w:val="00780AF1"/>
    <w:rsid w:val="007819B4"/>
    <w:rsid w:val="0078254E"/>
    <w:rsid w:val="00782811"/>
    <w:rsid w:val="00784839"/>
    <w:rsid w:val="007850DC"/>
    <w:rsid w:val="007869BB"/>
    <w:rsid w:val="00787844"/>
    <w:rsid w:val="00787C8A"/>
    <w:rsid w:val="00791059"/>
    <w:rsid w:val="00791591"/>
    <w:rsid w:val="00791E38"/>
    <w:rsid w:val="0079305A"/>
    <w:rsid w:val="00795D76"/>
    <w:rsid w:val="007966EA"/>
    <w:rsid w:val="00796B41"/>
    <w:rsid w:val="00796F49"/>
    <w:rsid w:val="007A0559"/>
    <w:rsid w:val="007A185B"/>
    <w:rsid w:val="007A3264"/>
    <w:rsid w:val="007A4AF1"/>
    <w:rsid w:val="007B1246"/>
    <w:rsid w:val="007B1980"/>
    <w:rsid w:val="007B3E51"/>
    <w:rsid w:val="007B4EFD"/>
    <w:rsid w:val="007B5B27"/>
    <w:rsid w:val="007B5E28"/>
    <w:rsid w:val="007B608E"/>
    <w:rsid w:val="007B7184"/>
    <w:rsid w:val="007B7A6B"/>
    <w:rsid w:val="007B7CBD"/>
    <w:rsid w:val="007C06D5"/>
    <w:rsid w:val="007C6909"/>
    <w:rsid w:val="007C6D43"/>
    <w:rsid w:val="007C6F6D"/>
    <w:rsid w:val="007C74D8"/>
    <w:rsid w:val="007C7B40"/>
    <w:rsid w:val="007D1066"/>
    <w:rsid w:val="007D11AC"/>
    <w:rsid w:val="007D2404"/>
    <w:rsid w:val="007D324D"/>
    <w:rsid w:val="007D5BCF"/>
    <w:rsid w:val="007D67EE"/>
    <w:rsid w:val="007D701B"/>
    <w:rsid w:val="007D7044"/>
    <w:rsid w:val="007D7529"/>
    <w:rsid w:val="007E169A"/>
    <w:rsid w:val="007E1B7A"/>
    <w:rsid w:val="007E22EE"/>
    <w:rsid w:val="007E32FD"/>
    <w:rsid w:val="007E3D3C"/>
    <w:rsid w:val="007E5103"/>
    <w:rsid w:val="007F3CA4"/>
    <w:rsid w:val="007F3EBD"/>
    <w:rsid w:val="007F6BB1"/>
    <w:rsid w:val="007F70E1"/>
    <w:rsid w:val="00800486"/>
    <w:rsid w:val="00801016"/>
    <w:rsid w:val="0080130C"/>
    <w:rsid w:val="00803DC1"/>
    <w:rsid w:val="008051BE"/>
    <w:rsid w:val="008062FC"/>
    <w:rsid w:val="008102A9"/>
    <w:rsid w:val="00811A12"/>
    <w:rsid w:val="00811F04"/>
    <w:rsid w:val="00812011"/>
    <w:rsid w:val="008121F1"/>
    <w:rsid w:val="00812EFE"/>
    <w:rsid w:val="00816479"/>
    <w:rsid w:val="008166A9"/>
    <w:rsid w:val="00816946"/>
    <w:rsid w:val="00817976"/>
    <w:rsid w:val="00820BE2"/>
    <w:rsid w:val="0082107F"/>
    <w:rsid w:val="00821CB4"/>
    <w:rsid w:val="00821F89"/>
    <w:rsid w:val="00822770"/>
    <w:rsid w:val="008229BA"/>
    <w:rsid w:val="00822B4D"/>
    <w:rsid w:val="00822F2D"/>
    <w:rsid w:val="00824F2D"/>
    <w:rsid w:val="00825B62"/>
    <w:rsid w:val="008261A2"/>
    <w:rsid w:val="00826CAF"/>
    <w:rsid w:val="0082773E"/>
    <w:rsid w:val="00827A7F"/>
    <w:rsid w:val="00830570"/>
    <w:rsid w:val="00831106"/>
    <w:rsid w:val="008316C3"/>
    <w:rsid w:val="00831958"/>
    <w:rsid w:val="00832173"/>
    <w:rsid w:val="00832428"/>
    <w:rsid w:val="008327F2"/>
    <w:rsid w:val="00832F4D"/>
    <w:rsid w:val="0083309D"/>
    <w:rsid w:val="00834D1E"/>
    <w:rsid w:val="00836256"/>
    <w:rsid w:val="0083642B"/>
    <w:rsid w:val="00841813"/>
    <w:rsid w:val="008419FB"/>
    <w:rsid w:val="008431F9"/>
    <w:rsid w:val="00843BE2"/>
    <w:rsid w:val="00845172"/>
    <w:rsid w:val="008456D2"/>
    <w:rsid w:val="00846323"/>
    <w:rsid w:val="008469AB"/>
    <w:rsid w:val="00847165"/>
    <w:rsid w:val="00847B4C"/>
    <w:rsid w:val="00850000"/>
    <w:rsid w:val="00850F15"/>
    <w:rsid w:val="00851169"/>
    <w:rsid w:val="008517A3"/>
    <w:rsid w:val="008519C1"/>
    <w:rsid w:val="00852258"/>
    <w:rsid w:val="00853169"/>
    <w:rsid w:val="008533AA"/>
    <w:rsid w:val="008536D3"/>
    <w:rsid w:val="008545AB"/>
    <w:rsid w:val="00854A6E"/>
    <w:rsid w:val="00854C02"/>
    <w:rsid w:val="00854F61"/>
    <w:rsid w:val="00855539"/>
    <w:rsid w:val="00857F47"/>
    <w:rsid w:val="00862565"/>
    <w:rsid w:val="00862F8E"/>
    <w:rsid w:val="008630D8"/>
    <w:rsid w:val="00863B38"/>
    <w:rsid w:val="00864792"/>
    <w:rsid w:val="00865D2C"/>
    <w:rsid w:val="00866633"/>
    <w:rsid w:val="00867015"/>
    <w:rsid w:val="0086789B"/>
    <w:rsid w:val="00867C53"/>
    <w:rsid w:val="00867CB1"/>
    <w:rsid w:val="008711F4"/>
    <w:rsid w:val="00872387"/>
    <w:rsid w:val="00872B38"/>
    <w:rsid w:val="00873508"/>
    <w:rsid w:val="00874F4F"/>
    <w:rsid w:val="0087597B"/>
    <w:rsid w:val="008769CD"/>
    <w:rsid w:val="00877BF0"/>
    <w:rsid w:val="00882437"/>
    <w:rsid w:val="00884035"/>
    <w:rsid w:val="0088412C"/>
    <w:rsid w:val="008842B7"/>
    <w:rsid w:val="008846B9"/>
    <w:rsid w:val="0088511D"/>
    <w:rsid w:val="00885673"/>
    <w:rsid w:val="00892D36"/>
    <w:rsid w:val="00893E4A"/>
    <w:rsid w:val="00895F3F"/>
    <w:rsid w:val="008A21AA"/>
    <w:rsid w:val="008A3164"/>
    <w:rsid w:val="008A35EC"/>
    <w:rsid w:val="008A3922"/>
    <w:rsid w:val="008A4ACA"/>
    <w:rsid w:val="008A5FDF"/>
    <w:rsid w:val="008A61F8"/>
    <w:rsid w:val="008A6CF3"/>
    <w:rsid w:val="008A7013"/>
    <w:rsid w:val="008A7A1A"/>
    <w:rsid w:val="008B16A3"/>
    <w:rsid w:val="008B2A6B"/>
    <w:rsid w:val="008B2BF3"/>
    <w:rsid w:val="008B2E11"/>
    <w:rsid w:val="008B3078"/>
    <w:rsid w:val="008B3103"/>
    <w:rsid w:val="008B3433"/>
    <w:rsid w:val="008B56F3"/>
    <w:rsid w:val="008B72DF"/>
    <w:rsid w:val="008B7F45"/>
    <w:rsid w:val="008C0278"/>
    <w:rsid w:val="008C0302"/>
    <w:rsid w:val="008C0437"/>
    <w:rsid w:val="008C1248"/>
    <w:rsid w:val="008C1C3C"/>
    <w:rsid w:val="008C27AB"/>
    <w:rsid w:val="008C4478"/>
    <w:rsid w:val="008C68A1"/>
    <w:rsid w:val="008D040E"/>
    <w:rsid w:val="008D0D75"/>
    <w:rsid w:val="008D1199"/>
    <w:rsid w:val="008D18FE"/>
    <w:rsid w:val="008D2BAF"/>
    <w:rsid w:val="008D2CCF"/>
    <w:rsid w:val="008D48C0"/>
    <w:rsid w:val="008D505F"/>
    <w:rsid w:val="008E0FAA"/>
    <w:rsid w:val="008E18C2"/>
    <w:rsid w:val="008E1B92"/>
    <w:rsid w:val="008E3804"/>
    <w:rsid w:val="008F2C22"/>
    <w:rsid w:val="008F3F31"/>
    <w:rsid w:val="008F48BB"/>
    <w:rsid w:val="008F7262"/>
    <w:rsid w:val="008F7948"/>
    <w:rsid w:val="008F7CDA"/>
    <w:rsid w:val="00900979"/>
    <w:rsid w:val="00900A86"/>
    <w:rsid w:val="009016A8"/>
    <w:rsid w:val="009026A2"/>
    <w:rsid w:val="00902B95"/>
    <w:rsid w:val="00902CB6"/>
    <w:rsid w:val="009033A9"/>
    <w:rsid w:val="0090442B"/>
    <w:rsid w:val="00904943"/>
    <w:rsid w:val="00904D75"/>
    <w:rsid w:val="009055C4"/>
    <w:rsid w:val="00905A0B"/>
    <w:rsid w:val="009069F1"/>
    <w:rsid w:val="00906E4C"/>
    <w:rsid w:val="00906F24"/>
    <w:rsid w:val="00907B4D"/>
    <w:rsid w:val="00910033"/>
    <w:rsid w:val="0091028A"/>
    <w:rsid w:val="00911457"/>
    <w:rsid w:val="00911874"/>
    <w:rsid w:val="00912E60"/>
    <w:rsid w:val="009132B1"/>
    <w:rsid w:val="009133CA"/>
    <w:rsid w:val="009139E8"/>
    <w:rsid w:val="00913B62"/>
    <w:rsid w:val="0091429A"/>
    <w:rsid w:val="00916274"/>
    <w:rsid w:val="009211D9"/>
    <w:rsid w:val="00922302"/>
    <w:rsid w:val="00922605"/>
    <w:rsid w:val="009229F4"/>
    <w:rsid w:val="0092339A"/>
    <w:rsid w:val="0092356D"/>
    <w:rsid w:val="009243CF"/>
    <w:rsid w:val="0092496A"/>
    <w:rsid w:val="00925282"/>
    <w:rsid w:val="00930604"/>
    <w:rsid w:val="009316A6"/>
    <w:rsid w:val="00932B65"/>
    <w:rsid w:val="00933147"/>
    <w:rsid w:val="0093496C"/>
    <w:rsid w:val="00934994"/>
    <w:rsid w:val="009353DD"/>
    <w:rsid w:val="00935EF0"/>
    <w:rsid w:val="009360A2"/>
    <w:rsid w:val="00936800"/>
    <w:rsid w:val="00937327"/>
    <w:rsid w:val="009403DA"/>
    <w:rsid w:val="0094057E"/>
    <w:rsid w:val="00940F9B"/>
    <w:rsid w:val="0094220D"/>
    <w:rsid w:val="00942358"/>
    <w:rsid w:val="00943EC9"/>
    <w:rsid w:val="00944E6E"/>
    <w:rsid w:val="00947272"/>
    <w:rsid w:val="00947EF9"/>
    <w:rsid w:val="00947F4D"/>
    <w:rsid w:val="00950A6D"/>
    <w:rsid w:val="00951B01"/>
    <w:rsid w:val="009522B5"/>
    <w:rsid w:val="00952EEF"/>
    <w:rsid w:val="009535B7"/>
    <w:rsid w:val="009536A0"/>
    <w:rsid w:val="00953D8C"/>
    <w:rsid w:val="00953F8B"/>
    <w:rsid w:val="009549DB"/>
    <w:rsid w:val="00954D30"/>
    <w:rsid w:val="0095596D"/>
    <w:rsid w:val="009562A9"/>
    <w:rsid w:val="0095639C"/>
    <w:rsid w:val="00960D42"/>
    <w:rsid w:val="00961845"/>
    <w:rsid w:val="00962B7B"/>
    <w:rsid w:val="00963483"/>
    <w:rsid w:val="00964DA5"/>
    <w:rsid w:val="009654F0"/>
    <w:rsid w:val="00965F37"/>
    <w:rsid w:val="009666FE"/>
    <w:rsid w:val="00967312"/>
    <w:rsid w:val="009708B2"/>
    <w:rsid w:val="00971A9B"/>
    <w:rsid w:val="00971D0E"/>
    <w:rsid w:val="00972562"/>
    <w:rsid w:val="00972FFD"/>
    <w:rsid w:val="009733EC"/>
    <w:rsid w:val="00973A38"/>
    <w:rsid w:val="00974F59"/>
    <w:rsid w:val="00976194"/>
    <w:rsid w:val="0097712D"/>
    <w:rsid w:val="009776B2"/>
    <w:rsid w:val="00977FE2"/>
    <w:rsid w:val="0098026A"/>
    <w:rsid w:val="00980D3C"/>
    <w:rsid w:val="00983571"/>
    <w:rsid w:val="00983F87"/>
    <w:rsid w:val="00984235"/>
    <w:rsid w:val="0098438F"/>
    <w:rsid w:val="009843BA"/>
    <w:rsid w:val="00985147"/>
    <w:rsid w:val="00985C90"/>
    <w:rsid w:val="00986F6D"/>
    <w:rsid w:val="009875E0"/>
    <w:rsid w:val="0098792C"/>
    <w:rsid w:val="009879A1"/>
    <w:rsid w:val="00987AE4"/>
    <w:rsid w:val="009901FA"/>
    <w:rsid w:val="00990A82"/>
    <w:rsid w:val="009936E1"/>
    <w:rsid w:val="00993C8A"/>
    <w:rsid w:val="00994D03"/>
    <w:rsid w:val="00994EA6"/>
    <w:rsid w:val="00995B9B"/>
    <w:rsid w:val="0099679C"/>
    <w:rsid w:val="009978E9"/>
    <w:rsid w:val="009979FC"/>
    <w:rsid w:val="009A0056"/>
    <w:rsid w:val="009A0776"/>
    <w:rsid w:val="009A0B8B"/>
    <w:rsid w:val="009A1909"/>
    <w:rsid w:val="009A1BB1"/>
    <w:rsid w:val="009A2C12"/>
    <w:rsid w:val="009A3E3C"/>
    <w:rsid w:val="009A5910"/>
    <w:rsid w:val="009A5F55"/>
    <w:rsid w:val="009A699D"/>
    <w:rsid w:val="009A781D"/>
    <w:rsid w:val="009A7E2A"/>
    <w:rsid w:val="009B1F2D"/>
    <w:rsid w:val="009B2FBD"/>
    <w:rsid w:val="009B32E3"/>
    <w:rsid w:val="009B38CA"/>
    <w:rsid w:val="009B396C"/>
    <w:rsid w:val="009B4FE9"/>
    <w:rsid w:val="009B5813"/>
    <w:rsid w:val="009B5C54"/>
    <w:rsid w:val="009B6C93"/>
    <w:rsid w:val="009B7285"/>
    <w:rsid w:val="009C1043"/>
    <w:rsid w:val="009C17CF"/>
    <w:rsid w:val="009C223A"/>
    <w:rsid w:val="009C4157"/>
    <w:rsid w:val="009C541E"/>
    <w:rsid w:val="009C5543"/>
    <w:rsid w:val="009C6D71"/>
    <w:rsid w:val="009C738E"/>
    <w:rsid w:val="009C7A26"/>
    <w:rsid w:val="009C7E5F"/>
    <w:rsid w:val="009D07CC"/>
    <w:rsid w:val="009D254C"/>
    <w:rsid w:val="009D422F"/>
    <w:rsid w:val="009D466E"/>
    <w:rsid w:val="009D54E0"/>
    <w:rsid w:val="009D6885"/>
    <w:rsid w:val="009E0D60"/>
    <w:rsid w:val="009E1EFA"/>
    <w:rsid w:val="009E1F4F"/>
    <w:rsid w:val="009E280C"/>
    <w:rsid w:val="009E285A"/>
    <w:rsid w:val="009E2979"/>
    <w:rsid w:val="009E2E1F"/>
    <w:rsid w:val="009E39F3"/>
    <w:rsid w:val="009E40C7"/>
    <w:rsid w:val="009E587C"/>
    <w:rsid w:val="009E6529"/>
    <w:rsid w:val="009E7D9C"/>
    <w:rsid w:val="009E7F3C"/>
    <w:rsid w:val="009F0AC5"/>
    <w:rsid w:val="009F0BC8"/>
    <w:rsid w:val="009F3415"/>
    <w:rsid w:val="009F5EFC"/>
    <w:rsid w:val="009F7ECD"/>
    <w:rsid w:val="00A0223E"/>
    <w:rsid w:val="00A03D83"/>
    <w:rsid w:val="00A05A11"/>
    <w:rsid w:val="00A06BF7"/>
    <w:rsid w:val="00A070A6"/>
    <w:rsid w:val="00A0740E"/>
    <w:rsid w:val="00A07517"/>
    <w:rsid w:val="00A123D0"/>
    <w:rsid w:val="00A141F4"/>
    <w:rsid w:val="00A15131"/>
    <w:rsid w:val="00A15416"/>
    <w:rsid w:val="00A15DBA"/>
    <w:rsid w:val="00A16DE8"/>
    <w:rsid w:val="00A17D67"/>
    <w:rsid w:val="00A2172B"/>
    <w:rsid w:val="00A22512"/>
    <w:rsid w:val="00A252FD"/>
    <w:rsid w:val="00A259EC"/>
    <w:rsid w:val="00A27D59"/>
    <w:rsid w:val="00A3049C"/>
    <w:rsid w:val="00A3176C"/>
    <w:rsid w:val="00A317F5"/>
    <w:rsid w:val="00A31F23"/>
    <w:rsid w:val="00A32B60"/>
    <w:rsid w:val="00A33F7F"/>
    <w:rsid w:val="00A342E6"/>
    <w:rsid w:val="00A3566E"/>
    <w:rsid w:val="00A37C08"/>
    <w:rsid w:val="00A415DC"/>
    <w:rsid w:val="00A41AE5"/>
    <w:rsid w:val="00A436D9"/>
    <w:rsid w:val="00A4370E"/>
    <w:rsid w:val="00A44636"/>
    <w:rsid w:val="00A44908"/>
    <w:rsid w:val="00A44F2C"/>
    <w:rsid w:val="00A45426"/>
    <w:rsid w:val="00A4559A"/>
    <w:rsid w:val="00A4560E"/>
    <w:rsid w:val="00A45946"/>
    <w:rsid w:val="00A46D16"/>
    <w:rsid w:val="00A47E2B"/>
    <w:rsid w:val="00A54B7B"/>
    <w:rsid w:val="00A54E6C"/>
    <w:rsid w:val="00A55EA0"/>
    <w:rsid w:val="00A57932"/>
    <w:rsid w:val="00A6007A"/>
    <w:rsid w:val="00A60BD5"/>
    <w:rsid w:val="00A6110D"/>
    <w:rsid w:val="00A61DFD"/>
    <w:rsid w:val="00A6246D"/>
    <w:rsid w:val="00A62D18"/>
    <w:rsid w:val="00A636BD"/>
    <w:rsid w:val="00A637CC"/>
    <w:rsid w:val="00A63952"/>
    <w:rsid w:val="00A63D30"/>
    <w:rsid w:val="00A64E5A"/>
    <w:rsid w:val="00A70094"/>
    <w:rsid w:val="00A7117F"/>
    <w:rsid w:val="00A713BC"/>
    <w:rsid w:val="00A718E4"/>
    <w:rsid w:val="00A728B1"/>
    <w:rsid w:val="00A72A8B"/>
    <w:rsid w:val="00A731EE"/>
    <w:rsid w:val="00A7331B"/>
    <w:rsid w:val="00A73613"/>
    <w:rsid w:val="00A73C10"/>
    <w:rsid w:val="00A749F0"/>
    <w:rsid w:val="00A74BB1"/>
    <w:rsid w:val="00A754BF"/>
    <w:rsid w:val="00A768AB"/>
    <w:rsid w:val="00A77AA8"/>
    <w:rsid w:val="00A80378"/>
    <w:rsid w:val="00A80727"/>
    <w:rsid w:val="00A81370"/>
    <w:rsid w:val="00A81DE9"/>
    <w:rsid w:val="00A81F9B"/>
    <w:rsid w:val="00A82B72"/>
    <w:rsid w:val="00A82CE3"/>
    <w:rsid w:val="00A83034"/>
    <w:rsid w:val="00A839DE"/>
    <w:rsid w:val="00A842DB"/>
    <w:rsid w:val="00A84386"/>
    <w:rsid w:val="00A84410"/>
    <w:rsid w:val="00A85684"/>
    <w:rsid w:val="00A85E49"/>
    <w:rsid w:val="00A86BEB"/>
    <w:rsid w:val="00A8767D"/>
    <w:rsid w:val="00A87A89"/>
    <w:rsid w:val="00A90B8B"/>
    <w:rsid w:val="00A90CC8"/>
    <w:rsid w:val="00A91FF4"/>
    <w:rsid w:val="00A92B67"/>
    <w:rsid w:val="00A93667"/>
    <w:rsid w:val="00A93E35"/>
    <w:rsid w:val="00A95637"/>
    <w:rsid w:val="00A96718"/>
    <w:rsid w:val="00A97BB0"/>
    <w:rsid w:val="00AA0564"/>
    <w:rsid w:val="00AA05F6"/>
    <w:rsid w:val="00AA0852"/>
    <w:rsid w:val="00AA18B7"/>
    <w:rsid w:val="00AA1DFB"/>
    <w:rsid w:val="00AA21A5"/>
    <w:rsid w:val="00AA2E1C"/>
    <w:rsid w:val="00AA4F8A"/>
    <w:rsid w:val="00AA6218"/>
    <w:rsid w:val="00AA7A55"/>
    <w:rsid w:val="00AA7CE7"/>
    <w:rsid w:val="00AB17BA"/>
    <w:rsid w:val="00AB1DF7"/>
    <w:rsid w:val="00AB246A"/>
    <w:rsid w:val="00AB2810"/>
    <w:rsid w:val="00AB3538"/>
    <w:rsid w:val="00AB5985"/>
    <w:rsid w:val="00AB5CA8"/>
    <w:rsid w:val="00AB6B2D"/>
    <w:rsid w:val="00AB6B9D"/>
    <w:rsid w:val="00AB74DD"/>
    <w:rsid w:val="00AB791C"/>
    <w:rsid w:val="00AC08D1"/>
    <w:rsid w:val="00AC194D"/>
    <w:rsid w:val="00AC20F3"/>
    <w:rsid w:val="00AC58D4"/>
    <w:rsid w:val="00AC5960"/>
    <w:rsid w:val="00AC66AF"/>
    <w:rsid w:val="00AC69BC"/>
    <w:rsid w:val="00AC6B4F"/>
    <w:rsid w:val="00AC6D4C"/>
    <w:rsid w:val="00AD39EF"/>
    <w:rsid w:val="00AD425E"/>
    <w:rsid w:val="00AD5292"/>
    <w:rsid w:val="00AD67A4"/>
    <w:rsid w:val="00AD70DF"/>
    <w:rsid w:val="00AE0DCD"/>
    <w:rsid w:val="00AE17E1"/>
    <w:rsid w:val="00AE1AEE"/>
    <w:rsid w:val="00AE1B90"/>
    <w:rsid w:val="00AE2564"/>
    <w:rsid w:val="00AE3BD9"/>
    <w:rsid w:val="00AE5501"/>
    <w:rsid w:val="00AE580F"/>
    <w:rsid w:val="00AE636D"/>
    <w:rsid w:val="00AE65C2"/>
    <w:rsid w:val="00AE6E53"/>
    <w:rsid w:val="00AE7276"/>
    <w:rsid w:val="00AF0EAB"/>
    <w:rsid w:val="00AF10E7"/>
    <w:rsid w:val="00AF191D"/>
    <w:rsid w:val="00AF26AC"/>
    <w:rsid w:val="00AF2A42"/>
    <w:rsid w:val="00AF483F"/>
    <w:rsid w:val="00AF4C9D"/>
    <w:rsid w:val="00AF4D08"/>
    <w:rsid w:val="00AF62AD"/>
    <w:rsid w:val="00AF6313"/>
    <w:rsid w:val="00AF63AA"/>
    <w:rsid w:val="00B00403"/>
    <w:rsid w:val="00B00D3C"/>
    <w:rsid w:val="00B01612"/>
    <w:rsid w:val="00B01B22"/>
    <w:rsid w:val="00B02E6E"/>
    <w:rsid w:val="00B03A29"/>
    <w:rsid w:val="00B03DD2"/>
    <w:rsid w:val="00B04E67"/>
    <w:rsid w:val="00B0569A"/>
    <w:rsid w:val="00B05952"/>
    <w:rsid w:val="00B11A7A"/>
    <w:rsid w:val="00B11EDE"/>
    <w:rsid w:val="00B12E41"/>
    <w:rsid w:val="00B15415"/>
    <w:rsid w:val="00B2117E"/>
    <w:rsid w:val="00B21C64"/>
    <w:rsid w:val="00B24421"/>
    <w:rsid w:val="00B24C4B"/>
    <w:rsid w:val="00B26E5E"/>
    <w:rsid w:val="00B30514"/>
    <w:rsid w:val="00B305DE"/>
    <w:rsid w:val="00B306D3"/>
    <w:rsid w:val="00B30E02"/>
    <w:rsid w:val="00B317D5"/>
    <w:rsid w:val="00B31BA2"/>
    <w:rsid w:val="00B32D50"/>
    <w:rsid w:val="00B35E21"/>
    <w:rsid w:val="00B375A2"/>
    <w:rsid w:val="00B376C4"/>
    <w:rsid w:val="00B413CF"/>
    <w:rsid w:val="00B43DFE"/>
    <w:rsid w:val="00B43F68"/>
    <w:rsid w:val="00B47734"/>
    <w:rsid w:val="00B5057D"/>
    <w:rsid w:val="00B518FE"/>
    <w:rsid w:val="00B519E2"/>
    <w:rsid w:val="00B51BB7"/>
    <w:rsid w:val="00B527E9"/>
    <w:rsid w:val="00B55322"/>
    <w:rsid w:val="00B55B60"/>
    <w:rsid w:val="00B606B4"/>
    <w:rsid w:val="00B607E8"/>
    <w:rsid w:val="00B61214"/>
    <w:rsid w:val="00B61288"/>
    <w:rsid w:val="00B615D7"/>
    <w:rsid w:val="00B61792"/>
    <w:rsid w:val="00B630A7"/>
    <w:rsid w:val="00B63C34"/>
    <w:rsid w:val="00B64833"/>
    <w:rsid w:val="00B64BCE"/>
    <w:rsid w:val="00B66539"/>
    <w:rsid w:val="00B67EED"/>
    <w:rsid w:val="00B7156E"/>
    <w:rsid w:val="00B71597"/>
    <w:rsid w:val="00B7231B"/>
    <w:rsid w:val="00B724D2"/>
    <w:rsid w:val="00B72CCA"/>
    <w:rsid w:val="00B73582"/>
    <w:rsid w:val="00B747EE"/>
    <w:rsid w:val="00B76D4D"/>
    <w:rsid w:val="00B8148B"/>
    <w:rsid w:val="00B81586"/>
    <w:rsid w:val="00B81E05"/>
    <w:rsid w:val="00B82800"/>
    <w:rsid w:val="00B841C8"/>
    <w:rsid w:val="00B8474C"/>
    <w:rsid w:val="00B84AAC"/>
    <w:rsid w:val="00B84F4B"/>
    <w:rsid w:val="00B875C2"/>
    <w:rsid w:val="00B8766D"/>
    <w:rsid w:val="00B87B0A"/>
    <w:rsid w:val="00B900DF"/>
    <w:rsid w:val="00B92258"/>
    <w:rsid w:val="00B934FF"/>
    <w:rsid w:val="00B9394A"/>
    <w:rsid w:val="00B959C2"/>
    <w:rsid w:val="00B95C21"/>
    <w:rsid w:val="00B960FA"/>
    <w:rsid w:val="00B96B96"/>
    <w:rsid w:val="00BA2595"/>
    <w:rsid w:val="00BA2C7D"/>
    <w:rsid w:val="00BA2E40"/>
    <w:rsid w:val="00BA367B"/>
    <w:rsid w:val="00BA3A6B"/>
    <w:rsid w:val="00BA3E92"/>
    <w:rsid w:val="00BA56CB"/>
    <w:rsid w:val="00BA57FA"/>
    <w:rsid w:val="00BA5AA6"/>
    <w:rsid w:val="00BA5CEB"/>
    <w:rsid w:val="00BA63E2"/>
    <w:rsid w:val="00BA6AAA"/>
    <w:rsid w:val="00BA7A16"/>
    <w:rsid w:val="00BB0BE2"/>
    <w:rsid w:val="00BB0C5C"/>
    <w:rsid w:val="00BB11E6"/>
    <w:rsid w:val="00BB4586"/>
    <w:rsid w:val="00BB52E2"/>
    <w:rsid w:val="00BB6F63"/>
    <w:rsid w:val="00BB78BB"/>
    <w:rsid w:val="00BC1015"/>
    <w:rsid w:val="00BC264B"/>
    <w:rsid w:val="00BC3DB2"/>
    <w:rsid w:val="00BC3EC7"/>
    <w:rsid w:val="00BC405B"/>
    <w:rsid w:val="00BC5532"/>
    <w:rsid w:val="00BC66E5"/>
    <w:rsid w:val="00BC6A91"/>
    <w:rsid w:val="00BC6B9B"/>
    <w:rsid w:val="00BC7773"/>
    <w:rsid w:val="00BC7C8B"/>
    <w:rsid w:val="00BD055C"/>
    <w:rsid w:val="00BD1C6B"/>
    <w:rsid w:val="00BD1DB9"/>
    <w:rsid w:val="00BD225D"/>
    <w:rsid w:val="00BD2574"/>
    <w:rsid w:val="00BD2994"/>
    <w:rsid w:val="00BD2D5B"/>
    <w:rsid w:val="00BD3295"/>
    <w:rsid w:val="00BD334C"/>
    <w:rsid w:val="00BD3925"/>
    <w:rsid w:val="00BD3E39"/>
    <w:rsid w:val="00BD466C"/>
    <w:rsid w:val="00BD5A7F"/>
    <w:rsid w:val="00BD60DF"/>
    <w:rsid w:val="00BD6326"/>
    <w:rsid w:val="00BD7AFD"/>
    <w:rsid w:val="00BE00EE"/>
    <w:rsid w:val="00BE0681"/>
    <w:rsid w:val="00BE1973"/>
    <w:rsid w:val="00BE39A9"/>
    <w:rsid w:val="00BE458D"/>
    <w:rsid w:val="00BE4689"/>
    <w:rsid w:val="00BE47EA"/>
    <w:rsid w:val="00BE6D9B"/>
    <w:rsid w:val="00BF0191"/>
    <w:rsid w:val="00BF0E03"/>
    <w:rsid w:val="00BF1958"/>
    <w:rsid w:val="00BF32A8"/>
    <w:rsid w:val="00BF3DF5"/>
    <w:rsid w:val="00BF42DE"/>
    <w:rsid w:val="00BF446A"/>
    <w:rsid w:val="00BF5B79"/>
    <w:rsid w:val="00BF6DF2"/>
    <w:rsid w:val="00C002AA"/>
    <w:rsid w:val="00C0042A"/>
    <w:rsid w:val="00C006E6"/>
    <w:rsid w:val="00C007D1"/>
    <w:rsid w:val="00C00E57"/>
    <w:rsid w:val="00C010B7"/>
    <w:rsid w:val="00C012C8"/>
    <w:rsid w:val="00C0190B"/>
    <w:rsid w:val="00C01C01"/>
    <w:rsid w:val="00C038CA"/>
    <w:rsid w:val="00C054BF"/>
    <w:rsid w:val="00C057BF"/>
    <w:rsid w:val="00C05D94"/>
    <w:rsid w:val="00C070B5"/>
    <w:rsid w:val="00C1389D"/>
    <w:rsid w:val="00C141DB"/>
    <w:rsid w:val="00C15620"/>
    <w:rsid w:val="00C16CFA"/>
    <w:rsid w:val="00C1744C"/>
    <w:rsid w:val="00C17D93"/>
    <w:rsid w:val="00C17FE6"/>
    <w:rsid w:val="00C20F4B"/>
    <w:rsid w:val="00C211E6"/>
    <w:rsid w:val="00C2156C"/>
    <w:rsid w:val="00C21DAD"/>
    <w:rsid w:val="00C223DB"/>
    <w:rsid w:val="00C23084"/>
    <w:rsid w:val="00C236F9"/>
    <w:rsid w:val="00C23F36"/>
    <w:rsid w:val="00C2432C"/>
    <w:rsid w:val="00C2583E"/>
    <w:rsid w:val="00C27DF2"/>
    <w:rsid w:val="00C3068C"/>
    <w:rsid w:val="00C313C6"/>
    <w:rsid w:val="00C31D64"/>
    <w:rsid w:val="00C31E12"/>
    <w:rsid w:val="00C342FA"/>
    <w:rsid w:val="00C35599"/>
    <w:rsid w:val="00C35B0C"/>
    <w:rsid w:val="00C36DF9"/>
    <w:rsid w:val="00C3708D"/>
    <w:rsid w:val="00C4086B"/>
    <w:rsid w:val="00C40F33"/>
    <w:rsid w:val="00C41D11"/>
    <w:rsid w:val="00C42058"/>
    <w:rsid w:val="00C4210B"/>
    <w:rsid w:val="00C431D2"/>
    <w:rsid w:val="00C4372C"/>
    <w:rsid w:val="00C441E5"/>
    <w:rsid w:val="00C44911"/>
    <w:rsid w:val="00C4525B"/>
    <w:rsid w:val="00C45809"/>
    <w:rsid w:val="00C46C26"/>
    <w:rsid w:val="00C500DE"/>
    <w:rsid w:val="00C50FDF"/>
    <w:rsid w:val="00C51D2B"/>
    <w:rsid w:val="00C52032"/>
    <w:rsid w:val="00C52F70"/>
    <w:rsid w:val="00C53148"/>
    <w:rsid w:val="00C54099"/>
    <w:rsid w:val="00C5581A"/>
    <w:rsid w:val="00C6055B"/>
    <w:rsid w:val="00C60759"/>
    <w:rsid w:val="00C60A14"/>
    <w:rsid w:val="00C62794"/>
    <w:rsid w:val="00C63E81"/>
    <w:rsid w:val="00C657C5"/>
    <w:rsid w:val="00C66836"/>
    <w:rsid w:val="00C66DD6"/>
    <w:rsid w:val="00C7018F"/>
    <w:rsid w:val="00C702A0"/>
    <w:rsid w:val="00C70C1E"/>
    <w:rsid w:val="00C7163D"/>
    <w:rsid w:val="00C71C35"/>
    <w:rsid w:val="00C748D7"/>
    <w:rsid w:val="00C74F46"/>
    <w:rsid w:val="00C76F8D"/>
    <w:rsid w:val="00C77335"/>
    <w:rsid w:val="00C7788A"/>
    <w:rsid w:val="00C80698"/>
    <w:rsid w:val="00C81016"/>
    <w:rsid w:val="00C8161C"/>
    <w:rsid w:val="00C8295E"/>
    <w:rsid w:val="00C83954"/>
    <w:rsid w:val="00C878F1"/>
    <w:rsid w:val="00C9173B"/>
    <w:rsid w:val="00C91E42"/>
    <w:rsid w:val="00C93E03"/>
    <w:rsid w:val="00C9579B"/>
    <w:rsid w:val="00C964DF"/>
    <w:rsid w:val="00C9663C"/>
    <w:rsid w:val="00CA04F0"/>
    <w:rsid w:val="00CA2EC5"/>
    <w:rsid w:val="00CA4F9B"/>
    <w:rsid w:val="00CA6F8E"/>
    <w:rsid w:val="00CA7589"/>
    <w:rsid w:val="00CA77CC"/>
    <w:rsid w:val="00CB113E"/>
    <w:rsid w:val="00CB154F"/>
    <w:rsid w:val="00CB1A9B"/>
    <w:rsid w:val="00CB2FB3"/>
    <w:rsid w:val="00CB31FB"/>
    <w:rsid w:val="00CB54ED"/>
    <w:rsid w:val="00CB5DED"/>
    <w:rsid w:val="00CB63CF"/>
    <w:rsid w:val="00CC0710"/>
    <w:rsid w:val="00CC07BC"/>
    <w:rsid w:val="00CC2063"/>
    <w:rsid w:val="00CC2100"/>
    <w:rsid w:val="00CC2EFE"/>
    <w:rsid w:val="00CC32D2"/>
    <w:rsid w:val="00CC47E2"/>
    <w:rsid w:val="00CC5997"/>
    <w:rsid w:val="00CC5C4C"/>
    <w:rsid w:val="00CC5EC1"/>
    <w:rsid w:val="00CC6784"/>
    <w:rsid w:val="00CC7692"/>
    <w:rsid w:val="00CD1541"/>
    <w:rsid w:val="00CD2322"/>
    <w:rsid w:val="00CD2A7C"/>
    <w:rsid w:val="00CD3A7A"/>
    <w:rsid w:val="00CD4520"/>
    <w:rsid w:val="00CD557D"/>
    <w:rsid w:val="00CD65DC"/>
    <w:rsid w:val="00CD6EBE"/>
    <w:rsid w:val="00CD77BC"/>
    <w:rsid w:val="00CE028F"/>
    <w:rsid w:val="00CE0AD4"/>
    <w:rsid w:val="00CE0AF5"/>
    <w:rsid w:val="00CE0C6D"/>
    <w:rsid w:val="00CE2725"/>
    <w:rsid w:val="00CE3405"/>
    <w:rsid w:val="00CE3D00"/>
    <w:rsid w:val="00CE3E45"/>
    <w:rsid w:val="00CE40D4"/>
    <w:rsid w:val="00CE5B94"/>
    <w:rsid w:val="00CE5E66"/>
    <w:rsid w:val="00CE6EA3"/>
    <w:rsid w:val="00CF282B"/>
    <w:rsid w:val="00CF6B5C"/>
    <w:rsid w:val="00D01539"/>
    <w:rsid w:val="00D020D1"/>
    <w:rsid w:val="00D0273F"/>
    <w:rsid w:val="00D0475A"/>
    <w:rsid w:val="00D05029"/>
    <w:rsid w:val="00D05BC5"/>
    <w:rsid w:val="00D05C14"/>
    <w:rsid w:val="00D0700B"/>
    <w:rsid w:val="00D07771"/>
    <w:rsid w:val="00D116DB"/>
    <w:rsid w:val="00D12552"/>
    <w:rsid w:val="00D137D7"/>
    <w:rsid w:val="00D14D1D"/>
    <w:rsid w:val="00D15E5B"/>
    <w:rsid w:val="00D16977"/>
    <w:rsid w:val="00D16B44"/>
    <w:rsid w:val="00D171EE"/>
    <w:rsid w:val="00D173E9"/>
    <w:rsid w:val="00D1780E"/>
    <w:rsid w:val="00D20923"/>
    <w:rsid w:val="00D20ED8"/>
    <w:rsid w:val="00D21228"/>
    <w:rsid w:val="00D2334F"/>
    <w:rsid w:val="00D236B2"/>
    <w:rsid w:val="00D247AE"/>
    <w:rsid w:val="00D250A4"/>
    <w:rsid w:val="00D25BA8"/>
    <w:rsid w:val="00D320D4"/>
    <w:rsid w:val="00D335EC"/>
    <w:rsid w:val="00D33AA0"/>
    <w:rsid w:val="00D342E2"/>
    <w:rsid w:val="00D358F3"/>
    <w:rsid w:val="00D35EC9"/>
    <w:rsid w:val="00D36256"/>
    <w:rsid w:val="00D367CA"/>
    <w:rsid w:val="00D376F0"/>
    <w:rsid w:val="00D37787"/>
    <w:rsid w:val="00D37A48"/>
    <w:rsid w:val="00D41714"/>
    <w:rsid w:val="00D42A5B"/>
    <w:rsid w:val="00D45A09"/>
    <w:rsid w:val="00D45E7E"/>
    <w:rsid w:val="00D47A30"/>
    <w:rsid w:val="00D511F1"/>
    <w:rsid w:val="00D5135B"/>
    <w:rsid w:val="00D515F8"/>
    <w:rsid w:val="00D51F62"/>
    <w:rsid w:val="00D530FF"/>
    <w:rsid w:val="00D53EE5"/>
    <w:rsid w:val="00D54850"/>
    <w:rsid w:val="00D558DD"/>
    <w:rsid w:val="00D55EDD"/>
    <w:rsid w:val="00D56D5C"/>
    <w:rsid w:val="00D61132"/>
    <w:rsid w:val="00D621C0"/>
    <w:rsid w:val="00D62DE9"/>
    <w:rsid w:val="00D63EAE"/>
    <w:rsid w:val="00D64595"/>
    <w:rsid w:val="00D645FB"/>
    <w:rsid w:val="00D66E93"/>
    <w:rsid w:val="00D70221"/>
    <w:rsid w:val="00D7136B"/>
    <w:rsid w:val="00D721EC"/>
    <w:rsid w:val="00D72AA9"/>
    <w:rsid w:val="00D74739"/>
    <w:rsid w:val="00D74767"/>
    <w:rsid w:val="00D74BED"/>
    <w:rsid w:val="00D768CC"/>
    <w:rsid w:val="00D771E0"/>
    <w:rsid w:val="00D77493"/>
    <w:rsid w:val="00D80215"/>
    <w:rsid w:val="00D80552"/>
    <w:rsid w:val="00D8074E"/>
    <w:rsid w:val="00D80EAB"/>
    <w:rsid w:val="00D80FC0"/>
    <w:rsid w:val="00D817A6"/>
    <w:rsid w:val="00D8251F"/>
    <w:rsid w:val="00D85A3F"/>
    <w:rsid w:val="00D86AF0"/>
    <w:rsid w:val="00D917FC"/>
    <w:rsid w:val="00D91DD2"/>
    <w:rsid w:val="00D922A9"/>
    <w:rsid w:val="00D93BEC"/>
    <w:rsid w:val="00D952F4"/>
    <w:rsid w:val="00D95523"/>
    <w:rsid w:val="00D96281"/>
    <w:rsid w:val="00D9724C"/>
    <w:rsid w:val="00DA023B"/>
    <w:rsid w:val="00DA03BF"/>
    <w:rsid w:val="00DA0A20"/>
    <w:rsid w:val="00DA0FF1"/>
    <w:rsid w:val="00DA1EBD"/>
    <w:rsid w:val="00DA1ED8"/>
    <w:rsid w:val="00DA21EE"/>
    <w:rsid w:val="00DA41B7"/>
    <w:rsid w:val="00DA4485"/>
    <w:rsid w:val="00DA5B09"/>
    <w:rsid w:val="00DA6136"/>
    <w:rsid w:val="00DA7EFA"/>
    <w:rsid w:val="00DB0DDE"/>
    <w:rsid w:val="00DB151D"/>
    <w:rsid w:val="00DB4016"/>
    <w:rsid w:val="00DB4A2B"/>
    <w:rsid w:val="00DC0402"/>
    <w:rsid w:val="00DC11ED"/>
    <w:rsid w:val="00DC1A60"/>
    <w:rsid w:val="00DC25F7"/>
    <w:rsid w:val="00DC2719"/>
    <w:rsid w:val="00DC2BED"/>
    <w:rsid w:val="00DC52C0"/>
    <w:rsid w:val="00DC7710"/>
    <w:rsid w:val="00DC7B28"/>
    <w:rsid w:val="00DC7F21"/>
    <w:rsid w:val="00DD028E"/>
    <w:rsid w:val="00DD1A16"/>
    <w:rsid w:val="00DD1CDE"/>
    <w:rsid w:val="00DD36E7"/>
    <w:rsid w:val="00DD3BB7"/>
    <w:rsid w:val="00DD5D9A"/>
    <w:rsid w:val="00DD634B"/>
    <w:rsid w:val="00DD683A"/>
    <w:rsid w:val="00DD6D20"/>
    <w:rsid w:val="00DD6E2E"/>
    <w:rsid w:val="00DE03C7"/>
    <w:rsid w:val="00DE0A68"/>
    <w:rsid w:val="00DE12B0"/>
    <w:rsid w:val="00DE1587"/>
    <w:rsid w:val="00DE2A4D"/>
    <w:rsid w:val="00DE3C39"/>
    <w:rsid w:val="00DE50E1"/>
    <w:rsid w:val="00DE50FF"/>
    <w:rsid w:val="00DE59E7"/>
    <w:rsid w:val="00DE5B47"/>
    <w:rsid w:val="00DE5C28"/>
    <w:rsid w:val="00DE68C5"/>
    <w:rsid w:val="00DE6D80"/>
    <w:rsid w:val="00DE6F6E"/>
    <w:rsid w:val="00DE78D5"/>
    <w:rsid w:val="00DE7FC5"/>
    <w:rsid w:val="00DF1277"/>
    <w:rsid w:val="00DF14B3"/>
    <w:rsid w:val="00DF214E"/>
    <w:rsid w:val="00DF2285"/>
    <w:rsid w:val="00DF3348"/>
    <w:rsid w:val="00DF3F37"/>
    <w:rsid w:val="00DF4A47"/>
    <w:rsid w:val="00DF4E27"/>
    <w:rsid w:val="00DF5D98"/>
    <w:rsid w:val="00DF6459"/>
    <w:rsid w:val="00DF64A3"/>
    <w:rsid w:val="00DF6694"/>
    <w:rsid w:val="00E00ABC"/>
    <w:rsid w:val="00E027D9"/>
    <w:rsid w:val="00E03228"/>
    <w:rsid w:val="00E0349B"/>
    <w:rsid w:val="00E03972"/>
    <w:rsid w:val="00E061C2"/>
    <w:rsid w:val="00E0745A"/>
    <w:rsid w:val="00E07DF1"/>
    <w:rsid w:val="00E122F0"/>
    <w:rsid w:val="00E12394"/>
    <w:rsid w:val="00E127A8"/>
    <w:rsid w:val="00E12F03"/>
    <w:rsid w:val="00E1326E"/>
    <w:rsid w:val="00E13774"/>
    <w:rsid w:val="00E14327"/>
    <w:rsid w:val="00E15C6B"/>
    <w:rsid w:val="00E15E84"/>
    <w:rsid w:val="00E1612E"/>
    <w:rsid w:val="00E17761"/>
    <w:rsid w:val="00E17CDF"/>
    <w:rsid w:val="00E20E1B"/>
    <w:rsid w:val="00E21BD6"/>
    <w:rsid w:val="00E21DC4"/>
    <w:rsid w:val="00E23159"/>
    <w:rsid w:val="00E27EDF"/>
    <w:rsid w:val="00E315B7"/>
    <w:rsid w:val="00E3273C"/>
    <w:rsid w:val="00E32F48"/>
    <w:rsid w:val="00E3424E"/>
    <w:rsid w:val="00E363BF"/>
    <w:rsid w:val="00E367E8"/>
    <w:rsid w:val="00E37105"/>
    <w:rsid w:val="00E3775C"/>
    <w:rsid w:val="00E42414"/>
    <w:rsid w:val="00E42CD8"/>
    <w:rsid w:val="00E43F0D"/>
    <w:rsid w:val="00E44A28"/>
    <w:rsid w:val="00E4547B"/>
    <w:rsid w:val="00E4572D"/>
    <w:rsid w:val="00E461A0"/>
    <w:rsid w:val="00E46227"/>
    <w:rsid w:val="00E50120"/>
    <w:rsid w:val="00E505EC"/>
    <w:rsid w:val="00E5074C"/>
    <w:rsid w:val="00E509BC"/>
    <w:rsid w:val="00E52AAC"/>
    <w:rsid w:val="00E53A19"/>
    <w:rsid w:val="00E55290"/>
    <w:rsid w:val="00E56DB5"/>
    <w:rsid w:val="00E57F05"/>
    <w:rsid w:val="00E61076"/>
    <w:rsid w:val="00E61A96"/>
    <w:rsid w:val="00E61CEA"/>
    <w:rsid w:val="00E6283A"/>
    <w:rsid w:val="00E62B46"/>
    <w:rsid w:val="00E6343E"/>
    <w:rsid w:val="00E65665"/>
    <w:rsid w:val="00E663F9"/>
    <w:rsid w:val="00E672FD"/>
    <w:rsid w:val="00E6755A"/>
    <w:rsid w:val="00E67E03"/>
    <w:rsid w:val="00E70D3B"/>
    <w:rsid w:val="00E71630"/>
    <w:rsid w:val="00E720F5"/>
    <w:rsid w:val="00E72631"/>
    <w:rsid w:val="00E7576B"/>
    <w:rsid w:val="00E75C86"/>
    <w:rsid w:val="00E76314"/>
    <w:rsid w:val="00E76A66"/>
    <w:rsid w:val="00E8037D"/>
    <w:rsid w:val="00E80A76"/>
    <w:rsid w:val="00E81531"/>
    <w:rsid w:val="00E8271A"/>
    <w:rsid w:val="00E82817"/>
    <w:rsid w:val="00E84D19"/>
    <w:rsid w:val="00E85106"/>
    <w:rsid w:val="00E8513C"/>
    <w:rsid w:val="00E8705F"/>
    <w:rsid w:val="00E870B3"/>
    <w:rsid w:val="00E90F2F"/>
    <w:rsid w:val="00E914D4"/>
    <w:rsid w:val="00E921D1"/>
    <w:rsid w:val="00E93328"/>
    <w:rsid w:val="00E934BC"/>
    <w:rsid w:val="00E938BF"/>
    <w:rsid w:val="00E94154"/>
    <w:rsid w:val="00E96408"/>
    <w:rsid w:val="00E97DA9"/>
    <w:rsid w:val="00EA04F7"/>
    <w:rsid w:val="00EA09CC"/>
    <w:rsid w:val="00EA1714"/>
    <w:rsid w:val="00EA1E3F"/>
    <w:rsid w:val="00EA1F37"/>
    <w:rsid w:val="00EA2194"/>
    <w:rsid w:val="00EA3449"/>
    <w:rsid w:val="00EB0504"/>
    <w:rsid w:val="00EB0AA1"/>
    <w:rsid w:val="00EB1F89"/>
    <w:rsid w:val="00EB2AEA"/>
    <w:rsid w:val="00EB5DD4"/>
    <w:rsid w:val="00EC02CC"/>
    <w:rsid w:val="00EC382F"/>
    <w:rsid w:val="00EC3FB2"/>
    <w:rsid w:val="00EC684C"/>
    <w:rsid w:val="00EC7147"/>
    <w:rsid w:val="00EC7A76"/>
    <w:rsid w:val="00EC7BD7"/>
    <w:rsid w:val="00ED0908"/>
    <w:rsid w:val="00ED183D"/>
    <w:rsid w:val="00ED372F"/>
    <w:rsid w:val="00ED3A89"/>
    <w:rsid w:val="00ED3CEE"/>
    <w:rsid w:val="00ED3DDC"/>
    <w:rsid w:val="00ED5307"/>
    <w:rsid w:val="00ED5EDC"/>
    <w:rsid w:val="00ED64F7"/>
    <w:rsid w:val="00ED6A05"/>
    <w:rsid w:val="00ED7451"/>
    <w:rsid w:val="00ED7597"/>
    <w:rsid w:val="00ED79B2"/>
    <w:rsid w:val="00ED7F09"/>
    <w:rsid w:val="00EE098E"/>
    <w:rsid w:val="00EE1103"/>
    <w:rsid w:val="00EE15A7"/>
    <w:rsid w:val="00EE1BEB"/>
    <w:rsid w:val="00EE1E82"/>
    <w:rsid w:val="00EE2393"/>
    <w:rsid w:val="00EE3409"/>
    <w:rsid w:val="00EE3A31"/>
    <w:rsid w:val="00EE43C1"/>
    <w:rsid w:val="00EE4FEA"/>
    <w:rsid w:val="00EE50B7"/>
    <w:rsid w:val="00EE5E82"/>
    <w:rsid w:val="00EE6FB2"/>
    <w:rsid w:val="00EF0FBB"/>
    <w:rsid w:val="00EF22B8"/>
    <w:rsid w:val="00EF2B31"/>
    <w:rsid w:val="00EF3CA8"/>
    <w:rsid w:val="00EF6BF0"/>
    <w:rsid w:val="00EF6BF2"/>
    <w:rsid w:val="00EF72A0"/>
    <w:rsid w:val="00F00C29"/>
    <w:rsid w:val="00F01E6A"/>
    <w:rsid w:val="00F0247C"/>
    <w:rsid w:val="00F02BF2"/>
    <w:rsid w:val="00F04CCC"/>
    <w:rsid w:val="00F05100"/>
    <w:rsid w:val="00F0510A"/>
    <w:rsid w:val="00F063D0"/>
    <w:rsid w:val="00F072E3"/>
    <w:rsid w:val="00F077B3"/>
    <w:rsid w:val="00F07926"/>
    <w:rsid w:val="00F10585"/>
    <w:rsid w:val="00F11C06"/>
    <w:rsid w:val="00F12D59"/>
    <w:rsid w:val="00F12FAE"/>
    <w:rsid w:val="00F13104"/>
    <w:rsid w:val="00F131DF"/>
    <w:rsid w:val="00F155DB"/>
    <w:rsid w:val="00F15E75"/>
    <w:rsid w:val="00F16AA7"/>
    <w:rsid w:val="00F17E8F"/>
    <w:rsid w:val="00F20B49"/>
    <w:rsid w:val="00F2239F"/>
    <w:rsid w:val="00F22D41"/>
    <w:rsid w:val="00F22D7E"/>
    <w:rsid w:val="00F22D82"/>
    <w:rsid w:val="00F2367E"/>
    <w:rsid w:val="00F2517E"/>
    <w:rsid w:val="00F27C74"/>
    <w:rsid w:val="00F3009D"/>
    <w:rsid w:val="00F317C3"/>
    <w:rsid w:val="00F32E10"/>
    <w:rsid w:val="00F338C0"/>
    <w:rsid w:val="00F34E8B"/>
    <w:rsid w:val="00F35D17"/>
    <w:rsid w:val="00F35FE6"/>
    <w:rsid w:val="00F36586"/>
    <w:rsid w:val="00F36603"/>
    <w:rsid w:val="00F36B9C"/>
    <w:rsid w:val="00F37073"/>
    <w:rsid w:val="00F37CE7"/>
    <w:rsid w:val="00F4039A"/>
    <w:rsid w:val="00F40594"/>
    <w:rsid w:val="00F415A8"/>
    <w:rsid w:val="00F41C2C"/>
    <w:rsid w:val="00F42E45"/>
    <w:rsid w:val="00F438F7"/>
    <w:rsid w:val="00F43973"/>
    <w:rsid w:val="00F445EA"/>
    <w:rsid w:val="00F44E20"/>
    <w:rsid w:val="00F451CC"/>
    <w:rsid w:val="00F47A75"/>
    <w:rsid w:val="00F47EF9"/>
    <w:rsid w:val="00F5015F"/>
    <w:rsid w:val="00F5094B"/>
    <w:rsid w:val="00F50C84"/>
    <w:rsid w:val="00F5162D"/>
    <w:rsid w:val="00F519B1"/>
    <w:rsid w:val="00F528C3"/>
    <w:rsid w:val="00F52E49"/>
    <w:rsid w:val="00F535F7"/>
    <w:rsid w:val="00F53797"/>
    <w:rsid w:val="00F54AD1"/>
    <w:rsid w:val="00F56B2B"/>
    <w:rsid w:val="00F622AE"/>
    <w:rsid w:val="00F626FD"/>
    <w:rsid w:val="00F628EC"/>
    <w:rsid w:val="00F629CF"/>
    <w:rsid w:val="00F62AA1"/>
    <w:rsid w:val="00F6354C"/>
    <w:rsid w:val="00F6369D"/>
    <w:rsid w:val="00F637C0"/>
    <w:rsid w:val="00F64788"/>
    <w:rsid w:val="00F64A47"/>
    <w:rsid w:val="00F651F8"/>
    <w:rsid w:val="00F6540E"/>
    <w:rsid w:val="00F6559D"/>
    <w:rsid w:val="00F679D3"/>
    <w:rsid w:val="00F67E02"/>
    <w:rsid w:val="00F708AF"/>
    <w:rsid w:val="00F718CA"/>
    <w:rsid w:val="00F71FD4"/>
    <w:rsid w:val="00F72578"/>
    <w:rsid w:val="00F73E40"/>
    <w:rsid w:val="00F75F16"/>
    <w:rsid w:val="00F768B0"/>
    <w:rsid w:val="00F77D97"/>
    <w:rsid w:val="00F8016B"/>
    <w:rsid w:val="00F8093D"/>
    <w:rsid w:val="00F80A86"/>
    <w:rsid w:val="00F82050"/>
    <w:rsid w:val="00F8214E"/>
    <w:rsid w:val="00F8267C"/>
    <w:rsid w:val="00F8362F"/>
    <w:rsid w:val="00F83C98"/>
    <w:rsid w:val="00F84F15"/>
    <w:rsid w:val="00F855F3"/>
    <w:rsid w:val="00F85BA2"/>
    <w:rsid w:val="00F85ED4"/>
    <w:rsid w:val="00F8676F"/>
    <w:rsid w:val="00F86793"/>
    <w:rsid w:val="00F9038D"/>
    <w:rsid w:val="00F9065F"/>
    <w:rsid w:val="00F90F86"/>
    <w:rsid w:val="00F924A2"/>
    <w:rsid w:val="00F94278"/>
    <w:rsid w:val="00F969FC"/>
    <w:rsid w:val="00F96CDB"/>
    <w:rsid w:val="00FA01C7"/>
    <w:rsid w:val="00FA0666"/>
    <w:rsid w:val="00FA084E"/>
    <w:rsid w:val="00FA12D6"/>
    <w:rsid w:val="00FA2EBC"/>
    <w:rsid w:val="00FA42F9"/>
    <w:rsid w:val="00FA5C32"/>
    <w:rsid w:val="00FA6676"/>
    <w:rsid w:val="00FA784E"/>
    <w:rsid w:val="00FA7F53"/>
    <w:rsid w:val="00FB0969"/>
    <w:rsid w:val="00FB40AA"/>
    <w:rsid w:val="00FB4BD6"/>
    <w:rsid w:val="00FB6328"/>
    <w:rsid w:val="00FB6CE5"/>
    <w:rsid w:val="00FB7370"/>
    <w:rsid w:val="00FB738E"/>
    <w:rsid w:val="00FB7529"/>
    <w:rsid w:val="00FC00C3"/>
    <w:rsid w:val="00FC0161"/>
    <w:rsid w:val="00FC0A3A"/>
    <w:rsid w:val="00FC14E0"/>
    <w:rsid w:val="00FC1EBD"/>
    <w:rsid w:val="00FC1F07"/>
    <w:rsid w:val="00FC2642"/>
    <w:rsid w:val="00FC265C"/>
    <w:rsid w:val="00FC2CDD"/>
    <w:rsid w:val="00FC3C0C"/>
    <w:rsid w:val="00FC4E99"/>
    <w:rsid w:val="00FC641C"/>
    <w:rsid w:val="00FC7ABA"/>
    <w:rsid w:val="00FD0588"/>
    <w:rsid w:val="00FD0AFC"/>
    <w:rsid w:val="00FD2940"/>
    <w:rsid w:val="00FD2B40"/>
    <w:rsid w:val="00FD4315"/>
    <w:rsid w:val="00FD4CA0"/>
    <w:rsid w:val="00FD5C29"/>
    <w:rsid w:val="00FD5FE1"/>
    <w:rsid w:val="00FD7EEC"/>
    <w:rsid w:val="00FE0919"/>
    <w:rsid w:val="00FE1B3E"/>
    <w:rsid w:val="00FE2274"/>
    <w:rsid w:val="00FE2CF3"/>
    <w:rsid w:val="00FE360A"/>
    <w:rsid w:val="00FE387B"/>
    <w:rsid w:val="00FE5A6D"/>
    <w:rsid w:val="00FE6748"/>
    <w:rsid w:val="00FE67C6"/>
    <w:rsid w:val="00FE67FC"/>
    <w:rsid w:val="00FF08D5"/>
    <w:rsid w:val="00FF0C9C"/>
    <w:rsid w:val="00FF3767"/>
    <w:rsid w:val="00FF3EE3"/>
    <w:rsid w:val="00FF3FC0"/>
    <w:rsid w:val="00FF401B"/>
    <w:rsid w:val="00FF402E"/>
    <w:rsid w:val="00FF51BE"/>
    <w:rsid w:val="00FF5B9D"/>
    <w:rsid w:val="00FF729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7"/>
    <o:shapelayout v:ext="edit">
      <o:idmap v:ext="edit" data="1"/>
    </o:shapelayout>
  </w:shapeDefaults>
  <w:decimalSymbol w:val=","/>
  <w:listSeparator w:val=","/>
  <w14:docId w14:val="6BDA1481"/>
  <w14:defaultImageDpi w14:val="300"/>
  <w15:docId w15:val="{E02638E8-0BD5-4AA6-879E-3A6ECB8C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33AA0"/>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Ttulo3">
    <w:name w:val="heading 3"/>
    <w:basedOn w:val="Normal"/>
    <w:link w:val="Ttulo3Car"/>
    <w:uiPriority w:val="9"/>
    <w:unhideWhenUsed/>
    <w:qFormat/>
    <w:rsid w:val="003170DB"/>
    <w:pPr>
      <w:jc w:val="center"/>
      <w:outlineLvl w:val="2"/>
    </w:pPr>
    <w:rPr>
      <w:rFonts w:asciiTheme="majorHAnsi" w:eastAsiaTheme="majorEastAsia" w:hAnsiTheme="majorHAnsi" w:cstheme="majorBidi"/>
      <w:bCs/>
      <w:color w:val="498CF1" w:themeColor="background2" w:themeShade="BF"/>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276"/>
    <w:pPr>
      <w:tabs>
        <w:tab w:val="center" w:pos="4252"/>
        <w:tab w:val="right" w:pos="8504"/>
      </w:tabs>
    </w:pPr>
  </w:style>
  <w:style w:type="character" w:customStyle="1" w:styleId="EncabezadoCar">
    <w:name w:val="Encabezado Car"/>
    <w:basedOn w:val="Fuentedeprrafopredeter"/>
    <w:link w:val="Encabezado"/>
    <w:uiPriority w:val="99"/>
    <w:rsid w:val="00AE7276"/>
  </w:style>
  <w:style w:type="paragraph" w:styleId="Piedepgina">
    <w:name w:val="footer"/>
    <w:basedOn w:val="Normal"/>
    <w:link w:val="PiedepginaCar"/>
    <w:uiPriority w:val="99"/>
    <w:unhideWhenUsed/>
    <w:rsid w:val="00AE7276"/>
    <w:pPr>
      <w:tabs>
        <w:tab w:val="center" w:pos="4252"/>
        <w:tab w:val="right" w:pos="8504"/>
      </w:tabs>
    </w:pPr>
  </w:style>
  <w:style w:type="character" w:customStyle="1" w:styleId="PiedepginaCar">
    <w:name w:val="Pie de página Car"/>
    <w:basedOn w:val="Fuentedeprrafopredeter"/>
    <w:link w:val="Piedepgina"/>
    <w:uiPriority w:val="99"/>
    <w:rsid w:val="00AE7276"/>
  </w:style>
  <w:style w:type="paragraph" w:customStyle="1" w:styleId="Page">
    <w:name w:val="Page"/>
    <w:basedOn w:val="Normal"/>
    <w:link w:val="PageChar"/>
    <w:qFormat/>
    <w:rsid w:val="00AE7276"/>
    <w:pPr>
      <w:jc w:val="center"/>
    </w:pPr>
    <w:rPr>
      <w:color w:val="ACCBF9" w:themeColor="background2"/>
      <w:sz w:val="20"/>
    </w:rPr>
  </w:style>
  <w:style w:type="character" w:customStyle="1" w:styleId="PageChar">
    <w:name w:val="Page Char"/>
    <w:basedOn w:val="Fuentedeprrafopredeter"/>
    <w:link w:val="Page"/>
    <w:rsid w:val="00AE7276"/>
    <w:rPr>
      <w:color w:val="ACCBF9" w:themeColor="background2"/>
      <w:sz w:val="20"/>
    </w:rPr>
  </w:style>
  <w:style w:type="paragraph" w:styleId="Puesto">
    <w:name w:val="Title"/>
    <w:basedOn w:val="Normal"/>
    <w:link w:val="PuestoCar"/>
    <w:uiPriority w:val="10"/>
    <w:qFormat/>
    <w:rsid w:val="00F519B1"/>
    <w:pPr>
      <w:spacing w:line="1640" w:lineRule="exact"/>
      <w:jc w:val="center"/>
    </w:pPr>
    <w:rPr>
      <w:rFonts w:asciiTheme="majorHAnsi" w:eastAsiaTheme="majorEastAsia" w:hAnsiTheme="majorHAnsi" w:cstheme="majorBidi"/>
      <w:color w:val="242852" w:themeColor="text2"/>
      <w:sz w:val="160"/>
      <w:szCs w:val="52"/>
    </w:rPr>
  </w:style>
  <w:style w:type="character" w:customStyle="1" w:styleId="PuestoCar">
    <w:name w:val="Puesto Car"/>
    <w:basedOn w:val="Fuentedeprrafopredeter"/>
    <w:link w:val="Puesto"/>
    <w:uiPriority w:val="10"/>
    <w:rsid w:val="00F519B1"/>
    <w:rPr>
      <w:rFonts w:asciiTheme="majorHAnsi" w:eastAsiaTheme="majorEastAsia" w:hAnsiTheme="majorHAnsi" w:cstheme="majorBidi"/>
      <w:color w:val="242852" w:themeColor="text2"/>
      <w:sz w:val="160"/>
      <w:szCs w:val="52"/>
    </w:rPr>
  </w:style>
  <w:style w:type="character" w:customStyle="1" w:styleId="Ttulo3Car">
    <w:name w:val="Título 3 Car"/>
    <w:basedOn w:val="Fuentedeprrafopredeter"/>
    <w:link w:val="Ttulo3"/>
    <w:uiPriority w:val="9"/>
    <w:rsid w:val="003170DB"/>
    <w:rPr>
      <w:rFonts w:asciiTheme="majorHAnsi" w:eastAsiaTheme="majorEastAsia" w:hAnsiTheme="majorHAnsi" w:cstheme="majorBidi"/>
      <w:bCs/>
      <w:color w:val="498CF1" w:themeColor="background2" w:themeShade="BF"/>
      <w:sz w:val="36"/>
    </w:rPr>
  </w:style>
  <w:style w:type="paragraph" w:customStyle="1" w:styleId="CoverHeader">
    <w:name w:val="Cover Header"/>
    <w:basedOn w:val="Normal"/>
    <w:link w:val="CoverHeaderChar"/>
    <w:qFormat/>
    <w:rsid w:val="00D335EC"/>
    <w:pPr>
      <w:jc w:val="center"/>
    </w:pPr>
    <w:rPr>
      <w:rFonts w:asciiTheme="majorHAnsi" w:eastAsiaTheme="majorEastAsia" w:hAnsiTheme="majorHAnsi" w:cstheme="majorBidi"/>
      <w:caps/>
      <w:color w:val="FFFFFF" w:themeColor="background1"/>
      <w:spacing w:val="180"/>
      <w:sz w:val="28"/>
    </w:rPr>
  </w:style>
  <w:style w:type="character" w:customStyle="1" w:styleId="CoverHeaderChar">
    <w:name w:val="Cover Header Char"/>
    <w:basedOn w:val="Fuentedeprrafopredeter"/>
    <w:link w:val="CoverHeader"/>
    <w:rsid w:val="00D335EC"/>
    <w:rPr>
      <w:rFonts w:asciiTheme="majorHAnsi" w:eastAsiaTheme="majorEastAsia" w:hAnsiTheme="majorHAnsi" w:cstheme="majorBidi"/>
      <w:caps/>
      <w:color w:val="FFFFFF" w:themeColor="background1"/>
      <w:spacing w:val="180"/>
      <w:sz w:val="28"/>
    </w:rPr>
  </w:style>
  <w:style w:type="paragraph" w:styleId="Prrafodelista">
    <w:name w:val="List Paragraph"/>
    <w:basedOn w:val="Normal"/>
    <w:qFormat/>
    <w:rsid w:val="00555A18"/>
    <w:pPr>
      <w:ind w:left="720"/>
      <w:contextualSpacing/>
    </w:pPr>
  </w:style>
  <w:style w:type="character" w:styleId="Nmerodepgina">
    <w:name w:val="page number"/>
    <w:basedOn w:val="Fuentedeprrafopredeter"/>
    <w:uiPriority w:val="99"/>
    <w:semiHidden/>
    <w:unhideWhenUsed/>
    <w:rsid w:val="00B81E05"/>
  </w:style>
  <w:style w:type="table" w:styleId="Tablaconcuadrcula">
    <w:name w:val="Table Grid"/>
    <w:basedOn w:val="Tablanormal"/>
    <w:uiPriority w:val="99"/>
    <w:rsid w:val="00AE636D"/>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D33AA0"/>
    <w:rPr>
      <w:rFonts w:asciiTheme="majorHAnsi" w:eastAsiaTheme="majorEastAsia" w:hAnsiTheme="majorHAnsi" w:cstheme="majorBidi"/>
      <w:color w:val="374C80" w:themeColor="accent1" w:themeShade="BF"/>
      <w:sz w:val="32"/>
      <w:szCs w:val="32"/>
    </w:rPr>
  </w:style>
  <w:style w:type="paragraph" w:styleId="Textoindependiente">
    <w:name w:val="Body Text"/>
    <w:basedOn w:val="Normal"/>
    <w:link w:val="TextoindependienteCar"/>
    <w:uiPriority w:val="99"/>
    <w:unhideWhenUsed/>
    <w:rsid w:val="00D33AA0"/>
    <w:pPr>
      <w:spacing w:after="120" w:line="288" w:lineRule="auto"/>
    </w:pPr>
    <w:rPr>
      <w:color w:val="404040" w:themeColor="text1" w:themeTint="BF"/>
    </w:rPr>
  </w:style>
  <w:style w:type="character" w:customStyle="1" w:styleId="TextoindependienteCar">
    <w:name w:val="Texto independiente Car"/>
    <w:basedOn w:val="Fuentedeprrafopredeter"/>
    <w:link w:val="Textoindependiente"/>
    <w:uiPriority w:val="99"/>
    <w:rsid w:val="00D33AA0"/>
    <w:rPr>
      <w:color w:val="404040" w:themeColor="text1" w:themeTint="BF"/>
    </w:rPr>
  </w:style>
  <w:style w:type="paragraph" w:styleId="Textodeglobo">
    <w:name w:val="Balloon Text"/>
    <w:basedOn w:val="Normal"/>
    <w:link w:val="TextodegloboCar"/>
    <w:uiPriority w:val="99"/>
    <w:semiHidden/>
    <w:unhideWhenUsed/>
    <w:rsid w:val="00BD299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D2994"/>
    <w:rPr>
      <w:rFonts w:ascii="Lucida Grande" w:hAnsi="Lucida Grande" w:cs="Lucida Grande"/>
      <w:sz w:val="18"/>
      <w:szCs w:val="18"/>
    </w:rPr>
  </w:style>
  <w:style w:type="paragraph" w:styleId="NormalWeb">
    <w:name w:val="Normal (Web)"/>
    <w:basedOn w:val="Normal"/>
    <w:uiPriority w:val="99"/>
    <w:semiHidden/>
    <w:unhideWhenUsed/>
    <w:rsid w:val="000229BA"/>
    <w:pPr>
      <w:spacing w:before="100" w:beforeAutospacing="1" w:after="100" w:afterAutospacing="1"/>
    </w:pPr>
    <w:rPr>
      <w:rFonts w:ascii="Times New Roman" w:hAnsi="Times New Roman" w:cs="Times New Roman"/>
      <w:lang w:val="es-CO" w:eastAsia="es-CO"/>
    </w:rPr>
  </w:style>
  <w:style w:type="paragraph" w:customStyle="1" w:styleId="Default">
    <w:name w:val="Default"/>
    <w:rsid w:val="0011304E"/>
    <w:pPr>
      <w:autoSpaceDE w:val="0"/>
      <w:autoSpaceDN w:val="0"/>
      <w:adjustRightInd w:val="0"/>
    </w:pPr>
    <w:rPr>
      <w:rFonts w:ascii="Arial" w:hAnsi="Arial" w:cs="Arial"/>
      <w:color w:val="00000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9958">
      <w:bodyDiv w:val="1"/>
      <w:marLeft w:val="0"/>
      <w:marRight w:val="0"/>
      <w:marTop w:val="0"/>
      <w:marBottom w:val="0"/>
      <w:divBdr>
        <w:top w:val="none" w:sz="0" w:space="0" w:color="auto"/>
        <w:left w:val="none" w:sz="0" w:space="0" w:color="auto"/>
        <w:bottom w:val="none" w:sz="0" w:space="0" w:color="auto"/>
        <w:right w:val="none" w:sz="0" w:space="0" w:color="auto"/>
      </w:divBdr>
    </w:div>
    <w:div w:id="91323827">
      <w:bodyDiv w:val="1"/>
      <w:marLeft w:val="0"/>
      <w:marRight w:val="0"/>
      <w:marTop w:val="0"/>
      <w:marBottom w:val="0"/>
      <w:divBdr>
        <w:top w:val="none" w:sz="0" w:space="0" w:color="auto"/>
        <w:left w:val="none" w:sz="0" w:space="0" w:color="auto"/>
        <w:bottom w:val="none" w:sz="0" w:space="0" w:color="auto"/>
        <w:right w:val="none" w:sz="0" w:space="0" w:color="auto"/>
      </w:divBdr>
    </w:div>
    <w:div w:id="98188100">
      <w:bodyDiv w:val="1"/>
      <w:marLeft w:val="0"/>
      <w:marRight w:val="0"/>
      <w:marTop w:val="0"/>
      <w:marBottom w:val="0"/>
      <w:divBdr>
        <w:top w:val="none" w:sz="0" w:space="0" w:color="auto"/>
        <w:left w:val="none" w:sz="0" w:space="0" w:color="auto"/>
        <w:bottom w:val="none" w:sz="0" w:space="0" w:color="auto"/>
        <w:right w:val="none" w:sz="0" w:space="0" w:color="auto"/>
      </w:divBdr>
    </w:div>
    <w:div w:id="114177774">
      <w:bodyDiv w:val="1"/>
      <w:marLeft w:val="0"/>
      <w:marRight w:val="0"/>
      <w:marTop w:val="0"/>
      <w:marBottom w:val="0"/>
      <w:divBdr>
        <w:top w:val="none" w:sz="0" w:space="0" w:color="auto"/>
        <w:left w:val="none" w:sz="0" w:space="0" w:color="auto"/>
        <w:bottom w:val="none" w:sz="0" w:space="0" w:color="auto"/>
        <w:right w:val="none" w:sz="0" w:space="0" w:color="auto"/>
      </w:divBdr>
    </w:div>
    <w:div w:id="116918800">
      <w:bodyDiv w:val="1"/>
      <w:marLeft w:val="0"/>
      <w:marRight w:val="0"/>
      <w:marTop w:val="0"/>
      <w:marBottom w:val="0"/>
      <w:divBdr>
        <w:top w:val="none" w:sz="0" w:space="0" w:color="auto"/>
        <w:left w:val="none" w:sz="0" w:space="0" w:color="auto"/>
        <w:bottom w:val="none" w:sz="0" w:space="0" w:color="auto"/>
        <w:right w:val="none" w:sz="0" w:space="0" w:color="auto"/>
      </w:divBdr>
    </w:div>
    <w:div w:id="119298701">
      <w:bodyDiv w:val="1"/>
      <w:marLeft w:val="0"/>
      <w:marRight w:val="0"/>
      <w:marTop w:val="0"/>
      <w:marBottom w:val="0"/>
      <w:divBdr>
        <w:top w:val="none" w:sz="0" w:space="0" w:color="auto"/>
        <w:left w:val="none" w:sz="0" w:space="0" w:color="auto"/>
        <w:bottom w:val="none" w:sz="0" w:space="0" w:color="auto"/>
        <w:right w:val="none" w:sz="0" w:space="0" w:color="auto"/>
      </w:divBdr>
    </w:div>
    <w:div w:id="124395771">
      <w:bodyDiv w:val="1"/>
      <w:marLeft w:val="0"/>
      <w:marRight w:val="0"/>
      <w:marTop w:val="0"/>
      <w:marBottom w:val="0"/>
      <w:divBdr>
        <w:top w:val="none" w:sz="0" w:space="0" w:color="auto"/>
        <w:left w:val="none" w:sz="0" w:space="0" w:color="auto"/>
        <w:bottom w:val="none" w:sz="0" w:space="0" w:color="auto"/>
        <w:right w:val="none" w:sz="0" w:space="0" w:color="auto"/>
      </w:divBdr>
    </w:div>
    <w:div w:id="139352755">
      <w:bodyDiv w:val="1"/>
      <w:marLeft w:val="0"/>
      <w:marRight w:val="0"/>
      <w:marTop w:val="0"/>
      <w:marBottom w:val="0"/>
      <w:divBdr>
        <w:top w:val="none" w:sz="0" w:space="0" w:color="auto"/>
        <w:left w:val="none" w:sz="0" w:space="0" w:color="auto"/>
        <w:bottom w:val="none" w:sz="0" w:space="0" w:color="auto"/>
        <w:right w:val="none" w:sz="0" w:space="0" w:color="auto"/>
      </w:divBdr>
    </w:div>
    <w:div w:id="151262303">
      <w:bodyDiv w:val="1"/>
      <w:marLeft w:val="0"/>
      <w:marRight w:val="0"/>
      <w:marTop w:val="0"/>
      <w:marBottom w:val="0"/>
      <w:divBdr>
        <w:top w:val="none" w:sz="0" w:space="0" w:color="auto"/>
        <w:left w:val="none" w:sz="0" w:space="0" w:color="auto"/>
        <w:bottom w:val="none" w:sz="0" w:space="0" w:color="auto"/>
        <w:right w:val="none" w:sz="0" w:space="0" w:color="auto"/>
      </w:divBdr>
    </w:div>
    <w:div w:id="173345937">
      <w:bodyDiv w:val="1"/>
      <w:marLeft w:val="0"/>
      <w:marRight w:val="0"/>
      <w:marTop w:val="0"/>
      <w:marBottom w:val="0"/>
      <w:divBdr>
        <w:top w:val="none" w:sz="0" w:space="0" w:color="auto"/>
        <w:left w:val="none" w:sz="0" w:space="0" w:color="auto"/>
        <w:bottom w:val="none" w:sz="0" w:space="0" w:color="auto"/>
        <w:right w:val="none" w:sz="0" w:space="0" w:color="auto"/>
      </w:divBdr>
    </w:div>
    <w:div w:id="208148322">
      <w:bodyDiv w:val="1"/>
      <w:marLeft w:val="0"/>
      <w:marRight w:val="0"/>
      <w:marTop w:val="0"/>
      <w:marBottom w:val="0"/>
      <w:divBdr>
        <w:top w:val="none" w:sz="0" w:space="0" w:color="auto"/>
        <w:left w:val="none" w:sz="0" w:space="0" w:color="auto"/>
        <w:bottom w:val="none" w:sz="0" w:space="0" w:color="auto"/>
        <w:right w:val="none" w:sz="0" w:space="0" w:color="auto"/>
      </w:divBdr>
    </w:div>
    <w:div w:id="319965409">
      <w:bodyDiv w:val="1"/>
      <w:marLeft w:val="0"/>
      <w:marRight w:val="0"/>
      <w:marTop w:val="0"/>
      <w:marBottom w:val="0"/>
      <w:divBdr>
        <w:top w:val="none" w:sz="0" w:space="0" w:color="auto"/>
        <w:left w:val="none" w:sz="0" w:space="0" w:color="auto"/>
        <w:bottom w:val="none" w:sz="0" w:space="0" w:color="auto"/>
        <w:right w:val="none" w:sz="0" w:space="0" w:color="auto"/>
      </w:divBdr>
    </w:div>
    <w:div w:id="327485774">
      <w:bodyDiv w:val="1"/>
      <w:marLeft w:val="0"/>
      <w:marRight w:val="0"/>
      <w:marTop w:val="0"/>
      <w:marBottom w:val="0"/>
      <w:divBdr>
        <w:top w:val="none" w:sz="0" w:space="0" w:color="auto"/>
        <w:left w:val="none" w:sz="0" w:space="0" w:color="auto"/>
        <w:bottom w:val="none" w:sz="0" w:space="0" w:color="auto"/>
        <w:right w:val="none" w:sz="0" w:space="0" w:color="auto"/>
      </w:divBdr>
    </w:div>
    <w:div w:id="331184867">
      <w:bodyDiv w:val="1"/>
      <w:marLeft w:val="0"/>
      <w:marRight w:val="0"/>
      <w:marTop w:val="0"/>
      <w:marBottom w:val="0"/>
      <w:divBdr>
        <w:top w:val="none" w:sz="0" w:space="0" w:color="auto"/>
        <w:left w:val="none" w:sz="0" w:space="0" w:color="auto"/>
        <w:bottom w:val="none" w:sz="0" w:space="0" w:color="auto"/>
        <w:right w:val="none" w:sz="0" w:space="0" w:color="auto"/>
      </w:divBdr>
    </w:div>
    <w:div w:id="355935683">
      <w:bodyDiv w:val="1"/>
      <w:marLeft w:val="0"/>
      <w:marRight w:val="0"/>
      <w:marTop w:val="0"/>
      <w:marBottom w:val="0"/>
      <w:divBdr>
        <w:top w:val="none" w:sz="0" w:space="0" w:color="auto"/>
        <w:left w:val="none" w:sz="0" w:space="0" w:color="auto"/>
        <w:bottom w:val="none" w:sz="0" w:space="0" w:color="auto"/>
        <w:right w:val="none" w:sz="0" w:space="0" w:color="auto"/>
      </w:divBdr>
    </w:div>
    <w:div w:id="394016564">
      <w:bodyDiv w:val="1"/>
      <w:marLeft w:val="0"/>
      <w:marRight w:val="0"/>
      <w:marTop w:val="0"/>
      <w:marBottom w:val="0"/>
      <w:divBdr>
        <w:top w:val="none" w:sz="0" w:space="0" w:color="auto"/>
        <w:left w:val="none" w:sz="0" w:space="0" w:color="auto"/>
        <w:bottom w:val="none" w:sz="0" w:space="0" w:color="auto"/>
        <w:right w:val="none" w:sz="0" w:space="0" w:color="auto"/>
      </w:divBdr>
    </w:div>
    <w:div w:id="397023491">
      <w:bodyDiv w:val="1"/>
      <w:marLeft w:val="0"/>
      <w:marRight w:val="0"/>
      <w:marTop w:val="0"/>
      <w:marBottom w:val="0"/>
      <w:divBdr>
        <w:top w:val="none" w:sz="0" w:space="0" w:color="auto"/>
        <w:left w:val="none" w:sz="0" w:space="0" w:color="auto"/>
        <w:bottom w:val="none" w:sz="0" w:space="0" w:color="auto"/>
        <w:right w:val="none" w:sz="0" w:space="0" w:color="auto"/>
      </w:divBdr>
    </w:div>
    <w:div w:id="421413788">
      <w:bodyDiv w:val="1"/>
      <w:marLeft w:val="0"/>
      <w:marRight w:val="0"/>
      <w:marTop w:val="0"/>
      <w:marBottom w:val="0"/>
      <w:divBdr>
        <w:top w:val="none" w:sz="0" w:space="0" w:color="auto"/>
        <w:left w:val="none" w:sz="0" w:space="0" w:color="auto"/>
        <w:bottom w:val="none" w:sz="0" w:space="0" w:color="auto"/>
        <w:right w:val="none" w:sz="0" w:space="0" w:color="auto"/>
      </w:divBdr>
    </w:div>
    <w:div w:id="447623405">
      <w:bodyDiv w:val="1"/>
      <w:marLeft w:val="0"/>
      <w:marRight w:val="0"/>
      <w:marTop w:val="0"/>
      <w:marBottom w:val="0"/>
      <w:divBdr>
        <w:top w:val="none" w:sz="0" w:space="0" w:color="auto"/>
        <w:left w:val="none" w:sz="0" w:space="0" w:color="auto"/>
        <w:bottom w:val="none" w:sz="0" w:space="0" w:color="auto"/>
        <w:right w:val="none" w:sz="0" w:space="0" w:color="auto"/>
      </w:divBdr>
    </w:div>
    <w:div w:id="470483530">
      <w:bodyDiv w:val="1"/>
      <w:marLeft w:val="0"/>
      <w:marRight w:val="0"/>
      <w:marTop w:val="0"/>
      <w:marBottom w:val="0"/>
      <w:divBdr>
        <w:top w:val="none" w:sz="0" w:space="0" w:color="auto"/>
        <w:left w:val="none" w:sz="0" w:space="0" w:color="auto"/>
        <w:bottom w:val="none" w:sz="0" w:space="0" w:color="auto"/>
        <w:right w:val="none" w:sz="0" w:space="0" w:color="auto"/>
      </w:divBdr>
    </w:div>
    <w:div w:id="474181601">
      <w:bodyDiv w:val="1"/>
      <w:marLeft w:val="0"/>
      <w:marRight w:val="0"/>
      <w:marTop w:val="0"/>
      <w:marBottom w:val="0"/>
      <w:divBdr>
        <w:top w:val="none" w:sz="0" w:space="0" w:color="auto"/>
        <w:left w:val="none" w:sz="0" w:space="0" w:color="auto"/>
        <w:bottom w:val="none" w:sz="0" w:space="0" w:color="auto"/>
        <w:right w:val="none" w:sz="0" w:space="0" w:color="auto"/>
      </w:divBdr>
    </w:div>
    <w:div w:id="474957984">
      <w:bodyDiv w:val="1"/>
      <w:marLeft w:val="0"/>
      <w:marRight w:val="0"/>
      <w:marTop w:val="0"/>
      <w:marBottom w:val="0"/>
      <w:divBdr>
        <w:top w:val="none" w:sz="0" w:space="0" w:color="auto"/>
        <w:left w:val="none" w:sz="0" w:space="0" w:color="auto"/>
        <w:bottom w:val="none" w:sz="0" w:space="0" w:color="auto"/>
        <w:right w:val="none" w:sz="0" w:space="0" w:color="auto"/>
      </w:divBdr>
    </w:div>
    <w:div w:id="475221957">
      <w:bodyDiv w:val="1"/>
      <w:marLeft w:val="0"/>
      <w:marRight w:val="0"/>
      <w:marTop w:val="0"/>
      <w:marBottom w:val="0"/>
      <w:divBdr>
        <w:top w:val="none" w:sz="0" w:space="0" w:color="auto"/>
        <w:left w:val="none" w:sz="0" w:space="0" w:color="auto"/>
        <w:bottom w:val="none" w:sz="0" w:space="0" w:color="auto"/>
        <w:right w:val="none" w:sz="0" w:space="0" w:color="auto"/>
      </w:divBdr>
    </w:div>
    <w:div w:id="492373179">
      <w:bodyDiv w:val="1"/>
      <w:marLeft w:val="0"/>
      <w:marRight w:val="0"/>
      <w:marTop w:val="0"/>
      <w:marBottom w:val="0"/>
      <w:divBdr>
        <w:top w:val="none" w:sz="0" w:space="0" w:color="auto"/>
        <w:left w:val="none" w:sz="0" w:space="0" w:color="auto"/>
        <w:bottom w:val="none" w:sz="0" w:space="0" w:color="auto"/>
        <w:right w:val="none" w:sz="0" w:space="0" w:color="auto"/>
      </w:divBdr>
    </w:div>
    <w:div w:id="510338258">
      <w:bodyDiv w:val="1"/>
      <w:marLeft w:val="0"/>
      <w:marRight w:val="0"/>
      <w:marTop w:val="0"/>
      <w:marBottom w:val="0"/>
      <w:divBdr>
        <w:top w:val="none" w:sz="0" w:space="0" w:color="auto"/>
        <w:left w:val="none" w:sz="0" w:space="0" w:color="auto"/>
        <w:bottom w:val="none" w:sz="0" w:space="0" w:color="auto"/>
        <w:right w:val="none" w:sz="0" w:space="0" w:color="auto"/>
      </w:divBdr>
    </w:div>
    <w:div w:id="516193886">
      <w:bodyDiv w:val="1"/>
      <w:marLeft w:val="0"/>
      <w:marRight w:val="0"/>
      <w:marTop w:val="0"/>
      <w:marBottom w:val="0"/>
      <w:divBdr>
        <w:top w:val="none" w:sz="0" w:space="0" w:color="auto"/>
        <w:left w:val="none" w:sz="0" w:space="0" w:color="auto"/>
        <w:bottom w:val="none" w:sz="0" w:space="0" w:color="auto"/>
        <w:right w:val="none" w:sz="0" w:space="0" w:color="auto"/>
      </w:divBdr>
    </w:div>
    <w:div w:id="520898612">
      <w:bodyDiv w:val="1"/>
      <w:marLeft w:val="0"/>
      <w:marRight w:val="0"/>
      <w:marTop w:val="0"/>
      <w:marBottom w:val="0"/>
      <w:divBdr>
        <w:top w:val="none" w:sz="0" w:space="0" w:color="auto"/>
        <w:left w:val="none" w:sz="0" w:space="0" w:color="auto"/>
        <w:bottom w:val="none" w:sz="0" w:space="0" w:color="auto"/>
        <w:right w:val="none" w:sz="0" w:space="0" w:color="auto"/>
      </w:divBdr>
    </w:div>
    <w:div w:id="556474546">
      <w:bodyDiv w:val="1"/>
      <w:marLeft w:val="0"/>
      <w:marRight w:val="0"/>
      <w:marTop w:val="0"/>
      <w:marBottom w:val="0"/>
      <w:divBdr>
        <w:top w:val="none" w:sz="0" w:space="0" w:color="auto"/>
        <w:left w:val="none" w:sz="0" w:space="0" w:color="auto"/>
        <w:bottom w:val="none" w:sz="0" w:space="0" w:color="auto"/>
        <w:right w:val="none" w:sz="0" w:space="0" w:color="auto"/>
      </w:divBdr>
    </w:div>
    <w:div w:id="587234432">
      <w:bodyDiv w:val="1"/>
      <w:marLeft w:val="0"/>
      <w:marRight w:val="0"/>
      <w:marTop w:val="0"/>
      <w:marBottom w:val="0"/>
      <w:divBdr>
        <w:top w:val="none" w:sz="0" w:space="0" w:color="auto"/>
        <w:left w:val="none" w:sz="0" w:space="0" w:color="auto"/>
        <w:bottom w:val="none" w:sz="0" w:space="0" w:color="auto"/>
        <w:right w:val="none" w:sz="0" w:space="0" w:color="auto"/>
      </w:divBdr>
    </w:div>
    <w:div w:id="595481481">
      <w:bodyDiv w:val="1"/>
      <w:marLeft w:val="0"/>
      <w:marRight w:val="0"/>
      <w:marTop w:val="0"/>
      <w:marBottom w:val="0"/>
      <w:divBdr>
        <w:top w:val="none" w:sz="0" w:space="0" w:color="auto"/>
        <w:left w:val="none" w:sz="0" w:space="0" w:color="auto"/>
        <w:bottom w:val="none" w:sz="0" w:space="0" w:color="auto"/>
        <w:right w:val="none" w:sz="0" w:space="0" w:color="auto"/>
      </w:divBdr>
    </w:div>
    <w:div w:id="627516521">
      <w:bodyDiv w:val="1"/>
      <w:marLeft w:val="0"/>
      <w:marRight w:val="0"/>
      <w:marTop w:val="0"/>
      <w:marBottom w:val="0"/>
      <w:divBdr>
        <w:top w:val="none" w:sz="0" w:space="0" w:color="auto"/>
        <w:left w:val="none" w:sz="0" w:space="0" w:color="auto"/>
        <w:bottom w:val="none" w:sz="0" w:space="0" w:color="auto"/>
        <w:right w:val="none" w:sz="0" w:space="0" w:color="auto"/>
      </w:divBdr>
    </w:div>
    <w:div w:id="633566781">
      <w:bodyDiv w:val="1"/>
      <w:marLeft w:val="0"/>
      <w:marRight w:val="0"/>
      <w:marTop w:val="0"/>
      <w:marBottom w:val="0"/>
      <w:divBdr>
        <w:top w:val="none" w:sz="0" w:space="0" w:color="auto"/>
        <w:left w:val="none" w:sz="0" w:space="0" w:color="auto"/>
        <w:bottom w:val="none" w:sz="0" w:space="0" w:color="auto"/>
        <w:right w:val="none" w:sz="0" w:space="0" w:color="auto"/>
      </w:divBdr>
    </w:div>
    <w:div w:id="652879029">
      <w:bodyDiv w:val="1"/>
      <w:marLeft w:val="0"/>
      <w:marRight w:val="0"/>
      <w:marTop w:val="0"/>
      <w:marBottom w:val="0"/>
      <w:divBdr>
        <w:top w:val="none" w:sz="0" w:space="0" w:color="auto"/>
        <w:left w:val="none" w:sz="0" w:space="0" w:color="auto"/>
        <w:bottom w:val="none" w:sz="0" w:space="0" w:color="auto"/>
        <w:right w:val="none" w:sz="0" w:space="0" w:color="auto"/>
      </w:divBdr>
    </w:div>
    <w:div w:id="662045941">
      <w:bodyDiv w:val="1"/>
      <w:marLeft w:val="0"/>
      <w:marRight w:val="0"/>
      <w:marTop w:val="0"/>
      <w:marBottom w:val="0"/>
      <w:divBdr>
        <w:top w:val="none" w:sz="0" w:space="0" w:color="auto"/>
        <w:left w:val="none" w:sz="0" w:space="0" w:color="auto"/>
        <w:bottom w:val="none" w:sz="0" w:space="0" w:color="auto"/>
        <w:right w:val="none" w:sz="0" w:space="0" w:color="auto"/>
      </w:divBdr>
    </w:div>
    <w:div w:id="678579458">
      <w:bodyDiv w:val="1"/>
      <w:marLeft w:val="0"/>
      <w:marRight w:val="0"/>
      <w:marTop w:val="0"/>
      <w:marBottom w:val="0"/>
      <w:divBdr>
        <w:top w:val="none" w:sz="0" w:space="0" w:color="auto"/>
        <w:left w:val="none" w:sz="0" w:space="0" w:color="auto"/>
        <w:bottom w:val="none" w:sz="0" w:space="0" w:color="auto"/>
        <w:right w:val="none" w:sz="0" w:space="0" w:color="auto"/>
      </w:divBdr>
    </w:div>
    <w:div w:id="704251825">
      <w:bodyDiv w:val="1"/>
      <w:marLeft w:val="0"/>
      <w:marRight w:val="0"/>
      <w:marTop w:val="0"/>
      <w:marBottom w:val="0"/>
      <w:divBdr>
        <w:top w:val="none" w:sz="0" w:space="0" w:color="auto"/>
        <w:left w:val="none" w:sz="0" w:space="0" w:color="auto"/>
        <w:bottom w:val="none" w:sz="0" w:space="0" w:color="auto"/>
        <w:right w:val="none" w:sz="0" w:space="0" w:color="auto"/>
      </w:divBdr>
    </w:div>
    <w:div w:id="731387448">
      <w:bodyDiv w:val="1"/>
      <w:marLeft w:val="0"/>
      <w:marRight w:val="0"/>
      <w:marTop w:val="0"/>
      <w:marBottom w:val="0"/>
      <w:divBdr>
        <w:top w:val="none" w:sz="0" w:space="0" w:color="auto"/>
        <w:left w:val="none" w:sz="0" w:space="0" w:color="auto"/>
        <w:bottom w:val="none" w:sz="0" w:space="0" w:color="auto"/>
        <w:right w:val="none" w:sz="0" w:space="0" w:color="auto"/>
      </w:divBdr>
    </w:div>
    <w:div w:id="741758309">
      <w:bodyDiv w:val="1"/>
      <w:marLeft w:val="0"/>
      <w:marRight w:val="0"/>
      <w:marTop w:val="0"/>
      <w:marBottom w:val="0"/>
      <w:divBdr>
        <w:top w:val="none" w:sz="0" w:space="0" w:color="auto"/>
        <w:left w:val="none" w:sz="0" w:space="0" w:color="auto"/>
        <w:bottom w:val="none" w:sz="0" w:space="0" w:color="auto"/>
        <w:right w:val="none" w:sz="0" w:space="0" w:color="auto"/>
      </w:divBdr>
    </w:div>
    <w:div w:id="769619440">
      <w:bodyDiv w:val="1"/>
      <w:marLeft w:val="0"/>
      <w:marRight w:val="0"/>
      <w:marTop w:val="0"/>
      <w:marBottom w:val="0"/>
      <w:divBdr>
        <w:top w:val="none" w:sz="0" w:space="0" w:color="auto"/>
        <w:left w:val="none" w:sz="0" w:space="0" w:color="auto"/>
        <w:bottom w:val="none" w:sz="0" w:space="0" w:color="auto"/>
        <w:right w:val="none" w:sz="0" w:space="0" w:color="auto"/>
      </w:divBdr>
    </w:div>
    <w:div w:id="772020266">
      <w:bodyDiv w:val="1"/>
      <w:marLeft w:val="0"/>
      <w:marRight w:val="0"/>
      <w:marTop w:val="0"/>
      <w:marBottom w:val="0"/>
      <w:divBdr>
        <w:top w:val="none" w:sz="0" w:space="0" w:color="auto"/>
        <w:left w:val="none" w:sz="0" w:space="0" w:color="auto"/>
        <w:bottom w:val="none" w:sz="0" w:space="0" w:color="auto"/>
        <w:right w:val="none" w:sz="0" w:space="0" w:color="auto"/>
      </w:divBdr>
    </w:div>
    <w:div w:id="803699010">
      <w:bodyDiv w:val="1"/>
      <w:marLeft w:val="0"/>
      <w:marRight w:val="0"/>
      <w:marTop w:val="0"/>
      <w:marBottom w:val="0"/>
      <w:divBdr>
        <w:top w:val="none" w:sz="0" w:space="0" w:color="auto"/>
        <w:left w:val="none" w:sz="0" w:space="0" w:color="auto"/>
        <w:bottom w:val="none" w:sz="0" w:space="0" w:color="auto"/>
        <w:right w:val="none" w:sz="0" w:space="0" w:color="auto"/>
      </w:divBdr>
    </w:div>
    <w:div w:id="837379826">
      <w:bodyDiv w:val="1"/>
      <w:marLeft w:val="0"/>
      <w:marRight w:val="0"/>
      <w:marTop w:val="0"/>
      <w:marBottom w:val="0"/>
      <w:divBdr>
        <w:top w:val="none" w:sz="0" w:space="0" w:color="auto"/>
        <w:left w:val="none" w:sz="0" w:space="0" w:color="auto"/>
        <w:bottom w:val="none" w:sz="0" w:space="0" w:color="auto"/>
        <w:right w:val="none" w:sz="0" w:space="0" w:color="auto"/>
      </w:divBdr>
    </w:div>
    <w:div w:id="857045928">
      <w:bodyDiv w:val="1"/>
      <w:marLeft w:val="0"/>
      <w:marRight w:val="0"/>
      <w:marTop w:val="0"/>
      <w:marBottom w:val="0"/>
      <w:divBdr>
        <w:top w:val="none" w:sz="0" w:space="0" w:color="auto"/>
        <w:left w:val="none" w:sz="0" w:space="0" w:color="auto"/>
        <w:bottom w:val="none" w:sz="0" w:space="0" w:color="auto"/>
        <w:right w:val="none" w:sz="0" w:space="0" w:color="auto"/>
      </w:divBdr>
    </w:div>
    <w:div w:id="878931661">
      <w:bodyDiv w:val="1"/>
      <w:marLeft w:val="0"/>
      <w:marRight w:val="0"/>
      <w:marTop w:val="0"/>
      <w:marBottom w:val="0"/>
      <w:divBdr>
        <w:top w:val="none" w:sz="0" w:space="0" w:color="auto"/>
        <w:left w:val="none" w:sz="0" w:space="0" w:color="auto"/>
        <w:bottom w:val="none" w:sz="0" w:space="0" w:color="auto"/>
        <w:right w:val="none" w:sz="0" w:space="0" w:color="auto"/>
      </w:divBdr>
    </w:div>
    <w:div w:id="880284055">
      <w:bodyDiv w:val="1"/>
      <w:marLeft w:val="0"/>
      <w:marRight w:val="0"/>
      <w:marTop w:val="0"/>
      <w:marBottom w:val="0"/>
      <w:divBdr>
        <w:top w:val="none" w:sz="0" w:space="0" w:color="auto"/>
        <w:left w:val="none" w:sz="0" w:space="0" w:color="auto"/>
        <w:bottom w:val="none" w:sz="0" w:space="0" w:color="auto"/>
        <w:right w:val="none" w:sz="0" w:space="0" w:color="auto"/>
      </w:divBdr>
    </w:div>
    <w:div w:id="949122461">
      <w:bodyDiv w:val="1"/>
      <w:marLeft w:val="0"/>
      <w:marRight w:val="0"/>
      <w:marTop w:val="0"/>
      <w:marBottom w:val="0"/>
      <w:divBdr>
        <w:top w:val="none" w:sz="0" w:space="0" w:color="auto"/>
        <w:left w:val="none" w:sz="0" w:space="0" w:color="auto"/>
        <w:bottom w:val="none" w:sz="0" w:space="0" w:color="auto"/>
        <w:right w:val="none" w:sz="0" w:space="0" w:color="auto"/>
      </w:divBdr>
    </w:div>
    <w:div w:id="990208512">
      <w:bodyDiv w:val="1"/>
      <w:marLeft w:val="0"/>
      <w:marRight w:val="0"/>
      <w:marTop w:val="0"/>
      <w:marBottom w:val="0"/>
      <w:divBdr>
        <w:top w:val="none" w:sz="0" w:space="0" w:color="auto"/>
        <w:left w:val="none" w:sz="0" w:space="0" w:color="auto"/>
        <w:bottom w:val="none" w:sz="0" w:space="0" w:color="auto"/>
        <w:right w:val="none" w:sz="0" w:space="0" w:color="auto"/>
      </w:divBdr>
    </w:div>
    <w:div w:id="997228307">
      <w:bodyDiv w:val="1"/>
      <w:marLeft w:val="0"/>
      <w:marRight w:val="0"/>
      <w:marTop w:val="0"/>
      <w:marBottom w:val="0"/>
      <w:divBdr>
        <w:top w:val="none" w:sz="0" w:space="0" w:color="auto"/>
        <w:left w:val="none" w:sz="0" w:space="0" w:color="auto"/>
        <w:bottom w:val="none" w:sz="0" w:space="0" w:color="auto"/>
        <w:right w:val="none" w:sz="0" w:space="0" w:color="auto"/>
      </w:divBdr>
    </w:div>
    <w:div w:id="1005329275">
      <w:bodyDiv w:val="1"/>
      <w:marLeft w:val="0"/>
      <w:marRight w:val="0"/>
      <w:marTop w:val="0"/>
      <w:marBottom w:val="0"/>
      <w:divBdr>
        <w:top w:val="none" w:sz="0" w:space="0" w:color="auto"/>
        <w:left w:val="none" w:sz="0" w:space="0" w:color="auto"/>
        <w:bottom w:val="none" w:sz="0" w:space="0" w:color="auto"/>
        <w:right w:val="none" w:sz="0" w:space="0" w:color="auto"/>
      </w:divBdr>
    </w:div>
    <w:div w:id="1017269052">
      <w:bodyDiv w:val="1"/>
      <w:marLeft w:val="0"/>
      <w:marRight w:val="0"/>
      <w:marTop w:val="0"/>
      <w:marBottom w:val="0"/>
      <w:divBdr>
        <w:top w:val="none" w:sz="0" w:space="0" w:color="auto"/>
        <w:left w:val="none" w:sz="0" w:space="0" w:color="auto"/>
        <w:bottom w:val="none" w:sz="0" w:space="0" w:color="auto"/>
        <w:right w:val="none" w:sz="0" w:space="0" w:color="auto"/>
      </w:divBdr>
    </w:div>
    <w:div w:id="1031998339">
      <w:bodyDiv w:val="1"/>
      <w:marLeft w:val="0"/>
      <w:marRight w:val="0"/>
      <w:marTop w:val="0"/>
      <w:marBottom w:val="0"/>
      <w:divBdr>
        <w:top w:val="none" w:sz="0" w:space="0" w:color="auto"/>
        <w:left w:val="none" w:sz="0" w:space="0" w:color="auto"/>
        <w:bottom w:val="none" w:sz="0" w:space="0" w:color="auto"/>
        <w:right w:val="none" w:sz="0" w:space="0" w:color="auto"/>
      </w:divBdr>
    </w:div>
    <w:div w:id="1043094658">
      <w:bodyDiv w:val="1"/>
      <w:marLeft w:val="0"/>
      <w:marRight w:val="0"/>
      <w:marTop w:val="0"/>
      <w:marBottom w:val="0"/>
      <w:divBdr>
        <w:top w:val="none" w:sz="0" w:space="0" w:color="auto"/>
        <w:left w:val="none" w:sz="0" w:space="0" w:color="auto"/>
        <w:bottom w:val="none" w:sz="0" w:space="0" w:color="auto"/>
        <w:right w:val="none" w:sz="0" w:space="0" w:color="auto"/>
      </w:divBdr>
    </w:div>
    <w:div w:id="1053430943">
      <w:bodyDiv w:val="1"/>
      <w:marLeft w:val="0"/>
      <w:marRight w:val="0"/>
      <w:marTop w:val="0"/>
      <w:marBottom w:val="0"/>
      <w:divBdr>
        <w:top w:val="none" w:sz="0" w:space="0" w:color="auto"/>
        <w:left w:val="none" w:sz="0" w:space="0" w:color="auto"/>
        <w:bottom w:val="none" w:sz="0" w:space="0" w:color="auto"/>
        <w:right w:val="none" w:sz="0" w:space="0" w:color="auto"/>
      </w:divBdr>
    </w:div>
    <w:div w:id="1074936663">
      <w:bodyDiv w:val="1"/>
      <w:marLeft w:val="0"/>
      <w:marRight w:val="0"/>
      <w:marTop w:val="0"/>
      <w:marBottom w:val="0"/>
      <w:divBdr>
        <w:top w:val="none" w:sz="0" w:space="0" w:color="auto"/>
        <w:left w:val="none" w:sz="0" w:space="0" w:color="auto"/>
        <w:bottom w:val="none" w:sz="0" w:space="0" w:color="auto"/>
        <w:right w:val="none" w:sz="0" w:space="0" w:color="auto"/>
      </w:divBdr>
    </w:div>
    <w:div w:id="1123423521">
      <w:bodyDiv w:val="1"/>
      <w:marLeft w:val="0"/>
      <w:marRight w:val="0"/>
      <w:marTop w:val="0"/>
      <w:marBottom w:val="0"/>
      <w:divBdr>
        <w:top w:val="none" w:sz="0" w:space="0" w:color="auto"/>
        <w:left w:val="none" w:sz="0" w:space="0" w:color="auto"/>
        <w:bottom w:val="none" w:sz="0" w:space="0" w:color="auto"/>
        <w:right w:val="none" w:sz="0" w:space="0" w:color="auto"/>
      </w:divBdr>
    </w:div>
    <w:div w:id="1125083363">
      <w:bodyDiv w:val="1"/>
      <w:marLeft w:val="0"/>
      <w:marRight w:val="0"/>
      <w:marTop w:val="0"/>
      <w:marBottom w:val="0"/>
      <w:divBdr>
        <w:top w:val="none" w:sz="0" w:space="0" w:color="auto"/>
        <w:left w:val="none" w:sz="0" w:space="0" w:color="auto"/>
        <w:bottom w:val="none" w:sz="0" w:space="0" w:color="auto"/>
        <w:right w:val="none" w:sz="0" w:space="0" w:color="auto"/>
      </w:divBdr>
    </w:div>
    <w:div w:id="1134834340">
      <w:bodyDiv w:val="1"/>
      <w:marLeft w:val="0"/>
      <w:marRight w:val="0"/>
      <w:marTop w:val="0"/>
      <w:marBottom w:val="0"/>
      <w:divBdr>
        <w:top w:val="none" w:sz="0" w:space="0" w:color="auto"/>
        <w:left w:val="none" w:sz="0" w:space="0" w:color="auto"/>
        <w:bottom w:val="none" w:sz="0" w:space="0" w:color="auto"/>
        <w:right w:val="none" w:sz="0" w:space="0" w:color="auto"/>
      </w:divBdr>
    </w:div>
    <w:div w:id="1142506120">
      <w:bodyDiv w:val="1"/>
      <w:marLeft w:val="0"/>
      <w:marRight w:val="0"/>
      <w:marTop w:val="0"/>
      <w:marBottom w:val="0"/>
      <w:divBdr>
        <w:top w:val="none" w:sz="0" w:space="0" w:color="auto"/>
        <w:left w:val="none" w:sz="0" w:space="0" w:color="auto"/>
        <w:bottom w:val="none" w:sz="0" w:space="0" w:color="auto"/>
        <w:right w:val="none" w:sz="0" w:space="0" w:color="auto"/>
      </w:divBdr>
    </w:div>
    <w:div w:id="1142843445">
      <w:bodyDiv w:val="1"/>
      <w:marLeft w:val="0"/>
      <w:marRight w:val="0"/>
      <w:marTop w:val="0"/>
      <w:marBottom w:val="0"/>
      <w:divBdr>
        <w:top w:val="none" w:sz="0" w:space="0" w:color="auto"/>
        <w:left w:val="none" w:sz="0" w:space="0" w:color="auto"/>
        <w:bottom w:val="none" w:sz="0" w:space="0" w:color="auto"/>
        <w:right w:val="none" w:sz="0" w:space="0" w:color="auto"/>
      </w:divBdr>
    </w:div>
    <w:div w:id="1144741033">
      <w:bodyDiv w:val="1"/>
      <w:marLeft w:val="0"/>
      <w:marRight w:val="0"/>
      <w:marTop w:val="0"/>
      <w:marBottom w:val="0"/>
      <w:divBdr>
        <w:top w:val="none" w:sz="0" w:space="0" w:color="auto"/>
        <w:left w:val="none" w:sz="0" w:space="0" w:color="auto"/>
        <w:bottom w:val="none" w:sz="0" w:space="0" w:color="auto"/>
        <w:right w:val="none" w:sz="0" w:space="0" w:color="auto"/>
      </w:divBdr>
    </w:div>
    <w:div w:id="1161854027">
      <w:bodyDiv w:val="1"/>
      <w:marLeft w:val="0"/>
      <w:marRight w:val="0"/>
      <w:marTop w:val="0"/>
      <w:marBottom w:val="0"/>
      <w:divBdr>
        <w:top w:val="none" w:sz="0" w:space="0" w:color="auto"/>
        <w:left w:val="none" w:sz="0" w:space="0" w:color="auto"/>
        <w:bottom w:val="none" w:sz="0" w:space="0" w:color="auto"/>
        <w:right w:val="none" w:sz="0" w:space="0" w:color="auto"/>
      </w:divBdr>
    </w:div>
    <w:div w:id="1166434819">
      <w:bodyDiv w:val="1"/>
      <w:marLeft w:val="0"/>
      <w:marRight w:val="0"/>
      <w:marTop w:val="0"/>
      <w:marBottom w:val="0"/>
      <w:divBdr>
        <w:top w:val="none" w:sz="0" w:space="0" w:color="auto"/>
        <w:left w:val="none" w:sz="0" w:space="0" w:color="auto"/>
        <w:bottom w:val="none" w:sz="0" w:space="0" w:color="auto"/>
        <w:right w:val="none" w:sz="0" w:space="0" w:color="auto"/>
      </w:divBdr>
    </w:div>
    <w:div w:id="1193029363">
      <w:bodyDiv w:val="1"/>
      <w:marLeft w:val="0"/>
      <w:marRight w:val="0"/>
      <w:marTop w:val="0"/>
      <w:marBottom w:val="0"/>
      <w:divBdr>
        <w:top w:val="none" w:sz="0" w:space="0" w:color="auto"/>
        <w:left w:val="none" w:sz="0" w:space="0" w:color="auto"/>
        <w:bottom w:val="none" w:sz="0" w:space="0" w:color="auto"/>
        <w:right w:val="none" w:sz="0" w:space="0" w:color="auto"/>
      </w:divBdr>
    </w:div>
    <w:div w:id="1207139518">
      <w:bodyDiv w:val="1"/>
      <w:marLeft w:val="0"/>
      <w:marRight w:val="0"/>
      <w:marTop w:val="0"/>
      <w:marBottom w:val="0"/>
      <w:divBdr>
        <w:top w:val="none" w:sz="0" w:space="0" w:color="auto"/>
        <w:left w:val="none" w:sz="0" w:space="0" w:color="auto"/>
        <w:bottom w:val="none" w:sz="0" w:space="0" w:color="auto"/>
        <w:right w:val="none" w:sz="0" w:space="0" w:color="auto"/>
      </w:divBdr>
    </w:div>
    <w:div w:id="1214391541">
      <w:bodyDiv w:val="1"/>
      <w:marLeft w:val="0"/>
      <w:marRight w:val="0"/>
      <w:marTop w:val="0"/>
      <w:marBottom w:val="0"/>
      <w:divBdr>
        <w:top w:val="none" w:sz="0" w:space="0" w:color="auto"/>
        <w:left w:val="none" w:sz="0" w:space="0" w:color="auto"/>
        <w:bottom w:val="none" w:sz="0" w:space="0" w:color="auto"/>
        <w:right w:val="none" w:sz="0" w:space="0" w:color="auto"/>
      </w:divBdr>
    </w:div>
    <w:div w:id="1223061406">
      <w:bodyDiv w:val="1"/>
      <w:marLeft w:val="0"/>
      <w:marRight w:val="0"/>
      <w:marTop w:val="0"/>
      <w:marBottom w:val="0"/>
      <w:divBdr>
        <w:top w:val="none" w:sz="0" w:space="0" w:color="auto"/>
        <w:left w:val="none" w:sz="0" w:space="0" w:color="auto"/>
        <w:bottom w:val="none" w:sz="0" w:space="0" w:color="auto"/>
        <w:right w:val="none" w:sz="0" w:space="0" w:color="auto"/>
      </w:divBdr>
    </w:div>
    <w:div w:id="1231040716">
      <w:bodyDiv w:val="1"/>
      <w:marLeft w:val="0"/>
      <w:marRight w:val="0"/>
      <w:marTop w:val="0"/>
      <w:marBottom w:val="0"/>
      <w:divBdr>
        <w:top w:val="none" w:sz="0" w:space="0" w:color="auto"/>
        <w:left w:val="none" w:sz="0" w:space="0" w:color="auto"/>
        <w:bottom w:val="none" w:sz="0" w:space="0" w:color="auto"/>
        <w:right w:val="none" w:sz="0" w:space="0" w:color="auto"/>
      </w:divBdr>
    </w:div>
    <w:div w:id="1248615127">
      <w:bodyDiv w:val="1"/>
      <w:marLeft w:val="0"/>
      <w:marRight w:val="0"/>
      <w:marTop w:val="0"/>
      <w:marBottom w:val="0"/>
      <w:divBdr>
        <w:top w:val="none" w:sz="0" w:space="0" w:color="auto"/>
        <w:left w:val="none" w:sz="0" w:space="0" w:color="auto"/>
        <w:bottom w:val="none" w:sz="0" w:space="0" w:color="auto"/>
        <w:right w:val="none" w:sz="0" w:space="0" w:color="auto"/>
      </w:divBdr>
    </w:div>
    <w:div w:id="1261111231">
      <w:bodyDiv w:val="1"/>
      <w:marLeft w:val="0"/>
      <w:marRight w:val="0"/>
      <w:marTop w:val="0"/>
      <w:marBottom w:val="0"/>
      <w:divBdr>
        <w:top w:val="none" w:sz="0" w:space="0" w:color="auto"/>
        <w:left w:val="none" w:sz="0" w:space="0" w:color="auto"/>
        <w:bottom w:val="none" w:sz="0" w:space="0" w:color="auto"/>
        <w:right w:val="none" w:sz="0" w:space="0" w:color="auto"/>
      </w:divBdr>
    </w:div>
    <w:div w:id="1302541102">
      <w:bodyDiv w:val="1"/>
      <w:marLeft w:val="0"/>
      <w:marRight w:val="0"/>
      <w:marTop w:val="0"/>
      <w:marBottom w:val="0"/>
      <w:divBdr>
        <w:top w:val="none" w:sz="0" w:space="0" w:color="auto"/>
        <w:left w:val="none" w:sz="0" w:space="0" w:color="auto"/>
        <w:bottom w:val="none" w:sz="0" w:space="0" w:color="auto"/>
        <w:right w:val="none" w:sz="0" w:space="0" w:color="auto"/>
      </w:divBdr>
    </w:div>
    <w:div w:id="1315600749">
      <w:bodyDiv w:val="1"/>
      <w:marLeft w:val="0"/>
      <w:marRight w:val="0"/>
      <w:marTop w:val="0"/>
      <w:marBottom w:val="0"/>
      <w:divBdr>
        <w:top w:val="none" w:sz="0" w:space="0" w:color="auto"/>
        <w:left w:val="none" w:sz="0" w:space="0" w:color="auto"/>
        <w:bottom w:val="none" w:sz="0" w:space="0" w:color="auto"/>
        <w:right w:val="none" w:sz="0" w:space="0" w:color="auto"/>
      </w:divBdr>
    </w:div>
    <w:div w:id="1344745317">
      <w:bodyDiv w:val="1"/>
      <w:marLeft w:val="0"/>
      <w:marRight w:val="0"/>
      <w:marTop w:val="0"/>
      <w:marBottom w:val="0"/>
      <w:divBdr>
        <w:top w:val="none" w:sz="0" w:space="0" w:color="auto"/>
        <w:left w:val="none" w:sz="0" w:space="0" w:color="auto"/>
        <w:bottom w:val="none" w:sz="0" w:space="0" w:color="auto"/>
        <w:right w:val="none" w:sz="0" w:space="0" w:color="auto"/>
      </w:divBdr>
    </w:div>
    <w:div w:id="1397321674">
      <w:bodyDiv w:val="1"/>
      <w:marLeft w:val="0"/>
      <w:marRight w:val="0"/>
      <w:marTop w:val="0"/>
      <w:marBottom w:val="0"/>
      <w:divBdr>
        <w:top w:val="none" w:sz="0" w:space="0" w:color="auto"/>
        <w:left w:val="none" w:sz="0" w:space="0" w:color="auto"/>
        <w:bottom w:val="none" w:sz="0" w:space="0" w:color="auto"/>
        <w:right w:val="none" w:sz="0" w:space="0" w:color="auto"/>
      </w:divBdr>
    </w:div>
    <w:div w:id="1426683311">
      <w:bodyDiv w:val="1"/>
      <w:marLeft w:val="0"/>
      <w:marRight w:val="0"/>
      <w:marTop w:val="0"/>
      <w:marBottom w:val="0"/>
      <w:divBdr>
        <w:top w:val="none" w:sz="0" w:space="0" w:color="auto"/>
        <w:left w:val="none" w:sz="0" w:space="0" w:color="auto"/>
        <w:bottom w:val="none" w:sz="0" w:space="0" w:color="auto"/>
        <w:right w:val="none" w:sz="0" w:space="0" w:color="auto"/>
      </w:divBdr>
    </w:div>
    <w:div w:id="1457335177">
      <w:bodyDiv w:val="1"/>
      <w:marLeft w:val="0"/>
      <w:marRight w:val="0"/>
      <w:marTop w:val="0"/>
      <w:marBottom w:val="0"/>
      <w:divBdr>
        <w:top w:val="none" w:sz="0" w:space="0" w:color="auto"/>
        <w:left w:val="none" w:sz="0" w:space="0" w:color="auto"/>
        <w:bottom w:val="none" w:sz="0" w:space="0" w:color="auto"/>
        <w:right w:val="none" w:sz="0" w:space="0" w:color="auto"/>
      </w:divBdr>
    </w:div>
    <w:div w:id="1470972984">
      <w:bodyDiv w:val="1"/>
      <w:marLeft w:val="0"/>
      <w:marRight w:val="0"/>
      <w:marTop w:val="0"/>
      <w:marBottom w:val="0"/>
      <w:divBdr>
        <w:top w:val="none" w:sz="0" w:space="0" w:color="auto"/>
        <w:left w:val="none" w:sz="0" w:space="0" w:color="auto"/>
        <w:bottom w:val="none" w:sz="0" w:space="0" w:color="auto"/>
        <w:right w:val="none" w:sz="0" w:space="0" w:color="auto"/>
      </w:divBdr>
    </w:div>
    <w:div w:id="1475685126">
      <w:bodyDiv w:val="1"/>
      <w:marLeft w:val="0"/>
      <w:marRight w:val="0"/>
      <w:marTop w:val="0"/>
      <w:marBottom w:val="0"/>
      <w:divBdr>
        <w:top w:val="none" w:sz="0" w:space="0" w:color="auto"/>
        <w:left w:val="none" w:sz="0" w:space="0" w:color="auto"/>
        <w:bottom w:val="none" w:sz="0" w:space="0" w:color="auto"/>
        <w:right w:val="none" w:sz="0" w:space="0" w:color="auto"/>
      </w:divBdr>
    </w:div>
    <w:div w:id="1485001242">
      <w:bodyDiv w:val="1"/>
      <w:marLeft w:val="0"/>
      <w:marRight w:val="0"/>
      <w:marTop w:val="0"/>
      <w:marBottom w:val="0"/>
      <w:divBdr>
        <w:top w:val="none" w:sz="0" w:space="0" w:color="auto"/>
        <w:left w:val="none" w:sz="0" w:space="0" w:color="auto"/>
        <w:bottom w:val="none" w:sz="0" w:space="0" w:color="auto"/>
        <w:right w:val="none" w:sz="0" w:space="0" w:color="auto"/>
      </w:divBdr>
    </w:div>
    <w:div w:id="1502042192">
      <w:bodyDiv w:val="1"/>
      <w:marLeft w:val="0"/>
      <w:marRight w:val="0"/>
      <w:marTop w:val="0"/>
      <w:marBottom w:val="0"/>
      <w:divBdr>
        <w:top w:val="none" w:sz="0" w:space="0" w:color="auto"/>
        <w:left w:val="none" w:sz="0" w:space="0" w:color="auto"/>
        <w:bottom w:val="none" w:sz="0" w:space="0" w:color="auto"/>
        <w:right w:val="none" w:sz="0" w:space="0" w:color="auto"/>
      </w:divBdr>
    </w:div>
    <w:div w:id="1577857728">
      <w:bodyDiv w:val="1"/>
      <w:marLeft w:val="0"/>
      <w:marRight w:val="0"/>
      <w:marTop w:val="0"/>
      <w:marBottom w:val="0"/>
      <w:divBdr>
        <w:top w:val="none" w:sz="0" w:space="0" w:color="auto"/>
        <w:left w:val="none" w:sz="0" w:space="0" w:color="auto"/>
        <w:bottom w:val="none" w:sz="0" w:space="0" w:color="auto"/>
        <w:right w:val="none" w:sz="0" w:space="0" w:color="auto"/>
      </w:divBdr>
    </w:div>
    <w:div w:id="1616019407">
      <w:bodyDiv w:val="1"/>
      <w:marLeft w:val="0"/>
      <w:marRight w:val="0"/>
      <w:marTop w:val="0"/>
      <w:marBottom w:val="0"/>
      <w:divBdr>
        <w:top w:val="none" w:sz="0" w:space="0" w:color="auto"/>
        <w:left w:val="none" w:sz="0" w:space="0" w:color="auto"/>
        <w:bottom w:val="none" w:sz="0" w:space="0" w:color="auto"/>
        <w:right w:val="none" w:sz="0" w:space="0" w:color="auto"/>
      </w:divBdr>
    </w:div>
    <w:div w:id="1639650289">
      <w:bodyDiv w:val="1"/>
      <w:marLeft w:val="0"/>
      <w:marRight w:val="0"/>
      <w:marTop w:val="0"/>
      <w:marBottom w:val="0"/>
      <w:divBdr>
        <w:top w:val="none" w:sz="0" w:space="0" w:color="auto"/>
        <w:left w:val="none" w:sz="0" w:space="0" w:color="auto"/>
        <w:bottom w:val="none" w:sz="0" w:space="0" w:color="auto"/>
        <w:right w:val="none" w:sz="0" w:space="0" w:color="auto"/>
      </w:divBdr>
    </w:div>
    <w:div w:id="1643391142">
      <w:bodyDiv w:val="1"/>
      <w:marLeft w:val="0"/>
      <w:marRight w:val="0"/>
      <w:marTop w:val="0"/>
      <w:marBottom w:val="0"/>
      <w:divBdr>
        <w:top w:val="none" w:sz="0" w:space="0" w:color="auto"/>
        <w:left w:val="none" w:sz="0" w:space="0" w:color="auto"/>
        <w:bottom w:val="none" w:sz="0" w:space="0" w:color="auto"/>
        <w:right w:val="none" w:sz="0" w:space="0" w:color="auto"/>
      </w:divBdr>
    </w:div>
    <w:div w:id="1656450127">
      <w:bodyDiv w:val="1"/>
      <w:marLeft w:val="0"/>
      <w:marRight w:val="0"/>
      <w:marTop w:val="0"/>
      <w:marBottom w:val="0"/>
      <w:divBdr>
        <w:top w:val="none" w:sz="0" w:space="0" w:color="auto"/>
        <w:left w:val="none" w:sz="0" w:space="0" w:color="auto"/>
        <w:bottom w:val="none" w:sz="0" w:space="0" w:color="auto"/>
        <w:right w:val="none" w:sz="0" w:space="0" w:color="auto"/>
      </w:divBdr>
    </w:div>
    <w:div w:id="1659116740">
      <w:bodyDiv w:val="1"/>
      <w:marLeft w:val="0"/>
      <w:marRight w:val="0"/>
      <w:marTop w:val="0"/>
      <w:marBottom w:val="0"/>
      <w:divBdr>
        <w:top w:val="none" w:sz="0" w:space="0" w:color="auto"/>
        <w:left w:val="none" w:sz="0" w:space="0" w:color="auto"/>
        <w:bottom w:val="none" w:sz="0" w:space="0" w:color="auto"/>
        <w:right w:val="none" w:sz="0" w:space="0" w:color="auto"/>
      </w:divBdr>
    </w:div>
    <w:div w:id="1689336121">
      <w:bodyDiv w:val="1"/>
      <w:marLeft w:val="0"/>
      <w:marRight w:val="0"/>
      <w:marTop w:val="0"/>
      <w:marBottom w:val="0"/>
      <w:divBdr>
        <w:top w:val="none" w:sz="0" w:space="0" w:color="auto"/>
        <w:left w:val="none" w:sz="0" w:space="0" w:color="auto"/>
        <w:bottom w:val="none" w:sz="0" w:space="0" w:color="auto"/>
        <w:right w:val="none" w:sz="0" w:space="0" w:color="auto"/>
      </w:divBdr>
    </w:div>
    <w:div w:id="1694258399">
      <w:bodyDiv w:val="1"/>
      <w:marLeft w:val="0"/>
      <w:marRight w:val="0"/>
      <w:marTop w:val="0"/>
      <w:marBottom w:val="0"/>
      <w:divBdr>
        <w:top w:val="none" w:sz="0" w:space="0" w:color="auto"/>
        <w:left w:val="none" w:sz="0" w:space="0" w:color="auto"/>
        <w:bottom w:val="none" w:sz="0" w:space="0" w:color="auto"/>
        <w:right w:val="none" w:sz="0" w:space="0" w:color="auto"/>
      </w:divBdr>
    </w:div>
    <w:div w:id="1696539209">
      <w:bodyDiv w:val="1"/>
      <w:marLeft w:val="0"/>
      <w:marRight w:val="0"/>
      <w:marTop w:val="0"/>
      <w:marBottom w:val="0"/>
      <w:divBdr>
        <w:top w:val="none" w:sz="0" w:space="0" w:color="auto"/>
        <w:left w:val="none" w:sz="0" w:space="0" w:color="auto"/>
        <w:bottom w:val="none" w:sz="0" w:space="0" w:color="auto"/>
        <w:right w:val="none" w:sz="0" w:space="0" w:color="auto"/>
      </w:divBdr>
    </w:div>
    <w:div w:id="1715154161">
      <w:bodyDiv w:val="1"/>
      <w:marLeft w:val="0"/>
      <w:marRight w:val="0"/>
      <w:marTop w:val="0"/>
      <w:marBottom w:val="0"/>
      <w:divBdr>
        <w:top w:val="none" w:sz="0" w:space="0" w:color="auto"/>
        <w:left w:val="none" w:sz="0" w:space="0" w:color="auto"/>
        <w:bottom w:val="none" w:sz="0" w:space="0" w:color="auto"/>
        <w:right w:val="none" w:sz="0" w:space="0" w:color="auto"/>
      </w:divBdr>
    </w:div>
    <w:div w:id="1742872249">
      <w:bodyDiv w:val="1"/>
      <w:marLeft w:val="0"/>
      <w:marRight w:val="0"/>
      <w:marTop w:val="0"/>
      <w:marBottom w:val="0"/>
      <w:divBdr>
        <w:top w:val="none" w:sz="0" w:space="0" w:color="auto"/>
        <w:left w:val="none" w:sz="0" w:space="0" w:color="auto"/>
        <w:bottom w:val="none" w:sz="0" w:space="0" w:color="auto"/>
        <w:right w:val="none" w:sz="0" w:space="0" w:color="auto"/>
      </w:divBdr>
    </w:div>
    <w:div w:id="1764955286">
      <w:bodyDiv w:val="1"/>
      <w:marLeft w:val="0"/>
      <w:marRight w:val="0"/>
      <w:marTop w:val="0"/>
      <w:marBottom w:val="0"/>
      <w:divBdr>
        <w:top w:val="none" w:sz="0" w:space="0" w:color="auto"/>
        <w:left w:val="none" w:sz="0" w:space="0" w:color="auto"/>
        <w:bottom w:val="none" w:sz="0" w:space="0" w:color="auto"/>
        <w:right w:val="none" w:sz="0" w:space="0" w:color="auto"/>
      </w:divBdr>
    </w:div>
    <w:div w:id="1767657117">
      <w:bodyDiv w:val="1"/>
      <w:marLeft w:val="0"/>
      <w:marRight w:val="0"/>
      <w:marTop w:val="0"/>
      <w:marBottom w:val="0"/>
      <w:divBdr>
        <w:top w:val="none" w:sz="0" w:space="0" w:color="auto"/>
        <w:left w:val="none" w:sz="0" w:space="0" w:color="auto"/>
        <w:bottom w:val="none" w:sz="0" w:space="0" w:color="auto"/>
        <w:right w:val="none" w:sz="0" w:space="0" w:color="auto"/>
      </w:divBdr>
    </w:div>
    <w:div w:id="1773698674">
      <w:bodyDiv w:val="1"/>
      <w:marLeft w:val="0"/>
      <w:marRight w:val="0"/>
      <w:marTop w:val="0"/>
      <w:marBottom w:val="0"/>
      <w:divBdr>
        <w:top w:val="none" w:sz="0" w:space="0" w:color="auto"/>
        <w:left w:val="none" w:sz="0" w:space="0" w:color="auto"/>
        <w:bottom w:val="none" w:sz="0" w:space="0" w:color="auto"/>
        <w:right w:val="none" w:sz="0" w:space="0" w:color="auto"/>
      </w:divBdr>
    </w:div>
    <w:div w:id="1783301636">
      <w:bodyDiv w:val="1"/>
      <w:marLeft w:val="0"/>
      <w:marRight w:val="0"/>
      <w:marTop w:val="0"/>
      <w:marBottom w:val="0"/>
      <w:divBdr>
        <w:top w:val="none" w:sz="0" w:space="0" w:color="auto"/>
        <w:left w:val="none" w:sz="0" w:space="0" w:color="auto"/>
        <w:bottom w:val="none" w:sz="0" w:space="0" w:color="auto"/>
        <w:right w:val="none" w:sz="0" w:space="0" w:color="auto"/>
      </w:divBdr>
    </w:div>
    <w:div w:id="1784224592">
      <w:bodyDiv w:val="1"/>
      <w:marLeft w:val="0"/>
      <w:marRight w:val="0"/>
      <w:marTop w:val="0"/>
      <w:marBottom w:val="0"/>
      <w:divBdr>
        <w:top w:val="none" w:sz="0" w:space="0" w:color="auto"/>
        <w:left w:val="none" w:sz="0" w:space="0" w:color="auto"/>
        <w:bottom w:val="none" w:sz="0" w:space="0" w:color="auto"/>
        <w:right w:val="none" w:sz="0" w:space="0" w:color="auto"/>
      </w:divBdr>
    </w:div>
    <w:div w:id="1796289914">
      <w:bodyDiv w:val="1"/>
      <w:marLeft w:val="0"/>
      <w:marRight w:val="0"/>
      <w:marTop w:val="0"/>
      <w:marBottom w:val="0"/>
      <w:divBdr>
        <w:top w:val="none" w:sz="0" w:space="0" w:color="auto"/>
        <w:left w:val="none" w:sz="0" w:space="0" w:color="auto"/>
        <w:bottom w:val="none" w:sz="0" w:space="0" w:color="auto"/>
        <w:right w:val="none" w:sz="0" w:space="0" w:color="auto"/>
      </w:divBdr>
    </w:div>
    <w:div w:id="1796949317">
      <w:bodyDiv w:val="1"/>
      <w:marLeft w:val="0"/>
      <w:marRight w:val="0"/>
      <w:marTop w:val="0"/>
      <w:marBottom w:val="0"/>
      <w:divBdr>
        <w:top w:val="none" w:sz="0" w:space="0" w:color="auto"/>
        <w:left w:val="none" w:sz="0" w:space="0" w:color="auto"/>
        <w:bottom w:val="none" w:sz="0" w:space="0" w:color="auto"/>
        <w:right w:val="none" w:sz="0" w:space="0" w:color="auto"/>
      </w:divBdr>
    </w:div>
    <w:div w:id="1823161722">
      <w:bodyDiv w:val="1"/>
      <w:marLeft w:val="0"/>
      <w:marRight w:val="0"/>
      <w:marTop w:val="0"/>
      <w:marBottom w:val="0"/>
      <w:divBdr>
        <w:top w:val="none" w:sz="0" w:space="0" w:color="auto"/>
        <w:left w:val="none" w:sz="0" w:space="0" w:color="auto"/>
        <w:bottom w:val="none" w:sz="0" w:space="0" w:color="auto"/>
        <w:right w:val="none" w:sz="0" w:space="0" w:color="auto"/>
      </w:divBdr>
    </w:div>
    <w:div w:id="1913657169">
      <w:bodyDiv w:val="1"/>
      <w:marLeft w:val="0"/>
      <w:marRight w:val="0"/>
      <w:marTop w:val="0"/>
      <w:marBottom w:val="0"/>
      <w:divBdr>
        <w:top w:val="none" w:sz="0" w:space="0" w:color="auto"/>
        <w:left w:val="none" w:sz="0" w:space="0" w:color="auto"/>
        <w:bottom w:val="none" w:sz="0" w:space="0" w:color="auto"/>
        <w:right w:val="none" w:sz="0" w:space="0" w:color="auto"/>
      </w:divBdr>
    </w:div>
    <w:div w:id="1958827240">
      <w:bodyDiv w:val="1"/>
      <w:marLeft w:val="0"/>
      <w:marRight w:val="0"/>
      <w:marTop w:val="0"/>
      <w:marBottom w:val="0"/>
      <w:divBdr>
        <w:top w:val="none" w:sz="0" w:space="0" w:color="auto"/>
        <w:left w:val="none" w:sz="0" w:space="0" w:color="auto"/>
        <w:bottom w:val="none" w:sz="0" w:space="0" w:color="auto"/>
        <w:right w:val="none" w:sz="0" w:space="0" w:color="auto"/>
      </w:divBdr>
    </w:div>
    <w:div w:id="1962219853">
      <w:bodyDiv w:val="1"/>
      <w:marLeft w:val="0"/>
      <w:marRight w:val="0"/>
      <w:marTop w:val="0"/>
      <w:marBottom w:val="0"/>
      <w:divBdr>
        <w:top w:val="none" w:sz="0" w:space="0" w:color="auto"/>
        <w:left w:val="none" w:sz="0" w:space="0" w:color="auto"/>
        <w:bottom w:val="none" w:sz="0" w:space="0" w:color="auto"/>
        <w:right w:val="none" w:sz="0" w:space="0" w:color="auto"/>
      </w:divBdr>
    </w:div>
    <w:div w:id="1980724540">
      <w:bodyDiv w:val="1"/>
      <w:marLeft w:val="0"/>
      <w:marRight w:val="0"/>
      <w:marTop w:val="0"/>
      <w:marBottom w:val="0"/>
      <w:divBdr>
        <w:top w:val="none" w:sz="0" w:space="0" w:color="auto"/>
        <w:left w:val="none" w:sz="0" w:space="0" w:color="auto"/>
        <w:bottom w:val="none" w:sz="0" w:space="0" w:color="auto"/>
        <w:right w:val="none" w:sz="0" w:space="0" w:color="auto"/>
      </w:divBdr>
    </w:div>
    <w:div w:id="2039310591">
      <w:bodyDiv w:val="1"/>
      <w:marLeft w:val="0"/>
      <w:marRight w:val="0"/>
      <w:marTop w:val="0"/>
      <w:marBottom w:val="0"/>
      <w:divBdr>
        <w:top w:val="none" w:sz="0" w:space="0" w:color="auto"/>
        <w:left w:val="none" w:sz="0" w:space="0" w:color="auto"/>
        <w:bottom w:val="none" w:sz="0" w:space="0" w:color="auto"/>
        <w:right w:val="none" w:sz="0" w:space="0" w:color="auto"/>
      </w:divBdr>
    </w:div>
    <w:div w:id="2053965721">
      <w:bodyDiv w:val="1"/>
      <w:marLeft w:val="0"/>
      <w:marRight w:val="0"/>
      <w:marTop w:val="0"/>
      <w:marBottom w:val="0"/>
      <w:divBdr>
        <w:top w:val="none" w:sz="0" w:space="0" w:color="auto"/>
        <w:left w:val="none" w:sz="0" w:space="0" w:color="auto"/>
        <w:bottom w:val="none" w:sz="0" w:space="0" w:color="auto"/>
        <w:right w:val="none" w:sz="0" w:space="0" w:color="auto"/>
      </w:divBdr>
    </w:div>
    <w:div w:id="2074352802">
      <w:bodyDiv w:val="1"/>
      <w:marLeft w:val="0"/>
      <w:marRight w:val="0"/>
      <w:marTop w:val="0"/>
      <w:marBottom w:val="0"/>
      <w:divBdr>
        <w:top w:val="none" w:sz="0" w:space="0" w:color="auto"/>
        <w:left w:val="none" w:sz="0" w:space="0" w:color="auto"/>
        <w:bottom w:val="none" w:sz="0" w:space="0" w:color="auto"/>
        <w:right w:val="none" w:sz="0" w:space="0" w:color="auto"/>
      </w:divBdr>
    </w:div>
    <w:div w:id="2079740902">
      <w:bodyDiv w:val="1"/>
      <w:marLeft w:val="0"/>
      <w:marRight w:val="0"/>
      <w:marTop w:val="0"/>
      <w:marBottom w:val="0"/>
      <w:divBdr>
        <w:top w:val="none" w:sz="0" w:space="0" w:color="auto"/>
        <w:left w:val="none" w:sz="0" w:space="0" w:color="auto"/>
        <w:bottom w:val="none" w:sz="0" w:space="0" w:color="auto"/>
        <w:right w:val="none" w:sz="0" w:space="0" w:color="auto"/>
      </w:divBdr>
    </w:div>
    <w:div w:id="2089837742">
      <w:bodyDiv w:val="1"/>
      <w:marLeft w:val="0"/>
      <w:marRight w:val="0"/>
      <w:marTop w:val="0"/>
      <w:marBottom w:val="0"/>
      <w:divBdr>
        <w:top w:val="none" w:sz="0" w:space="0" w:color="auto"/>
        <w:left w:val="none" w:sz="0" w:space="0" w:color="auto"/>
        <w:bottom w:val="none" w:sz="0" w:space="0" w:color="auto"/>
        <w:right w:val="none" w:sz="0" w:space="0" w:color="auto"/>
      </w:divBdr>
    </w:div>
    <w:div w:id="2115978622">
      <w:bodyDiv w:val="1"/>
      <w:marLeft w:val="0"/>
      <w:marRight w:val="0"/>
      <w:marTop w:val="0"/>
      <w:marBottom w:val="0"/>
      <w:divBdr>
        <w:top w:val="none" w:sz="0" w:space="0" w:color="auto"/>
        <w:left w:val="none" w:sz="0" w:space="0" w:color="auto"/>
        <w:bottom w:val="none" w:sz="0" w:space="0" w:color="auto"/>
        <w:right w:val="none" w:sz="0" w:space="0" w:color="auto"/>
      </w:divBdr>
    </w:div>
    <w:div w:id="2132281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5.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header" Target="header2.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wmf"/><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eader" Target="header1.xm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wmf"/><Relationship Id="rId28" Type="http://schemas.openxmlformats.org/officeDocument/2006/relationships/image" Target="media/image14.png"/><Relationship Id="rId10" Type="http://schemas.openxmlformats.org/officeDocument/2006/relationships/diagramData" Target="diagrams/data1.xml"/><Relationship Id="rId19" Type="http://schemas.openxmlformats.org/officeDocument/2006/relationships/image" Target="media/image6.w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wmf"/><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200.pn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oleObject" Target="NO%20NAME:2013%20SPCI:Contrato%202013:Anexos%20contrato%20558%20de%202013:anexos%20contrato%20558%20de%202013%20-%20junio:Anexo%203:tablero%20de%20control%20-%20mayo%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a:pPr>
            <a:r>
              <a:rPr lang="es-ES" sz="900"/>
              <a:t>Procesos Estratégicos</a:t>
            </a:r>
            <a:endParaRPr lang="es-ES"/>
          </a:p>
          <a:p>
            <a:pPr algn="ctr">
              <a:defRPr/>
            </a:pPr>
            <a:r>
              <a:rPr lang="es-ES"/>
              <a:t>Peso Porcentual</a:t>
            </a:r>
          </a:p>
        </c:rich>
      </c:tx>
      <c:layout>
        <c:manualLayout>
          <c:xMode val="edge"/>
          <c:yMode val="edge"/>
          <c:x val="0.30990139746045298"/>
          <c:y val="1.8148132552949601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3382696804364798E-2"/>
          <c:y val="0.187386110287769"/>
          <c:w val="0.94544037412314896"/>
          <c:h val="0.66472415170689603"/>
        </c:manualLayout>
      </c:layout>
      <c:pie3DChart>
        <c:varyColors val="1"/>
        <c:ser>
          <c:idx val="0"/>
          <c:order val="0"/>
          <c:explosion val="25"/>
          <c:dPt>
            <c:idx val="0"/>
            <c:bubble3D val="0"/>
            <c:spPr>
              <a:solidFill>
                <a:srgbClr val="00CCCC"/>
              </a:solidFill>
            </c:spPr>
            <c:extLst xmlns:c16r2="http://schemas.microsoft.com/office/drawing/2015/06/chart">
              <c:ext xmlns:c16="http://schemas.microsoft.com/office/drawing/2014/chart" uri="{C3380CC4-5D6E-409C-BE32-E72D297353CC}">
                <c16:uniqueId val="{00000001-5BA9-42FF-9367-6966ED8B86AA}"/>
              </c:ext>
            </c:extLst>
          </c:dPt>
          <c:dPt>
            <c:idx val="1"/>
            <c:bubble3D val="0"/>
            <c:spPr>
              <a:solidFill>
                <a:schemeClr val="accent5"/>
              </a:solidFill>
            </c:spPr>
            <c:extLst xmlns:c16r2="http://schemas.microsoft.com/office/drawing/2015/06/chart">
              <c:ext xmlns:c16="http://schemas.microsoft.com/office/drawing/2014/chart" uri="{C3380CC4-5D6E-409C-BE32-E72D297353CC}">
                <c16:uniqueId val="{00000003-5BA9-42FF-9367-6966ED8B86AA}"/>
              </c:ext>
            </c:extLst>
          </c:dPt>
          <c:dPt>
            <c:idx val="2"/>
            <c:bubble3D val="0"/>
            <c:spPr>
              <a:solidFill>
                <a:srgbClr val="FF0000"/>
              </a:solidFill>
            </c:spPr>
            <c:extLst xmlns:c16r2="http://schemas.microsoft.com/office/drawing/2015/06/chart">
              <c:ext xmlns:c16="http://schemas.microsoft.com/office/drawing/2014/chart" uri="{C3380CC4-5D6E-409C-BE32-E72D297353CC}">
                <c16:uniqueId val="{00000005-5BA9-42FF-9367-6966ED8B86AA}"/>
              </c:ext>
            </c:extLst>
          </c:dPt>
          <c:dPt>
            <c:idx val="3"/>
            <c:bubble3D val="0"/>
            <c:spPr>
              <a:solidFill>
                <a:srgbClr val="CCFF00"/>
              </a:solidFill>
            </c:spPr>
            <c:extLst xmlns:c16r2="http://schemas.microsoft.com/office/drawing/2015/06/chart">
              <c:ext xmlns:c16="http://schemas.microsoft.com/office/drawing/2014/chart" uri="{C3380CC4-5D6E-409C-BE32-E72D297353CC}">
                <c16:uniqueId val="{00000007-5BA9-42FF-9367-6966ED8B86AA}"/>
              </c:ext>
            </c:extLst>
          </c:dPt>
          <c:dLbls>
            <c:spPr>
              <a:noFill/>
              <a:ln>
                <a:noFill/>
              </a:ln>
              <a:effectLst/>
            </c:spPr>
            <c:txPr>
              <a:bodyPr wrap="square" lIns="38100" tIns="19050" rIns="38100" bIns="19050" anchor="ctr">
                <a:spAutoFit/>
              </a:bodyPr>
              <a:lstStyle/>
              <a:p>
                <a:pPr>
                  <a:defRPr b="1">
                    <a:latin typeface="Calibri" panose="020F0502020204030204" pitchFamily="34" charset="0"/>
                    <a:cs typeface="Calibri" panose="020F0502020204030204" pitchFamily="34" charset="0"/>
                  </a:defRPr>
                </a:pPr>
                <a:endParaRPr lang="es-C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'Ev entidad'!$A$2:$A$5</c:f>
              <c:strCache>
                <c:ptCount val="4"/>
                <c:pt idx="0">
                  <c:v>Estratégico</c:v>
                </c:pt>
                <c:pt idx="1">
                  <c:v>Misional</c:v>
                </c:pt>
                <c:pt idx="2">
                  <c:v>Apoyo</c:v>
                </c:pt>
                <c:pt idx="3">
                  <c:v>Evaluación y control</c:v>
                </c:pt>
              </c:strCache>
            </c:strRef>
          </c:cat>
          <c:val>
            <c:numRef>
              <c:f>'Ev entidad'!$C$2:$C$5</c:f>
              <c:numCache>
                <c:formatCode>_(* #,##0_);_(* \(#,##0\);_(* "-"??_);_(@_)</c:formatCode>
                <c:ptCount val="4"/>
                <c:pt idx="0">
                  <c:v>20</c:v>
                </c:pt>
                <c:pt idx="1">
                  <c:v>50</c:v>
                </c:pt>
                <c:pt idx="2">
                  <c:v>20</c:v>
                </c:pt>
                <c:pt idx="3">
                  <c:v>10</c:v>
                </c:pt>
              </c:numCache>
            </c:numRef>
          </c:val>
          <c:extLst xmlns:c16r2="http://schemas.microsoft.com/office/drawing/2015/06/chart">
            <c:ext xmlns:c16="http://schemas.microsoft.com/office/drawing/2014/chart" uri="{C3380CC4-5D6E-409C-BE32-E72D297353CC}">
              <c16:uniqueId val="{00000008-5BA9-42FF-9367-6966ED8B86AA}"/>
            </c:ext>
          </c:extLst>
        </c:ser>
        <c:dLbls>
          <c:showLegendKey val="0"/>
          <c:showVal val="0"/>
          <c:showCatName val="0"/>
          <c:showSerName val="0"/>
          <c:showPercent val="1"/>
          <c:showBubbleSize val="0"/>
          <c:showLeaderLines val="1"/>
        </c:dLbls>
      </c:pie3DChart>
    </c:plotArea>
    <c:legend>
      <c:legendPos val="b"/>
      <c:layout/>
      <c:overlay val="0"/>
      <c:txPr>
        <a:bodyPr/>
        <a:lstStyle/>
        <a:p>
          <a:pPr algn="ctr">
            <a:defRPr/>
          </a:pPr>
          <a:endParaRPr lang="es-CO"/>
        </a:p>
      </c:txPr>
    </c:legend>
    <c:plotVisOnly val="1"/>
    <c:dispBlanksAs val="gap"/>
    <c:showDLblsOverMax val="0"/>
  </c:chart>
  <c:spPr>
    <a:noFill/>
    <a:ln>
      <a:noFill/>
    </a:ln>
  </c:spPr>
  <c:txPr>
    <a:bodyPr/>
    <a:lstStyle/>
    <a:p>
      <a:pPr>
        <a:defRPr sz="700"/>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612">
        <dgm:presLayoutVars>
          <dgm:bulletEnabled val="1"/>
        </dgm:presLayoutVars>
      </dgm:prSet>
      <dgm:spPr/>
      <dgm:t>
        <a:bodyPr/>
        <a:lstStyle/>
        <a:p>
          <a:endParaRPr lang="es-CO"/>
        </a:p>
      </dgm:t>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dgm:presLayoutVars>
          <dgm:bulletEnabled val="1"/>
        </dgm:presLayoutVars>
      </dgm:prSet>
      <dgm:spPr/>
      <dgm:t>
        <a:bodyPr/>
        <a:lstStyle/>
        <a:p>
          <a:endParaRPr lang="es-CO"/>
        </a:p>
      </dgm:t>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dgm:presLayoutVars>
          <dgm:bulletEnabled val="1"/>
        </dgm:presLayoutVars>
      </dgm:prSet>
      <dgm:spPr/>
      <dgm:t>
        <a:bodyPr/>
        <a:lstStyle/>
        <a:p>
          <a:endParaRPr lang="es-CO"/>
        </a:p>
      </dgm:t>
    </dgm:pt>
  </dgm:ptLst>
  <dgm:cxnLst>
    <dgm:cxn modelId="{027A351B-6FF0-49D7-9BB8-70231BE19F2C}" type="presOf" srcId="{F5FF74CC-325F-0C42-ADF6-B819D2332B59}" destId="{964CFE23-9FE8-AD43-ADAD-154EEDEE4DF1}" srcOrd="0" destOrd="0" presId="urn:microsoft.com/office/officeart/2005/8/layout/vList3"/>
    <dgm:cxn modelId="{81C4045D-2223-4883-9254-08632827E584}" type="presOf" srcId="{DDC003FA-4520-1B4F-8BC7-1D240DC15071}" destId="{4BD7D930-D4A2-5941-A088-C5704FDBB654}"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125C5E27-CF81-3F47-89AF-088B2B181F45}" srcId="{C48CC38F-B7B7-9A46-900A-6B4B289C370B}" destId="{EACD9ECA-18FC-9741-B913-3AAD782A4480}" srcOrd="0" destOrd="0" parTransId="{7404855A-E3EF-1E4B-904A-BAF9702FCE7B}" sibTransId="{97BE249D-3300-0141-AD74-9C6A778254C4}"/>
    <dgm:cxn modelId="{8FC4B79D-A738-C046-A2A8-09FD39C37841}" srcId="{C48CC38F-B7B7-9A46-900A-6B4B289C370B}" destId="{DDC003FA-4520-1B4F-8BC7-1D240DC15071}" srcOrd="2" destOrd="0" parTransId="{331237F2-3197-5046-AC54-202BF35A6042}" sibTransId="{7E7D701D-CA2F-0847-98A8-DCCD8CC1A6D9}"/>
    <dgm:cxn modelId="{D7B134A6-6FE0-417E-AB71-CBC5B7341B99}" type="presOf" srcId="{C48CC38F-B7B7-9A46-900A-6B4B289C370B}" destId="{6D7CCC92-DEDE-4B48-9520-DAAA410645B3}" srcOrd="0" destOrd="0" presId="urn:microsoft.com/office/officeart/2005/8/layout/vList3"/>
    <dgm:cxn modelId="{C9B134E3-7700-4BBE-937A-FA49BEDC4677}" type="presOf" srcId="{EACD9ECA-18FC-9741-B913-3AAD782A4480}" destId="{842CDB44-34EB-4D44-A84E-FD89760B78D6}" srcOrd="0" destOrd="0" presId="urn:microsoft.com/office/officeart/2005/8/layout/vList3"/>
    <dgm:cxn modelId="{6D970CE8-8FED-4F2C-84EC-5EF39489B26D}" type="presParOf" srcId="{6D7CCC92-DEDE-4B48-9520-DAAA410645B3}" destId="{D29D7B7E-C714-3442-A1E9-C48A60BF4F4E}" srcOrd="0" destOrd="0" presId="urn:microsoft.com/office/officeart/2005/8/layout/vList3"/>
    <dgm:cxn modelId="{687B3B38-1F07-4776-A93C-487C05DEEC10}" type="presParOf" srcId="{D29D7B7E-C714-3442-A1E9-C48A60BF4F4E}" destId="{E313DF18-D225-D147-AF96-349AC4B2F7D6}" srcOrd="0" destOrd="0" presId="urn:microsoft.com/office/officeart/2005/8/layout/vList3"/>
    <dgm:cxn modelId="{4FCD02DE-3712-4FE1-8FE7-5484EAD60F80}" type="presParOf" srcId="{D29D7B7E-C714-3442-A1E9-C48A60BF4F4E}" destId="{842CDB44-34EB-4D44-A84E-FD89760B78D6}" srcOrd="1" destOrd="0" presId="urn:microsoft.com/office/officeart/2005/8/layout/vList3"/>
    <dgm:cxn modelId="{EF300706-053E-42B1-899E-65D9B1A5A7CB}" type="presParOf" srcId="{6D7CCC92-DEDE-4B48-9520-DAAA410645B3}" destId="{18F8E560-F3D9-EE4D-AD3A-A11CE6FF04EB}" srcOrd="1" destOrd="0" presId="urn:microsoft.com/office/officeart/2005/8/layout/vList3"/>
    <dgm:cxn modelId="{15D16797-76BD-4183-B981-97A1620E501B}" type="presParOf" srcId="{6D7CCC92-DEDE-4B48-9520-DAAA410645B3}" destId="{6E60FCB8-4678-674A-A704-E86FFB67D256}" srcOrd="2" destOrd="0" presId="urn:microsoft.com/office/officeart/2005/8/layout/vList3"/>
    <dgm:cxn modelId="{46428BE6-7009-4E9E-9ADB-F8EBDE681708}" type="presParOf" srcId="{6E60FCB8-4678-674A-A704-E86FFB67D256}" destId="{8AFE2398-7CC7-E043-B08B-EEBF5C5AC288}" srcOrd="0" destOrd="0" presId="urn:microsoft.com/office/officeart/2005/8/layout/vList3"/>
    <dgm:cxn modelId="{8C38BF20-A776-40C1-82BB-37FC363115D2}" type="presParOf" srcId="{6E60FCB8-4678-674A-A704-E86FFB67D256}" destId="{964CFE23-9FE8-AD43-ADAD-154EEDEE4DF1}" srcOrd="1" destOrd="0" presId="urn:microsoft.com/office/officeart/2005/8/layout/vList3"/>
    <dgm:cxn modelId="{E4624F49-A95D-4F60-A825-32134E1668F0}" type="presParOf" srcId="{6D7CCC92-DEDE-4B48-9520-DAAA410645B3}" destId="{81032428-05C2-694C-A62A-055939E39835}" srcOrd="3" destOrd="0" presId="urn:microsoft.com/office/officeart/2005/8/layout/vList3"/>
    <dgm:cxn modelId="{6C0FAF13-83C7-4347-AEEE-EA767BDFF29E}" type="presParOf" srcId="{6D7CCC92-DEDE-4B48-9520-DAAA410645B3}" destId="{EA4B39D5-0B20-0C44-8D55-107E7C9429DA}" srcOrd="4" destOrd="0" presId="urn:microsoft.com/office/officeart/2005/8/layout/vList3"/>
    <dgm:cxn modelId="{E055A8A5-9F28-405E-878B-8E1691745DD8}" type="presParOf" srcId="{EA4B39D5-0B20-0C44-8D55-107E7C9429DA}" destId="{103EFE1D-7BDB-6D4D-BCEA-12860D76B38A}" srcOrd="0" destOrd="0" presId="urn:microsoft.com/office/officeart/2005/8/layout/vList3"/>
    <dgm:cxn modelId="{8B1AB5EE-A6EF-4B60-BF76-B53F006B05E9}"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331850" y="1118"/>
          <a:ext cx="2229897" cy="539222"/>
        </a:xfrm>
        <a:prstGeom prst="homePlate">
          <a:avLst/>
        </a:prstGeom>
        <a:solidFill>
          <a:srgbClr val="66CC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Mayor igual 70,01</a:t>
          </a:r>
        </a:p>
      </dsp:txBody>
      <dsp:txXfrm rot="10800000">
        <a:off x="466655" y="1118"/>
        <a:ext cx="2095092" cy="539222"/>
      </dsp:txXfrm>
    </dsp:sp>
    <dsp:sp modelId="{E313DF18-D225-D147-AF96-349AC4B2F7D6}">
      <dsp:nvSpPr>
        <dsp:cNvPr id="0" name=""/>
        <dsp:cNvSpPr/>
      </dsp:nvSpPr>
      <dsp:spPr>
        <a:xfrm>
          <a:off x="238521" y="1118"/>
          <a:ext cx="539222" cy="539222"/>
        </a:xfrm>
        <a:prstGeom prst="ellipse">
          <a:avLst/>
        </a:prstGeom>
        <a:solidFill>
          <a:srgbClr val="66CC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307105" y="701303"/>
          <a:ext cx="2247758" cy="539222"/>
        </a:xfrm>
        <a:prstGeom prst="homePlate">
          <a:avLst/>
        </a:prstGeom>
        <a:solidFill>
          <a:srgbClr val="FFFF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accent6">
                  <a:lumMod val="75000"/>
                </a:schemeClr>
              </a:solidFill>
            </a:rPr>
            <a:t>Entre 55,01 y 70</a:t>
          </a:r>
        </a:p>
      </dsp:txBody>
      <dsp:txXfrm rot="10800000">
        <a:off x="441910" y="701303"/>
        <a:ext cx="2112953" cy="539222"/>
      </dsp:txXfrm>
    </dsp:sp>
    <dsp:sp modelId="{8AFE2398-7CC7-E043-B08B-EEBF5C5AC288}">
      <dsp:nvSpPr>
        <dsp:cNvPr id="0" name=""/>
        <dsp:cNvSpPr/>
      </dsp:nvSpPr>
      <dsp:spPr>
        <a:xfrm>
          <a:off x="234056" y="701303"/>
          <a:ext cx="539222" cy="539222"/>
        </a:xfrm>
        <a:prstGeom prst="ellipse">
          <a:avLst/>
        </a:prstGeom>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95003" y="1401488"/>
          <a:ext cx="2263893" cy="539222"/>
        </a:xfrm>
        <a:prstGeom prst="homePlate">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Menor igual a 55</a:t>
          </a:r>
        </a:p>
      </dsp:txBody>
      <dsp:txXfrm rot="10800000">
        <a:off x="429808" y="1401488"/>
        <a:ext cx="2129088" cy="539222"/>
      </dsp:txXfrm>
    </dsp:sp>
    <dsp:sp modelId="{103EFE1D-7BDB-6D4D-BCEA-12860D76B38A}">
      <dsp:nvSpPr>
        <dsp:cNvPr id="0" name=""/>
        <dsp:cNvSpPr/>
      </dsp:nvSpPr>
      <dsp:spPr>
        <a:xfrm>
          <a:off x="230022" y="1401488"/>
          <a:ext cx="539222" cy="539222"/>
        </a:xfrm>
        <a:prstGeom prst="ellipse">
          <a:avLst/>
        </a:prstGeom>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pring Newsletter">
      <a:majorFont>
        <a:latin typeface="Calisto MT"/>
        <a:ea typeface=""/>
        <a:cs typeface=""/>
        <a:font script="Jpan" typeface="ＭＳ Ｐ明朝"/>
      </a:majorFont>
      <a:minorFont>
        <a:latin typeface="Calisto MT"/>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4283E-F474-490F-A408-7BC95963C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14</Pages>
  <Words>9</Words>
  <Characters>55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MARTHA.PATINO</dc:creator>
  <cp:lastModifiedBy>MARTHA.PATINO</cp:lastModifiedBy>
  <cp:revision>25</cp:revision>
  <cp:lastPrinted>2017-03-01T02:36:00Z</cp:lastPrinted>
  <dcterms:created xsi:type="dcterms:W3CDTF">2019-07-31T18:42:00Z</dcterms:created>
  <dcterms:modified xsi:type="dcterms:W3CDTF">2019-08-28T20:55:00Z</dcterms:modified>
</cp:coreProperties>
</file>