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24826532"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8B1039" w:rsidRPr="001511AD">
        <w:rPr>
          <w:rFonts w:ascii="Times New Roman" w:hAnsi="Times New Roman"/>
          <w:sz w:val="22"/>
          <w:szCs w:val="22"/>
          <w:lang w:val="es-ES"/>
        </w:rPr>
        <w:t>Proyecto de Inversión</w:t>
      </w:r>
      <w:r w:rsidRPr="001511AD">
        <w:rPr>
          <w:rFonts w:ascii="Times New Roman" w:hAnsi="Times New Roman"/>
          <w:sz w:val="22"/>
          <w:szCs w:val="22"/>
          <w:lang w:val="es-ES"/>
        </w:rPr>
        <w:tab/>
      </w:r>
    </w:p>
    <w:p w14:paraId="044E0DD4" w14:textId="0ED496EF"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2A7453">
        <w:rPr>
          <w:rFonts w:ascii="Times New Roman" w:hAnsi="Times New Roman"/>
          <w:sz w:val="22"/>
          <w:szCs w:val="22"/>
          <w:lang w:val="es-ES"/>
        </w:rPr>
        <w:t>No</w:t>
      </w:r>
      <w:r w:rsidR="00876E7B" w:rsidRPr="002A7453">
        <w:rPr>
          <w:rFonts w:ascii="Times New Roman" w:hAnsi="Times New Roman"/>
          <w:sz w:val="22"/>
          <w:szCs w:val="22"/>
          <w:lang w:val="es-ES"/>
        </w:rPr>
        <w:t xml:space="preserve">. </w:t>
      </w:r>
      <w:r w:rsidR="00AA27B8" w:rsidRPr="002A7453">
        <w:rPr>
          <w:rFonts w:ascii="Times New Roman" w:hAnsi="Times New Roman"/>
          <w:sz w:val="22"/>
          <w:szCs w:val="22"/>
          <w:lang w:val="es-ES"/>
        </w:rPr>
        <w:t>8</w:t>
      </w:r>
      <w:r w:rsidR="00F10B97" w:rsidRPr="002A7453">
        <w:rPr>
          <w:rFonts w:ascii="Times New Roman" w:hAnsi="Times New Roman"/>
          <w:sz w:val="22"/>
          <w:szCs w:val="22"/>
          <w:lang w:val="es-ES"/>
        </w:rPr>
        <w:t xml:space="preserve"> </w:t>
      </w:r>
      <w:r w:rsidR="000050FB">
        <w:rPr>
          <w:rFonts w:ascii="Times New Roman" w:hAnsi="Times New Roman"/>
          <w:sz w:val="22"/>
          <w:szCs w:val="22"/>
          <w:lang w:val="es-ES"/>
        </w:rPr>
        <w:t>Fecha</w:t>
      </w:r>
      <w:r w:rsidR="000050FB" w:rsidRPr="002A7453">
        <w:rPr>
          <w:rFonts w:ascii="Times New Roman" w:hAnsi="Times New Roman"/>
          <w:sz w:val="22"/>
          <w:szCs w:val="22"/>
          <w:lang w:val="es-ES"/>
        </w:rPr>
        <w:t xml:space="preserve"> 31</w:t>
      </w:r>
      <w:r w:rsidR="00F10B97" w:rsidRPr="002A7453">
        <w:rPr>
          <w:rFonts w:ascii="Times New Roman" w:hAnsi="Times New Roman"/>
          <w:sz w:val="22"/>
          <w:szCs w:val="22"/>
          <w:lang w:val="es-ES"/>
        </w:rPr>
        <w:t>/</w:t>
      </w:r>
      <w:r w:rsidR="00AA27B8" w:rsidRPr="002A7453">
        <w:rPr>
          <w:rFonts w:ascii="Times New Roman" w:hAnsi="Times New Roman"/>
          <w:sz w:val="22"/>
          <w:szCs w:val="22"/>
          <w:lang w:val="es-ES"/>
        </w:rPr>
        <w:t>1</w:t>
      </w:r>
      <w:r w:rsidR="002A7453">
        <w:rPr>
          <w:rFonts w:ascii="Times New Roman" w:hAnsi="Times New Roman"/>
          <w:sz w:val="22"/>
          <w:szCs w:val="22"/>
          <w:lang w:val="es-ES"/>
        </w:rPr>
        <w:t>2</w:t>
      </w:r>
      <w:r w:rsidR="00AA27B8" w:rsidRPr="002A7453">
        <w:rPr>
          <w:rFonts w:ascii="Times New Roman" w:hAnsi="Times New Roman"/>
          <w:sz w:val="22"/>
          <w:szCs w:val="22"/>
          <w:lang w:val="es-ES"/>
        </w:rPr>
        <w:t>/202</w:t>
      </w:r>
      <w:r w:rsidR="002A7453">
        <w:rPr>
          <w:rFonts w:ascii="Times New Roman" w:hAnsi="Times New Roman"/>
          <w:sz w:val="22"/>
          <w:szCs w:val="22"/>
          <w:lang w:val="es-ES"/>
        </w:rPr>
        <w:t>1</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38612F"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r w:rsidRPr="0061715C">
              <w:rPr>
                <w:rFonts w:ascii="Times New Roman" w:hAnsi="Times New Roman"/>
                <w:b/>
                <w:color w:val="000000" w:themeColor="text1"/>
                <w:sz w:val="22"/>
                <w:szCs w:val="22"/>
              </w:rPr>
              <w:t xml:space="preserve">META PLAN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38612F"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que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cumplimiento del fallo de la Acción Popular No. 25000-23-27-000-2003-01462 de San José de Bavaria, la Subidrección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acequía, o a las fuentes superficiales del sector, debido a que en la zona donde se encuentra localizada, no cuenta con red de alcantarillado </w:t>
      </w:r>
      <w:r w:rsidRPr="00D83AAC">
        <w:rPr>
          <w:rFonts w:ascii="Times New Roman" w:hAnsi="Times New Roman"/>
          <w:bCs/>
          <w:sz w:val="22"/>
          <w:szCs w:val="22"/>
        </w:rPr>
        <w:lastRenderedPageBreak/>
        <w:t>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Poz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Google Earth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3: Predio La Perdigona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Yomasa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170 Muestras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170 Muestras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230 Muestras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292 Muestras</w:t>
            </w:r>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345 Muestras</w:t>
            </w:r>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RCHB-Ampliación está compuesta por 36 estaciones de monitoreo que se encuentran localizadas en las corrientes secundarias de la ciudad y que se distribuyen de la siguiente forma: dos (2) quebrada Chuniza, tres (3) quebrada Yomasa, tres (3) quebrada Santa Librada, tres (3) quebrada La Trompeta, cuatro (4) quebrada Chigüaza,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(Agua Residual no Doméstica 24 Horas – ARnD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Zona ii:</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hidrogeoquímica),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38612F"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otro lado, la ciudadanía en general se involucra con esta Secretaría, como receptor de la información ambiental que se produce en los diferentes proyectos y directamente como beneficiario por la mejora en la calidad del recurso hídrico y suelo generada por las actividades 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Industrial o servicios generador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38612F"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r>
              <w:rPr>
                <w:rFonts w:ascii="Arial Narrow" w:hAnsi="Arial Narrow" w:cs="Arial"/>
                <w:b/>
                <w:bCs/>
                <w:color w:val="000000"/>
                <w:sz w:val="20"/>
              </w:rPr>
              <w:t>Total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r>
              <w:rPr>
                <w:rFonts w:ascii="Arial Narrow" w:hAnsi="Arial Narrow" w:cs="Arial"/>
                <w:b/>
                <w:bCs/>
                <w:color w:val="000000"/>
                <w:sz w:val="20"/>
              </w:rPr>
              <w:t>Total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38612F"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r w:rsidRPr="007D2146">
              <w:rPr>
                <w:rFonts w:ascii="Times New Roman" w:hAnsi="Times New Roman"/>
                <w:b/>
                <w:color w:val="FFFFFF"/>
                <w:sz w:val="20"/>
              </w:rPr>
              <w:t>META PLAN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5436405"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0,26</w:t>
            </w:r>
          </w:p>
        </w:tc>
        <w:tc>
          <w:tcPr>
            <w:tcW w:w="585" w:type="dxa"/>
            <w:tcBorders>
              <w:left w:val="single" w:sz="4" w:space="0" w:color="000000"/>
              <w:right w:val="single" w:sz="4" w:space="0" w:color="000000"/>
            </w:tcBorders>
            <w:vAlign w:val="center"/>
          </w:tcPr>
          <w:p w14:paraId="0512C962" w14:textId="0560BBD5"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0.25</w:t>
            </w:r>
          </w:p>
        </w:tc>
        <w:tc>
          <w:tcPr>
            <w:tcW w:w="585" w:type="dxa"/>
            <w:tcBorders>
              <w:left w:val="single" w:sz="4" w:space="0" w:color="000000"/>
              <w:right w:val="single" w:sz="4" w:space="0" w:color="000000"/>
            </w:tcBorders>
            <w:vAlign w:val="center"/>
          </w:tcPr>
          <w:p w14:paraId="3CC45F9C" w14:textId="6B128DB4"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77777777"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30</w:t>
            </w:r>
          </w:p>
        </w:tc>
        <w:tc>
          <w:tcPr>
            <w:tcW w:w="585" w:type="dxa"/>
            <w:tcBorders>
              <w:left w:val="single" w:sz="4" w:space="0" w:color="000000"/>
              <w:right w:val="single" w:sz="4" w:space="0" w:color="000000"/>
            </w:tcBorders>
            <w:vAlign w:val="center"/>
          </w:tcPr>
          <w:p w14:paraId="76ED16B2" w14:textId="77777777"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34</w:t>
            </w:r>
          </w:p>
        </w:tc>
        <w:tc>
          <w:tcPr>
            <w:tcW w:w="585" w:type="dxa"/>
            <w:tcBorders>
              <w:left w:val="single" w:sz="4" w:space="0" w:color="000000"/>
              <w:right w:val="single" w:sz="4" w:space="0" w:color="000000"/>
            </w:tcBorders>
            <w:vAlign w:val="center"/>
          </w:tcPr>
          <w:p w14:paraId="008CB044" w14:textId="77777777"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CB79F2" w:rsidRDefault="007D2146" w:rsidP="007D2146">
            <w:pPr>
              <w:jc w:val="center"/>
              <w:rPr>
                <w:rFonts w:ascii="Arial Narrow" w:hAnsi="Arial Narrow" w:cs="Arial"/>
                <w:sz w:val="18"/>
                <w:szCs w:val="18"/>
              </w:rPr>
            </w:pPr>
            <w:r w:rsidRPr="00CB79F2">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0A738E" w:rsidRDefault="000A738E" w:rsidP="000A738E">
      <w:pPr>
        <w:contextualSpacing/>
        <w:rPr>
          <w:rFonts w:ascii="Times New Roman" w:hAnsi="Times New Roman"/>
          <w:bCs/>
          <w:sz w:val="22"/>
          <w:szCs w:val="22"/>
          <w:lang w:eastAsia="es-CO"/>
        </w:rPr>
      </w:pPr>
    </w:p>
    <w:p w14:paraId="7960F43E"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0A738E"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En el marco de la </w:t>
      </w:r>
      <w:r w:rsidRPr="00CB79F2">
        <w:rPr>
          <w:rFonts w:ascii="Times New Roman" w:hAnsi="Times New Roman"/>
          <w:bCs/>
          <w:sz w:val="22"/>
          <w:szCs w:val="22"/>
          <w:lang w:eastAsia="es-CO"/>
        </w:rPr>
        <w:t>evaluación</w:t>
      </w:r>
      <w:r w:rsidRPr="000A738E">
        <w:rPr>
          <w:rFonts w:ascii="Times New Roman" w:hAnsi="Times New Roman"/>
          <w:bCs/>
          <w:sz w:val="22"/>
          <w:szCs w:val="22"/>
          <w:lang w:eastAsia="es-CO"/>
        </w:rPr>
        <w:t xml:space="preserve"> de instrumentos ambientales, se contemplan </w:t>
      </w:r>
      <w:r w:rsidRPr="00CB79F2">
        <w:rPr>
          <w:rFonts w:ascii="Times New Roman" w:hAnsi="Times New Roman"/>
          <w:bCs/>
          <w:sz w:val="22"/>
          <w:szCs w:val="22"/>
          <w:lang w:eastAsia="es-CO"/>
        </w:rPr>
        <w:t xml:space="preserve">las </w:t>
      </w:r>
      <w:r w:rsidR="00A5361C" w:rsidRPr="00CB79F2">
        <w:rPr>
          <w:rFonts w:ascii="Times New Roman" w:hAnsi="Times New Roman"/>
          <w:bCs/>
          <w:sz w:val="22"/>
          <w:szCs w:val="22"/>
          <w:lang w:eastAsia="es-CO"/>
        </w:rPr>
        <w:t xml:space="preserve">acciones realizadas en relación con </w:t>
      </w:r>
      <w:r w:rsidRPr="00CB79F2">
        <w:rPr>
          <w:rFonts w:ascii="Times New Roman" w:hAnsi="Times New Roman"/>
          <w:bCs/>
          <w:sz w:val="22"/>
          <w:szCs w:val="22"/>
          <w:lang w:eastAsia="es-CO"/>
        </w:rPr>
        <w:t>solicitudes</w:t>
      </w:r>
      <w:r w:rsidRPr="000A738E">
        <w:rPr>
          <w:rFonts w:ascii="Times New Roman" w:hAnsi="Times New Roman"/>
          <w:bCs/>
          <w:sz w:val="22"/>
          <w:szCs w:val="22"/>
          <w:lang w:eastAsia="es-CO"/>
        </w:rPr>
        <w:t xml:space="preserve"> de permiso de vertimientos, permiso de exploración de aguas subterráneas,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0A738E" w:rsidRDefault="000A738E" w:rsidP="000A738E">
      <w:pPr>
        <w:contextualSpacing/>
        <w:rPr>
          <w:rFonts w:ascii="Times New Roman" w:hAnsi="Times New Roman"/>
          <w:bCs/>
          <w:sz w:val="22"/>
          <w:szCs w:val="22"/>
          <w:lang w:eastAsia="es-CO"/>
        </w:rPr>
      </w:pPr>
      <w:r w:rsidRPr="00CB79F2">
        <w:rPr>
          <w:rFonts w:ascii="Times New Roman" w:hAnsi="Times New Roman"/>
          <w:bCs/>
          <w:sz w:val="22"/>
          <w:szCs w:val="22"/>
          <w:lang w:eastAsia="es-CO"/>
        </w:rPr>
        <w:t>E</w:t>
      </w:r>
      <w:r w:rsidR="00C9643F" w:rsidRPr="00CB79F2">
        <w:rPr>
          <w:rFonts w:ascii="Times New Roman" w:hAnsi="Times New Roman"/>
          <w:bCs/>
          <w:sz w:val="22"/>
          <w:szCs w:val="22"/>
          <w:lang w:eastAsia="es-CO"/>
        </w:rPr>
        <w:t>n e</w:t>
      </w:r>
      <w:r w:rsidRPr="00CB79F2">
        <w:rPr>
          <w:rFonts w:ascii="Times New Roman" w:hAnsi="Times New Roman"/>
          <w:bCs/>
          <w:sz w:val="22"/>
          <w:szCs w:val="22"/>
          <w:lang w:eastAsia="es-CO"/>
        </w:rPr>
        <w:t xml:space="preserve">l marco del control, </w:t>
      </w:r>
      <w:r w:rsidR="00C9643F" w:rsidRPr="00CB79F2">
        <w:rPr>
          <w:rFonts w:ascii="Times New Roman" w:hAnsi="Times New Roman"/>
          <w:bCs/>
          <w:sz w:val="22"/>
          <w:szCs w:val="22"/>
          <w:lang w:eastAsia="es-CO"/>
        </w:rPr>
        <w:t>las acciones dirigidas a</w:t>
      </w:r>
      <w:r w:rsidR="00C9643F">
        <w:rPr>
          <w:rFonts w:ascii="Times New Roman" w:hAnsi="Times New Roman"/>
          <w:bCs/>
          <w:sz w:val="22"/>
          <w:szCs w:val="22"/>
          <w:lang w:eastAsia="es-CO"/>
        </w:rPr>
        <w:t xml:space="preserve"> </w:t>
      </w:r>
      <w:r w:rsidRPr="000A738E">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0A738E" w:rsidRDefault="000A738E" w:rsidP="000A738E">
      <w:pPr>
        <w:contextualSpacing/>
        <w:rPr>
          <w:rFonts w:ascii="Times New Roman" w:hAnsi="Times New Roman"/>
          <w:bCs/>
          <w:sz w:val="22"/>
          <w:szCs w:val="22"/>
          <w:lang w:eastAsia="es-CO"/>
        </w:rPr>
      </w:pPr>
    </w:p>
    <w:p w14:paraId="206B60A4" w14:textId="043FC6FB" w:rsidR="000A738E" w:rsidRPr="000A738E" w:rsidRDefault="000A738E" w:rsidP="000A738E">
      <w:pPr>
        <w:contextualSpacing/>
        <w:rPr>
          <w:rFonts w:ascii="Times New Roman" w:hAnsi="Times New Roman"/>
          <w:bCs/>
          <w:sz w:val="22"/>
          <w:szCs w:val="22"/>
          <w:lang w:eastAsia="es-CO"/>
        </w:rPr>
      </w:pPr>
      <w:r w:rsidRPr="00CB79F2">
        <w:rPr>
          <w:rFonts w:ascii="Times New Roman" w:hAnsi="Times New Roman"/>
          <w:bCs/>
          <w:sz w:val="22"/>
          <w:szCs w:val="22"/>
          <w:lang w:eastAsia="es-CO"/>
        </w:rPr>
        <w:t>E</w:t>
      </w:r>
      <w:r w:rsidR="00C9643F" w:rsidRPr="00CB79F2">
        <w:rPr>
          <w:rFonts w:ascii="Times New Roman" w:hAnsi="Times New Roman"/>
          <w:bCs/>
          <w:sz w:val="22"/>
          <w:szCs w:val="22"/>
          <w:lang w:eastAsia="es-CO"/>
        </w:rPr>
        <w:t>n e</w:t>
      </w:r>
      <w:r w:rsidRPr="00CB79F2">
        <w:rPr>
          <w:rFonts w:ascii="Times New Roman" w:hAnsi="Times New Roman"/>
          <w:bCs/>
          <w:sz w:val="22"/>
          <w:szCs w:val="22"/>
          <w:lang w:eastAsia="es-CO"/>
        </w:rPr>
        <w:t>l marco del seguimiento,</w:t>
      </w:r>
      <w:r w:rsidR="00C9643F" w:rsidRPr="00CB79F2">
        <w:rPr>
          <w:rFonts w:ascii="Times New Roman" w:hAnsi="Times New Roman"/>
          <w:bCs/>
          <w:sz w:val="22"/>
          <w:szCs w:val="22"/>
          <w:lang w:eastAsia="es-CO"/>
        </w:rPr>
        <w:t xml:space="preserve"> las acciones dirigidas</w:t>
      </w:r>
      <w:r w:rsidR="00C9643F">
        <w:rPr>
          <w:rFonts w:ascii="Times New Roman" w:hAnsi="Times New Roman"/>
          <w:bCs/>
          <w:sz w:val="22"/>
          <w:szCs w:val="22"/>
          <w:lang w:eastAsia="es-CO"/>
        </w:rPr>
        <w:t xml:space="preserve"> a</w:t>
      </w:r>
      <w:r w:rsidRPr="000A738E">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0A738E"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De acuerdo con la planeación establecida para cada una de las vigencias, el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r w:rsidRPr="000A738E">
        <w:rPr>
          <w:rFonts w:ascii="Times New Roman" w:hAnsi="Times New Roman"/>
          <w:bCs/>
          <w:kern w:val="32"/>
          <w:sz w:val="22"/>
          <w:szCs w:val="22"/>
        </w:rPr>
        <w:t>Las acciones a desarrollar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502"/>
        <w:gridCol w:w="502"/>
        <w:gridCol w:w="607"/>
        <w:gridCol w:w="773"/>
      </w:tblGrid>
      <w:tr w:rsidR="00F01587" w:rsidRPr="00F01587" w14:paraId="77CF1DCF" w14:textId="77777777" w:rsidTr="009E27FF">
        <w:trPr>
          <w:trHeight w:val="360"/>
          <w:tblHeader/>
          <w:jc w:val="center"/>
        </w:trPr>
        <w:tc>
          <w:tcPr>
            <w:tcW w:w="41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777"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9E27FF">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44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11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2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6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CB79F2">
        <w:trPr>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12"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A0D90" w14:textId="3EE5AFF0" w:rsidR="00F01587" w:rsidRPr="00CB79F2" w:rsidRDefault="00F55C1F">
            <w:pPr>
              <w:jc w:val="center"/>
              <w:rPr>
                <w:rFonts w:ascii="Times New Roman" w:hAnsi="Times New Roman"/>
                <w:sz w:val="18"/>
                <w:szCs w:val="18"/>
              </w:rPr>
            </w:pPr>
            <w:r w:rsidRPr="00CB79F2">
              <w:rPr>
                <w:rFonts w:ascii="Times New Roman" w:hAnsi="Times New Roman"/>
                <w:sz w:val="18"/>
                <w:szCs w:val="18"/>
              </w:rPr>
              <w:t>11,63</w:t>
            </w:r>
            <w:r w:rsidR="00F01587" w:rsidRPr="00CB79F2">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71AB6" w14:textId="0C9B6CF2" w:rsidR="00F01587" w:rsidRPr="00CB79F2" w:rsidRDefault="00F01587">
            <w:pPr>
              <w:jc w:val="center"/>
              <w:rPr>
                <w:rFonts w:ascii="Times New Roman" w:hAnsi="Times New Roman"/>
                <w:sz w:val="18"/>
                <w:szCs w:val="18"/>
              </w:rPr>
            </w:pPr>
            <w:r w:rsidRPr="00CB79F2">
              <w:rPr>
                <w:rFonts w:ascii="Times New Roman" w:hAnsi="Times New Roman"/>
                <w:sz w:val="18"/>
                <w:szCs w:val="18"/>
              </w:rPr>
              <w:t>25</w:t>
            </w:r>
            <w:r w:rsidR="00F55C1F" w:rsidRPr="00CB79F2">
              <w:rPr>
                <w:rFonts w:ascii="Times New Roman" w:hAnsi="Times New Roman"/>
                <w:sz w:val="18"/>
                <w:szCs w:val="18"/>
              </w:rPr>
              <w:t>,87</w:t>
            </w:r>
            <w:r w:rsidRPr="00CB79F2">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8AA4E"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25%</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A6BA6"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075B3"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04F4A"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100%</w:t>
            </w:r>
          </w:p>
        </w:tc>
      </w:tr>
      <w:tr w:rsidR="00F01587" w:rsidRPr="00F01587" w14:paraId="19A04282" w14:textId="77777777" w:rsidTr="00CB79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bCs/>
                <w:sz w:val="18"/>
                <w:szCs w:val="18"/>
                <w:lang w:eastAsia="es-CO"/>
              </w:rPr>
              <w:t>Acciones de evaluación, control y seguimiento sobre los usuarios que generan afectación al recurso hídrico subterráneo y superficial y al suelo,</w:t>
            </w:r>
            <w:r w:rsidRPr="00F01587">
              <w:rPr>
                <w:rFonts w:ascii="Times New Roman" w:hAnsi="Times New Roman"/>
                <w:sz w:val="18"/>
                <w:szCs w:val="18"/>
              </w:rPr>
              <w:t xml:space="preserve"> programadas anualmente.</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0F3CC" w14:textId="71693E22" w:rsidR="00F01587" w:rsidRPr="00CB79F2" w:rsidRDefault="00F55C1F" w:rsidP="00F55C1F">
            <w:pPr>
              <w:jc w:val="center"/>
              <w:rPr>
                <w:rFonts w:ascii="Times New Roman" w:hAnsi="Times New Roman"/>
                <w:sz w:val="18"/>
                <w:szCs w:val="18"/>
              </w:rPr>
            </w:pPr>
            <w:r w:rsidRPr="00CB79F2">
              <w:rPr>
                <w:rFonts w:ascii="Times New Roman" w:hAnsi="Times New Roman"/>
                <w:sz w:val="18"/>
                <w:szCs w:val="18"/>
              </w:rPr>
              <w:t>11,63</w:t>
            </w:r>
            <w:r w:rsidR="00F01587" w:rsidRPr="00CB79F2">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5ABE8" w14:textId="6D81A392" w:rsidR="00F01587" w:rsidRPr="00CB79F2" w:rsidRDefault="00F01587">
            <w:pPr>
              <w:jc w:val="center"/>
              <w:rPr>
                <w:rFonts w:ascii="Times New Roman" w:hAnsi="Times New Roman"/>
                <w:sz w:val="18"/>
                <w:szCs w:val="18"/>
              </w:rPr>
            </w:pPr>
            <w:r w:rsidRPr="00CB79F2">
              <w:rPr>
                <w:rFonts w:ascii="Times New Roman" w:hAnsi="Times New Roman"/>
                <w:sz w:val="18"/>
                <w:szCs w:val="18"/>
              </w:rPr>
              <w:t>25</w:t>
            </w:r>
            <w:r w:rsidR="00F55C1F" w:rsidRPr="00CB79F2">
              <w:rPr>
                <w:rFonts w:ascii="Times New Roman" w:hAnsi="Times New Roman"/>
                <w:sz w:val="18"/>
                <w:szCs w:val="18"/>
              </w:rPr>
              <w:t>,87</w:t>
            </w:r>
            <w:r w:rsidRPr="00CB79F2">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0B21B"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25%</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D92F1"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B1F4A"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C178D" w14:textId="77777777" w:rsidR="00F01587" w:rsidRPr="00CB79F2" w:rsidRDefault="00F01587">
            <w:pPr>
              <w:jc w:val="center"/>
              <w:rPr>
                <w:rFonts w:ascii="Times New Roman" w:hAnsi="Times New Roman"/>
                <w:sz w:val="18"/>
                <w:szCs w:val="18"/>
              </w:rPr>
            </w:pPr>
            <w:r w:rsidRPr="00CB79F2">
              <w:rPr>
                <w:rFonts w:ascii="Times New Roman" w:hAnsi="Times New Roman"/>
                <w:sz w:val="18"/>
                <w:szCs w:val="18"/>
              </w:rPr>
              <w:t>100%</w:t>
            </w:r>
          </w:p>
        </w:tc>
      </w:tr>
      <w:tr w:rsidR="00F01587" w:rsidRPr="00F01587" w14:paraId="7C23D718" w14:textId="77777777" w:rsidTr="00CB79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9"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46"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60"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90BDB" w14:textId="710E56DB" w:rsidR="00F01587" w:rsidRPr="00CB79F2" w:rsidRDefault="00F55C1F">
            <w:pPr>
              <w:rPr>
                <w:rFonts w:ascii="Times New Roman" w:hAnsi="Times New Roman"/>
                <w:sz w:val="16"/>
                <w:szCs w:val="16"/>
                <w:lang w:eastAsia="es-ES_tradnl"/>
              </w:rPr>
            </w:pPr>
            <w:r w:rsidRPr="00CB79F2">
              <w:rPr>
                <w:rFonts w:ascii="Times New Roman" w:hAnsi="Times New Roman"/>
                <w:sz w:val="16"/>
                <w:szCs w:val="16"/>
              </w:rPr>
              <w:lastRenderedPageBreak/>
              <w:t>12.04</w:t>
            </w:r>
            <w:r w:rsidR="00F01587" w:rsidRPr="00CB79F2">
              <w:rPr>
                <w:rFonts w:ascii="Times New Roman" w:hAnsi="Times New Roman"/>
                <w:sz w:val="16"/>
                <w:szCs w:val="16"/>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8B915" w14:textId="4E26F59C" w:rsidR="00F01587" w:rsidRPr="00CB79F2" w:rsidRDefault="00F01587">
            <w:pPr>
              <w:jc w:val="center"/>
              <w:rPr>
                <w:rFonts w:ascii="Times New Roman" w:hAnsi="Times New Roman"/>
                <w:sz w:val="16"/>
                <w:szCs w:val="16"/>
              </w:rPr>
            </w:pPr>
            <w:r w:rsidRPr="00CB79F2">
              <w:rPr>
                <w:rFonts w:ascii="Times New Roman" w:hAnsi="Times New Roman"/>
                <w:sz w:val="16"/>
                <w:szCs w:val="16"/>
              </w:rPr>
              <w:t>25</w:t>
            </w:r>
            <w:r w:rsidR="00F55C1F" w:rsidRPr="00CB79F2">
              <w:rPr>
                <w:rFonts w:ascii="Times New Roman" w:hAnsi="Times New Roman"/>
                <w:sz w:val="16"/>
                <w:szCs w:val="16"/>
              </w:rPr>
              <w:t>,46</w:t>
            </w:r>
            <w:r w:rsidRPr="00CB79F2">
              <w:rPr>
                <w:rFonts w:ascii="Times New Roman" w:hAnsi="Times New Roman"/>
                <w:sz w:val="16"/>
                <w:szCs w:val="16"/>
              </w:rPr>
              <w:t>%</w:t>
            </w:r>
          </w:p>
        </w:tc>
        <w:tc>
          <w:tcPr>
            <w:tcW w:w="1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14361" w14:textId="77777777" w:rsidR="00F01587" w:rsidRPr="00CB79F2" w:rsidRDefault="00F01587">
            <w:pPr>
              <w:jc w:val="center"/>
              <w:rPr>
                <w:rFonts w:ascii="Times New Roman" w:hAnsi="Times New Roman"/>
                <w:sz w:val="16"/>
                <w:szCs w:val="16"/>
              </w:rPr>
            </w:pPr>
            <w:r w:rsidRPr="00CB79F2">
              <w:rPr>
                <w:rFonts w:ascii="Times New Roman" w:hAnsi="Times New Roman"/>
                <w:sz w:val="16"/>
                <w:szCs w:val="16"/>
              </w:rPr>
              <w:t>25%</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2B787" w14:textId="77777777" w:rsidR="00F01587" w:rsidRPr="00CB79F2" w:rsidRDefault="00F01587">
            <w:pPr>
              <w:jc w:val="center"/>
              <w:rPr>
                <w:rFonts w:ascii="Times New Roman" w:hAnsi="Times New Roman"/>
                <w:sz w:val="16"/>
                <w:szCs w:val="16"/>
              </w:rPr>
            </w:pPr>
            <w:r w:rsidRPr="00CB79F2">
              <w:rPr>
                <w:rFonts w:ascii="Times New Roman" w:hAnsi="Times New Roman"/>
                <w:sz w:val="16"/>
                <w:szCs w:val="16"/>
              </w:rPr>
              <w:t>25%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7A755" w14:textId="77777777" w:rsidR="00F01587" w:rsidRPr="00CB79F2" w:rsidRDefault="00F01587">
            <w:pPr>
              <w:jc w:val="center"/>
              <w:rPr>
                <w:rFonts w:ascii="Times New Roman" w:hAnsi="Times New Roman"/>
                <w:sz w:val="16"/>
                <w:szCs w:val="16"/>
              </w:rPr>
            </w:pPr>
            <w:r w:rsidRPr="00CB79F2">
              <w:rPr>
                <w:rFonts w:ascii="Times New Roman" w:hAnsi="Times New Roman"/>
                <w:sz w:val="16"/>
                <w:szCs w:val="16"/>
              </w:rPr>
              <w:t>12.5%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B5A4B" w14:textId="77777777" w:rsidR="00F01587" w:rsidRPr="00CB79F2" w:rsidRDefault="00F01587">
            <w:pPr>
              <w:jc w:val="center"/>
              <w:rPr>
                <w:rFonts w:ascii="Times New Roman" w:hAnsi="Times New Roman"/>
                <w:sz w:val="16"/>
                <w:szCs w:val="16"/>
              </w:rPr>
            </w:pPr>
            <w:r w:rsidRPr="00CB79F2">
              <w:rPr>
                <w:rFonts w:ascii="Times New Roman" w:hAnsi="Times New Roman"/>
                <w:sz w:val="16"/>
                <w:szCs w:val="16"/>
              </w:rPr>
              <w:t>100%</w:t>
            </w:r>
          </w:p>
        </w:tc>
      </w:tr>
      <w:tr w:rsidR="00F01587" w:rsidRPr="00F01587" w14:paraId="3A4D3AA4"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F01587" w:rsidRDefault="00F01587">
            <w:pPr>
              <w:rPr>
                <w:rFonts w:ascii="Times New Roman" w:hAnsi="Times New Roman"/>
                <w:bCs/>
                <w:sz w:val="20"/>
                <w:lang w:eastAsia="es-CO"/>
              </w:rPr>
            </w:pPr>
            <w:r w:rsidRPr="00F01587">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8"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CB79F2" w:rsidRDefault="00F01587">
            <w:pPr>
              <w:jc w:val="center"/>
              <w:rPr>
                <w:rFonts w:ascii="Times New Roman" w:hAnsi="Times New Roman"/>
                <w:bCs/>
                <w:sz w:val="20"/>
                <w:lang w:eastAsia="es-CO"/>
              </w:rPr>
            </w:pPr>
            <w:r w:rsidRPr="00CB79F2">
              <w:rPr>
                <w:rFonts w:ascii="Times New Roman" w:hAnsi="Times New Roman"/>
                <w:bCs/>
                <w:sz w:val="20"/>
                <w:lang w:eastAsia="es-CO"/>
              </w:rPr>
              <w:t>0.15</w:t>
            </w:r>
          </w:p>
        </w:tc>
        <w:tc>
          <w:tcPr>
            <w:tcW w:w="446" w:type="pct"/>
            <w:tcBorders>
              <w:top w:val="single" w:sz="4" w:space="0" w:color="auto"/>
              <w:left w:val="single" w:sz="4" w:space="0" w:color="auto"/>
              <w:bottom w:val="single" w:sz="4" w:space="0" w:color="auto"/>
              <w:right w:val="single" w:sz="4" w:space="0" w:color="auto"/>
            </w:tcBorders>
            <w:vAlign w:val="center"/>
            <w:hideMark/>
          </w:tcPr>
          <w:p w14:paraId="21ECC175" w14:textId="77777777" w:rsidR="00F01587" w:rsidRPr="00CB79F2" w:rsidRDefault="00F01587">
            <w:pPr>
              <w:rPr>
                <w:rFonts w:ascii="Times New Roman" w:hAnsi="Times New Roman"/>
                <w:bCs/>
                <w:sz w:val="20"/>
                <w:lang w:eastAsia="es-CO"/>
              </w:rPr>
            </w:pPr>
            <w:r w:rsidRPr="00CB79F2">
              <w:rPr>
                <w:rFonts w:ascii="Times New Roman" w:hAnsi="Times New Roman"/>
                <w:bCs/>
                <w:sz w:val="20"/>
                <w:lang w:eastAsia="es-CO"/>
              </w:rPr>
              <w:t>0.25</w:t>
            </w:r>
          </w:p>
        </w:tc>
        <w:tc>
          <w:tcPr>
            <w:tcW w:w="118" w:type="pct"/>
            <w:tcBorders>
              <w:top w:val="single" w:sz="4" w:space="0" w:color="auto"/>
              <w:left w:val="single" w:sz="4" w:space="0" w:color="auto"/>
              <w:bottom w:val="single" w:sz="4" w:space="0" w:color="auto"/>
              <w:right w:val="single" w:sz="4" w:space="0" w:color="auto"/>
            </w:tcBorders>
            <w:vAlign w:val="center"/>
            <w:hideMark/>
          </w:tcPr>
          <w:p w14:paraId="12C669D7" w14:textId="77777777" w:rsidR="00F01587" w:rsidRPr="00CB79F2" w:rsidRDefault="00F01587">
            <w:pPr>
              <w:jc w:val="center"/>
              <w:rPr>
                <w:rFonts w:ascii="Times New Roman" w:hAnsi="Times New Roman"/>
                <w:bCs/>
                <w:sz w:val="20"/>
                <w:lang w:eastAsia="es-CO"/>
              </w:rPr>
            </w:pPr>
            <w:r w:rsidRPr="00CB79F2">
              <w:rPr>
                <w:rFonts w:ascii="Times New Roman" w:hAnsi="Times New Roman"/>
                <w:bCs/>
                <w:sz w:val="20"/>
                <w:lang w:eastAsia="es-CO"/>
              </w:rPr>
              <w:t>0.24</w:t>
            </w:r>
          </w:p>
        </w:tc>
        <w:tc>
          <w:tcPr>
            <w:tcW w:w="236"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CB79F2" w:rsidRDefault="00F01587">
            <w:pPr>
              <w:jc w:val="center"/>
              <w:rPr>
                <w:rFonts w:ascii="Times New Roman" w:hAnsi="Times New Roman"/>
                <w:bCs/>
                <w:sz w:val="20"/>
                <w:lang w:eastAsia="es-CO"/>
              </w:rPr>
            </w:pPr>
            <w:r w:rsidRPr="00CB79F2">
              <w:rPr>
                <w:rFonts w:ascii="Times New Roman" w:hAnsi="Times New Roman"/>
                <w:bCs/>
                <w:sz w:val="20"/>
                <w:lang w:eastAsia="es-CO"/>
              </w:rPr>
              <w:t>0.24</w:t>
            </w:r>
          </w:p>
        </w:tc>
        <w:tc>
          <w:tcPr>
            <w:tcW w:w="28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CB79F2" w:rsidRDefault="00F01587">
            <w:pPr>
              <w:jc w:val="center"/>
              <w:rPr>
                <w:rFonts w:ascii="Times New Roman" w:hAnsi="Times New Roman"/>
                <w:bCs/>
                <w:sz w:val="20"/>
                <w:lang w:eastAsia="es-CO"/>
              </w:rPr>
            </w:pPr>
            <w:r w:rsidRPr="00CB79F2">
              <w:rPr>
                <w:rFonts w:ascii="Times New Roman" w:hAnsi="Times New Roman"/>
                <w:bCs/>
                <w:sz w:val="20"/>
                <w:lang w:eastAsia="es-CO"/>
              </w:rPr>
              <w:t>0.12</w:t>
            </w:r>
          </w:p>
        </w:tc>
        <w:tc>
          <w:tcPr>
            <w:tcW w:w="364"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CB79F2" w:rsidRDefault="00F01587">
            <w:pPr>
              <w:jc w:val="center"/>
              <w:rPr>
                <w:rFonts w:ascii="Times New Roman" w:hAnsi="Times New Roman"/>
                <w:bCs/>
                <w:sz w:val="20"/>
                <w:lang w:eastAsia="es-CO"/>
              </w:rPr>
            </w:pPr>
            <w:r w:rsidRPr="00CB79F2">
              <w:rPr>
                <w:rFonts w:ascii="Times New Roman" w:hAnsi="Times New Roman"/>
                <w:bCs/>
                <w:sz w:val="20"/>
                <w:lang w:eastAsia="es-CO"/>
              </w:rPr>
              <w:t>1</w:t>
            </w:r>
          </w:p>
        </w:tc>
      </w:tr>
      <w:tr w:rsidR="00F01587" w:rsidRPr="00F01587" w14:paraId="2DCA68AA"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60"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CB79F2" w:rsidRDefault="00F01587">
            <w:pPr>
              <w:jc w:val="center"/>
              <w:rPr>
                <w:rFonts w:ascii="Times New Roman" w:hAnsi="Times New Roman"/>
                <w:color w:val="000000"/>
                <w:sz w:val="18"/>
                <w:szCs w:val="18"/>
              </w:rPr>
            </w:pPr>
            <w:r w:rsidRPr="00CB79F2">
              <w:rPr>
                <w:rFonts w:ascii="Times New Roman" w:hAnsi="Times New Roman"/>
                <w:color w:val="000000"/>
                <w:sz w:val="18"/>
                <w:szCs w:val="18"/>
              </w:rPr>
              <w:t>1</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CB79F2" w:rsidRDefault="00F01587">
            <w:pPr>
              <w:jc w:val="center"/>
              <w:rPr>
                <w:rFonts w:ascii="Times New Roman" w:hAnsi="Times New Roman"/>
                <w:color w:val="000000"/>
                <w:sz w:val="18"/>
                <w:szCs w:val="18"/>
              </w:rPr>
            </w:pPr>
            <w:r w:rsidRPr="00CB79F2">
              <w:rPr>
                <w:rFonts w:ascii="Times New Roman" w:hAnsi="Times New Roman"/>
                <w:color w:val="000000"/>
                <w:sz w:val="18"/>
                <w:szCs w:val="18"/>
              </w:rPr>
              <w:t>1</w:t>
            </w:r>
          </w:p>
        </w:tc>
        <w:tc>
          <w:tcPr>
            <w:tcW w:w="118"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CB79F2" w:rsidRDefault="00F01587">
            <w:pPr>
              <w:jc w:val="center"/>
              <w:rPr>
                <w:rFonts w:ascii="Times New Roman" w:hAnsi="Times New Roman"/>
                <w:color w:val="000000"/>
                <w:sz w:val="18"/>
                <w:szCs w:val="18"/>
              </w:rPr>
            </w:pPr>
            <w:r w:rsidRPr="00CB79F2">
              <w:rPr>
                <w:rFonts w:ascii="Times New Roman" w:hAnsi="Times New Roman"/>
                <w:color w:val="000000"/>
                <w:sz w:val="18"/>
                <w:szCs w:val="18"/>
              </w:rPr>
              <w:t>1</w:t>
            </w:r>
          </w:p>
        </w:tc>
        <w:tc>
          <w:tcPr>
            <w:tcW w:w="236"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CB79F2" w:rsidRDefault="00F01587">
            <w:pPr>
              <w:jc w:val="center"/>
              <w:rPr>
                <w:rFonts w:ascii="Times New Roman" w:hAnsi="Times New Roman"/>
                <w:color w:val="000000"/>
                <w:sz w:val="18"/>
                <w:szCs w:val="18"/>
              </w:rPr>
            </w:pPr>
            <w:r w:rsidRPr="00CB79F2">
              <w:rPr>
                <w:rFonts w:ascii="Times New Roman" w:hAnsi="Times New Roman"/>
                <w:color w:val="000000"/>
                <w:sz w:val="18"/>
                <w:szCs w:val="18"/>
              </w:rPr>
              <w:t>1</w:t>
            </w:r>
          </w:p>
        </w:tc>
        <w:tc>
          <w:tcPr>
            <w:tcW w:w="28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CB79F2" w:rsidRDefault="00F01587">
            <w:pPr>
              <w:jc w:val="center"/>
              <w:rPr>
                <w:rFonts w:ascii="Times New Roman" w:hAnsi="Times New Roman"/>
                <w:color w:val="000000"/>
                <w:sz w:val="18"/>
                <w:szCs w:val="18"/>
              </w:rPr>
            </w:pPr>
            <w:r w:rsidRPr="00CB79F2">
              <w:rPr>
                <w:rFonts w:ascii="Times New Roman" w:hAnsi="Times New Roman"/>
                <w:color w:val="000000"/>
                <w:sz w:val="18"/>
                <w:szCs w:val="18"/>
              </w:rPr>
              <w:t>1</w:t>
            </w:r>
          </w:p>
        </w:tc>
        <w:tc>
          <w:tcPr>
            <w:tcW w:w="364"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CB79F2" w:rsidRDefault="00F01587">
            <w:pPr>
              <w:jc w:val="center"/>
              <w:rPr>
                <w:rFonts w:ascii="Times New Roman" w:hAnsi="Times New Roman"/>
                <w:color w:val="000000"/>
                <w:sz w:val="18"/>
                <w:szCs w:val="18"/>
              </w:rPr>
            </w:pPr>
            <w:r w:rsidRPr="00CB79F2">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2A7453"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26.7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2A7453"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5pt;height:26.7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lastRenderedPageBreak/>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r w:rsidRPr="00285A52">
        <w:rPr>
          <w:rFonts w:ascii="Times New Roman" w:hAnsi="Times New Roman"/>
          <w:bCs/>
          <w:kern w:val="32"/>
          <w:sz w:val="22"/>
          <w:szCs w:val="22"/>
        </w:rPr>
        <w:t>Las acciones a desarrollar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lastRenderedPageBreak/>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lastRenderedPageBreak/>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285A52">
        <w:rPr>
          <w:rFonts w:ascii="Times New Roman" w:hAnsi="Times New Roman"/>
          <w:bCs/>
          <w:sz w:val="22"/>
          <w:szCs w:val="22"/>
          <w:lang w:eastAsia="es-CO"/>
        </w:rPr>
        <w:t>lineamientos para la gestión integral del recurso hídrico</w:t>
      </w:r>
      <w:bookmarkEnd w:id="24"/>
      <w:r w:rsidR="00B062E6">
        <w:rPr>
          <w:rFonts w:ascii="Times New Roman" w:hAnsi="Times New Roman"/>
          <w:bCs/>
          <w:sz w:val="22"/>
          <w:szCs w:val="22"/>
          <w:lang w:eastAsia="es-CO"/>
        </w:rPr>
        <w:t xml:space="preserve"> en un documento denominado </w:t>
      </w:r>
      <w:r w:rsidR="00C9643F" w:rsidRPr="00CB79F2">
        <w:rPr>
          <w:rFonts w:ascii="Times New Roman" w:hAnsi="Times New Roman"/>
          <w:bCs/>
          <w:sz w:val="22"/>
          <w:szCs w:val="22"/>
          <w:lang w:eastAsia="es-CO"/>
        </w:rPr>
        <w:t>“Consolidación y/o integración de l</w:t>
      </w:r>
      <w:r w:rsidR="00B062E6" w:rsidRPr="00CB79F2">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38612F"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(dd/mes/año)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38612F">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1076 de 2015, Decreto Único Reglamentario del Sector Ambiente y Desarrollo Sostenible en relación con los Consejos Ambientales Regionales de la Macrocuencas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Esto permite, incrementar el conocimiento relacionado con la calidad recurso hídrico de Bogotá y la incidencia que ejercen los factores de impacto en la calidad y cantidad del mismo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13368" w:type="dxa"/>
        <w:tblInd w:w="-17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57"/>
        <w:gridCol w:w="720"/>
        <w:gridCol w:w="720"/>
        <w:gridCol w:w="719"/>
        <w:gridCol w:w="720"/>
        <w:gridCol w:w="719"/>
        <w:gridCol w:w="1265"/>
      </w:tblGrid>
      <w:tr w:rsidR="00CC0D7E" w:rsidRPr="00796593" w14:paraId="21D7F599" w14:textId="77777777" w:rsidTr="00CC0D7E">
        <w:trPr>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CC0D7E"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CC0D7E" w:rsidRPr="00796593" w:rsidRDefault="00CC0D7E"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Pr="00796593">
              <w:rPr>
                <w:rFonts w:ascii="Times New Roman" w:hAnsi="Times New Roman"/>
                <w:b/>
                <w:bCs/>
                <w:color w:val="FFFFFF"/>
                <w:sz w:val="16"/>
                <w:szCs w:val="16"/>
                <w:lang w:eastAsia="es-CO"/>
              </w:rPr>
              <w:t> </w:t>
            </w:r>
          </w:p>
        </w:tc>
        <w:tc>
          <w:tcPr>
            <w:tcW w:w="1457"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CC0D7E" w:rsidRPr="005D316E" w:rsidRDefault="00CC0D7E"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CC0D7E" w:rsidRPr="005D316E" w:rsidRDefault="00CC0D7E"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CC0D7E" w:rsidRPr="005D316E" w:rsidRDefault="00CC0D7E"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CC0D7E" w:rsidRPr="005D316E" w:rsidRDefault="00CC0D7E"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CC0D7E" w:rsidRPr="005D316E" w:rsidRDefault="00CC0D7E"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CC0D7E" w:rsidRPr="00796593" w:rsidRDefault="00CC0D7E"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CC0D7E" w:rsidRPr="00796593" w14:paraId="7335A2BF" w14:textId="77777777" w:rsidTr="00CC0D7E">
        <w:trPr>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72533F69"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57" w:type="dxa"/>
            <w:tcBorders>
              <w:top w:val="single" w:sz="4" w:space="0" w:color="auto"/>
              <w:left w:val="nil"/>
              <w:bottom w:val="single" w:sz="4" w:space="0" w:color="auto"/>
              <w:right w:val="single" w:sz="4" w:space="0" w:color="auto"/>
            </w:tcBorders>
            <w:shd w:val="clear" w:color="auto" w:fill="auto"/>
            <w:vAlign w:val="center"/>
          </w:tcPr>
          <w:p w14:paraId="5CD3B783" w14:textId="6897C6C1" w:rsidR="00CC0D7E" w:rsidRDefault="00CC0D7E" w:rsidP="000E24C1">
            <w:pPr>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Transporte </w:t>
            </w:r>
          </w:p>
          <w:p w14:paraId="709DD55B" w14:textId="77777777" w:rsidR="00CC0D7E" w:rsidRDefault="00CC0D7E" w:rsidP="000E24C1">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w:t>
            </w:r>
          </w:p>
          <w:p w14:paraId="5D93CC2C" w14:textId="77777777" w:rsidR="00CC0D7E" w:rsidRDefault="00CC0D7E" w:rsidP="000E24C1">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737FEA05" w14:textId="1437723F" w:rsidR="00CC0D7E" w:rsidRPr="00796593" w:rsidRDefault="00CC0D7E" w:rsidP="000E24C1">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0D41ABC5" w14:textId="7C6CE429" w:rsidR="00CC0D7E" w:rsidRPr="00242B78" w:rsidRDefault="00CC0D7E" w:rsidP="000E24C1">
            <w:pPr>
              <w:rPr>
                <w:rFonts w:ascii="Times New Roman" w:hAnsi="Times New Roman"/>
                <w:color w:val="000000"/>
                <w:sz w:val="16"/>
                <w:szCs w:val="16"/>
              </w:rPr>
            </w:pPr>
            <w:r>
              <w:rPr>
                <w:rFonts w:cs="Arial"/>
                <w:color w:val="000000"/>
                <w:sz w:val="16"/>
                <w:szCs w:val="16"/>
              </w:rPr>
              <w:t>$523</w:t>
            </w:r>
          </w:p>
        </w:tc>
        <w:tc>
          <w:tcPr>
            <w:tcW w:w="720" w:type="dxa"/>
            <w:tcBorders>
              <w:top w:val="nil"/>
              <w:left w:val="nil"/>
              <w:bottom w:val="single" w:sz="8" w:space="0" w:color="auto"/>
              <w:right w:val="single" w:sz="8" w:space="0" w:color="auto"/>
            </w:tcBorders>
            <w:shd w:val="clear" w:color="auto" w:fill="auto"/>
            <w:noWrap/>
            <w:vAlign w:val="center"/>
          </w:tcPr>
          <w:p w14:paraId="2B67520D" w14:textId="7BCE94F5" w:rsidR="00CC0D7E" w:rsidRPr="007D2619" w:rsidRDefault="00CC0D7E" w:rsidP="007D2619">
            <w:pPr>
              <w:rPr>
                <w:rFonts w:cs="Arial"/>
                <w:color w:val="000000"/>
                <w:sz w:val="16"/>
                <w:szCs w:val="16"/>
              </w:rPr>
            </w:pPr>
            <w:r w:rsidRPr="007D2619">
              <w:rPr>
                <w:rFonts w:cs="Arial"/>
                <w:color w:val="000000"/>
                <w:sz w:val="16"/>
                <w:szCs w:val="16"/>
              </w:rPr>
              <w:t>$956</w:t>
            </w:r>
          </w:p>
        </w:tc>
        <w:tc>
          <w:tcPr>
            <w:tcW w:w="719" w:type="dxa"/>
            <w:tcBorders>
              <w:top w:val="nil"/>
              <w:left w:val="nil"/>
              <w:bottom w:val="single" w:sz="8" w:space="0" w:color="auto"/>
              <w:right w:val="single" w:sz="8" w:space="0" w:color="auto"/>
            </w:tcBorders>
            <w:shd w:val="clear" w:color="auto" w:fill="auto"/>
            <w:noWrap/>
            <w:vAlign w:val="center"/>
          </w:tcPr>
          <w:p w14:paraId="35C37A04" w14:textId="03625F62" w:rsidR="00CC0D7E" w:rsidRPr="007D2619" w:rsidRDefault="00CC0D7E" w:rsidP="007D2619">
            <w:pPr>
              <w:rPr>
                <w:rFonts w:cs="Arial"/>
                <w:color w:val="000000"/>
                <w:sz w:val="16"/>
                <w:szCs w:val="16"/>
              </w:rPr>
            </w:pPr>
            <w:r w:rsidRPr="007D2619">
              <w:rPr>
                <w:rFonts w:cs="Arial"/>
                <w:color w:val="000000"/>
                <w:sz w:val="16"/>
                <w:szCs w:val="16"/>
              </w:rPr>
              <w:t>$1.967</w:t>
            </w:r>
          </w:p>
        </w:tc>
        <w:tc>
          <w:tcPr>
            <w:tcW w:w="720" w:type="dxa"/>
            <w:tcBorders>
              <w:top w:val="nil"/>
              <w:left w:val="nil"/>
              <w:bottom w:val="single" w:sz="8" w:space="0" w:color="auto"/>
              <w:right w:val="single" w:sz="8" w:space="0" w:color="auto"/>
            </w:tcBorders>
            <w:shd w:val="clear" w:color="auto" w:fill="auto"/>
            <w:noWrap/>
            <w:vAlign w:val="center"/>
          </w:tcPr>
          <w:p w14:paraId="272CB542" w14:textId="2C5C92BA" w:rsidR="00CC0D7E" w:rsidRPr="007F332D" w:rsidRDefault="00CC0D7E" w:rsidP="000E24C1">
            <w:pPr>
              <w:jc w:val="center"/>
              <w:rPr>
                <w:rFonts w:ascii="Times New Roman" w:hAnsi="Times New Roman"/>
                <w:color w:val="000000"/>
                <w:sz w:val="16"/>
                <w:szCs w:val="16"/>
              </w:rPr>
            </w:pPr>
            <w:r>
              <w:rPr>
                <w:rFonts w:cs="Arial"/>
                <w:color w:val="000000"/>
                <w:sz w:val="16"/>
                <w:szCs w:val="16"/>
              </w:rPr>
              <w:t>$1.372</w:t>
            </w:r>
          </w:p>
        </w:tc>
        <w:tc>
          <w:tcPr>
            <w:tcW w:w="719" w:type="dxa"/>
            <w:tcBorders>
              <w:top w:val="nil"/>
              <w:left w:val="nil"/>
              <w:bottom w:val="single" w:sz="8" w:space="0" w:color="auto"/>
              <w:right w:val="single" w:sz="8" w:space="0" w:color="auto"/>
            </w:tcBorders>
            <w:shd w:val="clear" w:color="auto" w:fill="auto"/>
            <w:noWrap/>
            <w:vAlign w:val="center"/>
          </w:tcPr>
          <w:p w14:paraId="79327B97" w14:textId="1B894AD7" w:rsidR="00CC0D7E" w:rsidRPr="007F332D" w:rsidRDefault="00CC0D7E" w:rsidP="000E24C1">
            <w:pPr>
              <w:jc w:val="center"/>
              <w:rPr>
                <w:rFonts w:ascii="Times New Roman" w:hAnsi="Times New Roman"/>
                <w:color w:val="000000"/>
                <w:sz w:val="16"/>
                <w:szCs w:val="16"/>
              </w:rPr>
            </w:pPr>
            <w:r>
              <w:rPr>
                <w:rFonts w:cs="Arial"/>
                <w:color w:val="000000"/>
                <w:sz w:val="16"/>
                <w:szCs w:val="16"/>
              </w:rPr>
              <w:t>$719</w:t>
            </w:r>
          </w:p>
        </w:tc>
        <w:tc>
          <w:tcPr>
            <w:tcW w:w="1265" w:type="dxa"/>
            <w:tcBorders>
              <w:top w:val="nil"/>
              <w:left w:val="nil"/>
              <w:bottom w:val="single" w:sz="8" w:space="0" w:color="auto"/>
              <w:right w:val="single" w:sz="8" w:space="0" w:color="auto"/>
            </w:tcBorders>
            <w:shd w:val="clear" w:color="auto" w:fill="auto"/>
            <w:noWrap/>
            <w:vAlign w:val="center"/>
          </w:tcPr>
          <w:p w14:paraId="20BC4F29" w14:textId="590AF909" w:rsidR="00CC0D7E" w:rsidRPr="007F332D" w:rsidRDefault="00CC0D7E" w:rsidP="000E24C1">
            <w:pPr>
              <w:jc w:val="center"/>
              <w:rPr>
                <w:rFonts w:ascii="Times New Roman" w:hAnsi="Times New Roman"/>
                <w:color w:val="000000"/>
                <w:sz w:val="16"/>
                <w:szCs w:val="16"/>
              </w:rPr>
            </w:pPr>
            <w:r>
              <w:rPr>
                <w:rFonts w:cs="Arial"/>
                <w:color w:val="000000"/>
                <w:sz w:val="16"/>
                <w:szCs w:val="16"/>
              </w:rPr>
              <w:t>$5.537</w:t>
            </w:r>
          </w:p>
        </w:tc>
      </w:tr>
      <w:tr w:rsidR="00CC0D7E" w:rsidRPr="00796593" w14:paraId="7A50F850" w14:textId="77777777" w:rsidTr="00CC0D7E">
        <w:trPr>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CC0D7E" w:rsidRPr="00796593" w:rsidRDefault="00CC0D7E" w:rsidP="000E24C1">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CC0D7E" w:rsidRPr="00796593" w:rsidRDefault="00CC0D7E" w:rsidP="000E24C1">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CC0D7E" w:rsidRPr="00796593" w:rsidRDefault="00CC0D7E" w:rsidP="000E24C1">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CC0D7E" w:rsidRPr="00796593" w:rsidRDefault="00CC0D7E" w:rsidP="000E24C1">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CC0D7E" w:rsidRPr="00796593" w:rsidRDefault="00CC0D7E" w:rsidP="000E24C1">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CC0D7E" w:rsidRPr="00796593" w:rsidRDefault="00CC0D7E" w:rsidP="000E24C1">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57" w:type="dxa"/>
            <w:tcBorders>
              <w:top w:val="nil"/>
              <w:left w:val="nil"/>
              <w:bottom w:val="single" w:sz="4" w:space="0" w:color="auto"/>
              <w:right w:val="single" w:sz="4" w:space="0" w:color="auto"/>
            </w:tcBorders>
            <w:shd w:val="clear" w:color="auto" w:fill="auto"/>
            <w:vAlign w:val="center"/>
          </w:tcPr>
          <w:p w14:paraId="3C367BDA" w14:textId="77777777" w:rsidR="00CC0D7E" w:rsidRDefault="00CC0D7E" w:rsidP="000E24C1">
            <w:pPr>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Mano de Obra</w:t>
            </w:r>
          </w:p>
          <w:p w14:paraId="35C6E2CF" w14:textId="77777777" w:rsidR="00CC0D7E" w:rsidRDefault="00CC0D7E" w:rsidP="000E24C1">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0DB654F6" w14:textId="75585185" w:rsidR="00CC0D7E" w:rsidRPr="00796593" w:rsidRDefault="00CC0D7E" w:rsidP="000E24C1">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26E608B5" w14:textId="58D5E275" w:rsidR="00CC0D7E" w:rsidRPr="00242B78" w:rsidRDefault="00CC0D7E" w:rsidP="000E24C1">
            <w:pPr>
              <w:jc w:val="center"/>
              <w:rPr>
                <w:rFonts w:ascii="Times New Roman" w:hAnsi="Times New Roman"/>
                <w:color w:val="000000"/>
                <w:sz w:val="22"/>
                <w:szCs w:val="22"/>
                <w:lang w:eastAsia="es-CO"/>
              </w:rPr>
            </w:pPr>
            <w:r>
              <w:rPr>
                <w:rFonts w:cs="Arial"/>
                <w:color w:val="000000"/>
                <w:sz w:val="16"/>
                <w:szCs w:val="16"/>
              </w:rPr>
              <w:t>$926</w:t>
            </w:r>
          </w:p>
        </w:tc>
        <w:tc>
          <w:tcPr>
            <w:tcW w:w="720" w:type="dxa"/>
            <w:tcBorders>
              <w:top w:val="nil"/>
              <w:left w:val="nil"/>
              <w:bottom w:val="single" w:sz="8" w:space="0" w:color="auto"/>
              <w:right w:val="single" w:sz="8" w:space="0" w:color="auto"/>
            </w:tcBorders>
            <w:shd w:val="clear" w:color="auto" w:fill="auto"/>
            <w:noWrap/>
            <w:vAlign w:val="center"/>
          </w:tcPr>
          <w:p w14:paraId="61E8C917" w14:textId="40FEA508" w:rsidR="00CC0D7E" w:rsidRPr="007D2619" w:rsidRDefault="00CC0D7E" w:rsidP="000E24C1">
            <w:pPr>
              <w:jc w:val="center"/>
              <w:rPr>
                <w:rFonts w:cs="Arial"/>
                <w:color w:val="000000"/>
                <w:sz w:val="16"/>
                <w:szCs w:val="16"/>
              </w:rPr>
            </w:pPr>
            <w:r w:rsidRPr="007D2619">
              <w:rPr>
                <w:rFonts w:cs="Arial"/>
                <w:color w:val="000000"/>
                <w:sz w:val="16"/>
                <w:szCs w:val="16"/>
              </w:rPr>
              <w:t>$1.986</w:t>
            </w:r>
          </w:p>
        </w:tc>
        <w:tc>
          <w:tcPr>
            <w:tcW w:w="719" w:type="dxa"/>
            <w:tcBorders>
              <w:top w:val="nil"/>
              <w:left w:val="nil"/>
              <w:bottom w:val="single" w:sz="8" w:space="0" w:color="auto"/>
              <w:right w:val="single" w:sz="8" w:space="0" w:color="auto"/>
            </w:tcBorders>
            <w:shd w:val="clear" w:color="auto" w:fill="auto"/>
            <w:noWrap/>
            <w:vAlign w:val="center"/>
          </w:tcPr>
          <w:p w14:paraId="3A77602E" w14:textId="2947C8FD" w:rsidR="00CC0D7E" w:rsidRPr="007D2619" w:rsidRDefault="00CC0D7E" w:rsidP="000E24C1">
            <w:pPr>
              <w:jc w:val="center"/>
              <w:rPr>
                <w:rFonts w:cs="Arial"/>
                <w:color w:val="000000"/>
                <w:sz w:val="16"/>
                <w:szCs w:val="16"/>
              </w:rPr>
            </w:pPr>
            <w:r w:rsidRPr="007D2619">
              <w:rPr>
                <w:rFonts w:cs="Arial"/>
                <w:color w:val="000000"/>
                <w:sz w:val="16"/>
                <w:szCs w:val="16"/>
              </w:rPr>
              <w:t>$3.439</w:t>
            </w:r>
          </w:p>
        </w:tc>
        <w:tc>
          <w:tcPr>
            <w:tcW w:w="720" w:type="dxa"/>
            <w:tcBorders>
              <w:top w:val="nil"/>
              <w:left w:val="nil"/>
              <w:bottom w:val="single" w:sz="8" w:space="0" w:color="auto"/>
              <w:right w:val="single" w:sz="8" w:space="0" w:color="auto"/>
            </w:tcBorders>
            <w:shd w:val="clear" w:color="auto" w:fill="auto"/>
            <w:noWrap/>
            <w:vAlign w:val="center"/>
          </w:tcPr>
          <w:p w14:paraId="10B1A2F9" w14:textId="2476C319" w:rsidR="00CC0D7E" w:rsidRPr="007D2619" w:rsidRDefault="00CC0D7E" w:rsidP="000E24C1">
            <w:pPr>
              <w:jc w:val="center"/>
              <w:rPr>
                <w:rFonts w:cs="Arial"/>
                <w:color w:val="000000"/>
                <w:sz w:val="16"/>
                <w:szCs w:val="16"/>
              </w:rPr>
            </w:pPr>
            <w:r>
              <w:rPr>
                <w:rFonts w:cs="Arial"/>
                <w:color w:val="000000"/>
                <w:sz w:val="16"/>
                <w:szCs w:val="16"/>
              </w:rPr>
              <w:t>$2.316</w:t>
            </w:r>
          </w:p>
        </w:tc>
        <w:tc>
          <w:tcPr>
            <w:tcW w:w="719" w:type="dxa"/>
            <w:tcBorders>
              <w:top w:val="nil"/>
              <w:left w:val="nil"/>
              <w:bottom w:val="single" w:sz="8" w:space="0" w:color="auto"/>
              <w:right w:val="single" w:sz="8" w:space="0" w:color="auto"/>
            </w:tcBorders>
            <w:shd w:val="clear" w:color="auto" w:fill="auto"/>
            <w:noWrap/>
            <w:vAlign w:val="center"/>
          </w:tcPr>
          <w:p w14:paraId="09C5F145" w14:textId="3034A27B" w:rsidR="00CC0D7E" w:rsidRPr="007F332D" w:rsidRDefault="00CC0D7E" w:rsidP="000E24C1">
            <w:pPr>
              <w:jc w:val="center"/>
              <w:rPr>
                <w:rFonts w:ascii="Times New Roman" w:hAnsi="Times New Roman"/>
                <w:color w:val="000000"/>
                <w:sz w:val="22"/>
                <w:szCs w:val="22"/>
                <w:lang w:eastAsia="es-CO"/>
              </w:rPr>
            </w:pPr>
            <w:r>
              <w:rPr>
                <w:rFonts w:cs="Arial"/>
                <w:color w:val="000000"/>
                <w:sz w:val="16"/>
                <w:szCs w:val="16"/>
              </w:rPr>
              <w:t>$1.215</w:t>
            </w:r>
          </w:p>
        </w:tc>
        <w:tc>
          <w:tcPr>
            <w:tcW w:w="1265" w:type="dxa"/>
            <w:tcBorders>
              <w:top w:val="nil"/>
              <w:left w:val="nil"/>
              <w:bottom w:val="single" w:sz="8" w:space="0" w:color="auto"/>
              <w:right w:val="single" w:sz="8" w:space="0" w:color="auto"/>
            </w:tcBorders>
            <w:shd w:val="clear" w:color="auto" w:fill="auto"/>
            <w:noWrap/>
            <w:vAlign w:val="center"/>
          </w:tcPr>
          <w:p w14:paraId="09C58A22" w14:textId="2AFED8AB" w:rsidR="00CC0D7E" w:rsidRPr="007F332D" w:rsidRDefault="00CC0D7E" w:rsidP="000E24C1">
            <w:pPr>
              <w:jc w:val="center"/>
              <w:rPr>
                <w:rFonts w:ascii="Times New Roman" w:hAnsi="Times New Roman"/>
                <w:color w:val="000000"/>
                <w:sz w:val="18"/>
                <w:szCs w:val="18"/>
                <w:highlight w:val="green"/>
                <w:lang w:eastAsia="es-CO"/>
              </w:rPr>
            </w:pPr>
            <w:r>
              <w:rPr>
                <w:rFonts w:cs="Arial"/>
                <w:color w:val="000000"/>
                <w:sz w:val="16"/>
                <w:szCs w:val="16"/>
              </w:rPr>
              <w:t>$9.882</w:t>
            </w:r>
          </w:p>
        </w:tc>
      </w:tr>
      <w:tr w:rsidR="00CC0D7E" w:rsidRPr="00796593" w14:paraId="1636C240" w14:textId="77777777" w:rsidTr="00CC0D7E">
        <w:trPr>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CC0D7E" w:rsidRPr="00796593" w:rsidRDefault="00CC0D7E" w:rsidP="00CC0D7E">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CC0D7E" w:rsidRPr="00796593" w:rsidRDefault="00CC0D7E" w:rsidP="00CC0D7E">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CC0D7E" w:rsidRPr="00796593" w:rsidRDefault="00CC0D7E" w:rsidP="00CC0D7E">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CC0D7E" w:rsidRPr="00796593" w:rsidRDefault="00CC0D7E" w:rsidP="00CC0D7E">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CC0D7E" w:rsidRPr="00796593" w:rsidRDefault="00CC0D7E" w:rsidP="00CC0D7E">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CC0D7E" w:rsidRPr="00796593" w:rsidRDefault="00CC0D7E" w:rsidP="00CC0D7E">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57" w:type="dxa"/>
            <w:tcBorders>
              <w:top w:val="nil"/>
              <w:left w:val="nil"/>
              <w:bottom w:val="single" w:sz="4" w:space="0" w:color="auto"/>
              <w:right w:val="single" w:sz="4" w:space="0" w:color="auto"/>
            </w:tcBorders>
            <w:shd w:val="clear" w:color="auto" w:fill="auto"/>
            <w:vAlign w:val="center"/>
          </w:tcPr>
          <w:p w14:paraId="1ADA3C63"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D3AD15B" w14:textId="24794FD0" w:rsidR="00CC0D7E" w:rsidRPr="00796593" w:rsidRDefault="00CC0D7E" w:rsidP="00CC0D7E">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347E7A75" w14:textId="5AECB826" w:rsidR="00CC0D7E" w:rsidRPr="007F332D" w:rsidRDefault="00CC0D7E" w:rsidP="00CC0D7E">
            <w:pPr>
              <w:jc w:val="center"/>
              <w:rPr>
                <w:rFonts w:ascii="Times New Roman" w:hAnsi="Times New Roman"/>
                <w:color w:val="000000"/>
                <w:sz w:val="22"/>
                <w:szCs w:val="22"/>
                <w:lang w:eastAsia="es-CO"/>
              </w:rPr>
            </w:pPr>
            <w:r>
              <w:rPr>
                <w:rFonts w:cs="Arial"/>
                <w:color w:val="000000"/>
                <w:sz w:val="16"/>
                <w:szCs w:val="16"/>
              </w:rPr>
              <w:t>$427</w:t>
            </w:r>
          </w:p>
        </w:tc>
        <w:tc>
          <w:tcPr>
            <w:tcW w:w="720" w:type="dxa"/>
            <w:tcBorders>
              <w:top w:val="nil"/>
              <w:left w:val="nil"/>
              <w:bottom w:val="single" w:sz="8" w:space="0" w:color="auto"/>
              <w:right w:val="single" w:sz="8" w:space="0" w:color="auto"/>
            </w:tcBorders>
            <w:shd w:val="clear" w:color="auto" w:fill="auto"/>
            <w:noWrap/>
            <w:vAlign w:val="center"/>
          </w:tcPr>
          <w:p w14:paraId="732CB1A5" w14:textId="23664087" w:rsidR="00CC0D7E" w:rsidRPr="007D2619" w:rsidRDefault="00CC0D7E" w:rsidP="00CC0D7E">
            <w:pPr>
              <w:jc w:val="center"/>
              <w:rPr>
                <w:rFonts w:cs="Arial"/>
                <w:color w:val="000000"/>
                <w:sz w:val="16"/>
                <w:szCs w:val="16"/>
              </w:rPr>
            </w:pPr>
            <w:r w:rsidRPr="007D2619">
              <w:rPr>
                <w:rFonts w:cs="Arial"/>
                <w:color w:val="000000"/>
                <w:sz w:val="16"/>
                <w:szCs w:val="16"/>
              </w:rPr>
              <w:t>$1.650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6731D997" w:rsidR="00CC0D7E" w:rsidRPr="007D2619" w:rsidRDefault="00CC0D7E" w:rsidP="00CC0D7E">
            <w:pPr>
              <w:jc w:val="center"/>
              <w:rPr>
                <w:rFonts w:cs="Arial"/>
                <w:color w:val="000000"/>
                <w:sz w:val="16"/>
                <w:szCs w:val="16"/>
              </w:rPr>
            </w:pPr>
            <w:r w:rsidRPr="007D2619">
              <w:rPr>
                <w:rFonts w:cs="Arial"/>
                <w:color w:val="000000"/>
                <w:sz w:val="16"/>
                <w:szCs w:val="16"/>
              </w:rPr>
              <w:t>$1.230</w:t>
            </w:r>
          </w:p>
        </w:tc>
        <w:tc>
          <w:tcPr>
            <w:tcW w:w="720" w:type="dxa"/>
            <w:tcBorders>
              <w:top w:val="nil"/>
              <w:left w:val="nil"/>
              <w:bottom w:val="single" w:sz="8" w:space="0" w:color="auto"/>
              <w:right w:val="single" w:sz="8" w:space="0" w:color="auto"/>
            </w:tcBorders>
            <w:shd w:val="clear" w:color="auto" w:fill="auto"/>
            <w:noWrap/>
            <w:vAlign w:val="center"/>
          </w:tcPr>
          <w:p w14:paraId="08D43A0F" w14:textId="7A395AE3" w:rsidR="00CC0D7E" w:rsidRPr="007F332D" w:rsidRDefault="00CC0D7E" w:rsidP="00CC0D7E">
            <w:pPr>
              <w:jc w:val="center"/>
              <w:rPr>
                <w:rFonts w:ascii="Times New Roman" w:hAnsi="Times New Roman"/>
                <w:color w:val="000000"/>
                <w:sz w:val="22"/>
                <w:szCs w:val="22"/>
                <w:lang w:eastAsia="es-CO"/>
              </w:rPr>
            </w:pPr>
            <w:r>
              <w:rPr>
                <w:rFonts w:cs="Arial"/>
                <w:color w:val="000000"/>
                <w:sz w:val="16"/>
                <w:szCs w:val="16"/>
              </w:rPr>
              <w:t>$1.000</w:t>
            </w:r>
          </w:p>
        </w:tc>
        <w:tc>
          <w:tcPr>
            <w:tcW w:w="719" w:type="dxa"/>
            <w:tcBorders>
              <w:top w:val="nil"/>
              <w:left w:val="nil"/>
              <w:bottom w:val="single" w:sz="8" w:space="0" w:color="auto"/>
              <w:right w:val="single" w:sz="8" w:space="0" w:color="auto"/>
            </w:tcBorders>
            <w:shd w:val="clear" w:color="auto" w:fill="auto"/>
            <w:noWrap/>
            <w:vAlign w:val="center"/>
          </w:tcPr>
          <w:p w14:paraId="50C3F9C3" w14:textId="68F39F63" w:rsidR="00CC0D7E" w:rsidRPr="007F332D" w:rsidRDefault="00CC0D7E" w:rsidP="00CC0D7E">
            <w:pPr>
              <w:jc w:val="center"/>
              <w:rPr>
                <w:rFonts w:ascii="Times New Roman" w:hAnsi="Times New Roman"/>
                <w:color w:val="000000"/>
                <w:sz w:val="22"/>
                <w:szCs w:val="22"/>
                <w:lang w:eastAsia="es-CO"/>
              </w:rPr>
            </w:pPr>
            <w:r>
              <w:rPr>
                <w:rFonts w:cs="Arial"/>
                <w:color w:val="000000"/>
                <w:sz w:val="16"/>
                <w:szCs w:val="16"/>
              </w:rPr>
              <w:t>$500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7538367F" w:rsidR="00CC0D7E" w:rsidRPr="007F332D" w:rsidRDefault="00CC0D7E" w:rsidP="00CC0D7E">
            <w:pPr>
              <w:jc w:val="center"/>
              <w:rPr>
                <w:rFonts w:ascii="Times New Roman" w:hAnsi="Times New Roman"/>
                <w:color w:val="000000"/>
                <w:sz w:val="18"/>
                <w:szCs w:val="18"/>
                <w:lang w:eastAsia="es-CO"/>
              </w:rPr>
            </w:pPr>
            <w:r>
              <w:rPr>
                <w:rFonts w:cs="Arial"/>
                <w:color w:val="000000"/>
                <w:sz w:val="16"/>
                <w:szCs w:val="16"/>
              </w:rPr>
              <w:t>$4.807</w:t>
            </w:r>
          </w:p>
        </w:tc>
      </w:tr>
      <w:tr w:rsidR="00CC0D7E" w:rsidRPr="00796593" w14:paraId="221686A3" w14:textId="77777777" w:rsidTr="00CC0D7E">
        <w:trPr>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CC0D7E" w:rsidRPr="00796593" w:rsidRDefault="00CC0D7E" w:rsidP="00CC0D7E">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CC0D7E" w:rsidRPr="00796593" w:rsidRDefault="00CC0D7E" w:rsidP="00CC0D7E">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CC0D7E" w:rsidRPr="00796593" w:rsidRDefault="00CC0D7E" w:rsidP="00CC0D7E">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CC0D7E" w:rsidRPr="00796593" w:rsidRDefault="00CC0D7E" w:rsidP="00CC0D7E">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1709B645" w:rsidR="00CC0D7E" w:rsidRPr="00796593" w:rsidRDefault="00CC0D7E" w:rsidP="00CC0D7E">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CC0D7E" w:rsidRPr="00796593" w:rsidRDefault="00CC0D7E" w:rsidP="00CC0D7E">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57" w:type="dxa"/>
            <w:tcBorders>
              <w:top w:val="single" w:sz="4" w:space="0" w:color="auto"/>
              <w:left w:val="nil"/>
              <w:bottom w:val="single" w:sz="4" w:space="0" w:color="auto"/>
              <w:right w:val="single" w:sz="4" w:space="0" w:color="auto"/>
            </w:tcBorders>
            <w:shd w:val="clear" w:color="auto" w:fill="auto"/>
            <w:vAlign w:val="center"/>
          </w:tcPr>
          <w:p w14:paraId="785EDEAE"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Disminución de pasivos</w:t>
            </w:r>
          </w:p>
          <w:p w14:paraId="3F3E5DA0"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7966455F"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284C4F32"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Servicios prestados</w:t>
            </w:r>
          </w:p>
          <w:p w14:paraId="45F209CF"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1DAD3343" w14:textId="5CF7B567" w:rsidR="00CC0D7E" w:rsidRPr="00796593" w:rsidRDefault="00CC0D7E" w:rsidP="00CC0D7E">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18945EF8" w14:textId="07F61FEA" w:rsidR="00CC0D7E" w:rsidRPr="007F332D" w:rsidRDefault="00CC0D7E" w:rsidP="00CC0D7E">
            <w:pPr>
              <w:jc w:val="center"/>
              <w:rPr>
                <w:rFonts w:ascii="Times New Roman" w:hAnsi="Times New Roman"/>
                <w:color w:val="000000"/>
                <w:sz w:val="22"/>
                <w:szCs w:val="22"/>
                <w:lang w:eastAsia="es-CO"/>
              </w:rPr>
            </w:pPr>
            <w:r>
              <w:rPr>
                <w:rFonts w:cs="Arial"/>
                <w:color w:val="000000"/>
                <w:sz w:val="16"/>
                <w:szCs w:val="16"/>
              </w:rPr>
              <w:t>$1.348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27799FD1" w:rsidR="00CC0D7E" w:rsidRPr="007D2619" w:rsidRDefault="00CC0D7E" w:rsidP="00CC0D7E">
            <w:pPr>
              <w:jc w:val="center"/>
              <w:rPr>
                <w:rFonts w:cs="Arial"/>
                <w:color w:val="000000"/>
                <w:sz w:val="16"/>
                <w:szCs w:val="16"/>
              </w:rPr>
            </w:pPr>
            <w:r w:rsidRPr="007D2619">
              <w:rPr>
                <w:rFonts w:cs="Arial"/>
                <w:color w:val="000000"/>
                <w:sz w:val="16"/>
                <w:szCs w:val="16"/>
              </w:rPr>
              <w:t>$2.402</w:t>
            </w:r>
          </w:p>
        </w:tc>
        <w:tc>
          <w:tcPr>
            <w:tcW w:w="719" w:type="dxa"/>
            <w:tcBorders>
              <w:top w:val="nil"/>
              <w:left w:val="nil"/>
              <w:bottom w:val="single" w:sz="8" w:space="0" w:color="auto"/>
              <w:right w:val="single" w:sz="8" w:space="0" w:color="auto"/>
            </w:tcBorders>
            <w:shd w:val="clear" w:color="auto" w:fill="auto"/>
            <w:noWrap/>
            <w:vAlign w:val="center"/>
          </w:tcPr>
          <w:p w14:paraId="5BFA3DD0" w14:textId="70BB1AEB" w:rsidR="00CC0D7E" w:rsidRPr="007D2619" w:rsidRDefault="00CC0D7E" w:rsidP="00CC0D7E">
            <w:pPr>
              <w:jc w:val="center"/>
              <w:rPr>
                <w:rFonts w:cs="Arial"/>
                <w:color w:val="000000"/>
                <w:sz w:val="16"/>
                <w:szCs w:val="16"/>
              </w:rPr>
            </w:pPr>
            <w:r w:rsidRPr="007D2619">
              <w:rPr>
                <w:rFonts w:cs="Arial"/>
                <w:color w:val="000000"/>
                <w:sz w:val="16"/>
                <w:szCs w:val="16"/>
              </w:rPr>
              <w:t>$3.659</w:t>
            </w:r>
          </w:p>
        </w:tc>
        <w:tc>
          <w:tcPr>
            <w:tcW w:w="720" w:type="dxa"/>
            <w:tcBorders>
              <w:top w:val="nil"/>
              <w:left w:val="nil"/>
              <w:bottom w:val="single" w:sz="8" w:space="0" w:color="auto"/>
              <w:right w:val="single" w:sz="8" w:space="0" w:color="auto"/>
            </w:tcBorders>
            <w:shd w:val="clear" w:color="auto" w:fill="auto"/>
            <w:noWrap/>
            <w:vAlign w:val="center"/>
          </w:tcPr>
          <w:p w14:paraId="2A223273" w14:textId="2CD955F2" w:rsidR="00CC0D7E" w:rsidRPr="00F36273" w:rsidRDefault="00CC0D7E" w:rsidP="00CC0D7E">
            <w:pPr>
              <w:jc w:val="center"/>
              <w:rPr>
                <w:rFonts w:ascii="Times New Roman" w:hAnsi="Times New Roman"/>
                <w:color w:val="000000"/>
                <w:sz w:val="22"/>
                <w:szCs w:val="22"/>
                <w:lang w:eastAsia="es-CO"/>
              </w:rPr>
            </w:pPr>
            <w:r>
              <w:rPr>
                <w:rFonts w:cs="Arial"/>
                <w:color w:val="000000"/>
                <w:sz w:val="16"/>
                <w:szCs w:val="16"/>
              </w:rPr>
              <w:t>$3.995</w:t>
            </w:r>
          </w:p>
        </w:tc>
        <w:tc>
          <w:tcPr>
            <w:tcW w:w="719" w:type="dxa"/>
            <w:tcBorders>
              <w:top w:val="nil"/>
              <w:left w:val="nil"/>
              <w:bottom w:val="single" w:sz="8" w:space="0" w:color="auto"/>
              <w:right w:val="single" w:sz="8" w:space="0" w:color="auto"/>
            </w:tcBorders>
            <w:shd w:val="clear" w:color="auto" w:fill="auto"/>
            <w:noWrap/>
            <w:vAlign w:val="center"/>
          </w:tcPr>
          <w:p w14:paraId="7CF6301A" w14:textId="5B55280D" w:rsidR="00CC0D7E" w:rsidRPr="007F332D" w:rsidRDefault="00CC0D7E" w:rsidP="00CC0D7E">
            <w:pPr>
              <w:jc w:val="center"/>
              <w:rPr>
                <w:rFonts w:ascii="Times New Roman" w:hAnsi="Times New Roman"/>
                <w:color w:val="000000"/>
                <w:sz w:val="22"/>
                <w:szCs w:val="22"/>
                <w:lang w:eastAsia="es-CO"/>
              </w:rPr>
            </w:pPr>
            <w:r>
              <w:rPr>
                <w:rFonts w:cs="Arial"/>
                <w:color w:val="000000"/>
                <w:sz w:val="16"/>
                <w:szCs w:val="16"/>
              </w:rPr>
              <w:t>$1.871</w:t>
            </w:r>
          </w:p>
        </w:tc>
        <w:tc>
          <w:tcPr>
            <w:tcW w:w="1265" w:type="dxa"/>
            <w:tcBorders>
              <w:top w:val="nil"/>
              <w:left w:val="nil"/>
              <w:bottom w:val="single" w:sz="8" w:space="0" w:color="auto"/>
              <w:right w:val="single" w:sz="8" w:space="0" w:color="auto"/>
            </w:tcBorders>
            <w:shd w:val="clear" w:color="auto" w:fill="auto"/>
            <w:noWrap/>
            <w:vAlign w:val="center"/>
          </w:tcPr>
          <w:p w14:paraId="0BA05CD8" w14:textId="113FA6AE" w:rsidR="00CC0D7E" w:rsidRPr="007F332D" w:rsidRDefault="00CC0D7E" w:rsidP="00CC0D7E">
            <w:pPr>
              <w:jc w:val="center"/>
              <w:rPr>
                <w:rFonts w:ascii="Times New Roman" w:hAnsi="Times New Roman"/>
                <w:color w:val="000000"/>
                <w:sz w:val="18"/>
                <w:szCs w:val="18"/>
                <w:lang w:eastAsia="es-CO"/>
              </w:rPr>
            </w:pPr>
            <w:r>
              <w:rPr>
                <w:rFonts w:cs="Arial"/>
                <w:color w:val="000000"/>
                <w:sz w:val="16"/>
                <w:szCs w:val="16"/>
              </w:rPr>
              <w:t>$13.275</w:t>
            </w:r>
          </w:p>
        </w:tc>
      </w:tr>
      <w:tr w:rsidR="00CC0D7E" w:rsidRPr="00796593" w14:paraId="020FC214" w14:textId="77777777" w:rsidTr="00CC0D7E">
        <w:trPr>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CC0D7E" w:rsidRPr="00796593" w:rsidRDefault="00CC0D7E" w:rsidP="00CC0D7E">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CC0D7E" w:rsidRPr="00796593" w:rsidRDefault="00CC0D7E" w:rsidP="00CC0D7E">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CC0D7E" w:rsidRPr="00796593" w:rsidRDefault="00CC0D7E" w:rsidP="00CC0D7E">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CC0D7E" w:rsidRPr="00796593" w:rsidRDefault="00CC0D7E" w:rsidP="00CC0D7E">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CC0D7E" w:rsidRPr="00796593" w:rsidRDefault="00CC0D7E" w:rsidP="00CC0D7E">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CC0D7E" w:rsidRPr="00796593"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57" w:type="dxa"/>
            <w:tcBorders>
              <w:top w:val="single" w:sz="4" w:space="0" w:color="auto"/>
              <w:left w:val="nil"/>
              <w:bottom w:val="single" w:sz="4" w:space="0" w:color="auto"/>
              <w:right w:val="single" w:sz="4" w:space="0" w:color="auto"/>
            </w:tcBorders>
            <w:shd w:val="clear" w:color="auto" w:fill="auto"/>
            <w:vAlign w:val="center"/>
          </w:tcPr>
          <w:p w14:paraId="045C1E90" w14:textId="77777777" w:rsidR="00CC0D7E" w:rsidRDefault="00CC0D7E" w:rsidP="00CC0D7E">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4C08B56" w14:textId="25F71E44" w:rsidR="00CC0D7E" w:rsidRPr="00796593" w:rsidRDefault="00CC0D7E" w:rsidP="00CC0D7E">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000000" w:fill="FFFFFF"/>
            <w:noWrap/>
            <w:vAlign w:val="center"/>
          </w:tcPr>
          <w:p w14:paraId="79AE4A2A" w14:textId="59533F74" w:rsidR="00CC0D7E" w:rsidRPr="00242B78" w:rsidRDefault="00CC0D7E" w:rsidP="00CC0D7E">
            <w:pPr>
              <w:jc w:val="center"/>
              <w:rPr>
                <w:rFonts w:ascii="Times New Roman" w:hAnsi="Times New Roman"/>
                <w:color w:val="000000"/>
                <w:sz w:val="22"/>
                <w:szCs w:val="22"/>
                <w:lang w:eastAsia="es-CO"/>
              </w:rPr>
            </w:pPr>
            <w:r>
              <w:rPr>
                <w:rFonts w:cs="Arial"/>
                <w:color w:val="000000"/>
                <w:sz w:val="16"/>
                <w:szCs w:val="16"/>
              </w:rPr>
              <w:t>$87</w:t>
            </w:r>
          </w:p>
        </w:tc>
        <w:tc>
          <w:tcPr>
            <w:tcW w:w="720" w:type="dxa"/>
            <w:tcBorders>
              <w:top w:val="nil"/>
              <w:left w:val="nil"/>
              <w:bottom w:val="single" w:sz="8" w:space="0" w:color="auto"/>
              <w:right w:val="single" w:sz="8" w:space="0" w:color="auto"/>
            </w:tcBorders>
            <w:shd w:val="clear" w:color="auto" w:fill="auto"/>
            <w:noWrap/>
            <w:vAlign w:val="center"/>
          </w:tcPr>
          <w:p w14:paraId="2E602AFD" w14:textId="0E4D4CA3" w:rsidR="00CC0D7E" w:rsidRPr="007D2619" w:rsidRDefault="00CC0D7E" w:rsidP="00CC0D7E">
            <w:pPr>
              <w:jc w:val="center"/>
              <w:rPr>
                <w:rFonts w:cs="Arial"/>
                <w:color w:val="000000"/>
                <w:sz w:val="16"/>
                <w:szCs w:val="16"/>
              </w:rPr>
            </w:pPr>
            <w:r w:rsidRPr="007D2619">
              <w:rPr>
                <w:rFonts w:cs="Arial"/>
                <w:color w:val="000000"/>
                <w:sz w:val="16"/>
                <w:szCs w:val="16"/>
              </w:rPr>
              <w:t>$205</w:t>
            </w:r>
          </w:p>
        </w:tc>
        <w:tc>
          <w:tcPr>
            <w:tcW w:w="719" w:type="dxa"/>
            <w:tcBorders>
              <w:top w:val="nil"/>
              <w:left w:val="nil"/>
              <w:bottom w:val="single" w:sz="8" w:space="0" w:color="auto"/>
              <w:right w:val="single" w:sz="8" w:space="0" w:color="auto"/>
            </w:tcBorders>
            <w:shd w:val="clear" w:color="auto" w:fill="auto"/>
            <w:noWrap/>
            <w:vAlign w:val="center"/>
          </w:tcPr>
          <w:p w14:paraId="3A5DFDF5" w14:textId="7D865D8F" w:rsidR="00CC0D7E" w:rsidRPr="007D2619" w:rsidRDefault="00CC0D7E" w:rsidP="00CC0D7E">
            <w:pPr>
              <w:jc w:val="center"/>
              <w:rPr>
                <w:rFonts w:cs="Arial"/>
                <w:color w:val="000000"/>
                <w:sz w:val="16"/>
                <w:szCs w:val="16"/>
              </w:rPr>
            </w:pPr>
            <w:r w:rsidRPr="007D2619">
              <w:rPr>
                <w:rFonts w:cs="Arial"/>
                <w:color w:val="000000"/>
                <w:sz w:val="16"/>
                <w:szCs w:val="16"/>
              </w:rPr>
              <w:t>$310</w:t>
            </w:r>
          </w:p>
        </w:tc>
        <w:tc>
          <w:tcPr>
            <w:tcW w:w="720" w:type="dxa"/>
            <w:tcBorders>
              <w:top w:val="nil"/>
              <w:left w:val="nil"/>
              <w:bottom w:val="single" w:sz="8" w:space="0" w:color="auto"/>
              <w:right w:val="single" w:sz="8" w:space="0" w:color="auto"/>
            </w:tcBorders>
            <w:shd w:val="clear" w:color="auto" w:fill="auto"/>
            <w:noWrap/>
            <w:vAlign w:val="center"/>
          </w:tcPr>
          <w:p w14:paraId="42E475DF" w14:textId="378C3F6E" w:rsidR="00CC0D7E" w:rsidRPr="007D2619" w:rsidRDefault="00CC0D7E" w:rsidP="00CC0D7E">
            <w:pPr>
              <w:jc w:val="center"/>
              <w:rPr>
                <w:rFonts w:cs="Arial"/>
                <w:color w:val="000000"/>
                <w:sz w:val="16"/>
                <w:szCs w:val="16"/>
              </w:rPr>
            </w:pPr>
            <w:r>
              <w:rPr>
                <w:rFonts w:cs="Arial"/>
                <w:color w:val="000000"/>
                <w:sz w:val="16"/>
                <w:szCs w:val="16"/>
              </w:rPr>
              <w:t>$258</w:t>
            </w:r>
          </w:p>
        </w:tc>
        <w:tc>
          <w:tcPr>
            <w:tcW w:w="719" w:type="dxa"/>
            <w:tcBorders>
              <w:top w:val="nil"/>
              <w:left w:val="nil"/>
              <w:bottom w:val="single" w:sz="8" w:space="0" w:color="auto"/>
              <w:right w:val="single" w:sz="8" w:space="0" w:color="auto"/>
            </w:tcBorders>
            <w:shd w:val="clear" w:color="auto" w:fill="auto"/>
            <w:noWrap/>
            <w:vAlign w:val="center"/>
          </w:tcPr>
          <w:p w14:paraId="518ACBFE" w14:textId="768813DC" w:rsidR="00CC0D7E" w:rsidRPr="007D2619" w:rsidRDefault="00CC0D7E" w:rsidP="00CC0D7E">
            <w:pPr>
              <w:jc w:val="center"/>
              <w:rPr>
                <w:rFonts w:cs="Arial"/>
                <w:color w:val="000000"/>
                <w:sz w:val="16"/>
                <w:szCs w:val="16"/>
              </w:rPr>
            </w:pPr>
            <w:r>
              <w:rPr>
                <w:rFonts w:cs="Arial"/>
                <w:color w:val="000000"/>
                <w:sz w:val="16"/>
                <w:szCs w:val="16"/>
              </w:rPr>
              <w:t>$135</w:t>
            </w:r>
          </w:p>
        </w:tc>
        <w:tc>
          <w:tcPr>
            <w:tcW w:w="1265" w:type="dxa"/>
            <w:tcBorders>
              <w:top w:val="nil"/>
              <w:left w:val="nil"/>
              <w:bottom w:val="single" w:sz="8" w:space="0" w:color="auto"/>
              <w:right w:val="single" w:sz="8" w:space="0" w:color="auto"/>
            </w:tcBorders>
            <w:shd w:val="clear" w:color="auto" w:fill="auto"/>
            <w:noWrap/>
            <w:vAlign w:val="center"/>
          </w:tcPr>
          <w:p w14:paraId="54C0C343" w14:textId="7FC093D2" w:rsidR="00CC0D7E" w:rsidRPr="007D2619" w:rsidRDefault="00CC0D7E" w:rsidP="00CC0D7E">
            <w:pPr>
              <w:jc w:val="center"/>
              <w:rPr>
                <w:rFonts w:cs="Arial"/>
                <w:color w:val="000000"/>
                <w:sz w:val="16"/>
                <w:szCs w:val="16"/>
              </w:rPr>
            </w:pPr>
            <w:r w:rsidRPr="007D2619">
              <w:rPr>
                <w:rFonts w:cs="Arial"/>
                <w:color w:val="000000"/>
                <w:sz w:val="16"/>
                <w:szCs w:val="16"/>
              </w:rPr>
              <w:t>$995</w:t>
            </w:r>
          </w:p>
        </w:tc>
      </w:tr>
      <w:tr w:rsidR="00CC0D7E" w:rsidRPr="00E07DC6" w14:paraId="12B1F12E" w14:textId="0C9B810D" w:rsidTr="00CC0D7E">
        <w:trPr>
          <w:trHeight w:val="320"/>
        </w:trPr>
        <w:tc>
          <w:tcPr>
            <w:tcW w:w="8505"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CC0D7E" w:rsidRPr="00CC0D7E" w:rsidRDefault="00CC0D7E" w:rsidP="00CC0D7E">
            <w:pPr>
              <w:jc w:val="center"/>
              <w:rPr>
                <w:rFonts w:ascii="Times New Roman" w:hAnsi="Times New Roman"/>
                <w:color w:val="000000"/>
                <w:sz w:val="18"/>
                <w:szCs w:val="18"/>
                <w:lang w:eastAsia="es-CO"/>
              </w:rPr>
            </w:pPr>
            <w:r w:rsidRPr="00CC0D7E">
              <w:rPr>
                <w:rFonts w:ascii="Times New Roman" w:hAnsi="Times New Roman"/>
                <w:b/>
                <w:bCs/>
                <w:sz w:val="18"/>
                <w:szCs w:val="18"/>
                <w:lang w:eastAsia="es-CO"/>
              </w:rPr>
              <w:t>TOTAL</w:t>
            </w:r>
          </w:p>
        </w:tc>
        <w:tc>
          <w:tcPr>
            <w:tcW w:w="720" w:type="dxa"/>
            <w:tcBorders>
              <w:top w:val="nil"/>
              <w:left w:val="single" w:sz="8" w:space="0" w:color="auto"/>
              <w:bottom w:val="single" w:sz="8" w:space="0" w:color="auto"/>
              <w:right w:val="single" w:sz="8" w:space="0" w:color="auto"/>
            </w:tcBorders>
            <w:shd w:val="clear" w:color="000000" w:fill="FFFFFF"/>
            <w:noWrap/>
            <w:vAlign w:val="center"/>
          </w:tcPr>
          <w:p w14:paraId="5EF71262" w14:textId="404F8539" w:rsidR="00CC0D7E" w:rsidRPr="00CC0D7E" w:rsidRDefault="00CC0D7E" w:rsidP="00CC0D7E">
            <w:pPr>
              <w:jc w:val="center"/>
              <w:rPr>
                <w:rFonts w:cs="Arial"/>
                <w:color w:val="000000"/>
                <w:sz w:val="16"/>
                <w:szCs w:val="16"/>
              </w:rPr>
            </w:pPr>
            <w:r w:rsidRPr="00CC0D7E">
              <w:rPr>
                <w:rFonts w:cs="Arial"/>
                <w:color w:val="000000"/>
                <w:sz w:val="16"/>
                <w:szCs w:val="16"/>
              </w:rPr>
              <w:t>$3.311</w:t>
            </w:r>
          </w:p>
        </w:tc>
        <w:tc>
          <w:tcPr>
            <w:tcW w:w="720" w:type="dxa"/>
            <w:tcBorders>
              <w:top w:val="nil"/>
              <w:left w:val="nil"/>
              <w:bottom w:val="single" w:sz="8" w:space="0" w:color="auto"/>
              <w:right w:val="single" w:sz="8" w:space="0" w:color="auto"/>
            </w:tcBorders>
            <w:shd w:val="clear" w:color="auto" w:fill="auto"/>
            <w:noWrap/>
            <w:vAlign w:val="center"/>
          </w:tcPr>
          <w:p w14:paraId="47892486" w14:textId="0D512E2E" w:rsidR="00CC0D7E" w:rsidRPr="007D2619" w:rsidRDefault="00CC0D7E" w:rsidP="00CC0D7E">
            <w:pPr>
              <w:jc w:val="center"/>
              <w:rPr>
                <w:rFonts w:cs="Arial"/>
                <w:color w:val="000000"/>
                <w:sz w:val="16"/>
                <w:szCs w:val="16"/>
              </w:rPr>
            </w:pPr>
            <w:r w:rsidRPr="007D2619">
              <w:rPr>
                <w:rFonts w:cs="Arial"/>
                <w:color w:val="000000"/>
                <w:sz w:val="16"/>
                <w:szCs w:val="16"/>
              </w:rPr>
              <w:t>$7.199</w:t>
            </w:r>
          </w:p>
        </w:tc>
        <w:tc>
          <w:tcPr>
            <w:tcW w:w="719" w:type="dxa"/>
            <w:tcBorders>
              <w:top w:val="nil"/>
              <w:left w:val="nil"/>
              <w:bottom w:val="single" w:sz="8" w:space="0" w:color="auto"/>
              <w:right w:val="single" w:sz="8" w:space="0" w:color="auto"/>
            </w:tcBorders>
            <w:shd w:val="clear" w:color="auto" w:fill="auto"/>
            <w:noWrap/>
            <w:vAlign w:val="center"/>
          </w:tcPr>
          <w:p w14:paraId="734B0A3C" w14:textId="127A9653" w:rsidR="00CC0D7E" w:rsidRPr="007D2619" w:rsidRDefault="00CC0D7E" w:rsidP="00CC0D7E">
            <w:pPr>
              <w:jc w:val="center"/>
              <w:rPr>
                <w:rFonts w:cs="Arial"/>
                <w:color w:val="000000"/>
                <w:sz w:val="16"/>
                <w:szCs w:val="16"/>
              </w:rPr>
            </w:pPr>
            <w:r w:rsidRPr="007D2619">
              <w:rPr>
                <w:rFonts w:cs="Arial"/>
                <w:color w:val="000000"/>
                <w:sz w:val="16"/>
                <w:szCs w:val="16"/>
              </w:rPr>
              <w:t>$10.605</w:t>
            </w:r>
          </w:p>
        </w:tc>
        <w:tc>
          <w:tcPr>
            <w:tcW w:w="720" w:type="dxa"/>
            <w:tcBorders>
              <w:top w:val="nil"/>
              <w:left w:val="nil"/>
              <w:bottom w:val="single" w:sz="8" w:space="0" w:color="auto"/>
              <w:right w:val="single" w:sz="8" w:space="0" w:color="auto"/>
            </w:tcBorders>
            <w:shd w:val="clear" w:color="auto" w:fill="auto"/>
            <w:noWrap/>
            <w:vAlign w:val="center"/>
          </w:tcPr>
          <w:p w14:paraId="20D48CAB" w14:textId="1C0068F4" w:rsidR="00CC0D7E" w:rsidRPr="00CC0D7E" w:rsidRDefault="00CC0D7E" w:rsidP="00CC0D7E">
            <w:pPr>
              <w:jc w:val="center"/>
              <w:rPr>
                <w:rFonts w:cs="Arial"/>
                <w:color w:val="000000"/>
                <w:sz w:val="16"/>
                <w:szCs w:val="16"/>
              </w:rPr>
            </w:pPr>
            <w:r w:rsidRPr="00CC0D7E">
              <w:rPr>
                <w:rFonts w:cs="Arial"/>
                <w:color w:val="000000"/>
                <w:sz w:val="16"/>
                <w:szCs w:val="16"/>
              </w:rPr>
              <w:t>$8.941</w:t>
            </w:r>
          </w:p>
        </w:tc>
        <w:tc>
          <w:tcPr>
            <w:tcW w:w="719" w:type="dxa"/>
            <w:tcBorders>
              <w:top w:val="nil"/>
              <w:left w:val="nil"/>
              <w:bottom w:val="single" w:sz="8" w:space="0" w:color="auto"/>
              <w:right w:val="single" w:sz="8" w:space="0" w:color="auto"/>
            </w:tcBorders>
            <w:shd w:val="clear" w:color="auto" w:fill="auto"/>
            <w:noWrap/>
            <w:vAlign w:val="center"/>
          </w:tcPr>
          <w:p w14:paraId="1525531E" w14:textId="31F1357B" w:rsidR="00CC0D7E" w:rsidRPr="00CC0D7E" w:rsidRDefault="00CC0D7E" w:rsidP="00CC0D7E">
            <w:pPr>
              <w:jc w:val="center"/>
              <w:rPr>
                <w:rFonts w:cs="Arial"/>
                <w:color w:val="000000"/>
                <w:sz w:val="16"/>
                <w:szCs w:val="16"/>
              </w:rPr>
            </w:pPr>
            <w:r w:rsidRPr="00CC0D7E">
              <w:rPr>
                <w:rFonts w:cs="Arial"/>
                <w:color w:val="000000"/>
                <w:sz w:val="16"/>
                <w:szCs w:val="16"/>
              </w:rPr>
              <w:t>$4.440</w:t>
            </w:r>
          </w:p>
        </w:tc>
        <w:tc>
          <w:tcPr>
            <w:tcW w:w="1265" w:type="dxa"/>
            <w:tcBorders>
              <w:top w:val="nil"/>
              <w:left w:val="nil"/>
              <w:bottom w:val="single" w:sz="8" w:space="0" w:color="auto"/>
              <w:right w:val="single" w:sz="8" w:space="0" w:color="auto"/>
            </w:tcBorders>
            <w:shd w:val="clear" w:color="auto" w:fill="auto"/>
            <w:noWrap/>
            <w:vAlign w:val="center"/>
          </w:tcPr>
          <w:p w14:paraId="53F254F4" w14:textId="6B3F5E90" w:rsidR="00CC0D7E" w:rsidRPr="007D2619" w:rsidRDefault="00CC0D7E" w:rsidP="00CC0D7E">
            <w:pPr>
              <w:jc w:val="center"/>
              <w:rPr>
                <w:rFonts w:cs="Arial"/>
                <w:color w:val="000000"/>
                <w:sz w:val="16"/>
                <w:szCs w:val="16"/>
              </w:rPr>
            </w:pPr>
            <w:r w:rsidRPr="007D2619">
              <w:rPr>
                <w:rFonts w:cs="Arial"/>
                <w:color w:val="000000"/>
                <w:sz w:val="16"/>
                <w:szCs w:val="16"/>
              </w:rPr>
              <w:t>$34.496</w:t>
            </w:r>
          </w:p>
        </w:tc>
      </w:tr>
    </w:tbl>
    <w:p w14:paraId="2458B447" w14:textId="47E8A906" w:rsidR="00F10B97" w:rsidRDefault="00F10B97">
      <w:pPr>
        <w:pBdr>
          <w:top w:val="nil"/>
          <w:left w:val="nil"/>
          <w:bottom w:val="nil"/>
          <w:right w:val="nil"/>
          <w:between w:val="nil"/>
        </w:pBdr>
        <w:jc w:val="left"/>
        <w:rPr>
          <w:rFonts w:ascii="Times New Roman" w:hAnsi="Times New Roman"/>
          <w:b/>
          <w:sz w:val="22"/>
          <w:szCs w:val="22"/>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7A7004" w:rsidRDefault="007A7004" w:rsidP="007A7004">
      <w:pPr>
        <w:pStyle w:val="Prrafodelista"/>
        <w:rPr>
          <w:rFonts w:ascii="Times New Roman" w:hAnsi="Times New Roman"/>
          <w:sz w:val="22"/>
          <w:szCs w:val="22"/>
          <w:lang w:eastAsia="es-CO"/>
        </w:rPr>
      </w:pPr>
      <w:r w:rsidRPr="007A7004">
        <w:rPr>
          <w:rFonts w:ascii="Times New Roman" w:hAnsi="Times New Roman"/>
          <w:sz w:val="22"/>
          <w:szCs w:val="22"/>
          <w:lang w:eastAsia="es-CO"/>
        </w:rPr>
        <w:t xml:space="preserve">Se generará un documento de manera anual denominado </w:t>
      </w:r>
      <w:r w:rsidRPr="007D2619">
        <w:rPr>
          <w:rFonts w:ascii="Times New Roman" w:hAnsi="Times New Roman"/>
          <w:sz w:val="22"/>
          <w:szCs w:val="22"/>
          <w:lang w:eastAsia="es-CO"/>
        </w:rPr>
        <w:t>“Programa de</w:t>
      </w:r>
      <w:r w:rsidR="00D97650" w:rsidRPr="007D2619">
        <w:rPr>
          <w:rFonts w:ascii="Times New Roman" w:hAnsi="Times New Roman"/>
          <w:sz w:val="22"/>
          <w:szCs w:val="22"/>
          <w:lang w:eastAsia="es-CO"/>
        </w:rPr>
        <w:t xml:space="preserve"> monitoreo,</w:t>
      </w:r>
      <w:r w:rsidRPr="007D2619">
        <w:rPr>
          <w:rFonts w:ascii="Times New Roman" w:hAnsi="Times New Roman"/>
          <w:sz w:val="22"/>
          <w:szCs w:val="22"/>
          <w:lang w:eastAsia="es-CO"/>
        </w:rPr>
        <w:t xml:space="preserve"> control, evaluación y seguimiento </w:t>
      </w:r>
      <w:r w:rsidR="00D97650" w:rsidRPr="007D2619">
        <w:rPr>
          <w:rFonts w:ascii="Times New Roman" w:hAnsi="Times New Roman"/>
          <w:sz w:val="22"/>
          <w:szCs w:val="22"/>
          <w:lang w:eastAsia="es-CO"/>
        </w:rPr>
        <w:t>a usuarios del recurso hídrico</w:t>
      </w:r>
      <w:r w:rsidRPr="007D2619">
        <w:rPr>
          <w:rFonts w:ascii="Times New Roman" w:hAnsi="Times New Roman"/>
          <w:sz w:val="22"/>
          <w:szCs w:val="22"/>
          <w:lang w:eastAsia="es-CO"/>
        </w:rPr>
        <w:t>”.</w:t>
      </w:r>
    </w:p>
    <w:p w14:paraId="1BB2682C" w14:textId="77777777" w:rsidR="007A7004" w:rsidRPr="007D2619" w:rsidRDefault="007A7004" w:rsidP="007A7004">
      <w:pPr>
        <w:pStyle w:val="Prrafodelista"/>
        <w:rPr>
          <w:rFonts w:ascii="Times New Roman" w:hAnsi="Times New Roman"/>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7D2619">
        <w:rPr>
          <w:rFonts w:ascii="Times New Roman" w:hAnsi="Times New Roman"/>
          <w:sz w:val="22"/>
          <w:szCs w:val="22"/>
          <w:lang w:eastAsia="es-CO"/>
        </w:rPr>
        <w:t xml:space="preserve">El programa de </w:t>
      </w:r>
      <w:r w:rsidR="00D97650" w:rsidRPr="007D2619">
        <w:rPr>
          <w:rFonts w:ascii="Times New Roman" w:hAnsi="Times New Roman"/>
          <w:sz w:val="22"/>
          <w:szCs w:val="22"/>
          <w:lang w:eastAsia="es-CO"/>
        </w:rPr>
        <w:t xml:space="preserve">monitoreo, control, evaluación </w:t>
      </w:r>
      <w:r w:rsidRPr="007D2619">
        <w:rPr>
          <w:rFonts w:ascii="Times New Roman" w:hAnsi="Times New Roman"/>
          <w:sz w:val="22"/>
          <w:szCs w:val="22"/>
          <w:lang w:eastAsia="es-CO"/>
        </w:rPr>
        <w:t>y seguimiento</w:t>
      </w:r>
      <w:r w:rsidRPr="007A7004">
        <w:rPr>
          <w:rFonts w:ascii="Times New Roman" w:hAnsi="Times New Roman"/>
          <w:sz w:val="22"/>
          <w:szCs w:val="22"/>
          <w:lang w:eastAsia="es-CO"/>
        </w:rPr>
        <w:t xml:space="preserve"> a usuarios que generan afectación al recurso hídrico subterráneo, superficial y al suelo, se</w:t>
      </w:r>
      <w:r w:rsidRPr="007A7004">
        <w:rPr>
          <w:rFonts w:ascii="Times New Roman" w:hAnsi="Times New Roman"/>
          <w:sz w:val="22"/>
          <w:szCs w:val="22"/>
        </w:rPr>
        <w:t xml:space="preserv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7A7004" w:rsidRDefault="007A7004" w:rsidP="006F42DC">
      <w:pPr>
        <w:numPr>
          <w:ilvl w:val="0"/>
          <w:numId w:val="49"/>
        </w:numPr>
        <w:suppressAutoHyphens/>
        <w:spacing w:after="200"/>
        <w:rPr>
          <w:rFonts w:ascii="Times New Roman" w:hAnsi="Times New Roman"/>
          <w:sz w:val="22"/>
          <w:szCs w:val="22"/>
        </w:rPr>
      </w:pPr>
      <w:r w:rsidRPr="007A7004">
        <w:rPr>
          <w:rFonts w:ascii="Times New Roman" w:hAnsi="Times New Roman"/>
          <w:b/>
          <w:bCs/>
          <w:sz w:val="22"/>
          <w:szCs w:val="22"/>
          <w:lang w:eastAsia="es-CO"/>
        </w:rPr>
        <w:t>Documentos de lineamientos técnicos para la gestión integral del recurso hídrico</w:t>
      </w:r>
    </w:p>
    <w:p w14:paraId="0DD6C6B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7A7004" w:rsidRDefault="007A7004" w:rsidP="007A7004">
      <w:pPr>
        <w:pStyle w:val="Prrafodelista"/>
        <w:rPr>
          <w:rFonts w:ascii="Times New Roman" w:hAnsi="Times New Roman"/>
          <w:sz w:val="22"/>
          <w:szCs w:val="22"/>
          <w:lang w:eastAsia="es-CO"/>
        </w:rPr>
      </w:pPr>
      <w:r w:rsidRPr="007A7004">
        <w:rPr>
          <w:rFonts w:ascii="Times New Roman" w:hAnsi="Times New Roman"/>
          <w:sz w:val="22"/>
          <w:szCs w:val="22"/>
          <w:lang w:eastAsia="es-CO"/>
        </w:rPr>
        <w:t xml:space="preserve">Se generará un documento de manera anual denominado </w:t>
      </w:r>
      <w:r w:rsidRPr="007D2619">
        <w:rPr>
          <w:rFonts w:ascii="Times New Roman" w:hAnsi="Times New Roman"/>
          <w:sz w:val="22"/>
          <w:szCs w:val="22"/>
          <w:lang w:eastAsia="es-CO"/>
        </w:rPr>
        <w:t>“</w:t>
      </w:r>
      <w:r w:rsidR="00D97650" w:rsidRPr="007D2619">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7D2619" w:rsidRDefault="007A7004" w:rsidP="007A7004">
      <w:pPr>
        <w:ind w:left="708"/>
        <w:contextualSpacing/>
        <w:rPr>
          <w:rFonts w:ascii="Times New Roman" w:hAnsi="Times New Roman"/>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7A7004">
        <w:rPr>
          <w:rFonts w:ascii="Times New Roman" w:hAnsi="Times New Roman"/>
          <w:sz w:val="22"/>
          <w:szCs w:val="22"/>
          <w:lang w:eastAsia="es-CO"/>
        </w:rPr>
        <w:t>Constituye el conjunto de actividades y/o acciones orientadas al mejoramiento</w:t>
      </w:r>
      <w:r w:rsidRPr="007A7004">
        <w:rPr>
          <w:rFonts w:ascii="Times New Roman" w:hAnsi="Times New Roman"/>
          <w:sz w:val="22"/>
          <w:szCs w:val="22"/>
          <w:lang w:eastAsia="es-ES_tradnl"/>
        </w:rPr>
        <w:t xml:space="preserve"> de la calidad del recurso hídrico del Distrito Capital, a partir de la gestión y generación de conocimiento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0E24C1" w:rsidRPr="007A7004" w14:paraId="0E2703B0" w14:textId="77777777" w:rsidTr="008D7699">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nil"/>
              <w:left w:val="nil"/>
              <w:bottom w:val="single" w:sz="8" w:space="0" w:color="auto"/>
              <w:right w:val="single" w:sz="8" w:space="0" w:color="auto"/>
            </w:tcBorders>
            <w:shd w:val="clear" w:color="auto" w:fill="auto"/>
            <w:noWrap/>
            <w:vAlign w:val="center"/>
            <w:hideMark/>
          </w:tcPr>
          <w:p w14:paraId="24989F61" w14:textId="1E0012A8" w:rsidR="000E24C1" w:rsidRPr="007D2619" w:rsidRDefault="000E24C1" w:rsidP="000E24C1">
            <w:pPr>
              <w:jc w:val="center"/>
              <w:rPr>
                <w:rFonts w:ascii="Times New Roman" w:hAnsi="Times New Roman"/>
                <w:color w:val="000000"/>
                <w:sz w:val="18"/>
                <w:szCs w:val="18"/>
                <w:lang w:eastAsia="es-CO"/>
              </w:rPr>
            </w:pPr>
            <w:r w:rsidRPr="007D2619">
              <w:rPr>
                <w:rFonts w:cs="Arial"/>
                <w:color w:val="000000"/>
                <w:sz w:val="16"/>
                <w:szCs w:val="16"/>
              </w:rPr>
              <w:t>$5.537</w:t>
            </w:r>
          </w:p>
        </w:tc>
      </w:tr>
      <w:tr w:rsidR="000E24C1" w:rsidRPr="007A7004" w14:paraId="5DCF692B" w14:textId="77777777" w:rsidTr="007E676C">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0E24C1" w:rsidRPr="007A7004" w:rsidRDefault="000E24C1" w:rsidP="000E24C1">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vAlign w:val="center"/>
            <w:hideMark/>
          </w:tcPr>
          <w:p w14:paraId="4417BD8B" w14:textId="24EFFB8F" w:rsidR="000E24C1" w:rsidRPr="007D2619" w:rsidRDefault="000E24C1" w:rsidP="000E24C1">
            <w:pPr>
              <w:jc w:val="center"/>
              <w:rPr>
                <w:rFonts w:ascii="Times New Roman" w:hAnsi="Times New Roman"/>
                <w:color w:val="000000"/>
                <w:sz w:val="18"/>
                <w:szCs w:val="18"/>
                <w:lang w:eastAsia="es-ES_tradnl"/>
              </w:rPr>
            </w:pPr>
            <w:r w:rsidRPr="007D2619">
              <w:rPr>
                <w:rFonts w:cs="Arial"/>
                <w:color w:val="000000"/>
                <w:sz w:val="16"/>
                <w:szCs w:val="16"/>
              </w:rPr>
              <w:t>$9.882</w:t>
            </w:r>
          </w:p>
        </w:tc>
      </w:tr>
      <w:tr w:rsidR="000E24C1" w:rsidRPr="007A7004" w14:paraId="77F8D372" w14:textId="77777777" w:rsidTr="007E676C">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0E24C1" w:rsidRPr="007A7004" w:rsidRDefault="000E24C1" w:rsidP="000E24C1">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vAlign w:val="center"/>
            <w:hideMark/>
          </w:tcPr>
          <w:p w14:paraId="4B6B8C79" w14:textId="7B1B40A2" w:rsidR="000E24C1" w:rsidRPr="007D2619" w:rsidRDefault="000E24C1" w:rsidP="000E24C1">
            <w:pPr>
              <w:jc w:val="center"/>
              <w:rPr>
                <w:rFonts w:ascii="Times New Roman" w:hAnsi="Times New Roman"/>
                <w:color w:val="000000"/>
                <w:sz w:val="18"/>
                <w:szCs w:val="18"/>
                <w:lang w:eastAsia="es-ES_tradnl"/>
              </w:rPr>
            </w:pPr>
            <w:r w:rsidRPr="007D2619">
              <w:rPr>
                <w:rFonts w:cs="Arial"/>
                <w:color w:val="000000"/>
                <w:sz w:val="16"/>
                <w:szCs w:val="16"/>
              </w:rPr>
              <w:t>$4.807</w:t>
            </w:r>
          </w:p>
        </w:tc>
      </w:tr>
      <w:tr w:rsidR="000E24C1" w:rsidRPr="007A7004" w14:paraId="0C7E8B73" w14:textId="77777777" w:rsidTr="007E676C">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0E24C1" w:rsidRPr="007A7004" w:rsidRDefault="000E24C1" w:rsidP="000E24C1">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0E24C1" w:rsidRPr="007A7004" w:rsidRDefault="000E24C1" w:rsidP="000E24C1">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0E24C1" w:rsidRPr="007A7004" w:rsidRDefault="000E24C1" w:rsidP="000E24C1">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0E24C1" w:rsidRPr="007A7004" w:rsidRDefault="000E24C1" w:rsidP="000E24C1">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0E24C1" w:rsidRPr="007A7004" w:rsidRDefault="000E24C1" w:rsidP="000E24C1">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vAlign w:val="center"/>
            <w:hideMark/>
          </w:tcPr>
          <w:p w14:paraId="0C64A79B" w14:textId="07DFC938" w:rsidR="000E24C1" w:rsidRPr="007D2619" w:rsidRDefault="000E24C1" w:rsidP="000E24C1">
            <w:pPr>
              <w:jc w:val="center"/>
              <w:rPr>
                <w:rFonts w:ascii="Times New Roman" w:hAnsi="Times New Roman"/>
                <w:color w:val="000000"/>
                <w:sz w:val="18"/>
                <w:szCs w:val="18"/>
                <w:lang w:eastAsia="es-ES_tradnl"/>
              </w:rPr>
            </w:pPr>
            <w:r w:rsidRPr="007D2619">
              <w:rPr>
                <w:rFonts w:cs="Arial"/>
                <w:color w:val="000000"/>
                <w:sz w:val="16"/>
                <w:szCs w:val="16"/>
              </w:rPr>
              <w:t>$13.275</w:t>
            </w:r>
          </w:p>
        </w:tc>
      </w:tr>
      <w:tr w:rsidR="000E24C1" w:rsidRPr="007A7004" w14:paraId="5588579E" w14:textId="77777777" w:rsidTr="007E676C">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0E24C1" w:rsidRPr="007A7004" w:rsidRDefault="000E24C1" w:rsidP="000E24C1">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0E24C1" w:rsidRPr="007A7004" w:rsidRDefault="000E24C1" w:rsidP="000E24C1">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0E24C1" w:rsidRPr="007A7004" w:rsidRDefault="000E24C1" w:rsidP="000E24C1">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0E24C1" w:rsidRPr="007A7004" w:rsidRDefault="000E24C1" w:rsidP="000E24C1">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0E24C1" w:rsidRPr="00B02CBB" w:rsidRDefault="000E24C1" w:rsidP="000E24C1">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vAlign w:val="center"/>
            <w:hideMark/>
          </w:tcPr>
          <w:p w14:paraId="5CB637D2" w14:textId="6DDE328A" w:rsidR="000E24C1" w:rsidRPr="007D2619" w:rsidRDefault="000E24C1" w:rsidP="000E24C1">
            <w:pPr>
              <w:jc w:val="center"/>
              <w:rPr>
                <w:rFonts w:ascii="Times New Roman" w:hAnsi="Times New Roman"/>
                <w:color w:val="000000"/>
                <w:sz w:val="18"/>
                <w:szCs w:val="18"/>
                <w:lang w:eastAsia="es-ES_tradnl"/>
              </w:rPr>
            </w:pPr>
            <w:r w:rsidRPr="007D2619">
              <w:rPr>
                <w:rFonts w:cs="Arial"/>
                <w:color w:val="000000"/>
                <w:sz w:val="16"/>
                <w:szCs w:val="16"/>
              </w:rPr>
              <w:t>$995</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8"/>
        <w:gridCol w:w="630"/>
        <w:gridCol w:w="688"/>
        <w:gridCol w:w="687"/>
        <w:gridCol w:w="943"/>
        <w:gridCol w:w="630"/>
        <w:gridCol w:w="1108"/>
      </w:tblGrid>
      <w:tr w:rsidR="007A7004" w14:paraId="3FA6117F" w14:textId="77777777" w:rsidTr="00746BA9">
        <w:trPr>
          <w:trHeight w:val="20"/>
          <w:tblHeader/>
          <w:jc w:val="center"/>
        </w:trPr>
        <w:tc>
          <w:tcPr>
            <w:tcW w:w="236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38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53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6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0E24C1" w14:paraId="07BCF85A" w14:textId="77777777" w:rsidTr="007E176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0E24C1" w:rsidRPr="007A7004" w:rsidRDefault="000E24C1" w:rsidP="000E24C1">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75792ED7" w14:textId="02DC7B9F" w:rsidR="000E24C1" w:rsidRPr="00640DFE" w:rsidRDefault="000E24C1" w:rsidP="000E24C1">
            <w:pPr>
              <w:jc w:val="center"/>
              <w:rPr>
                <w:rFonts w:ascii="Times New Roman" w:hAnsi="Times New Roman"/>
                <w:color w:val="000000"/>
                <w:sz w:val="16"/>
                <w:szCs w:val="16"/>
                <w:lang w:eastAsia="es-ES_tradnl"/>
              </w:rPr>
            </w:pPr>
            <w:r>
              <w:rPr>
                <w:rFonts w:cs="Arial"/>
                <w:color w:val="000000"/>
                <w:sz w:val="16"/>
                <w:szCs w:val="16"/>
              </w:rPr>
              <w:t>$523</w:t>
            </w:r>
          </w:p>
        </w:tc>
        <w:tc>
          <w:tcPr>
            <w:tcW w:w="387" w:type="pct"/>
            <w:tcBorders>
              <w:top w:val="nil"/>
              <w:left w:val="nil"/>
              <w:bottom w:val="single" w:sz="8" w:space="0" w:color="auto"/>
              <w:right w:val="single" w:sz="8" w:space="0" w:color="auto"/>
            </w:tcBorders>
            <w:shd w:val="clear" w:color="auto" w:fill="auto"/>
            <w:vAlign w:val="center"/>
            <w:hideMark/>
          </w:tcPr>
          <w:p w14:paraId="4506EDEF" w14:textId="2E1CD62A" w:rsidR="000E24C1" w:rsidRPr="007D2619" w:rsidRDefault="000E24C1" w:rsidP="000E24C1">
            <w:pPr>
              <w:jc w:val="center"/>
              <w:rPr>
                <w:rFonts w:cs="Arial"/>
                <w:color w:val="000000"/>
                <w:sz w:val="16"/>
                <w:szCs w:val="16"/>
              </w:rPr>
            </w:pPr>
            <w:r w:rsidRPr="007D2619">
              <w:rPr>
                <w:rFonts w:cs="Arial"/>
                <w:color w:val="000000"/>
                <w:sz w:val="16"/>
                <w:szCs w:val="16"/>
              </w:rPr>
              <w:t>$956</w:t>
            </w:r>
          </w:p>
        </w:tc>
        <w:tc>
          <w:tcPr>
            <w:tcW w:w="386" w:type="pct"/>
            <w:tcBorders>
              <w:top w:val="nil"/>
              <w:left w:val="nil"/>
              <w:bottom w:val="single" w:sz="8" w:space="0" w:color="auto"/>
              <w:right w:val="single" w:sz="8" w:space="0" w:color="auto"/>
            </w:tcBorders>
            <w:shd w:val="clear" w:color="auto" w:fill="auto"/>
            <w:vAlign w:val="center"/>
            <w:hideMark/>
          </w:tcPr>
          <w:p w14:paraId="35E2BF2B" w14:textId="6E64C770" w:rsidR="000E24C1" w:rsidRPr="007D2619" w:rsidRDefault="000E24C1" w:rsidP="000E24C1">
            <w:pPr>
              <w:jc w:val="center"/>
              <w:rPr>
                <w:rFonts w:cs="Arial"/>
                <w:color w:val="000000"/>
                <w:sz w:val="16"/>
                <w:szCs w:val="16"/>
              </w:rPr>
            </w:pPr>
            <w:r w:rsidRPr="007D2619">
              <w:rPr>
                <w:rFonts w:cs="Arial"/>
                <w:color w:val="000000"/>
                <w:sz w:val="16"/>
                <w:szCs w:val="16"/>
              </w:rPr>
              <w:t>$1.967</w:t>
            </w:r>
          </w:p>
        </w:tc>
        <w:tc>
          <w:tcPr>
            <w:tcW w:w="530" w:type="pct"/>
            <w:tcBorders>
              <w:top w:val="nil"/>
              <w:left w:val="nil"/>
              <w:bottom w:val="single" w:sz="8" w:space="0" w:color="auto"/>
              <w:right w:val="single" w:sz="8" w:space="0" w:color="auto"/>
            </w:tcBorders>
            <w:shd w:val="clear" w:color="auto" w:fill="auto"/>
            <w:vAlign w:val="center"/>
            <w:hideMark/>
          </w:tcPr>
          <w:p w14:paraId="56CCAA30" w14:textId="69BF7169" w:rsidR="000E24C1" w:rsidRPr="007D2619" w:rsidRDefault="000E24C1" w:rsidP="000E24C1">
            <w:pPr>
              <w:jc w:val="center"/>
              <w:rPr>
                <w:rFonts w:cs="Arial"/>
                <w:color w:val="000000"/>
                <w:sz w:val="16"/>
                <w:szCs w:val="16"/>
              </w:rPr>
            </w:pPr>
            <w:r>
              <w:rPr>
                <w:rFonts w:cs="Arial"/>
                <w:color w:val="000000"/>
                <w:sz w:val="16"/>
                <w:szCs w:val="16"/>
              </w:rPr>
              <w:t>$1.372</w:t>
            </w:r>
          </w:p>
        </w:tc>
        <w:tc>
          <w:tcPr>
            <w:tcW w:w="354" w:type="pct"/>
            <w:tcBorders>
              <w:top w:val="nil"/>
              <w:left w:val="nil"/>
              <w:bottom w:val="single" w:sz="8" w:space="0" w:color="auto"/>
              <w:right w:val="single" w:sz="8" w:space="0" w:color="auto"/>
            </w:tcBorders>
            <w:shd w:val="clear" w:color="auto" w:fill="auto"/>
            <w:vAlign w:val="center"/>
            <w:hideMark/>
          </w:tcPr>
          <w:p w14:paraId="04A9DDEA" w14:textId="60248712" w:rsidR="000E24C1" w:rsidRPr="00640DFE" w:rsidRDefault="000E24C1" w:rsidP="000E24C1">
            <w:pPr>
              <w:jc w:val="center"/>
              <w:rPr>
                <w:rFonts w:ascii="Times New Roman" w:hAnsi="Times New Roman"/>
                <w:color w:val="000000"/>
                <w:sz w:val="16"/>
                <w:szCs w:val="16"/>
              </w:rPr>
            </w:pPr>
            <w:r>
              <w:rPr>
                <w:rFonts w:cs="Arial"/>
                <w:color w:val="000000"/>
                <w:sz w:val="16"/>
                <w:szCs w:val="16"/>
              </w:rPr>
              <w:t>$719</w:t>
            </w:r>
          </w:p>
        </w:tc>
        <w:tc>
          <w:tcPr>
            <w:tcW w:w="623" w:type="pct"/>
            <w:tcBorders>
              <w:top w:val="nil"/>
              <w:left w:val="nil"/>
              <w:bottom w:val="single" w:sz="8" w:space="0" w:color="auto"/>
              <w:right w:val="single" w:sz="8" w:space="0" w:color="auto"/>
            </w:tcBorders>
            <w:shd w:val="clear" w:color="auto" w:fill="auto"/>
            <w:vAlign w:val="center"/>
            <w:hideMark/>
          </w:tcPr>
          <w:p w14:paraId="03B311C2" w14:textId="6D29E72A" w:rsidR="000E24C1" w:rsidRPr="00640DFE" w:rsidRDefault="000E24C1" w:rsidP="000E24C1">
            <w:pPr>
              <w:jc w:val="center"/>
              <w:rPr>
                <w:sz w:val="16"/>
                <w:szCs w:val="16"/>
                <w:highlight w:val="cyan"/>
              </w:rPr>
            </w:pPr>
            <w:r>
              <w:rPr>
                <w:rFonts w:cs="Arial"/>
                <w:color w:val="000000"/>
                <w:sz w:val="16"/>
                <w:szCs w:val="16"/>
              </w:rPr>
              <w:t>$5.537</w:t>
            </w:r>
          </w:p>
        </w:tc>
      </w:tr>
      <w:tr w:rsidR="000E24C1" w14:paraId="64D92B98" w14:textId="77777777" w:rsidTr="007E176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0E24C1" w:rsidRPr="007A7004" w:rsidRDefault="000E24C1" w:rsidP="000E24C1">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74673A94" w14:textId="4B38AFAF" w:rsidR="000E24C1" w:rsidRPr="00640DFE" w:rsidRDefault="000E24C1" w:rsidP="000E24C1">
            <w:pPr>
              <w:jc w:val="center"/>
              <w:rPr>
                <w:rFonts w:ascii="Times New Roman" w:hAnsi="Times New Roman"/>
                <w:color w:val="000000"/>
                <w:sz w:val="16"/>
                <w:szCs w:val="16"/>
                <w:lang w:eastAsia="es-ES_tradnl"/>
              </w:rPr>
            </w:pPr>
            <w:r>
              <w:rPr>
                <w:rFonts w:cs="Arial"/>
                <w:color w:val="000000"/>
                <w:sz w:val="16"/>
                <w:szCs w:val="16"/>
              </w:rPr>
              <w:t>$926</w:t>
            </w:r>
          </w:p>
        </w:tc>
        <w:tc>
          <w:tcPr>
            <w:tcW w:w="387" w:type="pct"/>
            <w:tcBorders>
              <w:top w:val="nil"/>
              <w:left w:val="nil"/>
              <w:bottom w:val="single" w:sz="8" w:space="0" w:color="auto"/>
              <w:right w:val="single" w:sz="8" w:space="0" w:color="auto"/>
            </w:tcBorders>
            <w:shd w:val="clear" w:color="auto" w:fill="auto"/>
            <w:vAlign w:val="center"/>
            <w:hideMark/>
          </w:tcPr>
          <w:p w14:paraId="373F290A" w14:textId="40DA6AE7" w:rsidR="000E24C1" w:rsidRPr="007D2619" w:rsidRDefault="000E24C1" w:rsidP="000E24C1">
            <w:pPr>
              <w:jc w:val="center"/>
              <w:rPr>
                <w:rFonts w:cs="Arial"/>
                <w:color w:val="000000"/>
                <w:sz w:val="16"/>
                <w:szCs w:val="16"/>
              </w:rPr>
            </w:pPr>
            <w:r w:rsidRPr="007D2619">
              <w:rPr>
                <w:rFonts w:cs="Arial"/>
                <w:color w:val="000000"/>
                <w:sz w:val="16"/>
                <w:szCs w:val="16"/>
              </w:rPr>
              <w:t>$1.986</w:t>
            </w:r>
          </w:p>
        </w:tc>
        <w:tc>
          <w:tcPr>
            <w:tcW w:w="386" w:type="pct"/>
            <w:tcBorders>
              <w:top w:val="nil"/>
              <w:left w:val="nil"/>
              <w:bottom w:val="single" w:sz="8" w:space="0" w:color="auto"/>
              <w:right w:val="single" w:sz="8" w:space="0" w:color="auto"/>
            </w:tcBorders>
            <w:shd w:val="clear" w:color="auto" w:fill="auto"/>
            <w:vAlign w:val="center"/>
            <w:hideMark/>
          </w:tcPr>
          <w:p w14:paraId="0D16466B" w14:textId="46D1B02B" w:rsidR="000E24C1" w:rsidRPr="007D2619" w:rsidRDefault="000E24C1" w:rsidP="000E24C1">
            <w:pPr>
              <w:jc w:val="center"/>
              <w:rPr>
                <w:rFonts w:cs="Arial"/>
                <w:color w:val="000000"/>
                <w:sz w:val="16"/>
                <w:szCs w:val="16"/>
              </w:rPr>
            </w:pPr>
            <w:r w:rsidRPr="007D2619">
              <w:rPr>
                <w:rFonts w:cs="Arial"/>
                <w:color w:val="000000"/>
                <w:sz w:val="16"/>
                <w:szCs w:val="16"/>
              </w:rPr>
              <w:t>$3.439</w:t>
            </w:r>
          </w:p>
        </w:tc>
        <w:tc>
          <w:tcPr>
            <w:tcW w:w="530" w:type="pct"/>
            <w:tcBorders>
              <w:top w:val="nil"/>
              <w:left w:val="nil"/>
              <w:bottom w:val="single" w:sz="8" w:space="0" w:color="auto"/>
              <w:right w:val="single" w:sz="8" w:space="0" w:color="auto"/>
            </w:tcBorders>
            <w:shd w:val="clear" w:color="auto" w:fill="auto"/>
            <w:vAlign w:val="center"/>
            <w:hideMark/>
          </w:tcPr>
          <w:p w14:paraId="2A982BEC" w14:textId="0876E84D" w:rsidR="000E24C1" w:rsidRPr="007D2619" w:rsidRDefault="000E24C1" w:rsidP="000E24C1">
            <w:pPr>
              <w:jc w:val="center"/>
              <w:rPr>
                <w:rFonts w:cs="Arial"/>
                <w:color w:val="000000"/>
                <w:sz w:val="16"/>
                <w:szCs w:val="16"/>
              </w:rPr>
            </w:pPr>
            <w:r>
              <w:rPr>
                <w:rFonts w:cs="Arial"/>
                <w:color w:val="000000"/>
                <w:sz w:val="16"/>
                <w:szCs w:val="16"/>
              </w:rPr>
              <w:t>$2.316</w:t>
            </w:r>
          </w:p>
        </w:tc>
        <w:tc>
          <w:tcPr>
            <w:tcW w:w="354" w:type="pct"/>
            <w:tcBorders>
              <w:top w:val="nil"/>
              <w:left w:val="nil"/>
              <w:bottom w:val="single" w:sz="8" w:space="0" w:color="auto"/>
              <w:right w:val="single" w:sz="8" w:space="0" w:color="auto"/>
            </w:tcBorders>
            <w:shd w:val="clear" w:color="auto" w:fill="auto"/>
            <w:vAlign w:val="center"/>
            <w:hideMark/>
          </w:tcPr>
          <w:p w14:paraId="2AD9C74A" w14:textId="127BE001" w:rsidR="000E24C1" w:rsidRPr="00640DFE" w:rsidRDefault="000E24C1" w:rsidP="000E24C1">
            <w:pPr>
              <w:jc w:val="center"/>
              <w:rPr>
                <w:rFonts w:ascii="Times New Roman" w:hAnsi="Times New Roman"/>
                <w:color w:val="000000"/>
                <w:sz w:val="16"/>
                <w:szCs w:val="16"/>
              </w:rPr>
            </w:pPr>
            <w:r>
              <w:rPr>
                <w:rFonts w:cs="Arial"/>
                <w:color w:val="000000"/>
                <w:sz w:val="16"/>
                <w:szCs w:val="16"/>
              </w:rPr>
              <w:t>$1.215</w:t>
            </w:r>
          </w:p>
        </w:tc>
        <w:tc>
          <w:tcPr>
            <w:tcW w:w="623" w:type="pct"/>
            <w:tcBorders>
              <w:top w:val="nil"/>
              <w:left w:val="nil"/>
              <w:bottom w:val="single" w:sz="8" w:space="0" w:color="auto"/>
              <w:right w:val="single" w:sz="8" w:space="0" w:color="auto"/>
            </w:tcBorders>
            <w:shd w:val="clear" w:color="auto" w:fill="auto"/>
            <w:vAlign w:val="center"/>
            <w:hideMark/>
          </w:tcPr>
          <w:p w14:paraId="7FBF3174" w14:textId="7048EC69" w:rsidR="000E24C1" w:rsidRPr="00640DFE" w:rsidRDefault="000E24C1" w:rsidP="000E24C1">
            <w:pPr>
              <w:jc w:val="center"/>
              <w:rPr>
                <w:sz w:val="16"/>
                <w:szCs w:val="16"/>
                <w:highlight w:val="cyan"/>
              </w:rPr>
            </w:pPr>
            <w:r>
              <w:rPr>
                <w:rFonts w:cs="Arial"/>
                <w:color w:val="000000"/>
                <w:sz w:val="16"/>
                <w:szCs w:val="16"/>
              </w:rPr>
              <w:t>$9.882</w:t>
            </w:r>
          </w:p>
        </w:tc>
      </w:tr>
      <w:tr w:rsidR="000E24C1" w14:paraId="411695E0" w14:textId="77777777" w:rsidTr="007E176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0E24C1" w:rsidRPr="007A7004" w:rsidRDefault="000E24C1" w:rsidP="000E24C1">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5D38E24E" w14:textId="4A68D1AB" w:rsidR="000E24C1" w:rsidRPr="00640DFE" w:rsidRDefault="000E24C1" w:rsidP="000E24C1">
            <w:pPr>
              <w:jc w:val="center"/>
              <w:rPr>
                <w:rFonts w:ascii="Times New Roman" w:hAnsi="Times New Roman"/>
                <w:color w:val="000000"/>
                <w:sz w:val="16"/>
                <w:szCs w:val="16"/>
                <w:lang w:eastAsia="es-ES_tradnl"/>
              </w:rPr>
            </w:pPr>
            <w:r>
              <w:rPr>
                <w:rFonts w:cs="Arial"/>
                <w:color w:val="000000"/>
                <w:sz w:val="16"/>
                <w:szCs w:val="16"/>
              </w:rPr>
              <w:t>$427</w:t>
            </w:r>
          </w:p>
        </w:tc>
        <w:tc>
          <w:tcPr>
            <w:tcW w:w="387" w:type="pct"/>
            <w:tcBorders>
              <w:top w:val="nil"/>
              <w:left w:val="nil"/>
              <w:bottom w:val="single" w:sz="8" w:space="0" w:color="auto"/>
              <w:right w:val="single" w:sz="8" w:space="0" w:color="auto"/>
            </w:tcBorders>
            <w:shd w:val="clear" w:color="auto" w:fill="auto"/>
            <w:vAlign w:val="center"/>
            <w:hideMark/>
          </w:tcPr>
          <w:p w14:paraId="6A4EA812" w14:textId="6A75EBA7" w:rsidR="000E24C1" w:rsidRPr="007D2619" w:rsidRDefault="000E24C1" w:rsidP="000E24C1">
            <w:pPr>
              <w:jc w:val="center"/>
              <w:rPr>
                <w:rFonts w:cs="Arial"/>
                <w:color w:val="000000"/>
                <w:sz w:val="16"/>
                <w:szCs w:val="16"/>
              </w:rPr>
            </w:pPr>
            <w:r w:rsidRPr="007D2619">
              <w:rPr>
                <w:rFonts w:cs="Arial"/>
                <w:color w:val="000000"/>
                <w:sz w:val="16"/>
                <w:szCs w:val="16"/>
              </w:rPr>
              <w:t>$1.650</w:t>
            </w:r>
          </w:p>
        </w:tc>
        <w:tc>
          <w:tcPr>
            <w:tcW w:w="386" w:type="pct"/>
            <w:tcBorders>
              <w:top w:val="nil"/>
              <w:left w:val="nil"/>
              <w:bottom w:val="single" w:sz="8" w:space="0" w:color="auto"/>
              <w:right w:val="single" w:sz="8" w:space="0" w:color="auto"/>
            </w:tcBorders>
            <w:shd w:val="clear" w:color="auto" w:fill="auto"/>
            <w:vAlign w:val="center"/>
            <w:hideMark/>
          </w:tcPr>
          <w:p w14:paraId="66929D4B" w14:textId="11F2077F" w:rsidR="000E24C1" w:rsidRPr="007D2619" w:rsidRDefault="000E24C1" w:rsidP="000E24C1">
            <w:pPr>
              <w:jc w:val="center"/>
              <w:rPr>
                <w:rFonts w:cs="Arial"/>
                <w:color w:val="000000"/>
                <w:sz w:val="16"/>
                <w:szCs w:val="16"/>
              </w:rPr>
            </w:pPr>
            <w:r w:rsidRPr="007D2619">
              <w:rPr>
                <w:rFonts w:cs="Arial"/>
                <w:color w:val="000000"/>
                <w:sz w:val="16"/>
                <w:szCs w:val="16"/>
              </w:rPr>
              <w:t>$1.230</w:t>
            </w:r>
          </w:p>
        </w:tc>
        <w:tc>
          <w:tcPr>
            <w:tcW w:w="530" w:type="pct"/>
            <w:tcBorders>
              <w:top w:val="nil"/>
              <w:left w:val="nil"/>
              <w:bottom w:val="single" w:sz="8" w:space="0" w:color="auto"/>
              <w:right w:val="single" w:sz="8" w:space="0" w:color="auto"/>
            </w:tcBorders>
            <w:shd w:val="clear" w:color="auto" w:fill="auto"/>
            <w:vAlign w:val="center"/>
            <w:hideMark/>
          </w:tcPr>
          <w:p w14:paraId="21A92F86" w14:textId="2AA86652" w:rsidR="000E24C1" w:rsidRPr="007D2619" w:rsidRDefault="000E24C1" w:rsidP="000E24C1">
            <w:pPr>
              <w:jc w:val="center"/>
              <w:rPr>
                <w:rFonts w:cs="Arial"/>
                <w:color w:val="000000"/>
                <w:sz w:val="16"/>
                <w:szCs w:val="16"/>
              </w:rPr>
            </w:pPr>
            <w:r>
              <w:rPr>
                <w:rFonts w:cs="Arial"/>
                <w:color w:val="000000"/>
                <w:sz w:val="16"/>
                <w:szCs w:val="16"/>
              </w:rPr>
              <w:t>$1.000</w:t>
            </w:r>
          </w:p>
        </w:tc>
        <w:tc>
          <w:tcPr>
            <w:tcW w:w="354" w:type="pct"/>
            <w:tcBorders>
              <w:top w:val="nil"/>
              <w:left w:val="nil"/>
              <w:bottom w:val="single" w:sz="8" w:space="0" w:color="auto"/>
              <w:right w:val="single" w:sz="8" w:space="0" w:color="auto"/>
            </w:tcBorders>
            <w:shd w:val="clear" w:color="auto" w:fill="auto"/>
            <w:vAlign w:val="center"/>
            <w:hideMark/>
          </w:tcPr>
          <w:p w14:paraId="7290E305" w14:textId="18133547" w:rsidR="000E24C1" w:rsidRPr="00640DFE" w:rsidRDefault="000E24C1" w:rsidP="000E24C1">
            <w:pPr>
              <w:jc w:val="center"/>
              <w:rPr>
                <w:rFonts w:ascii="Times New Roman" w:hAnsi="Times New Roman"/>
                <w:color w:val="000000"/>
                <w:sz w:val="16"/>
                <w:szCs w:val="16"/>
              </w:rPr>
            </w:pPr>
            <w:r>
              <w:rPr>
                <w:rFonts w:cs="Arial"/>
                <w:color w:val="000000"/>
                <w:sz w:val="16"/>
                <w:szCs w:val="16"/>
              </w:rPr>
              <w:t>$500</w:t>
            </w:r>
          </w:p>
        </w:tc>
        <w:tc>
          <w:tcPr>
            <w:tcW w:w="623" w:type="pct"/>
            <w:tcBorders>
              <w:top w:val="nil"/>
              <w:left w:val="nil"/>
              <w:bottom w:val="single" w:sz="8" w:space="0" w:color="auto"/>
              <w:right w:val="single" w:sz="8" w:space="0" w:color="auto"/>
            </w:tcBorders>
            <w:shd w:val="clear" w:color="auto" w:fill="auto"/>
            <w:vAlign w:val="center"/>
            <w:hideMark/>
          </w:tcPr>
          <w:p w14:paraId="3B6231A0" w14:textId="0BBF6913" w:rsidR="000E24C1" w:rsidRPr="00640DFE" w:rsidRDefault="000E24C1" w:rsidP="000E24C1">
            <w:pPr>
              <w:jc w:val="center"/>
              <w:rPr>
                <w:sz w:val="16"/>
                <w:szCs w:val="16"/>
                <w:highlight w:val="cyan"/>
              </w:rPr>
            </w:pPr>
            <w:r>
              <w:rPr>
                <w:rFonts w:cs="Arial"/>
                <w:color w:val="000000"/>
                <w:sz w:val="16"/>
                <w:szCs w:val="16"/>
              </w:rPr>
              <w:t>$4.807</w:t>
            </w:r>
          </w:p>
        </w:tc>
      </w:tr>
      <w:tr w:rsidR="000E24C1" w14:paraId="3E409926" w14:textId="77777777" w:rsidTr="007E1769">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0E24C1" w:rsidRPr="007A7004" w:rsidRDefault="000E24C1" w:rsidP="000E24C1">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54" w:type="pct"/>
            <w:tcBorders>
              <w:top w:val="nil"/>
              <w:left w:val="single" w:sz="8" w:space="0" w:color="auto"/>
              <w:bottom w:val="single" w:sz="8" w:space="0" w:color="auto"/>
              <w:right w:val="single" w:sz="8" w:space="0" w:color="auto"/>
            </w:tcBorders>
            <w:shd w:val="clear" w:color="auto" w:fill="auto"/>
            <w:vAlign w:val="center"/>
            <w:hideMark/>
          </w:tcPr>
          <w:p w14:paraId="500311FD" w14:textId="213D720E" w:rsidR="000E24C1" w:rsidRPr="00640DFE" w:rsidRDefault="000E24C1" w:rsidP="000E24C1">
            <w:pPr>
              <w:jc w:val="center"/>
              <w:rPr>
                <w:rFonts w:ascii="Times New Roman" w:hAnsi="Times New Roman"/>
                <w:color w:val="000000"/>
                <w:sz w:val="16"/>
                <w:szCs w:val="16"/>
                <w:lang w:eastAsia="es-ES_tradnl"/>
              </w:rPr>
            </w:pPr>
            <w:r>
              <w:rPr>
                <w:rFonts w:cs="Arial"/>
                <w:color w:val="000000"/>
                <w:sz w:val="16"/>
                <w:szCs w:val="16"/>
              </w:rPr>
              <w:t>$1.348</w:t>
            </w:r>
          </w:p>
        </w:tc>
        <w:tc>
          <w:tcPr>
            <w:tcW w:w="387" w:type="pct"/>
            <w:tcBorders>
              <w:top w:val="nil"/>
              <w:left w:val="nil"/>
              <w:bottom w:val="single" w:sz="8" w:space="0" w:color="auto"/>
              <w:right w:val="single" w:sz="8" w:space="0" w:color="auto"/>
            </w:tcBorders>
            <w:shd w:val="clear" w:color="auto" w:fill="auto"/>
            <w:vAlign w:val="center"/>
            <w:hideMark/>
          </w:tcPr>
          <w:p w14:paraId="20D5FA6B" w14:textId="2AFE6CC4" w:rsidR="000E24C1" w:rsidRPr="007D2619" w:rsidRDefault="000E24C1" w:rsidP="000E24C1">
            <w:pPr>
              <w:jc w:val="center"/>
              <w:rPr>
                <w:rFonts w:cs="Arial"/>
                <w:color w:val="000000"/>
                <w:sz w:val="16"/>
                <w:szCs w:val="16"/>
              </w:rPr>
            </w:pPr>
            <w:r w:rsidRPr="007D2619">
              <w:rPr>
                <w:rFonts w:cs="Arial"/>
                <w:color w:val="000000"/>
                <w:sz w:val="16"/>
                <w:szCs w:val="16"/>
              </w:rPr>
              <w:t>$2.402</w:t>
            </w:r>
          </w:p>
        </w:tc>
        <w:tc>
          <w:tcPr>
            <w:tcW w:w="386" w:type="pct"/>
            <w:tcBorders>
              <w:top w:val="nil"/>
              <w:left w:val="nil"/>
              <w:bottom w:val="single" w:sz="8" w:space="0" w:color="auto"/>
              <w:right w:val="single" w:sz="8" w:space="0" w:color="auto"/>
            </w:tcBorders>
            <w:shd w:val="clear" w:color="auto" w:fill="auto"/>
            <w:vAlign w:val="center"/>
            <w:hideMark/>
          </w:tcPr>
          <w:p w14:paraId="4BF496BD" w14:textId="644992FE" w:rsidR="000E24C1" w:rsidRPr="007D2619" w:rsidRDefault="000E24C1" w:rsidP="000E24C1">
            <w:pPr>
              <w:jc w:val="center"/>
              <w:rPr>
                <w:rFonts w:cs="Arial"/>
                <w:color w:val="000000"/>
                <w:sz w:val="16"/>
                <w:szCs w:val="16"/>
              </w:rPr>
            </w:pPr>
            <w:r w:rsidRPr="007D2619">
              <w:rPr>
                <w:rFonts w:cs="Arial"/>
                <w:color w:val="000000"/>
                <w:sz w:val="16"/>
                <w:szCs w:val="16"/>
              </w:rPr>
              <w:t>$3.659</w:t>
            </w:r>
          </w:p>
        </w:tc>
        <w:tc>
          <w:tcPr>
            <w:tcW w:w="530" w:type="pct"/>
            <w:tcBorders>
              <w:top w:val="nil"/>
              <w:left w:val="nil"/>
              <w:bottom w:val="single" w:sz="8" w:space="0" w:color="auto"/>
              <w:right w:val="single" w:sz="8" w:space="0" w:color="auto"/>
            </w:tcBorders>
            <w:shd w:val="clear" w:color="auto" w:fill="auto"/>
            <w:vAlign w:val="center"/>
            <w:hideMark/>
          </w:tcPr>
          <w:p w14:paraId="0147AF86" w14:textId="0A5DB13E" w:rsidR="000E24C1" w:rsidRPr="007D2619" w:rsidRDefault="000E24C1" w:rsidP="000E24C1">
            <w:pPr>
              <w:jc w:val="center"/>
              <w:rPr>
                <w:rFonts w:cs="Arial"/>
                <w:color w:val="000000"/>
                <w:sz w:val="16"/>
                <w:szCs w:val="16"/>
              </w:rPr>
            </w:pPr>
            <w:r>
              <w:rPr>
                <w:rFonts w:cs="Arial"/>
                <w:color w:val="000000"/>
                <w:sz w:val="16"/>
                <w:szCs w:val="16"/>
              </w:rPr>
              <w:t>$3.995</w:t>
            </w:r>
          </w:p>
        </w:tc>
        <w:tc>
          <w:tcPr>
            <w:tcW w:w="354" w:type="pct"/>
            <w:tcBorders>
              <w:top w:val="nil"/>
              <w:left w:val="nil"/>
              <w:bottom w:val="single" w:sz="8" w:space="0" w:color="auto"/>
              <w:right w:val="single" w:sz="8" w:space="0" w:color="auto"/>
            </w:tcBorders>
            <w:shd w:val="clear" w:color="auto" w:fill="auto"/>
            <w:vAlign w:val="center"/>
            <w:hideMark/>
          </w:tcPr>
          <w:p w14:paraId="36255982" w14:textId="13939555" w:rsidR="000E24C1" w:rsidRPr="00640DFE" w:rsidRDefault="000E24C1" w:rsidP="000E24C1">
            <w:pPr>
              <w:jc w:val="center"/>
              <w:rPr>
                <w:rFonts w:ascii="Times New Roman" w:hAnsi="Times New Roman"/>
                <w:color w:val="000000"/>
                <w:sz w:val="16"/>
                <w:szCs w:val="16"/>
              </w:rPr>
            </w:pPr>
            <w:r>
              <w:rPr>
                <w:rFonts w:cs="Arial"/>
                <w:color w:val="000000"/>
                <w:sz w:val="16"/>
                <w:szCs w:val="16"/>
              </w:rPr>
              <w:t>$1.871</w:t>
            </w:r>
          </w:p>
        </w:tc>
        <w:tc>
          <w:tcPr>
            <w:tcW w:w="623" w:type="pct"/>
            <w:tcBorders>
              <w:top w:val="nil"/>
              <w:left w:val="nil"/>
              <w:bottom w:val="single" w:sz="8" w:space="0" w:color="auto"/>
              <w:right w:val="single" w:sz="8" w:space="0" w:color="auto"/>
            </w:tcBorders>
            <w:shd w:val="clear" w:color="auto" w:fill="auto"/>
            <w:vAlign w:val="center"/>
            <w:hideMark/>
          </w:tcPr>
          <w:p w14:paraId="51E7A20C" w14:textId="38046B4D" w:rsidR="000E24C1" w:rsidRPr="00640DFE" w:rsidRDefault="000E24C1" w:rsidP="000E24C1">
            <w:pPr>
              <w:jc w:val="center"/>
              <w:rPr>
                <w:sz w:val="16"/>
                <w:szCs w:val="16"/>
                <w:highlight w:val="cyan"/>
              </w:rPr>
            </w:pPr>
            <w:r>
              <w:rPr>
                <w:rFonts w:cs="Arial"/>
                <w:color w:val="000000"/>
                <w:sz w:val="16"/>
                <w:szCs w:val="16"/>
              </w:rPr>
              <w:t>$13.275</w:t>
            </w:r>
          </w:p>
        </w:tc>
      </w:tr>
      <w:tr w:rsidR="000E24C1" w14:paraId="76F92EB1" w14:textId="77777777" w:rsidTr="007E176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0E24C1" w:rsidRPr="007A7004" w:rsidRDefault="000E24C1" w:rsidP="000E24C1">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54" w:type="pct"/>
            <w:tcBorders>
              <w:top w:val="nil"/>
              <w:left w:val="single" w:sz="8" w:space="0" w:color="auto"/>
              <w:bottom w:val="single" w:sz="8" w:space="0" w:color="auto"/>
              <w:right w:val="single" w:sz="8" w:space="0" w:color="auto"/>
            </w:tcBorders>
            <w:shd w:val="clear" w:color="000000" w:fill="FFFFFF"/>
            <w:vAlign w:val="center"/>
            <w:hideMark/>
          </w:tcPr>
          <w:p w14:paraId="6BC39981" w14:textId="24D4FB60" w:rsidR="000E24C1" w:rsidRPr="00640DFE" w:rsidRDefault="000E24C1" w:rsidP="000E24C1">
            <w:pPr>
              <w:jc w:val="center"/>
              <w:rPr>
                <w:rFonts w:ascii="Times New Roman" w:hAnsi="Times New Roman"/>
                <w:color w:val="000000"/>
                <w:sz w:val="16"/>
                <w:szCs w:val="16"/>
                <w:lang w:eastAsia="es-ES_tradnl"/>
              </w:rPr>
            </w:pPr>
            <w:r>
              <w:rPr>
                <w:rFonts w:cs="Arial"/>
                <w:color w:val="000000"/>
                <w:sz w:val="16"/>
                <w:szCs w:val="16"/>
              </w:rPr>
              <w:t>$87</w:t>
            </w:r>
          </w:p>
        </w:tc>
        <w:tc>
          <w:tcPr>
            <w:tcW w:w="387" w:type="pct"/>
            <w:tcBorders>
              <w:top w:val="nil"/>
              <w:left w:val="nil"/>
              <w:bottom w:val="single" w:sz="8" w:space="0" w:color="auto"/>
              <w:right w:val="single" w:sz="8" w:space="0" w:color="auto"/>
            </w:tcBorders>
            <w:shd w:val="clear" w:color="auto" w:fill="auto"/>
            <w:vAlign w:val="center"/>
            <w:hideMark/>
          </w:tcPr>
          <w:p w14:paraId="49E4E81E" w14:textId="6930032C" w:rsidR="000E24C1" w:rsidRPr="007D2619" w:rsidRDefault="000E24C1" w:rsidP="000E24C1">
            <w:pPr>
              <w:jc w:val="center"/>
              <w:rPr>
                <w:rFonts w:cs="Arial"/>
                <w:color w:val="000000"/>
                <w:sz w:val="16"/>
                <w:szCs w:val="16"/>
              </w:rPr>
            </w:pPr>
            <w:r w:rsidRPr="007D2619">
              <w:rPr>
                <w:rFonts w:cs="Arial"/>
                <w:color w:val="000000"/>
                <w:sz w:val="16"/>
                <w:szCs w:val="16"/>
              </w:rPr>
              <w:t>$205</w:t>
            </w:r>
          </w:p>
        </w:tc>
        <w:tc>
          <w:tcPr>
            <w:tcW w:w="386" w:type="pct"/>
            <w:tcBorders>
              <w:top w:val="nil"/>
              <w:left w:val="nil"/>
              <w:bottom w:val="single" w:sz="8" w:space="0" w:color="auto"/>
              <w:right w:val="single" w:sz="8" w:space="0" w:color="auto"/>
            </w:tcBorders>
            <w:shd w:val="clear" w:color="auto" w:fill="auto"/>
            <w:vAlign w:val="center"/>
            <w:hideMark/>
          </w:tcPr>
          <w:p w14:paraId="6DA9A348" w14:textId="1D333290" w:rsidR="000E24C1" w:rsidRPr="007D2619" w:rsidRDefault="000E24C1" w:rsidP="000E24C1">
            <w:pPr>
              <w:jc w:val="center"/>
              <w:rPr>
                <w:rFonts w:cs="Arial"/>
                <w:color w:val="000000"/>
                <w:sz w:val="16"/>
                <w:szCs w:val="16"/>
              </w:rPr>
            </w:pPr>
            <w:r w:rsidRPr="007D2619">
              <w:rPr>
                <w:rFonts w:cs="Arial"/>
                <w:color w:val="000000"/>
                <w:sz w:val="16"/>
                <w:szCs w:val="16"/>
              </w:rPr>
              <w:t>$310</w:t>
            </w:r>
          </w:p>
        </w:tc>
        <w:tc>
          <w:tcPr>
            <w:tcW w:w="530" w:type="pct"/>
            <w:tcBorders>
              <w:top w:val="nil"/>
              <w:left w:val="nil"/>
              <w:bottom w:val="single" w:sz="8" w:space="0" w:color="auto"/>
              <w:right w:val="single" w:sz="8" w:space="0" w:color="auto"/>
            </w:tcBorders>
            <w:shd w:val="clear" w:color="auto" w:fill="auto"/>
            <w:vAlign w:val="center"/>
            <w:hideMark/>
          </w:tcPr>
          <w:p w14:paraId="1FE9FFF0" w14:textId="17DCFAAC" w:rsidR="000E24C1" w:rsidRPr="007D2619" w:rsidRDefault="000E24C1" w:rsidP="000E24C1">
            <w:pPr>
              <w:jc w:val="center"/>
              <w:rPr>
                <w:rFonts w:cs="Arial"/>
                <w:color w:val="000000"/>
                <w:sz w:val="16"/>
                <w:szCs w:val="16"/>
              </w:rPr>
            </w:pPr>
            <w:r>
              <w:rPr>
                <w:rFonts w:cs="Arial"/>
                <w:color w:val="000000"/>
                <w:sz w:val="16"/>
                <w:szCs w:val="16"/>
              </w:rPr>
              <w:t>$258</w:t>
            </w:r>
          </w:p>
        </w:tc>
        <w:tc>
          <w:tcPr>
            <w:tcW w:w="354" w:type="pct"/>
            <w:tcBorders>
              <w:top w:val="nil"/>
              <w:left w:val="nil"/>
              <w:bottom w:val="single" w:sz="8" w:space="0" w:color="auto"/>
              <w:right w:val="single" w:sz="8" w:space="0" w:color="auto"/>
            </w:tcBorders>
            <w:shd w:val="clear" w:color="auto" w:fill="auto"/>
            <w:vAlign w:val="center"/>
            <w:hideMark/>
          </w:tcPr>
          <w:p w14:paraId="6F0C5A8C" w14:textId="18BA856F" w:rsidR="000E24C1" w:rsidRPr="00640DFE" w:rsidRDefault="000E24C1" w:rsidP="000E24C1">
            <w:pPr>
              <w:jc w:val="center"/>
              <w:rPr>
                <w:rFonts w:ascii="Times New Roman" w:hAnsi="Times New Roman"/>
                <w:color w:val="000000"/>
                <w:sz w:val="16"/>
                <w:szCs w:val="16"/>
              </w:rPr>
            </w:pPr>
            <w:r>
              <w:rPr>
                <w:rFonts w:cs="Arial"/>
                <w:color w:val="000000"/>
                <w:sz w:val="16"/>
                <w:szCs w:val="16"/>
              </w:rPr>
              <w:t>$135</w:t>
            </w:r>
          </w:p>
        </w:tc>
        <w:tc>
          <w:tcPr>
            <w:tcW w:w="623" w:type="pct"/>
            <w:tcBorders>
              <w:top w:val="nil"/>
              <w:left w:val="nil"/>
              <w:bottom w:val="single" w:sz="8" w:space="0" w:color="auto"/>
              <w:right w:val="single" w:sz="8" w:space="0" w:color="auto"/>
            </w:tcBorders>
            <w:shd w:val="clear" w:color="auto" w:fill="auto"/>
            <w:vAlign w:val="center"/>
            <w:hideMark/>
          </w:tcPr>
          <w:p w14:paraId="47FAAE2F" w14:textId="2A904713" w:rsidR="000E24C1" w:rsidRPr="00640DFE" w:rsidRDefault="000E24C1" w:rsidP="000E24C1">
            <w:pPr>
              <w:jc w:val="center"/>
              <w:rPr>
                <w:sz w:val="16"/>
                <w:szCs w:val="16"/>
                <w:highlight w:val="cyan"/>
              </w:rPr>
            </w:pPr>
            <w:r>
              <w:rPr>
                <w:rFonts w:cs="Arial"/>
                <w:color w:val="000000"/>
                <w:sz w:val="16"/>
                <w:szCs w:val="16"/>
              </w:rPr>
              <w:t>$995</w:t>
            </w:r>
          </w:p>
        </w:tc>
      </w:tr>
      <w:tr w:rsidR="00746BA9" w:rsidRPr="00E07DC6" w14:paraId="27DC7081" w14:textId="77777777" w:rsidTr="00746BA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7A7004" w:rsidRDefault="00746BA9" w:rsidP="00746BA9">
            <w:pPr>
              <w:jc w:val="center"/>
              <w:rPr>
                <w:rFonts w:ascii="Times New Roman" w:hAnsi="Times New Roman"/>
                <w:b/>
                <w:bCs/>
                <w:color w:val="000000"/>
                <w:sz w:val="16"/>
                <w:szCs w:val="16"/>
                <w:lang w:eastAsia="es-CO"/>
              </w:rPr>
            </w:pPr>
            <w:r w:rsidRPr="007A7004">
              <w:rPr>
                <w:rFonts w:ascii="Times New Roman" w:hAnsi="Times New Roman"/>
                <w:b/>
                <w:bCs/>
                <w:color w:val="000000"/>
                <w:sz w:val="16"/>
                <w:szCs w:val="16"/>
                <w:lang w:eastAsia="es-CO"/>
              </w:rPr>
              <w:t>TOTAL</w:t>
            </w:r>
          </w:p>
        </w:tc>
        <w:tc>
          <w:tcPr>
            <w:tcW w:w="2634" w:type="pct"/>
            <w:gridSpan w:val="6"/>
            <w:tcBorders>
              <w:top w:val="single" w:sz="4" w:space="0" w:color="auto"/>
              <w:left w:val="single" w:sz="4" w:space="0" w:color="auto"/>
              <w:bottom w:val="single" w:sz="4" w:space="0" w:color="auto"/>
              <w:right w:val="single" w:sz="4" w:space="0" w:color="auto"/>
            </w:tcBorders>
            <w:hideMark/>
          </w:tcPr>
          <w:p w14:paraId="6EE37A6C" w14:textId="77777777" w:rsidR="00746BA9" w:rsidRPr="007A7004" w:rsidRDefault="00746BA9" w:rsidP="00746BA9">
            <w:pPr>
              <w:jc w:val="center"/>
              <w:rPr>
                <w:rFonts w:ascii="Times New Roman" w:hAnsi="Times New Roman"/>
                <w:color w:val="000000"/>
                <w:sz w:val="20"/>
                <w:highlight w:val="cyan"/>
              </w:rPr>
            </w:pPr>
          </w:p>
        </w:tc>
      </w:tr>
    </w:tbl>
    <w:p w14:paraId="79C0F231" w14:textId="24FDF399" w:rsidR="006E0E5C" w:rsidRPr="00482CAB" w:rsidRDefault="006E0E5C" w:rsidP="005D316E">
      <w:pPr>
        <w:jc w:val="center"/>
        <w:rPr>
          <w:rFonts w:ascii="Times New Roman" w:hAnsi="Times New Roman"/>
          <w:i/>
          <w:iCs/>
          <w:sz w:val="18"/>
          <w:szCs w:val="18"/>
        </w:rPr>
      </w:pPr>
      <w:r w:rsidRPr="00482CAB">
        <w:rPr>
          <w:rFonts w:ascii="Times New Roman" w:hAnsi="Times New Roman"/>
          <w:i/>
          <w:iCs/>
          <w:sz w:val="18"/>
          <w:szCs w:val="18"/>
        </w:rPr>
        <w:t>Fuente:</w:t>
      </w:r>
      <w:r w:rsidR="00D920EE">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Se identifican riesgos para el proyecto, según se describe en el siguiente literal de acuerdo a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Realizar convenios inter administrativos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instrumentos ambientales y el control ambiental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detectar  la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Dar continuidad a las funciones actuales en materia de instrumentos ambientales y el control ambiental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Toda vez que el proyecto, se desarrolla como parte de un servicio ambiental en el marco de las funciones de la Secretaria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7C81AF30"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w:t>
            </w:r>
            <w:r w:rsidR="007D2619">
              <w:rPr>
                <w:rFonts w:ascii="Times New Roman" w:hAnsi="Times New Roman"/>
                <w:color w:val="000000"/>
                <w:sz w:val="18"/>
                <w:szCs w:val="18"/>
              </w:rPr>
              <w:t>199</w:t>
            </w:r>
          </w:p>
        </w:tc>
        <w:tc>
          <w:tcPr>
            <w:tcW w:w="1417" w:type="dxa"/>
            <w:tcBorders>
              <w:top w:val="single" w:sz="4" w:space="0" w:color="auto"/>
              <w:left w:val="nil"/>
              <w:bottom w:val="single" w:sz="4" w:space="0" w:color="auto"/>
              <w:right w:val="single" w:sz="4" w:space="0" w:color="auto"/>
            </w:tcBorders>
            <w:vAlign w:val="center"/>
            <w:hideMark/>
          </w:tcPr>
          <w:p w14:paraId="45BEDB23" w14:textId="3DDC17EB"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w:t>
            </w:r>
            <w:r w:rsidR="007D2619">
              <w:rPr>
                <w:rFonts w:ascii="Times New Roman" w:hAnsi="Times New Roman"/>
                <w:color w:val="000000"/>
                <w:sz w:val="18"/>
                <w:szCs w:val="18"/>
              </w:rPr>
              <w:t>10</w:t>
            </w:r>
            <w:r>
              <w:rPr>
                <w:rFonts w:ascii="Times New Roman" w:hAnsi="Times New Roman"/>
                <w:color w:val="000000"/>
                <w:sz w:val="18"/>
                <w:szCs w:val="18"/>
              </w:rPr>
              <w:t>.</w:t>
            </w:r>
            <w:r w:rsidR="007D2619">
              <w:rPr>
                <w:rFonts w:ascii="Times New Roman" w:hAnsi="Times New Roman"/>
                <w:color w:val="000000"/>
                <w:sz w:val="18"/>
                <w:szCs w:val="18"/>
              </w:rPr>
              <w:t>605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3F975996"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w:t>
            </w:r>
            <w:r w:rsidR="007D2619">
              <w:rPr>
                <w:rFonts w:ascii="Times New Roman" w:hAnsi="Times New Roman"/>
                <w:color w:val="000000"/>
                <w:sz w:val="18"/>
                <w:szCs w:val="18"/>
              </w:rPr>
              <w:t>940</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712A72C2"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w:t>
            </w:r>
            <w:r w:rsidR="007D2619">
              <w:rPr>
                <w:rFonts w:ascii="Times New Roman" w:hAnsi="Times New Roman"/>
                <w:color w:val="000000"/>
                <w:sz w:val="18"/>
                <w:szCs w:val="18"/>
              </w:rPr>
              <w:t>440</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33A79E04"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5AEF2DB"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w:t>
            </w:r>
            <w:r w:rsidR="000050FB">
              <w:rPr>
                <w:rFonts w:ascii="Times New Roman" w:hAnsi="Times New Roman"/>
                <w:color w:val="000000"/>
                <w:sz w:val="18"/>
                <w:szCs w:val="18"/>
              </w:rPr>
              <w:t>14.478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770CB994"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w:t>
            </w:r>
            <w:r w:rsidR="000050FB">
              <w:rPr>
                <w:rFonts w:ascii="Times New Roman" w:hAnsi="Times New Roman"/>
                <w:color w:val="000000"/>
                <w:sz w:val="18"/>
                <w:szCs w:val="18"/>
              </w:rPr>
              <w:t>18.102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178D7D52"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w:t>
            </w:r>
            <w:r w:rsidR="007D2619">
              <w:rPr>
                <w:rFonts w:ascii="Times New Roman" w:hAnsi="Times New Roman"/>
                <w:color w:val="000000"/>
                <w:sz w:val="18"/>
                <w:szCs w:val="18"/>
              </w:rPr>
              <w:t>16.662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6085B9B9"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7D2619">
              <w:rPr>
                <w:rFonts w:ascii="Times New Roman" w:hAnsi="Times New Roman"/>
                <w:color w:val="000000"/>
                <w:sz w:val="18"/>
                <w:szCs w:val="18"/>
              </w:rPr>
              <w:t>12</w:t>
            </w:r>
            <w:r w:rsidR="004A1DF7">
              <w:rPr>
                <w:rFonts w:ascii="Times New Roman" w:hAnsi="Times New Roman"/>
                <w:color w:val="000000"/>
                <w:sz w:val="18"/>
                <w:szCs w:val="18"/>
              </w:rPr>
              <w:t>.</w:t>
            </w:r>
            <w:r w:rsidR="007D2619">
              <w:rPr>
                <w:rFonts w:ascii="Times New Roman" w:hAnsi="Times New Roman"/>
                <w:color w:val="000000"/>
                <w:sz w:val="18"/>
                <w:szCs w:val="18"/>
              </w:rPr>
              <w:t>394</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837" w:type="dxa"/>
        <w:tblInd w:w="0" w:type="dxa"/>
        <w:tblBorders>
          <w:top w:val="nil"/>
          <w:left w:val="nil"/>
          <w:bottom w:val="nil"/>
          <w:right w:val="nil"/>
          <w:insideH w:val="nil"/>
          <w:insideV w:val="nil"/>
        </w:tblBorders>
        <w:tblLook w:val="0600" w:firstRow="0" w:lastRow="0" w:firstColumn="0" w:lastColumn="0" w:noHBand="1" w:noVBand="1"/>
      </w:tblPr>
      <w:tblGrid>
        <w:gridCol w:w="4567"/>
        <w:gridCol w:w="650"/>
        <w:gridCol w:w="650"/>
        <w:gridCol w:w="739"/>
        <w:gridCol w:w="650"/>
        <w:gridCol w:w="650"/>
        <w:gridCol w:w="931"/>
      </w:tblGrid>
      <w:tr w:rsidR="00F550E3" w:rsidRPr="0018003D" w14:paraId="5267BC05" w14:textId="77777777" w:rsidTr="000E24C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93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0E24C1" w:rsidRPr="0018003D" w14:paraId="42D3DAF7" w14:textId="77777777" w:rsidTr="000E24C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3673C91" w:rsidR="000E24C1" w:rsidRPr="002D2911" w:rsidRDefault="000E24C1" w:rsidP="000E24C1">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0" w:type="auto"/>
            <w:tcBorders>
              <w:top w:val="nil"/>
              <w:left w:val="single" w:sz="8" w:space="0" w:color="auto"/>
              <w:bottom w:val="single" w:sz="8" w:space="0" w:color="auto"/>
              <w:right w:val="single" w:sz="8" w:space="0" w:color="auto"/>
            </w:tcBorders>
            <w:shd w:val="clear" w:color="auto" w:fill="auto"/>
            <w:tcMar>
              <w:top w:w="100" w:type="dxa"/>
              <w:left w:w="80" w:type="dxa"/>
              <w:bottom w:w="100" w:type="dxa"/>
              <w:right w:w="80" w:type="dxa"/>
            </w:tcMar>
            <w:vAlign w:val="center"/>
          </w:tcPr>
          <w:p w14:paraId="046F48A7" w14:textId="1AE850E2" w:rsidR="000E24C1" w:rsidRPr="00CE0371" w:rsidRDefault="000E24C1" w:rsidP="000E24C1">
            <w:pPr>
              <w:keepLines/>
              <w:jc w:val="center"/>
              <w:rPr>
                <w:rFonts w:ascii="Times New Roman" w:hAnsi="Times New Roman"/>
                <w:sz w:val="18"/>
                <w:szCs w:val="18"/>
              </w:rPr>
            </w:pPr>
            <w:r>
              <w:rPr>
                <w:rFonts w:cs="Arial"/>
                <w:color w:val="000000"/>
                <w:sz w:val="16"/>
                <w:szCs w:val="16"/>
              </w:rPr>
              <w:t>$1.876</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42D0C3" w14:textId="39EA86D7" w:rsidR="000E24C1" w:rsidRPr="000050FB" w:rsidRDefault="000E24C1" w:rsidP="000E24C1">
            <w:pPr>
              <w:keepLines/>
              <w:jc w:val="center"/>
              <w:rPr>
                <w:rFonts w:cs="Arial"/>
                <w:color w:val="000000"/>
                <w:sz w:val="16"/>
                <w:szCs w:val="16"/>
              </w:rPr>
            </w:pPr>
            <w:r w:rsidRPr="000050FB">
              <w:rPr>
                <w:rFonts w:cs="Arial"/>
                <w:color w:val="000000"/>
                <w:sz w:val="16"/>
                <w:szCs w:val="16"/>
              </w:rPr>
              <w:t>$4.592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A4F951D" w14:textId="436F555A" w:rsidR="000E24C1" w:rsidRPr="000050FB" w:rsidRDefault="000E24C1" w:rsidP="000E24C1">
            <w:pPr>
              <w:keepLines/>
              <w:jc w:val="center"/>
              <w:rPr>
                <w:rFonts w:cs="Arial"/>
                <w:color w:val="000000"/>
                <w:sz w:val="16"/>
                <w:szCs w:val="16"/>
              </w:rPr>
            </w:pPr>
            <w:r w:rsidRPr="000050FB">
              <w:rPr>
                <w:rFonts w:cs="Arial"/>
                <w:color w:val="000000"/>
                <w:sz w:val="16"/>
                <w:szCs w:val="16"/>
              </w:rPr>
              <w:t>$6.636</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A18764B" w14:textId="6D61C044" w:rsidR="000E24C1" w:rsidRPr="000050FB" w:rsidRDefault="000E24C1" w:rsidP="000E24C1">
            <w:pPr>
              <w:keepLines/>
              <w:jc w:val="center"/>
              <w:rPr>
                <w:rFonts w:cs="Arial"/>
                <w:color w:val="000000"/>
                <w:sz w:val="16"/>
                <w:szCs w:val="16"/>
              </w:rPr>
            </w:pPr>
            <w:r>
              <w:rPr>
                <w:rFonts w:cs="Arial"/>
                <w:color w:val="000000"/>
                <w:sz w:val="16"/>
                <w:szCs w:val="16"/>
              </w:rPr>
              <w:t>$4.688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77EDF47" w14:textId="2BCF38FC" w:rsidR="000E24C1" w:rsidRPr="000050FB" w:rsidRDefault="000E24C1" w:rsidP="000E24C1">
            <w:pPr>
              <w:keepLines/>
              <w:jc w:val="center"/>
              <w:rPr>
                <w:rFonts w:cs="Arial"/>
                <w:color w:val="000000"/>
                <w:sz w:val="16"/>
                <w:szCs w:val="16"/>
              </w:rPr>
            </w:pPr>
            <w:r>
              <w:rPr>
                <w:rFonts w:cs="Arial"/>
                <w:color w:val="000000"/>
                <w:sz w:val="16"/>
                <w:szCs w:val="16"/>
              </w:rPr>
              <w:t>$2.434</w:t>
            </w:r>
          </w:p>
        </w:tc>
        <w:tc>
          <w:tcPr>
            <w:tcW w:w="931"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948A44D" w14:textId="13383A05" w:rsidR="000E24C1" w:rsidRPr="000050FB" w:rsidRDefault="000E24C1" w:rsidP="000E24C1">
            <w:pPr>
              <w:keepLines/>
              <w:jc w:val="center"/>
              <w:rPr>
                <w:rFonts w:cs="Arial"/>
                <w:color w:val="000000"/>
                <w:sz w:val="16"/>
                <w:szCs w:val="16"/>
              </w:rPr>
            </w:pPr>
            <w:r w:rsidRPr="000050FB">
              <w:rPr>
                <w:rFonts w:cs="Arial"/>
                <w:color w:val="000000"/>
                <w:sz w:val="16"/>
                <w:szCs w:val="16"/>
              </w:rPr>
              <w:t>$20.226</w:t>
            </w:r>
          </w:p>
        </w:tc>
      </w:tr>
      <w:tr w:rsidR="000E24C1" w:rsidRPr="0018003D" w14:paraId="020B8614" w14:textId="77777777" w:rsidTr="000E24C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0E24C1" w:rsidRPr="002D2911" w:rsidRDefault="000E24C1" w:rsidP="000E24C1">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0" w:type="auto"/>
            <w:tcBorders>
              <w:top w:val="nil"/>
              <w:left w:val="single" w:sz="8" w:space="0" w:color="auto"/>
              <w:bottom w:val="single" w:sz="8" w:space="0" w:color="auto"/>
              <w:right w:val="single" w:sz="8" w:space="0" w:color="auto"/>
            </w:tcBorders>
            <w:shd w:val="clear" w:color="auto" w:fill="auto"/>
            <w:tcMar>
              <w:top w:w="100" w:type="dxa"/>
              <w:left w:w="80" w:type="dxa"/>
              <w:bottom w:w="100" w:type="dxa"/>
              <w:right w:w="80" w:type="dxa"/>
            </w:tcMar>
            <w:vAlign w:val="center"/>
          </w:tcPr>
          <w:p w14:paraId="68816F47" w14:textId="2B733750" w:rsidR="000E24C1" w:rsidRPr="00F96D93" w:rsidRDefault="000E24C1" w:rsidP="000E24C1">
            <w:pPr>
              <w:keepLines/>
              <w:jc w:val="center"/>
              <w:rPr>
                <w:rFonts w:cs="Arial"/>
                <w:color w:val="000000"/>
                <w:sz w:val="16"/>
                <w:szCs w:val="16"/>
              </w:rPr>
            </w:pPr>
            <w:r>
              <w:rPr>
                <w:rFonts w:cs="Arial"/>
                <w:color w:val="000000"/>
                <w:sz w:val="16"/>
                <w:szCs w:val="16"/>
              </w:rPr>
              <w:t>$1.435</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896F499" w14:textId="57C58B34" w:rsidR="000E24C1" w:rsidRPr="000050FB" w:rsidRDefault="000E24C1" w:rsidP="000E24C1">
            <w:pPr>
              <w:keepLines/>
              <w:jc w:val="center"/>
              <w:rPr>
                <w:rFonts w:cs="Arial"/>
                <w:color w:val="000000"/>
                <w:sz w:val="16"/>
                <w:szCs w:val="16"/>
              </w:rPr>
            </w:pPr>
            <w:r w:rsidRPr="000050FB">
              <w:rPr>
                <w:rFonts w:cs="Arial"/>
                <w:color w:val="000000"/>
                <w:sz w:val="16"/>
                <w:szCs w:val="16"/>
              </w:rPr>
              <w:t>$2.607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2326A72" w14:textId="79774611" w:rsidR="000E24C1" w:rsidRPr="000050FB" w:rsidRDefault="000E24C1" w:rsidP="000E24C1">
            <w:pPr>
              <w:keepLines/>
              <w:jc w:val="center"/>
              <w:rPr>
                <w:rFonts w:cs="Arial"/>
                <w:color w:val="000000"/>
                <w:sz w:val="16"/>
                <w:szCs w:val="16"/>
              </w:rPr>
            </w:pPr>
            <w:r w:rsidRPr="000050FB">
              <w:rPr>
                <w:rFonts w:cs="Arial"/>
                <w:color w:val="000000"/>
                <w:sz w:val="16"/>
                <w:szCs w:val="16"/>
              </w:rPr>
              <w:t>$3.969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2A8196" w14:textId="6547B3B5" w:rsidR="000E24C1" w:rsidRPr="00F96D93" w:rsidRDefault="000E24C1" w:rsidP="000E24C1">
            <w:pPr>
              <w:keepLines/>
              <w:jc w:val="center"/>
              <w:rPr>
                <w:rFonts w:cs="Arial"/>
                <w:color w:val="000000"/>
                <w:sz w:val="16"/>
                <w:szCs w:val="16"/>
              </w:rPr>
            </w:pPr>
            <w:r>
              <w:rPr>
                <w:rFonts w:cs="Arial"/>
                <w:color w:val="000000"/>
                <w:sz w:val="16"/>
                <w:szCs w:val="16"/>
              </w:rPr>
              <w:t>$4.253</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BA4017" w14:textId="6D6CE6B6" w:rsidR="000E24C1" w:rsidRPr="00F96D93" w:rsidRDefault="000E24C1" w:rsidP="000E24C1">
            <w:pPr>
              <w:keepLines/>
              <w:jc w:val="center"/>
              <w:rPr>
                <w:rFonts w:cs="Arial"/>
                <w:color w:val="000000"/>
                <w:sz w:val="16"/>
                <w:szCs w:val="16"/>
              </w:rPr>
            </w:pPr>
            <w:r>
              <w:rPr>
                <w:rFonts w:cs="Arial"/>
                <w:color w:val="000000"/>
                <w:sz w:val="16"/>
                <w:szCs w:val="16"/>
              </w:rPr>
              <w:t>$2.006</w:t>
            </w:r>
          </w:p>
        </w:tc>
        <w:tc>
          <w:tcPr>
            <w:tcW w:w="93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439A214" w14:textId="59738D51" w:rsidR="000E24C1" w:rsidRPr="00F96D93" w:rsidRDefault="000E24C1" w:rsidP="000E24C1">
            <w:pPr>
              <w:keepLines/>
              <w:jc w:val="center"/>
              <w:rPr>
                <w:rFonts w:cs="Arial"/>
                <w:color w:val="000000"/>
                <w:sz w:val="16"/>
                <w:szCs w:val="16"/>
              </w:rPr>
            </w:pPr>
            <w:r w:rsidRPr="000050FB">
              <w:rPr>
                <w:rFonts w:cs="Arial"/>
                <w:color w:val="000000"/>
                <w:sz w:val="16"/>
                <w:szCs w:val="16"/>
              </w:rPr>
              <w:t>$14.270</w:t>
            </w:r>
          </w:p>
        </w:tc>
      </w:tr>
      <w:tr w:rsidR="000E24C1" w:rsidRPr="0018003D" w14:paraId="1D8C702B" w14:textId="77777777" w:rsidTr="001625B7">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0E24C1" w:rsidRPr="0018003D" w:rsidRDefault="000E24C1" w:rsidP="000E24C1">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0" w:type="auto"/>
            <w:tcBorders>
              <w:top w:val="nil"/>
              <w:left w:val="single" w:sz="8" w:space="0" w:color="auto"/>
              <w:bottom w:val="single" w:sz="8" w:space="0" w:color="auto"/>
              <w:right w:val="single" w:sz="8" w:space="0" w:color="auto"/>
            </w:tcBorders>
            <w:shd w:val="clear" w:color="000000" w:fill="FFFFFF"/>
            <w:tcMar>
              <w:top w:w="100" w:type="dxa"/>
              <w:left w:w="80" w:type="dxa"/>
              <w:bottom w:w="100" w:type="dxa"/>
              <w:right w:w="80" w:type="dxa"/>
            </w:tcMar>
            <w:vAlign w:val="center"/>
          </w:tcPr>
          <w:p w14:paraId="1FC38CCB" w14:textId="7614AE77" w:rsidR="000E24C1" w:rsidRPr="00CE0371" w:rsidRDefault="000E24C1" w:rsidP="000E24C1">
            <w:pPr>
              <w:keepLines/>
              <w:jc w:val="center"/>
              <w:rPr>
                <w:rFonts w:cs="Arial"/>
                <w:color w:val="000000"/>
                <w:sz w:val="16"/>
                <w:szCs w:val="16"/>
              </w:rPr>
            </w:pPr>
            <w:r>
              <w:rPr>
                <w:rFonts w:cs="Arial"/>
                <w:color w:val="000000"/>
                <w:sz w:val="16"/>
                <w:szCs w:val="16"/>
              </w:rPr>
              <w:t>$3.311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FD021E" w14:textId="5417A4DD" w:rsidR="000E24C1" w:rsidRPr="000050FB" w:rsidRDefault="000E24C1" w:rsidP="000E24C1">
            <w:pPr>
              <w:keepLines/>
              <w:jc w:val="center"/>
              <w:rPr>
                <w:rFonts w:cs="Arial"/>
                <w:color w:val="000000"/>
                <w:sz w:val="16"/>
                <w:szCs w:val="16"/>
              </w:rPr>
            </w:pPr>
            <w:r w:rsidRPr="000050FB">
              <w:rPr>
                <w:rFonts w:cs="Arial"/>
                <w:color w:val="000000"/>
                <w:sz w:val="16"/>
                <w:szCs w:val="16"/>
              </w:rPr>
              <w:t>$7.199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46FF7C" w14:textId="249D14C6" w:rsidR="000E24C1" w:rsidRPr="000050FB" w:rsidRDefault="000E24C1" w:rsidP="000E24C1">
            <w:pPr>
              <w:keepLines/>
              <w:jc w:val="center"/>
              <w:rPr>
                <w:rFonts w:cs="Arial"/>
                <w:color w:val="000000"/>
                <w:sz w:val="16"/>
                <w:szCs w:val="16"/>
              </w:rPr>
            </w:pPr>
            <w:r w:rsidRPr="000050FB">
              <w:rPr>
                <w:rFonts w:cs="Arial"/>
                <w:color w:val="000000"/>
                <w:sz w:val="16"/>
                <w:szCs w:val="16"/>
              </w:rPr>
              <w:t>$10.605</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2C3EF91" w14:textId="6803EF52" w:rsidR="000E24C1" w:rsidRPr="00CE0371" w:rsidRDefault="000E24C1" w:rsidP="000E24C1">
            <w:pPr>
              <w:keepLines/>
              <w:jc w:val="center"/>
              <w:rPr>
                <w:rFonts w:cs="Arial"/>
                <w:color w:val="000000"/>
                <w:sz w:val="16"/>
                <w:szCs w:val="16"/>
              </w:rPr>
            </w:pPr>
            <w:r>
              <w:rPr>
                <w:rFonts w:cs="Arial"/>
                <w:color w:val="000000"/>
                <w:sz w:val="16"/>
                <w:szCs w:val="16"/>
              </w:rPr>
              <w:t>$8.941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1CA7E5E" w14:textId="146C545C" w:rsidR="000E24C1" w:rsidRPr="00CE0371" w:rsidRDefault="000E24C1" w:rsidP="000E24C1">
            <w:pPr>
              <w:keepLines/>
              <w:jc w:val="center"/>
              <w:rPr>
                <w:rFonts w:cs="Arial"/>
                <w:color w:val="000000"/>
                <w:sz w:val="16"/>
                <w:szCs w:val="16"/>
              </w:rPr>
            </w:pPr>
            <w:r>
              <w:rPr>
                <w:rFonts w:cs="Arial"/>
                <w:color w:val="000000"/>
                <w:sz w:val="16"/>
                <w:szCs w:val="16"/>
              </w:rPr>
              <w:t>$4.440</w:t>
            </w:r>
          </w:p>
        </w:tc>
        <w:tc>
          <w:tcPr>
            <w:tcW w:w="93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05EBD2F" w14:textId="10AD1037" w:rsidR="000E24C1" w:rsidRPr="00CE0371" w:rsidRDefault="000E24C1" w:rsidP="000E24C1">
            <w:pPr>
              <w:keepLines/>
              <w:jc w:val="center"/>
              <w:rPr>
                <w:rFonts w:cs="Arial"/>
                <w:color w:val="000000"/>
                <w:sz w:val="16"/>
                <w:szCs w:val="16"/>
              </w:rPr>
            </w:pPr>
            <w:r w:rsidRPr="000050FB">
              <w:rPr>
                <w:rFonts w:cs="Arial"/>
                <w:color w:val="000000"/>
                <w:sz w:val="16"/>
                <w:szCs w:val="16"/>
              </w:rPr>
              <w:t>$34.496</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Default="00FE170E" w:rsidP="00A8162D">
            <w:pPr>
              <w:jc w:val="center"/>
              <w:rPr>
                <w:rFonts w:ascii="Times New Roman" w:hAnsi="Times New Roman"/>
                <w:sz w:val="22"/>
                <w:szCs w:val="22"/>
              </w:rPr>
            </w:pPr>
          </w:p>
          <w:p w14:paraId="133E4D4F" w14:textId="060CEA5B" w:rsidR="00623EDE" w:rsidRPr="009A3F06" w:rsidRDefault="00623EDE" w:rsidP="00A8162D">
            <w:pPr>
              <w:jc w:val="center"/>
              <w:rPr>
                <w:rFonts w:ascii="Times New Roman" w:hAnsi="Times New Roman"/>
                <w:sz w:val="22"/>
                <w:szCs w:val="22"/>
              </w:rPr>
            </w:pPr>
            <w:r w:rsidRPr="00F414D0">
              <w:rPr>
                <w:rFonts w:ascii="Times New Roman" w:hAnsi="Times New Roman"/>
                <w:sz w:val="22"/>
                <w:szCs w:val="22"/>
              </w:rPr>
              <w:t>26</w:t>
            </w:r>
            <w:r w:rsidR="002540E5" w:rsidRPr="00F414D0">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Default="00FE170E" w:rsidP="00A8162D">
            <w:pPr>
              <w:jc w:val="center"/>
              <w:rPr>
                <w:rFonts w:ascii="Times New Roman" w:hAnsi="Times New Roman"/>
                <w:sz w:val="22"/>
                <w:szCs w:val="22"/>
              </w:rPr>
            </w:pPr>
          </w:p>
          <w:p w14:paraId="5828966E" w14:textId="6C2A61D2" w:rsidR="00623EDE" w:rsidRPr="009A3F06" w:rsidRDefault="00623EDE" w:rsidP="00A8162D">
            <w:pPr>
              <w:jc w:val="center"/>
              <w:rPr>
                <w:rFonts w:ascii="Times New Roman" w:hAnsi="Times New Roman"/>
                <w:sz w:val="22"/>
                <w:szCs w:val="22"/>
              </w:rPr>
            </w:pPr>
            <w:r>
              <w:rPr>
                <w:rFonts w:ascii="Times New Roman" w:hAnsi="Times New Roman"/>
                <w:sz w:val="22"/>
                <w:szCs w:val="22"/>
              </w:rPr>
              <w:t>30</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Default="00FE170E" w:rsidP="00A8162D">
            <w:pPr>
              <w:jc w:val="center"/>
              <w:rPr>
                <w:rFonts w:ascii="Times New Roman" w:hAnsi="Times New Roman"/>
                <w:sz w:val="22"/>
                <w:szCs w:val="22"/>
              </w:rPr>
            </w:pPr>
          </w:p>
          <w:p w14:paraId="281FE5C9" w14:textId="29289E0A" w:rsidR="00623EDE" w:rsidRPr="009A3F06" w:rsidRDefault="00623EDE" w:rsidP="00A8162D">
            <w:pPr>
              <w:jc w:val="center"/>
              <w:rPr>
                <w:rFonts w:ascii="Times New Roman" w:hAnsi="Times New Roman"/>
                <w:sz w:val="22"/>
                <w:szCs w:val="22"/>
              </w:rPr>
            </w:pPr>
            <w:r>
              <w:rPr>
                <w:rFonts w:ascii="Times New Roman" w:hAnsi="Times New Roman"/>
                <w:sz w:val="22"/>
                <w:szCs w:val="22"/>
              </w:rPr>
              <w:t>34</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Default="00FE170E" w:rsidP="00A8162D">
            <w:pPr>
              <w:jc w:val="center"/>
              <w:rPr>
                <w:rFonts w:ascii="Times New Roman" w:hAnsi="Times New Roman"/>
                <w:sz w:val="22"/>
                <w:szCs w:val="22"/>
              </w:rPr>
            </w:pPr>
          </w:p>
          <w:p w14:paraId="6ABF121B" w14:textId="3B722C0B" w:rsidR="00623EDE" w:rsidRPr="009A3F06" w:rsidRDefault="00623EDE" w:rsidP="00A8162D">
            <w:pPr>
              <w:jc w:val="center"/>
              <w:rPr>
                <w:rFonts w:ascii="Times New Roman" w:hAnsi="Times New Roman"/>
                <w:sz w:val="22"/>
                <w:szCs w:val="22"/>
              </w:rPr>
            </w:pPr>
            <w:r>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257E34D0"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13</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686D477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3B35E7" w:rsidRDefault="009A3F06" w:rsidP="00A8162D">
            <w:pPr>
              <w:jc w:val="center"/>
              <w:rPr>
                <w:rFonts w:ascii="Times New Roman" w:hAnsi="Times New Roman"/>
                <w:sz w:val="18"/>
                <w:szCs w:val="18"/>
              </w:rPr>
            </w:pPr>
          </w:p>
          <w:p w14:paraId="49F5A199" w14:textId="3E2674A1" w:rsidR="003B35E7" w:rsidRPr="003B35E7" w:rsidRDefault="00F96D93" w:rsidP="00A8162D">
            <w:pPr>
              <w:jc w:val="center"/>
              <w:rPr>
                <w:rFonts w:ascii="Times New Roman" w:hAnsi="Times New Roman"/>
                <w:sz w:val="18"/>
                <w:szCs w:val="18"/>
              </w:rPr>
            </w:pPr>
            <w:r w:rsidRPr="00F96D93">
              <w:rPr>
                <w:rFonts w:ascii="Times New Roman" w:hAnsi="Times New Roman"/>
                <w:sz w:val="18"/>
                <w:szCs w:val="18"/>
                <w:highlight w:val="cyan"/>
              </w:rPr>
              <w:t>Programa</w:t>
            </w:r>
            <w:r w:rsidR="003B35E7" w:rsidRPr="00F96D93">
              <w:rPr>
                <w:rFonts w:ascii="Times New Roman" w:hAnsi="Times New Roman"/>
                <w:sz w:val="18"/>
                <w:szCs w:val="18"/>
                <w:highlight w:val="cyan"/>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3B35E7" w:rsidRDefault="009A3F06" w:rsidP="00A8162D">
            <w:pPr>
              <w:jc w:val="center"/>
              <w:rPr>
                <w:rFonts w:ascii="Times New Roman" w:hAnsi="Times New Roman"/>
                <w:sz w:val="18"/>
                <w:szCs w:val="18"/>
              </w:rPr>
            </w:pPr>
          </w:p>
          <w:p w14:paraId="25548BD2" w14:textId="2D575245" w:rsidR="003B35E7" w:rsidRPr="003B35E7" w:rsidRDefault="00F96D93" w:rsidP="00A8162D">
            <w:pPr>
              <w:jc w:val="center"/>
              <w:rPr>
                <w:rFonts w:ascii="Times New Roman" w:hAnsi="Times New Roman"/>
                <w:sz w:val="18"/>
                <w:szCs w:val="18"/>
              </w:rPr>
            </w:pPr>
            <w:r w:rsidRPr="00F96D93">
              <w:rPr>
                <w:rFonts w:ascii="Times New Roman" w:hAnsi="Times New Roman"/>
                <w:sz w:val="18"/>
                <w:szCs w:val="18"/>
                <w:highlight w:val="cyan"/>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Default="001D4E8B" w:rsidP="001D4E8B">
            <w:pPr>
              <w:jc w:val="center"/>
              <w:rPr>
                <w:rFonts w:ascii="Times New Roman" w:hAnsi="Times New Roman"/>
                <w:sz w:val="22"/>
                <w:szCs w:val="22"/>
              </w:rPr>
            </w:pPr>
          </w:p>
          <w:p w14:paraId="483929C2" w14:textId="77777777" w:rsidR="001D4E8B" w:rsidRDefault="001D4E8B" w:rsidP="001D4E8B">
            <w:pPr>
              <w:jc w:val="center"/>
              <w:rPr>
                <w:rFonts w:ascii="Times New Roman" w:hAnsi="Times New Roman"/>
                <w:sz w:val="22"/>
                <w:szCs w:val="22"/>
              </w:rPr>
            </w:pPr>
            <w:r>
              <w:rPr>
                <w:rFonts w:ascii="Times New Roman" w:hAnsi="Times New Roman"/>
                <w:sz w:val="22"/>
                <w:szCs w:val="22"/>
              </w:rPr>
              <w:t>26</w:t>
            </w:r>
          </w:p>
          <w:p w14:paraId="420A07A3" w14:textId="6A1F3AF2" w:rsidR="001D4E8B" w:rsidRPr="005104CE"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Default="001D4E8B" w:rsidP="001D4E8B">
            <w:pPr>
              <w:jc w:val="center"/>
              <w:rPr>
                <w:rFonts w:ascii="Times New Roman" w:hAnsi="Times New Roman"/>
                <w:sz w:val="22"/>
                <w:szCs w:val="22"/>
              </w:rPr>
            </w:pPr>
          </w:p>
          <w:p w14:paraId="78DDE3E3" w14:textId="6F68F0F8" w:rsidR="001D4E8B" w:rsidRPr="005104CE" w:rsidRDefault="001D4E8B" w:rsidP="001D4E8B">
            <w:pPr>
              <w:jc w:val="center"/>
              <w:rPr>
                <w:rFonts w:ascii="Times New Roman" w:hAnsi="Times New Roman"/>
                <w:sz w:val="22"/>
                <w:szCs w:val="22"/>
              </w:rPr>
            </w:pPr>
            <w:r>
              <w:rPr>
                <w:rFonts w:ascii="Times New Roman" w:hAnsi="Times New Roman"/>
                <w:sz w:val="22"/>
                <w:szCs w:val="22"/>
              </w:rPr>
              <w:t>30</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Default="001D4E8B" w:rsidP="001D4E8B">
            <w:pPr>
              <w:jc w:val="center"/>
              <w:rPr>
                <w:rFonts w:ascii="Times New Roman" w:hAnsi="Times New Roman"/>
                <w:sz w:val="22"/>
                <w:szCs w:val="22"/>
              </w:rPr>
            </w:pPr>
          </w:p>
          <w:p w14:paraId="07149E27" w14:textId="6E9E0453" w:rsidR="001D4E8B" w:rsidRPr="005104CE" w:rsidRDefault="001D4E8B" w:rsidP="001D4E8B">
            <w:pPr>
              <w:jc w:val="center"/>
              <w:rPr>
                <w:rFonts w:ascii="Times New Roman" w:hAnsi="Times New Roman"/>
                <w:sz w:val="22"/>
                <w:szCs w:val="22"/>
              </w:rPr>
            </w:pPr>
            <w:r>
              <w:rPr>
                <w:rFonts w:ascii="Times New Roman" w:hAnsi="Times New Roman"/>
                <w:sz w:val="22"/>
                <w:szCs w:val="22"/>
              </w:rPr>
              <w:t>34</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Default="001D4E8B" w:rsidP="001D4E8B">
            <w:pPr>
              <w:jc w:val="center"/>
              <w:rPr>
                <w:rFonts w:ascii="Times New Roman" w:hAnsi="Times New Roman"/>
                <w:sz w:val="22"/>
                <w:szCs w:val="22"/>
              </w:rPr>
            </w:pPr>
          </w:p>
          <w:p w14:paraId="5D81FFC8" w14:textId="34939BB5" w:rsidR="001D4E8B" w:rsidRPr="005104CE" w:rsidRDefault="001D4E8B" w:rsidP="001D4E8B">
            <w:pPr>
              <w:jc w:val="center"/>
              <w:rPr>
                <w:rFonts w:ascii="Times New Roman" w:hAnsi="Times New Roman"/>
                <w:sz w:val="22"/>
                <w:szCs w:val="22"/>
              </w:rPr>
            </w:pPr>
            <w:r>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CB696" w14:textId="77777777" w:rsidR="0038612F" w:rsidRDefault="0038612F">
      <w:r>
        <w:separator/>
      </w:r>
    </w:p>
  </w:endnote>
  <w:endnote w:type="continuationSeparator" w:id="0">
    <w:p w14:paraId="6DA592EE" w14:textId="77777777" w:rsidR="0038612F" w:rsidRDefault="00386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A15F0" w14:textId="77777777" w:rsidR="0038612F" w:rsidRDefault="0038612F">
      <w:r>
        <w:separator/>
      </w:r>
    </w:p>
  </w:footnote>
  <w:footnote w:type="continuationSeparator" w:id="0">
    <w:p w14:paraId="439D6B64" w14:textId="77777777" w:rsidR="0038612F" w:rsidRDefault="00386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77B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F77BC" w:rsidRDefault="00EF77BC"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F77BC" w:rsidRDefault="00EF77BC" w:rsidP="005F55ED">
          <w:pPr>
            <w:pStyle w:val="Encabezado"/>
            <w:tabs>
              <w:tab w:val="left" w:pos="1275"/>
            </w:tabs>
            <w:ind w:left="420"/>
            <w:jc w:val="center"/>
            <w:rPr>
              <w:rFonts w:cs="Arial"/>
              <w:b/>
              <w:szCs w:val="18"/>
            </w:rPr>
          </w:pPr>
          <w:r>
            <w:rPr>
              <w:rFonts w:cs="Arial"/>
              <w:b/>
            </w:rPr>
            <w:t>DIRECCIONAMIENTO ESTRATÉGICO</w:t>
          </w:r>
        </w:p>
      </w:tc>
    </w:tr>
    <w:tr w:rsidR="00EF77B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F77BC" w:rsidRDefault="00EF77BC"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F77BC" w:rsidRDefault="00EF77BC" w:rsidP="005F55ED">
          <w:pPr>
            <w:pStyle w:val="Encabezado"/>
            <w:rPr>
              <w:rFonts w:cs="Arial"/>
              <w:b/>
              <w:szCs w:val="18"/>
            </w:rPr>
          </w:pPr>
          <w:r>
            <w:rPr>
              <w:szCs w:val="18"/>
            </w:rPr>
            <w:t>Formato: Documento de formulación proyecto de inversión</w:t>
          </w:r>
          <w:r>
            <w:rPr>
              <w:rFonts w:cs="Arial"/>
              <w:sz w:val="17"/>
              <w:szCs w:val="17"/>
            </w:rPr>
            <w:t> </w:t>
          </w:r>
        </w:p>
      </w:tc>
    </w:tr>
    <w:tr w:rsidR="00EF77B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F77BC" w:rsidRDefault="00EF77BC"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F77BC" w:rsidRDefault="00EF77BC"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F77BC" w:rsidRDefault="00EF77BC" w:rsidP="001E375F">
          <w:pPr>
            <w:pStyle w:val="Encabezado"/>
            <w:rPr>
              <w:rFonts w:cs="Arial"/>
              <w:szCs w:val="18"/>
            </w:rPr>
          </w:pPr>
          <w:r>
            <w:rPr>
              <w:rFonts w:cs="Arial"/>
              <w:szCs w:val="18"/>
            </w:rPr>
            <w:t xml:space="preserve"> Versión: 12</w:t>
          </w:r>
        </w:p>
      </w:tc>
    </w:tr>
  </w:tbl>
  <w:p w14:paraId="467E09E7" w14:textId="77777777" w:rsidR="00EF77BC" w:rsidRDefault="00EF77BC" w:rsidP="005F55ED">
    <w:pPr>
      <w:pStyle w:val="Encabezado"/>
      <w:jc w:val="center"/>
      <w:rPr>
        <w:rFonts w:cs="Arial"/>
        <w:b/>
        <w:bCs/>
        <w:lang w:eastAsia="x-none"/>
      </w:rPr>
    </w:pPr>
  </w:p>
  <w:p w14:paraId="298E60FF" w14:textId="58534586" w:rsidR="00EF77BC" w:rsidRDefault="00EF77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1"/>
  </w:num>
  <w:num w:numId="4">
    <w:abstractNumId w:val="15"/>
  </w:num>
  <w:num w:numId="5">
    <w:abstractNumId w:val="19"/>
  </w:num>
  <w:num w:numId="6">
    <w:abstractNumId w:val="53"/>
  </w:num>
  <w:num w:numId="7">
    <w:abstractNumId w:val="48"/>
  </w:num>
  <w:num w:numId="8">
    <w:abstractNumId w:val="31"/>
  </w:num>
  <w:num w:numId="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43"/>
  </w:num>
  <w:num w:numId="14">
    <w:abstractNumId w:val="33"/>
  </w:num>
  <w:num w:numId="15">
    <w:abstractNumId w:val="0"/>
  </w:num>
  <w:num w:numId="16">
    <w:abstractNumId w:val="26"/>
  </w:num>
  <w:num w:numId="17">
    <w:abstractNumId w:val="39"/>
  </w:num>
  <w:num w:numId="18">
    <w:abstractNumId w:val="46"/>
  </w:num>
  <w:num w:numId="19">
    <w:abstractNumId w:val="24"/>
  </w:num>
  <w:num w:numId="20">
    <w:abstractNumId w:val="41"/>
  </w:num>
  <w:num w:numId="21">
    <w:abstractNumId w:val="28"/>
    <w:lvlOverride w:ilvl="0">
      <w:startOverride w:val="1"/>
    </w:lvlOverride>
    <w:lvlOverride w:ilvl="1"/>
    <w:lvlOverride w:ilvl="2"/>
    <w:lvlOverride w:ilvl="3"/>
    <w:lvlOverride w:ilvl="4"/>
    <w:lvlOverride w:ilvl="5"/>
    <w:lvlOverride w:ilvl="6"/>
    <w:lvlOverride w:ilvl="7"/>
    <w:lvlOverride w:ilvl="8"/>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1"/>
  </w:num>
  <w:num w:numId="29">
    <w:abstractNumId w:val="60"/>
  </w:num>
  <w:num w:numId="30">
    <w:abstractNumId w:val="10"/>
  </w:num>
  <w:num w:numId="31">
    <w:abstractNumId w:val="56"/>
  </w:num>
  <w:num w:numId="32">
    <w:abstractNumId w:val="38"/>
  </w:num>
  <w:num w:numId="33">
    <w:abstractNumId w:val="44"/>
  </w:num>
  <w:num w:numId="34">
    <w:abstractNumId w:val="17"/>
  </w:num>
  <w:num w:numId="35">
    <w:abstractNumId w:val="8"/>
  </w:num>
  <w:num w:numId="3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18"/>
  </w:num>
  <w:num w:numId="39">
    <w:abstractNumId w:val="21"/>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0"/>
  </w:num>
  <w:num w:numId="50">
    <w:abstractNumId w:val="49"/>
  </w:num>
  <w:num w:numId="51">
    <w:abstractNumId w:val="3"/>
  </w:num>
  <w:num w:numId="52">
    <w:abstractNumId w:val="13"/>
  </w:num>
  <w:num w:numId="53">
    <w:abstractNumId w:val="54"/>
  </w:num>
  <w:num w:numId="54">
    <w:abstractNumId w:val="12"/>
  </w:num>
  <w:num w:numId="55">
    <w:abstractNumId w:val="29"/>
  </w:num>
  <w:num w:numId="56">
    <w:abstractNumId w:val="45"/>
  </w:num>
  <w:num w:numId="57">
    <w:abstractNumId w:val="25"/>
  </w:num>
  <w:num w:numId="58">
    <w:abstractNumId w:val="37"/>
  </w:num>
  <w:num w:numId="59">
    <w:abstractNumId w:val="27"/>
  </w:num>
  <w:num w:numId="60">
    <w:abstractNumId w:val="57"/>
  </w:num>
  <w:num w:numId="61">
    <w:abstractNumId w:val="32"/>
  </w:num>
  <w:num w:numId="62">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0FB"/>
    <w:rsid w:val="0000630A"/>
    <w:rsid w:val="00011FDB"/>
    <w:rsid w:val="00013089"/>
    <w:rsid w:val="000146DA"/>
    <w:rsid w:val="00024CB4"/>
    <w:rsid w:val="0003137E"/>
    <w:rsid w:val="00040B5A"/>
    <w:rsid w:val="0004425C"/>
    <w:rsid w:val="00051239"/>
    <w:rsid w:val="0005376C"/>
    <w:rsid w:val="000547AB"/>
    <w:rsid w:val="00056EB0"/>
    <w:rsid w:val="000575DC"/>
    <w:rsid w:val="000674FF"/>
    <w:rsid w:val="00070246"/>
    <w:rsid w:val="00070CB0"/>
    <w:rsid w:val="00090E40"/>
    <w:rsid w:val="00093A76"/>
    <w:rsid w:val="000940EF"/>
    <w:rsid w:val="00095B0F"/>
    <w:rsid w:val="00097D23"/>
    <w:rsid w:val="000A3DB7"/>
    <w:rsid w:val="000A3DE9"/>
    <w:rsid w:val="000A738E"/>
    <w:rsid w:val="000B6627"/>
    <w:rsid w:val="000B7819"/>
    <w:rsid w:val="000C0B03"/>
    <w:rsid w:val="000C44BD"/>
    <w:rsid w:val="000C60CB"/>
    <w:rsid w:val="000C737B"/>
    <w:rsid w:val="000D1B97"/>
    <w:rsid w:val="000E24C1"/>
    <w:rsid w:val="000E3188"/>
    <w:rsid w:val="000E5147"/>
    <w:rsid w:val="000F0687"/>
    <w:rsid w:val="000F7FEE"/>
    <w:rsid w:val="00100113"/>
    <w:rsid w:val="001015E9"/>
    <w:rsid w:val="0010588B"/>
    <w:rsid w:val="001066A3"/>
    <w:rsid w:val="00110DF2"/>
    <w:rsid w:val="00110FB7"/>
    <w:rsid w:val="001151EB"/>
    <w:rsid w:val="00133B55"/>
    <w:rsid w:val="001414F3"/>
    <w:rsid w:val="0014397C"/>
    <w:rsid w:val="001511AD"/>
    <w:rsid w:val="00151822"/>
    <w:rsid w:val="001536DD"/>
    <w:rsid w:val="0015408D"/>
    <w:rsid w:val="001555CF"/>
    <w:rsid w:val="0017390D"/>
    <w:rsid w:val="00173A58"/>
    <w:rsid w:val="00173C07"/>
    <w:rsid w:val="0018003D"/>
    <w:rsid w:val="00183739"/>
    <w:rsid w:val="001A7278"/>
    <w:rsid w:val="001A7E1A"/>
    <w:rsid w:val="001B3B07"/>
    <w:rsid w:val="001B7D83"/>
    <w:rsid w:val="001C45A5"/>
    <w:rsid w:val="001C5CC2"/>
    <w:rsid w:val="001D238A"/>
    <w:rsid w:val="001D4E8B"/>
    <w:rsid w:val="001D57EA"/>
    <w:rsid w:val="001E2865"/>
    <w:rsid w:val="001E375F"/>
    <w:rsid w:val="001E425E"/>
    <w:rsid w:val="001F30EE"/>
    <w:rsid w:val="001F34A3"/>
    <w:rsid w:val="001F4542"/>
    <w:rsid w:val="001F4DF4"/>
    <w:rsid w:val="001F6749"/>
    <w:rsid w:val="001F6E8A"/>
    <w:rsid w:val="00202867"/>
    <w:rsid w:val="00206C82"/>
    <w:rsid w:val="00211656"/>
    <w:rsid w:val="002116E9"/>
    <w:rsid w:val="00223371"/>
    <w:rsid w:val="00231133"/>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A7453"/>
    <w:rsid w:val="002B1BDD"/>
    <w:rsid w:val="002B450C"/>
    <w:rsid w:val="002B45E8"/>
    <w:rsid w:val="002C18EB"/>
    <w:rsid w:val="002C6F7D"/>
    <w:rsid w:val="002D18CD"/>
    <w:rsid w:val="002D2911"/>
    <w:rsid w:val="002D300F"/>
    <w:rsid w:val="002F2327"/>
    <w:rsid w:val="00301C3F"/>
    <w:rsid w:val="00306122"/>
    <w:rsid w:val="00307EF5"/>
    <w:rsid w:val="00307FC2"/>
    <w:rsid w:val="003112BE"/>
    <w:rsid w:val="003147C3"/>
    <w:rsid w:val="00332598"/>
    <w:rsid w:val="00336F25"/>
    <w:rsid w:val="00344893"/>
    <w:rsid w:val="00360E05"/>
    <w:rsid w:val="00373F7E"/>
    <w:rsid w:val="00375E6A"/>
    <w:rsid w:val="0038347A"/>
    <w:rsid w:val="00385A93"/>
    <w:rsid w:val="0038612F"/>
    <w:rsid w:val="00390014"/>
    <w:rsid w:val="00395809"/>
    <w:rsid w:val="003A06E3"/>
    <w:rsid w:val="003A40D0"/>
    <w:rsid w:val="003A5435"/>
    <w:rsid w:val="003A7AA3"/>
    <w:rsid w:val="003B1BD0"/>
    <w:rsid w:val="003B3151"/>
    <w:rsid w:val="003B33D1"/>
    <w:rsid w:val="003B35E7"/>
    <w:rsid w:val="003C15E2"/>
    <w:rsid w:val="003D08B1"/>
    <w:rsid w:val="003E1C6E"/>
    <w:rsid w:val="003E72AE"/>
    <w:rsid w:val="00404285"/>
    <w:rsid w:val="00414A93"/>
    <w:rsid w:val="004307B2"/>
    <w:rsid w:val="00432970"/>
    <w:rsid w:val="0043476B"/>
    <w:rsid w:val="004407BB"/>
    <w:rsid w:val="0044447C"/>
    <w:rsid w:val="00460E88"/>
    <w:rsid w:val="00461E0B"/>
    <w:rsid w:val="00466E58"/>
    <w:rsid w:val="00470F80"/>
    <w:rsid w:val="00482CAB"/>
    <w:rsid w:val="004838E6"/>
    <w:rsid w:val="00486E4B"/>
    <w:rsid w:val="004A0D95"/>
    <w:rsid w:val="004A0F1E"/>
    <w:rsid w:val="004A0F3F"/>
    <w:rsid w:val="004A1DF7"/>
    <w:rsid w:val="004A236A"/>
    <w:rsid w:val="004A305A"/>
    <w:rsid w:val="004A5EF1"/>
    <w:rsid w:val="004D49E7"/>
    <w:rsid w:val="004D4C09"/>
    <w:rsid w:val="004D66BC"/>
    <w:rsid w:val="004E0388"/>
    <w:rsid w:val="004E054B"/>
    <w:rsid w:val="004E6C8F"/>
    <w:rsid w:val="004F401E"/>
    <w:rsid w:val="004F4D4B"/>
    <w:rsid w:val="004F6F2B"/>
    <w:rsid w:val="004F782C"/>
    <w:rsid w:val="0050327C"/>
    <w:rsid w:val="005104CE"/>
    <w:rsid w:val="005204B3"/>
    <w:rsid w:val="00520CBC"/>
    <w:rsid w:val="00530070"/>
    <w:rsid w:val="005367A7"/>
    <w:rsid w:val="0054059C"/>
    <w:rsid w:val="00556D09"/>
    <w:rsid w:val="00557070"/>
    <w:rsid w:val="00562A18"/>
    <w:rsid w:val="005833C2"/>
    <w:rsid w:val="0059472E"/>
    <w:rsid w:val="005A0362"/>
    <w:rsid w:val="005A5C44"/>
    <w:rsid w:val="005C2B22"/>
    <w:rsid w:val="005D066C"/>
    <w:rsid w:val="005D24FC"/>
    <w:rsid w:val="005D316E"/>
    <w:rsid w:val="005D5A09"/>
    <w:rsid w:val="005D6C41"/>
    <w:rsid w:val="005E11CE"/>
    <w:rsid w:val="005E7CF1"/>
    <w:rsid w:val="005F55ED"/>
    <w:rsid w:val="00600D09"/>
    <w:rsid w:val="006010FE"/>
    <w:rsid w:val="00604BAE"/>
    <w:rsid w:val="00606C5D"/>
    <w:rsid w:val="0061715C"/>
    <w:rsid w:val="00623EDE"/>
    <w:rsid w:val="00640DFE"/>
    <w:rsid w:val="00651112"/>
    <w:rsid w:val="00653522"/>
    <w:rsid w:val="0066192B"/>
    <w:rsid w:val="0067462D"/>
    <w:rsid w:val="0067533F"/>
    <w:rsid w:val="00675AF1"/>
    <w:rsid w:val="00677146"/>
    <w:rsid w:val="00684E84"/>
    <w:rsid w:val="00691391"/>
    <w:rsid w:val="006941B9"/>
    <w:rsid w:val="0069429D"/>
    <w:rsid w:val="006A02E4"/>
    <w:rsid w:val="006A09F9"/>
    <w:rsid w:val="006A3085"/>
    <w:rsid w:val="006A5A44"/>
    <w:rsid w:val="006B0CCC"/>
    <w:rsid w:val="006B1379"/>
    <w:rsid w:val="006B45CB"/>
    <w:rsid w:val="006B6DAE"/>
    <w:rsid w:val="006C44D3"/>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C5392"/>
    <w:rsid w:val="007C58F0"/>
    <w:rsid w:val="007D2146"/>
    <w:rsid w:val="007D2619"/>
    <w:rsid w:val="007D451E"/>
    <w:rsid w:val="007D5967"/>
    <w:rsid w:val="007E11DE"/>
    <w:rsid w:val="007E49D1"/>
    <w:rsid w:val="007E676C"/>
    <w:rsid w:val="007E7C89"/>
    <w:rsid w:val="007F1AE4"/>
    <w:rsid w:val="007F332D"/>
    <w:rsid w:val="007F46F0"/>
    <w:rsid w:val="007F730D"/>
    <w:rsid w:val="008014D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942C3"/>
    <w:rsid w:val="008A1BF0"/>
    <w:rsid w:val="008B0FBB"/>
    <w:rsid w:val="008B1039"/>
    <w:rsid w:val="008B460E"/>
    <w:rsid w:val="008B7F4D"/>
    <w:rsid w:val="008C0495"/>
    <w:rsid w:val="008C3955"/>
    <w:rsid w:val="008D0E0D"/>
    <w:rsid w:val="008D0EEF"/>
    <w:rsid w:val="008D3C3E"/>
    <w:rsid w:val="008E2AE6"/>
    <w:rsid w:val="008E7044"/>
    <w:rsid w:val="008F003E"/>
    <w:rsid w:val="008F2263"/>
    <w:rsid w:val="008F5CB6"/>
    <w:rsid w:val="008F6A1B"/>
    <w:rsid w:val="0090071F"/>
    <w:rsid w:val="00904FDD"/>
    <w:rsid w:val="0090637A"/>
    <w:rsid w:val="00912B7A"/>
    <w:rsid w:val="00912CA1"/>
    <w:rsid w:val="00946941"/>
    <w:rsid w:val="00947944"/>
    <w:rsid w:val="0095089F"/>
    <w:rsid w:val="009611D3"/>
    <w:rsid w:val="009756FB"/>
    <w:rsid w:val="00985354"/>
    <w:rsid w:val="00986590"/>
    <w:rsid w:val="0098733A"/>
    <w:rsid w:val="00995987"/>
    <w:rsid w:val="009A3F06"/>
    <w:rsid w:val="009B3503"/>
    <w:rsid w:val="009B409F"/>
    <w:rsid w:val="009C05F4"/>
    <w:rsid w:val="009C0A18"/>
    <w:rsid w:val="009C75C5"/>
    <w:rsid w:val="009D4A71"/>
    <w:rsid w:val="009E019D"/>
    <w:rsid w:val="009E11D1"/>
    <w:rsid w:val="009E27FF"/>
    <w:rsid w:val="009E5800"/>
    <w:rsid w:val="009F4D35"/>
    <w:rsid w:val="009F646F"/>
    <w:rsid w:val="00A04A41"/>
    <w:rsid w:val="00A13295"/>
    <w:rsid w:val="00A13B6F"/>
    <w:rsid w:val="00A15BB8"/>
    <w:rsid w:val="00A16AF2"/>
    <w:rsid w:val="00A16E44"/>
    <w:rsid w:val="00A253F8"/>
    <w:rsid w:val="00A5361C"/>
    <w:rsid w:val="00A56648"/>
    <w:rsid w:val="00A571F9"/>
    <w:rsid w:val="00A63A29"/>
    <w:rsid w:val="00A66EA2"/>
    <w:rsid w:val="00A67BBE"/>
    <w:rsid w:val="00A8162D"/>
    <w:rsid w:val="00A84BD3"/>
    <w:rsid w:val="00A910D6"/>
    <w:rsid w:val="00A95D28"/>
    <w:rsid w:val="00AA1EC8"/>
    <w:rsid w:val="00AA27B8"/>
    <w:rsid w:val="00AA281E"/>
    <w:rsid w:val="00AB2835"/>
    <w:rsid w:val="00AB3342"/>
    <w:rsid w:val="00AB3EB9"/>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0EC2"/>
    <w:rsid w:val="00B662F1"/>
    <w:rsid w:val="00B714F0"/>
    <w:rsid w:val="00B76187"/>
    <w:rsid w:val="00B77256"/>
    <w:rsid w:val="00B863C6"/>
    <w:rsid w:val="00B87A8C"/>
    <w:rsid w:val="00BA011A"/>
    <w:rsid w:val="00BA073E"/>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33C3A"/>
    <w:rsid w:val="00C52175"/>
    <w:rsid w:val="00C625AE"/>
    <w:rsid w:val="00C72CE2"/>
    <w:rsid w:val="00C73D7A"/>
    <w:rsid w:val="00C74419"/>
    <w:rsid w:val="00C75FD9"/>
    <w:rsid w:val="00C76074"/>
    <w:rsid w:val="00C80DA1"/>
    <w:rsid w:val="00C92F34"/>
    <w:rsid w:val="00C9435D"/>
    <w:rsid w:val="00C9643F"/>
    <w:rsid w:val="00CA005C"/>
    <w:rsid w:val="00CA0B1C"/>
    <w:rsid w:val="00CA1EBC"/>
    <w:rsid w:val="00CA2D73"/>
    <w:rsid w:val="00CA7C37"/>
    <w:rsid w:val="00CB28BA"/>
    <w:rsid w:val="00CB3C92"/>
    <w:rsid w:val="00CB43F8"/>
    <w:rsid w:val="00CB79F2"/>
    <w:rsid w:val="00CB7CFA"/>
    <w:rsid w:val="00CC0D7E"/>
    <w:rsid w:val="00CC2CCE"/>
    <w:rsid w:val="00CD1760"/>
    <w:rsid w:val="00CE0371"/>
    <w:rsid w:val="00CE1438"/>
    <w:rsid w:val="00CE5BF8"/>
    <w:rsid w:val="00D02E34"/>
    <w:rsid w:val="00D03E71"/>
    <w:rsid w:val="00D05069"/>
    <w:rsid w:val="00D069F5"/>
    <w:rsid w:val="00D111A6"/>
    <w:rsid w:val="00D12A58"/>
    <w:rsid w:val="00D23D2D"/>
    <w:rsid w:val="00D264BF"/>
    <w:rsid w:val="00D41B9A"/>
    <w:rsid w:val="00D41E19"/>
    <w:rsid w:val="00D427FC"/>
    <w:rsid w:val="00D50884"/>
    <w:rsid w:val="00D53249"/>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6685"/>
    <w:rsid w:val="00DB0257"/>
    <w:rsid w:val="00DB6627"/>
    <w:rsid w:val="00DC79ED"/>
    <w:rsid w:val="00DD349F"/>
    <w:rsid w:val="00DD7902"/>
    <w:rsid w:val="00DF7EA3"/>
    <w:rsid w:val="00E00558"/>
    <w:rsid w:val="00E05C91"/>
    <w:rsid w:val="00E07DC6"/>
    <w:rsid w:val="00E10059"/>
    <w:rsid w:val="00E150DC"/>
    <w:rsid w:val="00E22344"/>
    <w:rsid w:val="00E2412F"/>
    <w:rsid w:val="00E256BA"/>
    <w:rsid w:val="00E30197"/>
    <w:rsid w:val="00E3184A"/>
    <w:rsid w:val="00E4138F"/>
    <w:rsid w:val="00E451A1"/>
    <w:rsid w:val="00E51FB0"/>
    <w:rsid w:val="00E574A8"/>
    <w:rsid w:val="00E576F9"/>
    <w:rsid w:val="00E744AC"/>
    <w:rsid w:val="00E765F8"/>
    <w:rsid w:val="00E8661C"/>
    <w:rsid w:val="00E90CF6"/>
    <w:rsid w:val="00E938FB"/>
    <w:rsid w:val="00EA36E9"/>
    <w:rsid w:val="00EA4F6A"/>
    <w:rsid w:val="00EB46F0"/>
    <w:rsid w:val="00EB7921"/>
    <w:rsid w:val="00EC0BBE"/>
    <w:rsid w:val="00EC0E09"/>
    <w:rsid w:val="00EC5A9E"/>
    <w:rsid w:val="00ED42C2"/>
    <w:rsid w:val="00ED6BBF"/>
    <w:rsid w:val="00EE2EFF"/>
    <w:rsid w:val="00EE3FFC"/>
    <w:rsid w:val="00EF6F49"/>
    <w:rsid w:val="00EF77BC"/>
    <w:rsid w:val="00F01587"/>
    <w:rsid w:val="00F10B97"/>
    <w:rsid w:val="00F2124D"/>
    <w:rsid w:val="00F272C3"/>
    <w:rsid w:val="00F30AE5"/>
    <w:rsid w:val="00F329F1"/>
    <w:rsid w:val="00F36273"/>
    <w:rsid w:val="00F414D0"/>
    <w:rsid w:val="00F50E2B"/>
    <w:rsid w:val="00F526EA"/>
    <w:rsid w:val="00F550E3"/>
    <w:rsid w:val="00F55C1F"/>
    <w:rsid w:val="00F65465"/>
    <w:rsid w:val="00F65483"/>
    <w:rsid w:val="00F65963"/>
    <w:rsid w:val="00F665CF"/>
    <w:rsid w:val="00F75293"/>
    <w:rsid w:val="00F76105"/>
    <w:rsid w:val="00F81737"/>
    <w:rsid w:val="00F828B1"/>
    <w:rsid w:val="00F92463"/>
    <w:rsid w:val="00F94372"/>
    <w:rsid w:val="00F96D93"/>
    <w:rsid w:val="00FA4253"/>
    <w:rsid w:val="00FB6A53"/>
    <w:rsid w:val="00FC301A"/>
    <w:rsid w:val="00FC3E65"/>
    <w:rsid w:val="00FC4B10"/>
    <w:rsid w:val="00FD18A0"/>
    <w:rsid w:val="00FD26EA"/>
    <w:rsid w:val="00FD29DD"/>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E9E85E76-6C5E-484E-8F49-9A45657758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115</Pages>
  <Words>29693</Words>
  <Characters>163312</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2022-01-17T13:18:00Z</dcterms:created>
  <dcterms:modified xsi:type="dcterms:W3CDTF">2022-01-28T23:26:00Z</dcterms:modified>
</cp:coreProperties>
</file>