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41753384" w14:textId="745D5885" w:rsidR="00F550E3" w:rsidRPr="002373B0" w:rsidRDefault="0018003D" w:rsidP="00443BA9">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443BA9">
        <w:rPr>
          <w:rFonts w:ascii="Arial Nova Cond Light" w:hAnsi="Arial Nova Cond Light" w:cs="Arial"/>
          <w:sz w:val="22"/>
          <w:szCs w:val="22"/>
        </w:rPr>
        <w:t xml:space="preserve">No. </w:t>
      </w:r>
      <w:r w:rsidR="00966968" w:rsidRPr="00443BA9">
        <w:rPr>
          <w:rFonts w:ascii="Arial Nova Cond Light" w:hAnsi="Arial Nova Cond Light" w:cs="Arial"/>
          <w:sz w:val="22"/>
          <w:szCs w:val="22"/>
        </w:rPr>
        <w:t>7</w:t>
      </w:r>
      <w:r w:rsidR="006A2054" w:rsidRPr="00443BA9">
        <w:rPr>
          <w:rFonts w:ascii="Arial Nova Cond Light" w:hAnsi="Arial Nova Cond Light" w:cs="Arial"/>
          <w:sz w:val="22"/>
          <w:szCs w:val="22"/>
        </w:rPr>
        <w:t xml:space="preserve"> </w:t>
      </w:r>
      <w:proofErr w:type="gramStart"/>
      <w:r w:rsidR="00443BA9" w:rsidRPr="00443BA9">
        <w:rPr>
          <w:rFonts w:ascii="Arial Nova Cond Light" w:hAnsi="Arial Nova Cond Light" w:cs="Arial"/>
          <w:sz w:val="22"/>
          <w:szCs w:val="22"/>
        </w:rPr>
        <w:t>Fecha</w:t>
      </w:r>
      <w:proofErr w:type="gramEnd"/>
      <w:r w:rsidR="00443BA9" w:rsidRPr="00443BA9">
        <w:rPr>
          <w:rFonts w:ascii="Arial Nova Cond Light" w:hAnsi="Arial Nova Cond Light" w:cs="Arial"/>
          <w:sz w:val="22"/>
          <w:szCs w:val="22"/>
        </w:rPr>
        <w:t xml:space="preserve">: </w:t>
      </w:r>
      <w:r w:rsidR="00966968" w:rsidRPr="00443BA9">
        <w:rPr>
          <w:rFonts w:ascii="Arial Nova Cond Light" w:hAnsi="Arial Nova Cond Light" w:cs="Arial"/>
          <w:sz w:val="22"/>
          <w:szCs w:val="22"/>
        </w:rPr>
        <w:t>31</w:t>
      </w:r>
      <w:r w:rsidR="00443BA9" w:rsidRPr="00443BA9">
        <w:rPr>
          <w:rFonts w:ascii="Arial Nova Cond Light" w:hAnsi="Arial Nova Cond Light" w:cs="Arial"/>
          <w:sz w:val="22"/>
          <w:szCs w:val="22"/>
        </w:rPr>
        <w:t>/12/</w:t>
      </w:r>
      <w:r w:rsidR="00100B55" w:rsidRPr="00443BA9">
        <w:rPr>
          <w:rFonts w:ascii="Arial Nova Cond Light" w:hAnsi="Arial Nova Cond Light" w:cs="Arial"/>
          <w:sz w:val="22"/>
          <w:szCs w:val="22"/>
        </w:rPr>
        <w:t>2021</w:t>
      </w: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8630FD"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Pacto por Colombia ,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lastRenderedPageBreak/>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8630FD"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Presencia de </w:t>
      </w:r>
      <w:proofErr w:type="spellStart"/>
      <w:r w:rsidRPr="002373B0">
        <w:rPr>
          <w:rFonts w:ascii="Arial Nova Cond Light" w:hAnsi="Arial Nova Cond Light"/>
          <w:sz w:val="22"/>
          <w:szCs w:val="22"/>
        </w:rPr>
        <w:t>RCD's</w:t>
      </w:r>
      <w:proofErr w:type="spellEnd"/>
      <w:r w:rsidRPr="002373B0">
        <w:rPr>
          <w:rFonts w:ascii="Arial Nova Cond Light" w:hAnsi="Arial Nova Cond Light"/>
          <w:sz w:val="22"/>
          <w:szCs w:val="22"/>
        </w:rPr>
        <w:t xml:space="preserve">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2373B0">
        <w:rPr>
          <w:rFonts w:ascii="Arial Nova Cond Light" w:hAnsi="Arial Nova Cond Light"/>
          <w:sz w:val="22"/>
          <w:szCs w:val="22"/>
        </w:rPr>
        <w:t>semi-naturales</w:t>
      </w:r>
      <w:proofErr w:type="spellEnd"/>
      <w:r w:rsidRPr="002373B0">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w:t>
      </w:r>
      <w:proofErr w:type="spellStart"/>
      <w:r w:rsidRPr="002373B0">
        <w:rPr>
          <w:rFonts w:ascii="Arial Nova Cond Light" w:hAnsi="Arial Nova Cond Light"/>
          <w:sz w:val="22"/>
          <w:szCs w:val="22"/>
        </w:rPr>
        <w:t>Von</w:t>
      </w:r>
      <w:proofErr w:type="spellEnd"/>
      <w:r w:rsidRPr="002373B0">
        <w:rPr>
          <w:rFonts w:ascii="Arial Nova Cond Light" w:hAnsi="Arial Nova Cond Light"/>
          <w:sz w:val="22"/>
          <w:szCs w:val="22"/>
        </w:rPr>
        <w:t xml:space="preserve"> Humboldt (</w:t>
      </w:r>
      <w:proofErr w:type="spellStart"/>
      <w:r w:rsidRPr="002373B0">
        <w:rPr>
          <w:rFonts w:ascii="Arial Nova Cond Light" w:hAnsi="Arial Nova Cond Light"/>
          <w:sz w:val="22"/>
          <w:szCs w:val="22"/>
        </w:rPr>
        <w:t>IAvH</w:t>
      </w:r>
      <w:proofErr w:type="spellEnd"/>
      <w:r w:rsidRPr="002373B0">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 xml:space="preserve">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w:t>
      </w:r>
      <w:proofErr w:type="spellStart"/>
      <w:r w:rsidRPr="002373B0">
        <w:rPr>
          <w:rFonts w:ascii="Arial Nova Cond Light" w:hAnsi="Arial Nova Cond Light"/>
          <w:color w:val="000000"/>
          <w:sz w:val="22"/>
          <w:szCs w:val="22"/>
        </w:rPr>
        <w:t>Yomasa</w:t>
      </w:r>
      <w:proofErr w:type="spellEnd"/>
      <w:r w:rsidRPr="002373B0">
        <w:rPr>
          <w:rFonts w:ascii="Arial Nova Cond Light" w:hAnsi="Arial Nova Cond Light"/>
          <w:color w:val="000000"/>
          <w:sz w:val="22"/>
          <w:szCs w:val="22"/>
        </w:rPr>
        <w:t xml:space="preserve">, Santa Librada y La </w:t>
      </w:r>
      <w:proofErr w:type="spellStart"/>
      <w:r w:rsidRPr="002373B0">
        <w:rPr>
          <w:rFonts w:ascii="Arial Nova Cond Light" w:hAnsi="Arial Nova Cond Light"/>
          <w:color w:val="000000"/>
          <w:sz w:val="22"/>
          <w:szCs w:val="22"/>
        </w:rPr>
        <w:t>Chiguaza</w:t>
      </w:r>
      <w:proofErr w:type="spellEnd"/>
      <w:r w:rsidRPr="002373B0">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8630FD"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8630FD"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8630FD"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Para poder realizar estas fases se deberá contar con un grupo inter e </w:t>
      </w:r>
      <w:proofErr w:type="spellStart"/>
      <w:r w:rsidRPr="002373B0">
        <w:rPr>
          <w:rFonts w:ascii="Arial Nova Cond Light" w:hAnsi="Arial Nova Cond Light"/>
          <w:bCs/>
          <w:color w:val="000000"/>
          <w:sz w:val="22"/>
          <w:szCs w:val="22"/>
        </w:rPr>
        <w:t>intradisciplinario</w:t>
      </w:r>
      <w:proofErr w:type="spellEnd"/>
      <w:r w:rsidRPr="002373B0">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372245"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372245" w:rsidRDefault="00E3331B" w:rsidP="00E3331B">
            <w:pPr>
              <w:jc w:val="center"/>
              <w:rPr>
                <w:rFonts w:ascii="Arial Nova Cond Light" w:hAnsi="Arial Nova Cond Light"/>
                <w:b/>
                <w:bCs/>
                <w:sz w:val="16"/>
                <w:szCs w:val="16"/>
              </w:rPr>
            </w:pPr>
            <w:r w:rsidRPr="00372245">
              <w:rPr>
                <w:rFonts w:ascii="Arial Nova Cond Light" w:hAnsi="Arial Nova Cond Light"/>
                <w:b/>
                <w:bCs/>
                <w:sz w:val="16"/>
                <w:szCs w:val="16"/>
              </w:rPr>
              <w:t>100</w:t>
            </w:r>
          </w:p>
        </w:tc>
      </w:tr>
      <w:tr w:rsidR="00E3331B" w:rsidRPr="00372245"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0,3</w:t>
            </w:r>
            <w:r w:rsidR="00691C2A" w:rsidRPr="00372245">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372245" w:rsidRDefault="00E3331B" w:rsidP="00E3331B">
            <w:pPr>
              <w:jc w:val="center"/>
              <w:rPr>
                <w:rFonts w:ascii="Arial Nova Cond Light" w:hAnsi="Arial Nova Cond Light"/>
                <w:b/>
                <w:bCs/>
                <w:sz w:val="16"/>
                <w:szCs w:val="16"/>
              </w:rPr>
            </w:pPr>
            <w:r w:rsidRPr="00372245">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 19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El diseño e implementación de un programa de monitoreo de biodiversidad en áreas protegidas y de interés ambiental en Bogotá consistirá en tomar registro de manera sistemática de la biodiversidad con el fin de evaluar y sacar conclusiones del estado de éstas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BFCA80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372245" w:rsidRDefault="00691C2A" w:rsidP="00E3331B">
            <w:pPr>
              <w:jc w:val="center"/>
              <w:rPr>
                <w:rFonts w:ascii="Arial Nova Cond Light" w:hAnsi="Arial Nova Cond Light"/>
                <w:sz w:val="16"/>
                <w:szCs w:val="16"/>
              </w:rPr>
            </w:pPr>
            <w:r w:rsidRPr="0037224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372245" w:rsidRDefault="00691C2A" w:rsidP="00E3331B">
            <w:pPr>
              <w:jc w:val="center"/>
              <w:rPr>
                <w:rFonts w:ascii="Arial Nova Cond Light" w:hAnsi="Arial Nova Cond Light"/>
                <w:sz w:val="16"/>
                <w:szCs w:val="16"/>
              </w:rPr>
            </w:pPr>
            <w:r w:rsidRPr="0037224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372245" w:rsidRDefault="00691C2A" w:rsidP="00E3331B">
            <w:pPr>
              <w:jc w:val="center"/>
              <w:rPr>
                <w:rFonts w:ascii="Arial Nova Cond Light" w:hAnsi="Arial Nova Cond Light"/>
                <w:sz w:val="16"/>
                <w:szCs w:val="16"/>
              </w:rPr>
            </w:pPr>
            <w:r w:rsidRPr="0037224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372245" w:rsidRDefault="00691C2A" w:rsidP="00E3331B">
            <w:pPr>
              <w:jc w:val="center"/>
              <w:rPr>
                <w:rFonts w:ascii="Arial Nova Cond Light" w:hAnsi="Arial Nova Cond Light"/>
                <w:sz w:val="16"/>
                <w:szCs w:val="16"/>
              </w:rPr>
            </w:pPr>
            <w:r w:rsidRPr="0037224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372245" w:rsidRDefault="00691C2A" w:rsidP="00E3331B">
            <w:pPr>
              <w:jc w:val="center"/>
              <w:rPr>
                <w:rFonts w:ascii="Arial Nova Cond Light" w:hAnsi="Arial Nova Cond Light"/>
                <w:sz w:val="16"/>
                <w:szCs w:val="16"/>
              </w:rPr>
            </w:pPr>
            <w:r w:rsidRPr="00372245">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372245" w:rsidRDefault="00691C2A" w:rsidP="00E3331B">
            <w:pPr>
              <w:jc w:val="center"/>
              <w:rPr>
                <w:rFonts w:ascii="Arial Nova Cond Light" w:hAnsi="Arial Nova Cond Light"/>
                <w:b/>
                <w:bCs/>
                <w:sz w:val="16"/>
                <w:szCs w:val="16"/>
              </w:rPr>
            </w:pPr>
            <w:r w:rsidRPr="00372245">
              <w:rPr>
                <w:rFonts w:ascii="Arial Nova Cond Light" w:hAnsi="Arial Nova Cond Light"/>
                <w:b/>
                <w:bCs/>
                <w:sz w:val="16"/>
                <w:szCs w:val="16"/>
              </w:rPr>
              <w:t>19</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372245" w:rsidRDefault="005D360D" w:rsidP="005D360D">
            <w:pPr>
              <w:jc w:val="center"/>
              <w:rPr>
                <w:rFonts w:ascii="Arial Nova Cond Light" w:hAnsi="Arial Nova Cond Light"/>
                <w:sz w:val="16"/>
                <w:szCs w:val="16"/>
              </w:rPr>
            </w:pPr>
            <w:r w:rsidRPr="00372245">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372245" w:rsidRDefault="005D360D" w:rsidP="005D360D">
            <w:pPr>
              <w:jc w:val="center"/>
              <w:rPr>
                <w:rFonts w:ascii="Arial Nova Cond Light" w:hAnsi="Arial Nova Cond Light"/>
                <w:sz w:val="16"/>
                <w:szCs w:val="16"/>
              </w:rPr>
            </w:pPr>
            <w:r w:rsidRPr="0037224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372245" w:rsidRDefault="005D360D" w:rsidP="005D360D">
            <w:pPr>
              <w:jc w:val="center"/>
              <w:rPr>
                <w:rFonts w:ascii="Arial Nova Cond Light" w:hAnsi="Arial Nova Cond Light"/>
                <w:sz w:val="16"/>
                <w:szCs w:val="16"/>
              </w:rPr>
            </w:pPr>
            <w:r w:rsidRPr="0037224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372245" w:rsidRDefault="005D360D" w:rsidP="005D360D">
            <w:pPr>
              <w:jc w:val="center"/>
              <w:rPr>
                <w:rFonts w:ascii="Arial Nova Cond Light" w:hAnsi="Arial Nova Cond Light"/>
                <w:sz w:val="16"/>
                <w:szCs w:val="16"/>
              </w:rPr>
            </w:pPr>
            <w:r w:rsidRPr="00372245">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372245" w:rsidRDefault="005D360D" w:rsidP="005D360D">
            <w:pPr>
              <w:jc w:val="center"/>
              <w:rPr>
                <w:rFonts w:ascii="Arial Nova Cond Light" w:hAnsi="Arial Nova Cond Light"/>
                <w:sz w:val="16"/>
                <w:szCs w:val="16"/>
              </w:rPr>
            </w:pPr>
            <w:r w:rsidRPr="00372245">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372245" w:rsidRDefault="005D360D" w:rsidP="005D360D">
            <w:pPr>
              <w:jc w:val="center"/>
              <w:rPr>
                <w:rFonts w:ascii="Arial Nova Cond Light" w:hAnsi="Arial Nova Cond Light"/>
                <w:b/>
                <w:bCs/>
                <w:sz w:val="16"/>
                <w:szCs w:val="16"/>
              </w:rPr>
            </w:pPr>
            <w:r w:rsidRPr="00372245">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0,3</w:t>
            </w:r>
            <w:r w:rsidR="00691C2A" w:rsidRPr="00372245">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372245" w:rsidRDefault="00E3331B" w:rsidP="00E3331B">
            <w:pPr>
              <w:jc w:val="center"/>
              <w:rPr>
                <w:rFonts w:ascii="Arial Nova Cond Light" w:hAnsi="Arial Nova Cond Light"/>
                <w:sz w:val="16"/>
                <w:szCs w:val="16"/>
              </w:rPr>
            </w:pPr>
            <w:r w:rsidRPr="00372245">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372245" w:rsidRDefault="00E3331B" w:rsidP="00E3331B">
            <w:pPr>
              <w:jc w:val="center"/>
              <w:rPr>
                <w:rFonts w:ascii="Arial Nova Cond Light" w:hAnsi="Arial Nova Cond Light"/>
                <w:b/>
                <w:bCs/>
                <w:sz w:val="16"/>
                <w:szCs w:val="16"/>
              </w:rPr>
            </w:pPr>
            <w:r w:rsidRPr="00372245">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Pronunciamientos, Informes Técnicos, Conceptos Técnicos,  Lineamientos.</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256868">
        <w:trPr>
          <w:trHeight w:val="290"/>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256868">
        <w:trPr>
          <w:trHeight w:val="290"/>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373B0">
              <w:rPr>
                <w:rFonts w:ascii="Arial Nova Cond Light" w:hAnsi="Arial Nova Cond Light" w:cs="Arial"/>
                <w:sz w:val="16"/>
                <w:szCs w:val="16"/>
                <w:lang w:eastAsia="es-CO"/>
              </w:rPr>
              <w:t>bogotá</w:t>
            </w:r>
            <w:proofErr w:type="spellEnd"/>
            <w:r w:rsidRPr="002373B0">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8630FD"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2373B0">
        <w:rPr>
          <w:rFonts w:ascii="Arial Nova Cond Light" w:hAnsi="Arial Nova Cond Light"/>
          <w:color w:val="000000"/>
          <w:sz w:val="22"/>
          <w:szCs w:val="22"/>
        </w:rPr>
        <w:t>tensionante</w:t>
      </w:r>
      <w:proofErr w:type="spellEnd"/>
      <w:r w:rsidRPr="002373B0">
        <w:rPr>
          <w:rFonts w:ascii="Arial Nova Cond Light" w:hAnsi="Arial Nova Cond Light"/>
          <w:color w:val="000000"/>
          <w:sz w:val="22"/>
          <w:szCs w:val="22"/>
        </w:rPr>
        <w:t xml:space="preserv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w:t>
      </w:r>
      <w:r w:rsidRPr="002373B0">
        <w:rPr>
          <w:rFonts w:ascii="Arial Nova Cond Light" w:hAnsi="Arial Nova Cond Light"/>
          <w:color w:val="000000"/>
          <w:sz w:val="22"/>
          <w:szCs w:val="22"/>
        </w:rPr>
        <w:lastRenderedPageBreak/>
        <w:t xml:space="preserve">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w:t>
      </w:r>
      <w:r w:rsidRPr="002373B0">
        <w:rPr>
          <w:rFonts w:ascii="Arial Nova Cond Light" w:hAnsi="Arial Nova Cond Light"/>
          <w:sz w:val="22"/>
          <w:szCs w:val="22"/>
        </w:rPr>
        <w:lastRenderedPageBreak/>
        <w:t>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w:t>
      </w:r>
      <w:r w:rsidRPr="002373B0">
        <w:rPr>
          <w:rFonts w:ascii="Arial Nova Cond Light" w:hAnsi="Arial Nova Cond Light"/>
          <w:sz w:val="22"/>
          <w:szCs w:val="22"/>
          <w:lang w:eastAsia="es-CO"/>
        </w:rPr>
        <w:lastRenderedPageBreak/>
        <w:t xml:space="preserve">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en los Parques Ecológicos Distritales de Humedal -PEDH, y en los Parques Ecológicos Distritales de Montaña -PEDM 63 especies de aves, cuatro de mamíferos y nueve de </w:t>
      </w:r>
      <w:proofErr w:type="spellStart"/>
      <w:r w:rsidRPr="002373B0">
        <w:rPr>
          <w:rFonts w:ascii="Arial Nova Cond Light" w:hAnsi="Arial Nova Cond Light"/>
          <w:sz w:val="22"/>
          <w:szCs w:val="22"/>
          <w:lang w:eastAsia="es-CO"/>
        </w:rPr>
        <w:t>herpetofauna</w:t>
      </w:r>
      <w:proofErr w:type="spellEnd"/>
      <w:r w:rsidRPr="002373B0">
        <w:rPr>
          <w:rFonts w:ascii="Arial Nova Cond Light" w:hAnsi="Arial Nova Cond Light"/>
          <w:sz w:val="22"/>
          <w:szCs w:val="22"/>
          <w:lang w:eastAsia="es-CO"/>
        </w:rPr>
        <w:t xml:space="preserve">, lo que contribuyó de manera significativa al conocimiento de la biodiversidad en Bogotá, cuyos registros se publicaron en el Sistema de Información Biológica del Instituto Alexander </w:t>
      </w:r>
      <w:proofErr w:type="spellStart"/>
      <w:r w:rsidRPr="002373B0">
        <w:rPr>
          <w:rFonts w:ascii="Arial Nova Cond Light" w:hAnsi="Arial Nova Cond Light"/>
          <w:sz w:val="22"/>
          <w:szCs w:val="22"/>
          <w:lang w:eastAsia="es-CO"/>
        </w:rPr>
        <w:t>Von</w:t>
      </w:r>
      <w:proofErr w:type="spellEnd"/>
      <w:r w:rsidRPr="002373B0">
        <w:rPr>
          <w:rFonts w:ascii="Arial Nova Cond Light" w:hAnsi="Arial Nova Cond Light"/>
          <w:sz w:val="22"/>
          <w:szCs w:val="22"/>
          <w:lang w:eastAsia="es-CO"/>
        </w:rPr>
        <w:t xml:space="preserve"> Humboldt (</w:t>
      </w:r>
      <w:proofErr w:type="spellStart"/>
      <w:r w:rsidRPr="002373B0">
        <w:rPr>
          <w:rFonts w:ascii="Arial Nova Cond Light" w:hAnsi="Arial Nova Cond Light"/>
          <w:sz w:val="22"/>
          <w:szCs w:val="22"/>
          <w:lang w:eastAsia="es-CO"/>
        </w:rPr>
        <w:t>IAvH</w:t>
      </w:r>
      <w:proofErr w:type="spellEnd"/>
      <w:r w:rsidRPr="002373B0">
        <w:rPr>
          <w:rFonts w:ascii="Arial Nova Cond Light" w:hAnsi="Arial Nova Cond Light"/>
          <w:sz w:val="22"/>
          <w:szCs w:val="22"/>
          <w:lang w:eastAsia="es-CO"/>
        </w:rPr>
        <w:t>)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lastRenderedPageBreak/>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8630FD"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8630FD"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lastRenderedPageBreak/>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8630FD"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2373B0">
        <w:rPr>
          <w:rFonts w:ascii="Arial Nova Cond Light" w:hAnsi="Arial Nova Cond Light"/>
          <w:bCs/>
          <w:i/>
          <w:color w:val="000000" w:themeColor="text1"/>
          <w:sz w:val="22"/>
          <w:szCs w:val="22"/>
        </w:rPr>
        <w:t>Ulex</w:t>
      </w:r>
      <w:proofErr w:type="spellEnd"/>
      <w:r w:rsidRPr="002373B0">
        <w:rPr>
          <w:rFonts w:ascii="Arial Nova Cond Light" w:hAnsi="Arial Nova Cond Light"/>
          <w:bCs/>
          <w:i/>
          <w:color w:val="000000" w:themeColor="text1"/>
          <w:sz w:val="22"/>
          <w:szCs w:val="22"/>
        </w:rPr>
        <w:t xml:space="preserve"> </w:t>
      </w:r>
      <w:proofErr w:type="spellStart"/>
      <w:r w:rsidRPr="002373B0">
        <w:rPr>
          <w:rFonts w:ascii="Arial Nova Cond Light" w:hAnsi="Arial Nova Cond Light"/>
          <w:bCs/>
          <w:i/>
          <w:color w:val="000000" w:themeColor="text1"/>
          <w:sz w:val="22"/>
          <w:szCs w:val="22"/>
        </w:rPr>
        <w:t>europaeus</w:t>
      </w:r>
      <w:proofErr w:type="spellEnd"/>
      <w:r w:rsidRPr="002373B0">
        <w:rPr>
          <w:rFonts w:ascii="Arial Nova Cond Light" w:hAnsi="Arial Nova Cond Light"/>
          <w:bCs/>
          <w:i/>
          <w:color w:val="000000" w:themeColor="text1"/>
          <w:sz w:val="22"/>
          <w:szCs w:val="22"/>
        </w:rPr>
        <w:t xml:space="preserve"> L.) y Retamo Liso (Genista </w:t>
      </w:r>
      <w:proofErr w:type="spellStart"/>
      <w:r w:rsidRPr="002373B0">
        <w:rPr>
          <w:rFonts w:ascii="Arial Nova Cond Light" w:hAnsi="Arial Nova Cond Light"/>
          <w:bCs/>
          <w:i/>
          <w:color w:val="000000" w:themeColor="text1"/>
          <w:sz w:val="22"/>
          <w:szCs w:val="22"/>
        </w:rPr>
        <w:t>monspessulana</w:t>
      </w:r>
      <w:proofErr w:type="spellEnd"/>
      <w:r w:rsidRPr="002373B0">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w:t>
            </w:r>
            <w:proofErr w:type="spellStart"/>
            <w:r w:rsidRPr="002373B0">
              <w:rPr>
                <w:rFonts w:ascii="Arial Nova Cond Light" w:hAnsi="Arial Nova Cond Light"/>
                <w:b/>
                <w:color w:val="FFFFFF"/>
                <w:sz w:val="16"/>
                <w:szCs w:val="16"/>
              </w:rPr>
              <w:t>dd</w:t>
            </w:r>
            <w:proofErr w:type="spellEnd"/>
            <w:r w:rsidRPr="002373B0">
              <w:rPr>
                <w:rFonts w:ascii="Arial Nova Cond Light" w:hAnsi="Arial Nova Cond Light"/>
                <w:b/>
                <w:color w:val="FFFFFF"/>
                <w:sz w:val="16"/>
                <w:szCs w:val="16"/>
              </w:rPr>
              <w:t>/mes/año)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2373B0">
        <w:rPr>
          <w:rFonts w:ascii="Arial Nova Cond Light" w:hAnsi="Arial Nova Cond Light"/>
          <w:i/>
          <w:color w:val="000000"/>
          <w:sz w:val="22"/>
          <w:szCs w:val="22"/>
        </w:rPr>
        <w:lastRenderedPageBreak/>
        <w:t>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Para poder realizar estas fases, se deberá contar con un grupo inter e </w:t>
      </w:r>
      <w:proofErr w:type="spellStart"/>
      <w:r w:rsidRPr="002373B0">
        <w:rPr>
          <w:rFonts w:ascii="Arial Nova Cond Light" w:hAnsi="Arial Nova Cond Light"/>
          <w:sz w:val="22"/>
          <w:szCs w:val="22"/>
        </w:rPr>
        <w:t>intradisciplinario</w:t>
      </w:r>
      <w:proofErr w:type="spellEnd"/>
      <w:r w:rsidRPr="002373B0">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lastRenderedPageBreak/>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2373B0">
        <w:rPr>
          <w:rFonts w:ascii="Arial Nova Cond Light" w:hAnsi="Arial Nova Cond Light"/>
          <w:color w:val="000000"/>
          <w:sz w:val="22"/>
          <w:szCs w:val="22"/>
        </w:rPr>
        <w:t>preurbano</w:t>
      </w:r>
      <w:proofErr w:type="spellEnd"/>
      <w:r w:rsidRPr="002373B0">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spellEnd"/>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proofErr w:type="spellStart"/>
      <w:r w:rsidR="007C4BBD" w:rsidRPr="002373B0">
        <w:rPr>
          <w:rFonts w:ascii="Arial Nova Cond Light" w:hAnsi="Arial Nova Cond Light"/>
          <w:i/>
          <w:iCs/>
          <w:sz w:val="14"/>
          <w:szCs w:val="14"/>
        </w:rPr>
        <w:t>BogData</w:t>
      </w:r>
      <w:proofErr w:type="spellEnd"/>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3251"/>
        <w:gridCol w:w="1134"/>
        <w:gridCol w:w="1275"/>
        <w:gridCol w:w="1134"/>
        <w:gridCol w:w="1134"/>
        <w:gridCol w:w="1134"/>
        <w:gridCol w:w="1296"/>
      </w:tblGrid>
      <w:tr w:rsidR="008A57A8" w:rsidRPr="002373B0" w14:paraId="204DA298" w14:textId="77777777" w:rsidTr="008A57A8">
        <w:trPr>
          <w:trHeight w:val="679"/>
          <w:tblHeader/>
          <w:jc w:val="center"/>
        </w:trPr>
        <w:tc>
          <w:tcPr>
            <w:tcW w:w="0" w:type="auto"/>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75"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E3171B" w:rsidRPr="002373B0" w14:paraId="346EB79C" w14:textId="77777777" w:rsidTr="008A57A8">
        <w:trPr>
          <w:trHeight w:val="730"/>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1134" w:type="dxa"/>
            <w:tcBorders>
              <w:top w:val="nil"/>
              <w:left w:val="nil"/>
              <w:bottom w:val="single" w:sz="8" w:space="0" w:color="808080"/>
              <w:right w:val="single" w:sz="8" w:space="0" w:color="808080"/>
            </w:tcBorders>
            <w:shd w:val="clear" w:color="000000" w:fill="FFFFFF"/>
            <w:vAlign w:val="center"/>
            <w:hideMark/>
          </w:tcPr>
          <w:p w14:paraId="4BB148EA" w14:textId="5C31CCE4" w:rsidR="00E3171B" w:rsidRPr="008A57A8" w:rsidRDefault="00E3171B" w:rsidP="00E3171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$ 5.434.616.433</w:t>
            </w:r>
          </w:p>
        </w:tc>
        <w:tc>
          <w:tcPr>
            <w:tcW w:w="1275" w:type="dxa"/>
            <w:tcBorders>
              <w:top w:val="nil"/>
              <w:left w:val="nil"/>
              <w:bottom w:val="single" w:sz="8" w:space="0" w:color="808080"/>
              <w:right w:val="single" w:sz="8" w:space="0" w:color="808080"/>
            </w:tcBorders>
            <w:shd w:val="clear" w:color="000000" w:fill="FFFFFF"/>
            <w:vAlign w:val="center"/>
          </w:tcPr>
          <w:p w14:paraId="6B471E15" w14:textId="7D8E259C"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$ 13.898.660.233</w:t>
            </w:r>
          </w:p>
        </w:tc>
        <w:tc>
          <w:tcPr>
            <w:tcW w:w="1134" w:type="dxa"/>
            <w:tcBorders>
              <w:top w:val="nil"/>
              <w:left w:val="nil"/>
              <w:bottom w:val="single" w:sz="8" w:space="0" w:color="808080"/>
              <w:right w:val="single" w:sz="8" w:space="0" w:color="808080"/>
            </w:tcBorders>
            <w:shd w:val="clear" w:color="000000" w:fill="FFFFFF"/>
            <w:vAlign w:val="center"/>
            <w:hideMark/>
          </w:tcPr>
          <w:p w14:paraId="225A0D1B" w14:textId="1FBD1990"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$12.587.094.000</w:t>
            </w:r>
          </w:p>
        </w:tc>
        <w:tc>
          <w:tcPr>
            <w:tcW w:w="1134" w:type="dxa"/>
            <w:tcBorders>
              <w:top w:val="nil"/>
              <w:left w:val="nil"/>
              <w:bottom w:val="single" w:sz="8" w:space="0" w:color="808080"/>
              <w:right w:val="single" w:sz="8" w:space="0" w:color="808080"/>
            </w:tcBorders>
            <w:shd w:val="clear" w:color="000000" w:fill="FFFFFF"/>
            <w:vAlign w:val="center"/>
            <w:hideMark/>
          </w:tcPr>
          <w:p w14:paraId="73B599D9" w14:textId="3CC8A688"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$38.955.362.000</w:t>
            </w:r>
          </w:p>
        </w:tc>
        <w:tc>
          <w:tcPr>
            <w:tcW w:w="1134" w:type="dxa"/>
            <w:tcBorders>
              <w:top w:val="nil"/>
              <w:left w:val="nil"/>
              <w:bottom w:val="single" w:sz="8" w:space="0" w:color="808080"/>
              <w:right w:val="single" w:sz="8" w:space="0" w:color="808080"/>
            </w:tcBorders>
            <w:shd w:val="clear" w:color="000000" w:fill="FFFFFF"/>
            <w:vAlign w:val="center"/>
            <w:hideMark/>
          </w:tcPr>
          <w:p w14:paraId="18DC2042" w14:textId="78A97742"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12325925"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$ 92.458.954.666</w:t>
            </w:r>
          </w:p>
        </w:tc>
      </w:tr>
      <w:tr w:rsidR="00E3171B" w:rsidRPr="002373B0" w14:paraId="5D55F7FD" w14:textId="77777777" w:rsidTr="008A57A8">
        <w:trPr>
          <w:trHeight w:val="698"/>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134" w:type="dxa"/>
            <w:tcBorders>
              <w:top w:val="nil"/>
              <w:left w:val="nil"/>
              <w:bottom w:val="single" w:sz="8" w:space="0" w:color="808080"/>
              <w:right w:val="single" w:sz="8" w:space="0" w:color="808080"/>
            </w:tcBorders>
            <w:shd w:val="clear" w:color="000000" w:fill="FFFFFF"/>
            <w:vAlign w:val="center"/>
            <w:hideMark/>
          </w:tcPr>
          <w:p w14:paraId="44DDA314" w14:textId="0621236E" w:rsidR="00E3171B" w:rsidRPr="008A57A8" w:rsidRDefault="00E3171B" w:rsidP="00E3171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$ 587.239.000</w:t>
            </w:r>
          </w:p>
        </w:tc>
        <w:tc>
          <w:tcPr>
            <w:tcW w:w="1275" w:type="dxa"/>
            <w:tcBorders>
              <w:top w:val="nil"/>
              <w:left w:val="nil"/>
              <w:bottom w:val="single" w:sz="8" w:space="0" w:color="808080"/>
              <w:right w:val="single" w:sz="8" w:space="0" w:color="808080"/>
            </w:tcBorders>
            <w:shd w:val="clear" w:color="000000" w:fill="FFFFFF"/>
            <w:vAlign w:val="center"/>
          </w:tcPr>
          <w:p w14:paraId="05C60B50" w14:textId="2D22CD25"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$ 955.280.000</w:t>
            </w:r>
          </w:p>
        </w:tc>
        <w:tc>
          <w:tcPr>
            <w:tcW w:w="1134" w:type="dxa"/>
            <w:tcBorders>
              <w:top w:val="nil"/>
              <w:left w:val="nil"/>
              <w:bottom w:val="single" w:sz="8" w:space="0" w:color="808080"/>
              <w:right w:val="single" w:sz="8" w:space="0" w:color="808080"/>
            </w:tcBorders>
            <w:shd w:val="clear" w:color="000000" w:fill="FFFFFF"/>
            <w:vAlign w:val="center"/>
            <w:hideMark/>
          </w:tcPr>
          <w:p w14:paraId="19ACB5C3" w14:textId="4039A449"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$ 1.222.109.000</w:t>
            </w:r>
          </w:p>
        </w:tc>
        <w:tc>
          <w:tcPr>
            <w:tcW w:w="1134" w:type="dxa"/>
            <w:tcBorders>
              <w:top w:val="nil"/>
              <w:left w:val="nil"/>
              <w:bottom w:val="single" w:sz="8" w:space="0" w:color="808080"/>
              <w:right w:val="single" w:sz="8" w:space="0" w:color="808080"/>
            </w:tcBorders>
            <w:shd w:val="clear" w:color="000000" w:fill="FFFFFF"/>
            <w:vAlign w:val="center"/>
            <w:hideMark/>
          </w:tcPr>
          <w:p w14:paraId="11C5A813" w14:textId="523BDF27"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$ 1.250.000.000</w:t>
            </w:r>
          </w:p>
        </w:tc>
        <w:tc>
          <w:tcPr>
            <w:tcW w:w="1134" w:type="dxa"/>
            <w:tcBorders>
              <w:top w:val="nil"/>
              <w:left w:val="nil"/>
              <w:bottom w:val="single" w:sz="8" w:space="0" w:color="808080"/>
              <w:right w:val="single" w:sz="8" w:space="0" w:color="808080"/>
            </w:tcBorders>
            <w:shd w:val="clear" w:color="000000" w:fill="FFFFFF"/>
            <w:vAlign w:val="center"/>
            <w:hideMark/>
          </w:tcPr>
          <w:p w14:paraId="66CD9726" w14:textId="5F16864F"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61B11BF9"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$ 4.639.628.000</w:t>
            </w:r>
          </w:p>
        </w:tc>
      </w:tr>
      <w:tr w:rsidR="00E3171B" w:rsidRPr="002373B0" w14:paraId="4A36DABC" w14:textId="77777777" w:rsidTr="008A57A8">
        <w:trPr>
          <w:trHeight w:val="694"/>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E3171B" w:rsidRPr="002373B0" w:rsidRDefault="00E3171B" w:rsidP="00E3171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34" w:type="dxa"/>
            <w:tcBorders>
              <w:top w:val="nil"/>
              <w:left w:val="nil"/>
              <w:bottom w:val="single" w:sz="8" w:space="0" w:color="808080"/>
              <w:right w:val="single" w:sz="8" w:space="0" w:color="808080"/>
            </w:tcBorders>
            <w:shd w:val="clear" w:color="000000" w:fill="FFFFFF"/>
            <w:vAlign w:val="center"/>
            <w:hideMark/>
          </w:tcPr>
          <w:p w14:paraId="0EC25949" w14:textId="0D4D7373" w:rsidR="00E3171B" w:rsidRPr="008A57A8" w:rsidRDefault="00E3171B" w:rsidP="00E3171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$ 156.353.000</w:t>
            </w:r>
          </w:p>
        </w:tc>
        <w:tc>
          <w:tcPr>
            <w:tcW w:w="1275" w:type="dxa"/>
            <w:tcBorders>
              <w:top w:val="nil"/>
              <w:left w:val="nil"/>
              <w:bottom w:val="single" w:sz="8" w:space="0" w:color="808080"/>
              <w:right w:val="single" w:sz="8" w:space="0" w:color="808080"/>
            </w:tcBorders>
            <w:shd w:val="clear" w:color="000000" w:fill="FFFFFF"/>
            <w:vAlign w:val="center"/>
          </w:tcPr>
          <w:p w14:paraId="50E80E20" w14:textId="55B0500E"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$ 493.662.991</w:t>
            </w:r>
          </w:p>
        </w:tc>
        <w:tc>
          <w:tcPr>
            <w:tcW w:w="1134" w:type="dxa"/>
            <w:tcBorders>
              <w:top w:val="nil"/>
              <w:left w:val="nil"/>
              <w:bottom w:val="single" w:sz="8" w:space="0" w:color="808080"/>
              <w:right w:val="single" w:sz="8" w:space="0" w:color="808080"/>
            </w:tcBorders>
            <w:shd w:val="clear" w:color="000000" w:fill="FFFFFF"/>
            <w:vAlign w:val="center"/>
            <w:hideMark/>
          </w:tcPr>
          <w:p w14:paraId="7172BBD6" w14:textId="4E1F60B2"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$ 556.027.000</w:t>
            </w:r>
          </w:p>
        </w:tc>
        <w:tc>
          <w:tcPr>
            <w:tcW w:w="1134" w:type="dxa"/>
            <w:tcBorders>
              <w:top w:val="nil"/>
              <w:left w:val="nil"/>
              <w:bottom w:val="single" w:sz="8" w:space="0" w:color="808080"/>
              <w:right w:val="single" w:sz="8" w:space="0" w:color="808080"/>
            </w:tcBorders>
            <w:shd w:val="clear" w:color="000000" w:fill="FFFFFF"/>
            <w:vAlign w:val="center"/>
            <w:hideMark/>
          </w:tcPr>
          <w:p w14:paraId="599CF541" w14:textId="763B7C08"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$ 523.080.000</w:t>
            </w:r>
          </w:p>
        </w:tc>
        <w:tc>
          <w:tcPr>
            <w:tcW w:w="1134" w:type="dxa"/>
            <w:tcBorders>
              <w:top w:val="nil"/>
              <w:left w:val="nil"/>
              <w:bottom w:val="single" w:sz="8" w:space="0" w:color="808080"/>
              <w:right w:val="single" w:sz="8" w:space="0" w:color="808080"/>
            </w:tcBorders>
            <w:shd w:val="clear" w:color="000000" w:fill="FFFFFF"/>
            <w:vAlign w:val="center"/>
            <w:hideMark/>
          </w:tcPr>
          <w:p w14:paraId="7579A9D5" w14:textId="4F4DD86F"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3A93D7C0"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$ 1.953.642.991</w:t>
            </w:r>
          </w:p>
        </w:tc>
      </w:tr>
      <w:tr w:rsidR="00E3171B" w:rsidRPr="002373B0" w14:paraId="1F5B6370" w14:textId="77777777" w:rsidTr="008A57A8">
        <w:trPr>
          <w:trHeight w:val="679"/>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E3171B" w:rsidRPr="008A57A8" w:rsidRDefault="00E3171B" w:rsidP="00E3171B">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134" w:type="dxa"/>
            <w:tcBorders>
              <w:top w:val="nil"/>
              <w:left w:val="nil"/>
              <w:bottom w:val="single" w:sz="8" w:space="0" w:color="808080"/>
              <w:right w:val="single" w:sz="8" w:space="0" w:color="808080"/>
            </w:tcBorders>
            <w:shd w:val="clear" w:color="000000" w:fill="FFFFFF"/>
            <w:vAlign w:val="center"/>
            <w:hideMark/>
          </w:tcPr>
          <w:p w14:paraId="7BC072C9" w14:textId="3001EEB0" w:rsidR="00E3171B" w:rsidRPr="008A57A8" w:rsidRDefault="00E3171B" w:rsidP="00E3171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$ 6.178.208.433</w:t>
            </w:r>
          </w:p>
        </w:tc>
        <w:tc>
          <w:tcPr>
            <w:tcW w:w="1275" w:type="dxa"/>
            <w:tcBorders>
              <w:top w:val="nil"/>
              <w:left w:val="nil"/>
              <w:bottom w:val="single" w:sz="8" w:space="0" w:color="808080"/>
              <w:right w:val="single" w:sz="8" w:space="0" w:color="808080"/>
            </w:tcBorders>
            <w:shd w:val="clear" w:color="000000" w:fill="FFFFFF"/>
            <w:vAlign w:val="center"/>
            <w:hideMark/>
          </w:tcPr>
          <w:p w14:paraId="21008B19" w14:textId="7B25B672"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$ 15.347.603.224</w:t>
            </w:r>
          </w:p>
        </w:tc>
        <w:tc>
          <w:tcPr>
            <w:tcW w:w="1134" w:type="dxa"/>
            <w:tcBorders>
              <w:top w:val="nil"/>
              <w:left w:val="nil"/>
              <w:bottom w:val="single" w:sz="8" w:space="0" w:color="808080"/>
              <w:right w:val="single" w:sz="8" w:space="0" w:color="808080"/>
            </w:tcBorders>
            <w:shd w:val="clear" w:color="000000" w:fill="FFFFFF"/>
            <w:vAlign w:val="center"/>
            <w:hideMark/>
          </w:tcPr>
          <w:p w14:paraId="2CE4FE26" w14:textId="348A681B"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$14.365.230.000</w:t>
            </w:r>
          </w:p>
        </w:tc>
        <w:tc>
          <w:tcPr>
            <w:tcW w:w="1134" w:type="dxa"/>
            <w:tcBorders>
              <w:top w:val="nil"/>
              <w:left w:val="nil"/>
              <w:bottom w:val="single" w:sz="8" w:space="0" w:color="808080"/>
              <w:right w:val="single" w:sz="8" w:space="0" w:color="808080"/>
            </w:tcBorders>
            <w:shd w:val="clear" w:color="000000" w:fill="FFFFFF"/>
            <w:vAlign w:val="center"/>
            <w:hideMark/>
          </w:tcPr>
          <w:p w14:paraId="67F6B6E4" w14:textId="18512699"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$40.728.442.000</w:t>
            </w:r>
          </w:p>
        </w:tc>
        <w:tc>
          <w:tcPr>
            <w:tcW w:w="1134" w:type="dxa"/>
            <w:tcBorders>
              <w:top w:val="nil"/>
              <w:left w:val="nil"/>
              <w:bottom w:val="single" w:sz="8" w:space="0" w:color="808080"/>
              <w:right w:val="single" w:sz="8" w:space="0" w:color="808080"/>
            </w:tcBorders>
            <w:shd w:val="clear" w:color="000000" w:fill="FFFFFF"/>
            <w:vAlign w:val="center"/>
            <w:hideMark/>
          </w:tcPr>
          <w:p w14:paraId="7ED346C7" w14:textId="7C428CBA" w:rsidR="00E3171B" w:rsidRPr="00543C21" w:rsidRDefault="00E3171B" w:rsidP="00E3171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02FF85CF" w:rsidR="00E3171B" w:rsidRPr="00543C21" w:rsidRDefault="00E3171B" w:rsidP="00E3171B">
            <w:pPr>
              <w:jc w:val="center"/>
              <w:rPr>
                <w:rFonts w:ascii="Arial Nova Cond Light" w:hAnsi="Arial Nova Cond Light" w:cs="Calibri"/>
                <w:color w:val="000000"/>
                <w:sz w:val="16"/>
                <w:szCs w:val="16"/>
              </w:rPr>
            </w:pPr>
            <w:r w:rsidRPr="00543C21">
              <w:rPr>
                <w:rFonts w:ascii="Arial Nova Cond Light" w:hAnsi="Arial Nova Cond Light" w:cs="Calibri"/>
                <w:color w:val="000000"/>
                <w:sz w:val="16"/>
                <w:szCs w:val="16"/>
              </w:rPr>
              <w:t>$ 99.052.225.657</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E3171B" w:rsidRPr="00543C21"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E3171B" w:rsidRPr="00543C21" w:rsidRDefault="00E3171B" w:rsidP="00E3171B">
            <w:pPr>
              <w:jc w:val="left"/>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lang w:eastAsia="es-CO"/>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75390F95"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5D3D77B7" w14:textId="10154C25"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$ 13.898.660.233</w:t>
            </w:r>
          </w:p>
        </w:tc>
        <w:tc>
          <w:tcPr>
            <w:tcW w:w="1253" w:type="dxa"/>
            <w:tcBorders>
              <w:top w:val="nil"/>
              <w:left w:val="nil"/>
              <w:bottom w:val="single" w:sz="4" w:space="0" w:color="808080"/>
              <w:right w:val="single" w:sz="4" w:space="0" w:color="808080"/>
            </w:tcBorders>
            <w:shd w:val="clear" w:color="000000" w:fill="FFFFFF"/>
            <w:vAlign w:val="center"/>
            <w:hideMark/>
          </w:tcPr>
          <w:p w14:paraId="1A26A297" w14:textId="36268088"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$12.587.094.000</w:t>
            </w: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0FE5DA05"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$38.955.362.000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424E9638"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21D03CEE"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$ 92.458.954.666</w:t>
            </w:r>
          </w:p>
        </w:tc>
      </w:tr>
      <w:tr w:rsidR="00E3171B" w:rsidRPr="00543C21"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E3171B" w:rsidRPr="00543C21" w:rsidRDefault="00E3171B" w:rsidP="00E3171B">
            <w:pPr>
              <w:jc w:val="left"/>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lang w:eastAsia="es-CO"/>
              </w:rPr>
              <w:t>Generar 48 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7B48F99F"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B36C0BB" w14:textId="557453C2"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$ 955.280.000</w:t>
            </w: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17E9A842"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$ 1.222.109.000</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68BBCED4"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313BE662"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38FF2F78"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$ 4.639.628.000</w:t>
            </w:r>
          </w:p>
        </w:tc>
      </w:tr>
      <w:tr w:rsidR="00E3171B" w:rsidRPr="00543C21"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E3171B" w:rsidRPr="00543C21" w:rsidRDefault="00E3171B" w:rsidP="00E3171B">
            <w:pPr>
              <w:jc w:val="left"/>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0B5B59FD"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2ED92489" w14:textId="6CB8711F"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$ 493.662.991</w:t>
            </w: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620A819A"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$ 556.027.000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3C287697"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$ 523.080.000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5F124175"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3E852CF0" w:rsidR="00E3171B" w:rsidRPr="00543C21" w:rsidRDefault="00E3171B" w:rsidP="00E3171B">
            <w:pPr>
              <w:jc w:val="center"/>
              <w:rPr>
                <w:rFonts w:ascii="Arial Nova Cond Light" w:hAnsi="Arial Nova Cond Light" w:cs="Calibri"/>
                <w:color w:val="000000"/>
                <w:sz w:val="16"/>
                <w:szCs w:val="16"/>
                <w:lang w:eastAsia="es-CO"/>
              </w:rPr>
            </w:pPr>
            <w:r w:rsidRPr="00543C21">
              <w:rPr>
                <w:rFonts w:ascii="Arial Nova Cond Light" w:hAnsi="Arial Nova Cond Light" w:cs="Calibri"/>
                <w:color w:val="000000"/>
                <w:sz w:val="16"/>
                <w:szCs w:val="16"/>
              </w:rPr>
              <w:t>$ 1.953.642.991</w:t>
            </w:r>
          </w:p>
        </w:tc>
      </w:tr>
      <w:tr w:rsidR="00E3171B" w:rsidRPr="002373B0"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E3171B" w:rsidRPr="00543C21" w:rsidRDefault="00E3171B" w:rsidP="00E3171B">
            <w:pPr>
              <w:jc w:val="center"/>
              <w:rPr>
                <w:rFonts w:ascii="Arial Nova Cond Light" w:hAnsi="Arial Nova Cond Light" w:cs="Calibri"/>
                <w:color w:val="000000"/>
                <w:sz w:val="16"/>
                <w:szCs w:val="16"/>
                <w:lang w:eastAsia="es-CO"/>
              </w:rPr>
            </w:pPr>
            <w:proofErr w:type="gramStart"/>
            <w:r w:rsidRPr="00543C21">
              <w:rPr>
                <w:rFonts w:ascii="Arial Nova Cond Light" w:hAnsi="Arial Nova Cond Light" w:cs="Calibri"/>
                <w:color w:val="000000"/>
                <w:sz w:val="16"/>
                <w:szCs w:val="16"/>
                <w:lang w:eastAsia="es-CO"/>
              </w:rPr>
              <w:t>Total</w:t>
            </w:r>
            <w:proofErr w:type="gramEnd"/>
            <w:r w:rsidRPr="00543C21">
              <w:rPr>
                <w:rFonts w:ascii="Arial Nova Cond Light" w:hAnsi="Arial Nova Cond Light" w:cs="Calibri"/>
                <w:color w:val="000000"/>
                <w:sz w:val="16"/>
                <w:szCs w:val="16"/>
                <w:lang w:eastAsia="es-CO"/>
              </w:rPr>
              <w:t xml:space="preserve">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5DC44FD7" w:rsidR="00E3171B" w:rsidRPr="00543C21"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04E88CAA" w14:textId="4A1E2D72" w:rsidR="00E3171B" w:rsidRPr="00543C21"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$ 15.347.603.224</w:t>
            </w: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72A573EB" w:rsidR="00E3171B" w:rsidRPr="00543C21"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$14.365.230.000</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33E8E9CB" w:rsidR="00E3171B" w:rsidRPr="00543C21"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$40.728.442.000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71CC9BDF" w:rsidR="00E3171B" w:rsidRPr="00543C21"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77347334" w:rsidR="00E3171B" w:rsidRPr="001A57AD" w:rsidRDefault="00E3171B" w:rsidP="00E3171B">
            <w:pPr>
              <w:jc w:val="center"/>
              <w:rPr>
                <w:rFonts w:ascii="Arial Nova Cond Light" w:hAnsi="Arial Nova Cond Light" w:cs="Calibri"/>
                <w:b/>
                <w:bCs/>
                <w:color w:val="000000"/>
                <w:sz w:val="16"/>
                <w:szCs w:val="16"/>
                <w:lang w:eastAsia="es-CO"/>
              </w:rPr>
            </w:pPr>
            <w:r w:rsidRPr="00543C21">
              <w:rPr>
                <w:rFonts w:ascii="Arial Nova Cond Light" w:hAnsi="Arial Nova Cond Light" w:cs="Calibri"/>
                <w:color w:val="000000"/>
                <w:sz w:val="16"/>
                <w:szCs w:val="16"/>
              </w:rPr>
              <w:t>$ 99.052.225.657</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B253FD0" w:rsidR="006E0E5C" w:rsidRPr="002373B0"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72A5D706" w14:textId="5EED252F" w:rsidR="00EA36E9" w:rsidRDefault="00EA36E9" w:rsidP="00EA36E9">
      <w:pPr>
        <w:pStyle w:val="Sinespaciado"/>
        <w:jc w:val="right"/>
        <w:rPr>
          <w:rFonts w:ascii="Arial Nova Cond Light" w:hAnsi="Arial Nova Cond Light"/>
          <w:b/>
          <w:bCs/>
          <w:i/>
          <w:iCs/>
          <w:sz w:val="22"/>
          <w:szCs w:val="22"/>
        </w:rPr>
      </w:pPr>
    </w:p>
    <w:p w14:paraId="4AB86A38" w14:textId="77777777" w:rsidR="00E26A3B" w:rsidRPr="002373B0" w:rsidRDefault="00E26A3B" w:rsidP="00EA36E9">
      <w:pPr>
        <w:pStyle w:val="Sinespaciado"/>
        <w:jc w:val="right"/>
        <w:rPr>
          <w:rFonts w:ascii="Arial Nova Cond Light" w:hAnsi="Arial Nova Cond Light"/>
          <w:b/>
          <w:bCs/>
          <w:i/>
          <w:iCs/>
          <w:sz w:val="22"/>
          <w:szCs w:val="22"/>
        </w:rPr>
      </w:pPr>
    </w:p>
    <w:tbl>
      <w:tblPr>
        <w:tblW w:w="10617" w:type="dxa"/>
        <w:tblInd w:w="-436" w:type="dxa"/>
        <w:tblLayout w:type="fixed"/>
        <w:tblCellMar>
          <w:left w:w="70" w:type="dxa"/>
          <w:right w:w="70" w:type="dxa"/>
        </w:tblCellMar>
        <w:tblLook w:val="04A0" w:firstRow="1" w:lastRow="0" w:firstColumn="1" w:lastColumn="0" w:noHBand="0" w:noVBand="1"/>
      </w:tblPr>
      <w:tblGrid>
        <w:gridCol w:w="993"/>
        <w:gridCol w:w="1418"/>
        <w:gridCol w:w="1246"/>
        <w:gridCol w:w="1392"/>
        <w:gridCol w:w="1392"/>
        <w:gridCol w:w="1392"/>
        <w:gridCol w:w="1392"/>
        <w:gridCol w:w="1392"/>
      </w:tblGrid>
      <w:tr w:rsidR="007B5209" w:rsidRPr="002373B0" w14:paraId="6EA3116E" w14:textId="77777777" w:rsidTr="00A671D7">
        <w:trPr>
          <w:trHeight w:val="78"/>
          <w:tblHeader/>
        </w:trPr>
        <w:tc>
          <w:tcPr>
            <w:tcW w:w="993"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4B47AD50" w14:textId="7D76FFAD"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 xml:space="preserve">Meta de </w:t>
            </w:r>
            <w:r w:rsidR="00745013" w:rsidRPr="002373B0">
              <w:rPr>
                <w:rFonts w:ascii="Arial Nova Cond Light" w:hAnsi="Arial Nova Cond Light" w:cs="Arial"/>
                <w:b/>
                <w:bCs/>
                <w:color w:val="FFFFFF"/>
                <w:sz w:val="15"/>
                <w:szCs w:val="15"/>
                <w:lang w:eastAsia="es-CO"/>
              </w:rPr>
              <w:t>inversión</w:t>
            </w:r>
          </w:p>
        </w:tc>
        <w:tc>
          <w:tcPr>
            <w:tcW w:w="1418" w:type="dxa"/>
            <w:tcBorders>
              <w:top w:val="single" w:sz="8" w:space="0" w:color="808080"/>
              <w:left w:val="nil"/>
              <w:bottom w:val="single" w:sz="8" w:space="0" w:color="808080"/>
              <w:right w:val="single" w:sz="8" w:space="0" w:color="808080"/>
            </w:tcBorders>
            <w:shd w:val="clear" w:color="000000" w:fill="538135"/>
            <w:vAlign w:val="center"/>
            <w:hideMark/>
          </w:tcPr>
          <w:p w14:paraId="17D0BF90"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ACTIVIDAD (plan de acción)</w:t>
            </w:r>
          </w:p>
        </w:tc>
        <w:tc>
          <w:tcPr>
            <w:tcW w:w="1246" w:type="dxa"/>
            <w:tcBorders>
              <w:top w:val="single" w:sz="8" w:space="0" w:color="808080"/>
              <w:left w:val="nil"/>
              <w:bottom w:val="single" w:sz="8" w:space="0" w:color="808080"/>
              <w:right w:val="single" w:sz="8" w:space="0" w:color="808080"/>
            </w:tcBorders>
            <w:shd w:val="clear" w:color="000000" w:fill="538135"/>
            <w:vAlign w:val="center"/>
            <w:hideMark/>
          </w:tcPr>
          <w:p w14:paraId="3E51C790"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2020</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6261A764"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2021</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575F9D7D"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2022</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A29AF69"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2023</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7C3B114E" w14:textId="77777777" w:rsidR="007B5209" w:rsidRPr="002373B0" w:rsidRDefault="007B5209" w:rsidP="00A45D5F">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2024</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113C617" w14:textId="77777777" w:rsidR="007B5209" w:rsidRPr="00E26A3B" w:rsidRDefault="007B5209" w:rsidP="00A45D5F">
            <w:pPr>
              <w:jc w:val="center"/>
              <w:rPr>
                <w:rFonts w:ascii="Arial Nova Cond Light" w:hAnsi="Arial Nova Cond Light" w:cs="Arial"/>
                <w:b/>
                <w:bCs/>
                <w:color w:val="FFFFFF"/>
                <w:sz w:val="18"/>
                <w:szCs w:val="18"/>
                <w:lang w:eastAsia="es-CO"/>
              </w:rPr>
            </w:pPr>
            <w:r w:rsidRPr="00E26A3B">
              <w:rPr>
                <w:rFonts w:ascii="Arial Nova Cond Light" w:hAnsi="Arial Nova Cond Light" w:cs="Arial"/>
                <w:b/>
                <w:bCs/>
                <w:color w:val="FFFFFF"/>
                <w:sz w:val="18"/>
                <w:szCs w:val="18"/>
                <w:lang w:eastAsia="es-CO"/>
              </w:rPr>
              <w:t>TOTAL</w:t>
            </w:r>
          </w:p>
        </w:tc>
      </w:tr>
      <w:tr w:rsidR="00E3171B" w:rsidRPr="00971A78" w14:paraId="22CB3F97" w14:textId="77777777" w:rsidTr="00A671D7">
        <w:trPr>
          <w:trHeight w:val="266"/>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E0A832" w14:textId="77777777" w:rsidR="00E3171B" w:rsidRPr="002373B0" w:rsidRDefault="00E3171B" w:rsidP="00E3171B">
            <w:pPr>
              <w:jc w:val="center"/>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Administrar y manejar o gestionar 19 áreas protegidas y de interés ambiental priorizadas</w:t>
            </w:r>
          </w:p>
        </w:tc>
        <w:tc>
          <w:tcPr>
            <w:tcW w:w="1418" w:type="dxa"/>
            <w:tcBorders>
              <w:top w:val="nil"/>
              <w:left w:val="nil"/>
              <w:bottom w:val="single" w:sz="8" w:space="0" w:color="808080"/>
              <w:right w:val="single" w:sz="8" w:space="0" w:color="808080"/>
            </w:tcBorders>
            <w:shd w:val="clear" w:color="auto" w:fill="auto"/>
            <w:vAlign w:val="center"/>
            <w:hideMark/>
          </w:tcPr>
          <w:p w14:paraId="45A12F26"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46" w:type="dxa"/>
            <w:tcBorders>
              <w:top w:val="nil"/>
              <w:left w:val="nil"/>
              <w:bottom w:val="single" w:sz="8" w:space="0" w:color="808080"/>
              <w:right w:val="single" w:sz="8" w:space="0" w:color="808080"/>
            </w:tcBorders>
            <w:shd w:val="clear" w:color="auto" w:fill="auto"/>
            <w:vAlign w:val="center"/>
            <w:hideMark/>
          </w:tcPr>
          <w:p w14:paraId="539AAC5B" w14:textId="2E514D44"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$ 5.284.616.433</w:t>
            </w:r>
          </w:p>
        </w:tc>
        <w:tc>
          <w:tcPr>
            <w:tcW w:w="1392" w:type="dxa"/>
            <w:tcBorders>
              <w:top w:val="nil"/>
              <w:left w:val="nil"/>
              <w:bottom w:val="single" w:sz="8" w:space="0" w:color="808080"/>
              <w:right w:val="single" w:sz="8" w:space="0" w:color="808080"/>
            </w:tcBorders>
            <w:shd w:val="clear" w:color="000000" w:fill="FFFFFF"/>
            <w:vAlign w:val="center"/>
            <w:hideMark/>
          </w:tcPr>
          <w:p w14:paraId="6FD30568" w14:textId="34A4FD6D"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$ 9.998.660.233</w:t>
            </w:r>
          </w:p>
        </w:tc>
        <w:tc>
          <w:tcPr>
            <w:tcW w:w="1392" w:type="dxa"/>
            <w:tcBorders>
              <w:top w:val="nil"/>
              <w:left w:val="nil"/>
              <w:bottom w:val="single" w:sz="8" w:space="0" w:color="808080"/>
              <w:right w:val="single" w:sz="8" w:space="0" w:color="808080"/>
            </w:tcBorders>
            <w:shd w:val="clear" w:color="000000" w:fill="FFFFFF"/>
            <w:vAlign w:val="center"/>
            <w:hideMark/>
          </w:tcPr>
          <w:p w14:paraId="0D836BA2" w14:textId="3230528C"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$ 8.364.885.000</w:t>
            </w:r>
          </w:p>
        </w:tc>
        <w:tc>
          <w:tcPr>
            <w:tcW w:w="1392" w:type="dxa"/>
            <w:tcBorders>
              <w:top w:val="nil"/>
              <w:left w:val="nil"/>
              <w:bottom w:val="single" w:sz="8" w:space="0" w:color="808080"/>
              <w:right w:val="single" w:sz="8" w:space="0" w:color="808080"/>
            </w:tcBorders>
            <w:shd w:val="clear" w:color="000000" w:fill="FFFFFF"/>
            <w:vAlign w:val="center"/>
            <w:hideMark/>
          </w:tcPr>
          <w:p w14:paraId="05C4DB48" w14:textId="3DAC12FA"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$ 20.455.362.000</w:t>
            </w:r>
          </w:p>
        </w:tc>
        <w:tc>
          <w:tcPr>
            <w:tcW w:w="1392" w:type="dxa"/>
            <w:tcBorders>
              <w:top w:val="nil"/>
              <w:left w:val="nil"/>
              <w:bottom w:val="single" w:sz="8" w:space="0" w:color="808080"/>
              <w:right w:val="single" w:sz="8" w:space="0" w:color="808080"/>
            </w:tcBorders>
            <w:shd w:val="clear" w:color="000000" w:fill="FFFFFF"/>
            <w:vAlign w:val="center"/>
            <w:hideMark/>
          </w:tcPr>
          <w:p w14:paraId="6C1CF9D3" w14:textId="56E8371F"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$ 19.558.222.000</w:t>
            </w:r>
          </w:p>
        </w:tc>
        <w:tc>
          <w:tcPr>
            <w:tcW w:w="1392" w:type="dxa"/>
            <w:tcBorders>
              <w:top w:val="nil"/>
              <w:left w:val="nil"/>
              <w:bottom w:val="single" w:sz="8" w:space="0" w:color="808080"/>
              <w:right w:val="single" w:sz="8" w:space="0" w:color="808080"/>
            </w:tcBorders>
            <w:shd w:val="clear" w:color="000000" w:fill="FFFFFF"/>
            <w:vAlign w:val="center"/>
            <w:hideMark/>
          </w:tcPr>
          <w:p w14:paraId="2EA8F4FC" w14:textId="40C39724"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$ 63.661.745.666</w:t>
            </w:r>
          </w:p>
        </w:tc>
      </w:tr>
      <w:tr w:rsidR="00E3171B" w:rsidRPr="00971A78" w14:paraId="6215DEAE" w14:textId="77777777" w:rsidTr="00A671D7">
        <w:trPr>
          <w:trHeight w:val="229"/>
        </w:trPr>
        <w:tc>
          <w:tcPr>
            <w:tcW w:w="993" w:type="dxa"/>
            <w:vMerge/>
            <w:tcBorders>
              <w:top w:val="nil"/>
              <w:left w:val="single" w:sz="8" w:space="0" w:color="808080"/>
              <w:bottom w:val="single" w:sz="8" w:space="0" w:color="808080"/>
              <w:right w:val="single" w:sz="8" w:space="0" w:color="808080"/>
            </w:tcBorders>
            <w:vAlign w:val="center"/>
            <w:hideMark/>
          </w:tcPr>
          <w:p w14:paraId="6A5347BD" w14:textId="77777777" w:rsidR="00E3171B" w:rsidRPr="002373B0" w:rsidRDefault="00E3171B" w:rsidP="00E3171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17F40D3B"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46" w:type="dxa"/>
            <w:tcBorders>
              <w:top w:val="nil"/>
              <w:left w:val="nil"/>
              <w:bottom w:val="single" w:sz="8" w:space="0" w:color="808080"/>
              <w:right w:val="single" w:sz="8" w:space="0" w:color="808080"/>
            </w:tcBorders>
            <w:shd w:val="clear" w:color="auto" w:fill="auto"/>
            <w:vAlign w:val="center"/>
            <w:hideMark/>
          </w:tcPr>
          <w:p w14:paraId="08AC55AC" w14:textId="0F647A4C"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$ 150.000.000</w:t>
            </w:r>
          </w:p>
        </w:tc>
        <w:tc>
          <w:tcPr>
            <w:tcW w:w="1392" w:type="dxa"/>
            <w:tcBorders>
              <w:top w:val="nil"/>
              <w:left w:val="nil"/>
              <w:bottom w:val="single" w:sz="8" w:space="0" w:color="808080"/>
              <w:right w:val="single" w:sz="8" w:space="0" w:color="808080"/>
            </w:tcBorders>
            <w:shd w:val="clear" w:color="auto" w:fill="auto"/>
            <w:vAlign w:val="center"/>
            <w:hideMark/>
          </w:tcPr>
          <w:p w14:paraId="565F54AA" w14:textId="4F756B12"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$ 3.900.000.000</w:t>
            </w:r>
          </w:p>
        </w:tc>
        <w:tc>
          <w:tcPr>
            <w:tcW w:w="1392" w:type="dxa"/>
            <w:tcBorders>
              <w:top w:val="nil"/>
              <w:left w:val="nil"/>
              <w:bottom w:val="single" w:sz="8" w:space="0" w:color="808080"/>
              <w:right w:val="single" w:sz="8" w:space="0" w:color="808080"/>
            </w:tcBorders>
            <w:shd w:val="clear" w:color="auto" w:fill="auto"/>
            <w:vAlign w:val="center"/>
            <w:hideMark/>
          </w:tcPr>
          <w:p w14:paraId="223FEBE8" w14:textId="268E1BDA"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$ 4.222.209.000</w:t>
            </w:r>
          </w:p>
        </w:tc>
        <w:tc>
          <w:tcPr>
            <w:tcW w:w="1392" w:type="dxa"/>
            <w:tcBorders>
              <w:top w:val="nil"/>
              <w:left w:val="nil"/>
              <w:bottom w:val="single" w:sz="8" w:space="0" w:color="808080"/>
              <w:right w:val="single" w:sz="8" w:space="0" w:color="808080"/>
            </w:tcBorders>
            <w:shd w:val="clear" w:color="auto" w:fill="auto"/>
            <w:vAlign w:val="center"/>
            <w:hideMark/>
          </w:tcPr>
          <w:p w14:paraId="0949D736" w14:textId="0E8A6975"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$ 18.500.000.000</w:t>
            </w:r>
          </w:p>
        </w:tc>
        <w:tc>
          <w:tcPr>
            <w:tcW w:w="1392" w:type="dxa"/>
            <w:tcBorders>
              <w:top w:val="nil"/>
              <w:left w:val="nil"/>
              <w:bottom w:val="single" w:sz="8" w:space="0" w:color="808080"/>
              <w:right w:val="single" w:sz="8" w:space="0" w:color="808080"/>
            </w:tcBorders>
            <w:shd w:val="clear" w:color="auto" w:fill="auto"/>
            <w:vAlign w:val="center"/>
            <w:hideMark/>
          </w:tcPr>
          <w:p w14:paraId="70D1E15F" w14:textId="632FAE35"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$ 2.025.000.000</w:t>
            </w:r>
          </w:p>
        </w:tc>
        <w:tc>
          <w:tcPr>
            <w:tcW w:w="1392" w:type="dxa"/>
            <w:tcBorders>
              <w:top w:val="nil"/>
              <w:left w:val="nil"/>
              <w:bottom w:val="single" w:sz="8" w:space="0" w:color="808080"/>
              <w:right w:val="single" w:sz="8" w:space="0" w:color="808080"/>
            </w:tcBorders>
            <w:shd w:val="clear" w:color="auto" w:fill="auto"/>
            <w:vAlign w:val="center"/>
            <w:hideMark/>
          </w:tcPr>
          <w:p w14:paraId="3EBFE08A" w14:textId="7040A962"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$ 28.797.209.000</w:t>
            </w:r>
          </w:p>
        </w:tc>
      </w:tr>
      <w:tr w:rsidR="00E3171B" w:rsidRPr="00971A78" w14:paraId="180F9EC3" w14:textId="77777777" w:rsidTr="00A671D7">
        <w:trPr>
          <w:trHeight w:val="153"/>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C0C9D29"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documentos técnicos para la toma de decisiones relacionados con el manejo de la EEP</w:t>
            </w:r>
          </w:p>
        </w:tc>
        <w:tc>
          <w:tcPr>
            <w:tcW w:w="1418" w:type="dxa"/>
            <w:tcBorders>
              <w:top w:val="nil"/>
              <w:left w:val="nil"/>
              <w:bottom w:val="single" w:sz="8" w:space="0" w:color="808080"/>
              <w:right w:val="single" w:sz="8" w:space="0" w:color="808080"/>
            </w:tcBorders>
            <w:shd w:val="clear" w:color="auto" w:fill="auto"/>
            <w:vAlign w:val="center"/>
            <w:hideMark/>
          </w:tcPr>
          <w:p w14:paraId="0AF639F0"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pronunciamientos sobre las afectaciones a los elementos de la EEP y otras áreas de interés ambiental</w:t>
            </w:r>
          </w:p>
        </w:tc>
        <w:tc>
          <w:tcPr>
            <w:tcW w:w="1246" w:type="dxa"/>
            <w:tcBorders>
              <w:top w:val="nil"/>
              <w:left w:val="nil"/>
              <w:bottom w:val="single" w:sz="8" w:space="0" w:color="808080"/>
              <w:right w:val="single" w:sz="8" w:space="0" w:color="808080"/>
            </w:tcBorders>
            <w:shd w:val="clear" w:color="000000" w:fill="FFFFFF"/>
            <w:vAlign w:val="center"/>
            <w:hideMark/>
          </w:tcPr>
          <w:p w14:paraId="23197266" w14:textId="071FB030"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$ 195.746.334</w:t>
            </w:r>
          </w:p>
        </w:tc>
        <w:tc>
          <w:tcPr>
            <w:tcW w:w="1392" w:type="dxa"/>
            <w:tcBorders>
              <w:top w:val="nil"/>
              <w:left w:val="nil"/>
              <w:bottom w:val="single" w:sz="8" w:space="0" w:color="808080"/>
              <w:right w:val="single" w:sz="8" w:space="0" w:color="808080"/>
            </w:tcBorders>
            <w:shd w:val="clear" w:color="000000" w:fill="FFFFFF"/>
            <w:vAlign w:val="center"/>
            <w:hideMark/>
          </w:tcPr>
          <w:p w14:paraId="22466E1A" w14:textId="350F8448"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$ 318.426.666</w:t>
            </w:r>
          </w:p>
        </w:tc>
        <w:tc>
          <w:tcPr>
            <w:tcW w:w="1392" w:type="dxa"/>
            <w:tcBorders>
              <w:top w:val="nil"/>
              <w:left w:val="nil"/>
              <w:bottom w:val="single" w:sz="8" w:space="0" w:color="808080"/>
              <w:right w:val="single" w:sz="8" w:space="0" w:color="808080"/>
            </w:tcBorders>
            <w:shd w:val="clear" w:color="000000" w:fill="FFFFFF"/>
            <w:vAlign w:val="center"/>
            <w:hideMark/>
          </w:tcPr>
          <w:p w14:paraId="02FA9405" w14:textId="0B3F8A1C"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$ 407.369.666</w:t>
            </w:r>
          </w:p>
        </w:tc>
        <w:tc>
          <w:tcPr>
            <w:tcW w:w="1392" w:type="dxa"/>
            <w:tcBorders>
              <w:top w:val="nil"/>
              <w:left w:val="nil"/>
              <w:bottom w:val="single" w:sz="8" w:space="0" w:color="808080"/>
              <w:right w:val="single" w:sz="8" w:space="0" w:color="808080"/>
            </w:tcBorders>
            <w:shd w:val="clear" w:color="000000" w:fill="FFFFFF"/>
            <w:vAlign w:val="center"/>
            <w:hideMark/>
          </w:tcPr>
          <w:p w14:paraId="620D3C9C" w14:textId="27486EC1"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$ 416.666.666</w:t>
            </w:r>
          </w:p>
        </w:tc>
        <w:tc>
          <w:tcPr>
            <w:tcW w:w="1392" w:type="dxa"/>
            <w:tcBorders>
              <w:top w:val="nil"/>
              <w:left w:val="nil"/>
              <w:bottom w:val="single" w:sz="8" w:space="0" w:color="808080"/>
              <w:right w:val="single" w:sz="8" w:space="0" w:color="808080"/>
            </w:tcBorders>
            <w:shd w:val="clear" w:color="000000" w:fill="FFFFFF"/>
            <w:vAlign w:val="center"/>
            <w:hideMark/>
          </w:tcPr>
          <w:p w14:paraId="30DB20BD" w14:textId="0AED8826"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$ 208.333.334</w:t>
            </w:r>
          </w:p>
        </w:tc>
        <w:tc>
          <w:tcPr>
            <w:tcW w:w="1392" w:type="dxa"/>
            <w:tcBorders>
              <w:top w:val="nil"/>
              <w:left w:val="nil"/>
              <w:bottom w:val="single" w:sz="8" w:space="0" w:color="808080"/>
              <w:right w:val="single" w:sz="8" w:space="0" w:color="808080"/>
            </w:tcBorders>
            <w:shd w:val="clear" w:color="000000" w:fill="FFFFFF"/>
            <w:vAlign w:val="center"/>
            <w:hideMark/>
          </w:tcPr>
          <w:p w14:paraId="6183CB00" w14:textId="18BFB165"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$ 1.546.542.666</w:t>
            </w:r>
          </w:p>
        </w:tc>
      </w:tr>
      <w:tr w:rsidR="00E3171B" w:rsidRPr="00971A78" w14:paraId="0DE40276" w14:textId="77777777" w:rsidTr="00A671D7">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2A4A5790" w14:textId="77777777" w:rsidR="00E3171B" w:rsidRPr="002373B0" w:rsidRDefault="00E3171B" w:rsidP="00E3171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10DF60D"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soporte técnico para el alinderamiento de los elementos componentes del sistema hídrico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0FA4EFD2" w14:textId="1C535591"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45910D61" w14:textId="43DA7D07"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$ 318.426.667</w:t>
            </w:r>
          </w:p>
        </w:tc>
        <w:tc>
          <w:tcPr>
            <w:tcW w:w="1392" w:type="dxa"/>
            <w:tcBorders>
              <w:top w:val="nil"/>
              <w:left w:val="nil"/>
              <w:bottom w:val="single" w:sz="8" w:space="0" w:color="808080"/>
              <w:right w:val="single" w:sz="8" w:space="0" w:color="808080"/>
            </w:tcBorders>
            <w:shd w:val="clear" w:color="000000" w:fill="FFFFFF"/>
            <w:vAlign w:val="center"/>
            <w:hideMark/>
          </w:tcPr>
          <w:p w14:paraId="68BB0928" w14:textId="549D513E"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$ 407.369.667</w:t>
            </w:r>
          </w:p>
        </w:tc>
        <w:tc>
          <w:tcPr>
            <w:tcW w:w="1392" w:type="dxa"/>
            <w:tcBorders>
              <w:top w:val="nil"/>
              <w:left w:val="nil"/>
              <w:bottom w:val="single" w:sz="8" w:space="0" w:color="808080"/>
              <w:right w:val="single" w:sz="8" w:space="0" w:color="808080"/>
            </w:tcBorders>
            <w:shd w:val="clear" w:color="000000" w:fill="FFFFFF"/>
            <w:vAlign w:val="center"/>
            <w:hideMark/>
          </w:tcPr>
          <w:p w14:paraId="6A5B2DA1" w14:textId="3F1A2B18"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46F25B1F" w14:textId="5471DFB0"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5A9E81BC" w14:textId="0C559FAC"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$ 1.546.542.667</w:t>
            </w:r>
          </w:p>
        </w:tc>
      </w:tr>
      <w:tr w:rsidR="00E3171B" w:rsidRPr="00971A78" w14:paraId="34FAA3A5" w14:textId="77777777" w:rsidTr="00A671D7">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7F3F1153" w14:textId="77777777" w:rsidR="00E3171B" w:rsidRPr="002373B0" w:rsidRDefault="00E3171B" w:rsidP="00E3171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3188A0A7"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Generar insumos técnicos para la conservación de los ecosistemas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6187F81D" w14:textId="37595D09"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38465B62" w14:textId="5D004B72"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$ 318.426.667</w:t>
            </w:r>
          </w:p>
        </w:tc>
        <w:tc>
          <w:tcPr>
            <w:tcW w:w="1392" w:type="dxa"/>
            <w:tcBorders>
              <w:top w:val="nil"/>
              <w:left w:val="nil"/>
              <w:bottom w:val="single" w:sz="8" w:space="0" w:color="808080"/>
              <w:right w:val="single" w:sz="8" w:space="0" w:color="808080"/>
            </w:tcBorders>
            <w:shd w:val="clear" w:color="000000" w:fill="FFFFFF"/>
            <w:vAlign w:val="center"/>
            <w:hideMark/>
          </w:tcPr>
          <w:p w14:paraId="7E2C9930" w14:textId="19F8AF0B"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$ 407.369.667</w:t>
            </w:r>
          </w:p>
        </w:tc>
        <w:tc>
          <w:tcPr>
            <w:tcW w:w="1392" w:type="dxa"/>
            <w:tcBorders>
              <w:top w:val="nil"/>
              <w:left w:val="nil"/>
              <w:bottom w:val="single" w:sz="8" w:space="0" w:color="808080"/>
              <w:right w:val="single" w:sz="8" w:space="0" w:color="808080"/>
            </w:tcBorders>
            <w:shd w:val="clear" w:color="000000" w:fill="FFFFFF"/>
            <w:vAlign w:val="center"/>
            <w:hideMark/>
          </w:tcPr>
          <w:p w14:paraId="0FFDB76F" w14:textId="21F68D7D"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1372CD82" w14:textId="073ED73D"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36429FD6" w14:textId="2F1E5CBB"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$ 1.546.542.667</w:t>
            </w:r>
          </w:p>
        </w:tc>
      </w:tr>
      <w:tr w:rsidR="00E3171B" w:rsidRPr="00971A78" w14:paraId="0DFA6E06" w14:textId="77777777" w:rsidTr="00A671D7">
        <w:trPr>
          <w:trHeight w:val="191"/>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4CB5F5" w14:textId="77777777" w:rsidR="00E3171B" w:rsidRDefault="00E3171B" w:rsidP="00E3171B">
            <w:pPr>
              <w:jc w:val="left"/>
              <w:rPr>
                <w:rFonts w:ascii="Arial Nova Cond Light" w:hAnsi="Arial Nova Cond Light" w:cs="Arial"/>
                <w:color w:val="000000"/>
                <w:sz w:val="15"/>
                <w:szCs w:val="15"/>
                <w:lang w:eastAsia="es-CO"/>
              </w:rPr>
            </w:pPr>
          </w:p>
          <w:p w14:paraId="0E64AEB0" w14:textId="6FB8381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418" w:type="dxa"/>
            <w:tcBorders>
              <w:top w:val="nil"/>
              <w:left w:val="nil"/>
              <w:bottom w:val="single" w:sz="8" w:space="0" w:color="808080"/>
              <w:right w:val="single" w:sz="8" w:space="0" w:color="808080"/>
            </w:tcBorders>
            <w:shd w:val="clear" w:color="auto" w:fill="auto"/>
            <w:vAlign w:val="center"/>
            <w:hideMark/>
          </w:tcPr>
          <w:p w14:paraId="478E3CD3"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1: Diseño del programa de monitoreo, evaluación y seguimiento, junto al levantamiento de la información de los componentes faltantes.</w:t>
            </w:r>
          </w:p>
        </w:tc>
        <w:tc>
          <w:tcPr>
            <w:tcW w:w="1246" w:type="dxa"/>
            <w:tcBorders>
              <w:top w:val="nil"/>
              <w:left w:val="nil"/>
              <w:bottom w:val="single" w:sz="8" w:space="0" w:color="808080"/>
              <w:right w:val="single" w:sz="8" w:space="0" w:color="808080"/>
            </w:tcBorders>
            <w:shd w:val="clear" w:color="000000" w:fill="FFFFFF"/>
            <w:vAlign w:val="center"/>
            <w:hideMark/>
          </w:tcPr>
          <w:p w14:paraId="36C04EE8" w14:textId="163EC3D9"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$ 156.353.000</w:t>
            </w:r>
          </w:p>
        </w:tc>
        <w:tc>
          <w:tcPr>
            <w:tcW w:w="1392" w:type="dxa"/>
            <w:tcBorders>
              <w:top w:val="nil"/>
              <w:left w:val="nil"/>
              <w:bottom w:val="single" w:sz="8" w:space="0" w:color="808080"/>
              <w:right w:val="single" w:sz="8" w:space="0" w:color="808080"/>
            </w:tcBorders>
            <w:shd w:val="clear" w:color="000000" w:fill="FFFFFF"/>
            <w:vAlign w:val="center"/>
            <w:hideMark/>
          </w:tcPr>
          <w:p w14:paraId="0A9FF579" w14:textId="7B19DB1C"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$ 493.662.991</w:t>
            </w:r>
          </w:p>
        </w:tc>
        <w:tc>
          <w:tcPr>
            <w:tcW w:w="1392" w:type="dxa"/>
            <w:tcBorders>
              <w:top w:val="nil"/>
              <w:left w:val="nil"/>
              <w:bottom w:val="single" w:sz="8" w:space="0" w:color="808080"/>
              <w:right w:val="single" w:sz="8" w:space="0" w:color="808080"/>
            </w:tcBorders>
            <w:shd w:val="clear" w:color="000000" w:fill="FFFFFF"/>
            <w:vAlign w:val="center"/>
            <w:hideMark/>
          </w:tcPr>
          <w:p w14:paraId="3598D89B" w14:textId="1F74EC2A"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$ 556.027.000</w:t>
            </w:r>
          </w:p>
        </w:tc>
        <w:tc>
          <w:tcPr>
            <w:tcW w:w="1392" w:type="dxa"/>
            <w:tcBorders>
              <w:top w:val="nil"/>
              <w:left w:val="nil"/>
              <w:bottom w:val="single" w:sz="8" w:space="0" w:color="808080"/>
              <w:right w:val="single" w:sz="8" w:space="0" w:color="808080"/>
            </w:tcBorders>
            <w:shd w:val="clear" w:color="000000" w:fill="FFFFFF"/>
            <w:vAlign w:val="center"/>
            <w:hideMark/>
          </w:tcPr>
          <w:p w14:paraId="43BA8E3F" w14:textId="5F44C801"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66EFDBDA" w14:textId="2E088FEE"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1AD239A7" w14:textId="52688703"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$ 1.206.042.991</w:t>
            </w:r>
          </w:p>
        </w:tc>
      </w:tr>
      <w:tr w:rsidR="00E3171B" w:rsidRPr="00971A78" w14:paraId="78DA969C" w14:textId="77777777" w:rsidTr="00E26A3B">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5B5B920D" w14:textId="77777777" w:rsidR="00E3171B" w:rsidRPr="002373B0" w:rsidRDefault="00E3171B" w:rsidP="00E3171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62FEED90"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2: Implementación del programa de evaluación, seguimiento y monitoreo.</w:t>
            </w:r>
          </w:p>
        </w:tc>
        <w:tc>
          <w:tcPr>
            <w:tcW w:w="1246" w:type="dxa"/>
            <w:tcBorders>
              <w:top w:val="nil"/>
              <w:left w:val="nil"/>
              <w:bottom w:val="single" w:sz="8" w:space="0" w:color="808080"/>
              <w:right w:val="single" w:sz="8" w:space="0" w:color="808080"/>
            </w:tcBorders>
            <w:shd w:val="clear" w:color="000000" w:fill="FFFFFF"/>
            <w:vAlign w:val="center"/>
          </w:tcPr>
          <w:p w14:paraId="68EC9C47" w14:textId="01FB8C46"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5834505E" w14:textId="1C653449"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69FC1AA9" w14:textId="46D490C7"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0797B08C" w14:textId="4C15A197"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$ 483.600.000</w:t>
            </w:r>
          </w:p>
        </w:tc>
        <w:tc>
          <w:tcPr>
            <w:tcW w:w="1392" w:type="dxa"/>
            <w:tcBorders>
              <w:top w:val="nil"/>
              <w:left w:val="nil"/>
              <w:bottom w:val="single" w:sz="8" w:space="0" w:color="808080"/>
              <w:right w:val="single" w:sz="8" w:space="0" w:color="808080"/>
            </w:tcBorders>
            <w:shd w:val="clear" w:color="000000" w:fill="FFFFFF"/>
            <w:vAlign w:val="center"/>
          </w:tcPr>
          <w:p w14:paraId="615C9498" w14:textId="0F16384E"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$ 205.800.000</w:t>
            </w:r>
          </w:p>
        </w:tc>
        <w:tc>
          <w:tcPr>
            <w:tcW w:w="1392" w:type="dxa"/>
            <w:tcBorders>
              <w:top w:val="nil"/>
              <w:left w:val="nil"/>
              <w:bottom w:val="single" w:sz="8" w:space="0" w:color="808080"/>
              <w:right w:val="single" w:sz="8" w:space="0" w:color="808080"/>
            </w:tcBorders>
            <w:shd w:val="clear" w:color="000000" w:fill="FFFFFF"/>
            <w:vAlign w:val="center"/>
          </w:tcPr>
          <w:p w14:paraId="37BD6BBA" w14:textId="1A476371"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$ 689.400.000</w:t>
            </w:r>
          </w:p>
        </w:tc>
      </w:tr>
      <w:tr w:rsidR="00E3171B" w:rsidRPr="00971A78" w14:paraId="6C37E668" w14:textId="77777777" w:rsidTr="00E26A3B">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74D0C8EB" w14:textId="77777777" w:rsidR="00E3171B" w:rsidRPr="002373B0" w:rsidRDefault="00E3171B" w:rsidP="00E3171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8B8CF18" w14:textId="77777777" w:rsidR="00E3171B" w:rsidRPr="002373B0" w:rsidRDefault="00E3171B" w:rsidP="00E3171B">
            <w:pPr>
              <w:jc w:val="left"/>
              <w:rPr>
                <w:rFonts w:ascii="Arial Nova Cond Light" w:hAnsi="Arial Nova Cond Light" w:cs="Arial"/>
                <w:color w:val="000000"/>
                <w:sz w:val="15"/>
                <w:szCs w:val="15"/>
                <w:lang w:eastAsia="es-CO"/>
              </w:rPr>
            </w:pPr>
            <w:r w:rsidRPr="002373B0">
              <w:rPr>
                <w:rFonts w:ascii="Arial Nova Cond Light" w:hAnsi="Arial Nova Cond Light" w:cs="Arial"/>
                <w:color w:val="000000"/>
                <w:sz w:val="15"/>
                <w:szCs w:val="15"/>
                <w:lang w:eastAsia="es-CO"/>
              </w:rPr>
              <w:t>Fase 3: Fortalecimiento en el conocimiento del estado de la biodiversidad de las áreas de interés ambiental.</w:t>
            </w:r>
          </w:p>
        </w:tc>
        <w:tc>
          <w:tcPr>
            <w:tcW w:w="1246" w:type="dxa"/>
            <w:tcBorders>
              <w:top w:val="nil"/>
              <w:left w:val="nil"/>
              <w:bottom w:val="single" w:sz="8" w:space="0" w:color="808080"/>
              <w:right w:val="single" w:sz="8" w:space="0" w:color="808080"/>
            </w:tcBorders>
            <w:shd w:val="clear" w:color="000000" w:fill="FFFFFF"/>
            <w:vAlign w:val="center"/>
          </w:tcPr>
          <w:p w14:paraId="34ED789A" w14:textId="1202B474" w:rsidR="00E3171B" w:rsidRPr="00E26A3B" w:rsidRDefault="00E3171B" w:rsidP="00E3171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15387E38" w14:textId="5D725A34"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334EEEC1" w14:textId="7620B43D"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762A35BB" w14:textId="67E1D9A4"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$ 39.480.000</w:t>
            </w:r>
          </w:p>
        </w:tc>
        <w:tc>
          <w:tcPr>
            <w:tcW w:w="1392" w:type="dxa"/>
            <w:tcBorders>
              <w:top w:val="nil"/>
              <w:left w:val="nil"/>
              <w:bottom w:val="single" w:sz="8" w:space="0" w:color="808080"/>
              <w:right w:val="single" w:sz="8" w:space="0" w:color="808080"/>
            </w:tcBorders>
            <w:shd w:val="clear" w:color="000000" w:fill="FFFFFF"/>
            <w:vAlign w:val="center"/>
          </w:tcPr>
          <w:p w14:paraId="4C5C3C0C" w14:textId="3B2C6BE1"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$ 18.720.000</w:t>
            </w:r>
          </w:p>
        </w:tc>
        <w:tc>
          <w:tcPr>
            <w:tcW w:w="1392" w:type="dxa"/>
            <w:tcBorders>
              <w:top w:val="nil"/>
              <w:left w:val="nil"/>
              <w:bottom w:val="single" w:sz="8" w:space="0" w:color="808080"/>
              <w:right w:val="single" w:sz="8" w:space="0" w:color="808080"/>
            </w:tcBorders>
            <w:shd w:val="clear" w:color="000000" w:fill="FFFFFF"/>
            <w:vAlign w:val="center"/>
          </w:tcPr>
          <w:p w14:paraId="09786E9B" w14:textId="793F1D46" w:rsidR="00E3171B" w:rsidRPr="00543C21" w:rsidRDefault="00E3171B" w:rsidP="00E3171B">
            <w:pPr>
              <w:jc w:val="center"/>
              <w:rPr>
                <w:rFonts w:ascii="Arial Nova Cond Light" w:hAnsi="Arial Nova Cond Light" w:cs="Arial"/>
                <w:sz w:val="18"/>
                <w:szCs w:val="18"/>
                <w:lang w:eastAsia="es-CO"/>
              </w:rPr>
            </w:pPr>
            <w:r w:rsidRPr="00543C21">
              <w:rPr>
                <w:rFonts w:ascii="Arial Nova Cond Light" w:hAnsi="Arial Nova Cond Light" w:cs="Calibri"/>
                <w:color w:val="000000"/>
                <w:sz w:val="18"/>
                <w:szCs w:val="18"/>
              </w:rPr>
              <w:t>$ 58.200.000</w:t>
            </w:r>
          </w:p>
        </w:tc>
      </w:tr>
      <w:tr w:rsidR="00310AAC" w:rsidRPr="00971A78" w14:paraId="007E4137" w14:textId="77777777" w:rsidTr="00E26A3B">
        <w:trPr>
          <w:trHeight w:val="60"/>
        </w:trPr>
        <w:tc>
          <w:tcPr>
            <w:tcW w:w="241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78F032A" w14:textId="77777777" w:rsidR="00310AAC" w:rsidRPr="00E26A3B" w:rsidRDefault="00310AAC" w:rsidP="00310AAC">
            <w:pPr>
              <w:jc w:val="center"/>
              <w:rPr>
                <w:rFonts w:ascii="Arial Nova Cond Light" w:hAnsi="Arial Nova Cond Light" w:cs="Arial"/>
                <w:color w:val="000000"/>
                <w:sz w:val="15"/>
                <w:szCs w:val="15"/>
                <w:lang w:eastAsia="es-CO"/>
              </w:rPr>
            </w:pPr>
            <w:proofErr w:type="gramStart"/>
            <w:r w:rsidRPr="00E26A3B">
              <w:rPr>
                <w:rFonts w:ascii="Arial Nova Cond Light" w:hAnsi="Arial Nova Cond Light" w:cs="Arial"/>
                <w:color w:val="000000"/>
                <w:sz w:val="15"/>
                <w:szCs w:val="15"/>
                <w:lang w:eastAsia="es-CO"/>
              </w:rPr>
              <w:t>Total</w:t>
            </w:r>
            <w:proofErr w:type="gramEnd"/>
            <w:r w:rsidRPr="00E26A3B">
              <w:rPr>
                <w:rFonts w:ascii="Arial Nova Cond Light" w:hAnsi="Arial Nova Cond Light" w:cs="Arial"/>
                <w:color w:val="000000"/>
                <w:sz w:val="15"/>
                <w:szCs w:val="15"/>
                <w:lang w:eastAsia="es-CO"/>
              </w:rPr>
              <w:t xml:space="preserve"> proyecto 7814</w:t>
            </w:r>
          </w:p>
        </w:tc>
        <w:tc>
          <w:tcPr>
            <w:tcW w:w="1246" w:type="dxa"/>
            <w:tcBorders>
              <w:top w:val="nil"/>
              <w:left w:val="nil"/>
              <w:bottom w:val="single" w:sz="8" w:space="0" w:color="808080"/>
              <w:right w:val="single" w:sz="8" w:space="0" w:color="808080"/>
            </w:tcBorders>
            <w:shd w:val="clear" w:color="000000" w:fill="FFFFFF"/>
            <w:vAlign w:val="center"/>
          </w:tcPr>
          <w:p w14:paraId="047944F1" w14:textId="7C3F6168" w:rsidR="00310AAC" w:rsidRPr="00E26A3B" w:rsidRDefault="00310AAC" w:rsidP="00310AAC">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$ 6.178.208.433</w:t>
            </w:r>
          </w:p>
        </w:tc>
        <w:tc>
          <w:tcPr>
            <w:tcW w:w="1392" w:type="dxa"/>
            <w:tcBorders>
              <w:top w:val="nil"/>
              <w:left w:val="nil"/>
              <w:bottom w:val="single" w:sz="8" w:space="0" w:color="808080"/>
              <w:right w:val="single" w:sz="8" w:space="0" w:color="808080"/>
            </w:tcBorders>
            <w:shd w:val="clear" w:color="000000" w:fill="FFFFFF"/>
            <w:vAlign w:val="center"/>
          </w:tcPr>
          <w:p w14:paraId="3B568D7E" w14:textId="6B32525C" w:rsidR="00310AAC" w:rsidRPr="00543C21" w:rsidRDefault="00310AAC" w:rsidP="00310AAC">
            <w:pPr>
              <w:jc w:val="center"/>
              <w:rPr>
                <w:rFonts w:ascii="Arial Nova Cond Light" w:hAnsi="Arial Nova Cond Light" w:cs="Arial"/>
                <w:b/>
                <w:bCs/>
                <w:sz w:val="18"/>
                <w:szCs w:val="18"/>
                <w:lang w:eastAsia="es-CO"/>
              </w:rPr>
            </w:pPr>
            <w:r w:rsidRPr="00543C21">
              <w:rPr>
                <w:rFonts w:ascii="Arial Nova Cond Light" w:hAnsi="Arial Nova Cond Light" w:cs="Calibri"/>
                <w:color w:val="000000"/>
                <w:sz w:val="18"/>
                <w:szCs w:val="18"/>
              </w:rPr>
              <w:t>$ 15.347.603.224</w:t>
            </w:r>
          </w:p>
        </w:tc>
        <w:tc>
          <w:tcPr>
            <w:tcW w:w="1392" w:type="dxa"/>
            <w:tcBorders>
              <w:top w:val="nil"/>
              <w:left w:val="nil"/>
              <w:bottom w:val="single" w:sz="8" w:space="0" w:color="808080"/>
              <w:right w:val="single" w:sz="8" w:space="0" w:color="808080"/>
            </w:tcBorders>
            <w:shd w:val="clear" w:color="000000" w:fill="FFFFFF"/>
            <w:vAlign w:val="center"/>
          </w:tcPr>
          <w:p w14:paraId="027F009B" w14:textId="6977F8D6" w:rsidR="00310AAC" w:rsidRPr="00543C21" w:rsidRDefault="00310AAC" w:rsidP="00310AAC">
            <w:pPr>
              <w:jc w:val="center"/>
              <w:rPr>
                <w:rFonts w:ascii="Arial Nova Cond Light" w:hAnsi="Arial Nova Cond Light" w:cs="Arial"/>
                <w:b/>
                <w:bCs/>
                <w:sz w:val="18"/>
                <w:szCs w:val="18"/>
                <w:lang w:eastAsia="es-CO"/>
              </w:rPr>
            </w:pPr>
            <w:r w:rsidRPr="00543C21">
              <w:rPr>
                <w:rFonts w:ascii="Arial Nova Cond Light" w:hAnsi="Arial Nova Cond Light" w:cs="Calibri"/>
                <w:color w:val="000000"/>
                <w:sz w:val="18"/>
                <w:szCs w:val="18"/>
              </w:rPr>
              <w:t>$ 14.365.230.000</w:t>
            </w:r>
          </w:p>
        </w:tc>
        <w:tc>
          <w:tcPr>
            <w:tcW w:w="1392" w:type="dxa"/>
            <w:tcBorders>
              <w:top w:val="nil"/>
              <w:left w:val="nil"/>
              <w:bottom w:val="single" w:sz="8" w:space="0" w:color="808080"/>
              <w:right w:val="single" w:sz="8" w:space="0" w:color="808080"/>
            </w:tcBorders>
            <w:shd w:val="clear" w:color="000000" w:fill="FFFFFF"/>
            <w:vAlign w:val="center"/>
          </w:tcPr>
          <w:p w14:paraId="5D46E803" w14:textId="13602619" w:rsidR="00310AAC" w:rsidRPr="00543C21" w:rsidRDefault="00310AAC" w:rsidP="00310AAC">
            <w:pPr>
              <w:jc w:val="center"/>
              <w:rPr>
                <w:rFonts w:ascii="Arial Nova Cond Light" w:hAnsi="Arial Nova Cond Light" w:cs="Arial"/>
                <w:b/>
                <w:bCs/>
                <w:sz w:val="18"/>
                <w:szCs w:val="18"/>
                <w:lang w:eastAsia="es-CO"/>
              </w:rPr>
            </w:pPr>
            <w:r w:rsidRPr="00543C21">
              <w:rPr>
                <w:rFonts w:ascii="Arial Nova Cond Light" w:hAnsi="Arial Nova Cond Light" w:cs="Calibri"/>
                <w:color w:val="000000"/>
                <w:sz w:val="18"/>
                <w:szCs w:val="18"/>
              </w:rPr>
              <w:t>$ 40.728.442.000</w:t>
            </w:r>
          </w:p>
        </w:tc>
        <w:tc>
          <w:tcPr>
            <w:tcW w:w="1392" w:type="dxa"/>
            <w:tcBorders>
              <w:top w:val="nil"/>
              <w:left w:val="nil"/>
              <w:bottom w:val="single" w:sz="8" w:space="0" w:color="808080"/>
              <w:right w:val="single" w:sz="8" w:space="0" w:color="808080"/>
            </w:tcBorders>
            <w:shd w:val="clear" w:color="000000" w:fill="FFFFFF"/>
            <w:vAlign w:val="center"/>
          </w:tcPr>
          <w:p w14:paraId="043FB3A8" w14:textId="70BB3B47" w:rsidR="00310AAC" w:rsidRPr="00543C21" w:rsidRDefault="00310AAC" w:rsidP="00310AAC">
            <w:pPr>
              <w:jc w:val="center"/>
              <w:rPr>
                <w:rFonts w:ascii="Arial Nova Cond Light" w:hAnsi="Arial Nova Cond Light" w:cs="Arial"/>
                <w:b/>
                <w:bCs/>
                <w:sz w:val="18"/>
                <w:szCs w:val="18"/>
                <w:lang w:eastAsia="es-CO"/>
              </w:rPr>
            </w:pPr>
            <w:r w:rsidRPr="00543C21">
              <w:rPr>
                <w:rFonts w:ascii="Arial Nova Cond Light" w:hAnsi="Arial Nova Cond Light" w:cs="Calibri"/>
                <w:color w:val="000000"/>
                <w:sz w:val="18"/>
                <w:szCs w:val="18"/>
              </w:rPr>
              <w:t>$ 22.432.742.000</w:t>
            </w:r>
          </w:p>
        </w:tc>
        <w:tc>
          <w:tcPr>
            <w:tcW w:w="1392" w:type="dxa"/>
            <w:tcBorders>
              <w:top w:val="nil"/>
              <w:left w:val="nil"/>
              <w:bottom w:val="single" w:sz="8" w:space="0" w:color="808080"/>
              <w:right w:val="single" w:sz="8" w:space="0" w:color="808080"/>
            </w:tcBorders>
            <w:shd w:val="clear" w:color="000000" w:fill="FFFFFF"/>
            <w:vAlign w:val="center"/>
          </w:tcPr>
          <w:p w14:paraId="1ADBE21D" w14:textId="36693F85" w:rsidR="00310AAC" w:rsidRPr="00543C21" w:rsidRDefault="00310AAC" w:rsidP="00310AAC">
            <w:pPr>
              <w:jc w:val="center"/>
              <w:rPr>
                <w:rFonts w:ascii="Arial Nova Cond Light" w:hAnsi="Arial Nova Cond Light" w:cs="Arial"/>
                <w:b/>
                <w:bCs/>
                <w:sz w:val="18"/>
                <w:szCs w:val="18"/>
                <w:lang w:eastAsia="es-CO"/>
              </w:rPr>
            </w:pPr>
            <w:r w:rsidRPr="00543C21">
              <w:rPr>
                <w:rFonts w:ascii="Arial Nova Cond Light" w:hAnsi="Arial Nova Cond Light" w:cs="Calibri"/>
                <w:color w:val="000000"/>
                <w:sz w:val="18"/>
                <w:szCs w:val="18"/>
              </w:rPr>
              <w:t>$ 99.052.225.657</w:t>
            </w:r>
          </w:p>
        </w:tc>
      </w:tr>
    </w:tbl>
    <w:p w14:paraId="79C0F231" w14:textId="0258F8B2" w:rsidR="006E0E5C" w:rsidRPr="00A671D7" w:rsidRDefault="006E0E5C" w:rsidP="00D31931">
      <w:pP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 xml:space="preserve">Plan de </w:t>
      </w:r>
      <w:proofErr w:type="spellStart"/>
      <w:r w:rsidR="00E8216A" w:rsidRPr="00A671D7">
        <w:rPr>
          <w:rFonts w:ascii="Arial Nova Cond Light" w:hAnsi="Arial Nova Cond Light"/>
          <w:i/>
          <w:iCs/>
          <w:sz w:val="18"/>
          <w:szCs w:val="18"/>
        </w:rPr>
        <w:t>Acciòn</w:t>
      </w:r>
      <w:proofErr w:type="spellEnd"/>
      <w:r w:rsidR="00E8216A" w:rsidRPr="00A671D7">
        <w:rPr>
          <w:rFonts w:ascii="Arial Nova Cond Light" w:hAnsi="Arial Nova Cond Light"/>
          <w:i/>
          <w:iCs/>
          <w:sz w:val="18"/>
          <w:szCs w:val="18"/>
        </w:rPr>
        <w:t xml:space="preserve"> / </w:t>
      </w:r>
      <w:proofErr w:type="spellStart"/>
      <w:r w:rsidR="00E8216A" w:rsidRPr="00A671D7">
        <w:rPr>
          <w:rFonts w:ascii="Arial Nova Cond Light" w:hAnsi="Arial Nova Cond Light"/>
          <w:i/>
          <w:iCs/>
          <w:sz w:val="18"/>
          <w:szCs w:val="18"/>
        </w:rPr>
        <w:t>Bogdata</w:t>
      </w:r>
      <w:proofErr w:type="spellEnd"/>
    </w:p>
    <w:p w14:paraId="2A49852E" w14:textId="77777777" w:rsidR="00D31931" w:rsidRPr="00D31931" w:rsidRDefault="00D31931" w:rsidP="00D31931">
      <w:pPr>
        <w:rPr>
          <w:rFonts w:ascii="Arial Nova Cond Light" w:hAnsi="Arial Nova Cond Light"/>
          <w:i/>
          <w:iCs/>
          <w:sz w:val="20"/>
        </w:rPr>
      </w:pPr>
    </w:p>
    <w:p w14:paraId="6BE547B1" w14:textId="3416D6C2" w:rsidR="00D31931" w:rsidRPr="00543C2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w:t>
      </w:r>
      <w:r w:rsidR="00D31931" w:rsidRPr="00543C21">
        <w:rPr>
          <w:rFonts w:ascii="Arial Nova Cond Light" w:hAnsi="Arial Nova Cond Light" w:cs="Arial"/>
          <w:sz w:val="18"/>
          <w:szCs w:val="18"/>
        </w:rPr>
        <w:t xml:space="preserve">INGRESOS CORRIENTES-LEY 99 DE 1993 a la fuente 1-100-F001-VA-RECURSOS DISTRITO por valor de $7.165.444.000, pasando de </w:t>
      </w:r>
      <w:r w:rsidR="00A671D7" w:rsidRPr="00543C21">
        <w:rPr>
          <w:rFonts w:ascii="Arial Nova Cond Light" w:hAnsi="Arial Nova Cond Light" w:cs="Arial"/>
          <w:sz w:val="18"/>
          <w:szCs w:val="18"/>
        </w:rPr>
        <w:t>un saldo</w:t>
      </w:r>
      <w:r w:rsidR="00D31931" w:rsidRPr="00543C21">
        <w:rPr>
          <w:rFonts w:ascii="Arial Nova Cond Light" w:hAnsi="Arial Nova Cond Light" w:cs="Arial"/>
          <w:sz w:val="18"/>
          <w:szCs w:val="18"/>
        </w:rPr>
        <w:t xml:space="preserve"> de proyecto de $20.736.179.000 a </w:t>
      </w:r>
      <w:r w:rsidR="00A671D7" w:rsidRPr="00543C21">
        <w:rPr>
          <w:rFonts w:ascii="Arial Nova Cond Light" w:hAnsi="Arial Nova Cond Light" w:cs="Arial"/>
          <w:sz w:val="18"/>
          <w:szCs w:val="18"/>
        </w:rPr>
        <w:t>$13.570.735.000 a agosto 2021.</w:t>
      </w:r>
    </w:p>
    <w:p w14:paraId="5A83F84F" w14:textId="39375400" w:rsidR="00397C08" w:rsidRPr="00543C21" w:rsidRDefault="00397C08" w:rsidP="00D31931">
      <w:pPr>
        <w:jc w:val="left"/>
        <w:rPr>
          <w:rFonts w:ascii="Arial Nova Cond Light" w:hAnsi="Arial Nova Cond Light" w:cs="Arial"/>
          <w:sz w:val="18"/>
          <w:szCs w:val="18"/>
        </w:rPr>
      </w:pPr>
      <w:r w:rsidRPr="00543C21">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64336E0" w:rsidR="00397C08" w:rsidRPr="00A671D7" w:rsidRDefault="00397C08" w:rsidP="00D31931">
      <w:pPr>
        <w:jc w:val="left"/>
        <w:rPr>
          <w:rFonts w:ascii="Arial Nova Cond Light" w:hAnsi="Arial Nova Cond Light"/>
          <w:i/>
          <w:iCs/>
          <w:sz w:val="20"/>
        </w:rPr>
      </w:pPr>
      <w:r w:rsidRPr="00543C21">
        <w:rPr>
          <w:rFonts w:ascii="Arial Nova Cond Light" w:hAnsi="Arial Nova Cond Light" w:cs="Arial"/>
          <w:sz w:val="18"/>
          <w:szCs w:val="18"/>
        </w:rPr>
        <w:t>*** Se hace reducción presupuestal para la vigencia 2022 de $20.303.732.000 al pasar de $34.668.962.000 a $14.365.230.000</w:t>
      </w:r>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lastRenderedPageBreak/>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w:t>
            </w:r>
            <w:r w:rsidRPr="002373B0">
              <w:rPr>
                <w:rFonts w:ascii="Arial Nova Cond Light" w:hAnsi="Arial Nova Cond Light"/>
                <w:sz w:val="22"/>
                <w:szCs w:val="22"/>
              </w:rPr>
              <w:lastRenderedPageBreak/>
              <w:t>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w:t>
            </w:r>
            <w:r w:rsidRPr="002373B0">
              <w:rPr>
                <w:rFonts w:ascii="Arial Nova Cond Light" w:hAnsi="Arial Nova Cond Light"/>
                <w:color w:val="000000"/>
                <w:sz w:val="22"/>
                <w:szCs w:val="22"/>
              </w:rPr>
              <w:lastRenderedPageBreak/>
              <w:t>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w:t>
      </w:r>
      <w:proofErr w:type="spellStart"/>
      <w:r w:rsidRPr="002373B0">
        <w:rPr>
          <w:rFonts w:ascii="Arial Nova Cond Light" w:hAnsi="Arial Nova Cond Light"/>
          <w:sz w:val="22"/>
          <w:szCs w:val="22"/>
        </w:rPr>
        <w:t>Orobiomas</w:t>
      </w:r>
      <w:proofErr w:type="spellEnd"/>
      <w:r w:rsidRPr="002373B0">
        <w:rPr>
          <w:rFonts w:ascii="Arial Nova Cond Light" w:hAnsi="Arial Nova Cond Light"/>
          <w:sz w:val="22"/>
          <w:szCs w:val="22"/>
        </w:rPr>
        <w:t xml:space="preserve"> de los Andes ascienden a $105.775´974.313,69 dólares/mes del 2011. De estos el valor de la </w:t>
      </w:r>
      <w:r w:rsidRPr="002373B0">
        <w:rPr>
          <w:rFonts w:ascii="Arial Nova Cond Light" w:hAnsi="Arial Nova Cond Light"/>
          <w:sz w:val="22"/>
          <w:szCs w:val="22"/>
        </w:rPr>
        <w:lastRenderedPageBreak/>
        <w:t xml:space="preserve">disponibilidad de agua en los Andes asciende a $76´501.474,83 dólares/mes del 2011, el de servicio de recreación asciende a $ 70´664.446,7 dólares/mes del 2011, y el valor que se está dispuesto a pagar por conservación (las comunidades del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2373B0">
        <w:rPr>
          <w:rFonts w:ascii="Arial Nova Cond Light" w:hAnsi="Arial Nova Cond Light"/>
          <w:sz w:val="22"/>
          <w:szCs w:val="22"/>
        </w:rPr>
        <w:t>Orobioma</w:t>
      </w:r>
      <w:proofErr w:type="spellEnd"/>
      <w:r w:rsidRPr="002373B0">
        <w:rPr>
          <w:rFonts w:ascii="Arial Nova Cond Light" w:hAnsi="Arial Nova Cond Light"/>
          <w:sz w:val="22"/>
          <w:szCs w:val="22"/>
        </w:rPr>
        <w:t xml:space="preserve">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lastRenderedPageBreak/>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A45D5F">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A45D5F">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B14435"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5588F23F"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1547B465"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0B2F3DBE"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1359BBE"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03E00F9F"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$ 503.462.236.794</w:t>
            </w:r>
          </w:p>
        </w:tc>
      </w:tr>
      <w:tr w:rsidR="00B14435"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091C1694"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72CC0FAC" w:rsidR="00B14435" w:rsidRPr="00543C21" w:rsidRDefault="00B14435" w:rsidP="00B14435">
            <w:pPr>
              <w:jc w:val="center"/>
              <w:rPr>
                <w:rFonts w:ascii="Arial Nova Cond Light" w:hAnsi="Arial Nova Cond Light"/>
                <w:sz w:val="16"/>
                <w:szCs w:val="16"/>
              </w:rPr>
            </w:pPr>
            <w:r w:rsidRPr="00543C21">
              <w:rPr>
                <w:rFonts w:ascii="Arial Nova Cond Light" w:hAnsi="Arial Nova Cond Light" w:cs="Calibri"/>
                <w:color w:val="000000"/>
                <w:sz w:val="16"/>
                <w:szCs w:val="16"/>
              </w:rPr>
              <w:t>$ 15.347.603.224</w:t>
            </w:r>
          </w:p>
        </w:tc>
        <w:tc>
          <w:tcPr>
            <w:tcW w:w="889" w:type="pct"/>
            <w:tcBorders>
              <w:top w:val="nil"/>
              <w:left w:val="nil"/>
              <w:bottom w:val="single" w:sz="4" w:space="0" w:color="000000"/>
              <w:right w:val="single" w:sz="4" w:space="0" w:color="000000"/>
            </w:tcBorders>
            <w:shd w:val="clear" w:color="auto" w:fill="auto"/>
            <w:vAlign w:val="center"/>
          </w:tcPr>
          <w:p w14:paraId="011E3BA4" w14:textId="347BA038" w:rsidR="00B14435" w:rsidRPr="00543C21" w:rsidRDefault="00B14435" w:rsidP="00B14435">
            <w:pPr>
              <w:jc w:val="center"/>
              <w:rPr>
                <w:rFonts w:ascii="Arial Nova Cond Light" w:hAnsi="Arial Nova Cond Light"/>
                <w:sz w:val="16"/>
                <w:szCs w:val="16"/>
              </w:rPr>
            </w:pPr>
            <w:r w:rsidRPr="00543C21">
              <w:rPr>
                <w:rFonts w:ascii="Arial Nova Cond Light" w:hAnsi="Arial Nova Cond Light" w:cs="Calibri"/>
                <w:color w:val="000000"/>
                <w:sz w:val="16"/>
                <w:szCs w:val="16"/>
              </w:rPr>
              <w:t>$ 14.365.230.000</w:t>
            </w:r>
          </w:p>
        </w:tc>
        <w:tc>
          <w:tcPr>
            <w:tcW w:w="889" w:type="pct"/>
            <w:tcBorders>
              <w:top w:val="nil"/>
              <w:left w:val="nil"/>
              <w:bottom w:val="single" w:sz="4" w:space="0" w:color="000000"/>
              <w:right w:val="single" w:sz="4" w:space="0" w:color="000000"/>
            </w:tcBorders>
            <w:shd w:val="clear" w:color="auto" w:fill="auto"/>
            <w:vAlign w:val="center"/>
          </w:tcPr>
          <w:p w14:paraId="7FE2C2CA" w14:textId="7207F010" w:rsidR="00B14435" w:rsidRPr="00543C21" w:rsidRDefault="00B14435" w:rsidP="00B14435">
            <w:pPr>
              <w:jc w:val="center"/>
              <w:rPr>
                <w:rFonts w:ascii="Arial Nova Cond Light" w:hAnsi="Arial Nova Cond Light"/>
                <w:sz w:val="16"/>
                <w:szCs w:val="16"/>
              </w:rPr>
            </w:pPr>
            <w:r w:rsidRPr="00543C21">
              <w:rPr>
                <w:rFonts w:ascii="Arial Nova Cond Light" w:hAnsi="Arial Nova Cond Light" w:cs="Calibri"/>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2D8285C9" w:rsidR="00B14435" w:rsidRPr="00543C21" w:rsidRDefault="00B14435" w:rsidP="00B14435">
            <w:pPr>
              <w:jc w:val="center"/>
              <w:rPr>
                <w:rFonts w:ascii="Arial Nova Cond Light" w:hAnsi="Arial Nova Cond Light"/>
                <w:sz w:val="16"/>
                <w:szCs w:val="16"/>
              </w:rPr>
            </w:pPr>
            <w:r w:rsidRPr="00543C21">
              <w:rPr>
                <w:rFonts w:ascii="Arial Nova Cond Light" w:hAnsi="Arial Nova Cond Light" w:cs="Calibri"/>
                <w:color w:val="000000"/>
                <w:sz w:val="16"/>
                <w:szCs w:val="16"/>
              </w:rPr>
              <w:t>$ 22.432.742.000</w:t>
            </w:r>
          </w:p>
        </w:tc>
      </w:tr>
      <w:tr w:rsidR="00B14435" w:rsidRPr="00672551" w14:paraId="2E675891" w14:textId="77777777" w:rsidTr="00CF366E">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B14435" w:rsidRPr="00672551" w:rsidRDefault="00B14435" w:rsidP="00B14435">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2A1D92F0"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0A119AED"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$ 488.114.633.570</w:t>
            </w:r>
          </w:p>
        </w:tc>
        <w:tc>
          <w:tcPr>
            <w:tcW w:w="889" w:type="pct"/>
            <w:tcBorders>
              <w:top w:val="nil"/>
              <w:left w:val="nil"/>
              <w:bottom w:val="single" w:sz="4" w:space="0" w:color="000000"/>
              <w:right w:val="single" w:sz="4" w:space="0" w:color="000000"/>
            </w:tcBorders>
            <w:shd w:val="clear" w:color="auto" w:fill="auto"/>
            <w:vAlign w:val="center"/>
          </w:tcPr>
          <w:p w14:paraId="52B158B2" w14:textId="716E7166"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$ 489.097.006.794</w:t>
            </w:r>
          </w:p>
        </w:tc>
        <w:tc>
          <w:tcPr>
            <w:tcW w:w="889" w:type="pct"/>
            <w:tcBorders>
              <w:top w:val="nil"/>
              <w:left w:val="nil"/>
              <w:bottom w:val="single" w:sz="4" w:space="0" w:color="000000"/>
              <w:right w:val="single" w:sz="4" w:space="0" w:color="000000"/>
            </w:tcBorders>
            <w:shd w:val="clear" w:color="auto" w:fill="auto"/>
            <w:vAlign w:val="center"/>
          </w:tcPr>
          <w:p w14:paraId="78A48312" w14:textId="0C3D976C"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$ 462.733.794.794</w:t>
            </w:r>
          </w:p>
        </w:tc>
        <w:tc>
          <w:tcPr>
            <w:tcW w:w="889" w:type="pct"/>
            <w:tcBorders>
              <w:top w:val="nil"/>
              <w:left w:val="nil"/>
              <w:bottom w:val="single" w:sz="4" w:space="0" w:color="000000"/>
              <w:right w:val="single" w:sz="4" w:space="0" w:color="000000"/>
            </w:tcBorders>
            <w:vAlign w:val="center"/>
          </w:tcPr>
          <w:p w14:paraId="5A4544A5" w14:textId="7AFD6CD0" w:rsidR="00B14435" w:rsidRPr="00543C21" w:rsidRDefault="00B14435" w:rsidP="00B14435">
            <w:pPr>
              <w:jc w:val="center"/>
              <w:rPr>
                <w:rFonts w:ascii="Arial Nova Cond Light" w:hAnsi="Arial Nova Cond Light"/>
                <w:color w:val="000000"/>
                <w:sz w:val="16"/>
                <w:szCs w:val="16"/>
              </w:rPr>
            </w:pPr>
            <w:r w:rsidRPr="00543C21">
              <w:rPr>
                <w:rFonts w:ascii="Arial Nova Cond Light" w:hAnsi="Arial Nova Cond Light" w:cs="Calibri"/>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375"/>
        <w:gridCol w:w="1375"/>
        <w:gridCol w:w="1375"/>
        <w:gridCol w:w="1375"/>
        <w:gridCol w:w="1375"/>
      </w:tblGrid>
      <w:tr w:rsidR="007B5209" w:rsidRPr="00A65DC8" w14:paraId="5267BC05" w14:textId="77777777" w:rsidTr="00672551">
        <w:trPr>
          <w:trHeight w:val="57"/>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B14435" w:rsidRPr="00A65DC8" w14:paraId="42D3DAF7" w14:textId="77777777" w:rsidTr="00672551">
        <w:trPr>
          <w:trHeight w:val="57"/>
          <w:jc w:val="center"/>
        </w:trPr>
        <w:tc>
          <w:tcPr>
            <w:tcW w:w="2263"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B14435" w:rsidRPr="00A65DC8" w:rsidRDefault="00B14435" w:rsidP="00B14435">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22B6781B"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6E4C0734"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$ 14.853.940.233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7A0A3A91"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$ 13.809.203.000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44781785"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$ 40.205.362.000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657823A7"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14DF3EC7"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$ 97.098.582.666</w:t>
            </w:r>
          </w:p>
        </w:tc>
      </w:tr>
      <w:tr w:rsidR="00B14435" w:rsidRPr="00A65DC8" w14:paraId="020B8614" w14:textId="77777777" w:rsidTr="00672551">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B14435" w:rsidRPr="00A65DC8" w:rsidRDefault="00B14435" w:rsidP="00B14435">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3E6B619F" w:rsidR="00B14435" w:rsidRPr="00543C21" w:rsidRDefault="00B14435" w:rsidP="00B14435">
            <w:pPr>
              <w:jc w:val="center"/>
              <w:rPr>
                <w:rFonts w:ascii="Arial Nova Cond Light" w:hAnsi="Arial Nova Cond Light" w:cs="Arial"/>
                <w:sz w:val="16"/>
                <w:szCs w:val="16"/>
              </w:rPr>
            </w:pPr>
            <w:r w:rsidRPr="00543C21">
              <w:rPr>
                <w:rFonts w:ascii="Arial Nova Cond Light" w:hAnsi="Arial Nova Cond Light" w:cs="Calibri"/>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0DDACC9C" w:rsidR="00B14435" w:rsidRPr="00543C21" w:rsidRDefault="00B14435" w:rsidP="00B14435">
            <w:pPr>
              <w:keepLines/>
              <w:jc w:val="center"/>
              <w:rPr>
                <w:rFonts w:ascii="Arial Nova Cond Light" w:hAnsi="Arial Nova Cond Light" w:cs="Arial"/>
                <w:sz w:val="16"/>
                <w:szCs w:val="16"/>
              </w:rPr>
            </w:pPr>
            <w:r w:rsidRPr="00543C21">
              <w:rPr>
                <w:rFonts w:ascii="Arial Nova Cond Light" w:hAnsi="Arial Nova Cond Light" w:cs="Calibri"/>
                <w:color w:val="000000"/>
                <w:sz w:val="16"/>
                <w:szCs w:val="16"/>
              </w:rPr>
              <w:t>$ 493.662.991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6DE2869D" w:rsidR="00B14435" w:rsidRPr="00543C21" w:rsidRDefault="00B14435" w:rsidP="00B14435">
            <w:pPr>
              <w:jc w:val="center"/>
              <w:rPr>
                <w:rFonts w:ascii="Arial Nova Cond Light" w:hAnsi="Arial Nova Cond Light" w:cs="Arial"/>
                <w:sz w:val="16"/>
                <w:szCs w:val="16"/>
              </w:rPr>
            </w:pPr>
            <w:r w:rsidRPr="00543C21">
              <w:rPr>
                <w:rFonts w:ascii="Arial Nova Cond Light" w:hAnsi="Arial Nova Cond Light" w:cs="Calibri"/>
                <w:color w:val="000000"/>
                <w:sz w:val="16"/>
                <w:szCs w:val="16"/>
              </w:rPr>
              <w:t>$ 556.027.000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60877E68" w:rsidR="00B14435" w:rsidRPr="00543C21" w:rsidRDefault="00B14435" w:rsidP="00B14435">
            <w:pPr>
              <w:jc w:val="center"/>
              <w:rPr>
                <w:rFonts w:ascii="Arial Nova Cond Light" w:hAnsi="Arial Nova Cond Light" w:cs="Arial"/>
                <w:sz w:val="16"/>
                <w:szCs w:val="16"/>
              </w:rPr>
            </w:pPr>
            <w:r w:rsidRPr="00543C21">
              <w:rPr>
                <w:rFonts w:ascii="Arial Nova Cond Light" w:hAnsi="Arial Nova Cond Light" w:cs="Calibri"/>
                <w:color w:val="000000"/>
                <w:sz w:val="16"/>
                <w:szCs w:val="16"/>
              </w:rPr>
              <w:t>$ 523.080.000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03A82BED" w:rsidR="00B14435" w:rsidRPr="00543C21" w:rsidRDefault="00B14435" w:rsidP="00B14435">
            <w:pPr>
              <w:jc w:val="center"/>
              <w:rPr>
                <w:rFonts w:ascii="Arial Nova Cond Light" w:hAnsi="Arial Nova Cond Light" w:cs="Arial"/>
                <w:sz w:val="16"/>
                <w:szCs w:val="16"/>
              </w:rPr>
            </w:pPr>
            <w:r w:rsidRPr="00543C21">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3F68B946" w:rsidR="00B14435" w:rsidRPr="00543C21" w:rsidRDefault="00B14435" w:rsidP="00B14435">
            <w:pPr>
              <w:jc w:val="center"/>
              <w:rPr>
                <w:rFonts w:ascii="Arial Nova Cond Light" w:hAnsi="Arial Nova Cond Light" w:cs="Arial"/>
                <w:sz w:val="16"/>
                <w:szCs w:val="16"/>
              </w:rPr>
            </w:pPr>
            <w:r w:rsidRPr="00543C21">
              <w:rPr>
                <w:rFonts w:ascii="Arial Nova Cond Light" w:hAnsi="Arial Nova Cond Light" w:cs="Calibri"/>
                <w:color w:val="000000"/>
                <w:sz w:val="16"/>
                <w:szCs w:val="16"/>
              </w:rPr>
              <w:t>$ 1.953.642.991</w:t>
            </w:r>
          </w:p>
        </w:tc>
      </w:tr>
      <w:tr w:rsidR="00B14435" w:rsidRPr="00A65DC8" w14:paraId="76E1D128" w14:textId="77777777" w:rsidTr="00672551">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B14435" w:rsidRPr="00397C08" w:rsidRDefault="00B14435" w:rsidP="00B14435">
            <w:pPr>
              <w:jc w:val="left"/>
              <w:rPr>
                <w:rFonts w:ascii="Arial Nova Cond Light" w:hAnsi="Arial Nova Cond Light" w:cs="Arial"/>
                <w:color w:val="000000"/>
                <w:sz w:val="16"/>
                <w:szCs w:val="16"/>
                <w:lang w:eastAsia="es-ES_tradnl"/>
              </w:rPr>
            </w:pPr>
            <w:proofErr w:type="gramStart"/>
            <w:r w:rsidRPr="00397C08">
              <w:rPr>
                <w:rFonts w:ascii="Arial Nova Cond Light" w:hAnsi="Arial Nova Cond Light" w:cs="Arial"/>
                <w:sz w:val="16"/>
                <w:szCs w:val="16"/>
              </w:rPr>
              <w:t>TOTAL</w:t>
            </w:r>
            <w:proofErr w:type="gramEnd"/>
            <w:r w:rsidRPr="00397C08">
              <w:rPr>
                <w:rFonts w:ascii="Arial Nova Cond Light" w:hAnsi="Arial Nova Cond Light" w:cs="Arial"/>
                <w:sz w:val="16"/>
                <w:szCs w:val="16"/>
              </w:rPr>
              <w:t xml:space="preserve">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0938F107" w:rsidR="00B14435" w:rsidRPr="00543C21" w:rsidRDefault="00B14435" w:rsidP="00B14435">
            <w:pPr>
              <w:jc w:val="center"/>
              <w:rPr>
                <w:rFonts w:ascii="Arial Nova Cond Light" w:hAnsi="Arial Nova Cond Light" w:cs="Arial"/>
                <w:b/>
                <w:bCs/>
                <w:color w:val="000000"/>
                <w:sz w:val="16"/>
                <w:szCs w:val="16"/>
                <w:lang w:eastAsia="es-ES_tradnl"/>
              </w:rPr>
            </w:pPr>
            <w:r w:rsidRPr="00543C21">
              <w:rPr>
                <w:rFonts w:ascii="Arial Nova Cond Light" w:hAnsi="Arial Nova Cond Light" w:cs="Calibri"/>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114B1DB0" w:rsidR="00B14435" w:rsidRPr="00543C21" w:rsidRDefault="00B14435" w:rsidP="00B14435">
            <w:pPr>
              <w:keepLines/>
              <w:jc w:val="center"/>
              <w:rPr>
                <w:rFonts w:ascii="Arial Nova Cond Light" w:hAnsi="Arial Nova Cond Light" w:cs="Arial"/>
                <w:b/>
                <w:bCs/>
                <w:sz w:val="16"/>
                <w:szCs w:val="16"/>
              </w:rPr>
            </w:pPr>
            <w:r w:rsidRPr="00543C21">
              <w:rPr>
                <w:rFonts w:ascii="Arial Nova Cond Light" w:hAnsi="Arial Nova Cond Light" w:cs="Calibri"/>
                <w:color w:val="000000"/>
                <w:sz w:val="16"/>
                <w:szCs w:val="16"/>
              </w:rPr>
              <w:t>$ 15.347.603.224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728BA8C5" w:rsidR="00B14435" w:rsidRPr="00543C21" w:rsidRDefault="00B14435" w:rsidP="00B14435">
            <w:pPr>
              <w:jc w:val="center"/>
              <w:rPr>
                <w:rFonts w:ascii="Arial Nova Cond Light" w:hAnsi="Arial Nova Cond Light" w:cs="Arial"/>
                <w:b/>
                <w:bCs/>
                <w:color w:val="000000"/>
                <w:sz w:val="16"/>
                <w:szCs w:val="16"/>
                <w:lang w:eastAsia="es-ES_tradnl"/>
              </w:rPr>
            </w:pPr>
            <w:r w:rsidRPr="00543C21">
              <w:rPr>
                <w:rFonts w:ascii="Arial Nova Cond Light" w:hAnsi="Arial Nova Cond Light" w:cs="Calibri"/>
                <w:color w:val="000000"/>
                <w:sz w:val="16"/>
                <w:szCs w:val="16"/>
              </w:rPr>
              <w:t>$ 14.365.230.000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296BCE86" w:rsidR="00B14435" w:rsidRPr="00543C21" w:rsidRDefault="00B14435" w:rsidP="00B14435">
            <w:pPr>
              <w:jc w:val="center"/>
              <w:rPr>
                <w:rFonts w:ascii="Arial Nova Cond Light" w:hAnsi="Arial Nova Cond Light" w:cs="Arial"/>
                <w:b/>
                <w:bCs/>
                <w:color w:val="000000"/>
                <w:sz w:val="16"/>
                <w:szCs w:val="16"/>
                <w:lang w:eastAsia="es-ES_tradnl"/>
              </w:rPr>
            </w:pPr>
            <w:r w:rsidRPr="00543C21">
              <w:rPr>
                <w:rFonts w:ascii="Arial Nova Cond Light" w:hAnsi="Arial Nova Cond Light" w:cs="Calibri"/>
                <w:color w:val="000000"/>
                <w:sz w:val="16"/>
                <w:szCs w:val="16"/>
              </w:rPr>
              <w:t>$ 40.728.442.000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24999CDB" w:rsidR="00B14435" w:rsidRPr="00543C21" w:rsidRDefault="00B14435" w:rsidP="00B14435">
            <w:pPr>
              <w:jc w:val="center"/>
              <w:rPr>
                <w:rFonts w:ascii="Arial Nova Cond Light" w:hAnsi="Arial Nova Cond Light" w:cs="Arial"/>
                <w:b/>
                <w:bCs/>
                <w:color w:val="000000"/>
                <w:sz w:val="16"/>
                <w:szCs w:val="16"/>
                <w:lang w:eastAsia="es-ES_tradnl"/>
              </w:rPr>
            </w:pPr>
            <w:r w:rsidRPr="00543C21">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4A7AFA20" w:rsidR="00B14435" w:rsidRPr="00543C21" w:rsidRDefault="00B14435" w:rsidP="00B14435">
            <w:pPr>
              <w:jc w:val="center"/>
              <w:rPr>
                <w:rFonts w:ascii="Arial Nova Cond Light" w:hAnsi="Arial Nova Cond Light" w:cs="Arial"/>
                <w:b/>
                <w:bCs/>
                <w:color w:val="000000"/>
                <w:sz w:val="16"/>
                <w:szCs w:val="16"/>
                <w:lang w:val="es-ES_tradnl" w:eastAsia="es-ES_tradnl"/>
              </w:rPr>
            </w:pPr>
            <w:r w:rsidRPr="00543C21">
              <w:rPr>
                <w:rFonts w:ascii="Arial Nova Cond Light" w:hAnsi="Arial Nova Cond Light" w:cs="Calibri"/>
                <w:color w:val="000000"/>
                <w:sz w:val="16"/>
                <w:szCs w:val="16"/>
              </w:rPr>
              <w:t>$ 99.052.225.657</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lastRenderedPageBreak/>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lastRenderedPageBreak/>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41" w:type="pct"/>
        <w:jc w:val="center"/>
        <w:tblLook w:val="0400" w:firstRow="0" w:lastRow="0" w:firstColumn="0" w:lastColumn="0" w:noHBand="0" w:noVBand="1"/>
      </w:tblPr>
      <w:tblGrid>
        <w:gridCol w:w="2578"/>
        <w:gridCol w:w="1031"/>
        <w:gridCol w:w="806"/>
        <w:gridCol w:w="555"/>
        <w:gridCol w:w="575"/>
        <w:gridCol w:w="504"/>
        <w:gridCol w:w="504"/>
        <w:gridCol w:w="504"/>
        <w:gridCol w:w="504"/>
        <w:gridCol w:w="1339"/>
      </w:tblGrid>
      <w:tr w:rsidR="005104CE" w:rsidRPr="002373B0" w14:paraId="2FED63EC" w14:textId="77777777" w:rsidTr="00F604CE">
        <w:trPr>
          <w:trHeight w:val="586"/>
          <w:jc w:val="center"/>
        </w:trPr>
        <w:tc>
          <w:tcPr>
            <w:tcW w:w="1449"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7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2"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32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53"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F604CE">
        <w:trPr>
          <w:trHeight w:val="505"/>
          <w:jc w:val="center"/>
        </w:trPr>
        <w:tc>
          <w:tcPr>
            <w:tcW w:w="14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79"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3"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2"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323"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283"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283"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283" w:type="pct"/>
            <w:tcBorders>
              <w:top w:val="single" w:sz="4" w:space="0" w:color="auto"/>
              <w:left w:val="single" w:sz="4" w:space="0" w:color="auto"/>
              <w:bottom w:val="single" w:sz="4" w:space="0" w:color="auto"/>
              <w:right w:val="single" w:sz="4" w:space="0" w:color="auto"/>
            </w:tcBorders>
            <w:vAlign w:val="center"/>
          </w:tcPr>
          <w:p w14:paraId="5D81FFC8" w14:textId="56F6F0EE"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283" w:type="pct"/>
            <w:tcBorders>
              <w:top w:val="single" w:sz="4" w:space="0" w:color="auto"/>
              <w:left w:val="single" w:sz="4" w:space="0" w:color="auto"/>
              <w:bottom w:val="single" w:sz="4" w:space="0" w:color="auto"/>
              <w:right w:val="single" w:sz="4" w:space="0" w:color="auto"/>
            </w:tcBorders>
            <w:vAlign w:val="center"/>
          </w:tcPr>
          <w:p w14:paraId="7C4502C0" w14:textId="5A85C276"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19</w:t>
            </w:r>
          </w:p>
        </w:tc>
        <w:tc>
          <w:tcPr>
            <w:tcW w:w="753"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F604CE">
        <w:trPr>
          <w:trHeight w:val="519"/>
          <w:jc w:val="center"/>
        </w:trPr>
        <w:tc>
          <w:tcPr>
            <w:tcW w:w="14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79"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3"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2"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48</w:t>
            </w:r>
          </w:p>
        </w:tc>
        <w:tc>
          <w:tcPr>
            <w:tcW w:w="323"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6</w:t>
            </w:r>
          </w:p>
        </w:tc>
        <w:tc>
          <w:tcPr>
            <w:tcW w:w="283"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12</w:t>
            </w:r>
          </w:p>
        </w:tc>
        <w:tc>
          <w:tcPr>
            <w:tcW w:w="283"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12</w:t>
            </w:r>
          </w:p>
        </w:tc>
        <w:tc>
          <w:tcPr>
            <w:tcW w:w="283"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12</w:t>
            </w:r>
          </w:p>
        </w:tc>
        <w:tc>
          <w:tcPr>
            <w:tcW w:w="283"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6</w:t>
            </w:r>
          </w:p>
        </w:tc>
        <w:tc>
          <w:tcPr>
            <w:tcW w:w="753"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F604CE">
        <w:trPr>
          <w:trHeight w:val="519"/>
          <w:jc w:val="center"/>
        </w:trPr>
        <w:tc>
          <w:tcPr>
            <w:tcW w:w="14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79"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3"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2"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1</w:t>
            </w:r>
          </w:p>
        </w:tc>
        <w:tc>
          <w:tcPr>
            <w:tcW w:w="323"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0,05</w:t>
            </w:r>
          </w:p>
        </w:tc>
        <w:tc>
          <w:tcPr>
            <w:tcW w:w="283"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0,25</w:t>
            </w:r>
          </w:p>
        </w:tc>
        <w:tc>
          <w:tcPr>
            <w:tcW w:w="283"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0,25</w:t>
            </w:r>
          </w:p>
        </w:tc>
        <w:tc>
          <w:tcPr>
            <w:tcW w:w="283"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0,3</w:t>
            </w:r>
          </w:p>
        </w:tc>
        <w:tc>
          <w:tcPr>
            <w:tcW w:w="283"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543C21" w:rsidRDefault="001D2EA6" w:rsidP="001D2EA6">
            <w:pPr>
              <w:jc w:val="center"/>
              <w:rPr>
                <w:rFonts w:ascii="Arial Nova Cond Light" w:hAnsi="Arial Nova Cond Light"/>
                <w:sz w:val="16"/>
                <w:szCs w:val="16"/>
              </w:rPr>
            </w:pPr>
            <w:r w:rsidRPr="00543C21">
              <w:rPr>
                <w:rFonts w:ascii="Arial Nova Cond Light" w:hAnsi="Arial Nova Cond Light"/>
                <w:sz w:val="16"/>
                <w:szCs w:val="16"/>
              </w:rPr>
              <w:t>0,15</w:t>
            </w:r>
          </w:p>
        </w:tc>
        <w:tc>
          <w:tcPr>
            <w:tcW w:w="753"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Afectación por discontinuidad del proyecto por trámites contractuales,  fenómenos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desarrollaran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C472" w14:textId="77777777" w:rsidR="008630FD" w:rsidRDefault="008630FD">
      <w:r>
        <w:separator/>
      </w:r>
    </w:p>
  </w:endnote>
  <w:endnote w:type="continuationSeparator" w:id="0">
    <w:p w14:paraId="551DD109" w14:textId="77777777" w:rsidR="008630FD" w:rsidRDefault="00863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B5F47" w14:textId="77777777" w:rsidR="008630FD" w:rsidRDefault="008630FD">
      <w:r>
        <w:separator/>
      </w:r>
    </w:p>
  </w:footnote>
  <w:footnote w:type="continuationSeparator" w:id="0">
    <w:p w14:paraId="16C31DA5" w14:textId="77777777" w:rsidR="008630FD" w:rsidRDefault="00863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AE6B5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AE6B5D" w:rsidRDefault="00AE6B5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AE6B5D" w:rsidRDefault="00AE6B5D" w:rsidP="005F55ED">
          <w:pPr>
            <w:pStyle w:val="Encabezado"/>
            <w:tabs>
              <w:tab w:val="left" w:pos="1275"/>
            </w:tabs>
            <w:ind w:left="420"/>
            <w:jc w:val="center"/>
            <w:rPr>
              <w:rFonts w:cs="Arial"/>
              <w:b/>
              <w:szCs w:val="18"/>
            </w:rPr>
          </w:pPr>
          <w:r>
            <w:rPr>
              <w:rFonts w:cs="Arial"/>
              <w:b/>
            </w:rPr>
            <w:t>DIRECCIONAMIENTO ESTRATÉGICO</w:t>
          </w:r>
        </w:p>
      </w:tc>
    </w:tr>
    <w:tr w:rsidR="00AE6B5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AE6B5D" w:rsidRDefault="00AE6B5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AE6B5D" w:rsidRDefault="00AE6B5D" w:rsidP="005F55ED">
          <w:pPr>
            <w:pStyle w:val="Encabezado"/>
            <w:rPr>
              <w:rFonts w:cs="Arial"/>
              <w:b/>
              <w:szCs w:val="18"/>
            </w:rPr>
          </w:pPr>
          <w:r>
            <w:rPr>
              <w:szCs w:val="18"/>
            </w:rPr>
            <w:t>Formato: Documento de formulación proyecto de inversión</w:t>
          </w:r>
          <w:r>
            <w:rPr>
              <w:rFonts w:cs="Arial"/>
              <w:sz w:val="17"/>
              <w:szCs w:val="17"/>
            </w:rPr>
            <w:t> </w:t>
          </w:r>
        </w:p>
      </w:tc>
    </w:tr>
    <w:tr w:rsidR="00AE6B5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AE6B5D" w:rsidRDefault="00AE6B5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AE6B5D" w:rsidRDefault="00AE6B5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AE6B5D" w:rsidRDefault="00AE6B5D" w:rsidP="001E375F">
          <w:pPr>
            <w:pStyle w:val="Encabezado"/>
            <w:rPr>
              <w:rFonts w:cs="Arial"/>
              <w:szCs w:val="18"/>
            </w:rPr>
          </w:pPr>
          <w:r>
            <w:rPr>
              <w:rFonts w:cs="Arial"/>
              <w:szCs w:val="18"/>
            </w:rPr>
            <w:t xml:space="preserve"> Versión: 12</w:t>
          </w:r>
        </w:p>
      </w:tc>
    </w:tr>
  </w:tbl>
  <w:p w14:paraId="467E09E7" w14:textId="77777777" w:rsidR="00AE6B5D" w:rsidRDefault="00AE6B5D" w:rsidP="005F55ED">
    <w:pPr>
      <w:pStyle w:val="Encabezado"/>
      <w:jc w:val="center"/>
      <w:rPr>
        <w:rFonts w:cs="Arial"/>
        <w:b/>
        <w:bCs/>
        <w:lang w:eastAsia="x-none"/>
      </w:rPr>
    </w:pPr>
  </w:p>
  <w:p w14:paraId="298E60FF" w14:textId="58534586" w:rsidR="00AE6B5D" w:rsidRDefault="00AE6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5"/>
  </w:num>
  <w:num w:numId="5">
    <w:abstractNumId w:val="10"/>
  </w:num>
  <w:num w:numId="6">
    <w:abstractNumId w:val="23"/>
  </w:num>
  <w:num w:numId="7">
    <w:abstractNumId w:val="14"/>
  </w:num>
  <w:num w:numId="8">
    <w:abstractNumId w:val="12"/>
  </w:num>
  <w:num w:numId="9">
    <w:abstractNumId w:val="7"/>
  </w:num>
  <w:num w:numId="10">
    <w:abstractNumId w:val="6"/>
  </w:num>
  <w:num w:numId="11">
    <w:abstractNumId w:val="25"/>
  </w:num>
  <w:num w:numId="12">
    <w:abstractNumId w:val="21"/>
  </w:num>
  <w:num w:numId="13">
    <w:abstractNumId w:val="17"/>
  </w:num>
  <w:num w:numId="14">
    <w:abstractNumId w:val="13"/>
  </w:num>
  <w:num w:numId="15">
    <w:abstractNumId w:val="16"/>
  </w:num>
  <w:num w:numId="16">
    <w:abstractNumId w:val="18"/>
  </w:num>
  <w:num w:numId="17">
    <w:abstractNumId w:val="0"/>
  </w:num>
  <w:num w:numId="18">
    <w:abstractNumId w:val="24"/>
  </w:num>
  <w:num w:numId="19">
    <w:abstractNumId w:val="2"/>
  </w:num>
  <w:num w:numId="20">
    <w:abstractNumId w:val="8"/>
  </w:num>
  <w:num w:numId="21">
    <w:abstractNumId w:val="15"/>
  </w:num>
  <w:num w:numId="22">
    <w:abstractNumId w:val="19"/>
  </w:num>
  <w:num w:numId="23">
    <w:abstractNumId w:val="20"/>
  </w:num>
  <w:num w:numId="24">
    <w:abstractNumId w:val="4"/>
  </w:num>
  <w:num w:numId="25">
    <w:abstractNumId w:val="11"/>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70246"/>
    <w:rsid w:val="00090E40"/>
    <w:rsid w:val="00093A76"/>
    <w:rsid w:val="00095B0F"/>
    <w:rsid w:val="00097D23"/>
    <w:rsid w:val="000A052C"/>
    <w:rsid w:val="000A3DB7"/>
    <w:rsid w:val="000A3DE9"/>
    <w:rsid w:val="000A5217"/>
    <w:rsid w:val="000A7C5B"/>
    <w:rsid w:val="000A7FFB"/>
    <w:rsid w:val="000B54B6"/>
    <w:rsid w:val="000B6627"/>
    <w:rsid w:val="000B7819"/>
    <w:rsid w:val="000C0B03"/>
    <w:rsid w:val="000C44BD"/>
    <w:rsid w:val="000C5310"/>
    <w:rsid w:val="000C60CB"/>
    <w:rsid w:val="000D1B97"/>
    <w:rsid w:val="000E15ED"/>
    <w:rsid w:val="000E3188"/>
    <w:rsid w:val="000E5147"/>
    <w:rsid w:val="000F0687"/>
    <w:rsid w:val="000F7FEE"/>
    <w:rsid w:val="00100113"/>
    <w:rsid w:val="00100B55"/>
    <w:rsid w:val="001015E9"/>
    <w:rsid w:val="0010588B"/>
    <w:rsid w:val="001066A3"/>
    <w:rsid w:val="00110DF2"/>
    <w:rsid w:val="001151EB"/>
    <w:rsid w:val="00122052"/>
    <w:rsid w:val="00137F87"/>
    <w:rsid w:val="0014397C"/>
    <w:rsid w:val="00151822"/>
    <w:rsid w:val="001536DD"/>
    <w:rsid w:val="0015408D"/>
    <w:rsid w:val="001555CF"/>
    <w:rsid w:val="0017390D"/>
    <w:rsid w:val="00173A58"/>
    <w:rsid w:val="00173C07"/>
    <w:rsid w:val="0018003D"/>
    <w:rsid w:val="00180436"/>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652FF"/>
    <w:rsid w:val="00277487"/>
    <w:rsid w:val="0028043F"/>
    <w:rsid w:val="002876A2"/>
    <w:rsid w:val="00292C1E"/>
    <w:rsid w:val="00294642"/>
    <w:rsid w:val="002950E0"/>
    <w:rsid w:val="002A0BAF"/>
    <w:rsid w:val="002A0F70"/>
    <w:rsid w:val="002A4176"/>
    <w:rsid w:val="002B45E8"/>
    <w:rsid w:val="002C18EB"/>
    <w:rsid w:val="002C3664"/>
    <w:rsid w:val="002C6F7D"/>
    <w:rsid w:val="002C7EEC"/>
    <w:rsid w:val="002D18CD"/>
    <w:rsid w:val="002E57BF"/>
    <w:rsid w:val="002F2327"/>
    <w:rsid w:val="00301C3F"/>
    <w:rsid w:val="00304943"/>
    <w:rsid w:val="00306122"/>
    <w:rsid w:val="00307EF5"/>
    <w:rsid w:val="00310AAC"/>
    <w:rsid w:val="0032458D"/>
    <w:rsid w:val="00332598"/>
    <w:rsid w:val="00333C2E"/>
    <w:rsid w:val="00336F25"/>
    <w:rsid w:val="003634EB"/>
    <w:rsid w:val="00372245"/>
    <w:rsid w:val="00373F7E"/>
    <w:rsid w:val="0038347A"/>
    <w:rsid w:val="00385A93"/>
    <w:rsid w:val="00395809"/>
    <w:rsid w:val="00397C08"/>
    <w:rsid w:val="003A06E3"/>
    <w:rsid w:val="003A40D0"/>
    <w:rsid w:val="003A7AA3"/>
    <w:rsid w:val="003B14BF"/>
    <w:rsid w:val="003B1BD0"/>
    <w:rsid w:val="003B2BD1"/>
    <w:rsid w:val="003B33D1"/>
    <w:rsid w:val="003B41E0"/>
    <w:rsid w:val="003B4ECF"/>
    <w:rsid w:val="003C15E2"/>
    <w:rsid w:val="003D08B1"/>
    <w:rsid w:val="003E1C6E"/>
    <w:rsid w:val="00414A93"/>
    <w:rsid w:val="004307B2"/>
    <w:rsid w:val="004313F6"/>
    <w:rsid w:val="0043476B"/>
    <w:rsid w:val="004407BB"/>
    <w:rsid w:val="00443BA9"/>
    <w:rsid w:val="0044447C"/>
    <w:rsid w:val="00444A59"/>
    <w:rsid w:val="00445639"/>
    <w:rsid w:val="00460E88"/>
    <w:rsid w:val="00461E0B"/>
    <w:rsid w:val="0046347D"/>
    <w:rsid w:val="004644BD"/>
    <w:rsid w:val="00466C35"/>
    <w:rsid w:val="00466E58"/>
    <w:rsid w:val="00467ACA"/>
    <w:rsid w:val="00470F80"/>
    <w:rsid w:val="00482CAB"/>
    <w:rsid w:val="004838E6"/>
    <w:rsid w:val="00486E4B"/>
    <w:rsid w:val="004A0D95"/>
    <w:rsid w:val="004A236A"/>
    <w:rsid w:val="004A5EF1"/>
    <w:rsid w:val="004C2236"/>
    <w:rsid w:val="004C358C"/>
    <w:rsid w:val="004D49E7"/>
    <w:rsid w:val="004D66BC"/>
    <w:rsid w:val="004D6D59"/>
    <w:rsid w:val="004E0388"/>
    <w:rsid w:val="004E054B"/>
    <w:rsid w:val="004E6C8F"/>
    <w:rsid w:val="004F353D"/>
    <w:rsid w:val="004F6F2B"/>
    <w:rsid w:val="004F782C"/>
    <w:rsid w:val="0050327C"/>
    <w:rsid w:val="005048D4"/>
    <w:rsid w:val="005104CE"/>
    <w:rsid w:val="00510A9F"/>
    <w:rsid w:val="00520CBC"/>
    <w:rsid w:val="00530070"/>
    <w:rsid w:val="005367A7"/>
    <w:rsid w:val="0054059C"/>
    <w:rsid w:val="00543C21"/>
    <w:rsid w:val="005449F6"/>
    <w:rsid w:val="00556D09"/>
    <w:rsid w:val="00557070"/>
    <w:rsid w:val="00562A18"/>
    <w:rsid w:val="00564313"/>
    <w:rsid w:val="0059472E"/>
    <w:rsid w:val="005A0362"/>
    <w:rsid w:val="005C1369"/>
    <w:rsid w:val="005C2B22"/>
    <w:rsid w:val="005C6CE4"/>
    <w:rsid w:val="005C7C99"/>
    <w:rsid w:val="005D066C"/>
    <w:rsid w:val="005D24FC"/>
    <w:rsid w:val="005D360D"/>
    <w:rsid w:val="005D5A09"/>
    <w:rsid w:val="005D6C41"/>
    <w:rsid w:val="005E7347"/>
    <w:rsid w:val="005E7CF1"/>
    <w:rsid w:val="005F55ED"/>
    <w:rsid w:val="006010FE"/>
    <w:rsid w:val="00604BAE"/>
    <w:rsid w:val="00606C5D"/>
    <w:rsid w:val="00651112"/>
    <w:rsid w:val="00653522"/>
    <w:rsid w:val="0066192B"/>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E5C"/>
    <w:rsid w:val="006E34E1"/>
    <w:rsid w:val="006F0432"/>
    <w:rsid w:val="006F3554"/>
    <w:rsid w:val="006F584E"/>
    <w:rsid w:val="007021B0"/>
    <w:rsid w:val="00705333"/>
    <w:rsid w:val="00710321"/>
    <w:rsid w:val="0071369E"/>
    <w:rsid w:val="0072612F"/>
    <w:rsid w:val="007277CF"/>
    <w:rsid w:val="00733382"/>
    <w:rsid w:val="007424E9"/>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30FD"/>
    <w:rsid w:val="00864551"/>
    <w:rsid w:val="00866943"/>
    <w:rsid w:val="0087583A"/>
    <w:rsid w:val="00877D41"/>
    <w:rsid w:val="0088790F"/>
    <w:rsid w:val="00895D8B"/>
    <w:rsid w:val="008A1BF0"/>
    <w:rsid w:val="008A299D"/>
    <w:rsid w:val="008A57A8"/>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B7A"/>
    <w:rsid w:val="00912CA1"/>
    <w:rsid w:val="009361EC"/>
    <w:rsid w:val="00946941"/>
    <w:rsid w:val="00947944"/>
    <w:rsid w:val="00950AF3"/>
    <w:rsid w:val="0095100D"/>
    <w:rsid w:val="00966968"/>
    <w:rsid w:val="00971A78"/>
    <w:rsid w:val="00985354"/>
    <w:rsid w:val="0098733A"/>
    <w:rsid w:val="00990E65"/>
    <w:rsid w:val="00995987"/>
    <w:rsid w:val="009B3503"/>
    <w:rsid w:val="009B409F"/>
    <w:rsid w:val="009C05F4"/>
    <w:rsid w:val="009C0A18"/>
    <w:rsid w:val="009C75C5"/>
    <w:rsid w:val="009D4A71"/>
    <w:rsid w:val="009E019D"/>
    <w:rsid w:val="009E5A13"/>
    <w:rsid w:val="009F4D35"/>
    <w:rsid w:val="009F646F"/>
    <w:rsid w:val="00A13295"/>
    <w:rsid w:val="00A16AF2"/>
    <w:rsid w:val="00A16E44"/>
    <w:rsid w:val="00A253F8"/>
    <w:rsid w:val="00A31AC4"/>
    <w:rsid w:val="00A56648"/>
    <w:rsid w:val="00A63A29"/>
    <w:rsid w:val="00A65DC8"/>
    <w:rsid w:val="00A6634D"/>
    <w:rsid w:val="00A66EA2"/>
    <w:rsid w:val="00A671D7"/>
    <w:rsid w:val="00A67BBE"/>
    <w:rsid w:val="00A73B57"/>
    <w:rsid w:val="00A8162D"/>
    <w:rsid w:val="00A857FD"/>
    <w:rsid w:val="00A910D6"/>
    <w:rsid w:val="00AA1EC8"/>
    <w:rsid w:val="00AA281E"/>
    <w:rsid w:val="00AB2835"/>
    <w:rsid w:val="00AB3EB9"/>
    <w:rsid w:val="00AB7507"/>
    <w:rsid w:val="00AC3674"/>
    <w:rsid w:val="00AC6530"/>
    <w:rsid w:val="00AD5E0A"/>
    <w:rsid w:val="00AE6B5D"/>
    <w:rsid w:val="00AF5AF0"/>
    <w:rsid w:val="00AF7279"/>
    <w:rsid w:val="00B1242C"/>
    <w:rsid w:val="00B14435"/>
    <w:rsid w:val="00B14C68"/>
    <w:rsid w:val="00B205ED"/>
    <w:rsid w:val="00B226D2"/>
    <w:rsid w:val="00B2752C"/>
    <w:rsid w:val="00B40A42"/>
    <w:rsid w:val="00B41CFA"/>
    <w:rsid w:val="00B502AA"/>
    <w:rsid w:val="00B50534"/>
    <w:rsid w:val="00B51D43"/>
    <w:rsid w:val="00B5364F"/>
    <w:rsid w:val="00B65A79"/>
    <w:rsid w:val="00B662F1"/>
    <w:rsid w:val="00B714F0"/>
    <w:rsid w:val="00B71CA9"/>
    <w:rsid w:val="00B76187"/>
    <w:rsid w:val="00B863C6"/>
    <w:rsid w:val="00B87A8C"/>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3D7A"/>
    <w:rsid w:val="00C74419"/>
    <w:rsid w:val="00C75FD9"/>
    <w:rsid w:val="00C76074"/>
    <w:rsid w:val="00C80DA1"/>
    <w:rsid w:val="00C9226B"/>
    <w:rsid w:val="00C92F34"/>
    <w:rsid w:val="00C9435D"/>
    <w:rsid w:val="00CA1EBC"/>
    <w:rsid w:val="00CA2D73"/>
    <w:rsid w:val="00CA7387"/>
    <w:rsid w:val="00CB275F"/>
    <w:rsid w:val="00CB28BA"/>
    <w:rsid w:val="00CB43F8"/>
    <w:rsid w:val="00CB7CFA"/>
    <w:rsid w:val="00CC2CCE"/>
    <w:rsid w:val="00CD1760"/>
    <w:rsid w:val="00CD4CCE"/>
    <w:rsid w:val="00CE1438"/>
    <w:rsid w:val="00CE5BF8"/>
    <w:rsid w:val="00CE6E52"/>
    <w:rsid w:val="00D02E34"/>
    <w:rsid w:val="00D0311D"/>
    <w:rsid w:val="00D03E71"/>
    <w:rsid w:val="00D03FC0"/>
    <w:rsid w:val="00D05069"/>
    <w:rsid w:val="00D069F5"/>
    <w:rsid w:val="00D111A6"/>
    <w:rsid w:val="00D15BD9"/>
    <w:rsid w:val="00D23D2D"/>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EE6840"/>
    <w:rsid w:val="00F06325"/>
    <w:rsid w:val="00F13E44"/>
    <w:rsid w:val="00F2124D"/>
    <w:rsid w:val="00F272C3"/>
    <w:rsid w:val="00F30AE5"/>
    <w:rsid w:val="00F329F1"/>
    <w:rsid w:val="00F50E2B"/>
    <w:rsid w:val="00F526EA"/>
    <w:rsid w:val="00F550E3"/>
    <w:rsid w:val="00F604CE"/>
    <w:rsid w:val="00F6149E"/>
    <w:rsid w:val="00F62974"/>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16494</Words>
  <Characters>90723</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2022-01-14T03:31:00Z</dcterms:created>
  <dcterms:modified xsi:type="dcterms:W3CDTF">2022-01-29T02:30:00Z</dcterms:modified>
</cp:coreProperties>
</file>