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77777777"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77A9DB09"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F70C92">
        <w:rPr>
          <w:sz w:val="22"/>
          <w:szCs w:val="22"/>
        </w:rPr>
        <w:t>No.</w:t>
      </w:r>
      <w:r w:rsidR="00C904A1" w:rsidRPr="00F70C92">
        <w:rPr>
          <w:sz w:val="22"/>
          <w:szCs w:val="22"/>
        </w:rPr>
        <w:t xml:space="preserve"> </w:t>
      </w:r>
      <w:r w:rsidR="00B65E32">
        <w:rPr>
          <w:sz w:val="22"/>
          <w:szCs w:val="22"/>
        </w:rPr>
        <w:t>7</w:t>
      </w:r>
      <w:r w:rsidR="00C904A1" w:rsidRPr="00F70C92">
        <w:rPr>
          <w:sz w:val="22"/>
          <w:szCs w:val="22"/>
        </w:rPr>
        <w:t xml:space="preserve"> </w:t>
      </w:r>
      <w:r w:rsidRPr="00F70C92">
        <w:rPr>
          <w:sz w:val="22"/>
          <w:szCs w:val="22"/>
        </w:rPr>
        <w:t xml:space="preserve">y </w:t>
      </w:r>
      <w:r w:rsidR="007670E8" w:rsidRPr="00F70C92">
        <w:rPr>
          <w:sz w:val="22"/>
          <w:szCs w:val="22"/>
        </w:rPr>
        <w:t>F</w:t>
      </w:r>
      <w:r w:rsidRPr="00F70C92">
        <w:rPr>
          <w:sz w:val="22"/>
          <w:szCs w:val="22"/>
        </w:rPr>
        <w:t>echa</w:t>
      </w:r>
      <w:r w:rsidR="007670E8" w:rsidRPr="00F70C92">
        <w:rPr>
          <w:sz w:val="22"/>
          <w:szCs w:val="22"/>
        </w:rPr>
        <w:t>:</w:t>
      </w:r>
      <w:r w:rsidR="00950994">
        <w:rPr>
          <w:sz w:val="22"/>
          <w:szCs w:val="22"/>
        </w:rPr>
        <w:t>31</w:t>
      </w:r>
      <w:r w:rsidR="00B65E32" w:rsidRPr="00B65E32">
        <w:rPr>
          <w:sz w:val="22"/>
          <w:szCs w:val="22"/>
        </w:rPr>
        <w:t>/</w:t>
      </w:r>
      <w:r w:rsidR="00950994">
        <w:rPr>
          <w:sz w:val="22"/>
          <w:szCs w:val="22"/>
        </w:rPr>
        <w:t>12</w:t>
      </w:r>
      <w:r w:rsidR="00974BF9" w:rsidRPr="00B65E32">
        <w:rPr>
          <w:sz w:val="22"/>
          <w:szCs w:val="22"/>
        </w:rPr>
        <w:t>/202</w:t>
      </w:r>
      <w:r w:rsidR="00950994">
        <w:rPr>
          <w:sz w:val="22"/>
          <w:szCs w:val="22"/>
        </w:rPr>
        <w:t>1</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3A0A7B"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 xml:space="preserve">Mejorar la eficiencia y productividad en la gestión y las capacidades de las </w:t>
            </w:r>
            <w:proofErr w:type="gramStart"/>
            <w:r w:rsidRPr="00A32667">
              <w:rPr>
                <w:sz w:val="20"/>
              </w:rPr>
              <w:t>entidades  públicas</w:t>
            </w:r>
            <w:proofErr w:type="gramEnd"/>
            <w:r w:rsidRPr="00A32667">
              <w:rPr>
                <w:sz w:val="20"/>
              </w:rPr>
              <w:t xml:space="preserve">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3A0A7B"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6E1A82">
      <w:pPr>
        <w:contextualSpacing/>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w:t>
      </w:r>
      <w:proofErr w:type="gramStart"/>
      <w:r w:rsidRPr="00A32667">
        <w:rPr>
          <w:rFonts w:cs="Arial"/>
          <w:sz w:val="22"/>
          <w:szCs w:val="22"/>
          <w:lang w:eastAsia="es-CO"/>
        </w:rPr>
        <w:t>Alcalde</w:t>
      </w:r>
      <w:proofErr w:type="gramEnd"/>
      <w:r w:rsidRPr="00A32667">
        <w:rPr>
          <w:rFonts w:cs="Arial"/>
          <w:sz w:val="22"/>
          <w:szCs w:val="22"/>
          <w:lang w:eastAsia="es-CO"/>
        </w:rPr>
        <w:t xml:space="preserv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w:t>
      </w:r>
      <w:proofErr w:type="gramStart"/>
      <w:r w:rsidRPr="00A32667">
        <w:rPr>
          <w:sz w:val="22"/>
          <w:szCs w:val="22"/>
          <w:lang w:eastAsia="es-CO"/>
        </w:rPr>
        <w:t>las mismas</w:t>
      </w:r>
      <w:proofErr w:type="gramEnd"/>
      <w:r w:rsidRPr="00A32667">
        <w:rPr>
          <w:sz w:val="22"/>
          <w:szCs w:val="22"/>
          <w:lang w:eastAsia="es-CO"/>
        </w:rPr>
        <w:t xml:space="preserve">,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6E1A82">
      <w:pPr>
        <w:contextualSpacing/>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6E1A82">
      <w:pPr>
        <w:contextualSpacing/>
        <w:rPr>
          <w:sz w:val="22"/>
          <w:szCs w:val="22"/>
          <w:lang w:eastAsia="es-CO"/>
        </w:rPr>
      </w:pPr>
    </w:p>
    <w:p w14:paraId="19C34A12" w14:textId="77777777" w:rsidR="006E1A82" w:rsidRPr="00A32667" w:rsidRDefault="006E1A82" w:rsidP="006E1A82">
      <w:pPr>
        <w:contextualSpacing/>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6E1A82">
      <w:pPr>
        <w:contextualSpacing/>
        <w:rPr>
          <w:sz w:val="22"/>
          <w:szCs w:val="22"/>
          <w:lang w:eastAsia="es-CO"/>
        </w:rPr>
      </w:pPr>
    </w:p>
    <w:p w14:paraId="5861605F" w14:textId="77777777" w:rsidR="006E1A82" w:rsidRPr="00A32667" w:rsidRDefault="006E1A82" w:rsidP="006E1A82">
      <w:pPr>
        <w:contextualSpacing/>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6E1A82">
      <w:pPr>
        <w:contextualSpacing/>
        <w:rPr>
          <w:sz w:val="22"/>
          <w:szCs w:val="22"/>
          <w:lang w:eastAsia="es-CO"/>
        </w:rPr>
      </w:pPr>
    </w:p>
    <w:p w14:paraId="63EB10F3" w14:textId="77777777" w:rsidR="006E1A82" w:rsidRPr="00A32667" w:rsidRDefault="006E1A82" w:rsidP="006E1A82">
      <w:pPr>
        <w:contextualSpacing/>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6E1A82">
      <w:pPr>
        <w:contextualSpacing/>
        <w:rPr>
          <w:sz w:val="22"/>
          <w:szCs w:val="22"/>
          <w:lang w:eastAsia="es-CO"/>
        </w:rPr>
      </w:pPr>
    </w:p>
    <w:p w14:paraId="3BAAC658" w14:textId="77777777" w:rsidR="006E1A82" w:rsidRPr="00A32667" w:rsidRDefault="006E1A82" w:rsidP="00B65E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w:t>
      </w:r>
      <w:proofErr w:type="gramStart"/>
      <w:r w:rsidRPr="00A32667">
        <w:rPr>
          <w:sz w:val="22"/>
          <w:szCs w:val="22"/>
          <w:lang w:eastAsia="es-CO"/>
        </w:rPr>
        <w:t>Director</w:t>
      </w:r>
      <w:proofErr w:type="gramEnd"/>
      <w:r w:rsidRPr="00A32667">
        <w:rPr>
          <w:sz w:val="22"/>
          <w:szCs w:val="22"/>
          <w:lang w:eastAsia="es-CO"/>
        </w:rPr>
        <w:t xml:space="preserve">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 xml:space="preserve">1. Elaborar las actas de cada sesión del comité. El acta deberá estar debidamente elaborada y suscrita por el (la) </w:t>
      </w:r>
      <w:proofErr w:type="gramStart"/>
      <w:r w:rsidRPr="00045666">
        <w:rPr>
          <w:i/>
          <w:sz w:val="20"/>
          <w:szCs w:val="22"/>
          <w:lang w:eastAsia="es-CO"/>
        </w:rPr>
        <w:t>Presidente</w:t>
      </w:r>
      <w:proofErr w:type="gramEnd"/>
      <w:r w:rsidRPr="00045666">
        <w:rPr>
          <w:i/>
          <w:sz w:val="20"/>
          <w:szCs w:val="22"/>
          <w:lang w:eastAsia="es-CO"/>
        </w:rPr>
        <w:t xml:space="preserv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6E1A82">
      <w:pPr>
        <w:contextualSpacing/>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w:t>
      </w:r>
      <w:proofErr w:type="gramStart"/>
      <w:r w:rsidRPr="00A32667">
        <w:rPr>
          <w:sz w:val="22"/>
          <w:szCs w:val="22"/>
          <w:lang w:eastAsia="es-CO"/>
        </w:rPr>
        <w:t>doctrinal relacionada</w:t>
      </w:r>
      <w:proofErr w:type="gramEnd"/>
      <w:r w:rsidRPr="00A32667">
        <w:rPr>
          <w:sz w:val="22"/>
          <w:szCs w:val="22"/>
          <w:lang w:eastAsia="es-CO"/>
        </w:rPr>
        <w:t xml:space="preserve">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w:t>
      </w:r>
      <w:proofErr w:type="gramStart"/>
      <w:r w:rsidRPr="00A32667">
        <w:rPr>
          <w:sz w:val="22"/>
          <w:szCs w:val="22"/>
          <w:lang w:eastAsia="es-CO"/>
        </w:rPr>
        <w:t>Secretaria Ejecutiva</w:t>
      </w:r>
      <w:proofErr w:type="gramEnd"/>
      <w:r w:rsidRPr="00A32667">
        <w:rPr>
          <w:sz w:val="22"/>
          <w:szCs w:val="22"/>
          <w:lang w:eastAsia="es-CO"/>
        </w:rPr>
        <w:t xml:space="preserve">,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w:t>
      </w:r>
      <w:proofErr w:type="gramStart"/>
      <w:r w:rsidRPr="00A32667">
        <w:rPr>
          <w:sz w:val="22"/>
          <w:szCs w:val="22"/>
          <w:lang w:eastAsia="es-CO"/>
        </w:rPr>
        <w:t>Secretaria</w:t>
      </w:r>
      <w:proofErr w:type="gramEnd"/>
      <w:r w:rsidRPr="00A32667">
        <w:rPr>
          <w:sz w:val="22"/>
          <w:szCs w:val="22"/>
          <w:lang w:eastAsia="es-CO"/>
        </w:rPr>
        <w:t xml:space="preserve">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proofErr w:type="gramStart"/>
      <w:r w:rsidRPr="00A32667">
        <w:rPr>
          <w:rFonts w:cs="Arial"/>
          <w:sz w:val="22"/>
          <w:szCs w:val="22"/>
          <w:lang w:eastAsia="es-CO"/>
        </w:rPr>
        <w:t>Secretaria</w:t>
      </w:r>
      <w:proofErr w:type="gramEnd"/>
      <w:r w:rsidRPr="00A32667">
        <w:rPr>
          <w:rFonts w:cs="Arial"/>
          <w:sz w:val="22"/>
          <w:szCs w:val="22"/>
          <w:lang w:eastAsia="es-CO"/>
        </w:rPr>
        <w:t xml:space="preserve">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w:t>
      </w:r>
      <w:proofErr w:type="gramStart"/>
      <w:r w:rsidRPr="00A32667">
        <w:rPr>
          <w:sz w:val="22"/>
          <w:szCs w:val="22"/>
          <w:lang w:eastAsia="es-CO"/>
        </w:rPr>
        <w:t>proceso culminados</w:t>
      </w:r>
      <w:proofErr w:type="gramEnd"/>
      <w:r w:rsidRPr="00A32667">
        <w:rPr>
          <w:sz w:val="22"/>
          <w:szCs w:val="22"/>
          <w:lang w:eastAsia="es-CO"/>
        </w:rPr>
        <w:t>,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proofErr w:type="gramStart"/>
      <w:r w:rsidRPr="00A32667">
        <w:rPr>
          <w:rFonts w:cs="Arial"/>
          <w:sz w:val="22"/>
          <w:szCs w:val="22"/>
          <w:lang w:eastAsia="es-CO"/>
        </w:rPr>
        <w:t>Secretaria</w:t>
      </w:r>
      <w:proofErr w:type="gramEnd"/>
      <w:r w:rsidRPr="00A32667">
        <w:rPr>
          <w:rFonts w:cs="Arial"/>
          <w:sz w:val="22"/>
          <w:szCs w:val="22"/>
          <w:lang w:eastAsia="es-CO"/>
        </w:rPr>
        <w:t xml:space="preserve">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0001 del 11 de junio de 2019 Lineamientos sobre el permiso de vertimientos alcantarillado y su vigencia </w:t>
      </w:r>
      <w:proofErr w:type="gramStart"/>
      <w:r w:rsidRPr="00A32667">
        <w:rPr>
          <w:rFonts w:cs="Arial"/>
          <w:sz w:val="22"/>
          <w:szCs w:val="22"/>
          <w:lang w:eastAsia="es-CO"/>
        </w:rPr>
        <w:t>en relación a</w:t>
      </w:r>
      <w:proofErr w:type="gramEnd"/>
      <w:r w:rsidRPr="00A32667">
        <w:rPr>
          <w:rFonts w:cs="Arial"/>
          <w:sz w:val="22"/>
          <w:szCs w:val="22"/>
          <w:lang w:eastAsia="es-CO"/>
        </w:rPr>
        <w:t xml:space="preserve">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proofErr w:type="gramStart"/>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20</w:t>
      </w:r>
      <w:proofErr w:type="gramEnd"/>
      <w:r w:rsidRPr="00A32667">
        <w:rPr>
          <w:rFonts w:cs="Arial"/>
          <w:sz w:val="22"/>
          <w:szCs w:val="22"/>
          <w:lang w:eastAsia="es-CO"/>
        </w:rPr>
        <w:t xml:space="preserve">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F60180">
      <w:pPr>
        <w:contextualSpacing/>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F60180">
      <w:pPr>
        <w:contextualSpacing/>
        <w:rPr>
          <w:sz w:val="22"/>
          <w:szCs w:val="22"/>
          <w:lang w:eastAsia="es-CO"/>
        </w:rPr>
      </w:pPr>
    </w:p>
    <w:p w14:paraId="104F0B82" w14:textId="77777777" w:rsidR="00F60180" w:rsidRPr="00A32667" w:rsidRDefault="00F60180" w:rsidP="00F60180">
      <w:pPr>
        <w:contextualSpacing/>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F60180">
      <w:pPr>
        <w:contextualSpacing/>
        <w:rPr>
          <w:sz w:val="22"/>
          <w:szCs w:val="22"/>
          <w:lang w:eastAsia="es-CO"/>
        </w:rPr>
      </w:pPr>
    </w:p>
    <w:p w14:paraId="1DACA39B" w14:textId="77777777" w:rsidR="00F60180" w:rsidRPr="00A32667" w:rsidRDefault="00F60180" w:rsidP="00F60180">
      <w:pPr>
        <w:contextualSpacing/>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F60180">
      <w:pPr>
        <w:contextualSpacing/>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F60180">
      <w:pPr>
        <w:contextualSpacing/>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F60180">
      <w:pPr>
        <w:contextualSpacing/>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F60180">
      <w:pPr>
        <w:contextualSpacing/>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F60180">
      <w:pPr>
        <w:contextualSpacing/>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F60180">
      <w:pPr>
        <w:contextualSpacing/>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F60180">
      <w:pPr>
        <w:contextualSpacing/>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F60180">
      <w:pPr>
        <w:contextualSpacing/>
        <w:rPr>
          <w:sz w:val="22"/>
          <w:szCs w:val="22"/>
          <w:lang w:eastAsia="es-CO"/>
        </w:rPr>
      </w:pPr>
    </w:p>
    <w:p w14:paraId="1EB21C41" w14:textId="77777777" w:rsidR="00F60180" w:rsidRPr="00A32667" w:rsidRDefault="00F60180" w:rsidP="00F60180">
      <w:pPr>
        <w:contextualSpacing/>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F60180">
      <w:pPr>
        <w:contextualSpacing/>
        <w:rPr>
          <w:sz w:val="22"/>
          <w:szCs w:val="22"/>
          <w:lang w:eastAsia="es-CO"/>
        </w:rPr>
      </w:pPr>
    </w:p>
    <w:p w14:paraId="466F8B46" w14:textId="77777777" w:rsidR="00F60180" w:rsidRPr="00A32667" w:rsidRDefault="00F60180" w:rsidP="00F60180">
      <w:pPr>
        <w:contextualSpacing/>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3A0A7B"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3A0A7B"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8E7044">
      <w:pPr>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D7611D">
      <w:pPr>
        <w:numPr>
          <w:ilvl w:val="0"/>
          <w:numId w:val="9"/>
        </w:numPr>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D7611D">
      <w:pPr>
        <w:numPr>
          <w:ilvl w:val="0"/>
          <w:numId w:val="9"/>
        </w:numPr>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w:t>
            </w:r>
            <w:proofErr w:type="gramStart"/>
            <w:r w:rsidRPr="00C904A1">
              <w:rPr>
                <w:b/>
                <w:color w:val="FFFFFF" w:themeColor="background1"/>
                <w:sz w:val="22"/>
                <w:szCs w:val="22"/>
              </w:rPr>
              <w:t xml:space="preserve">PROBLEMA </w:t>
            </w:r>
            <w:r w:rsidR="004D49E7" w:rsidRPr="00C904A1">
              <w:rPr>
                <w:b/>
                <w:color w:val="FFFFFF" w:themeColor="background1"/>
                <w:sz w:val="22"/>
                <w:szCs w:val="22"/>
              </w:rPr>
              <w:t xml:space="preserve"> </w:t>
            </w:r>
            <w:r w:rsidRPr="00C904A1">
              <w:rPr>
                <w:b/>
                <w:color w:val="FFFFFF" w:themeColor="background1"/>
                <w:sz w:val="22"/>
                <w:szCs w:val="22"/>
              </w:rPr>
              <w:t>AÑO</w:t>
            </w:r>
            <w:proofErr w:type="gramEnd"/>
            <w:r w:rsidRPr="00C904A1">
              <w:rPr>
                <w:b/>
                <w:color w:val="FFFFFF" w:themeColor="background1"/>
                <w:sz w:val="22"/>
                <w:szCs w:val="22"/>
              </w:rPr>
              <w:t xml:space="preserve">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E27870">
      <w:pPr>
        <w:contextualSpacing/>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3A0A7B"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B207BC" w:rsidRDefault="00974BF9" w:rsidP="00974BF9">
            <w:pPr>
              <w:jc w:val="center"/>
              <w:rPr>
                <w:sz w:val="16"/>
                <w:szCs w:val="16"/>
              </w:rPr>
            </w:pPr>
            <w:r w:rsidRPr="00B207BC">
              <w:rPr>
                <w:sz w:val="16"/>
                <w:szCs w:val="16"/>
              </w:rPr>
              <w:t>8%</w:t>
            </w:r>
          </w:p>
        </w:tc>
        <w:tc>
          <w:tcPr>
            <w:tcW w:w="585" w:type="dxa"/>
            <w:tcBorders>
              <w:left w:val="single" w:sz="4" w:space="0" w:color="000000"/>
              <w:right w:val="single" w:sz="4" w:space="0" w:color="000000"/>
            </w:tcBorders>
            <w:vAlign w:val="center"/>
          </w:tcPr>
          <w:p w14:paraId="4FEDDC2F" w14:textId="2994A62D" w:rsidR="00974BF9" w:rsidRPr="00B207BC" w:rsidRDefault="00974BF9" w:rsidP="00974BF9">
            <w:pPr>
              <w:jc w:val="center"/>
              <w:rPr>
                <w:sz w:val="16"/>
                <w:szCs w:val="16"/>
              </w:rPr>
            </w:pPr>
            <w:r w:rsidRPr="00B207BC">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B207BC" w:rsidRDefault="00974BF9" w:rsidP="00974BF9">
            <w:pPr>
              <w:jc w:val="center"/>
              <w:rPr>
                <w:sz w:val="16"/>
                <w:szCs w:val="16"/>
              </w:rPr>
            </w:pPr>
            <w:r w:rsidRPr="00B207BC">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B207BC" w:rsidRDefault="00974BF9" w:rsidP="00974BF9">
            <w:pPr>
              <w:jc w:val="center"/>
              <w:rPr>
                <w:sz w:val="16"/>
                <w:szCs w:val="16"/>
              </w:rPr>
            </w:pPr>
            <w:r w:rsidRPr="00B207BC">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B207BC" w:rsidRDefault="00974BF9" w:rsidP="00974BF9">
            <w:pPr>
              <w:jc w:val="center"/>
              <w:rPr>
                <w:sz w:val="16"/>
                <w:szCs w:val="16"/>
              </w:rPr>
            </w:pPr>
            <w:r w:rsidRPr="00B207BC">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B207BC" w:rsidRDefault="00974BF9" w:rsidP="00974BF9">
            <w:pPr>
              <w:jc w:val="center"/>
              <w:rPr>
                <w:sz w:val="16"/>
                <w:szCs w:val="16"/>
              </w:rPr>
            </w:pPr>
            <w:r w:rsidRPr="00B207BC">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E27870">
      <w:pPr>
        <w:contextualSpacing/>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974BF9">
      <w:pPr>
        <w:ind w:left="426"/>
        <w:contextualSpacing/>
        <w:rPr>
          <w:sz w:val="22"/>
          <w:szCs w:val="22"/>
          <w:lang w:eastAsia="es-CO"/>
        </w:rPr>
      </w:pPr>
    </w:p>
    <w:p w14:paraId="0C8C4CBD" w14:textId="77777777" w:rsidR="00974BF9" w:rsidRDefault="00974BF9" w:rsidP="00974BF9">
      <w:pPr>
        <w:contextualSpacing/>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3A0A7B" w:rsidP="00974BF9">
            <w:pPr>
              <w:rPr>
                <w:rFonts w:eastAsia="Calibri"/>
                <w:sz w:val="20"/>
              </w:rPr>
            </w:pPr>
            <w:hyperlink r:id="rId16"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en materia Política o Propaganda electoral autorizada para las campañas políticas, con ocasión de las elecciones de </w:t>
            </w:r>
            <w:proofErr w:type="gramStart"/>
            <w:r w:rsidRPr="00391E89">
              <w:rPr>
                <w:rFonts w:eastAsia="Calibri"/>
                <w:sz w:val="20"/>
              </w:rPr>
              <w:t>Presidente</w:t>
            </w:r>
            <w:proofErr w:type="gramEnd"/>
            <w:r w:rsidRPr="00391E89">
              <w:rPr>
                <w:rFonts w:eastAsia="Calibri"/>
                <w:sz w:val="20"/>
              </w:rPr>
              <w:t xml:space="preserv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w:t>
            </w:r>
            <w:proofErr w:type="gramStart"/>
            <w:r>
              <w:t>de acuerdo a</w:t>
            </w:r>
            <w:proofErr w:type="gramEnd"/>
            <w:r>
              <w:t xml:space="preserve">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974BF9">
      <w:pPr>
        <w:contextualSpacing/>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974BF9">
      <w:pPr>
        <w:contextualSpacing/>
        <w:rPr>
          <w:sz w:val="22"/>
          <w:szCs w:val="22"/>
          <w:lang w:eastAsia="es-CO"/>
        </w:rPr>
      </w:pPr>
    </w:p>
    <w:p w14:paraId="58EE6933" w14:textId="77777777" w:rsidR="00974BF9" w:rsidRDefault="00974BF9" w:rsidP="00974BF9">
      <w:pPr>
        <w:contextualSpacing/>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974BF9">
      <w:pPr>
        <w:contextualSpacing/>
        <w:rPr>
          <w:sz w:val="22"/>
          <w:szCs w:val="22"/>
          <w:lang w:eastAsia="es-CO"/>
        </w:rPr>
      </w:pPr>
      <w:r>
        <w:rPr>
          <w:sz w:val="22"/>
          <w:szCs w:val="22"/>
          <w:lang w:eastAsia="es-CO"/>
        </w:rPr>
        <w:t xml:space="preserve">(35 (magnitud)/ 10 proyectos de decreto) = 3.5%, </w:t>
      </w:r>
    </w:p>
    <w:p w14:paraId="2D90D54F" w14:textId="77777777" w:rsidR="00974BF9" w:rsidRDefault="00974BF9" w:rsidP="00974BF9">
      <w:pPr>
        <w:contextualSpacing/>
        <w:rPr>
          <w:sz w:val="22"/>
          <w:szCs w:val="22"/>
          <w:lang w:eastAsia="es-CO"/>
        </w:rPr>
      </w:pPr>
    </w:p>
    <w:p w14:paraId="2853FE95" w14:textId="77777777" w:rsidR="00974BF9" w:rsidRDefault="00974BF9" w:rsidP="00974BF9">
      <w:pPr>
        <w:contextualSpacing/>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974BF9">
      <w:pPr>
        <w:ind w:left="426"/>
        <w:contextualSpacing/>
        <w:rPr>
          <w:sz w:val="22"/>
          <w:szCs w:val="22"/>
          <w:lang w:eastAsia="es-CO"/>
        </w:rPr>
      </w:pPr>
    </w:p>
    <w:p w14:paraId="4805B38C" w14:textId="77777777" w:rsidR="00974BF9" w:rsidRDefault="00974BF9" w:rsidP="00974BF9">
      <w:pPr>
        <w:contextualSpacing/>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974BF9">
      <w:pPr>
        <w:ind w:left="426"/>
        <w:contextualSpacing/>
        <w:rPr>
          <w:sz w:val="22"/>
          <w:szCs w:val="22"/>
          <w:lang w:eastAsia="es-CO"/>
        </w:rPr>
      </w:pPr>
    </w:p>
    <w:p w14:paraId="485F6CA9" w14:textId="77777777" w:rsidR="00974BF9" w:rsidRDefault="00974BF9" w:rsidP="00974BF9">
      <w:pPr>
        <w:contextualSpacing/>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974BF9">
      <w:pPr>
        <w:ind w:left="426"/>
        <w:contextualSpacing/>
        <w:rPr>
          <w:sz w:val="22"/>
          <w:szCs w:val="22"/>
          <w:lang w:eastAsia="es-CO"/>
        </w:rPr>
      </w:pPr>
    </w:p>
    <w:p w14:paraId="7AAEE6F6" w14:textId="77777777" w:rsidR="00974BF9" w:rsidRDefault="00974BF9" w:rsidP="00974BF9">
      <w:pPr>
        <w:contextualSpacing/>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974BF9">
      <w:pPr>
        <w:ind w:left="426"/>
        <w:contextualSpacing/>
        <w:rPr>
          <w:sz w:val="22"/>
          <w:szCs w:val="22"/>
          <w:lang w:eastAsia="es-CO"/>
        </w:rPr>
      </w:pPr>
    </w:p>
    <w:p w14:paraId="6C715CED" w14:textId="77777777" w:rsidR="00974BF9" w:rsidRDefault="00974BF9" w:rsidP="00974BF9">
      <w:pPr>
        <w:contextualSpacing/>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974BF9">
      <w:pPr>
        <w:ind w:left="426"/>
        <w:contextualSpacing/>
        <w:rPr>
          <w:sz w:val="22"/>
          <w:szCs w:val="22"/>
          <w:lang w:eastAsia="es-CO"/>
        </w:rPr>
      </w:pPr>
    </w:p>
    <w:p w14:paraId="2432E5DD" w14:textId="77777777" w:rsidR="00974BF9" w:rsidRDefault="00974BF9" w:rsidP="00974BF9">
      <w:pPr>
        <w:contextualSpacing/>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974BF9">
      <w:pPr>
        <w:ind w:left="426"/>
        <w:contextualSpacing/>
        <w:rPr>
          <w:sz w:val="22"/>
          <w:szCs w:val="22"/>
          <w:lang w:eastAsia="es-CO"/>
        </w:rPr>
      </w:pPr>
    </w:p>
    <w:p w14:paraId="25373DD8" w14:textId="77777777" w:rsidR="00974BF9" w:rsidRDefault="00974BF9" w:rsidP="00974BF9">
      <w:pPr>
        <w:contextualSpacing/>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B207BC" w:rsidRDefault="00244A83" w:rsidP="00244A83">
            <w:pPr>
              <w:jc w:val="center"/>
              <w:rPr>
                <w:sz w:val="16"/>
                <w:szCs w:val="16"/>
              </w:rPr>
            </w:pPr>
            <w:r w:rsidRPr="00B207BC">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B207BC" w:rsidRDefault="00067D76" w:rsidP="00244A83">
            <w:pPr>
              <w:jc w:val="center"/>
              <w:rPr>
                <w:sz w:val="16"/>
                <w:szCs w:val="16"/>
              </w:rPr>
            </w:pPr>
            <w:r w:rsidRPr="00B207BC">
              <w:rPr>
                <w:sz w:val="16"/>
                <w:szCs w:val="16"/>
              </w:rPr>
              <w:t>7%</w:t>
            </w:r>
          </w:p>
        </w:tc>
        <w:tc>
          <w:tcPr>
            <w:tcW w:w="511" w:type="dxa"/>
            <w:tcBorders>
              <w:left w:val="single" w:sz="4" w:space="0" w:color="000000"/>
              <w:right w:val="single" w:sz="4" w:space="0" w:color="000000"/>
            </w:tcBorders>
            <w:vAlign w:val="center"/>
          </w:tcPr>
          <w:p w14:paraId="0A15CFDE" w14:textId="7F1B7C42" w:rsidR="00244A83" w:rsidRPr="00B207BC" w:rsidRDefault="00067D76" w:rsidP="00244A83">
            <w:pPr>
              <w:jc w:val="center"/>
              <w:rPr>
                <w:sz w:val="16"/>
                <w:szCs w:val="16"/>
              </w:rPr>
            </w:pPr>
            <w:r w:rsidRPr="00B207BC">
              <w:rPr>
                <w:sz w:val="16"/>
                <w:szCs w:val="16"/>
              </w:rPr>
              <w:t>7%</w:t>
            </w:r>
          </w:p>
        </w:tc>
        <w:tc>
          <w:tcPr>
            <w:tcW w:w="511" w:type="dxa"/>
            <w:tcBorders>
              <w:left w:val="single" w:sz="4" w:space="0" w:color="000000"/>
              <w:right w:val="single" w:sz="4" w:space="0" w:color="000000"/>
            </w:tcBorders>
            <w:vAlign w:val="center"/>
          </w:tcPr>
          <w:p w14:paraId="01D4368D" w14:textId="730C6A13" w:rsidR="00244A83" w:rsidRPr="00B207BC" w:rsidRDefault="00067D76" w:rsidP="00244A83">
            <w:pPr>
              <w:jc w:val="center"/>
              <w:rPr>
                <w:sz w:val="16"/>
                <w:szCs w:val="16"/>
              </w:rPr>
            </w:pPr>
            <w:r w:rsidRPr="00B207BC">
              <w:rPr>
                <w:sz w:val="16"/>
                <w:szCs w:val="16"/>
              </w:rPr>
              <w:t>7%</w:t>
            </w:r>
          </w:p>
        </w:tc>
        <w:tc>
          <w:tcPr>
            <w:tcW w:w="596" w:type="dxa"/>
            <w:tcBorders>
              <w:left w:val="single" w:sz="4" w:space="0" w:color="000000"/>
              <w:right w:val="single" w:sz="4" w:space="0" w:color="000000"/>
            </w:tcBorders>
            <w:vAlign w:val="center"/>
          </w:tcPr>
          <w:p w14:paraId="453D8195" w14:textId="600F80DC" w:rsidR="00244A83" w:rsidRPr="00B207BC" w:rsidRDefault="00067D76" w:rsidP="00244A83">
            <w:pPr>
              <w:jc w:val="center"/>
              <w:rPr>
                <w:sz w:val="16"/>
                <w:szCs w:val="16"/>
              </w:rPr>
            </w:pPr>
            <w:r w:rsidRPr="00B207BC">
              <w:rPr>
                <w:sz w:val="16"/>
                <w:szCs w:val="16"/>
              </w:rPr>
              <w:t>7%</w:t>
            </w:r>
          </w:p>
        </w:tc>
        <w:tc>
          <w:tcPr>
            <w:tcW w:w="708" w:type="dxa"/>
            <w:tcBorders>
              <w:left w:val="single" w:sz="4" w:space="0" w:color="000000"/>
              <w:right w:val="single" w:sz="4" w:space="0" w:color="000000"/>
            </w:tcBorders>
            <w:vAlign w:val="center"/>
          </w:tcPr>
          <w:p w14:paraId="63A10103" w14:textId="07710F6E" w:rsidR="00244A83" w:rsidRPr="00B207BC" w:rsidRDefault="00244A83" w:rsidP="00244A83">
            <w:pPr>
              <w:jc w:val="center"/>
              <w:rPr>
                <w:sz w:val="16"/>
                <w:szCs w:val="16"/>
              </w:rPr>
            </w:pPr>
            <w:r w:rsidRPr="00B207BC">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B207BC" w:rsidRDefault="00244A83" w:rsidP="00244A83">
            <w:pPr>
              <w:jc w:val="center"/>
              <w:rPr>
                <w:sz w:val="16"/>
                <w:szCs w:val="16"/>
              </w:rPr>
            </w:pPr>
            <w:r w:rsidRPr="00B207BC">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B207BC" w:rsidRDefault="00244A83" w:rsidP="00244A83">
            <w:pPr>
              <w:jc w:val="center"/>
              <w:rPr>
                <w:sz w:val="16"/>
                <w:szCs w:val="16"/>
              </w:rPr>
            </w:pPr>
            <w:r w:rsidRPr="00B207BC">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B207BC" w:rsidRDefault="00244A83" w:rsidP="00244A83">
            <w:pPr>
              <w:jc w:val="center"/>
              <w:rPr>
                <w:sz w:val="16"/>
                <w:szCs w:val="16"/>
              </w:rPr>
            </w:pPr>
            <w:r w:rsidRPr="00B207BC">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B207BC" w:rsidRDefault="00244A83" w:rsidP="00244A83">
            <w:pPr>
              <w:jc w:val="center"/>
              <w:rPr>
                <w:sz w:val="16"/>
                <w:szCs w:val="16"/>
              </w:rPr>
            </w:pPr>
            <w:r w:rsidRPr="00B207BC">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B207BC" w:rsidRDefault="00244A83" w:rsidP="00244A83">
            <w:pPr>
              <w:jc w:val="center"/>
              <w:rPr>
                <w:sz w:val="16"/>
                <w:szCs w:val="16"/>
              </w:rPr>
            </w:pPr>
            <w:r w:rsidRPr="00B207BC">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B207BC" w:rsidRDefault="00244A83" w:rsidP="00244A83">
            <w:pPr>
              <w:jc w:val="center"/>
              <w:rPr>
                <w:sz w:val="16"/>
                <w:szCs w:val="16"/>
              </w:rPr>
            </w:pPr>
            <w:r w:rsidRPr="00B207BC">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B207BC" w:rsidRDefault="00244A83" w:rsidP="00244A83">
            <w:pPr>
              <w:jc w:val="center"/>
              <w:rPr>
                <w:sz w:val="16"/>
                <w:szCs w:val="16"/>
              </w:rPr>
            </w:pPr>
            <w:r w:rsidRPr="00B207BC">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B207BC" w:rsidRDefault="009E3400" w:rsidP="00244A83">
            <w:pPr>
              <w:jc w:val="center"/>
              <w:rPr>
                <w:sz w:val="16"/>
                <w:szCs w:val="16"/>
              </w:rPr>
            </w:pPr>
            <w:r w:rsidRPr="00B207BC">
              <w:rPr>
                <w:sz w:val="16"/>
                <w:szCs w:val="16"/>
              </w:rPr>
              <w:t>8,5</w:t>
            </w:r>
            <w:r w:rsidR="00244A83" w:rsidRPr="00B207BC">
              <w:rPr>
                <w:sz w:val="16"/>
                <w:szCs w:val="16"/>
              </w:rPr>
              <w:t>%</w:t>
            </w:r>
          </w:p>
        </w:tc>
        <w:tc>
          <w:tcPr>
            <w:tcW w:w="511" w:type="dxa"/>
            <w:tcBorders>
              <w:left w:val="single" w:sz="4" w:space="0" w:color="000000"/>
              <w:right w:val="single" w:sz="4" w:space="0" w:color="000000"/>
            </w:tcBorders>
            <w:vAlign w:val="center"/>
          </w:tcPr>
          <w:p w14:paraId="0AEE1271" w14:textId="1F9CB999" w:rsidR="00244A83" w:rsidRPr="00B207BC" w:rsidRDefault="009E3400" w:rsidP="00244A83">
            <w:pPr>
              <w:jc w:val="center"/>
              <w:rPr>
                <w:sz w:val="16"/>
                <w:szCs w:val="16"/>
              </w:rPr>
            </w:pPr>
            <w:r w:rsidRPr="00B207BC">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B207BC" w:rsidRDefault="009E3400" w:rsidP="00244A83">
            <w:pPr>
              <w:jc w:val="center"/>
              <w:rPr>
                <w:sz w:val="16"/>
                <w:szCs w:val="16"/>
              </w:rPr>
            </w:pPr>
            <w:r w:rsidRPr="00B207BC">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B207BC" w:rsidRDefault="009E3400" w:rsidP="00244A83">
            <w:pPr>
              <w:jc w:val="center"/>
              <w:rPr>
                <w:sz w:val="16"/>
                <w:szCs w:val="16"/>
              </w:rPr>
            </w:pPr>
            <w:r w:rsidRPr="00B207BC">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B207BC" w:rsidRDefault="00244A83" w:rsidP="00244A83">
            <w:pPr>
              <w:jc w:val="center"/>
              <w:rPr>
                <w:sz w:val="16"/>
                <w:szCs w:val="16"/>
              </w:rPr>
            </w:pPr>
            <w:r w:rsidRPr="00B207BC">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77777777"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lastRenderedPageBreak/>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t>
            </w:r>
            <w:proofErr w:type="gramStart"/>
            <w:r w:rsidRPr="00E86786">
              <w:rPr>
                <w:sz w:val="18"/>
                <w:szCs w:val="22"/>
                <w:lang w:eastAsia="es-CO"/>
              </w:rPr>
              <w:t>WEB  /</w:t>
            </w:r>
            <w:proofErr w:type="gramEnd"/>
            <w:r w:rsidRPr="00E86786">
              <w:rPr>
                <w:sz w:val="18"/>
                <w:szCs w:val="22"/>
                <w:lang w:eastAsia="es-CO"/>
              </w:rPr>
              <w:t xml:space="preserve">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w:t>
            </w:r>
            <w:proofErr w:type="gramStart"/>
            <w:r w:rsidRPr="00E86786">
              <w:rPr>
                <w:sz w:val="18"/>
                <w:szCs w:val="22"/>
                <w:lang w:eastAsia="es-CO"/>
              </w:rPr>
              <w:t>SIPEJ  /</w:t>
            </w:r>
            <w:proofErr w:type="gramEnd"/>
            <w:r w:rsidRPr="00E86786">
              <w:rPr>
                <w:sz w:val="18"/>
                <w:szCs w:val="22"/>
                <w:lang w:eastAsia="es-CO"/>
              </w:rPr>
              <w:t xml:space="preserve">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3A0A7B"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 xml:space="preserve">Información Ambiental priorizada y gestiona por la entidad que es demandada por los diferentes interesados, en donde se incluye población, entidades públicas y entidades privadas. La ponderación de oferta se realizó por medio de </w:t>
            </w:r>
            <w:r w:rsidRPr="00C904A1">
              <w:rPr>
                <w:rFonts w:eastAsia="Calibri"/>
                <w:sz w:val="22"/>
                <w:szCs w:val="22"/>
              </w:rPr>
              <w:lastRenderedPageBreak/>
              <w:t>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lastRenderedPageBreak/>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7143BF">
      <w:pPr>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7143BF">
      <w:pPr>
        <w:rPr>
          <w:bCs/>
          <w:sz w:val="22"/>
          <w:szCs w:val="22"/>
          <w:lang w:eastAsia="es-CO"/>
        </w:rPr>
      </w:pPr>
    </w:p>
    <w:p w14:paraId="7F967BCB" w14:textId="19C653B3" w:rsidR="007143BF" w:rsidRPr="007143BF" w:rsidRDefault="007143BF" w:rsidP="007143BF">
      <w:pPr>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7143BF">
      <w:pPr>
        <w:ind w:left="1080"/>
        <w:rPr>
          <w:bCs/>
          <w:sz w:val="22"/>
          <w:szCs w:val="22"/>
          <w:lang w:eastAsia="es-CO"/>
        </w:rPr>
      </w:pPr>
    </w:p>
    <w:p w14:paraId="77756685" w14:textId="77777777" w:rsidR="007143BF" w:rsidRPr="007143BF" w:rsidRDefault="007143BF" w:rsidP="007143BF">
      <w:pPr>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7143BF">
      <w:pPr>
        <w:ind w:left="1080"/>
        <w:rPr>
          <w:bCs/>
          <w:sz w:val="22"/>
          <w:szCs w:val="22"/>
          <w:lang w:eastAsia="es-CO"/>
        </w:rPr>
      </w:pPr>
    </w:p>
    <w:p w14:paraId="6A8D2FFF" w14:textId="77777777" w:rsidR="007143BF" w:rsidRPr="007143BF" w:rsidRDefault="007143BF" w:rsidP="007143BF">
      <w:pPr>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7143BF">
      <w:pPr>
        <w:ind w:left="1080"/>
        <w:rPr>
          <w:bCs/>
          <w:sz w:val="22"/>
          <w:szCs w:val="22"/>
          <w:lang w:eastAsia="es-CO"/>
        </w:rPr>
      </w:pPr>
    </w:p>
    <w:p w14:paraId="08703BC9" w14:textId="77777777" w:rsidR="007143BF" w:rsidRPr="007143BF" w:rsidRDefault="007143BF" w:rsidP="007143BF">
      <w:pPr>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7143BF">
      <w:pPr>
        <w:ind w:left="1080"/>
        <w:rPr>
          <w:bCs/>
          <w:sz w:val="22"/>
          <w:szCs w:val="22"/>
          <w:lang w:eastAsia="es-CO"/>
        </w:rPr>
      </w:pPr>
    </w:p>
    <w:p w14:paraId="57A99E3C" w14:textId="77777777" w:rsidR="007143BF" w:rsidRPr="007143BF" w:rsidRDefault="007143BF" w:rsidP="007143BF">
      <w:pPr>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7143BF">
      <w:pPr>
        <w:ind w:left="1080"/>
        <w:rPr>
          <w:bCs/>
          <w:sz w:val="22"/>
          <w:szCs w:val="22"/>
          <w:lang w:eastAsia="es-CO"/>
        </w:rPr>
      </w:pPr>
    </w:p>
    <w:p w14:paraId="2324419C" w14:textId="77777777" w:rsidR="007143BF" w:rsidRPr="007143BF" w:rsidRDefault="007143BF" w:rsidP="007143BF">
      <w:pPr>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w:t>
      </w:r>
      <w:proofErr w:type="gramStart"/>
      <w:r w:rsidRPr="007143BF">
        <w:rPr>
          <w:bCs/>
          <w:sz w:val="22"/>
          <w:szCs w:val="22"/>
          <w:lang w:eastAsia="es-CO"/>
        </w:rPr>
        <w:t>Secretaria</w:t>
      </w:r>
      <w:proofErr w:type="gramEnd"/>
      <w:r w:rsidRPr="007143BF">
        <w:rPr>
          <w:bCs/>
          <w:sz w:val="22"/>
          <w:szCs w:val="22"/>
          <w:lang w:eastAsia="es-CO"/>
        </w:rPr>
        <w:t xml:space="preserve"> Jurídica, para un total de (162) procesos que corresponden al 100%. Además de lo anterior, se ha realizado atención a cuatrocientos cuarenta y dos (443) procesos penales. </w:t>
      </w:r>
    </w:p>
    <w:p w14:paraId="40F5B87E" w14:textId="77777777" w:rsidR="007143BF" w:rsidRPr="007143BF" w:rsidRDefault="007143BF" w:rsidP="007143BF">
      <w:pPr>
        <w:ind w:left="1080"/>
        <w:rPr>
          <w:bCs/>
          <w:sz w:val="22"/>
          <w:szCs w:val="22"/>
          <w:lang w:eastAsia="es-CO"/>
        </w:rPr>
      </w:pPr>
    </w:p>
    <w:p w14:paraId="2DB383CE" w14:textId="77777777" w:rsidR="007143BF" w:rsidRPr="007143BF" w:rsidRDefault="007143BF" w:rsidP="007143BF">
      <w:pPr>
        <w:rPr>
          <w:bCs/>
          <w:sz w:val="22"/>
          <w:szCs w:val="22"/>
          <w:lang w:eastAsia="es-CO"/>
        </w:rPr>
      </w:pPr>
      <w:r w:rsidRPr="007143BF">
        <w:rPr>
          <w:bCs/>
          <w:sz w:val="22"/>
          <w:szCs w:val="22"/>
          <w:lang w:eastAsia="es-CO"/>
        </w:rPr>
        <w:t>ÉXITO PROCESAL:</w:t>
      </w:r>
    </w:p>
    <w:p w14:paraId="5AD43AFE" w14:textId="77777777" w:rsidR="007143BF" w:rsidRPr="007143BF" w:rsidRDefault="007143BF" w:rsidP="007143BF">
      <w:pPr>
        <w:ind w:left="1080"/>
        <w:rPr>
          <w:bCs/>
          <w:sz w:val="22"/>
          <w:szCs w:val="22"/>
          <w:lang w:eastAsia="es-CO"/>
        </w:rPr>
      </w:pPr>
    </w:p>
    <w:p w14:paraId="1AE81537" w14:textId="77777777" w:rsidR="007143BF" w:rsidRPr="007143BF" w:rsidRDefault="007143BF" w:rsidP="007143BF">
      <w:pPr>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7143BF">
      <w:pPr>
        <w:ind w:left="1080"/>
        <w:rPr>
          <w:bCs/>
          <w:sz w:val="22"/>
          <w:szCs w:val="22"/>
          <w:lang w:eastAsia="es-CO"/>
        </w:rPr>
      </w:pPr>
    </w:p>
    <w:p w14:paraId="33E27A04" w14:textId="77777777" w:rsidR="007143BF" w:rsidRPr="007143BF" w:rsidRDefault="007143BF" w:rsidP="007143BF">
      <w:pPr>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7143BF">
      <w:pPr>
        <w:ind w:left="1080"/>
        <w:rPr>
          <w:bCs/>
          <w:sz w:val="22"/>
          <w:szCs w:val="22"/>
          <w:lang w:eastAsia="es-CO"/>
        </w:rPr>
      </w:pPr>
    </w:p>
    <w:p w14:paraId="64C2A1FC" w14:textId="77777777" w:rsidR="007143BF" w:rsidRPr="007143BF" w:rsidRDefault="007143BF" w:rsidP="007143BF">
      <w:pPr>
        <w:rPr>
          <w:bCs/>
          <w:sz w:val="22"/>
          <w:szCs w:val="22"/>
          <w:lang w:eastAsia="es-CO"/>
        </w:rPr>
      </w:pPr>
      <w:r w:rsidRPr="007143BF">
        <w:rPr>
          <w:bCs/>
          <w:sz w:val="22"/>
          <w:szCs w:val="22"/>
          <w:lang w:eastAsia="es-CO"/>
        </w:rPr>
        <w:t xml:space="preserve">2. Éxito procesal cuantitativo de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9CD3583" w14:textId="77777777" w:rsidR="007143BF" w:rsidRPr="007143BF" w:rsidRDefault="007143BF" w:rsidP="007143BF">
      <w:pPr>
        <w:ind w:left="1080"/>
        <w:rPr>
          <w:bCs/>
          <w:sz w:val="22"/>
          <w:szCs w:val="22"/>
          <w:lang w:eastAsia="es-CO"/>
        </w:rPr>
      </w:pPr>
    </w:p>
    <w:p w14:paraId="708AAAD1" w14:textId="77777777" w:rsidR="007143BF" w:rsidRPr="007143BF" w:rsidRDefault="007143BF" w:rsidP="007143BF">
      <w:pPr>
        <w:rPr>
          <w:bCs/>
          <w:sz w:val="22"/>
          <w:szCs w:val="22"/>
          <w:lang w:eastAsia="es-CO"/>
        </w:rPr>
      </w:pPr>
      <w:r w:rsidRPr="007143BF">
        <w:rPr>
          <w:bCs/>
          <w:sz w:val="22"/>
          <w:szCs w:val="22"/>
          <w:lang w:eastAsia="es-CO"/>
        </w:rPr>
        <w:t xml:space="preserve">Entre el 01 de enero 2016 y 31 de diciembre de 2019, el % de éxito procesal cuantitativo de procesos contra la SDA con Representación Judicial a cargo de la Secretaría Jurídica fue del 76%, esto es, que de treinta y siete (37) </w:t>
      </w:r>
      <w:proofErr w:type="gramStart"/>
      <w:r w:rsidRPr="007143BF">
        <w:rPr>
          <w:bCs/>
          <w:sz w:val="22"/>
          <w:szCs w:val="22"/>
          <w:lang w:eastAsia="es-CO"/>
        </w:rPr>
        <w:t>proceso culminados</w:t>
      </w:r>
      <w:proofErr w:type="gramEnd"/>
      <w:r w:rsidRPr="007143BF">
        <w:rPr>
          <w:bCs/>
          <w:sz w:val="22"/>
          <w:szCs w:val="22"/>
          <w:lang w:eastAsia="es-CO"/>
        </w:rPr>
        <w:t>,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7143BF">
      <w:pPr>
        <w:rPr>
          <w:bCs/>
          <w:sz w:val="22"/>
          <w:szCs w:val="22"/>
          <w:lang w:eastAsia="es-CO"/>
        </w:rPr>
      </w:pPr>
      <w:r w:rsidRPr="007143BF">
        <w:rPr>
          <w:bCs/>
          <w:sz w:val="22"/>
          <w:szCs w:val="22"/>
          <w:lang w:eastAsia="es-CO"/>
        </w:rPr>
        <w:t xml:space="preserve">Entre el 01 de enero de 2016 y 31 de diciembre de 2019, la Secretaría Distrital de Ambiente registró un éxito procesal cualitativo del 99.9%, Se obtuvo un ahorro patrimonial: $ 1.050.531.959.202 Éxito </w:t>
      </w:r>
      <w:r w:rsidRPr="007143BF">
        <w:rPr>
          <w:bCs/>
          <w:sz w:val="22"/>
          <w:szCs w:val="22"/>
          <w:lang w:eastAsia="es-CO"/>
        </w:rPr>
        <w:lastRenderedPageBreak/>
        <w:t>procesal cuantitativo: ($1.050.531.959.202 pretensiones indexadas a favor / $ 1.050.663.660.128 pretensiones indexadas totales)</w:t>
      </w:r>
    </w:p>
    <w:p w14:paraId="7E5E1407" w14:textId="77777777" w:rsidR="007143BF" w:rsidRPr="007143BF" w:rsidRDefault="007143BF" w:rsidP="007143BF">
      <w:pPr>
        <w:ind w:left="1080"/>
        <w:rPr>
          <w:bCs/>
          <w:sz w:val="22"/>
          <w:szCs w:val="22"/>
          <w:lang w:eastAsia="es-CO"/>
        </w:rPr>
      </w:pPr>
    </w:p>
    <w:p w14:paraId="7A33420E" w14:textId="77777777" w:rsidR="007143BF" w:rsidRPr="007143BF" w:rsidRDefault="007143BF" w:rsidP="007143BF">
      <w:pPr>
        <w:rPr>
          <w:bCs/>
          <w:sz w:val="22"/>
          <w:szCs w:val="22"/>
          <w:lang w:eastAsia="es-CO"/>
        </w:rPr>
      </w:pPr>
      <w:r w:rsidRPr="007143BF">
        <w:rPr>
          <w:bCs/>
          <w:sz w:val="22"/>
          <w:szCs w:val="22"/>
          <w:lang w:eastAsia="es-CO"/>
        </w:rPr>
        <w:t xml:space="preserve">4. Éxito procesal cualitativo de procesos contra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B7A1A7C" w14:textId="77777777" w:rsidR="007143BF" w:rsidRPr="007143BF" w:rsidRDefault="007143BF" w:rsidP="007143BF">
      <w:pPr>
        <w:ind w:left="1080"/>
        <w:rPr>
          <w:bCs/>
          <w:sz w:val="22"/>
          <w:szCs w:val="22"/>
          <w:lang w:eastAsia="es-CO"/>
        </w:rPr>
      </w:pPr>
    </w:p>
    <w:p w14:paraId="3656C337" w14:textId="77777777" w:rsidR="007143BF" w:rsidRPr="007143BF" w:rsidRDefault="007143BF" w:rsidP="007143BF">
      <w:pPr>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7143BF">
      <w:pPr>
        <w:ind w:left="1080"/>
        <w:rPr>
          <w:bCs/>
          <w:sz w:val="22"/>
          <w:szCs w:val="22"/>
          <w:lang w:eastAsia="es-CO"/>
        </w:rPr>
      </w:pPr>
    </w:p>
    <w:p w14:paraId="4783E967" w14:textId="77777777" w:rsidR="007143BF" w:rsidRPr="007143BF" w:rsidRDefault="007143BF" w:rsidP="007143BF">
      <w:pPr>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7143BF">
      <w:pPr>
        <w:ind w:left="1080"/>
        <w:rPr>
          <w:bCs/>
          <w:sz w:val="22"/>
          <w:szCs w:val="22"/>
          <w:lang w:eastAsia="es-CO"/>
        </w:rPr>
      </w:pPr>
    </w:p>
    <w:p w14:paraId="06D016E7" w14:textId="77777777" w:rsidR="007143BF" w:rsidRPr="007143BF" w:rsidRDefault="007143BF" w:rsidP="007143BF">
      <w:pPr>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7143BF">
      <w:pPr>
        <w:ind w:left="1080"/>
        <w:rPr>
          <w:bCs/>
          <w:sz w:val="22"/>
          <w:szCs w:val="22"/>
          <w:lang w:eastAsia="es-CO"/>
        </w:rPr>
      </w:pPr>
    </w:p>
    <w:p w14:paraId="66DD313F" w14:textId="77777777" w:rsidR="007143BF" w:rsidRPr="007143BF" w:rsidRDefault="007143BF" w:rsidP="007143BF">
      <w:pPr>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7143BF">
      <w:pPr>
        <w:ind w:left="1080"/>
        <w:rPr>
          <w:bCs/>
          <w:sz w:val="22"/>
          <w:szCs w:val="22"/>
          <w:lang w:eastAsia="es-CO"/>
        </w:rPr>
      </w:pPr>
    </w:p>
    <w:p w14:paraId="64A8231D" w14:textId="77777777" w:rsidR="007143BF" w:rsidRPr="007143BF" w:rsidRDefault="007143BF" w:rsidP="007143BF">
      <w:pPr>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7143BF">
      <w:pPr>
        <w:ind w:left="1080"/>
        <w:rPr>
          <w:bCs/>
          <w:sz w:val="22"/>
          <w:szCs w:val="22"/>
          <w:lang w:eastAsia="es-CO"/>
        </w:rPr>
      </w:pPr>
    </w:p>
    <w:p w14:paraId="4963A2B6" w14:textId="15C8F290" w:rsidR="007143BF" w:rsidRPr="007143BF" w:rsidRDefault="007143BF" w:rsidP="007143BF">
      <w:pPr>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7143BF">
      <w:pPr>
        <w:ind w:left="1080"/>
        <w:rPr>
          <w:bCs/>
          <w:sz w:val="22"/>
          <w:szCs w:val="22"/>
          <w:lang w:eastAsia="es-CO"/>
        </w:rPr>
      </w:pPr>
    </w:p>
    <w:p w14:paraId="7BBCA072" w14:textId="77777777" w:rsidR="007143BF" w:rsidRPr="007143BF" w:rsidRDefault="007143BF" w:rsidP="007143BF">
      <w:pPr>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7143BF">
      <w:pPr>
        <w:rPr>
          <w:bCs/>
          <w:sz w:val="22"/>
          <w:szCs w:val="22"/>
          <w:lang w:eastAsia="es-CO"/>
        </w:rPr>
      </w:pPr>
    </w:p>
    <w:p w14:paraId="0E642A88" w14:textId="05AC4824" w:rsidR="007143BF" w:rsidRPr="007143BF" w:rsidRDefault="007143BF" w:rsidP="007143BF">
      <w:pPr>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7143BF">
      <w:pPr>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lastRenderedPageBreak/>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0001 del 11 de junio de 2019 Lineamientos sobre el permiso de vertimientos alcantarillado y su vigencia </w:t>
      </w:r>
      <w:proofErr w:type="gramStart"/>
      <w:r w:rsidRPr="007143BF">
        <w:rPr>
          <w:bCs/>
          <w:sz w:val="22"/>
          <w:szCs w:val="22"/>
          <w:lang w:eastAsia="es-CO"/>
        </w:rPr>
        <w:t>en relación a</w:t>
      </w:r>
      <w:proofErr w:type="gramEnd"/>
      <w:r w:rsidRPr="007143BF">
        <w:rPr>
          <w:bCs/>
          <w:sz w:val="22"/>
          <w:szCs w:val="22"/>
          <w:lang w:eastAsia="es-CO"/>
        </w:rPr>
        <w:t xml:space="preserve">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7143BF">
      <w:pPr>
        <w:ind w:left="1080"/>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7143BF">
      <w:pPr>
        <w:ind w:left="1080"/>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7143BF">
      <w:pPr>
        <w:ind w:left="1080"/>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7143BF">
      <w:pPr>
        <w:ind w:left="1080"/>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7143BF">
      <w:pPr>
        <w:ind w:left="1080"/>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7143BF">
      <w:pPr>
        <w:ind w:left="1080"/>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7143BF">
      <w:pPr>
        <w:ind w:left="1080"/>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7143BF">
      <w:pPr>
        <w:ind w:left="1080"/>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7143BF">
      <w:pPr>
        <w:ind w:left="1080"/>
        <w:rPr>
          <w:bCs/>
          <w:sz w:val="22"/>
          <w:szCs w:val="22"/>
          <w:lang w:eastAsia="es-CO"/>
        </w:rPr>
      </w:pPr>
      <w:r w:rsidRPr="007143BF">
        <w:rPr>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10. 238 20 de abril de 2018 Por el cual se regula la Publicidad Exterior Visual, en materia Política o Propaganda electoral autorizada para las campañas políticas, con ocasión de las elecciones de </w:t>
      </w:r>
      <w:proofErr w:type="gramStart"/>
      <w:r w:rsidRPr="007143BF">
        <w:rPr>
          <w:bCs/>
          <w:sz w:val="22"/>
          <w:szCs w:val="22"/>
          <w:lang w:eastAsia="es-CO"/>
        </w:rPr>
        <w:t>Presidente</w:t>
      </w:r>
      <w:proofErr w:type="gramEnd"/>
      <w:r w:rsidRPr="007143BF">
        <w:rPr>
          <w:bCs/>
          <w:sz w:val="22"/>
          <w:szCs w:val="22"/>
          <w:lang w:eastAsia="es-CO"/>
        </w:rPr>
        <w:t xml:space="preserve"> y Vicepresidente de la República a celebrarse en el año 2018, y se toman otras determinaciones.</w:t>
      </w:r>
    </w:p>
    <w:p w14:paraId="043DD4C3" w14:textId="77777777" w:rsidR="007143BF" w:rsidRPr="007143BF" w:rsidRDefault="007143BF" w:rsidP="007143BF">
      <w:pPr>
        <w:ind w:left="1080"/>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7143BF">
      <w:pPr>
        <w:ind w:left="1080"/>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7143BF">
      <w:pPr>
        <w:ind w:left="1080"/>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7143BF">
      <w:pPr>
        <w:ind w:left="1080"/>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7143BF">
      <w:pPr>
        <w:ind w:left="1080"/>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7143BF">
      <w:pPr>
        <w:ind w:left="1080"/>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7143BF">
      <w:pPr>
        <w:ind w:left="1080"/>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7143BF">
      <w:pPr>
        <w:ind w:left="1080"/>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7143BF">
      <w:pPr>
        <w:ind w:left="1080"/>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7143BF">
      <w:pPr>
        <w:ind w:left="1080"/>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7143BF">
      <w:pPr>
        <w:ind w:left="1080"/>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7143BF">
      <w:pPr>
        <w:rPr>
          <w:bCs/>
          <w:sz w:val="22"/>
          <w:szCs w:val="22"/>
          <w:lang w:eastAsia="es-CO"/>
        </w:rPr>
      </w:pPr>
      <w:r w:rsidRPr="007143BF">
        <w:rPr>
          <w:bCs/>
          <w:sz w:val="22"/>
          <w:szCs w:val="22"/>
          <w:lang w:eastAsia="es-CO"/>
        </w:rPr>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7143BF">
      <w:pPr>
        <w:ind w:left="1080"/>
        <w:rPr>
          <w:bCs/>
          <w:sz w:val="22"/>
          <w:szCs w:val="22"/>
          <w:lang w:eastAsia="es-CO"/>
        </w:rPr>
      </w:pPr>
    </w:p>
    <w:p w14:paraId="56F0AFB1" w14:textId="77777777" w:rsidR="007143BF" w:rsidRPr="007143BF" w:rsidRDefault="007143BF" w:rsidP="007143BF">
      <w:pPr>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7143BF">
      <w:pPr>
        <w:ind w:left="1080"/>
        <w:rPr>
          <w:bCs/>
          <w:sz w:val="22"/>
          <w:szCs w:val="22"/>
          <w:lang w:eastAsia="es-CO"/>
        </w:rPr>
      </w:pPr>
    </w:p>
    <w:p w14:paraId="56BDF2E3" w14:textId="77777777" w:rsidR="007143BF" w:rsidRPr="007143BF" w:rsidRDefault="007143BF" w:rsidP="007143BF">
      <w:pPr>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7143BF">
      <w:pPr>
        <w:ind w:left="1080"/>
        <w:rPr>
          <w:bCs/>
          <w:sz w:val="22"/>
          <w:szCs w:val="22"/>
          <w:lang w:eastAsia="es-CO"/>
        </w:rPr>
      </w:pPr>
    </w:p>
    <w:p w14:paraId="54AC6C56" w14:textId="77777777" w:rsidR="007143BF" w:rsidRPr="007143BF" w:rsidRDefault="007143BF" w:rsidP="007143BF">
      <w:pPr>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7143BF">
      <w:pPr>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7143BF">
      <w:pPr>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7143BF">
      <w:pPr>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7143BF">
      <w:pPr>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7143BF">
      <w:pPr>
        <w:ind w:left="1080"/>
        <w:rPr>
          <w:bCs/>
          <w:sz w:val="22"/>
          <w:szCs w:val="22"/>
          <w:lang w:eastAsia="es-CO"/>
        </w:rPr>
      </w:pPr>
    </w:p>
    <w:p w14:paraId="63862598" w14:textId="77777777" w:rsidR="007143BF" w:rsidRPr="007143BF" w:rsidRDefault="007143BF" w:rsidP="007143BF">
      <w:pPr>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7143BF">
      <w:pPr>
        <w:ind w:left="1080"/>
        <w:rPr>
          <w:bCs/>
          <w:sz w:val="22"/>
          <w:szCs w:val="22"/>
          <w:lang w:eastAsia="es-CO"/>
        </w:rPr>
      </w:pPr>
    </w:p>
    <w:p w14:paraId="09CF9805" w14:textId="77777777" w:rsidR="007143BF" w:rsidRPr="007143BF" w:rsidRDefault="007143BF" w:rsidP="007143BF">
      <w:pPr>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7143BF">
      <w:pPr>
        <w:ind w:left="1080"/>
        <w:rPr>
          <w:bCs/>
          <w:sz w:val="22"/>
          <w:szCs w:val="22"/>
          <w:lang w:eastAsia="es-CO"/>
        </w:rPr>
      </w:pPr>
    </w:p>
    <w:p w14:paraId="4F9ED2C2" w14:textId="77777777" w:rsidR="007143BF" w:rsidRPr="007143BF" w:rsidRDefault="007143BF" w:rsidP="007143BF">
      <w:pPr>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7143BF">
      <w:pPr>
        <w:ind w:left="1080"/>
        <w:rPr>
          <w:bCs/>
          <w:sz w:val="22"/>
          <w:szCs w:val="22"/>
          <w:lang w:eastAsia="es-CO"/>
        </w:rPr>
      </w:pPr>
    </w:p>
    <w:p w14:paraId="27D519DB" w14:textId="2790F6A6" w:rsidR="007143BF" w:rsidRPr="007143BF" w:rsidRDefault="007143BF" w:rsidP="007143BF">
      <w:pPr>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32EEF6EE" w:rsidR="007E11DE" w:rsidRPr="00C904A1" w:rsidRDefault="0018003D" w:rsidP="0028043F">
      <w:pPr>
        <w:ind w:left="1080"/>
        <w:rPr>
          <w:sz w:val="22"/>
          <w:szCs w:val="22"/>
        </w:rPr>
      </w:pPr>
      <w:r w:rsidRPr="00C904A1">
        <w:rPr>
          <w:color w:val="000000"/>
          <w:sz w:val="22"/>
          <w:szCs w:val="22"/>
        </w:rPr>
        <w:t xml:space="preserve">      </w:t>
      </w: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proofErr w:type="gramStart"/>
            <w:r>
              <w:rPr>
                <w:sz w:val="22"/>
                <w:szCs w:val="22"/>
                <w:lang w:eastAsia="es-CO"/>
              </w:rPr>
              <w:t>“ Por</w:t>
            </w:r>
            <w:proofErr w:type="gramEnd"/>
            <w:r>
              <w:rPr>
                <w:sz w:val="22"/>
                <w:szCs w:val="22"/>
                <w:lang w:eastAsia="es-CO"/>
              </w:rPr>
              <w:t xml:space="preserve">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w:t>
      </w:r>
      <w:r w:rsidRPr="007143BF">
        <w:rPr>
          <w:bCs/>
          <w:sz w:val="22"/>
          <w:szCs w:val="22"/>
          <w:lang w:eastAsia="es-CO"/>
        </w:rPr>
        <w:lastRenderedPageBreak/>
        <w:t>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7143BF">
      <w:pPr>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7143BF">
      <w:pPr>
        <w:rPr>
          <w:bCs/>
          <w:sz w:val="22"/>
          <w:szCs w:val="22"/>
          <w:lang w:eastAsia="es-CO"/>
        </w:rPr>
      </w:pPr>
    </w:p>
    <w:p w14:paraId="1F97739C" w14:textId="77777777" w:rsidR="007143BF" w:rsidRPr="007143BF" w:rsidRDefault="007143BF" w:rsidP="007143BF">
      <w:pPr>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7143BF">
      <w:pPr>
        <w:rPr>
          <w:bCs/>
          <w:sz w:val="22"/>
          <w:szCs w:val="22"/>
          <w:lang w:eastAsia="es-CO"/>
        </w:rPr>
      </w:pPr>
    </w:p>
    <w:p w14:paraId="3CAE35B6" w14:textId="77777777" w:rsidR="007143BF" w:rsidRPr="007143BF" w:rsidRDefault="007143BF" w:rsidP="007143BF">
      <w:pPr>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7143BF">
      <w:pPr>
        <w:rPr>
          <w:bCs/>
          <w:sz w:val="22"/>
          <w:szCs w:val="22"/>
          <w:lang w:eastAsia="es-CO"/>
        </w:rPr>
      </w:pPr>
    </w:p>
    <w:p w14:paraId="38675E46" w14:textId="77777777" w:rsidR="007143BF" w:rsidRPr="007143BF" w:rsidRDefault="007143BF" w:rsidP="007143BF">
      <w:pPr>
        <w:rPr>
          <w:bCs/>
          <w:sz w:val="22"/>
          <w:szCs w:val="22"/>
          <w:lang w:eastAsia="es-CO"/>
        </w:rPr>
      </w:pPr>
      <w:r w:rsidRPr="007143BF">
        <w:rPr>
          <w:bCs/>
          <w:sz w:val="22"/>
          <w:szCs w:val="22"/>
          <w:lang w:eastAsia="es-CO"/>
        </w:rPr>
        <w:t xml:space="preserve">Proponer ante el Concejo Distrital y el </w:t>
      </w:r>
      <w:proofErr w:type="gramStart"/>
      <w:r w:rsidRPr="007143BF">
        <w:rPr>
          <w:bCs/>
          <w:sz w:val="22"/>
          <w:szCs w:val="22"/>
          <w:lang w:eastAsia="es-CO"/>
        </w:rPr>
        <w:t>Alcalde</w:t>
      </w:r>
      <w:proofErr w:type="gramEnd"/>
      <w:r w:rsidRPr="007143BF">
        <w:rPr>
          <w:bCs/>
          <w:sz w:val="22"/>
          <w:szCs w:val="22"/>
          <w:lang w:eastAsia="es-CO"/>
        </w:rPr>
        <w:t xml:space="preserv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7143BF">
      <w:pPr>
        <w:rPr>
          <w:bCs/>
          <w:sz w:val="22"/>
          <w:szCs w:val="22"/>
          <w:lang w:eastAsia="es-CO"/>
        </w:rPr>
      </w:pPr>
    </w:p>
    <w:p w14:paraId="24A04D87" w14:textId="77777777" w:rsidR="007143BF" w:rsidRPr="007143BF" w:rsidRDefault="007143BF" w:rsidP="007143BF">
      <w:pPr>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7143BF">
      <w:pPr>
        <w:rPr>
          <w:bCs/>
          <w:sz w:val="22"/>
          <w:szCs w:val="22"/>
          <w:lang w:eastAsia="es-CO"/>
        </w:rPr>
      </w:pPr>
    </w:p>
    <w:p w14:paraId="6B4DFAE0" w14:textId="77777777" w:rsidR="007143BF" w:rsidRPr="007143BF" w:rsidRDefault="007143BF" w:rsidP="007143BF">
      <w:pPr>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7143BF">
      <w:pPr>
        <w:rPr>
          <w:bCs/>
          <w:sz w:val="22"/>
          <w:szCs w:val="22"/>
          <w:lang w:eastAsia="es-CO"/>
        </w:rPr>
      </w:pPr>
    </w:p>
    <w:p w14:paraId="3C8734B4" w14:textId="77777777" w:rsidR="007143BF" w:rsidRPr="007143BF" w:rsidRDefault="007143BF" w:rsidP="007143BF">
      <w:pPr>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7143BF">
      <w:pPr>
        <w:rPr>
          <w:bCs/>
          <w:sz w:val="22"/>
          <w:szCs w:val="22"/>
          <w:lang w:eastAsia="es-CO"/>
        </w:rPr>
      </w:pPr>
    </w:p>
    <w:p w14:paraId="037F9A39" w14:textId="77777777" w:rsidR="007143BF" w:rsidRPr="007143BF" w:rsidRDefault="007143BF" w:rsidP="007143BF">
      <w:pPr>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7143BF">
      <w:pPr>
        <w:rPr>
          <w:bCs/>
          <w:sz w:val="22"/>
          <w:szCs w:val="22"/>
          <w:lang w:eastAsia="es-CO"/>
        </w:rPr>
      </w:pPr>
    </w:p>
    <w:p w14:paraId="74EF5514" w14:textId="77777777" w:rsidR="007143BF" w:rsidRPr="007143BF" w:rsidRDefault="007143BF" w:rsidP="007143BF">
      <w:pPr>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w:t>
      </w:r>
      <w:r w:rsidRPr="007143BF">
        <w:rPr>
          <w:bCs/>
          <w:sz w:val="22"/>
          <w:szCs w:val="22"/>
          <w:lang w:eastAsia="es-CO"/>
        </w:rPr>
        <w:lastRenderedPageBreak/>
        <w:t>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7143BF">
      <w:pPr>
        <w:rPr>
          <w:bCs/>
          <w:sz w:val="22"/>
          <w:szCs w:val="22"/>
          <w:lang w:eastAsia="es-CO"/>
        </w:rPr>
      </w:pPr>
    </w:p>
    <w:p w14:paraId="389939A0"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7143BF">
      <w:pPr>
        <w:rPr>
          <w:bCs/>
          <w:sz w:val="22"/>
          <w:szCs w:val="22"/>
          <w:lang w:eastAsia="es-CO"/>
        </w:rPr>
      </w:pPr>
    </w:p>
    <w:p w14:paraId="0452E866" w14:textId="7EDE720C" w:rsidR="007143BF" w:rsidRPr="007143BF" w:rsidRDefault="007143BF" w:rsidP="007143BF">
      <w:pPr>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7143BF">
      <w:pPr>
        <w:rPr>
          <w:bCs/>
          <w:sz w:val="22"/>
          <w:szCs w:val="22"/>
          <w:lang w:eastAsia="es-CO"/>
        </w:rPr>
      </w:pPr>
    </w:p>
    <w:p w14:paraId="4EC33F30" w14:textId="77777777" w:rsidR="007143BF" w:rsidRPr="007143BF" w:rsidRDefault="007143BF" w:rsidP="007143BF">
      <w:pPr>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7143BF">
      <w:pPr>
        <w:rPr>
          <w:bCs/>
          <w:sz w:val="22"/>
          <w:szCs w:val="22"/>
          <w:lang w:eastAsia="es-CO"/>
        </w:rPr>
      </w:pPr>
      <w:r w:rsidRPr="007143BF">
        <w:rPr>
          <w:bCs/>
          <w:sz w:val="22"/>
          <w:szCs w:val="22"/>
          <w:lang w:eastAsia="es-CO"/>
        </w:rPr>
        <w:t xml:space="preserve"> </w:t>
      </w:r>
    </w:p>
    <w:p w14:paraId="6B54CE7E" w14:textId="77777777" w:rsidR="007143BF" w:rsidRPr="007143BF" w:rsidRDefault="007143BF" w:rsidP="007143BF">
      <w:pPr>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7143BF">
      <w:pPr>
        <w:rPr>
          <w:bCs/>
          <w:sz w:val="22"/>
          <w:szCs w:val="22"/>
          <w:lang w:eastAsia="es-CO"/>
        </w:rPr>
      </w:pPr>
    </w:p>
    <w:p w14:paraId="446B887B" w14:textId="77777777" w:rsidR="007143BF" w:rsidRPr="007143BF" w:rsidRDefault="007143BF" w:rsidP="007143BF">
      <w:pPr>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“ESAL Ambientales”, tiene como meta “Realizar Inspección, vigilancia y control al 100% de las Entidades sin Ánimo de Lucro de carácter ambiental, domiciliadas </w:t>
      </w:r>
      <w:r w:rsidRPr="007143BF">
        <w:rPr>
          <w:bCs/>
          <w:sz w:val="22"/>
          <w:szCs w:val="22"/>
          <w:lang w:eastAsia="es-CO"/>
        </w:rPr>
        <w:lastRenderedPageBreak/>
        <w:t xml:space="preserve">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7143BF">
      <w:pPr>
        <w:rPr>
          <w:bCs/>
          <w:sz w:val="22"/>
          <w:szCs w:val="22"/>
          <w:lang w:eastAsia="es-CO"/>
        </w:rPr>
      </w:pPr>
    </w:p>
    <w:p w14:paraId="25DDA83F" w14:textId="24FA5F11" w:rsidR="007143BF" w:rsidRPr="007143BF" w:rsidRDefault="007143BF" w:rsidP="007143BF">
      <w:pPr>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7143BF">
      <w:pPr>
        <w:rPr>
          <w:bCs/>
          <w:sz w:val="22"/>
          <w:szCs w:val="22"/>
          <w:lang w:eastAsia="es-CO"/>
        </w:rPr>
      </w:pPr>
    </w:p>
    <w:p w14:paraId="77828FEE" w14:textId="77777777" w:rsidR="007143BF" w:rsidRPr="007143BF" w:rsidRDefault="007143BF" w:rsidP="007143BF">
      <w:pPr>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7143BF">
      <w:pPr>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7143BF">
      <w:pPr>
        <w:rPr>
          <w:bCs/>
          <w:sz w:val="22"/>
          <w:szCs w:val="22"/>
          <w:lang w:eastAsia="es-CO"/>
        </w:rPr>
      </w:pPr>
    </w:p>
    <w:p w14:paraId="3AE8F362" w14:textId="77777777" w:rsidR="007143BF" w:rsidRPr="007143BF" w:rsidRDefault="007143BF" w:rsidP="007143BF">
      <w:pPr>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7143BF">
      <w:pPr>
        <w:rPr>
          <w:bCs/>
          <w:sz w:val="22"/>
          <w:szCs w:val="22"/>
          <w:lang w:eastAsia="es-CO"/>
        </w:rPr>
      </w:pPr>
    </w:p>
    <w:p w14:paraId="10B473E7" w14:textId="77777777" w:rsidR="007143BF" w:rsidRPr="007143BF" w:rsidRDefault="007143BF" w:rsidP="007143BF">
      <w:pPr>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7143BF">
      <w:pPr>
        <w:rPr>
          <w:bCs/>
          <w:sz w:val="22"/>
          <w:szCs w:val="22"/>
          <w:lang w:eastAsia="es-CO"/>
        </w:rPr>
      </w:pPr>
    </w:p>
    <w:p w14:paraId="26185EA8" w14:textId="77777777" w:rsidR="007143BF" w:rsidRPr="007143BF" w:rsidRDefault="007143BF" w:rsidP="007143BF">
      <w:pPr>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7143BF">
      <w:pPr>
        <w:rPr>
          <w:bCs/>
          <w:sz w:val="22"/>
          <w:szCs w:val="22"/>
          <w:lang w:eastAsia="es-CO"/>
        </w:rPr>
      </w:pPr>
    </w:p>
    <w:p w14:paraId="231FD311" w14:textId="77777777" w:rsidR="007143BF" w:rsidRPr="007143BF" w:rsidRDefault="007143BF" w:rsidP="007143BF">
      <w:pPr>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7143BF">
      <w:pPr>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i/>
          <w:sz w:val="22"/>
          <w:szCs w:val="22"/>
        </w:rPr>
      </w:pPr>
    </w:p>
    <w:p w14:paraId="1846A271" w14:textId="4BA5697D" w:rsidR="00CA2D73" w:rsidRPr="00C904A1" w:rsidRDefault="0028043F" w:rsidP="00CA2D73">
      <w:pPr>
        <w:rPr>
          <w:b/>
          <w:bCs/>
          <w:color w:val="000000" w:themeColor="text1"/>
          <w:sz w:val="22"/>
          <w:szCs w:val="22"/>
        </w:rPr>
      </w:pPr>
      <w:r w:rsidRPr="00C904A1">
        <w:rPr>
          <w:color w:val="000000" w:themeColor="text1"/>
          <w:sz w:val="22"/>
          <w:szCs w:val="22"/>
        </w:rPr>
        <w:lastRenderedPageBreak/>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CA2D73">
      <w:pPr>
        <w:rPr>
          <w:sz w:val="22"/>
          <w:szCs w:val="22"/>
        </w:rPr>
      </w:pPr>
    </w:p>
    <w:p w14:paraId="66D70C3F" w14:textId="3E5D1B77" w:rsidR="00CA2D73" w:rsidRPr="00C904A1" w:rsidRDefault="00CA2D73" w:rsidP="00CA2D73">
      <w:pPr>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CA2D73">
      <w:pPr>
        <w:rPr>
          <w:sz w:val="22"/>
          <w:szCs w:val="22"/>
        </w:rPr>
      </w:pPr>
      <w:r w:rsidRPr="00C904A1">
        <w:rPr>
          <w:sz w:val="22"/>
          <w:szCs w:val="22"/>
        </w:rPr>
        <w:tab/>
      </w:r>
    </w:p>
    <w:p w14:paraId="3BE2F1D9" w14:textId="77777777" w:rsidR="00CA2D73" w:rsidRPr="00C904A1" w:rsidRDefault="00CA2D73" w:rsidP="00CA2D73">
      <w:pPr>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CA2D73">
      <w:pPr>
        <w:rPr>
          <w:sz w:val="22"/>
          <w:szCs w:val="22"/>
        </w:rPr>
      </w:pPr>
    </w:p>
    <w:p w14:paraId="1852C468" w14:textId="2DCCCA1D" w:rsidR="00CA2D73" w:rsidRPr="00C904A1" w:rsidRDefault="00CA2D73" w:rsidP="00E30197">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73CB0F3" w:rsidR="00F550E3" w:rsidRPr="00C904A1" w:rsidRDefault="00CA2D73" w:rsidP="00E30197">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F272C3">
      <w:pPr>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F272C3">
      <w:pPr>
        <w:rPr>
          <w:sz w:val="22"/>
          <w:szCs w:val="22"/>
        </w:rPr>
      </w:pPr>
    </w:p>
    <w:p w14:paraId="2E800451" w14:textId="77777777" w:rsidR="00F272C3" w:rsidRPr="00C904A1" w:rsidRDefault="00F272C3" w:rsidP="00F272C3">
      <w:pPr>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F272C3">
      <w:pPr>
        <w:rPr>
          <w:sz w:val="22"/>
          <w:szCs w:val="22"/>
        </w:rPr>
      </w:pPr>
    </w:p>
    <w:p w14:paraId="28054856" w14:textId="77777777" w:rsidR="00F272C3" w:rsidRPr="00C904A1" w:rsidRDefault="00F272C3" w:rsidP="00F272C3">
      <w:pPr>
        <w:rPr>
          <w:sz w:val="22"/>
          <w:szCs w:val="22"/>
        </w:rPr>
      </w:pPr>
      <w:r w:rsidRPr="00C904A1">
        <w:rPr>
          <w:sz w:val="22"/>
          <w:szCs w:val="22"/>
        </w:rPr>
        <w:t>Para ello se deben considerar los siguientes aspectos:</w:t>
      </w:r>
    </w:p>
    <w:p w14:paraId="6DB4DA5E" w14:textId="77777777" w:rsidR="00F272C3" w:rsidRPr="00C904A1" w:rsidRDefault="00F272C3" w:rsidP="00F272C3">
      <w:pPr>
        <w:rPr>
          <w:sz w:val="22"/>
          <w:szCs w:val="22"/>
        </w:rPr>
      </w:pPr>
    </w:p>
    <w:p w14:paraId="4E2A292E" w14:textId="03114BA1"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C27857">
      <w:pPr>
        <w:ind w:left="426" w:hanging="426"/>
        <w:rPr>
          <w:sz w:val="22"/>
          <w:szCs w:val="22"/>
        </w:rPr>
      </w:pPr>
    </w:p>
    <w:p w14:paraId="51F90AE6" w14:textId="511C8C23"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C27857">
      <w:pPr>
        <w:pStyle w:val="Prrafodelista"/>
        <w:ind w:left="426" w:hanging="426"/>
        <w:rPr>
          <w:rFonts w:cs="Arial"/>
          <w:sz w:val="22"/>
          <w:szCs w:val="22"/>
        </w:rPr>
      </w:pPr>
    </w:p>
    <w:p w14:paraId="60C7321E" w14:textId="522ABFE7" w:rsidR="00F272C3" w:rsidRPr="00C904A1" w:rsidRDefault="00F272C3" w:rsidP="00A910D6">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lastRenderedPageBreak/>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035D6CB2" w14:textId="321FA176" w:rsidR="00DB27D3" w:rsidRDefault="00DB27D3">
      <w:pPr>
        <w:pBdr>
          <w:top w:val="nil"/>
          <w:left w:val="nil"/>
          <w:bottom w:val="nil"/>
          <w:right w:val="nil"/>
          <w:between w:val="nil"/>
        </w:pBdr>
        <w:ind w:left="1440" w:hanging="708"/>
        <w:rPr>
          <w:b/>
          <w:sz w:val="22"/>
          <w:szCs w:val="22"/>
        </w:rPr>
      </w:pPr>
    </w:p>
    <w:p w14:paraId="0281F992" w14:textId="4F501760" w:rsidR="00DB27D3" w:rsidRDefault="00DB27D3">
      <w:pPr>
        <w:pBdr>
          <w:top w:val="nil"/>
          <w:left w:val="nil"/>
          <w:bottom w:val="nil"/>
          <w:right w:val="nil"/>
          <w:between w:val="nil"/>
        </w:pBdr>
        <w:ind w:left="1440" w:hanging="708"/>
        <w:rPr>
          <w:b/>
          <w:sz w:val="22"/>
          <w:szCs w:val="22"/>
        </w:rPr>
      </w:pPr>
    </w:p>
    <w:p w14:paraId="4E9DA6B4" w14:textId="1111164B" w:rsidR="00DB27D3" w:rsidRDefault="00DB27D3">
      <w:pPr>
        <w:pBdr>
          <w:top w:val="nil"/>
          <w:left w:val="nil"/>
          <w:bottom w:val="nil"/>
          <w:right w:val="nil"/>
          <w:between w:val="nil"/>
        </w:pBdr>
        <w:ind w:left="1440" w:hanging="708"/>
        <w:rPr>
          <w:b/>
          <w:sz w:val="22"/>
          <w:szCs w:val="22"/>
        </w:rPr>
      </w:pPr>
    </w:p>
    <w:p w14:paraId="5790F8FC" w14:textId="6FACCF29" w:rsidR="00DB27D3" w:rsidRDefault="00DB27D3">
      <w:pPr>
        <w:pBdr>
          <w:top w:val="nil"/>
          <w:left w:val="nil"/>
          <w:bottom w:val="nil"/>
          <w:right w:val="nil"/>
          <w:between w:val="nil"/>
        </w:pBdr>
        <w:ind w:left="1440" w:hanging="708"/>
        <w:rPr>
          <w:b/>
          <w:sz w:val="22"/>
          <w:szCs w:val="22"/>
        </w:rPr>
      </w:pPr>
    </w:p>
    <w:p w14:paraId="53943C26" w14:textId="77777777" w:rsidR="00DB27D3" w:rsidRDefault="00DB27D3">
      <w:pPr>
        <w:pBdr>
          <w:top w:val="nil"/>
          <w:left w:val="nil"/>
          <w:bottom w:val="nil"/>
          <w:right w:val="nil"/>
          <w:between w:val="nil"/>
        </w:pBdr>
        <w:ind w:left="1440" w:hanging="708"/>
        <w:rPr>
          <w:b/>
          <w:sz w:val="22"/>
          <w:szCs w:val="22"/>
        </w:rPr>
      </w:pPr>
    </w:p>
    <w:p w14:paraId="07BAE1C2" w14:textId="27739443" w:rsidR="004D63E6" w:rsidRDefault="004D63E6">
      <w:pPr>
        <w:pBdr>
          <w:top w:val="nil"/>
          <w:left w:val="nil"/>
          <w:bottom w:val="nil"/>
          <w:right w:val="nil"/>
          <w:between w:val="nil"/>
        </w:pBdr>
        <w:ind w:left="1440" w:hanging="708"/>
        <w:rPr>
          <w:b/>
          <w:sz w:val="22"/>
          <w:szCs w:val="22"/>
        </w:rPr>
      </w:pPr>
    </w:p>
    <w:p w14:paraId="180B9E71" w14:textId="10CA0F33"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eastAsia="es-CO"/>
        </w:rPr>
        <w:lastRenderedPageBreak/>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61F96BAB" w14:textId="4CB67998" w:rsidR="00DB27D3" w:rsidRDefault="00DB27D3" w:rsidP="00651112">
      <w:pPr>
        <w:pBdr>
          <w:top w:val="nil"/>
          <w:left w:val="nil"/>
          <w:bottom w:val="nil"/>
          <w:right w:val="nil"/>
          <w:between w:val="nil"/>
        </w:pBdr>
        <w:rPr>
          <w:b/>
          <w:sz w:val="22"/>
          <w:szCs w:val="22"/>
        </w:rPr>
      </w:pPr>
    </w:p>
    <w:p w14:paraId="0F638BDF" w14:textId="77777777" w:rsidR="00DB27D3" w:rsidRDefault="00DB27D3" w:rsidP="00651112">
      <w:pPr>
        <w:pBdr>
          <w:top w:val="nil"/>
          <w:left w:val="nil"/>
          <w:bottom w:val="nil"/>
          <w:right w:val="nil"/>
          <w:between w:val="nil"/>
        </w:pBdr>
        <w:rPr>
          <w:b/>
          <w:sz w:val="22"/>
          <w:szCs w:val="22"/>
        </w:rPr>
      </w:pPr>
    </w:p>
    <w:p w14:paraId="1939CA63" w14:textId="591602BE" w:rsidR="00DB27D3" w:rsidRDefault="00DB27D3" w:rsidP="00651112">
      <w:pPr>
        <w:pBdr>
          <w:top w:val="nil"/>
          <w:left w:val="nil"/>
          <w:bottom w:val="nil"/>
          <w:right w:val="nil"/>
          <w:between w:val="nil"/>
        </w:pBdr>
        <w:rPr>
          <w:b/>
          <w:sz w:val="22"/>
          <w:szCs w:val="22"/>
        </w:rPr>
      </w:pPr>
    </w:p>
    <w:p w14:paraId="3C741781" w14:textId="77777777" w:rsidR="00DB27D3" w:rsidRDefault="00DB27D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lastRenderedPageBreak/>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026"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119"/>
        <w:gridCol w:w="1139"/>
        <w:gridCol w:w="1134"/>
        <w:gridCol w:w="1134"/>
        <w:gridCol w:w="1134"/>
        <w:gridCol w:w="850"/>
      </w:tblGrid>
      <w:tr w:rsidR="006D3A30" w:rsidRPr="00C904A1" w14:paraId="21D7F599" w14:textId="77777777" w:rsidTr="006D3A3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119"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13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850"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F94756" w14:paraId="7335A2BF" w14:textId="77777777" w:rsidTr="006D3A3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 xml:space="preserve">prevenir, controlar y mitigar los impactos ambientales </w:t>
            </w:r>
            <w:proofErr w:type="gramStart"/>
            <w:r w:rsidRPr="00D5221C">
              <w:rPr>
                <w:sz w:val="18"/>
                <w:szCs w:val="18"/>
                <w:lang w:eastAsia="es-CO"/>
              </w:rPr>
              <w:t>de acuerdo a</w:t>
            </w:r>
            <w:proofErr w:type="gramEnd"/>
            <w:r w:rsidRPr="00D5221C">
              <w:rPr>
                <w:sz w:val="18"/>
                <w:szCs w:val="18"/>
                <w:lang w:eastAsia="es-CO"/>
              </w:rPr>
              <w:t xml:space="preserve">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 xml:space="preserve">domiciliadas en </w:t>
            </w:r>
            <w:r w:rsidRPr="00BB0A61">
              <w:rPr>
                <w:color w:val="000000"/>
                <w:sz w:val="18"/>
                <w:szCs w:val="18"/>
                <w:lang w:eastAsia="es-CO"/>
              </w:rPr>
              <w:lastRenderedPageBreak/>
              <w:t>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2B67520D" w14:textId="552C43DF" w:rsidR="00046FB8" w:rsidRPr="00B207BC" w:rsidRDefault="009458E5" w:rsidP="00046FB8">
            <w:pPr>
              <w:jc w:val="center"/>
              <w:rPr>
                <w:sz w:val="16"/>
                <w:szCs w:val="16"/>
              </w:rPr>
            </w:pPr>
            <w:r w:rsidRPr="00B207BC">
              <w:rPr>
                <w:sz w:val="16"/>
                <w:szCs w:val="16"/>
              </w:rPr>
              <w:t xml:space="preserve">                   $484.365</w:t>
            </w:r>
            <w:r w:rsidR="00046FB8" w:rsidRPr="00B207BC">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744EBA" w14:textId="77777777" w:rsidR="001477CD" w:rsidRPr="00B207BC" w:rsidRDefault="001477CD" w:rsidP="00046FB8">
            <w:pPr>
              <w:jc w:val="center"/>
              <w:rPr>
                <w:sz w:val="16"/>
                <w:szCs w:val="16"/>
              </w:rPr>
            </w:pPr>
          </w:p>
          <w:p w14:paraId="35C37A04" w14:textId="68944051" w:rsidR="00046FB8" w:rsidRPr="00B207BC" w:rsidRDefault="001477CD" w:rsidP="00046FB8">
            <w:pPr>
              <w:jc w:val="center"/>
              <w:rPr>
                <w:sz w:val="16"/>
                <w:szCs w:val="16"/>
              </w:rPr>
            </w:pPr>
            <w:r w:rsidRPr="00B207BC">
              <w:rPr>
                <w:sz w:val="16"/>
                <w:szCs w:val="16"/>
              </w:rPr>
              <w:t>$573.511.000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B207BC" w:rsidRDefault="00046FB8" w:rsidP="00046FB8">
            <w:pPr>
              <w:jc w:val="center"/>
              <w:rPr>
                <w:sz w:val="16"/>
                <w:szCs w:val="16"/>
              </w:rPr>
            </w:pPr>
            <w:r w:rsidRPr="00B207BC">
              <w:rPr>
                <w:sz w:val="16"/>
                <w:szCs w:val="16"/>
              </w:rPr>
              <w:t xml:space="preserve">                       $500.000.000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B207BC" w:rsidRDefault="00046FB8" w:rsidP="00046FB8">
            <w:pPr>
              <w:jc w:val="center"/>
              <w:rPr>
                <w:sz w:val="16"/>
                <w:szCs w:val="16"/>
              </w:rPr>
            </w:pPr>
            <w:r w:rsidRPr="00B207BC">
              <w:rPr>
                <w:sz w:val="16"/>
                <w:szCs w:val="16"/>
              </w:rPr>
              <w:t xml:space="preserve">                       $500.000.000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B207BC" w:rsidRDefault="00F94756" w:rsidP="008D111F">
            <w:pPr>
              <w:jc w:val="center"/>
              <w:rPr>
                <w:sz w:val="16"/>
                <w:szCs w:val="16"/>
              </w:rPr>
            </w:pPr>
            <w:r w:rsidRPr="00B207BC">
              <w:rPr>
                <w:sz w:val="16"/>
                <w:szCs w:val="16"/>
              </w:rPr>
              <w:t xml:space="preserve">                  </w:t>
            </w:r>
          </w:p>
          <w:p w14:paraId="7E2CB96D" w14:textId="5FBD6D16" w:rsidR="00F94756" w:rsidRPr="00B207BC" w:rsidRDefault="00F94756" w:rsidP="00F94756">
            <w:pPr>
              <w:jc w:val="center"/>
              <w:rPr>
                <w:sz w:val="16"/>
                <w:szCs w:val="16"/>
              </w:rPr>
            </w:pPr>
            <w:r w:rsidRPr="00B207BC">
              <w:rPr>
                <w:sz w:val="16"/>
                <w:szCs w:val="16"/>
              </w:rPr>
              <w:t xml:space="preserve">     $2.</w:t>
            </w:r>
            <w:r w:rsidR="001477CD" w:rsidRPr="00B207BC">
              <w:rPr>
                <w:sz w:val="16"/>
                <w:szCs w:val="16"/>
              </w:rPr>
              <w:t>409.121.033</w:t>
            </w:r>
            <w:r w:rsidRPr="00B207BC">
              <w:rPr>
                <w:sz w:val="16"/>
                <w:szCs w:val="16"/>
              </w:rPr>
              <w:t xml:space="preserve"> </w:t>
            </w:r>
          </w:p>
          <w:p w14:paraId="20BC4F29" w14:textId="4DBC3F73" w:rsidR="00046FB8" w:rsidRPr="00B207BC" w:rsidRDefault="00046FB8" w:rsidP="008D111F">
            <w:pPr>
              <w:jc w:val="center"/>
              <w:rPr>
                <w:sz w:val="16"/>
                <w:szCs w:val="16"/>
              </w:rPr>
            </w:pPr>
          </w:p>
        </w:tc>
      </w:tr>
      <w:tr w:rsidR="006D3A30" w:rsidRPr="00F94756" w14:paraId="221686A3" w14:textId="77777777" w:rsidTr="006D3A3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ambiental, </w:t>
            </w:r>
            <w:r w:rsidRPr="00D5221C">
              <w:rPr>
                <w:color w:val="000000"/>
                <w:sz w:val="18"/>
                <w:szCs w:val="18"/>
                <w:lang w:eastAsia="es-CO"/>
              </w:rPr>
              <w:lastRenderedPageBreak/>
              <w:t>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F70C92" w:rsidRDefault="003046E9" w:rsidP="003046E9">
            <w:pPr>
              <w:jc w:val="center"/>
              <w:rPr>
                <w:sz w:val="16"/>
                <w:szCs w:val="16"/>
              </w:rPr>
            </w:pPr>
            <w:r w:rsidRPr="00F70C92">
              <w:rPr>
                <w:sz w:val="16"/>
                <w:szCs w:val="16"/>
              </w:rPr>
              <w:t xml:space="preserve">                           </w:t>
            </w:r>
          </w:p>
          <w:p w14:paraId="18945EF8" w14:textId="4B35A7D9" w:rsidR="003046E9" w:rsidRPr="00F70C92" w:rsidRDefault="003046E9" w:rsidP="003046E9">
            <w:pPr>
              <w:jc w:val="center"/>
              <w:rPr>
                <w:color w:val="000000"/>
                <w:sz w:val="22"/>
                <w:szCs w:val="22"/>
                <w:lang w:eastAsia="es-CO"/>
              </w:rPr>
            </w:pPr>
            <w:r w:rsidRPr="00F70C92">
              <w:rPr>
                <w:sz w:val="16"/>
                <w:szCs w:val="16"/>
              </w:rPr>
              <w:t xml:space="preserve">$417.426.000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1775AD7" w:rsidR="003046E9" w:rsidRPr="00B207BC" w:rsidRDefault="009458E5" w:rsidP="003046E9">
            <w:pPr>
              <w:jc w:val="center"/>
              <w:rPr>
                <w:sz w:val="16"/>
                <w:szCs w:val="16"/>
              </w:rPr>
            </w:pPr>
            <w:r w:rsidRPr="00B207BC">
              <w:rPr>
                <w:sz w:val="16"/>
                <w:szCs w:val="16"/>
              </w:rPr>
              <w:t xml:space="preserve">                   </w:t>
            </w:r>
            <w:r w:rsidR="00F94756" w:rsidRPr="00B207BC">
              <w:rPr>
                <w:sz w:val="16"/>
                <w:szCs w:val="16"/>
              </w:rPr>
              <w:t>$508</w:t>
            </w:r>
            <w:r w:rsidRPr="00B207BC">
              <w:rPr>
                <w:sz w:val="16"/>
                <w:szCs w:val="16"/>
              </w:rPr>
              <w:t>.102</w:t>
            </w:r>
            <w:r w:rsidR="003046E9" w:rsidRPr="00B207BC">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55A79F8C" w:rsidR="003046E9" w:rsidRPr="00B207BC" w:rsidRDefault="003046E9" w:rsidP="003046E9">
            <w:pPr>
              <w:jc w:val="center"/>
              <w:rPr>
                <w:sz w:val="16"/>
                <w:szCs w:val="16"/>
              </w:rPr>
            </w:pPr>
            <w:r w:rsidRPr="00B207BC">
              <w:rPr>
                <w:sz w:val="16"/>
                <w:szCs w:val="16"/>
              </w:rPr>
              <w:t xml:space="preserve">                      </w:t>
            </w:r>
            <w:r w:rsidR="001477CD" w:rsidRPr="00B207BC">
              <w:rPr>
                <w:sz w:val="16"/>
                <w:szCs w:val="16"/>
              </w:rPr>
              <w:t>$601.488.000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B207BC" w:rsidRDefault="003046E9" w:rsidP="003046E9">
            <w:pPr>
              <w:jc w:val="center"/>
              <w:rPr>
                <w:sz w:val="16"/>
                <w:szCs w:val="16"/>
              </w:rPr>
            </w:pPr>
            <w:r w:rsidRPr="00B207BC">
              <w:rPr>
                <w:sz w:val="16"/>
                <w:szCs w:val="16"/>
              </w:rPr>
              <w:t xml:space="preserve">                      $800.000.000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B207BC" w:rsidRDefault="003046E9" w:rsidP="003046E9">
            <w:pPr>
              <w:jc w:val="center"/>
              <w:rPr>
                <w:sz w:val="16"/>
                <w:szCs w:val="16"/>
              </w:rPr>
            </w:pPr>
            <w:r w:rsidRPr="00B207BC">
              <w:rPr>
                <w:sz w:val="16"/>
                <w:szCs w:val="16"/>
              </w:rPr>
              <w:t xml:space="preserve">                      $800.000.000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B207BC" w:rsidRDefault="00F94756" w:rsidP="003046E9">
            <w:pPr>
              <w:jc w:val="center"/>
              <w:rPr>
                <w:sz w:val="16"/>
                <w:szCs w:val="16"/>
              </w:rPr>
            </w:pPr>
            <w:r w:rsidRPr="00B207BC">
              <w:rPr>
                <w:sz w:val="16"/>
                <w:szCs w:val="16"/>
              </w:rPr>
              <w:t xml:space="preserve">                  </w:t>
            </w:r>
          </w:p>
          <w:p w14:paraId="63CEDE2A" w14:textId="77777777" w:rsidR="00F94756" w:rsidRPr="00B207BC" w:rsidRDefault="00F94756" w:rsidP="00F94756">
            <w:pPr>
              <w:jc w:val="center"/>
              <w:rPr>
                <w:sz w:val="16"/>
                <w:szCs w:val="16"/>
              </w:rPr>
            </w:pPr>
            <w:r w:rsidRPr="00B207BC">
              <w:rPr>
                <w:sz w:val="16"/>
                <w:szCs w:val="16"/>
              </w:rPr>
              <w:t xml:space="preserve">     </w:t>
            </w:r>
          </w:p>
          <w:p w14:paraId="51C17E93" w14:textId="210F513A" w:rsidR="00F94756" w:rsidRPr="00B207BC" w:rsidRDefault="00F94756" w:rsidP="00F94756">
            <w:pPr>
              <w:jc w:val="center"/>
              <w:rPr>
                <w:sz w:val="16"/>
                <w:szCs w:val="16"/>
              </w:rPr>
            </w:pPr>
            <w:r w:rsidRPr="00B207BC">
              <w:rPr>
                <w:sz w:val="16"/>
                <w:szCs w:val="16"/>
              </w:rPr>
              <w:t xml:space="preserve">     $</w:t>
            </w:r>
            <w:r w:rsidR="00665772" w:rsidRPr="00B207BC">
              <w:rPr>
                <w:sz w:val="16"/>
                <w:szCs w:val="16"/>
              </w:rPr>
              <w:t>3.</w:t>
            </w:r>
            <w:r w:rsidR="00D611C8" w:rsidRPr="00B207BC">
              <w:rPr>
                <w:sz w:val="16"/>
                <w:szCs w:val="16"/>
              </w:rPr>
              <w:t>127.016.000</w:t>
            </w:r>
            <w:r w:rsidRPr="00B207BC">
              <w:rPr>
                <w:sz w:val="16"/>
                <w:szCs w:val="16"/>
              </w:rPr>
              <w:t xml:space="preserve"> </w:t>
            </w:r>
          </w:p>
          <w:p w14:paraId="6ECD5392" w14:textId="122DE39A" w:rsidR="00F94756" w:rsidRPr="00B207BC" w:rsidRDefault="00F94756" w:rsidP="00F94756">
            <w:pPr>
              <w:jc w:val="center"/>
              <w:rPr>
                <w:sz w:val="16"/>
                <w:szCs w:val="16"/>
              </w:rPr>
            </w:pPr>
          </w:p>
          <w:p w14:paraId="0BA05CD8" w14:textId="0DC3EB3C" w:rsidR="003046E9" w:rsidRPr="00B207BC" w:rsidRDefault="003046E9" w:rsidP="003046E9">
            <w:pPr>
              <w:jc w:val="center"/>
              <w:rPr>
                <w:sz w:val="16"/>
                <w:szCs w:val="16"/>
              </w:rPr>
            </w:pPr>
          </w:p>
        </w:tc>
      </w:tr>
      <w:tr w:rsidR="006D3A30" w:rsidRPr="00F94756" w14:paraId="509142A0" w14:textId="77777777" w:rsidTr="006D3A3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w:t>
            </w:r>
            <w:r w:rsidRPr="00D5221C">
              <w:rPr>
                <w:color w:val="000000"/>
                <w:sz w:val="18"/>
                <w:szCs w:val="18"/>
                <w:lang w:eastAsia="es-CO"/>
              </w:rPr>
              <w:lastRenderedPageBreak/>
              <w:t>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 xml:space="preserve">Entidades Sin Ánimo de Lucro (ESAL) de carácter </w:t>
            </w:r>
            <w:proofErr w:type="gramStart"/>
            <w:r w:rsidRPr="006803E2">
              <w:rPr>
                <w:sz w:val="16"/>
                <w:szCs w:val="16"/>
                <w:lang w:eastAsia="es-CO"/>
              </w:rPr>
              <w:t>ambiental..</w:t>
            </w:r>
            <w:proofErr w:type="gramEnd"/>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132BE59" w14:textId="69942237" w:rsidR="003046E9" w:rsidRPr="00B207BC" w:rsidRDefault="003046E9" w:rsidP="009458E5">
            <w:pPr>
              <w:jc w:val="center"/>
              <w:rPr>
                <w:sz w:val="16"/>
                <w:szCs w:val="16"/>
              </w:rPr>
            </w:pPr>
            <w:r w:rsidRPr="00B207BC">
              <w:rPr>
                <w:sz w:val="16"/>
                <w:szCs w:val="16"/>
              </w:rPr>
              <w:t xml:space="preserve">                      </w:t>
            </w:r>
            <w:r w:rsidR="00F94756" w:rsidRPr="00B207BC">
              <w:rPr>
                <w:sz w:val="16"/>
                <w:szCs w:val="16"/>
              </w:rPr>
              <w:t>$142.437.000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BD0D8F" w14:textId="6319ED6D" w:rsidR="003046E9" w:rsidRPr="00B207BC" w:rsidRDefault="003046E9" w:rsidP="003046E9">
            <w:pPr>
              <w:jc w:val="center"/>
              <w:rPr>
                <w:sz w:val="16"/>
                <w:szCs w:val="16"/>
              </w:rPr>
            </w:pPr>
            <w:r w:rsidRPr="00B207BC">
              <w:rPr>
                <w:sz w:val="16"/>
                <w:szCs w:val="16"/>
              </w:rPr>
              <w:t xml:space="preserve">                       </w:t>
            </w:r>
            <w:r w:rsidR="00D611C8" w:rsidRPr="00B207BC">
              <w:rPr>
                <w:sz w:val="16"/>
                <w:szCs w:val="16"/>
              </w:rPr>
              <w:t>$218.250.000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B207BC" w:rsidRDefault="003046E9" w:rsidP="003046E9">
            <w:pPr>
              <w:jc w:val="center"/>
              <w:rPr>
                <w:sz w:val="16"/>
                <w:szCs w:val="16"/>
              </w:rPr>
            </w:pPr>
            <w:r w:rsidRPr="00B207BC">
              <w:rPr>
                <w:sz w:val="16"/>
                <w:szCs w:val="16"/>
              </w:rPr>
              <w:t xml:space="preserve">                       $100.000.000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B207BC" w:rsidRDefault="003046E9" w:rsidP="003046E9">
            <w:pPr>
              <w:jc w:val="center"/>
              <w:rPr>
                <w:sz w:val="16"/>
                <w:szCs w:val="16"/>
              </w:rPr>
            </w:pPr>
            <w:r w:rsidRPr="00B207BC">
              <w:rPr>
                <w:sz w:val="16"/>
                <w:szCs w:val="16"/>
              </w:rPr>
              <w:t xml:space="preserve">                     $100.000.000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330D49" w14:textId="3410AFAE" w:rsidR="00F94756" w:rsidRPr="00B207BC" w:rsidRDefault="00F94756" w:rsidP="003046E9">
            <w:pPr>
              <w:jc w:val="center"/>
              <w:rPr>
                <w:sz w:val="16"/>
                <w:szCs w:val="16"/>
              </w:rPr>
            </w:pPr>
            <w:r w:rsidRPr="00B207BC">
              <w:rPr>
                <w:sz w:val="16"/>
                <w:szCs w:val="16"/>
              </w:rPr>
              <w:t xml:space="preserve">                      </w:t>
            </w:r>
          </w:p>
          <w:p w14:paraId="4AF2D94B" w14:textId="48AACA74" w:rsidR="00F94756" w:rsidRPr="00B207BC" w:rsidRDefault="00F94756" w:rsidP="00F94756">
            <w:pPr>
              <w:jc w:val="center"/>
              <w:rPr>
                <w:sz w:val="16"/>
                <w:szCs w:val="16"/>
              </w:rPr>
            </w:pPr>
            <w:r w:rsidRPr="00B207BC">
              <w:rPr>
                <w:sz w:val="16"/>
                <w:szCs w:val="16"/>
              </w:rPr>
              <w:t xml:space="preserve">         $</w:t>
            </w:r>
            <w:r w:rsidR="00D611C8" w:rsidRPr="00B207BC">
              <w:rPr>
                <w:sz w:val="16"/>
                <w:szCs w:val="16"/>
              </w:rPr>
              <w:t>683.546.667</w:t>
            </w:r>
            <w:r w:rsidRPr="00B207BC">
              <w:rPr>
                <w:sz w:val="16"/>
                <w:szCs w:val="16"/>
              </w:rPr>
              <w:t xml:space="preserve"> </w:t>
            </w:r>
          </w:p>
          <w:p w14:paraId="50E3DC8F" w14:textId="009183F6" w:rsidR="003046E9" w:rsidRPr="00B207BC" w:rsidRDefault="003046E9" w:rsidP="003046E9">
            <w:pPr>
              <w:jc w:val="center"/>
              <w:rPr>
                <w:sz w:val="16"/>
                <w:szCs w:val="16"/>
              </w:rPr>
            </w:pPr>
          </w:p>
        </w:tc>
      </w:tr>
      <w:tr w:rsidR="006D3A30" w:rsidRPr="00536DEA" w14:paraId="12B1F12E" w14:textId="77777777" w:rsidTr="006D3A30">
        <w:trPr>
          <w:trHeight w:val="32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F94756" w:rsidRPr="00F70C92" w:rsidRDefault="00F94756" w:rsidP="003046E9">
            <w:pPr>
              <w:jc w:val="center"/>
              <w:rPr>
                <w:color w:val="000000"/>
                <w:sz w:val="16"/>
                <w:szCs w:val="16"/>
              </w:rPr>
            </w:pPr>
            <w:r w:rsidRPr="00F70C92">
              <w:rPr>
                <w:color w:val="000000"/>
                <w:sz w:val="16"/>
                <w:szCs w:val="16"/>
              </w:rPr>
              <w:t>891.530.700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47892486" w14:textId="7E90A86C" w:rsidR="00F94756" w:rsidRPr="00B207BC" w:rsidRDefault="00F94756" w:rsidP="003046E9">
            <w:pPr>
              <w:jc w:val="center"/>
              <w:rPr>
                <w:color w:val="000000"/>
                <w:sz w:val="16"/>
                <w:szCs w:val="16"/>
              </w:rPr>
            </w:pPr>
            <w:r w:rsidRPr="00B207BC">
              <w:rPr>
                <w:color w:val="000000"/>
                <w:sz w:val="16"/>
                <w:szCs w:val="16"/>
              </w:rPr>
              <w:t>$1.134.904.000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4B0A3C" w14:textId="52805D1D" w:rsidR="00F94756" w:rsidRPr="00F70C92" w:rsidRDefault="00F94756" w:rsidP="003046E9">
            <w:pPr>
              <w:jc w:val="center"/>
              <w:rPr>
                <w:color w:val="000000"/>
                <w:sz w:val="16"/>
                <w:szCs w:val="16"/>
              </w:rPr>
            </w:pPr>
            <w:r w:rsidRPr="00B207BC">
              <w:rPr>
                <w:color w:val="000000"/>
                <w:sz w:val="16"/>
                <w:szCs w:val="16"/>
              </w:rPr>
              <w:t>1.</w:t>
            </w:r>
            <w:r w:rsidR="00D611C8" w:rsidRPr="00B207BC">
              <w:rPr>
                <w:color w:val="000000"/>
                <w:sz w:val="16"/>
                <w:szCs w:val="16"/>
              </w:rPr>
              <w:t>393.249.000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F94756" w:rsidRPr="003B7CC8" w:rsidRDefault="00F94756" w:rsidP="003046E9">
            <w:pPr>
              <w:jc w:val="center"/>
              <w:rPr>
                <w:color w:val="000000"/>
                <w:sz w:val="16"/>
                <w:szCs w:val="16"/>
              </w:rPr>
            </w:pPr>
            <w:r w:rsidRPr="003B7CC8">
              <w:rPr>
                <w:color w:val="000000"/>
                <w:sz w:val="16"/>
                <w:szCs w:val="16"/>
              </w:rPr>
              <w:t>1</w:t>
            </w:r>
            <w:r>
              <w:rPr>
                <w:color w:val="000000"/>
                <w:sz w:val="16"/>
                <w:szCs w:val="16"/>
              </w:rPr>
              <w:t>.</w:t>
            </w:r>
            <w:r w:rsidRPr="003B7CC8">
              <w:rPr>
                <w:color w:val="000000"/>
                <w:sz w:val="16"/>
                <w:szCs w:val="16"/>
              </w:rPr>
              <w:t>400</w:t>
            </w:r>
            <w:r>
              <w:rPr>
                <w:color w:val="000000"/>
                <w:sz w:val="16"/>
                <w:szCs w:val="16"/>
              </w:rPr>
              <w:t>.</w:t>
            </w:r>
            <w:r w:rsidRPr="003B7CC8">
              <w:rPr>
                <w:color w:val="000000"/>
                <w:sz w:val="16"/>
                <w:szCs w:val="16"/>
              </w:rPr>
              <w:t>000</w:t>
            </w:r>
            <w:r>
              <w:rPr>
                <w:color w:val="000000"/>
                <w:sz w:val="16"/>
                <w:szCs w:val="16"/>
              </w:rPr>
              <w:t>.</w:t>
            </w:r>
            <w:r w:rsidRPr="003B7CC8">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F94756" w:rsidRPr="003B7CC8" w:rsidRDefault="00F94756" w:rsidP="003046E9">
            <w:pPr>
              <w:jc w:val="center"/>
              <w:rPr>
                <w:color w:val="000000"/>
                <w:sz w:val="16"/>
                <w:szCs w:val="16"/>
              </w:rPr>
            </w:pPr>
            <w:r w:rsidRPr="003B7CC8">
              <w:rPr>
                <w:color w:val="000000"/>
                <w:sz w:val="16"/>
                <w:szCs w:val="16"/>
              </w:rPr>
              <w:t>1</w:t>
            </w:r>
            <w:r>
              <w:rPr>
                <w:color w:val="000000"/>
                <w:sz w:val="16"/>
                <w:szCs w:val="16"/>
              </w:rPr>
              <w:t>.</w:t>
            </w:r>
            <w:r w:rsidRPr="003B7CC8">
              <w:rPr>
                <w:color w:val="000000"/>
                <w:sz w:val="16"/>
                <w:szCs w:val="16"/>
              </w:rPr>
              <w:t>400</w:t>
            </w:r>
            <w:r>
              <w:rPr>
                <w:color w:val="000000"/>
                <w:sz w:val="16"/>
                <w:szCs w:val="16"/>
              </w:rPr>
              <w:t>.</w:t>
            </w:r>
            <w:r w:rsidRPr="003B7CC8">
              <w:rPr>
                <w:color w:val="000000"/>
                <w:sz w:val="16"/>
                <w:szCs w:val="16"/>
              </w:rPr>
              <w:t>000</w:t>
            </w:r>
            <w:r>
              <w:rPr>
                <w:color w:val="000000"/>
                <w:sz w:val="16"/>
                <w:szCs w:val="16"/>
              </w:rPr>
              <w:t>.</w:t>
            </w:r>
            <w:r w:rsidRPr="003B7CC8">
              <w:rPr>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153E11A" w14:textId="0A82D33C" w:rsidR="00536DEA" w:rsidRPr="00B207BC" w:rsidRDefault="00536DEA" w:rsidP="00536DEA">
            <w:pPr>
              <w:jc w:val="center"/>
              <w:rPr>
                <w:color w:val="000000"/>
                <w:sz w:val="16"/>
                <w:szCs w:val="16"/>
              </w:rPr>
            </w:pPr>
            <w:r w:rsidRPr="00B207BC">
              <w:rPr>
                <w:color w:val="000000"/>
                <w:sz w:val="16"/>
                <w:szCs w:val="16"/>
              </w:rPr>
              <w:t xml:space="preserve">         </w:t>
            </w:r>
            <w:r w:rsidR="00665772" w:rsidRPr="00B207BC">
              <w:rPr>
                <w:color w:val="000000"/>
                <w:sz w:val="16"/>
                <w:szCs w:val="16"/>
              </w:rPr>
              <w:t>$6.2</w:t>
            </w:r>
            <w:r w:rsidR="00D611C8" w:rsidRPr="00B207BC">
              <w:rPr>
                <w:color w:val="000000"/>
                <w:sz w:val="16"/>
                <w:szCs w:val="16"/>
              </w:rPr>
              <w:t>19.683.700</w:t>
            </w:r>
            <w:r w:rsidRPr="00B207BC">
              <w:rPr>
                <w:color w:val="000000"/>
                <w:sz w:val="16"/>
                <w:szCs w:val="16"/>
              </w:rPr>
              <w:t xml:space="preserve"> </w:t>
            </w:r>
          </w:p>
          <w:p w14:paraId="53F254F4" w14:textId="6657BDB3" w:rsidR="00F94756" w:rsidRPr="00B207BC" w:rsidRDefault="00F94756" w:rsidP="003046E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73"/>
        <w:gridCol w:w="1113"/>
        <w:gridCol w:w="1100"/>
        <w:gridCol w:w="1102"/>
        <w:gridCol w:w="1102"/>
        <w:gridCol w:w="1102"/>
        <w:gridCol w:w="1214"/>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3B7CC8"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$351.245.033</w:t>
            </w:r>
            <w:r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85280B1" w:rsidR="003B7CC8" w:rsidRPr="00B207BC" w:rsidRDefault="003B7CC8" w:rsidP="003B7CC8">
            <w:pPr>
              <w:jc w:val="center"/>
              <w:rPr>
                <w:sz w:val="16"/>
                <w:szCs w:val="16"/>
              </w:rPr>
            </w:pPr>
            <w:r w:rsidRPr="00B207BC">
              <w:rPr>
                <w:sz w:val="16"/>
                <w:szCs w:val="16"/>
              </w:rPr>
              <w:t xml:space="preserve">                   $</w:t>
            </w:r>
            <w:r w:rsidR="009458E5" w:rsidRPr="00B207BC">
              <w:rPr>
                <w:sz w:val="16"/>
                <w:szCs w:val="16"/>
                <w:lang w:val="es-MX"/>
              </w:rPr>
              <w:t>484.365.000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3F3B34" w14:textId="77777777" w:rsidR="00D611C8" w:rsidRPr="00B207BC" w:rsidRDefault="003B7CC8" w:rsidP="003B7CC8">
            <w:pPr>
              <w:jc w:val="center"/>
              <w:rPr>
                <w:sz w:val="16"/>
                <w:szCs w:val="16"/>
              </w:rPr>
            </w:pPr>
            <w:r w:rsidRPr="00B207BC">
              <w:rPr>
                <w:sz w:val="16"/>
                <w:szCs w:val="16"/>
              </w:rPr>
              <w:t xml:space="preserve">                   </w:t>
            </w:r>
          </w:p>
          <w:p w14:paraId="20AFEA5F" w14:textId="77777777" w:rsidR="00D611C8" w:rsidRPr="00B207BC" w:rsidRDefault="00D611C8" w:rsidP="00D611C8">
            <w:pPr>
              <w:jc w:val="center"/>
              <w:rPr>
                <w:color w:val="000000"/>
                <w:sz w:val="16"/>
                <w:szCs w:val="16"/>
              </w:rPr>
            </w:pPr>
            <w:r w:rsidRPr="00B207BC">
              <w:rPr>
                <w:color w:val="000000"/>
                <w:sz w:val="16"/>
                <w:szCs w:val="16"/>
                <w:lang w:val="es-ES_tradnl"/>
              </w:rPr>
              <w:t>$573.511.000</w:t>
            </w:r>
          </w:p>
          <w:p w14:paraId="1CA4610D" w14:textId="1FCEEFEB" w:rsidR="003B7CC8" w:rsidRPr="00B207BC" w:rsidRDefault="003B7CC8" w:rsidP="003B7CC8">
            <w:pPr>
              <w:jc w:val="center"/>
              <w:rPr>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B207BC" w:rsidRDefault="003B7CC8" w:rsidP="003B7CC8">
            <w:pPr>
              <w:jc w:val="center"/>
              <w:rPr>
                <w:sz w:val="16"/>
                <w:szCs w:val="16"/>
              </w:rPr>
            </w:pPr>
            <w:r w:rsidRPr="00B207BC">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B207BC" w:rsidRDefault="003B7CC8" w:rsidP="003B7CC8">
            <w:pPr>
              <w:jc w:val="center"/>
              <w:rPr>
                <w:sz w:val="16"/>
                <w:szCs w:val="16"/>
              </w:rPr>
            </w:pPr>
            <w:r w:rsidRPr="00B207BC">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6D61FA7D" w:rsidR="003B7CC8" w:rsidRPr="00B207BC" w:rsidRDefault="003B7CC8" w:rsidP="002D3F34">
            <w:pPr>
              <w:jc w:val="center"/>
              <w:rPr>
                <w:sz w:val="16"/>
                <w:szCs w:val="16"/>
              </w:rPr>
            </w:pPr>
            <w:r w:rsidRPr="00B207BC">
              <w:rPr>
                <w:sz w:val="16"/>
                <w:szCs w:val="16"/>
              </w:rPr>
              <w:t xml:space="preserve">                    </w:t>
            </w:r>
            <w:r w:rsidR="00D611C8" w:rsidRPr="00B207BC">
              <w:rPr>
                <w:sz w:val="16"/>
                <w:szCs w:val="16"/>
              </w:rPr>
              <w:t>$2.409.121.033</w:t>
            </w:r>
          </w:p>
        </w:tc>
      </w:tr>
      <w:tr w:rsidR="003B7CC8"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5D763EDB" w:rsidR="003B7CC8" w:rsidRPr="00B207BC" w:rsidRDefault="003B7CC8" w:rsidP="003B7CC8">
            <w:pPr>
              <w:jc w:val="center"/>
              <w:rPr>
                <w:sz w:val="16"/>
                <w:szCs w:val="16"/>
              </w:rPr>
            </w:pPr>
            <w:r w:rsidRPr="00B207BC">
              <w:rPr>
                <w:sz w:val="16"/>
                <w:szCs w:val="16"/>
              </w:rPr>
              <w:t xml:space="preserve">                   </w:t>
            </w:r>
            <w:r w:rsidR="00F94756" w:rsidRPr="00B207BC">
              <w:rPr>
                <w:color w:val="000000"/>
                <w:sz w:val="16"/>
                <w:szCs w:val="16"/>
              </w:rPr>
              <w:t>$508.102.000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2DF86CE8" w:rsidR="003B7CC8" w:rsidRPr="00B207BC" w:rsidRDefault="00D611C8" w:rsidP="003B7CC8">
            <w:pPr>
              <w:jc w:val="center"/>
              <w:rPr>
                <w:sz w:val="16"/>
                <w:szCs w:val="16"/>
              </w:rPr>
            </w:pPr>
            <w:r w:rsidRPr="00B207BC">
              <w:rPr>
                <w:sz w:val="16"/>
                <w:szCs w:val="16"/>
              </w:rPr>
              <w:t>$601.488.000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B207BC" w:rsidRDefault="003B7CC8" w:rsidP="003B7CC8">
            <w:pPr>
              <w:jc w:val="center"/>
              <w:rPr>
                <w:sz w:val="16"/>
                <w:szCs w:val="16"/>
              </w:rPr>
            </w:pPr>
            <w:r w:rsidRPr="00B207BC">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B207BC" w:rsidRDefault="003B7CC8" w:rsidP="003B7CC8">
            <w:pPr>
              <w:jc w:val="center"/>
              <w:rPr>
                <w:sz w:val="16"/>
                <w:szCs w:val="16"/>
              </w:rPr>
            </w:pPr>
            <w:r w:rsidRPr="00B207BC">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6AAE35B" w:rsidR="003B7CC8" w:rsidRPr="00B207BC" w:rsidRDefault="003B7CC8" w:rsidP="003B7CC8">
            <w:pPr>
              <w:jc w:val="center"/>
              <w:rPr>
                <w:sz w:val="16"/>
                <w:szCs w:val="16"/>
              </w:rPr>
            </w:pPr>
            <w:r w:rsidRPr="00B207BC">
              <w:rPr>
                <w:sz w:val="16"/>
                <w:szCs w:val="16"/>
              </w:rPr>
              <w:t xml:space="preserve">                    </w:t>
            </w:r>
            <w:r w:rsidR="00D611C8" w:rsidRPr="00B207BC">
              <w:rPr>
                <w:sz w:val="16"/>
                <w:szCs w:val="16"/>
              </w:rPr>
              <w:t>$3.127.016.000</w:t>
            </w:r>
          </w:p>
        </w:tc>
      </w:tr>
      <w:tr w:rsidR="003B7CC8"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3AC65269" w:rsidR="003B7CC8" w:rsidRPr="00B207BC" w:rsidRDefault="003B7CC8" w:rsidP="003B7CC8">
            <w:pPr>
              <w:jc w:val="center"/>
              <w:rPr>
                <w:sz w:val="16"/>
                <w:szCs w:val="16"/>
              </w:rPr>
            </w:pPr>
            <w:r w:rsidRPr="00B207BC">
              <w:rPr>
                <w:sz w:val="16"/>
                <w:szCs w:val="16"/>
              </w:rPr>
              <w:t xml:space="preserve">                      </w:t>
            </w:r>
            <w:r w:rsidR="00F94756" w:rsidRPr="00B207BC">
              <w:rPr>
                <w:color w:val="000000"/>
                <w:sz w:val="16"/>
                <w:szCs w:val="16"/>
              </w:rPr>
              <w:t>$</w:t>
            </w:r>
            <w:r w:rsidR="00F94756" w:rsidRPr="00B207BC">
              <w:rPr>
                <w:kern w:val="1"/>
                <w:sz w:val="16"/>
                <w:szCs w:val="16"/>
                <w:lang w:val="es-MX" w:eastAsia="es-MX"/>
              </w:rPr>
              <w:t>142.437.000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6C19FCD3" w:rsidR="003B7CC8" w:rsidRPr="00B207BC" w:rsidRDefault="003B7CC8" w:rsidP="003B7CC8">
            <w:pPr>
              <w:jc w:val="center"/>
              <w:rPr>
                <w:sz w:val="16"/>
                <w:szCs w:val="16"/>
              </w:rPr>
            </w:pPr>
            <w:r w:rsidRPr="00B207BC">
              <w:rPr>
                <w:sz w:val="16"/>
                <w:szCs w:val="16"/>
              </w:rPr>
              <w:t xml:space="preserve">                       </w:t>
            </w:r>
            <w:r w:rsidR="00D611C8" w:rsidRPr="00B207BC">
              <w:rPr>
                <w:sz w:val="16"/>
                <w:szCs w:val="16"/>
              </w:rPr>
              <w:t>$218.250.000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B207BC" w:rsidRDefault="003B7CC8" w:rsidP="003B7CC8">
            <w:pPr>
              <w:jc w:val="center"/>
              <w:rPr>
                <w:sz w:val="16"/>
                <w:szCs w:val="16"/>
              </w:rPr>
            </w:pPr>
            <w:r w:rsidRPr="00B207BC">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B207BC" w:rsidRDefault="003B7CC8" w:rsidP="003B7CC8">
            <w:pPr>
              <w:jc w:val="center"/>
              <w:rPr>
                <w:sz w:val="16"/>
                <w:szCs w:val="16"/>
              </w:rPr>
            </w:pPr>
            <w:r w:rsidRPr="00B207BC">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0F256E8" w14:textId="77777777" w:rsidR="00D611C8" w:rsidRPr="00B207BC" w:rsidRDefault="003B7CC8" w:rsidP="002D3F34">
            <w:pPr>
              <w:jc w:val="center"/>
              <w:rPr>
                <w:sz w:val="16"/>
                <w:szCs w:val="16"/>
              </w:rPr>
            </w:pPr>
            <w:r w:rsidRPr="00B207BC">
              <w:rPr>
                <w:sz w:val="16"/>
                <w:szCs w:val="16"/>
              </w:rPr>
              <w:t xml:space="preserve">                      </w:t>
            </w:r>
          </w:p>
          <w:p w14:paraId="5CC4CD50" w14:textId="77777777" w:rsidR="00D611C8" w:rsidRPr="00B207BC" w:rsidRDefault="00D611C8" w:rsidP="00D611C8">
            <w:pPr>
              <w:jc w:val="center"/>
              <w:rPr>
                <w:color w:val="000000"/>
                <w:sz w:val="16"/>
                <w:szCs w:val="16"/>
                <w:lang w:val="es-ES_tradnl"/>
              </w:rPr>
            </w:pPr>
          </w:p>
          <w:p w14:paraId="489AD608" w14:textId="0AC2585E" w:rsidR="00D611C8" w:rsidRPr="00B207BC" w:rsidRDefault="00D611C8" w:rsidP="00D611C8">
            <w:pPr>
              <w:jc w:val="center"/>
              <w:rPr>
                <w:color w:val="000000"/>
                <w:sz w:val="16"/>
                <w:szCs w:val="16"/>
              </w:rPr>
            </w:pPr>
            <w:r w:rsidRPr="00B207BC">
              <w:rPr>
                <w:color w:val="000000"/>
                <w:sz w:val="16"/>
                <w:szCs w:val="16"/>
                <w:lang w:val="es-ES_tradnl"/>
              </w:rPr>
              <w:t>$683.546.667</w:t>
            </w:r>
          </w:p>
          <w:p w14:paraId="3ECBB6CA" w14:textId="2BFCC651" w:rsidR="003B7CC8" w:rsidRPr="00B207BC" w:rsidRDefault="003B7CC8" w:rsidP="002D3F34">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83"/>
        <w:gridCol w:w="1040"/>
        <w:gridCol w:w="1080"/>
        <w:gridCol w:w="1160"/>
        <w:gridCol w:w="1080"/>
        <w:gridCol w:w="1080"/>
        <w:gridCol w:w="1196"/>
      </w:tblGrid>
      <w:tr w:rsidR="00F550E3"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74100E"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BE6706" w:rsidRDefault="0074100E" w:rsidP="001E6C7E">
            <w:pPr>
              <w:jc w:val="center"/>
              <w:rPr>
                <w:sz w:val="22"/>
                <w:szCs w:val="22"/>
              </w:rPr>
            </w:pPr>
            <w:r w:rsidRPr="00BE6706">
              <w:rPr>
                <w:color w:val="000000"/>
                <w:sz w:val="16"/>
                <w:szCs w:val="16"/>
              </w:rPr>
              <w:t>$58.</w:t>
            </w:r>
            <w:r w:rsidR="001E6C7E" w:rsidRPr="00BE6706">
              <w:rPr>
                <w:color w:val="000000"/>
                <w:sz w:val="16"/>
                <w:szCs w:val="16"/>
              </w:rPr>
              <w:t>540</w:t>
            </w:r>
            <w:r w:rsidRPr="00BE6706">
              <w:rPr>
                <w:color w:val="000000"/>
                <w:sz w:val="16"/>
                <w:szCs w:val="16"/>
              </w:rPr>
              <w:t>.</w:t>
            </w:r>
            <w:r w:rsidR="001E6C7E" w:rsidRPr="00BE6706">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4F501023" w:rsidR="0074100E" w:rsidRPr="00B207BC" w:rsidRDefault="0074100E" w:rsidP="0074100E">
            <w:pPr>
              <w:jc w:val="center"/>
              <w:rPr>
                <w:sz w:val="22"/>
                <w:szCs w:val="22"/>
              </w:rPr>
            </w:pPr>
            <w:r w:rsidRPr="00B207BC">
              <w:rPr>
                <w:color w:val="000000"/>
                <w:sz w:val="16"/>
                <w:szCs w:val="16"/>
              </w:rPr>
              <w:t>$</w:t>
            </w:r>
            <w:r w:rsidR="009458E5"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22B0B454" w14:textId="77777777" w:rsidR="002349A7" w:rsidRPr="00B207BC" w:rsidRDefault="002349A7" w:rsidP="002349A7">
            <w:pPr>
              <w:jc w:val="center"/>
              <w:rPr>
                <w:color w:val="000000"/>
                <w:sz w:val="16"/>
                <w:szCs w:val="16"/>
              </w:rPr>
            </w:pPr>
            <w:r w:rsidRPr="00B207BC">
              <w:rPr>
                <w:color w:val="000000"/>
                <w:sz w:val="16"/>
                <w:szCs w:val="16"/>
              </w:rPr>
              <w:t xml:space="preserve">$ 95.585.167 </w:t>
            </w:r>
          </w:p>
          <w:p w14:paraId="2FFEFD10" w14:textId="6A56E589" w:rsidR="0074100E" w:rsidRPr="00B207BC"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04A5FC9D"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B207BC" w:rsidRDefault="002D3F34" w:rsidP="002D3F34">
            <w:pPr>
              <w:jc w:val="center"/>
              <w:rPr>
                <w:color w:val="000000"/>
                <w:sz w:val="16"/>
                <w:szCs w:val="16"/>
              </w:rPr>
            </w:pPr>
          </w:p>
          <w:p w14:paraId="287F4539" w14:textId="30EAB05A" w:rsidR="002D3F34" w:rsidRPr="00B207BC" w:rsidRDefault="002D3F34" w:rsidP="002D3F34">
            <w:pPr>
              <w:jc w:val="center"/>
              <w:rPr>
                <w:color w:val="000000"/>
                <w:sz w:val="16"/>
                <w:szCs w:val="16"/>
              </w:rPr>
            </w:pPr>
            <w:r w:rsidRPr="00B207BC">
              <w:rPr>
                <w:color w:val="000000"/>
                <w:sz w:val="16"/>
                <w:szCs w:val="16"/>
              </w:rPr>
              <w:t xml:space="preserve">$ </w:t>
            </w:r>
            <w:r w:rsidR="002349A7" w:rsidRPr="00B207BC">
              <w:rPr>
                <w:color w:val="000000"/>
                <w:sz w:val="16"/>
                <w:szCs w:val="16"/>
              </w:rPr>
              <w:t>401.520.172</w:t>
            </w:r>
          </w:p>
          <w:p w14:paraId="61B7B840" w14:textId="1DE3C19F" w:rsidR="0074100E" w:rsidRPr="00B207BC" w:rsidRDefault="0074100E" w:rsidP="0074100E">
            <w:pPr>
              <w:jc w:val="center"/>
              <w:rPr>
                <w:sz w:val="22"/>
                <w:szCs w:val="22"/>
              </w:rPr>
            </w:pPr>
          </w:p>
        </w:tc>
      </w:tr>
      <w:tr w:rsidR="0074100E"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76C4FF68" w:rsidR="0074100E" w:rsidRPr="00B207BC" w:rsidRDefault="009458E5" w:rsidP="0074100E">
            <w:pPr>
              <w:jc w:val="center"/>
              <w:rPr>
                <w:sz w:val="22"/>
                <w:szCs w:val="22"/>
              </w:rPr>
            </w:pPr>
            <w:r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65B637F9" w14:textId="77777777" w:rsidR="002349A7" w:rsidRPr="00B207BC" w:rsidRDefault="002349A7" w:rsidP="002349A7">
            <w:pPr>
              <w:jc w:val="center"/>
              <w:rPr>
                <w:color w:val="000000"/>
                <w:sz w:val="16"/>
                <w:szCs w:val="16"/>
              </w:rPr>
            </w:pPr>
            <w:r w:rsidRPr="00B207BC">
              <w:rPr>
                <w:color w:val="000000"/>
                <w:sz w:val="16"/>
                <w:szCs w:val="16"/>
              </w:rPr>
              <w:t xml:space="preserve">$ 95.585.167 </w:t>
            </w:r>
          </w:p>
          <w:p w14:paraId="6117493D" w14:textId="68E2F3F7" w:rsidR="0074100E" w:rsidRPr="00B207BC"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3D8077E"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B207BC" w:rsidRDefault="002D3F34" w:rsidP="002D3F34">
            <w:pPr>
              <w:jc w:val="center"/>
              <w:rPr>
                <w:color w:val="000000"/>
                <w:sz w:val="16"/>
                <w:szCs w:val="16"/>
              </w:rPr>
            </w:pPr>
          </w:p>
          <w:p w14:paraId="599F1C73" w14:textId="77777777" w:rsidR="002349A7" w:rsidRPr="00B207BC" w:rsidRDefault="002349A7" w:rsidP="002349A7">
            <w:pPr>
              <w:jc w:val="center"/>
              <w:rPr>
                <w:color w:val="000000"/>
                <w:sz w:val="16"/>
                <w:szCs w:val="16"/>
              </w:rPr>
            </w:pPr>
            <w:r w:rsidRPr="00B207BC">
              <w:rPr>
                <w:color w:val="000000"/>
                <w:sz w:val="16"/>
                <w:szCs w:val="16"/>
              </w:rPr>
              <w:t>$ 401.520.172</w:t>
            </w:r>
          </w:p>
          <w:p w14:paraId="373E565E" w14:textId="1443577E" w:rsidR="0074100E" w:rsidRPr="00B207BC" w:rsidRDefault="0074100E" w:rsidP="0074100E">
            <w:pPr>
              <w:jc w:val="center"/>
              <w:rPr>
                <w:sz w:val="22"/>
                <w:szCs w:val="22"/>
              </w:rPr>
            </w:pPr>
          </w:p>
        </w:tc>
      </w:tr>
      <w:tr w:rsidR="0074100E"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2071BD9C" w:rsidR="0074100E" w:rsidRPr="00B207BC" w:rsidRDefault="009458E5" w:rsidP="0074100E">
            <w:pPr>
              <w:jc w:val="center"/>
              <w:rPr>
                <w:sz w:val="22"/>
                <w:szCs w:val="22"/>
              </w:rPr>
            </w:pPr>
            <w:r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32B8CC77" w14:textId="77777777" w:rsidR="002349A7" w:rsidRPr="00B207BC" w:rsidRDefault="002349A7" w:rsidP="002349A7">
            <w:pPr>
              <w:jc w:val="center"/>
              <w:rPr>
                <w:color w:val="000000"/>
                <w:sz w:val="16"/>
                <w:szCs w:val="16"/>
              </w:rPr>
            </w:pPr>
            <w:r w:rsidRPr="00B207BC">
              <w:rPr>
                <w:color w:val="000000"/>
                <w:sz w:val="16"/>
                <w:szCs w:val="16"/>
              </w:rPr>
              <w:t xml:space="preserve">$ 95.585.167 </w:t>
            </w:r>
          </w:p>
          <w:p w14:paraId="22D0681D" w14:textId="71D926F7" w:rsidR="0074100E" w:rsidRPr="00B207BC"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00844A13"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B207BC" w:rsidRDefault="002D3F34" w:rsidP="002D3F34">
            <w:pPr>
              <w:jc w:val="center"/>
              <w:rPr>
                <w:color w:val="000000"/>
                <w:sz w:val="16"/>
                <w:szCs w:val="16"/>
              </w:rPr>
            </w:pPr>
          </w:p>
          <w:p w14:paraId="48133C25" w14:textId="77777777" w:rsidR="002349A7" w:rsidRPr="00B207BC" w:rsidRDefault="002349A7" w:rsidP="002349A7">
            <w:pPr>
              <w:jc w:val="center"/>
              <w:rPr>
                <w:color w:val="000000"/>
                <w:sz w:val="16"/>
                <w:szCs w:val="16"/>
              </w:rPr>
            </w:pPr>
            <w:r w:rsidRPr="00B207BC">
              <w:rPr>
                <w:color w:val="000000"/>
                <w:sz w:val="16"/>
                <w:szCs w:val="16"/>
              </w:rPr>
              <w:t>$ 401.520.172</w:t>
            </w:r>
          </w:p>
          <w:p w14:paraId="6BF58DED" w14:textId="0F9BA7F5" w:rsidR="0074100E" w:rsidRPr="00B207BC" w:rsidRDefault="0074100E" w:rsidP="0074100E">
            <w:pPr>
              <w:jc w:val="center"/>
              <w:rPr>
                <w:sz w:val="22"/>
                <w:szCs w:val="22"/>
              </w:rPr>
            </w:pPr>
          </w:p>
        </w:tc>
      </w:tr>
      <w:tr w:rsidR="0074100E"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4969108B" w:rsidR="0074100E" w:rsidRPr="00B207BC" w:rsidRDefault="009458E5" w:rsidP="0074100E">
            <w:pPr>
              <w:jc w:val="center"/>
              <w:rPr>
                <w:sz w:val="22"/>
                <w:szCs w:val="22"/>
              </w:rPr>
            </w:pPr>
            <w:r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30BC217D" w14:textId="77777777" w:rsidR="002349A7" w:rsidRPr="00B207BC" w:rsidRDefault="002349A7" w:rsidP="002349A7">
            <w:pPr>
              <w:jc w:val="center"/>
              <w:rPr>
                <w:color w:val="000000"/>
                <w:sz w:val="16"/>
                <w:szCs w:val="16"/>
              </w:rPr>
            </w:pPr>
            <w:r w:rsidRPr="00B207BC">
              <w:rPr>
                <w:color w:val="000000"/>
                <w:sz w:val="16"/>
                <w:szCs w:val="16"/>
              </w:rPr>
              <w:t xml:space="preserve">$ 95.585.167 </w:t>
            </w:r>
          </w:p>
          <w:p w14:paraId="2AE8BA49" w14:textId="25CFD21B" w:rsidR="0074100E" w:rsidRPr="00B207BC"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0FF83E09"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5BBD31DE" w14:textId="77777777" w:rsidR="002D3F34" w:rsidRPr="00B207BC" w:rsidRDefault="002D3F34" w:rsidP="002D3F34">
            <w:pPr>
              <w:jc w:val="center"/>
              <w:rPr>
                <w:color w:val="000000"/>
                <w:sz w:val="16"/>
                <w:szCs w:val="16"/>
              </w:rPr>
            </w:pPr>
          </w:p>
          <w:p w14:paraId="24F74583" w14:textId="77777777" w:rsidR="002349A7" w:rsidRPr="00B207BC" w:rsidRDefault="002349A7" w:rsidP="002349A7">
            <w:pPr>
              <w:jc w:val="center"/>
              <w:rPr>
                <w:color w:val="000000"/>
                <w:sz w:val="16"/>
                <w:szCs w:val="16"/>
              </w:rPr>
            </w:pPr>
            <w:r w:rsidRPr="00B207BC">
              <w:rPr>
                <w:color w:val="000000"/>
                <w:sz w:val="16"/>
                <w:szCs w:val="16"/>
              </w:rPr>
              <w:t>$ 401.520.172</w:t>
            </w:r>
          </w:p>
          <w:p w14:paraId="5930DC99" w14:textId="1094B8B6" w:rsidR="0074100E" w:rsidRPr="00B207BC" w:rsidRDefault="0074100E" w:rsidP="0074100E">
            <w:pPr>
              <w:jc w:val="center"/>
              <w:rPr>
                <w:sz w:val="22"/>
                <w:szCs w:val="22"/>
              </w:rPr>
            </w:pPr>
          </w:p>
        </w:tc>
      </w:tr>
      <w:tr w:rsidR="0074100E" w:rsidRPr="00C904A1" w14:paraId="1734DB09" w14:textId="77777777" w:rsidTr="002D3F34">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93B4924" w:rsidR="0074100E" w:rsidRPr="00B207BC" w:rsidRDefault="009458E5" w:rsidP="0074100E">
            <w:pPr>
              <w:jc w:val="center"/>
              <w:rPr>
                <w:sz w:val="22"/>
                <w:szCs w:val="22"/>
              </w:rPr>
            </w:pPr>
            <w:r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0F8C193F" w14:textId="77777777" w:rsidR="002349A7" w:rsidRPr="00B207BC" w:rsidRDefault="002349A7" w:rsidP="002349A7">
            <w:pPr>
              <w:jc w:val="center"/>
              <w:rPr>
                <w:color w:val="000000"/>
                <w:sz w:val="16"/>
                <w:szCs w:val="16"/>
              </w:rPr>
            </w:pPr>
          </w:p>
          <w:p w14:paraId="1423FE7C" w14:textId="77777777" w:rsidR="002349A7" w:rsidRPr="00B207BC" w:rsidRDefault="002349A7" w:rsidP="002349A7">
            <w:pPr>
              <w:jc w:val="center"/>
              <w:rPr>
                <w:color w:val="000000"/>
                <w:sz w:val="16"/>
                <w:szCs w:val="16"/>
              </w:rPr>
            </w:pPr>
            <w:r w:rsidRPr="00B207BC">
              <w:rPr>
                <w:color w:val="000000"/>
                <w:sz w:val="16"/>
                <w:szCs w:val="16"/>
              </w:rPr>
              <w:t xml:space="preserve">$ 95.585.166 </w:t>
            </w:r>
          </w:p>
          <w:p w14:paraId="106C2D00" w14:textId="57995155" w:rsidR="0074100E" w:rsidRPr="00B207BC"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210718B1" w14:textId="3DFF4E6E"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284B00EA" w14:textId="2B256D07" w:rsidR="0074100E" w:rsidRPr="00B207BC" w:rsidRDefault="0074100E"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3D3285E9" w14:textId="265608C1" w:rsidR="002349A7" w:rsidRPr="00B207BC" w:rsidRDefault="002349A7" w:rsidP="002349A7">
            <w:pPr>
              <w:jc w:val="center"/>
              <w:rPr>
                <w:color w:val="000000"/>
                <w:sz w:val="16"/>
                <w:szCs w:val="16"/>
              </w:rPr>
            </w:pPr>
            <w:r w:rsidRPr="00B207BC">
              <w:rPr>
                <w:color w:val="000000"/>
                <w:sz w:val="16"/>
                <w:szCs w:val="16"/>
              </w:rPr>
              <w:t>$ 401.520.171</w:t>
            </w:r>
          </w:p>
          <w:p w14:paraId="606ED6D7" w14:textId="08D86F40" w:rsidR="0074100E" w:rsidRPr="00B207BC" w:rsidRDefault="0074100E" w:rsidP="0074100E">
            <w:pPr>
              <w:jc w:val="center"/>
              <w:rPr>
                <w:sz w:val="22"/>
                <w:szCs w:val="22"/>
              </w:rPr>
            </w:pPr>
          </w:p>
        </w:tc>
      </w:tr>
      <w:tr w:rsidR="002D3F34" w:rsidRPr="00C904A1" w14:paraId="319A0A2F" w14:textId="77777777" w:rsidTr="002D3F34">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BE6706" w:rsidRDefault="002D3F34"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30566CFA" w:rsidR="002D3F34" w:rsidRPr="00B207BC" w:rsidRDefault="002D3F34" w:rsidP="0074100E">
            <w:pPr>
              <w:jc w:val="center"/>
              <w:rPr>
                <w:sz w:val="22"/>
                <w:szCs w:val="22"/>
              </w:rPr>
            </w:pPr>
            <w:r w:rsidRPr="00B207BC">
              <w:rPr>
                <w:color w:val="000000"/>
                <w:sz w:val="16"/>
                <w:szCs w:val="16"/>
              </w:rPr>
              <w:t>$80.727.500</w:t>
            </w:r>
          </w:p>
        </w:tc>
        <w:tc>
          <w:tcPr>
            <w:tcW w:w="0" w:type="auto"/>
            <w:shd w:val="clear" w:color="auto" w:fill="FFFFFF"/>
            <w:tcMar>
              <w:top w:w="100" w:type="dxa"/>
              <w:left w:w="80" w:type="dxa"/>
              <w:bottom w:w="100" w:type="dxa"/>
              <w:right w:w="80" w:type="dxa"/>
            </w:tcMar>
            <w:vAlign w:val="center"/>
          </w:tcPr>
          <w:p w14:paraId="470E7956" w14:textId="77777777" w:rsidR="002349A7" w:rsidRPr="00B207BC" w:rsidRDefault="002349A7" w:rsidP="002349A7">
            <w:pPr>
              <w:jc w:val="center"/>
              <w:rPr>
                <w:color w:val="000000"/>
                <w:sz w:val="16"/>
                <w:szCs w:val="16"/>
              </w:rPr>
            </w:pPr>
            <w:r w:rsidRPr="00B207BC">
              <w:rPr>
                <w:color w:val="000000"/>
                <w:sz w:val="16"/>
                <w:szCs w:val="16"/>
              </w:rPr>
              <w:t xml:space="preserve">$ 95.585.166 </w:t>
            </w:r>
          </w:p>
          <w:p w14:paraId="033ABBFF" w14:textId="7D1522D6" w:rsidR="002D3F34" w:rsidRPr="00B207BC" w:rsidRDefault="002D3F34"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7F4AE52C" w14:textId="65F0F982" w:rsidR="002D3F34" w:rsidRPr="00B207BC" w:rsidRDefault="002D3F34"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7746CA63" w14:textId="005A0777" w:rsidR="002D3F34" w:rsidRPr="00B207BC" w:rsidRDefault="002D3F34" w:rsidP="0074100E">
            <w:pPr>
              <w:jc w:val="center"/>
              <w:rPr>
                <w:sz w:val="22"/>
                <w:szCs w:val="22"/>
              </w:rPr>
            </w:pPr>
            <w:r w:rsidRPr="00B207BC">
              <w:rPr>
                <w:color w:val="000000"/>
                <w:sz w:val="16"/>
                <w:szCs w:val="16"/>
              </w:rPr>
              <w:t>$83.333.333</w:t>
            </w:r>
          </w:p>
        </w:tc>
        <w:tc>
          <w:tcPr>
            <w:tcW w:w="0" w:type="auto"/>
            <w:shd w:val="clear" w:color="auto" w:fill="FFFFFF"/>
            <w:tcMar>
              <w:top w:w="100" w:type="dxa"/>
              <w:left w:w="80" w:type="dxa"/>
              <w:bottom w:w="100" w:type="dxa"/>
              <w:right w:w="80" w:type="dxa"/>
            </w:tcMar>
            <w:vAlign w:val="center"/>
          </w:tcPr>
          <w:p w14:paraId="6A4C01FA" w14:textId="77777777" w:rsidR="002349A7" w:rsidRPr="00B207BC" w:rsidRDefault="002349A7" w:rsidP="002349A7">
            <w:pPr>
              <w:jc w:val="center"/>
              <w:rPr>
                <w:color w:val="000000"/>
                <w:sz w:val="16"/>
                <w:szCs w:val="16"/>
              </w:rPr>
            </w:pPr>
            <w:r w:rsidRPr="00B207BC">
              <w:rPr>
                <w:color w:val="000000"/>
                <w:sz w:val="16"/>
                <w:szCs w:val="16"/>
              </w:rPr>
              <w:t>$ 401.520.171</w:t>
            </w:r>
          </w:p>
          <w:p w14:paraId="71CF1D0A" w14:textId="41300566" w:rsidR="002D3F34" w:rsidRPr="00B207BC" w:rsidRDefault="002D3F34" w:rsidP="0074100E">
            <w:pPr>
              <w:jc w:val="center"/>
              <w:rPr>
                <w:sz w:val="22"/>
                <w:szCs w:val="22"/>
              </w:rPr>
            </w:pPr>
          </w:p>
        </w:tc>
      </w:tr>
      <w:tr w:rsidR="002D3F34" w:rsidRPr="00C904A1" w14:paraId="182E5D88" w14:textId="77777777" w:rsidTr="002D3F34">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BE6706" w:rsidRDefault="002D3F34" w:rsidP="001E6C7E">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01AFA8ED" w:rsidR="002D3F34" w:rsidRPr="00B207BC" w:rsidRDefault="002D3F34" w:rsidP="009458E5">
            <w:pPr>
              <w:jc w:val="center"/>
              <w:rPr>
                <w:sz w:val="22"/>
                <w:szCs w:val="22"/>
              </w:rPr>
            </w:pPr>
            <w:r w:rsidRPr="00B207BC">
              <w:rPr>
                <w:color w:val="000000"/>
                <w:sz w:val="16"/>
                <w:szCs w:val="16"/>
              </w:rPr>
              <w:t>$169.367.333</w:t>
            </w:r>
          </w:p>
        </w:tc>
        <w:tc>
          <w:tcPr>
            <w:tcW w:w="0" w:type="auto"/>
            <w:shd w:val="clear" w:color="auto" w:fill="FFFFFF"/>
            <w:tcMar>
              <w:top w:w="100" w:type="dxa"/>
              <w:left w:w="80" w:type="dxa"/>
              <w:bottom w:w="100" w:type="dxa"/>
              <w:right w:w="80" w:type="dxa"/>
            </w:tcMar>
            <w:vAlign w:val="center"/>
          </w:tcPr>
          <w:p w14:paraId="6E8A2FE3"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$ 200.496.000</w:t>
            </w:r>
            <w:r w:rsidRPr="00B207BC">
              <w:rPr>
                <w:rFonts w:ascii="Arial" w:hAnsi="Arial"/>
                <w:color w:val="000000"/>
                <w:sz w:val="22"/>
                <w:szCs w:val="22"/>
              </w:rPr>
              <w:t xml:space="preserve"> </w:t>
            </w:r>
          </w:p>
          <w:p w14:paraId="240B7BAA" w14:textId="59D62881" w:rsidR="002D3F34" w:rsidRPr="00B207BC" w:rsidRDefault="002D3F34" w:rsidP="003B7CC8">
            <w:pPr>
              <w:jc w:val="center"/>
              <w:rPr>
                <w:sz w:val="22"/>
                <w:szCs w:val="22"/>
              </w:rPr>
            </w:pPr>
          </w:p>
        </w:tc>
        <w:tc>
          <w:tcPr>
            <w:tcW w:w="0" w:type="auto"/>
            <w:shd w:val="clear" w:color="auto" w:fill="FFFFFF"/>
            <w:tcMar>
              <w:top w:w="100" w:type="dxa"/>
              <w:left w:w="80" w:type="dxa"/>
              <w:bottom w:w="100" w:type="dxa"/>
              <w:right w:w="80" w:type="dxa"/>
            </w:tcMar>
            <w:vAlign w:val="center"/>
          </w:tcPr>
          <w:p w14:paraId="6793FB8D" w14:textId="5896D7F7" w:rsidR="002D3F34" w:rsidRPr="00B207BC" w:rsidRDefault="002D3F34" w:rsidP="003B7CC8">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33264569" w14:textId="2DE80442" w:rsidR="002D3F34" w:rsidRPr="00B207BC" w:rsidRDefault="002D3F34" w:rsidP="003B7CC8">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E41AA47" w14:textId="69E99A72" w:rsidR="002D3F34" w:rsidRPr="00B207BC" w:rsidRDefault="002D3F34" w:rsidP="003B7CC8">
            <w:pPr>
              <w:jc w:val="center"/>
              <w:rPr>
                <w:sz w:val="22"/>
                <w:szCs w:val="22"/>
              </w:rPr>
            </w:pPr>
            <w:r w:rsidRPr="00B207BC">
              <w:rPr>
                <w:rFonts w:ascii="Arial" w:hAnsi="Arial"/>
                <w:color w:val="000000"/>
                <w:sz w:val="16"/>
                <w:szCs w:val="16"/>
              </w:rPr>
              <w:t>$ 1.</w:t>
            </w:r>
            <w:r w:rsidR="002349A7" w:rsidRPr="00B207BC">
              <w:rPr>
                <w:rFonts w:ascii="Arial" w:hAnsi="Arial"/>
                <w:color w:val="000000"/>
                <w:sz w:val="16"/>
                <w:szCs w:val="16"/>
              </w:rPr>
              <w:t>042.338.667</w:t>
            </w:r>
          </w:p>
        </w:tc>
      </w:tr>
      <w:tr w:rsidR="002D3F34" w:rsidRPr="00C904A1" w14:paraId="6365D199" w14:textId="77777777" w:rsidTr="002D3F34">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 xml:space="preserve">Intervenir en calidad de Autoridad Ambiental en las acciones populares, acciones penales y </w:t>
            </w:r>
            <w:proofErr w:type="gramStart"/>
            <w:r w:rsidRPr="00A32667">
              <w:rPr>
                <w:sz w:val="16"/>
                <w:szCs w:val="16"/>
              </w:rPr>
              <w:t>procesos  civiles</w:t>
            </w:r>
            <w:proofErr w:type="gramEnd"/>
            <w:r w:rsidRPr="00A32667">
              <w:rPr>
                <w:sz w:val="16"/>
                <w:szCs w:val="16"/>
              </w:rPr>
              <w:t>.</w:t>
            </w:r>
          </w:p>
        </w:tc>
        <w:tc>
          <w:tcPr>
            <w:tcW w:w="0" w:type="auto"/>
            <w:shd w:val="clear" w:color="auto" w:fill="FFFFFF"/>
            <w:tcMar>
              <w:top w:w="100" w:type="dxa"/>
              <w:left w:w="80" w:type="dxa"/>
              <w:bottom w:w="100" w:type="dxa"/>
              <w:right w:w="80" w:type="dxa"/>
            </w:tcMar>
            <w:vAlign w:val="center"/>
          </w:tcPr>
          <w:p w14:paraId="25664F04" w14:textId="3FEE9B5D" w:rsidR="002D3F34" w:rsidRPr="00BE6706" w:rsidRDefault="002D3F34"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328DB8CB" w:rsidR="002D3F34" w:rsidRPr="00B207BC" w:rsidRDefault="002D3F34" w:rsidP="00CF496B">
            <w:pPr>
              <w:jc w:val="center"/>
              <w:rPr>
                <w:sz w:val="22"/>
                <w:szCs w:val="22"/>
              </w:rPr>
            </w:pPr>
            <w:r w:rsidRPr="00B207BC">
              <w:rPr>
                <w:color w:val="000000"/>
                <w:sz w:val="16"/>
                <w:szCs w:val="16"/>
              </w:rPr>
              <w:t>$169.367.333</w:t>
            </w:r>
          </w:p>
        </w:tc>
        <w:tc>
          <w:tcPr>
            <w:tcW w:w="0" w:type="auto"/>
            <w:shd w:val="clear" w:color="auto" w:fill="FFFFFF"/>
            <w:tcMar>
              <w:top w:w="100" w:type="dxa"/>
              <w:left w:w="80" w:type="dxa"/>
              <w:bottom w:w="100" w:type="dxa"/>
              <w:right w:w="80" w:type="dxa"/>
            </w:tcMar>
            <w:vAlign w:val="center"/>
          </w:tcPr>
          <w:p w14:paraId="20E7D5F2"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$ 200.496.000</w:t>
            </w:r>
            <w:r w:rsidRPr="00B207BC">
              <w:rPr>
                <w:rFonts w:ascii="Arial" w:hAnsi="Arial"/>
                <w:color w:val="000000"/>
                <w:sz w:val="22"/>
                <w:szCs w:val="22"/>
              </w:rPr>
              <w:t xml:space="preserve"> </w:t>
            </w:r>
          </w:p>
          <w:p w14:paraId="4152A3D8" w14:textId="39C44447" w:rsidR="002D3F34" w:rsidRPr="00B207BC" w:rsidRDefault="002D3F34" w:rsidP="00CF496B">
            <w:pPr>
              <w:jc w:val="center"/>
              <w:rPr>
                <w:sz w:val="22"/>
                <w:szCs w:val="22"/>
              </w:rPr>
            </w:pPr>
          </w:p>
        </w:tc>
        <w:tc>
          <w:tcPr>
            <w:tcW w:w="0" w:type="auto"/>
            <w:shd w:val="clear" w:color="auto" w:fill="FFFFFF"/>
            <w:tcMar>
              <w:top w:w="100" w:type="dxa"/>
              <w:left w:w="80" w:type="dxa"/>
              <w:bottom w:w="100" w:type="dxa"/>
              <w:right w:w="80" w:type="dxa"/>
            </w:tcMar>
            <w:vAlign w:val="center"/>
          </w:tcPr>
          <w:p w14:paraId="1A647BAC" w14:textId="1DF0069A" w:rsidR="002D3F34" w:rsidRPr="00B207BC" w:rsidRDefault="002D3F34" w:rsidP="00CF496B">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1BE94609" w14:textId="1C39FF64" w:rsidR="002D3F34" w:rsidRPr="00B207BC" w:rsidRDefault="002D3F34" w:rsidP="00CF496B">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F3084DC" w14:textId="375CEDAF" w:rsidR="002D3F34" w:rsidRPr="00B207BC" w:rsidRDefault="002349A7" w:rsidP="00CF496B">
            <w:pPr>
              <w:jc w:val="center"/>
              <w:rPr>
                <w:sz w:val="22"/>
                <w:szCs w:val="22"/>
              </w:rPr>
            </w:pPr>
            <w:r w:rsidRPr="00B207BC">
              <w:rPr>
                <w:rFonts w:ascii="Arial" w:hAnsi="Arial"/>
                <w:color w:val="000000"/>
                <w:sz w:val="16"/>
                <w:szCs w:val="16"/>
              </w:rPr>
              <w:t>$ 1.042.338.667</w:t>
            </w:r>
          </w:p>
        </w:tc>
      </w:tr>
      <w:tr w:rsidR="00CF496B" w:rsidRPr="00C904A1" w14:paraId="1DDA4935" w14:textId="77777777" w:rsidTr="002D3F34">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BE6706" w:rsidRDefault="001E6C7E"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7F0EC27B" w:rsidR="00CF496B" w:rsidRPr="00B207BC" w:rsidRDefault="00536DEA" w:rsidP="00CF496B">
            <w:pPr>
              <w:jc w:val="center"/>
              <w:rPr>
                <w:sz w:val="22"/>
                <w:szCs w:val="22"/>
              </w:rPr>
            </w:pPr>
            <w:r w:rsidRPr="00B207BC">
              <w:rPr>
                <w:color w:val="000000"/>
                <w:sz w:val="16"/>
                <w:szCs w:val="16"/>
              </w:rPr>
              <w:t>$169.367.333</w:t>
            </w:r>
          </w:p>
        </w:tc>
        <w:tc>
          <w:tcPr>
            <w:tcW w:w="0" w:type="auto"/>
            <w:shd w:val="clear" w:color="auto" w:fill="FFFFFF"/>
            <w:tcMar>
              <w:top w:w="100" w:type="dxa"/>
              <w:left w:w="80" w:type="dxa"/>
              <w:bottom w:w="100" w:type="dxa"/>
              <w:right w:w="80" w:type="dxa"/>
            </w:tcMar>
            <w:vAlign w:val="center"/>
          </w:tcPr>
          <w:p w14:paraId="15099B11"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$ 200.496.000</w:t>
            </w:r>
            <w:r w:rsidRPr="00B207BC">
              <w:rPr>
                <w:rFonts w:ascii="Arial" w:hAnsi="Arial"/>
                <w:color w:val="000000"/>
                <w:sz w:val="22"/>
                <w:szCs w:val="22"/>
              </w:rPr>
              <w:t xml:space="preserve"> </w:t>
            </w:r>
          </w:p>
          <w:p w14:paraId="08A358B2" w14:textId="6C9D049E" w:rsidR="00CF496B" w:rsidRPr="00B207BC" w:rsidRDefault="00CF496B" w:rsidP="00CF496B">
            <w:pPr>
              <w:jc w:val="center"/>
              <w:rPr>
                <w:sz w:val="22"/>
                <w:szCs w:val="22"/>
              </w:rPr>
            </w:pPr>
          </w:p>
        </w:tc>
        <w:tc>
          <w:tcPr>
            <w:tcW w:w="0" w:type="auto"/>
            <w:shd w:val="clear" w:color="auto" w:fill="FFFFFF"/>
            <w:tcMar>
              <w:top w:w="100" w:type="dxa"/>
              <w:left w:w="80" w:type="dxa"/>
              <w:bottom w:w="100" w:type="dxa"/>
              <w:right w:w="80" w:type="dxa"/>
            </w:tcMar>
            <w:vAlign w:val="center"/>
          </w:tcPr>
          <w:p w14:paraId="7D8E4E2C" w14:textId="1BD708A6" w:rsidR="00CF496B" w:rsidRPr="00B207BC" w:rsidRDefault="00CF496B" w:rsidP="00CF496B">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759DFF3" w14:textId="2373902A" w:rsidR="00CF496B" w:rsidRPr="00B207BC" w:rsidRDefault="00CF496B" w:rsidP="00CF496B">
            <w:pPr>
              <w:jc w:val="center"/>
              <w:rPr>
                <w:sz w:val="22"/>
                <w:szCs w:val="22"/>
              </w:rPr>
            </w:pPr>
            <w:r w:rsidRPr="00B207BC">
              <w:rPr>
                <w:color w:val="000000"/>
                <w:sz w:val="16"/>
                <w:szCs w:val="16"/>
              </w:rPr>
              <w:t>$266.666.667</w:t>
            </w:r>
          </w:p>
        </w:tc>
        <w:tc>
          <w:tcPr>
            <w:tcW w:w="0" w:type="auto"/>
            <w:shd w:val="clear" w:color="auto" w:fill="FFFFFF"/>
            <w:tcMar>
              <w:top w:w="100" w:type="dxa"/>
              <w:left w:w="80" w:type="dxa"/>
              <w:bottom w:w="100" w:type="dxa"/>
              <w:right w:w="80" w:type="dxa"/>
            </w:tcMar>
            <w:vAlign w:val="center"/>
          </w:tcPr>
          <w:p w14:paraId="2DF151C2" w14:textId="0696F8A7" w:rsidR="00CF496B" w:rsidRPr="00B207BC" w:rsidRDefault="00CF496B" w:rsidP="002D3F34">
            <w:pPr>
              <w:jc w:val="center"/>
              <w:rPr>
                <w:sz w:val="22"/>
                <w:szCs w:val="22"/>
              </w:rPr>
            </w:pPr>
            <w:r w:rsidRPr="00B207BC">
              <w:rPr>
                <w:color w:val="000000"/>
                <w:sz w:val="16"/>
                <w:szCs w:val="16"/>
              </w:rPr>
              <w:t>$1.</w:t>
            </w:r>
            <w:r w:rsidR="002D3F34" w:rsidRPr="00B207BC">
              <w:rPr>
                <w:color w:val="000000"/>
                <w:sz w:val="16"/>
                <w:szCs w:val="16"/>
              </w:rPr>
              <w:t>0</w:t>
            </w:r>
            <w:r w:rsidR="0087557F" w:rsidRPr="00B207BC">
              <w:rPr>
                <w:color w:val="000000"/>
                <w:sz w:val="16"/>
                <w:szCs w:val="16"/>
              </w:rPr>
              <w:t>42.338.667</w:t>
            </w:r>
          </w:p>
        </w:tc>
      </w:tr>
      <w:tr w:rsidR="002D3F34" w:rsidRPr="00C904A1" w14:paraId="49A76DAD" w14:textId="77777777" w:rsidTr="002D3F34">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w:t>
            </w:r>
            <w:proofErr w:type="gramStart"/>
            <w:r w:rsidRPr="00A32667">
              <w:rPr>
                <w:sz w:val="16"/>
                <w:szCs w:val="16"/>
              </w:rPr>
              <w:t>ESAL)  de</w:t>
            </w:r>
            <w:proofErr w:type="gramEnd"/>
            <w:r w:rsidRPr="00A32667">
              <w:rPr>
                <w:sz w:val="16"/>
                <w:szCs w:val="16"/>
              </w:rPr>
              <w:t xml:space="preserv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29E1459B" w:rsidR="002D3F34" w:rsidRPr="00B207BC" w:rsidRDefault="002D3F34" w:rsidP="00CF496B">
            <w:pPr>
              <w:jc w:val="center"/>
              <w:rPr>
                <w:sz w:val="22"/>
                <w:szCs w:val="22"/>
              </w:rPr>
            </w:pPr>
            <w:r w:rsidRPr="00B207BC">
              <w:rPr>
                <w:color w:val="000000"/>
                <w:sz w:val="16"/>
                <w:szCs w:val="16"/>
              </w:rPr>
              <w:t>$ 47.479.000</w:t>
            </w:r>
          </w:p>
        </w:tc>
        <w:tc>
          <w:tcPr>
            <w:tcW w:w="0" w:type="auto"/>
            <w:shd w:val="clear" w:color="auto" w:fill="FFFFFF"/>
            <w:tcMar>
              <w:top w:w="100" w:type="dxa"/>
              <w:left w:w="80" w:type="dxa"/>
              <w:bottom w:w="100" w:type="dxa"/>
              <w:right w:w="80" w:type="dxa"/>
            </w:tcMar>
            <w:vAlign w:val="center"/>
          </w:tcPr>
          <w:p w14:paraId="5AE1D99F"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$ 72.750.000</w:t>
            </w:r>
            <w:r w:rsidRPr="00B207BC">
              <w:rPr>
                <w:rFonts w:ascii="Arial" w:hAnsi="Arial"/>
                <w:color w:val="000000"/>
                <w:sz w:val="22"/>
                <w:szCs w:val="22"/>
              </w:rPr>
              <w:t xml:space="preserve"> </w:t>
            </w:r>
          </w:p>
          <w:p w14:paraId="497592E2" w14:textId="1323AE49" w:rsidR="002D3F34" w:rsidRPr="00B207BC" w:rsidRDefault="002D3F34" w:rsidP="00CF496B">
            <w:pPr>
              <w:jc w:val="center"/>
              <w:rPr>
                <w:sz w:val="22"/>
                <w:szCs w:val="22"/>
              </w:rPr>
            </w:pPr>
          </w:p>
        </w:tc>
        <w:tc>
          <w:tcPr>
            <w:tcW w:w="0" w:type="auto"/>
            <w:shd w:val="clear" w:color="auto" w:fill="FFFFFF"/>
            <w:tcMar>
              <w:top w:w="100" w:type="dxa"/>
              <w:left w:w="80" w:type="dxa"/>
              <w:bottom w:w="100" w:type="dxa"/>
              <w:right w:w="80" w:type="dxa"/>
            </w:tcMar>
            <w:vAlign w:val="center"/>
          </w:tcPr>
          <w:p w14:paraId="3E90B641" w14:textId="6BA0C8C9"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0ACA066" w14:textId="1243C7E6"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09923928" w14:textId="27131999" w:rsidR="002D3F34" w:rsidRPr="00B207BC" w:rsidRDefault="002D3F34" w:rsidP="00CF496B">
            <w:pPr>
              <w:jc w:val="center"/>
              <w:rPr>
                <w:sz w:val="22"/>
                <w:szCs w:val="22"/>
              </w:rPr>
            </w:pPr>
            <w:r w:rsidRPr="00B207BC">
              <w:rPr>
                <w:rFonts w:ascii="Arial" w:hAnsi="Arial"/>
                <w:color w:val="000000"/>
                <w:sz w:val="16"/>
                <w:szCs w:val="16"/>
              </w:rPr>
              <w:t xml:space="preserve">$ </w:t>
            </w:r>
            <w:r w:rsidR="0087557F" w:rsidRPr="00B207BC">
              <w:rPr>
                <w:rFonts w:ascii="Arial" w:hAnsi="Arial"/>
                <w:color w:val="000000"/>
                <w:sz w:val="16"/>
                <w:szCs w:val="16"/>
              </w:rPr>
              <w:t>227.848.888</w:t>
            </w:r>
          </w:p>
        </w:tc>
      </w:tr>
      <w:tr w:rsidR="002D3F34" w:rsidRPr="00C904A1" w14:paraId="1FD14A48" w14:textId="77777777" w:rsidTr="002D3F34">
        <w:trPr>
          <w:trHeight w:val="306"/>
        </w:trPr>
        <w:tc>
          <w:tcPr>
            <w:tcW w:w="0" w:type="auto"/>
            <w:shd w:val="clear" w:color="auto" w:fill="auto"/>
            <w:tcMar>
              <w:top w:w="100" w:type="dxa"/>
              <w:left w:w="80" w:type="dxa"/>
              <w:bottom w:w="100" w:type="dxa"/>
              <w:right w:w="80" w:type="dxa"/>
            </w:tcMar>
            <w:vAlign w:val="center"/>
          </w:tcPr>
          <w:p w14:paraId="6C73793F" w14:textId="5821C6A4" w:rsidR="002D3F34" w:rsidRPr="00C904A1" w:rsidRDefault="002D3F34"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39CE6087" w:rsidR="002D3F34" w:rsidRPr="00B207BC" w:rsidRDefault="002D3F34" w:rsidP="00CF496B">
            <w:pPr>
              <w:jc w:val="center"/>
              <w:rPr>
                <w:sz w:val="22"/>
                <w:szCs w:val="22"/>
              </w:rPr>
            </w:pPr>
            <w:r w:rsidRPr="00B207BC">
              <w:rPr>
                <w:color w:val="000000"/>
                <w:sz w:val="16"/>
                <w:szCs w:val="16"/>
              </w:rPr>
              <w:t>$ 47.479.000</w:t>
            </w:r>
          </w:p>
        </w:tc>
        <w:tc>
          <w:tcPr>
            <w:tcW w:w="0" w:type="auto"/>
            <w:shd w:val="clear" w:color="auto" w:fill="FFFFFF"/>
            <w:tcMar>
              <w:top w:w="100" w:type="dxa"/>
              <w:left w:w="80" w:type="dxa"/>
              <w:bottom w:w="100" w:type="dxa"/>
              <w:right w:w="80" w:type="dxa"/>
            </w:tcMar>
            <w:vAlign w:val="center"/>
          </w:tcPr>
          <w:p w14:paraId="37A8AC0A"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$ 72.750.000</w:t>
            </w:r>
            <w:r w:rsidRPr="00B207BC">
              <w:rPr>
                <w:rFonts w:ascii="Arial" w:hAnsi="Arial"/>
                <w:color w:val="000000"/>
                <w:sz w:val="22"/>
                <w:szCs w:val="22"/>
              </w:rPr>
              <w:t xml:space="preserve"> </w:t>
            </w:r>
          </w:p>
          <w:p w14:paraId="3665BE5D" w14:textId="1F952492" w:rsidR="002D3F34" w:rsidRPr="00B207BC" w:rsidRDefault="002D3F34" w:rsidP="00CF496B">
            <w:pPr>
              <w:jc w:val="center"/>
              <w:rPr>
                <w:sz w:val="22"/>
                <w:szCs w:val="22"/>
              </w:rPr>
            </w:pPr>
          </w:p>
        </w:tc>
        <w:tc>
          <w:tcPr>
            <w:tcW w:w="0" w:type="auto"/>
            <w:shd w:val="clear" w:color="auto" w:fill="FFFFFF"/>
            <w:tcMar>
              <w:top w:w="100" w:type="dxa"/>
              <w:left w:w="80" w:type="dxa"/>
              <w:bottom w:w="100" w:type="dxa"/>
              <w:right w:w="80" w:type="dxa"/>
            </w:tcMar>
            <w:vAlign w:val="center"/>
          </w:tcPr>
          <w:p w14:paraId="7844CFEC" w14:textId="46A78E34"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02E97E49" w14:textId="2507308B"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29E5936" w14:textId="29D22660" w:rsidR="002D3F34" w:rsidRPr="00B207BC" w:rsidRDefault="0087557F" w:rsidP="00CF496B">
            <w:pPr>
              <w:jc w:val="center"/>
              <w:rPr>
                <w:sz w:val="22"/>
                <w:szCs w:val="22"/>
              </w:rPr>
            </w:pPr>
            <w:r w:rsidRPr="00B207BC">
              <w:rPr>
                <w:rFonts w:ascii="Arial" w:hAnsi="Arial"/>
                <w:color w:val="000000"/>
                <w:sz w:val="16"/>
                <w:szCs w:val="16"/>
              </w:rPr>
              <w:t>$ 227.848.888</w:t>
            </w:r>
          </w:p>
        </w:tc>
      </w:tr>
      <w:tr w:rsidR="002D3F34" w:rsidRPr="00C904A1" w14:paraId="449D0774" w14:textId="77777777" w:rsidTr="002D3F34">
        <w:trPr>
          <w:trHeight w:val="216"/>
        </w:trPr>
        <w:tc>
          <w:tcPr>
            <w:tcW w:w="0" w:type="auto"/>
            <w:shd w:val="clear" w:color="auto" w:fill="auto"/>
            <w:tcMar>
              <w:top w:w="100" w:type="dxa"/>
              <w:left w:w="80" w:type="dxa"/>
              <w:bottom w:w="100" w:type="dxa"/>
              <w:right w:w="80" w:type="dxa"/>
            </w:tcMar>
            <w:vAlign w:val="center"/>
          </w:tcPr>
          <w:p w14:paraId="16CF4FB3" w14:textId="21FA7792" w:rsidR="002D3F34" w:rsidRPr="00C904A1" w:rsidRDefault="002D3F34" w:rsidP="00CF496B">
            <w:pPr>
              <w:spacing w:line="276" w:lineRule="auto"/>
              <w:jc w:val="center"/>
              <w:rPr>
                <w:sz w:val="22"/>
                <w:szCs w:val="22"/>
              </w:rPr>
            </w:pPr>
            <w:r w:rsidRPr="00A32667">
              <w:rPr>
                <w:sz w:val="16"/>
                <w:szCs w:val="16"/>
              </w:rPr>
              <w:t xml:space="preserve">Hacer actualización </w:t>
            </w:r>
            <w:proofErr w:type="gramStart"/>
            <w:r w:rsidRPr="00A32667">
              <w:rPr>
                <w:sz w:val="16"/>
                <w:szCs w:val="16"/>
              </w:rPr>
              <w:t>de las base</w:t>
            </w:r>
            <w:proofErr w:type="gramEnd"/>
            <w:r w:rsidRPr="00A32667">
              <w:rPr>
                <w:sz w:val="16"/>
                <w:szCs w:val="16"/>
              </w:rPr>
              <w:t xml:space="preserve"> de datos de las ESAL</w:t>
            </w:r>
          </w:p>
        </w:tc>
        <w:tc>
          <w:tcPr>
            <w:tcW w:w="0" w:type="auto"/>
            <w:shd w:val="clear" w:color="auto" w:fill="FFFFFF"/>
            <w:tcMar>
              <w:top w:w="100" w:type="dxa"/>
              <w:left w:w="80" w:type="dxa"/>
              <w:bottom w:w="100" w:type="dxa"/>
              <w:right w:w="80" w:type="dxa"/>
            </w:tcMar>
            <w:vAlign w:val="center"/>
          </w:tcPr>
          <w:p w14:paraId="2A31420C" w14:textId="0697485C"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C5F92F1" w:rsidR="002D3F34" w:rsidRPr="00B207BC" w:rsidRDefault="002D3F34" w:rsidP="00CF496B">
            <w:pPr>
              <w:jc w:val="center"/>
              <w:rPr>
                <w:sz w:val="22"/>
                <w:szCs w:val="22"/>
              </w:rPr>
            </w:pPr>
            <w:r w:rsidRPr="00B207BC">
              <w:rPr>
                <w:color w:val="000000"/>
                <w:sz w:val="16"/>
                <w:szCs w:val="16"/>
              </w:rPr>
              <w:t>$ 47.479.000</w:t>
            </w:r>
          </w:p>
        </w:tc>
        <w:tc>
          <w:tcPr>
            <w:tcW w:w="0" w:type="auto"/>
            <w:shd w:val="clear" w:color="auto" w:fill="FFFFFF"/>
            <w:tcMar>
              <w:top w:w="100" w:type="dxa"/>
              <w:left w:w="80" w:type="dxa"/>
              <w:bottom w:w="100" w:type="dxa"/>
              <w:right w:w="80" w:type="dxa"/>
            </w:tcMar>
            <w:vAlign w:val="center"/>
          </w:tcPr>
          <w:p w14:paraId="56DA88CE" w14:textId="77777777" w:rsidR="002349A7" w:rsidRPr="00B207BC" w:rsidRDefault="002349A7" w:rsidP="002349A7">
            <w:pPr>
              <w:jc w:val="center"/>
              <w:rPr>
                <w:rFonts w:ascii="Arial" w:hAnsi="Arial"/>
                <w:color w:val="000000"/>
                <w:sz w:val="22"/>
                <w:szCs w:val="22"/>
              </w:rPr>
            </w:pPr>
            <w:r w:rsidRPr="00B207BC">
              <w:rPr>
                <w:rFonts w:ascii="Arial" w:hAnsi="Arial"/>
                <w:color w:val="000000"/>
                <w:sz w:val="14"/>
                <w:szCs w:val="22"/>
              </w:rPr>
              <w:t>$ 72.750.000</w:t>
            </w:r>
            <w:r w:rsidRPr="00B207BC">
              <w:rPr>
                <w:rFonts w:ascii="Arial" w:hAnsi="Arial"/>
                <w:color w:val="000000"/>
                <w:sz w:val="22"/>
                <w:szCs w:val="22"/>
              </w:rPr>
              <w:t xml:space="preserve"> </w:t>
            </w:r>
          </w:p>
          <w:p w14:paraId="558917B2" w14:textId="5FEE5FB5" w:rsidR="002D3F34" w:rsidRPr="00B207BC" w:rsidRDefault="002D3F34" w:rsidP="00CF496B">
            <w:pPr>
              <w:jc w:val="center"/>
              <w:rPr>
                <w:sz w:val="22"/>
                <w:szCs w:val="22"/>
              </w:rPr>
            </w:pPr>
          </w:p>
        </w:tc>
        <w:tc>
          <w:tcPr>
            <w:tcW w:w="0" w:type="auto"/>
            <w:shd w:val="clear" w:color="auto" w:fill="FFFFFF"/>
            <w:tcMar>
              <w:top w:w="100" w:type="dxa"/>
              <w:left w:w="80" w:type="dxa"/>
              <w:bottom w:w="100" w:type="dxa"/>
              <w:right w:w="80" w:type="dxa"/>
            </w:tcMar>
            <w:vAlign w:val="center"/>
          </w:tcPr>
          <w:p w14:paraId="075EDA3D" w14:textId="4D609FA7"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CE71014" w14:textId="0ED995F3" w:rsidR="002D3F34" w:rsidRPr="00B207BC" w:rsidRDefault="002D3F34" w:rsidP="00CF496B">
            <w:pPr>
              <w:jc w:val="center"/>
              <w:rPr>
                <w:sz w:val="22"/>
                <w:szCs w:val="22"/>
              </w:rPr>
            </w:pPr>
            <w:r w:rsidRPr="00B207BC">
              <w:rPr>
                <w:color w:val="000000"/>
                <w:sz w:val="16"/>
                <w:szCs w:val="16"/>
              </w:rPr>
              <w:t>$ 33.333.333</w:t>
            </w:r>
          </w:p>
        </w:tc>
        <w:tc>
          <w:tcPr>
            <w:tcW w:w="0" w:type="auto"/>
            <w:shd w:val="clear" w:color="auto" w:fill="FFFFFF"/>
            <w:tcMar>
              <w:top w:w="100" w:type="dxa"/>
              <w:left w:w="80" w:type="dxa"/>
              <w:bottom w:w="100" w:type="dxa"/>
              <w:right w:w="80" w:type="dxa"/>
            </w:tcMar>
            <w:vAlign w:val="center"/>
          </w:tcPr>
          <w:p w14:paraId="2760B8C4" w14:textId="5156EA71" w:rsidR="002D3F34" w:rsidRPr="00B207BC" w:rsidRDefault="0087557F" w:rsidP="00CF496B">
            <w:pPr>
              <w:jc w:val="center"/>
              <w:rPr>
                <w:sz w:val="22"/>
                <w:szCs w:val="22"/>
              </w:rPr>
            </w:pPr>
            <w:r w:rsidRPr="00B207BC">
              <w:rPr>
                <w:rFonts w:ascii="Arial" w:hAnsi="Arial"/>
                <w:color w:val="000000"/>
                <w:sz w:val="16"/>
                <w:szCs w:val="16"/>
              </w:rPr>
              <w:t>$ 227.848.888</w:t>
            </w:r>
          </w:p>
        </w:tc>
      </w:tr>
      <w:tr w:rsidR="002D3F34" w:rsidRPr="00C904A1" w14:paraId="2E93DE39" w14:textId="77777777" w:rsidTr="002D3F34">
        <w:trPr>
          <w:trHeight w:val="297"/>
        </w:trPr>
        <w:tc>
          <w:tcPr>
            <w:tcW w:w="0" w:type="auto"/>
            <w:tcMar>
              <w:top w:w="100" w:type="dxa"/>
              <w:left w:w="80" w:type="dxa"/>
              <w:bottom w:w="100" w:type="dxa"/>
              <w:right w:w="80" w:type="dxa"/>
            </w:tcMar>
            <w:vAlign w:val="center"/>
          </w:tcPr>
          <w:p w14:paraId="5733B538" w14:textId="77777777" w:rsidR="002D3F34" w:rsidRPr="00C904A1" w:rsidRDefault="002D3F34"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2D3F34" w:rsidRPr="00BE6706" w:rsidRDefault="002D3F34" w:rsidP="00CF496B">
            <w:pPr>
              <w:jc w:val="center"/>
              <w:rPr>
                <w:color w:val="000000"/>
                <w:sz w:val="16"/>
                <w:szCs w:val="16"/>
              </w:rPr>
            </w:pPr>
            <w:r w:rsidRPr="00BE6706">
              <w:rPr>
                <w:color w:val="000000"/>
                <w:sz w:val="16"/>
                <w:szCs w:val="16"/>
              </w:rPr>
              <w:t>891.530.700</w:t>
            </w:r>
          </w:p>
        </w:tc>
        <w:tc>
          <w:tcPr>
            <w:tcW w:w="0" w:type="auto"/>
            <w:shd w:val="clear" w:color="auto" w:fill="FFFFFF"/>
            <w:tcMar>
              <w:top w:w="100" w:type="dxa"/>
              <w:left w:w="80" w:type="dxa"/>
              <w:bottom w:w="100" w:type="dxa"/>
              <w:right w:w="80" w:type="dxa"/>
            </w:tcMar>
            <w:vAlign w:val="center"/>
          </w:tcPr>
          <w:p w14:paraId="4C780EDC" w14:textId="41CED476" w:rsidR="002D3F34" w:rsidRPr="00B207BC" w:rsidRDefault="002D3F34" w:rsidP="00CF496B">
            <w:pPr>
              <w:jc w:val="center"/>
              <w:rPr>
                <w:color w:val="000000"/>
                <w:sz w:val="16"/>
                <w:szCs w:val="16"/>
              </w:rPr>
            </w:pPr>
            <w:r w:rsidRPr="00B207BC">
              <w:rPr>
                <w:color w:val="000000"/>
                <w:sz w:val="16"/>
                <w:szCs w:val="16"/>
              </w:rPr>
              <w:t>1.134.904.000</w:t>
            </w:r>
          </w:p>
        </w:tc>
        <w:tc>
          <w:tcPr>
            <w:tcW w:w="0" w:type="auto"/>
            <w:shd w:val="clear" w:color="auto" w:fill="FFFFFF"/>
            <w:tcMar>
              <w:top w:w="100" w:type="dxa"/>
              <w:left w:w="80" w:type="dxa"/>
              <w:bottom w:w="100" w:type="dxa"/>
              <w:right w:w="80" w:type="dxa"/>
            </w:tcMar>
            <w:vAlign w:val="center"/>
          </w:tcPr>
          <w:p w14:paraId="7CCEB5FF" w14:textId="77777777" w:rsidR="002349A7" w:rsidRPr="00B207BC" w:rsidRDefault="002349A7" w:rsidP="002349A7">
            <w:pPr>
              <w:jc w:val="center"/>
              <w:rPr>
                <w:color w:val="000000"/>
                <w:sz w:val="16"/>
                <w:szCs w:val="16"/>
                <w:lang w:val="es-ES_tradnl"/>
              </w:rPr>
            </w:pPr>
          </w:p>
          <w:p w14:paraId="2B6CCC01" w14:textId="4DA98E8E" w:rsidR="002349A7" w:rsidRPr="00B207BC" w:rsidRDefault="002349A7" w:rsidP="002349A7">
            <w:pPr>
              <w:jc w:val="center"/>
              <w:rPr>
                <w:color w:val="000000"/>
                <w:sz w:val="16"/>
                <w:szCs w:val="16"/>
                <w:lang w:val="es-ES_tradnl"/>
              </w:rPr>
            </w:pPr>
            <w:r w:rsidRPr="00B207BC">
              <w:rPr>
                <w:color w:val="000000"/>
                <w:sz w:val="16"/>
                <w:szCs w:val="16"/>
                <w:lang w:val="es-ES_tradnl"/>
              </w:rPr>
              <w:t>$1.393.249.000</w:t>
            </w:r>
          </w:p>
          <w:p w14:paraId="34DEF673" w14:textId="55F8233D" w:rsidR="002D3F34" w:rsidRPr="00B207BC" w:rsidRDefault="002D3F34" w:rsidP="00CF496B">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68A15C29" w14:textId="20D00D74" w:rsidR="002D3F34" w:rsidRPr="00B207BC" w:rsidRDefault="002D3F34" w:rsidP="00CF496B">
            <w:pPr>
              <w:jc w:val="center"/>
              <w:rPr>
                <w:color w:val="000000"/>
                <w:sz w:val="16"/>
                <w:szCs w:val="16"/>
              </w:rPr>
            </w:pPr>
            <w:r w:rsidRPr="00B207BC">
              <w:rPr>
                <w:color w:val="000000"/>
                <w:sz w:val="16"/>
                <w:szCs w:val="16"/>
              </w:rPr>
              <w:t>1.400.000.000</w:t>
            </w:r>
          </w:p>
        </w:tc>
        <w:tc>
          <w:tcPr>
            <w:tcW w:w="0" w:type="auto"/>
            <w:shd w:val="clear" w:color="auto" w:fill="FFFFFF"/>
            <w:tcMar>
              <w:top w:w="100" w:type="dxa"/>
              <w:left w:w="80" w:type="dxa"/>
              <w:bottom w:w="100" w:type="dxa"/>
              <w:right w:w="80" w:type="dxa"/>
            </w:tcMar>
            <w:vAlign w:val="center"/>
          </w:tcPr>
          <w:p w14:paraId="11598E8D" w14:textId="68A0DDD3" w:rsidR="002D3F34" w:rsidRPr="00B207BC" w:rsidRDefault="002D3F34" w:rsidP="00CF496B">
            <w:pPr>
              <w:jc w:val="center"/>
              <w:rPr>
                <w:color w:val="000000"/>
                <w:sz w:val="16"/>
                <w:szCs w:val="16"/>
              </w:rPr>
            </w:pPr>
            <w:r w:rsidRPr="00B207BC">
              <w:rPr>
                <w:color w:val="000000"/>
                <w:sz w:val="16"/>
                <w:szCs w:val="16"/>
              </w:rPr>
              <w:t>1.400.000.000</w:t>
            </w:r>
          </w:p>
        </w:tc>
        <w:tc>
          <w:tcPr>
            <w:tcW w:w="0" w:type="auto"/>
            <w:shd w:val="clear" w:color="auto" w:fill="FFFFFF"/>
            <w:tcMar>
              <w:top w:w="100" w:type="dxa"/>
              <w:left w:w="80" w:type="dxa"/>
              <w:bottom w:w="100" w:type="dxa"/>
              <w:right w:w="80" w:type="dxa"/>
            </w:tcMar>
            <w:vAlign w:val="center"/>
          </w:tcPr>
          <w:p w14:paraId="33BE8227" w14:textId="6B2E9224" w:rsidR="002D3F34" w:rsidRPr="00B207BC" w:rsidRDefault="002D3F34" w:rsidP="00CF496B">
            <w:pPr>
              <w:jc w:val="center"/>
              <w:rPr>
                <w:color w:val="000000"/>
                <w:sz w:val="16"/>
                <w:szCs w:val="16"/>
              </w:rPr>
            </w:pPr>
            <w:r w:rsidRPr="00B207BC">
              <w:rPr>
                <w:rFonts w:ascii="Arial" w:hAnsi="Arial"/>
                <w:color w:val="000000"/>
                <w:sz w:val="16"/>
                <w:szCs w:val="16"/>
              </w:rPr>
              <w:t>6.2</w:t>
            </w:r>
            <w:r w:rsidR="0087557F" w:rsidRPr="00B207BC">
              <w:rPr>
                <w:rFonts w:ascii="Arial" w:hAnsi="Arial"/>
                <w:color w:val="000000"/>
                <w:sz w:val="16"/>
                <w:szCs w:val="16"/>
              </w:rPr>
              <w:t>19.683.700</w:t>
            </w: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lastRenderedPageBreak/>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esgastes administra</w:t>
            </w:r>
            <w:r w:rsidRPr="00A32667">
              <w:rPr>
                <w:bCs/>
                <w:sz w:val="22"/>
                <w:szCs w:val="22"/>
              </w:rPr>
              <w:lastRenderedPageBreak/>
              <w:t>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w:t>
            </w:r>
            <w:proofErr w:type="gramStart"/>
            <w:r w:rsidRPr="00A32667">
              <w:rPr>
                <w:bCs/>
                <w:sz w:val="22"/>
                <w:szCs w:val="22"/>
              </w:rPr>
              <w:t>Directora</w:t>
            </w:r>
            <w:proofErr w:type="gramEnd"/>
            <w:r w:rsidRPr="00A32667">
              <w:rPr>
                <w:bCs/>
                <w:sz w:val="22"/>
                <w:szCs w:val="22"/>
              </w:rPr>
              <w:t xml:space="preserve"> Legal Ambiental, con el fin de </w:t>
            </w:r>
            <w:r w:rsidRPr="00A32667">
              <w:rPr>
                <w:bCs/>
                <w:sz w:val="22"/>
                <w:szCs w:val="22"/>
              </w:rPr>
              <w:lastRenderedPageBreak/>
              <w:t>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 xml:space="preserve">etrimento patrimonial, </w:t>
            </w:r>
            <w:r>
              <w:rPr>
                <w:bCs/>
                <w:sz w:val="22"/>
                <w:szCs w:val="22"/>
              </w:rPr>
              <w:lastRenderedPageBreak/>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FOREST, a </w:t>
            </w:r>
            <w:r w:rsidRPr="00A32667">
              <w:rPr>
                <w:bCs/>
                <w:sz w:val="22"/>
                <w:szCs w:val="22"/>
              </w:rPr>
              <w:lastRenderedPageBreak/>
              <w:t>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7A4095">
      <w:pPr>
        <w:contextualSpacing/>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7A4095">
      <w:pPr>
        <w:contextualSpacing/>
        <w:rPr>
          <w:bCs/>
          <w:sz w:val="22"/>
          <w:szCs w:val="22"/>
          <w:lang w:eastAsia="es-CO"/>
        </w:rPr>
      </w:pPr>
    </w:p>
    <w:p w14:paraId="6D1F4661" w14:textId="77777777" w:rsidR="007A4095" w:rsidRPr="00A32667" w:rsidRDefault="007A4095" w:rsidP="007A4095">
      <w:pPr>
        <w:contextualSpacing/>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7A4095">
      <w:pPr>
        <w:contextualSpacing/>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7A4095">
      <w:pPr>
        <w:contextualSpacing/>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 xml:space="preserve">Fortalecer el proceso de mejoramiento de la Efectividad y la Transparencia en la Gestión Pública Distrital a través de la actualización de la herramienta virtual - Boletín Legal Ambiental y la </w:t>
      </w:r>
      <w:r w:rsidRPr="00A32667">
        <w:rPr>
          <w:bCs/>
          <w:sz w:val="22"/>
          <w:szCs w:val="22"/>
          <w:lang w:eastAsia="es-CO"/>
        </w:rPr>
        <w:lastRenderedPageBreak/>
        <w:t>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B207BC" w:rsidRDefault="005457FB" w:rsidP="005457FB">
            <w:pPr>
              <w:jc w:val="center"/>
              <w:rPr>
                <w:color w:val="000000"/>
                <w:sz w:val="22"/>
                <w:szCs w:val="22"/>
                <w:lang w:eastAsia="es-CO"/>
              </w:rPr>
            </w:pPr>
            <w:r w:rsidRPr="00B207BC">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B207BC" w:rsidRDefault="005457FB" w:rsidP="005457FB">
            <w:pPr>
              <w:jc w:val="center"/>
              <w:rPr>
                <w:color w:val="000000"/>
                <w:sz w:val="22"/>
                <w:szCs w:val="22"/>
                <w:lang w:eastAsia="es-CO"/>
              </w:rPr>
            </w:pPr>
            <w:r w:rsidRPr="00B207BC">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5DE61F5E" w14:textId="0574E328" w:rsidR="005457FB" w:rsidRPr="00B207BC" w:rsidRDefault="00A86BAA" w:rsidP="00D86457">
            <w:pPr>
              <w:jc w:val="center"/>
              <w:rPr>
                <w:color w:val="000000"/>
                <w:sz w:val="22"/>
                <w:szCs w:val="22"/>
                <w:lang w:eastAsia="es-CO"/>
              </w:rPr>
            </w:pPr>
            <w:r w:rsidRPr="00B207BC">
              <w:rPr>
                <w:color w:val="000000"/>
                <w:sz w:val="16"/>
                <w:szCs w:val="16"/>
              </w:rPr>
              <w:t>1.134.904.000</w:t>
            </w:r>
          </w:p>
        </w:tc>
        <w:tc>
          <w:tcPr>
            <w:tcW w:w="1417" w:type="dxa"/>
            <w:tcBorders>
              <w:top w:val="nil"/>
              <w:left w:val="nil"/>
              <w:bottom w:val="single" w:sz="4" w:space="0" w:color="auto"/>
              <w:right w:val="single" w:sz="4" w:space="0" w:color="auto"/>
            </w:tcBorders>
            <w:shd w:val="clear" w:color="auto" w:fill="auto"/>
            <w:vAlign w:val="center"/>
          </w:tcPr>
          <w:p w14:paraId="2FE3EBAA" w14:textId="77777777" w:rsidR="00B00AAC" w:rsidRPr="00B207BC" w:rsidRDefault="00B00AAC" w:rsidP="00B00AAC">
            <w:pPr>
              <w:jc w:val="center"/>
              <w:rPr>
                <w:color w:val="000000"/>
                <w:sz w:val="16"/>
                <w:szCs w:val="16"/>
              </w:rPr>
            </w:pPr>
            <w:r w:rsidRPr="00B207BC">
              <w:rPr>
                <w:color w:val="000000"/>
                <w:sz w:val="16"/>
                <w:szCs w:val="16"/>
              </w:rPr>
              <w:t>$1.393.249.000</w:t>
            </w:r>
          </w:p>
          <w:p w14:paraId="604E3B3B" w14:textId="6C69BF7C" w:rsidR="005457FB" w:rsidRPr="00B207BC"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lastRenderedPageBreak/>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Pr="00C904A1"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D73D7A" w:rsidRDefault="005457FB" w:rsidP="005457FB">
            <w:pPr>
              <w:jc w:val="center"/>
              <w:rPr>
                <w:color w:val="000000"/>
                <w:sz w:val="22"/>
                <w:szCs w:val="22"/>
              </w:rPr>
            </w:pPr>
            <w:r w:rsidRPr="00D73D7A">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D73D7A" w:rsidRDefault="005457FB" w:rsidP="005457FB">
            <w:pPr>
              <w:jc w:val="center"/>
              <w:rPr>
                <w:color w:val="000000"/>
                <w:sz w:val="22"/>
                <w:szCs w:val="22"/>
              </w:rPr>
            </w:pPr>
            <w:r w:rsidRPr="00D73D7A">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B00AAC">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30CCE015" w:rsidR="005457FB" w:rsidRPr="00BE6706" w:rsidRDefault="005457FB" w:rsidP="00B00AAC">
            <w:pPr>
              <w:jc w:val="center"/>
              <w:rPr>
                <w:sz w:val="22"/>
                <w:szCs w:val="22"/>
              </w:rPr>
            </w:pPr>
            <w:r w:rsidRPr="00BE6706">
              <w:rPr>
                <w:color w:val="000000"/>
                <w:sz w:val="16"/>
                <w:szCs w:val="16"/>
                <w:lang w:eastAsia="es-CO"/>
              </w:rPr>
              <w:t xml:space="preserve">$ </w:t>
            </w:r>
            <w:r w:rsidR="00D86457" w:rsidRPr="00BE6706">
              <w:rPr>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center"/>
          </w:tcPr>
          <w:p w14:paraId="383D555F" w14:textId="28D4C113" w:rsidR="005457FB" w:rsidRPr="00D73D7A" w:rsidRDefault="00A86BAA" w:rsidP="00B00AAC">
            <w:pPr>
              <w:jc w:val="center"/>
              <w:rPr>
                <w:sz w:val="22"/>
                <w:szCs w:val="22"/>
              </w:rPr>
            </w:pPr>
            <w:r w:rsidRPr="00D73D7A">
              <w:rPr>
                <w:color w:val="000000"/>
                <w:sz w:val="16"/>
                <w:szCs w:val="16"/>
              </w:rPr>
              <w:t>1.134.904.000</w:t>
            </w:r>
          </w:p>
        </w:tc>
        <w:tc>
          <w:tcPr>
            <w:tcW w:w="803" w:type="pct"/>
            <w:tcBorders>
              <w:top w:val="nil"/>
              <w:left w:val="nil"/>
              <w:bottom w:val="single" w:sz="4" w:space="0" w:color="000000"/>
              <w:right w:val="single" w:sz="4" w:space="0" w:color="000000"/>
            </w:tcBorders>
            <w:shd w:val="clear" w:color="auto" w:fill="auto"/>
            <w:vAlign w:val="center"/>
          </w:tcPr>
          <w:p w14:paraId="338EEB4F" w14:textId="77777777" w:rsidR="00B00AAC" w:rsidRPr="00D73D7A" w:rsidRDefault="00B00AAC" w:rsidP="00B00AAC">
            <w:pPr>
              <w:jc w:val="center"/>
              <w:rPr>
                <w:color w:val="000000"/>
                <w:sz w:val="16"/>
                <w:szCs w:val="16"/>
                <w:lang w:val="es-ES_tradnl" w:eastAsia="es-CO"/>
              </w:rPr>
            </w:pPr>
          </w:p>
          <w:p w14:paraId="479CED7B" w14:textId="5FC2143A" w:rsidR="00B00AAC" w:rsidRPr="00D73D7A" w:rsidRDefault="00B00AAC" w:rsidP="00B00AAC">
            <w:pPr>
              <w:jc w:val="center"/>
              <w:rPr>
                <w:color w:val="000000"/>
                <w:sz w:val="16"/>
                <w:szCs w:val="16"/>
                <w:lang w:val="es-ES_tradnl" w:eastAsia="es-CO"/>
              </w:rPr>
            </w:pPr>
            <w:r w:rsidRPr="00D73D7A">
              <w:rPr>
                <w:color w:val="000000"/>
                <w:sz w:val="16"/>
                <w:szCs w:val="16"/>
                <w:lang w:val="es-ES_tradnl" w:eastAsia="es-CO"/>
              </w:rPr>
              <w:t>$1.393.249.000</w:t>
            </w:r>
          </w:p>
          <w:p w14:paraId="2400E1D9" w14:textId="22E85F4E" w:rsidR="005457FB" w:rsidRPr="00D73D7A" w:rsidRDefault="005457FB" w:rsidP="00B00AAC">
            <w:pPr>
              <w:jc w:val="center"/>
              <w:rPr>
                <w:sz w:val="22"/>
                <w:szCs w:val="22"/>
              </w:rPr>
            </w:pPr>
          </w:p>
        </w:tc>
        <w:tc>
          <w:tcPr>
            <w:tcW w:w="775" w:type="pct"/>
            <w:tcBorders>
              <w:top w:val="nil"/>
              <w:left w:val="nil"/>
              <w:bottom w:val="single" w:sz="4" w:space="0" w:color="000000"/>
              <w:right w:val="single" w:sz="4" w:space="0" w:color="000000"/>
            </w:tcBorders>
            <w:shd w:val="clear" w:color="auto" w:fill="auto"/>
            <w:vAlign w:val="center"/>
          </w:tcPr>
          <w:p w14:paraId="50E519F2" w14:textId="2E4E80E6" w:rsidR="005457FB" w:rsidRPr="00C904A1" w:rsidRDefault="005457FB" w:rsidP="00B00AAC">
            <w:pPr>
              <w:jc w:val="center"/>
              <w:rPr>
                <w:sz w:val="22"/>
                <w:szCs w:val="22"/>
              </w:rPr>
            </w:pPr>
            <w:r w:rsidRPr="00A32667">
              <w:rPr>
                <w:color w:val="000000"/>
                <w:sz w:val="16"/>
                <w:szCs w:val="16"/>
                <w:lang w:eastAsia="es-CO"/>
              </w:rPr>
              <w:t>$ 1.400.000.000</w:t>
            </w:r>
          </w:p>
        </w:tc>
        <w:tc>
          <w:tcPr>
            <w:tcW w:w="855" w:type="pct"/>
            <w:tcBorders>
              <w:top w:val="nil"/>
              <w:left w:val="nil"/>
              <w:bottom w:val="single" w:sz="4" w:space="0" w:color="000000"/>
              <w:right w:val="single" w:sz="4" w:space="0" w:color="000000"/>
            </w:tcBorders>
            <w:vAlign w:val="center"/>
          </w:tcPr>
          <w:p w14:paraId="00214A23" w14:textId="14B3CE53" w:rsidR="005457FB" w:rsidRPr="00C904A1" w:rsidRDefault="005457FB" w:rsidP="00B00AAC">
            <w:pPr>
              <w:jc w:val="center"/>
              <w:rPr>
                <w:sz w:val="22"/>
                <w:szCs w:val="22"/>
              </w:rPr>
            </w:pPr>
            <w:r w:rsidRPr="00A32667">
              <w:rPr>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lastRenderedPageBreak/>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156"/>
        <w:gridCol w:w="1273"/>
        <w:gridCol w:w="1273"/>
        <w:gridCol w:w="1312"/>
      </w:tblGrid>
      <w:tr w:rsidR="00F550E3" w:rsidRPr="00C904A1" w14:paraId="5267BC05" w14:textId="77777777" w:rsidTr="00A86BA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15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A86BA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BE6706" w:rsidRDefault="00D86457" w:rsidP="00E94EA4">
            <w:pPr>
              <w:rPr>
                <w:b/>
                <w:sz w:val="16"/>
                <w:szCs w:val="16"/>
                <w:lang w:eastAsia="es-CO"/>
              </w:rPr>
            </w:pPr>
            <w:r w:rsidRPr="00BE6706">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A8C512F" w:rsidR="00CF496B" w:rsidRPr="00D73D7A" w:rsidRDefault="00A86BAA" w:rsidP="00E94EA4">
            <w:pPr>
              <w:rPr>
                <w:b/>
                <w:sz w:val="16"/>
                <w:szCs w:val="16"/>
                <w:lang w:eastAsia="es-CO"/>
              </w:rPr>
            </w:pPr>
            <w:r w:rsidRPr="00D73D7A">
              <w:rPr>
                <w:b/>
                <w:sz w:val="16"/>
                <w:szCs w:val="16"/>
                <w:lang w:eastAsia="es-CO"/>
              </w:rPr>
              <w:t>$ 484.365.000</w:t>
            </w:r>
          </w:p>
        </w:tc>
        <w:tc>
          <w:tcPr>
            <w:tcW w:w="115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F825FA8" w14:textId="77777777" w:rsidR="00B00AAC" w:rsidRPr="00D73D7A" w:rsidRDefault="00B00AAC" w:rsidP="00B00AAC">
            <w:pPr>
              <w:rPr>
                <w:b/>
                <w:color w:val="000000"/>
                <w:sz w:val="16"/>
                <w:szCs w:val="16"/>
              </w:rPr>
            </w:pPr>
          </w:p>
          <w:p w14:paraId="41A30B00" w14:textId="0DEE716F" w:rsidR="00B00AAC" w:rsidRPr="00D73D7A" w:rsidRDefault="00B00AAC" w:rsidP="00B00AAC">
            <w:pPr>
              <w:rPr>
                <w:b/>
                <w:color w:val="000000"/>
                <w:sz w:val="16"/>
                <w:szCs w:val="16"/>
              </w:rPr>
            </w:pPr>
            <w:r w:rsidRPr="00D73D7A">
              <w:rPr>
                <w:b/>
                <w:color w:val="000000"/>
                <w:sz w:val="16"/>
                <w:szCs w:val="16"/>
              </w:rPr>
              <w:t xml:space="preserve">$ 573.511.000 </w:t>
            </w:r>
          </w:p>
          <w:p w14:paraId="6A4F951D" w14:textId="6ECCCB60" w:rsidR="00CF496B" w:rsidRPr="00D73D7A" w:rsidRDefault="00CF496B" w:rsidP="00E94EA4">
            <w:pPr>
              <w:rPr>
                <w:b/>
                <w:sz w:val="16"/>
                <w:szCs w:val="16"/>
                <w:lang w:eastAsia="es-CO"/>
              </w:rPr>
            </w:pP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D73D7A" w:rsidRDefault="00CF496B" w:rsidP="00E94EA4">
            <w:pPr>
              <w:rPr>
                <w:b/>
                <w:sz w:val="16"/>
                <w:szCs w:val="16"/>
                <w:lang w:eastAsia="es-CO"/>
              </w:rPr>
            </w:pPr>
            <w:r w:rsidRPr="00D73D7A">
              <w:rPr>
                <w:b/>
                <w:sz w:val="16"/>
                <w:szCs w:val="16"/>
                <w:lang w:eastAsia="es-CO"/>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D73D7A" w:rsidRDefault="00CF496B" w:rsidP="00E94EA4">
            <w:pPr>
              <w:rPr>
                <w:b/>
                <w:sz w:val="16"/>
                <w:szCs w:val="16"/>
                <w:lang w:eastAsia="es-CO"/>
              </w:rPr>
            </w:pPr>
            <w:r w:rsidRPr="00D73D7A">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0F6E3E0" w14:textId="5F3C7802" w:rsidR="00536DEA" w:rsidRPr="00D73D7A" w:rsidRDefault="00536DEA" w:rsidP="00E94EA4">
            <w:pPr>
              <w:rPr>
                <w:b/>
                <w:sz w:val="16"/>
                <w:szCs w:val="16"/>
                <w:lang w:eastAsia="es-CO"/>
              </w:rPr>
            </w:pPr>
            <w:r w:rsidRPr="00D73D7A">
              <w:rPr>
                <w:b/>
                <w:sz w:val="16"/>
                <w:szCs w:val="16"/>
                <w:lang w:eastAsia="es-CO"/>
              </w:rPr>
              <w:t xml:space="preserve">                    </w:t>
            </w:r>
          </w:p>
          <w:p w14:paraId="6D80E402" w14:textId="77777777" w:rsidR="00B00AAC" w:rsidRPr="00D73D7A" w:rsidRDefault="00536DEA" w:rsidP="00536DEA">
            <w:pPr>
              <w:rPr>
                <w:b/>
                <w:sz w:val="16"/>
                <w:szCs w:val="16"/>
                <w:lang w:eastAsia="es-CO"/>
              </w:rPr>
            </w:pPr>
            <w:r w:rsidRPr="00D73D7A">
              <w:rPr>
                <w:b/>
                <w:sz w:val="16"/>
                <w:szCs w:val="16"/>
                <w:lang w:eastAsia="es-CO"/>
              </w:rPr>
              <w:t xml:space="preserve">     </w:t>
            </w:r>
          </w:p>
          <w:p w14:paraId="12CFEC4C" w14:textId="77777777" w:rsidR="00B00AAC" w:rsidRPr="00D73D7A" w:rsidRDefault="00B00AAC" w:rsidP="00B00AAC">
            <w:pPr>
              <w:rPr>
                <w:color w:val="000000"/>
                <w:sz w:val="16"/>
                <w:szCs w:val="16"/>
              </w:rPr>
            </w:pPr>
            <w:r w:rsidRPr="00D73D7A">
              <w:rPr>
                <w:color w:val="000000"/>
                <w:sz w:val="16"/>
                <w:szCs w:val="16"/>
                <w:lang w:val="es-ES_tradnl"/>
              </w:rPr>
              <w:t>$2.409.121.033</w:t>
            </w:r>
          </w:p>
          <w:p w14:paraId="26F9D131" w14:textId="04B82188" w:rsidR="00536DEA" w:rsidRPr="00D73D7A" w:rsidRDefault="00536DEA" w:rsidP="00536DEA">
            <w:pPr>
              <w:rPr>
                <w:b/>
                <w:sz w:val="16"/>
                <w:szCs w:val="16"/>
                <w:lang w:eastAsia="es-CO"/>
              </w:rPr>
            </w:pPr>
          </w:p>
          <w:p w14:paraId="0948A44D" w14:textId="3A90CC43" w:rsidR="00CF496B" w:rsidRPr="00D73D7A" w:rsidRDefault="00CF496B" w:rsidP="00E94EA4">
            <w:pPr>
              <w:rPr>
                <w:b/>
                <w:sz w:val="16"/>
                <w:szCs w:val="16"/>
                <w:lang w:eastAsia="es-CO"/>
              </w:rPr>
            </w:pPr>
          </w:p>
        </w:tc>
      </w:tr>
      <w:tr w:rsidR="00B00AAC" w:rsidRPr="00536DEA" w14:paraId="19AE870D" w14:textId="77777777" w:rsidTr="00A86BA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B00AAC" w:rsidRPr="00C904A1" w:rsidRDefault="00B00AAC" w:rsidP="00B00AAC">
            <w:pPr>
              <w:rPr>
                <w:sz w:val="22"/>
                <w:szCs w:val="22"/>
              </w:rPr>
            </w:pPr>
            <w:r>
              <w:rPr>
                <w:b/>
                <w:sz w:val="16"/>
                <w:szCs w:val="16"/>
                <w:lang w:eastAsia="es-CO"/>
              </w:rPr>
              <w:t xml:space="preserve">Defensa </w:t>
            </w:r>
            <w:r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B00AAC" w:rsidRPr="00BE6706" w:rsidRDefault="00B00AAC" w:rsidP="00B00AAC">
            <w:pPr>
              <w:rPr>
                <w:b/>
                <w:sz w:val="16"/>
                <w:szCs w:val="16"/>
                <w:lang w:eastAsia="es-CO"/>
              </w:rPr>
            </w:pPr>
            <w:r w:rsidRPr="00BE6706">
              <w:rPr>
                <w:b/>
                <w:sz w:val="16"/>
                <w:szCs w:val="16"/>
                <w:lang w:eastAsia="es-CO"/>
              </w:rPr>
              <w:t xml:space="preserve">$417.426.000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955C006" w:rsidR="00B00AAC" w:rsidRPr="00D73D7A" w:rsidRDefault="00B00AAC" w:rsidP="00B00AAC">
            <w:pPr>
              <w:rPr>
                <w:b/>
                <w:sz w:val="16"/>
                <w:szCs w:val="16"/>
                <w:lang w:eastAsia="es-CO"/>
              </w:rPr>
            </w:pPr>
            <w:r w:rsidRPr="00D73D7A">
              <w:rPr>
                <w:b/>
                <w:sz w:val="16"/>
                <w:szCs w:val="16"/>
                <w:lang w:eastAsia="es-CO"/>
              </w:rPr>
              <w:t>$ 508.102.000</w:t>
            </w:r>
          </w:p>
        </w:tc>
        <w:tc>
          <w:tcPr>
            <w:tcW w:w="115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38570AE1" w:rsidR="00B00AAC" w:rsidRPr="00D73D7A" w:rsidRDefault="00B00AAC" w:rsidP="00B00AAC">
            <w:pPr>
              <w:rPr>
                <w:b/>
                <w:sz w:val="16"/>
                <w:szCs w:val="16"/>
                <w:lang w:eastAsia="es-CO"/>
              </w:rPr>
            </w:pPr>
            <w:r w:rsidRPr="00D73D7A">
              <w:rPr>
                <w:b/>
                <w:sz w:val="16"/>
                <w:szCs w:val="16"/>
                <w:lang w:eastAsia="es-CO"/>
              </w:rPr>
              <w:t>$ 601.488.000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B00AAC" w:rsidRPr="00D73D7A" w:rsidRDefault="00B00AAC" w:rsidP="00B00AAC">
            <w:pPr>
              <w:rPr>
                <w:b/>
                <w:sz w:val="16"/>
                <w:szCs w:val="16"/>
                <w:lang w:eastAsia="es-CO"/>
              </w:rPr>
            </w:pPr>
            <w:r w:rsidRPr="00D73D7A">
              <w:rPr>
                <w:b/>
                <w:sz w:val="16"/>
                <w:szCs w:val="16"/>
                <w:lang w:eastAsia="es-CO"/>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B00AAC" w:rsidRPr="00D73D7A" w:rsidRDefault="00B00AAC" w:rsidP="00B00AAC">
            <w:pPr>
              <w:rPr>
                <w:b/>
                <w:sz w:val="16"/>
                <w:szCs w:val="16"/>
                <w:lang w:eastAsia="es-CO"/>
              </w:rPr>
            </w:pPr>
            <w:r w:rsidRPr="00D73D7A">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DC963CF" w14:textId="70AB30BE" w:rsidR="00B00AAC" w:rsidRPr="00D73D7A" w:rsidRDefault="00B00AAC" w:rsidP="00B00AAC">
            <w:pPr>
              <w:rPr>
                <w:b/>
                <w:sz w:val="16"/>
                <w:szCs w:val="16"/>
                <w:lang w:eastAsia="es-CO"/>
              </w:rPr>
            </w:pPr>
            <w:r w:rsidRPr="00D73D7A">
              <w:rPr>
                <w:b/>
                <w:sz w:val="16"/>
                <w:szCs w:val="16"/>
                <w:lang w:eastAsia="es-CO"/>
              </w:rPr>
              <w:t xml:space="preserve">                    </w:t>
            </w:r>
          </w:p>
          <w:p w14:paraId="6B329321" w14:textId="77777777" w:rsidR="00B00AAC" w:rsidRPr="00D73D7A" w:rsidRDefault="00B00AAC" w:rsidP="00B00AAC">
            <w:pPr>
              <w:rPr>
                <w:b/>
                <w:sz w:val="16"/>
                <w:szCs w:val="16"/>
                <w:lang w:eastAsia="es-CO"/>
              </w:rPr>
            </w:pPr>
            <w:r w:rsidRPr="00D73D7A">
              <w:rPr>
                <w:b/>
                <w:sz w:val="16"/>
                <w:szCs w:val="16"/>
                <w:lang w:eastAsia="es-CO"/>
              </w:rPr>
              <w:t xml:space="preserve">     </w:t>
            </w:r>
          </w:p>
          <w:p w14:paraId="3203CE0D" w14:textId="77777777" w:rsidR="00B00AAC" w:rsidRPr="00D73D7A" w:rsidRDefault="00B00AAC" w:rsidP="00B00AAC">
            <w:pPr>
              <w:rPr>
                <w:color w:val="000000"/>
                <w:sz w:val="16"/>
                <w:szCs w:val="16"/>
              </w:rPr>
            </w:pPr>
            <w:r w:rsidRPr="00D73D7A">
              <w:rPr>
                <w:color w:val="000000"/>
                <w:sz w:val="16"/>
                <w:szCs w:val="16"/>
                <w:lang w:val="es-ES_tradnl"/>
              </w:rPr>
              <w:t>$3.127.016.000</w:t>
            </w:r>
          </w:p>
          <w:p w14:paraId="3866463D" w14:textId="0E4344D0" w:rsidR="00B00AAC" w:rsidRPr="00D73D7A" w:rsidRDefault="00B00AAC" w:rsidP="00B00AAC">
            <w:pPr>
              <w:rPr>
                <w:b/>
                <w:sz w:val="16"/>
                <w:szCs w:val="16"/>
                <w:lang w:eastAsia="es-CO"/>
              </w:rPr>
            </w:pPr>
          </w:p>
          <w:p w14:paraId="38F492BF" w14:textId="2206D331" w:rsidR="00B00AAC" w:rsidRPr="00D73D7A" w:rsidRDefault="00B00AAC" w:rsidP="00B00AAC">
            <w:pPr>
              <w:rPr>
                <w:b/>
                <w:sz w:val="16"/>
                <w:szCs w:val="16"/>
                <w:lang w:eastAsia="es-CO"/>
              </w:rPr>
            </w:pPr>
          </w:p>
        </w:tc>
      </w:tr>
      <w:tr w:rsidR="00CF496B" w:rsidRPr="00536DEA" w14:paraId="020B8614" w14:textId="77777777" w:rsidTr="00A86BA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BE6706" w:rsidRDefault="00D86457" w:rsidP="00D86457">
            <w:pPr>
              <w:rPr>
                <w:b/>
                <w:sz w:val="16"/>
                <w:szCs w:val="16"/>
                <w:lang w:eastAsia="es-CO"/>
              </w:rPr>
            </w:pPr>
            <w:r w:rsidRPr="00BE6706">
              <w:rPr>
                <w:b/>
                <w:sz w:val="16"/>
                <w:szCs w:val="16"/>
                <w:lang w:eastAsia="es-CO"/>
              </w:rPr>
              <w:t>$122.859</w:t>
            </w:r>
            <w:r w:rsidR="00CF496B" w:rsidRPr="00BE6706">
              <w:rPr>
                <w:b/>
                <w:sz w:val="16"/>
                <w:szCs w:val="16"/>
                <w:lang w:eastAsia="es-CO"/>
              </w:rPr>
              <w:t>.</w:t>
            </w:r>
            <w:r w:rsidRPr="00BE6706">
              <w:rPr>
                <w:b/>
                <w:sz w:val="16"/>
                <w:szCs w:val="16"/>
                <w:lang w:eastAsia="es-CO"/>
              </w:rPr>
              <w:t>667</w:t>
            </w:r>
            <w:r w:rsidR="00CF496B" w:rsidRPr="00BE6706">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7B5A2147" w:rsidR="00CF496B" w:rsidRPr="00D73D7A" w:rsidRDefault="00536DEA" w:rsidP="00A86BAA">
            <w:pPr>
              <w:rPr>
                <w:b/>
                <w:sz w:val="16"/>
                <w:szCs w:val="16"/>
                <w:lang w:eastAsia="es-CO"/>
              </w:rPr>
            </w:pPr>
            <w:r w:rsidRPr="00D73D7A">
              <w:rPr>
                <w:color w:val="000000"/>
                <w:sz w:val="16"/>
                <w:szCs w:val="16"/>
              </w:rPr>
              <w:t>$</w:t>
            </w:r>
            <w:r w:rsidRPr="00D73D7A">
              <w:rPr>
                <w:kern w:val="1"/>
                <w:sz w:val="16"/>
                <w:szCs w:val="16"/>
                <w:lang w:val="es-MX" w:eastAsia="es-MX"/>
              </w:rPr>
              <w:t>142.437.000</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0DE30F27" w14:textId="77777777" w:rsidR="00B00AAC" w:rsidRPr="00D73D7A" w:rsidRDefault="00B00AAC" w:rsidP="00B00AAC">
            <w:pPr>
              <w:rPr>
                <w:color w:val="000000"/>
                <w:sz w:val="16"/>
                <w:szCs w:val="16"/>
              </w:rPr>
            </w:pPr>
            <w:r w:rsidRPr="00D73D7A">
              <w:rPr>
                <w:color w:val="000000"/>
                <w:sz w:val="16"/>
                <w:szCs w:val="16"/>
              </w:rPr>
              <w:t xml:space="preserve">$ 218.250.000 </w:t>
            </w:r>
          </w:p>
          <w:p w14:paraId="62326A72" w14:textId="554D347A" w:rsidR="00CF496B" w:rsidRPr="00D73D7A" w:rsidRDefault="00CF496B" w:rsidP="00E94EA4">
            <w:pPr>
              <w:rPr>
                <w:b/>
                <w:sz w:val="16"/>
                <w:szCs w:val="16"/>
                <w:lang w:eastAsia="es-CO"/>
              </w:rPr>
            </w:pP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D73D7A" w:rsidRDefault="00CF496B" w:rsidP="00E94EA4">
            <w:pPr>
              <w:rPr>
                <w:b/>
                <w:sz w:val="16"/>
                <w:szCs w:val="16"/>
                <w:lang w:eastAsia="es-CO"/>
              </w:rPr>
            </w:pPr>
            <w:r w:rsidRPr="00D73D7A">
              <w:rPr>
                <w:b/>
                <w:sz w:val="16"/>
                <w:szCs w:val="16"/>
                <w:lang w:eastAsia="es-CO"/>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D73D7A" w:rsidRDefault="00CF496B" w:rsidP="00E94EA4">
            <w:pPr>
              <w:rPr>
                <w:b/>
                <w:sz w:val="16"/>
                <w:szCs w:val="16"/>
                <w:lang w:eastAsia="es-CO"/>
              </w:rPr>
            </w:pPr>
            <w:r w:rsidRPr="00D73D7A">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D73D7A" w:rsidRDefault="00CF496B" w:rsidP="00536DEA">
            <w:pPr>
              <w:rPr>
                <w:color w:val="000000"/>
                <w:sz w:val="16"/>
                <w:szCs w:val="16"/>
              </w:rPr>
            </w:pPr>
            <w:r w:rsidRPr="00D73D7A">
              <w:rPr>
                <w:color w:val="000000"/>
                <w:sz w:val="16"/>
                <w:szCs w:val="16"/>
              </w:rPr>
              <w:t xml:space="preserve">       </w:t>
            </w:r>
            <w:r w:rsidR="00536DEA" w:rsidRPr="00D73D7A">
              <w:rPr>
                <w:color w:val="000000"/>
                <w:sz w:val="16"/>
                <w:szCs w:val="16"/>
              </w:rPr>
              <w:t xml:space="preserve">        </w:t>
            </w:r>
          </w:p>
          <w:p w14:paraId="6115877C" w14:textId="77777777" w:rsidR="00B00AAC" w:rsidRPr="00D73D7A" w:rsidRDefault="00536DEA" w:rsidP="00536DEA">
            <w:pPr>
              <w:rPr>
                <w:b/>
                <w:color w:val="000000"/>
                <w:sz w:val="16"/>
                <w:szCs w:val="16"/>
              </w:rPr>
            </w:pPr>
            <w:r w:rsidRPr="00D73D7A">
              <w:rPr>
                <w:color w:val="000000"/>
                <w:sz w:val="16"/>
                <w:szCs w:val="16"/>
              </w:rPr>
              <w:t xml:space="preserve">         </w:t>
            </w:r>
          </w:p>
          <w:p w14:paraId="1E71F524" w14:textId="77777777" w:rsidR="00B00AAC" w:rsidRPr="00D73D7A" w:rsidRDefault="00B00AAC" w:rsidP="00B00AAC">
            <w:pPr>
              <w:rPr>
                <w:color w:val="000000"/>
                <w:sz w:val="16"/>
                <w:szCs w:val="16"/>
              </w:rPr>
            </w:pPr>
            <w:r w:rsidRPr="00D73D7A">
              <w:rPr>
                <w:color w:val="000000"/>
                <w:sz w:val="16"/>
                <w:szCs w:val="16"/>
                <w:lang w:val="es-ES_tradnl"/>
              </w:rPr>
              <w:t>$683.546.667</w:t>
            </w:r>
          </w:p>
          <w:p w14:paraId="4EF4C438" w14:textId="11FB904B" w:rsidR="00536DEA" w:rsidRPr="00D73D7A" w:rsidRDefault="00536DEA" w:rsidP="00536DEA">
            <w:pPr>
              <w:rPr>
                <w:b/>
                <w:color w:val="000000"/>
                <w:sz w:val="16"/>
                <w:szCs w:val="16"/>
              </w:rPr>
            </w:pPr>
          </w:p>
          <w:p w14:paraId="1439A214" w14:textId="42442645" w:rsidR="00CF496B" w:rsidRPr="00D73D7A" w:rsidRDefault="00CF496B" w:rsidP="00536DEA">
            <w:pPr>
              <w:rPr>
                <w:color w:val="000000"/>
                <w:sz w:val="16"/>
                <w:szCs w:val="16"/>
              </w:rPr>
            </w:pPr>
            <w:r w:rsidRPr="00D73D7A">
              <w:rPr>
                <w:color w:val="000000"/>
                <w:sz w:val="16"/>
                <w:szCs w:val="16"/>
              </w:rPr>
              <w:t xml:space="preserve"> </w:t>
            </w:r>
          </w:p>
        </w:tc>
      </w:tr>
      <w:tr w:rsidR="005457FB" w:rsidRPr="005457FB" w14:paraId="1D8C702B" w14:textId="77777777" w:rsidTr="00A86BA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BE6706" w:rsidRDefault="00D86457" w:rsidP="00E94EA4">
            <w:pPr>
              <w:rPr>
                <w:b/>
                <w:sz w:val="16"/>
                <w:szCs w:val="16"/>
                <w:lang w:eastAsia="es-CO"/>
              </w:rPr>
            </w:pPr>
            <w:r w:rsidRPr="00BE6706">
              <w:rPr>
                <w:color w:val="000000"/>
                <w:sz w:val="16"/>
                <w:szCs w:val="16"/>
                <w:lang w:eastAsia="es-CO"/>
              </w:rPr>
              <w:t xml:space="preserve">$ </w:t>
            </w:r>
            <w:r w:rsidRPr="00BE6706">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5F623C4A" w:rsidR="005457FB" w:rsidRPr="00D73D7A" w:rsidRDefault="00A86BAA" w:rsidP="00E94EA4">
            <w:pPr>
              <w:rPr>
                <w:b/>
                <w:sz w:val="16"/>
                <w:szCs w:val="16"/>
                <w:lang w:eastAsia="es-CO"/>
              </w:rPr>
            </w:pPr>
            <w:r w:rsidRPr="00D73D7A">
              <w:rPr>
                <w:color w:val="000000"/>
                <w:sz w:val="16"/>
                <w:szCs w:val="16"/>
              </w:rPr>
              <w:t>1.134.904.000</w:t>
            </w:r>
          </w:p>
        </w:tc>
        <w:tc>
          <w:tcPr>
            <w:tcW w:w="115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DED4B46" w14:textId="77777777" w:rsidR="00B00AAC" w:rsidRPr="00D73D7A" w:rsidRDefault="00B00AAC" w:rsidP="00B00AAC">
            <w:pPr>
              <w:rPr>
                <w:b/>
                <w:sz w:val="16"/>
                <w:szCs w:val="16"/>
                <w:lang w:val="es-ES_tradnl" w:eastAsia="es-CO"/>
              </w:rPr>
            </w:pPr>
            <w:r w:rsidRPr="00D73D7A">
              <w:rPr>
                <w:b/>
                <w:sz w:val="16"/>
                <w:szCs w:val="16"/>
                <w:lang w:val="es-ES_tradnl" w:eastAsia="es-CO"/>
              </w:rPr>
              <w:t>1.393.249.000</w:t>
            </w:r>
          </w:p>
          <w:p w14:paraId="2446FF7C" w14:textId="7FC0AE57" w:rsidR="005457FB" w:rsidRPr="00D73D7A" w:rsidRDefault="005457FB" w:rsidP="00E94EA4">
            <w:pPr>
              <w:rPr>
                <w:b/>
                <w:sz w:val="16"/>
                <w:szCs w:val="16"/>
                <w:lang w:eastAsia="es-CO"/>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D73D7A" w:rsidRDefault="005457FB" w:rsidP="00E94EA4">
            <w:pPr>
              <w:rPr>
                <w:b/>
                <w:sz w:val="16"/>
                <w:szCs w:val="16"/>
                <w:lang w:eastAsia="es-CO"/>
              </w:rPr>
            </w:pPr>
            <w:r w:rsidRPr="00D73D7A">
              <w:rPr>
                <w:b/>
                <w:sz w:val="16"/>
                <w:szCs w:val="16"/>
                <w:lang w:eastAsia="es-CO"/>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D73D7A" w:rsidRDefault="005457FB" w:rsidP="00E94EA4">
            <w:pPr>
              <w:rPr>
                <w:b/>
                <w:sz w:val="16"/>
                <w:szCs w:val="16"/>
                <w:lang w:eastAsia="es-CO"/>
              </w:rPr>
            </w:pPr>
            <w:r w:rsidRPr="00D73D7A">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A710FE1" w14:textId="77777777" w:rsidR="00B00AAC" w:rsidRPr="00D73D7A" w:rsidRDefault="00B00AAC" w:rsidP="00B00AAC">
            <w:pPr>
              <w:rPr>
                <w:color w:val="000000"/>
                <w:sz w:val="16"/>
                <w:szCs w:val="16"/>
                <w:lang w:val="es-ES_tradnl"/>
              </w:rPr>
            </w:pPr>
            <w:r w:rsidRPr="00D73D7A">
              <w:rPr>
                <w:color w:val="000000"/>
                <w:sz w:val="16"/>
                <w:szCs w:val="16"/>
                <w:lang w:val="es-ES_tradnl"/>
              </w:rPr>
              <w:t>$6.219.683.700</w:t>
            </w:r>
          </w:p>
          <w:p w14:paraId="105EBD2F" w14:textId="0AEE88EC" w:rsidR="005457FB" w:rsidRPr="00D73D7A" w:rsidRDefault="005457FB" w:rsidP="00B00AAC">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lastRenderedPageBreak/>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77777777" w:rsidR="00B50534" w:rsidRPr="00C904A1" w:rsidRDefault="00B50534"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lastRenderedPageBreak/>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proofErr w:type="gramStart"/>
            <w:r w:rsidRPr="00CB6BC9">
              <w:rPr>
                <w:sz w:val="22"/>
                <w:szCs w:val="22"/>
              </w:rPr>
              <w:t>Todas los actos administrativos emitidos</w:t>
            </w:r>
            <w:proofErr w:type="gramEnd"/>
            <w:r w:rsidRPr="00CB6BC9">
              <w:rPr>
                <w:sz w:val="22"/>
                <w:szCs w:val="22"/>
              </w:rPr>
              <w:t xml:space="preserve">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 xml:space="preserve">1.1.1 - Revisión y/o elaboración del 100% de actos administrativos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 xml:space="preserve">los que la SDA es parte o intervine como autoridad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 xml:space="preserve">1.1.3 - Realizar el 100% actuaciones de Inspección, Vigilancia y Control a las Entidades Sin Ánimo de Lucro (ESAL)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proofErr w:type="gramStart"/>
      <w:r w:rsidR="00E410BE" w:rsidRPr="00A32667">
        <w:rPr>
          <w:sz w:val="22"/>
          <w:szCs w:val="22"/>
        </w:rPr>
        <w:t>Director</w:t>
      </w:r>
      <w:proofErr w:type="gramEnd"/>
      <w:r w:rsidR="00E410BE" w:rsidRPr="00A32667">
        <w:rPr>
          <w:sz w:val="22"/>
          <w:szCs w:val="22"/>
        </w:rPr>
        <w:t xml:space="preserve">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1632" w14:textId="77777777" w:rsidR="003A0A7B" w:rsidRDefault="003A0A7B">
      <w:r>
        <w:separator/>
      </w:r>
    </w:p>
  </w:endnote>
  <w:endnote w:type="continuationSeparator" w:id="0">
    <w:p w14:paraId="3784AD3E" w14:textId="77777777" w:rsidR="003A0A7B" w:rsidRDefault="003A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81EE" w14:textId="77777777" w:rsidR="003A0A7B" w:rsidRDefault="003A0A7B">
      <w:r>
        <w:separator/>
      </w:r>
    </w:p>
  </w:footnote>
  <w:footnote w:type="continuationSeparator" w:id="0">
    <w:p w14:paraId="2458B9C1" w14:textId="77777777" w:rsidR="003A0A7B" w:rsidRDefault="003A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D611C8"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D611C8" w:rsidRDefault="00D611C8"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D611C8" w:rsidRDefault="00D611C8" w:rsidP="005F55ED">
          <w:pPr>
            <w:pStyle w:val="Encabezado"/>
            <w:tabs>
              <w:tab w:val="left" w:pos="1275"/>
            </w:tabs>
            <w:ind w:left="420"/>
            <w:jc w:val="center"/>
            <w:rPr>
              <w:rFonts w:cs="Arial"/>
              <w:b/>
              <w:szCs w:val="18"/>
            </w:rPr>
          </w:pPr>
          <w:r>
            <w:rPr>
              <w:rFonts w:cs="Arial"/>
              <w:b/>
            </w:rPr>
            <w:t>DIRECCIONAMIENTO ESTRATÉGICO</w:t>
          </w:r>
        </w:p>
      </w:tc>
    </w:tr>
    <w:tr w:rsidR="00D611C8"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D611C8" w:rsidRDefault="00D611C8"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D611C8" w:rsidRDefault="00D611C8" w:rsidP="005F55ED">
          <w:pPr>
            <w:pStyle w:val="Encabezado"/>
            <w:rPr>
              <w:rFonts w:cs="Arial"/>
              <w:b/>
              <w:szCs w:val="18"/>
            </w:rPr>
          </w:pPr>
          <w:r>
            <w:rPr>
              <w:szCs w:val="18"/>
            </w:rPr>
            <w:t>Formato: Documento de formulación proyecto de inversión</w:t>
          </w:r>
          <w:r>
            <w:rPr>
              <w:rFonts w:cs="Arial"/>
              <w:sz w:val="17"/>
              <w:szCs w:val="17"/>
            </w:rPr>
            <w:t> </w:t>
          </w:r>
        </w:p>
      </w:tc>
    </w:tr>
    <w:tr w:rsidR="00D611C8"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D611C8" w:rsidRDefault="00D611C8"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D611C8" w:rsidRDefault="00D611C8"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D611C8" w:rsidRDefault="00D611C8" w:rsidP="001E375F">
          <w:pPr>
            <w:pStyle w:val="Encabezado"/>
            <w:rPr>
              <w:rFonts w:cs="Arial"/>
              <w:szCs w:val="18"/>
            </w:rPr>
          </w:pPr>
          <w:r>
            <w:rPr>
              <w:rFonts w:cs="Arial"/>
              <w:szCs w:val="18"/>
            </w:rPr>
            <w:t xml:space="preserve"> Versión: 12</w:t>
          </w:r>
        </w:p>
      </w:tc>
    </w:tr>
  </w:tbl>
  <w:p w14:paraId="467E09E7" w14:textId="77777777" w:rsidR="00D611C8" w:rsidRDefault="00D611C8" w:rsidP="005F55ED">
    <w:pPr>
      <w:pStyle w:val="Encabezado"/>
      <w:jc w:val="center"/>
      <w:rPr>
        <w:rFonts w:cs="Arial"/>
        <w:b/>
        <w:bCs/>
        <w:lang w:eastAsia="x-none"/>
      </w:rPr>
    </w:pPr>
  </w:p>
  <w:p w14:paraId="298E60FF" w14:textId="58534586" w:rsidR="00D611C8" w:rsidRDefault="00D611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
  </w:num>
  <w:num w:numId="5">
    <w:abstractNumId w:val="30"/>
  </w:num>
  <w:num w:numId="6">
    <w:abstractNumId w:val="37"/>
  </w:num>
  <w:num w:numId="7">
    <w:abstractNumId w:val="6"/>
  </w:num>
  <w:num w:numId="8">
    <w:abstractNumId w:val="10"/>
  </w:num>
  <w:num w:numId="9">
    <w:abstractNumId w:val="33"/>
  </w:num>
  <w:num w:numId="10">
    <w:abstractNumId w:val="7"/>
  </w:num>
  <w:num w:numId="11">
    <w:abstractNumId w:val="29"/>
  </w:num>
  <w:num w:numId="12">
    <w:abstractNumId w:val="3"/>
  </w:num>
  <w:num w:numId="13">
    <w:abstractNumId w:val="31"/>
  </w:num>
  <w:num w:numId="14">
    <w:abstractNumId w:val="5"/>
  </w:num>
  <w:num w:numId="15">
    <w:abstractNumId w:val="0"/>
  </w:num>
  <w:num w:numId="16">
    <w:abstractNumId w:val="24"/>
  </w:num>
  <w:num w:numId="17">
    <w:abstractNumId w:val="23"/>
  </w:num>
  <w:num w:numId="18">
    <w:abstractNumId w:val="4"/>
  </w:num>
  <w:num w:numId="19">
    <w:abstractNumId w:val="11"/>
  </w:num>
  <w:num w:numId="20">
    <w:abstractNumId w:val="12"/>
  </w:num>
  <w:num w:numId="21">
    <w:abstractNumId w:val="14"/>
  </w:num>
  <w:num w:numId="22">
    <w:abstractNumId w:val="35"/>
  </w:num>
  <w:num w:numId="23">
    <w:abstractNumId w:val="28"/>
  </w:num>
  <w:num w:numId="24">
    <w:abstractNumId w:val="21"/>
  </w:num>
  <w:num w:numId="25">
    <w:abstractNumId w:val="18"/>
  </w:num>
  <w:num w:numId="26">
    <w:abstractNumId w:val="27"/>
  </w:num>
  <w:num w:numId="27">
    <w:abstractNumId w:val="36"/>
  </w:num>
  <w:num w:numId="28">
    <w:abstractNumId w:val="26"/>
  </w:num>
  <w:num w:numId="29">
    <w:abstractNumId w:val="22"/>
  </w:num>
  <w:num w:numId="30">
    <w:abstractNumId w:val="16"/>
  </w:num>
  <w:num w:numId="31">
    <w:abstractNumId w:val="32"/>
  </w:num>
  <w:num w:numId="32">
    <w:abstractNumId w:val="19"/>
  </w:num>
  <w:num w:numId="33">
    <w:abstractNumId w:val="34"/>
  </w:num>
  <w:num w:numId="34">
    <w:abstractNumId w:val="25"/>
  </w:num>
  <w:num w:numId="35">
    <w:abstractNumId w:val="38"/>
  </w:num>
  <w:num w:numId="36">
    <w:abstractNumId w:val="2"/>
  </w:num>
  <w:num w:numId="37">
    <w:abstractNumId w:val="20"/>
  </w:num>
  <w:num w:numId="38">
    <w:abstractNumId w:val="9"/>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4AEB"/>
    <w:rsid w:val="0000630A"/>
    <w:rsid w:val="00011FDB"/>
    <w:rsid w:val="00013089"/>
    <w:rsid w:val="000146DA"/>
    <w:rsid w:val="00024CB4"/>
    <w:rsid w:val="0002779E"/>
    <w:rsid w:val="00040B5A"/>
    <w:rsid w:val="0004425C"/>
    <w:rsid w:val="00046FB8"/>
    <w:rsid w:val="00047290"/>
    <w:rsid w:val="00051239"/>
    <w:rsid w:val="0005376C"/>
    <w:rsid w:val="00056EB0"/>
    <w:rsid w:val="000575DC"/>
    <w:rsid w:val="00067D76"/>
    <w:rsid w:val="00070246"/>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77CD"/>
    <w:rsid w:val="00151822"/>
    <w:rsid w:val="001536DD"/>
    <w:rsid w:val="0015408D"/>
    <w:rsid w:val="001555CF"/>
    <w:rsid w:val="0017390D"/>
    <w:rsid w:val="00173A58"/>
    <w:rsid w:val="00173C07"/>
    <w:rsid w:val="00175697"/>
    <w:rsid w:val="0018003D"/>
    <w:rsid w:val="00183739"/>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23371"/>
    <w:rsid w:val="00231133"/>
    <w:rsid w:val="002349A7"/>
    <w:rsid w:val="00240C24"/>
    <w:rsid w:val="00241019"/>
    <w:rsid w:val="00242376"/>
    <w:rsid w:val="00244A83"/>
    <w:rsid w:val="00266276"/>
    <w:rsid w:val="0027593D"/>
    <w:rsid w:val="00277487"/>
    <w:rsid w:val="0028043F"/>
    <w:rsid w:val="002876A2"/>
    <w:rsid w:val="00292C1E"/>
    <w:rsid w:val="00294642"/>
    <w:rsid w:val="002A0BAF"/>
    <w:rsid w:val="002A4176"/>
    <w:rsid w:val="002A5065"/>
    <w:rsid w:val="002B2323"/>
    <w:rsid w:val="002B2A50"/>
    <w:rsid w:val="002B45E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5809"/>
    <w:rsid w:val="003A06E3"/>
    <w:rsid w:val="003A0A7B"/>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7BB"/>
    <w:rsid w:val="0044447C"/>
    <w:rsid w:val="00460E88"/>
    <w:rsid w:val="00461E0B"/>
    <w:rsid w:val="00466E58"/>
    <w:rsid w:val="00470F80"/>
    <w:rsid w:val="00482CAB"/>
    <w:rsid w:val="004838E6"/>
    <w:rsid w:val="00486E4B"/>
    <w:rsid w:val="004965C8"/>
    <w:rsid w:val="004A0D95"/>
    <w:rsid w:val="004A236A"/>
    <w:rsid w:val="004A5EF1"/>
    <w:rsid w:val="004D49E7"/>
    <w:rsid w:val="004D63E6"/>
    <w:rsid w:val="004D66BC"/>
    <w:rsid w:val="004E0388"/>
    <w:rsid w:val="004E054B"/>
    <w:rsid w:val="004E3DF1"/>
    <w:rsid w:val="004E6C8F"/>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9472E"/>
    <w:rsid w:val="005A0362"/>
    <w:rsid w:val="005C2B22"/>
    <w:rsid w:val="005C4373"/>
    <w:rsid w:val="005D066C"/>
    <w:rsid w:val="005D24FC"/>
    <w:rsid w:val="005D5A09"/>
    <w:rsid w:val="005D6C41"/>
    <w:rsid w:val="005E7B1E"/>
    <w:rsid w:val="005E7CF1"/>
    <w:rsid w:val="005F55ED"/>
    <w:rsid w:val="006010FE"/>
    <w:rsid w:val="00604BAE"/>
    <w:rsid w:val="00606C5D"/>
    <w:rsid w:val="00613380"/>
    <w:rsid w:val="00651112"/>
    <w:rsid w:val="00653522"/>
    <w:rsid w:val="0066192B"/>
    <w:rsid w:val="00665772"/>
    <w:rsid w:val="00665BB2"/>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51F5C"/>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C5392"/>
    <w:rsid w:val="007C58F0"/>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7ABE"/>
    <w:rsid w:val="00864551"/>
    <w:rsid w:val="00866943"/>
    <w:rsid w:val="0087557F"/>
    <w:rsid w:val="0087583A"/>
    <w:rsid w:val="008A1BF0"/>
    <w:rsid w:val="008A3982"/>
    <w:rsid w:val="008B0294"/>
    <w:rsid w:val="008B0FBB"/>
    <w:rsid w:val="008B460E"/>
    <w:rsid w:val="008B7F4D"/>
    <w:rsid w:val="008C0495"/>
    <w:rsid w:val="008D0E0D"/>
    <w:rsid w:val="008D111F"/>
    <w:rsid w:val="008D3C3E"/>
    <w:rsid w:val="008E7044"/>
    <w:rsid w:val="008F003E"/>
    <w:rsid w:val="008F2263"/>
    <w:rsid w:val="008F5CB6"/>
    <w:rsid w:val="00904FDD"/>
    <w:rsid w:val="0090637A"/>
    <w:rsid w:val="00912B7A"/>
    <w:rsid w:val="00912CA1"/>
    <w:rsid w:val="00925FC6"/>
    <w:rsid w:val="009458E5"/>
    <w:rsid w:val="00946941"/>
    <w:rsid w:val="00947944"/>
    <w:rsid w:val="00950994"/>
    <w:rsid w:val="00974BF9"/>
    <w:rsid w:val="00985354"/>
    <w:rsid w:val="009871E4"/>
    <w:rsid w:val="0098733A"/>
    <w:rsid w:val="00995987"/>
    <w:rsid w:val="009B3503"/>
    <w:rsid w:val="009B409F"/>
    <w:rsid w:val="009C05F4"/>
    <w:rsid w:val="009C0A18"/>
    <w:rsid w:val="009C75C5"/>
    <w:rsid w:val="009D4A71"/>
    <w:rsid w:val="009D701E"/>
    <w:rsid w:val="009E019D"/>
    <w:rsid w:val="009E3400"/>
    <w:rsid w:val="009E49AE"/>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F7279"/>
    <w:rsid w:val="00B00AAC"/>
    <w:rsid w:val="00B1242C"/>
    <w:rsid w:val="00B1439A"/>
    <w:rsid w:val="00B14C68"/>
    <w:rsid w:val="00B205ED"/>
    <w:rsid w:val="00B207BC"/>
    <w:rsid w:val="00B33933"/>
    <w:rsid w:val="00B502AA"/>
    <w:rsid w:val="00B50534"/>
    <w:rsid w:val="00B5364F"/>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884"/>
    <w:rsid w:val="00D5221C"/>
    <w:rsid w:val="00D53249"/>
    <w:rsid w:val="00D54518"/>
    <w:rsid w:val="00D5763D"/>
    <w:rsid w:val="00D611C8"/>
    <w:rsid w:val="00D63E49"/>
    <w:rsid w:val="00D646FD"/>
    <w:rsid w:val="00D64CD7"/>
    <w:rsid w:val="00D64CDB"/>
    <w:rsid w:val="00D675E2"/>
    <w:rsid w:val="00D73D7A"/>
    <w:rsid w:val="00D7611D"/>
    <w:rsid w:val="00D8030E"/>
    <w:rsid w:val="00D82C17"/>
    <w:rsid w:val="00D830D5"/>
    <w:rsid w:val="00D86457"/>
    <w:rsid w:val="00D9798D"/>
    <w:rsid w:val="00DA6685"/>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7921"/>
    <w:rsid w:val="00EC0BBE"/>
    <w:rsid w:val="00EC0E09"/>
    <w:rsid w:val="00EC5A9E"/>
    <w:rsid w:val="00ED608E"/>
    <w:rsid w:val="00EE2EFF"/>
    <w:rsid w:val="00EE3FFC"/>
    <w:rsid w:val="00F155C1"/>
    <w:rsid w:val="00F2124D"/>
    <w:rsid w:val="00F272C3"/>
    <w:rsid w:val="00F30AE5"/>
    <w:rsid w:val="00F329F1"/>
    <w:rsid w:val="00F344FC"/>
    <w:rsid w:val="00F40BE1"/>
    <w:rsid w:val="00F50E2B"/>
    <w:rsid w:val="00F526EA"/>
    <w:rsid w:val="00F550E3"/>
    <w:rsid w:val="00F60180"/>
    <w:rsid w:val="00F65465"/>
    <w:rsid w:val="00F65963"/>
    <w:rsid w:val="00F665CF"/>
    <w:rsid w:val="00F70C92"/>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9B3805FA-DE25-E84F-BE2E-EF24CBFD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1C8"/>
    <w:pPr>
      <w:jc w:val="left"/>
    </w:pPr>
    <w:rPr>
      <w:rFonts w:ascii="Times New Roman" w:eastAsia="Times New Roman" w:hAnsi="Times New Roman" w:cs="Times New Roman"/>
      <w:lang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hAnsi="Arial"/>
      <w:b/>
      <w:sz w:val="48"/>
      <w:szCs w:val="48"/>
      <w:lang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hAnsi="Arial"/>
      <w:b/>
      <w:sz w:val="36"/>
      <w:szCs w:val="36"/>
      <w:lang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hAnsi="Arial"/>
      <w:b/>
      <w:sz w:val="28"/>
      <w:szCs w:val="28"/>
      <w:lang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hAnsi="Arial"/>
      <w:b/>
      <w:lang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hAnsi="Arial"/>
      <w:b/>
      <w:sz w:val="22"/>
      <w:szCs w:val="22"/>
      <w:lang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hAnsi="Arial"/>
      <w:b/>
      <w:sz w:val="72"/>
      <w:szCs w:val="72"/>
      <w:lang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hAnsi="Arial"/>
      <w:szCs w:val="20"/>
      <w:lang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hAnsi="Arial"/>
      <w:szCs w:val="20"/>
      <w:lang w:eastAsia="es-ES"/>
    </w:rPr>
  </w:style>
  <w:style w:type="paragraph" w:styleId="Textonotapie">
    <w:name w:val="footnote text"/>
    <w:aliases w:val="ft,Texto nota pie_mujer"/>
    <w:basedOn w:val="Normal"/>
    <w:link w:val="TextonotapieCar"/>
    <w:semiHidden/>
    <w:rsid w:val="00E970D4"/>
    <w:pPr>
      <w:jc w:val="both"/>
    </w:pPr>
    <w:rPr>
      <w:rFonts w:ascii="Arial" w:hAnsi="Arial"/>
      <w:sz w:val="20"/>
      <w:szCs w:val="20"/>
      <w:lang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hAnsi="Arial"/>
      <w:sz w:val="20"/>
      <w:szCs w:val="20"/>
      <w:lang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E744AC"/>
    <w:pPr>
      <w:jc w:val="both"/>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hAnsi="Arial"/>
      <w:sz w:val="20"/>
      <w:szCs w:val="20"/>
      <w:lang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hAnsi="Arial"/>
      <w:szCs w:val="20"/>
      <w:lang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hAnsi="Arial"/>
      <w:sz w:val="20"/>
      <w:szCs w:val="20"/>
      <w:lang w:val="es-ES_tradnl"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8283">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62419261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15415628">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25683623">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47722451">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878277529">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29427225">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5F593B-75A9-4526-A957-DDBACE12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18148</Words>
  <Characters>99819</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cp:lastModifiedBy>
  <cp:revision>4</cp:revision>
  <dcterms:created xsi:type="dcterms:W3CDTF">2022-01-19T16:17:00Z</dcterms:created>
  <dcterms:modified xsi:type="dcterms:W3CDTF">2022-01-29T01:55:00Z</dcterms:modified>
</cp:coreProperties>
</file>