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BC65961" w14:textId="727C63FA" w:rsidR="00F550E3" w:rsidRPr="002F143F" w:rsidRDefault="0018003D">
      <w:pPr>
        <w:jc w:val="center"/>
        <w:rPr>
          <w:rFonts w:cs="Arial"/>
          <w:b/>
          <w:sz w:val="28"/>
          <w:szCs w:val="28"/>
        </w:rPr>
      </w:pPr>
      <w:r w:rsidRPr="002F143F">
        <w:rPr>
          <w:rFonts w:cs="Arial"/>
          <w:b/>
          <w:sz w:val="28"/>
          <w:szCs w:val="28"/>
        </w:rPr>
        <w:t>FORMULACIÓN DE PROYECTOS DE INVERSIÓN</w:t>
      </w:r>
    </w:p>
    <w:p w14:paraId="61E87998" w14:textId="77777777" w:rsidR="00E45BDF" w:rsidRPr="002F143F" w:rsidRDefault="00E45BDF" w:rsidP="00E45BDF">
      <w:pPr>
        <w:jc w:val="center"/>
        <w:rPr>
          <w:rFonts w:cs="Arial"/>
          <w:b/>
          <w:sz w:val="22"/>
          <w:szCs w:val="22"/>
        </w:rPr>
      </w:pPr>
    </w:p>
    <w:p w14:paraId="0B7D0FB3" w14:textId="77777777" w:rsidR="00E45BDF" w:rsidRPr="002F143F" w:rsidRDefault="00E45BDF" w:rsidP="00E45BDF">
      <w:pPr>
        <w:pBdr>
          <w:top w:val="single" w:sz="4" w:space="1" w:color="000000"/>
          <w:left w:val="single" w:sz="4" w:space="4" w:color="000000"/>
          <w:bottom w:val="single" w:sz="4" w:space="1" w:color="000000"/>
          <w:right w:val="single" w:sz="4" w:space="1" w:color="000000"/>
        </w:pBdr>
        <w:jc w:val="left"/>
        <w:rPr>
          <w:rFonts w:cs="Arial"/>
          <w:sz w:val="22"/>
          <w:szCs w:val="22"/>
          <w:highlight w:val="white"/>
        </w:rPr>
      </w:pPr>
      <w:r w:rsidRPr="002F143F">
        <w:rPr>
          <w:rFonts w:cs="Arial"/>
          <w:sz w:val="22"/>
          <w:szCs w:val="22"/>
        </w:rPr>
        <w:t xml:space="preserve">Plan de Desarrollo:   </w:t>
      </w:r>
      <w:r w:rsidRPr="002F143F">
        <w:rPr>
          <w:rFonts w:cs="Arial"/>
          <w:sz w:val="22"/>
          <w:szCs w:val="22"/>
        </w:rPr>
        <w:tab/>
      </w:r>
      <w:r w:rsidRPr="002F143F">
        <w:rPr>
          <w:rFonts w:cs="Arial"/>
          <w:sz w:val="22"/>
          <w:szCs w:val="22"/>
        </w:rPr>
        <w:tab/>
      </w:r>
      <w:r w:rsidRPr="002F143F">
        <w:rPr>
          <w:rFonts w:cs="Arial"/>
          <w:sz w:val="22"/>
          <w:szCs w:val="22"/>
          <w:highlight w:val="white"/>
        </w:rPr>
        <w:t xml:space="preserve">Un nuevo contrato social y ambiental para el siglo XXI </w:t>
      </w:r>
    </w:p>
    <w:p w14:paraId="57CFF515" w14:textId="77777777" w:rsidR="00E45BDF" w:rsidRPr="002F143F" w:rsidRDefault="00E45BDF" w:rsidP="00E45BDF">
      <w:pPr>
        <w:pBdr>
          <w:top w:val="single" w:sz="4" w:space="1" w:color="000000"/>
          <w:left w:val="single" w:sz="4" w:space="4" w:color="000000"/>
          <w:bottom w:val="single" w:sz="4" w:space="1" w:color="000000"/>
          <w:right w:val="single" w:sz="4" w:space="1" w:color="000000"/>
        </w:pBdr>
        <w:ind w:firstLine="720"/>
        <w:jc w:val="left"/>
        <w:rPr>
          <w:rFonts w:cs="Arial"/>
          <w:sz w:val="22"/>
          <w:szCs w:val="22"/>
          <w:highlight w:val="white"/>
        </w:rPr>
      </w:pPr>
      <w:r w:rsidRPr="002F143F">
        <w:rPr>
          <w:rFonts w:cs="Arial"/>
          <w:sz w:val="22"/>
          <w:szCs w:val="22"/>
          <w:highlight w:val="white"/>
        </w:rPr>
        <w:t xml:space="preserve">                                        (2020-2024)</w:t>
      </w:r>
    </w:p>
    <w:p w14:paraId="5FFA032A" w14:textId="37D65861" w:rsidR="00E45BDF" w:rsidRPr="002F143F" w:rsidRDefault="00E45BDF" w:rsidP="00E45BDF">
      <w:pPr>
        <w:pBdr>
          <w:top w:val="single" w:sz="4" w:space="1" w:color="000000"/>
          <w:left w:val="single" w:sz="4" w:space="4" w:color="000000"/>
          <w:bottom w:val="single" w:sz="4" w:space="1" w:color="000000"/>
          <w:right w:val="single" w:sz="4" w:space="1" w:color="000000"/>
        </w:pBdr>
        <w:jc w:val="left"/>
        <w:rPr>
          <w:rFonts w:cs="Arial"/>
          <w:sz w:val="22"/>
          <w:szCs w:val="22"/>
        </w:rPr>
      </w:pPr>
      <w:r w:rsidRPr="002F143F">
        <w:rPr>
          <w:rFonts w:cs="Arial"/>
          <w:sz w:val="22"/>
          <w:szCs w:val="22"/>
        </w:rPr>
        <w:t xml:space="preserve">Sector: </w:t>
      </w:r>
      <w:r w:rsidRPr="002F143F">
        <w:rPr>
          <w:rFonts w:cs="Arial"/>
          <w:sz w:val="22"/>
          <w:szCs w:val="22"/>
        </w:rPr>
        <w:tab/>
      </w:r>
      <w:r w:rsidRPr="002F143F">
        <w:rPr>
          <w:rFonts w:cs="Arial"/>
          <w:sz w:val="22"/>
          <w:szCs w:val="22"/>
        </w:rPr>
        <w:tab/>
      </w:r>
      <w:r w:rsidRPr="002F143F">
        <w:rPr>
          <w:rFonts w:cs="Arial"/>
          <w:sz w:val="22"/>
          <w:szCs w:val="22"/>
        </w:rPr>
        <w:tab/>
        <w:t>Ambiente</w:t>
      </w:r>
    </w:p>
    <w:p w14:paraId="1558489D" w14:textId="77777777" w:rsidR="00E45BDF" w:rsidRPr="002F143F" w:rsidRDefault="00E45BDF" w:rsidP="00E45BDF">
      <w:pPr>
        <w:pBdr>
          <w:top w:val="single" w:sz="4" w:space="1" w:color="000000"/>
          <w:left w:val="single" w:sz="4" w:space="4" w:color="000000"/>
          <w:bottom w:val="single" w:sz="4" w:space="1" w:color="000000"/>
          <w:right w:val="single" w:sz="4" w:space="1" w:color="000000"/>
        </w:pBdr>
        <w:jc w:val="left"/>
        <w:rPr>
          <w:rFonts w:cs="Arial"/>
          <w:sz w:val="22"/>
          <w:szCs w:val="22"/>
        </w:rPr>
      </w:pPr>
      <w:r w:rsidRPr="002F143F">
        <w:rPr>
          <w:rFonts w:cs="Arial"/>
          <w:sz w:val="22"/>
          <w:szCs w:val="22"/>
        </w:rPr>
        <w:t>Entidad:</w:t>
      </w:r>
      <w:r w:rsidRPr="002F143F">
        <w:rPr>
          <w:rFonts w:cs="Arial"/>
          <w:sz w:val="22"/>
          <w:szCs w:val="22"/>
        </w:rPr>
        <w:tab/>
      </w:r>
      <w:r w:rsidRPr="002F143F">
        <w:rPr>
          <w:rFonts w:cs="Arial"/>
          <w:sz w:val="22"/>
          <w:szCs w:val="22"/>
        </w:rPr>
        <w:tab/>
      </w:r>
      <w:r w:rsidRPr="002F143F">
        <w:rPr>
          <w:rFonts w:cs="Arial"/>
          <w:sz w:val="22"/>
          <w:szCs w:val="22"/>
        </w:rPr>
        <w:tab/>
        <w:t>126 - Secretaría Distrital de Ambiente</w:t>
      </w:r>
    </w:p>
    <w:p w14:paraId="0010453F" w14:textId="29ACE495" w:rsidR="00E45BDF" w:rsidRPr="002F143F" w:rsidRDefault="00E45BDF" w:rsidP="00E45BDF">
      <w:pPr>
        <w:pBdr>
          <w:top w:val="single" w:sz="4" w:space="1" w:color="000000"/>
          <w:left w:val="single" w:sz="4" w:space="4" w:color="000000"/>
          <w:bottom w:val="single" w:sz="4" w:space="1" w:color="000000"/>
          <w:right w:val="single" w:sz="4" w:space="1" w:color="000000"/>
        </w:pBdr>
        <w:ind w:left="2832" w:hanging="2832"/>
        <w:jc w:val="left"/>
        <w:rPr>
          <w:rFonts w:cs="Arial"/>
          <w:sz w:val="22"/>
          <w:szCs w:val="22"/>
        </w:rPr>
      </w:pPr>
      <w:r w:rsidRPr="002F143F">
        <w:rPr>
          <w:rFonts w:cs="Arial"/>
          <w:sz w:val="22"/>
          <w:szCs w:val="22"/>
        </w:rPr>
        <w:t>Propósito:</w:t>
      </w:r>
      <w:r w:rsidRPr="002F143F">
        <w:rPr>
          <w:rFonts w:cs="Arial"/>
          <w:sz w:val="22"/>
          <w:szCs w:val="22"/>
        </w:rPr>
        <w:tab/>
      </w:r>
      <w:r w:rsidRPr="002F143F">
        <w:rPr>
          <w:rFonts w:cs="Arial"/>
          <w:sz w:val="22"/>
          <w:szCs w:val="22"/>
        </w:rPr>
        <w:tab/>
        <w:t>05- Construir Bogotá Región con gobierno abierto, transparente y ciudadanía consciente.</w:t>
      </w:r>
    </w:p>
    <w:p w14:paraId="0B3D41F4" w14:textId="2D0739D4" w:rsidR="00E45BDF" w:rsidRPr="002F143F" w:rsidRDefault="00E45BDF" w:rsidP="00E45BDF">
      <w:pPr>
        <w:pBdr>
          <w:top w:val="single" w:sz="4" w:space="1" w:color="000000"/>
          <w:left w:val="single" w:sz="4" w:space="4" w:color="000000"/>
          <w:bottom w:val="single" w:sz="4" w:space="1" w:color="000000"/>
          <w:right w:val="single" w:sz="4" w:space="1" w:color="000000"/>
        </w:pBdr>
        <w:ind w:left="3540" w:hanging="3540"/>
        <w:jc w:val="left"/>
        <w:rPr>
          <w:rFonts w:cs="Arial"/>
          <w:sz w:val="22"/>
          <w:szCs w:val="22"/>
        </w:rPr>
      </w:pPr>
      <w:r w:rsidRPr="002F143F">
        <w:rPr>
          <w:rFonts w:cs="Arial"/>
          <w:sz w:val="22"/>
          <w:szCs w:val="22"/>
        </w:rPr>
        <w:t>Logro Ciudad:                        029 -Posicionar globalmente a Bogotá como territorio inteligente (Smart City)</w:t>
      </w:r>
    </w:p>
    <w:p w14:paraId="4817ECBB" w14:textId="5C7F8B3F" w:rsidR="00E45BDF" w:rsidRPr="002F143F" w:rsidRDefault="00E45BDF" w:rsidP="00E45BDF">
      <w:pPr>
        <w:pBdr>
          <w:top w:val="single" w:sz="4" w:space="1" w:color="000000"/>
          <w:left w:val="single" w:sz="4" w:space="4" w:color="000000"/>
          <w:bottom w:val="single" w:sz="4" w:space="1" w:color="000000"/>
          <w:right w:val="single" w:sz="4" w:space="1" w:color="000000"/>
        </w:pBdr>
        <w:ind w:left="3540" w:hanging="3540"/>
        <w:jc w:val="left"/>
        <w:rPr>
          <w:rFonts w:cs="Arial"/>
          <w:sz w:val="22"/>
          <w:szCs w:val="22"/>
        </w:rPr>
      </w:pPr>
      <w:r w:rsidRPr="002F143F">
        <w:rPr>
          <w:rFonts w:cs="Arial"/>
          <w:sz w:val="22"/>
          <w:szCs w:val="22"/>
        </w:rPr>
        <w:t xml:space="preserve">Programa:                              </w:t>
      </w:r>
      <w:bookmarkStart w:id="0" w:name="_Hlk69613103"/>
      <w:r w:rsidRPr="002F143F">
        <w:rPr>
          <w:rFonts w:cs="Arial"/>
          <w:sz w:val="22"/>
          <w:szCs w:val="22"/>
        </w:rPr>
        <w:t>053- Información para la toma de decisiones</w:t>
      </w:r>
      <w:bookmarkEnd w:id="0"/>
    </w:p>
    <w:p w14:paraId="58E1A72E" w14:textId="77777777" w:rsidR="00E45BDF" w:rsidRPr="002F143F" w:rsidRDefault="00E45BDF" w:rsidP="00E45BDF">
      <w:pPr>
        <w:pBdr>
          <w:top w:val="single" w:sz="4" w:space="1" w:color="000000"/>
          <w:left w:val="single" w:sz="4" w:space="4" w:color="000000"/>
          <w:bottom w:val="single" w:sz="4" w:space="1" w:color="000000"/>
          <w:right w:val="single" w:sz="4" w:space="1" w:color="000000"/>
        </w:pBdr>
        <w:ind w:left="2832" w:hanging="2832"/>
        <w:jc w:val="left"/>
        <w:rPr>
          <w:rFonts w:cs="Arial"/>
          <w:sz w:val="22"/>
          <w:szCs w:val="22"/>
        </w:rPr>
      </w:pPr>
      <w:r w:rsidRPr="002F143F">
        <w:rPr>
          <w:rFonts w:cs="Arial"/>
          <w:sz w:val="22"/>
          <w:szCs w:val="22"/>
        </w:rPr>
        <w:t xml:space="preserve">Objetivos estratégicos                   </w:t>
      </w:r>
    </w:p>
    <w:p w14:paraId="63D770E4" w14:textId="599763E1" w:rsidR="00E45BDF" w:rsidRPr="002F143F" w:rsidRDefault="00E45BDF" w:rsidP="00E45BDF">
      <w:pPr>
        <w:pBdr>
          <w:top w:val="single" w:sz="4" w:space="1" w:color="000000"/>
          <w:left w:val="single" w:sz="4" w:space="4" w:color="000000"/>
          <w:bottom w:val="single" w:sz="4" w:space="1" w:color="000000"/>
          <w:right w:val="single" w:sz="4" w:space="1" w:color="000000"/>
        </w:pBdr>
        <w:ind w:left="2832" w:hanging="2832"/>
        <w:jc w:val="left"/>
        <w:rPr>
          <w:rFonts w:cs="Arial"/>
          <w:sz w:val="22"/>
          <w:szCs w:val="22"/>
        </w:rPr>
      </w:pPr>
      <w:r w:rsidRPr="002F143F">
        <w:rPr>
          <w:rFonts w:cs="Arial"/>
          <w:sz w:val="22"/>
          <w:szCs w:val="22"/>
        </w:rPr>
        <w:t>de la SDA:                             Contribuir eficazmente en la construcción de una ciudad ambientalmente sostenible, que se integre con la región y con la nación, en cumplimiento de lo establecido en el plan de desarrollo distrital vigente.</w:t>
      </w:r>
    </w:p>
    <w:p w14:paraId="5B12CB38" w14:textId="2AFD7E0A" w:rsidR="00E45BDF" w:rsidRPr="002F143F" w:rsidRDefault="00E45BDF" w:rsidP="00E45BDF">
      <w:pPr>
        <w:pBdr>
          <w:top w:val="single" w:sz="4" w:space="1" w:color="000000"/>
          <w:left w:val="single" w:sz="4" w:space="4" w:color="000000"/>
          <w:bottom w:val="single" w:sz="4" w:space="1" w:color="000000"/>
          <w:right w:val="single" w:sz="4" w:space="1" w:color="000000"/>
        </w:pBdr>
        <w:ind w:left="2832" w:hanging="2832"/>
        <w:jc w:val="left"/>
        <w:rPr>
          <w:rFonts w:cs="Arial"/>
          <w:sz w:val="22"/>
          <w:szCs w:val="22"/>
        </w:rPr>
      </w:pPr>
      <w:r w:rsidRPr="002F143F">
        <w:rPr>
          <w:rFonts w:cs="Arial"/>
          <w:sz w:val="22"/>
          <w:szCs w:val="22"/>
        </w:rPr>
        <w:t xml:space="preserve">Nombre Proyecto de inversión: </w:t>
      </w:r>
      <w:bookmarkStart w:id="1" w:name="_Hlk69612969"/>
      <w:r w:rsidR="00035A18">
        <w:rPr>
          <w:rFonts w:cs="Arial"/>
          <w:sz w:val="22"/>
          <w:szCs w:val="22"/>
        </w:rPr>
        <w:t>7</w:t>
      </w:r>
      <w:r w:rsidR="0071146D">
        <w:rPr>
          <w:rFonts w:cs="Arial"/>
          <w:sz w:val="22"/>
          <w:szCs w:val="22"/>
        </w:rPr>
        <w:t>7</w:t>
      </w:r>
      <w:r w:rsidR="00035A18">
        <w:rPr>
          <w:rFonts w:cs="Arial"/>
          <w:sz w:val="22"/>
          <w:szCs w:val="22"/>
        </w:rPr>
        <w:t>25</w:t>
      </w:r>
      <w:r w:rsidRPr="002F143F">
        <w:rPr>
          <w:rFonts w:cs="Arial"/>
          <w:sz w:val="22"/>
          <w:szCs w:val="22"/>
        </w:rPr>
        <w:tab/>
        <w:t>Fortalecimiento al análisis de información Transversal a la SDA a través del Centro de Información y Modelamiento Ambiental de Bogotá - CIMAB.</w:t>
      </w:r>
      <w:r w:rsidR="002B3A72">
        <w:rPr>
          <w:rFonts w:cs="Arial"/>
          <w:sz w:val="22"/>
          <w:szCs w:val="22"/>
        </w:rPr>
        <w:t xml:space="preserve"> </w:t>
      </w:r>
      <w:r w:rsidRPr="002F143F">
        <w:rPr>
          <w:rFonts w:cs="Arial"/>
          <w:sz w:val="22"/>
          <w:szCs w:val="22"/>
        </w:rPr>
        <w:t>Bogotá</w:t>
      </w:r>
      <w:bookmarkEnd w:id="1"/>
    </w:p>
    <w:p w14:paraId="7B0B0EDD" w14:textId="77777777" w:rsidR="00E45BDF" w:rsidRPr="002F143F" w:rsidRDefault="00E45BDF" w:rsidP="00E45BDF">
      <w:pPr>
        <w:pBdr>
          <w:top w:val="single" w:sz="4" w:space="1" w:color="000000"/>
          <w:left w:val="single" w:sz="4" w:space="4" w:color="000000"/>
          <w:bottom w:val="single" w:sz="4" w:space="1" w:color="000000"/>
          <w:right w:val="single" w:sz="4" w:space="1" w:color="000000"/>
        </w:pBdr>
        <w:jc w:val="left"/>
        <w:rPr>
          <w:rFonts w:cs="Arial"/>
          <w:sz w:val="22"/>
          <w:szCs w:val="22"/>
        </w:rPr>
      </w:pPr>
      <w:r w:rsidRPr="002F143F">
        <w:rPr>
          <w:rFonts w:cs="Arial"/>
          <w:sz w:val="22"/>
          <w:szCs w:val="22"/>
        </w:rPr>
        <w:t>Tipo de proyecto:</w:t>
      </w:r>
      <w:r w:rsidRPr="002F143F">
        <w:rPr>
          <w:rFonts w:cs="Arial"/>
          <w:sz w:val="22"/>
          <w:szCs w:val="22"/>
        </w:rPr>
        <w:tab/>
      </w:r>
      <w:r w:rsidRPr="002F143F">
        <w:rPr>
          <w:rFonts w:cs="Arial"/>
          <w:sz w:val="22"/>
          <w:szCs w:val="22"/>
        </w:rPr>
        <w:tab/>
      </w:r>
      <w:r w:rsidRPr="002F143F">
        <w:rPr>
          <w:rFonts w:cs="Arial"/>
          <w:sz w:val="20"/>
        </w:rPr>
        <w:t>Desarrollo y fortalecimiento institucional</w:t>
      </w:r>
    </w:p>
    <w:p w14:paraId="72462739" w14:textId="59CBD40C" w:rsidR="00E45BDF" w:rsidRPr="002F143F" w:rsidRDefault="00E45BDF" w:rsidP="00E45BDF">
      <w:pPr>
        <w:pBdr>
          <w:top w:val="single" w:sz="4" w:space="1" w:color="000000"/>
          <w:left w:val="single" w:sz="4" w:space="4" w:color="000000"/>
          <w:bottom w:val="single" w:sz="4" w:space="1" w:color="000000"/>
          <w:right w:val="single" w:sz="4" w:space="1" w:color="000000"/>
        </w:pBdr>
        <w:jc w:val="left"/>
        <w:rPr>
          <w:rFonts w:cs="Arial"/>
          <w:sz w:val="22"/>
          <w:szCs w:val="22"/>
        </w:rPr>
      </w:pPr>
      <w:r w:rsidRPr="002F143F">
        <w:rPr>
          <w:rFonts w:cs="Arial"/>
          <w:sz w:val="22"/>
          <w:szCs w:val="22"/>
        </w:rPr>
        <w:t>Versión:</w:t>
      </w:r>
      <w:r w:rsidRPr="002F143F">
        <w:rPr>
          <w:rFonts w:cs="Arial"/>
          <w:sz w:val="22"/>
          <w:szCs w:val="22"/>
        </w:rPr>
        <w:tab/>
      </w:r>
      <w:r w:rsidRPr="002F143F">
        <w:rPr>
          <w:rFonts w:cs="Arial"/>
          <w:sz w:val="22"/>
          <w:szCs w:val="22"/>
        </w:rPr>
        <w:tab/>
      </w:r>
      <w:r w:rsidRPr="002F143F">
        <w:rPr>
          <w:rFonts w:cs="Arial"/>
          <w:sz w:val="22"/>
          <w:szCs w:val="22"/>
        </w:rPr>
        <w:tab/>
        <w:t xml:space="preserve">No. </w:t>
      </w:r>
      <w:r w:rsidR="00070444">
        <w:rPr>
          <w:rFonts w:cs="Arial"/>
          <w:sz w:val="22"/>
          <w:szCs w:val="22"/>
        </w:rPr>
        <w:t>1</w:t>
      </w:r>
      <w:r w:rsidR="003A2C23">
        <w:rPr>
          <w:rFonts w:cs="Arial"/>
          <w:sz w:val="22"/>
          <w:szCs w:val="22"/>
        </w:rPr>
        <w:t>8</w:t>
      </w:r>
      <w:r w:rsidRPr="002F143F">
        <w:rPr>
          <w:rFonts w:cs="Arial"/>
          <w:sz w:val="22"/>
          <w:szCs w:val="22"/>
        </w:rPr>
        <w:t xml:space="preserve"> </w:t>
      </w:r>
      <w:r w:rsidR="003A2C23" w:rsidRPr="002F143F">
        <w:rPr>
          <w:rFonts w:cs="Arial"/>
          <w:sz w:val="22"/>
          <w:szCs w:val="22"/>
        </w:rPr>
        <w:t>fecha</w:t>
      </w:r>
      <w:r w:rsidRPr="002F143F">
        <w:rPr>
          <w:rFonts w:cs="Arial"/>
          <w:sz w:val="22"/>
          <w:szCs w:val="22"/>
        </w:rPr>
        <w:t xml:space="preserve"> </w:t>
      </w:r>
      <w:r w:rsidR="003A2C23">
        <w:rPr>
          <w:rFonts w:cs="Arial"/>
          <w:sz w:val="22"/>
          <w:szCs w:val="22"/>
        </w:rPr>
        <w:t>30</w:t>
      </w:r>
      <w:r w:rsidRPr="002F143F">
        <w:rPr>
          <w:rFonts w:cs="Arial"/>
          <w:sz w:val="22"/>
          <w:szCs w:val="22"/>
        </w:rPr>
        <w:t>/</w:t>
      </w:r>
      <w:r w:rsidR="00C72F80">
        <w:rPr>
          <w:rFonts w:cs="Arial"/>
          <w:sz w:val="22"/>
          <w:szCs w:val="22"/>
        </w:rPr>
        <w:t>0</w:t>
      </w:r>
      <w:r w:rsidR="003A2C23">
        <w:rPr>
          <w:rFonts w:cs="Arial"/>
          <w:sz w:val="22"/>
          <w:szCs w:val="22"/>
        </w:rPr>
        <w:t>6</w:t>
      </w:r>
      <w:r w:rsidRPr="002F143F">
        <w:rPr>
          <w:rFonts w:cs="Arial"/>
          <w:sz w:val="22"/>
          <w:szCs w:val="22"/>
        </w:rPr>
        <w:t>/202</w:t>
      </w:r>
      <w:r w:rsidR="00C72F80">
        <w:rPr>
          <w:rFonts w:cs="Arial"/>
          <w:sz w:val="22"/>
          <w:szCs w:val="22"/>
        </w:rPr>
        <w:t>3</w:t>
      </w:r>
    </w:p>
    <w:p w14:paraId="085BA820" w14:textId="77777777" w:rsidR="00E45BDF" w:rsidRPr="002F143F" w:rsidRDefault="00E45BDF" w:rsidP="00E45BDF">
      <w:pPr>
        <w:pBdr>
          <w:top w:val="single" w:sz="4" w:space="1" w:color="000000"/>
          <w:left w:val="single" w:sz="4" w:space="4" w:color="000000"/>
          <w:bottom w:val="single" w:sz="4" w:space="1" w:color="000000"/>
          <w:right w:val="single" w:sz="4" w:space="1" w:color="000000"/>
        </w:pBdr>
        <w:jc w:val="left"/>
        <w:rPr>
          <w:rFonts w:cs="Arial"/>
          <w:sz w:val="22"/>
          <w:szCs w:val="22"/>
        </w:rPr>
      </w:pPr>
    </w:p>
    <w:p w14:paraId="48461CF4" w14:textId="77777777" w:rsidR="00F550E3" w:rsidRPr="002F143F" w:rsidRDefault="00F550E3">
      <w:pPr>
        <w:pBdr>
          <w:top w:val="nil"/>
          <w:left w:val="nil"/>
          <w:bottom w:val="nil"/>
          <w:right w:val="nil"/>
          <w:between w:val="nil"/>
        </w:pBdr>
        <w:tabs>
          <w:tab w:val="center" w:pos="4252"/>
          <w:tab w:val="right" w:pos="8504"/>
        </w:tabs>
        <w:jc w:val="center"/>
        <w:rPr>
          <w:rFonts w:cs="Arial"/>
          <w:b/>
          <w:color w:val="000000"/>
          <w:sz w:val="28"/>
          <w:szCs w:val="28"/>
        </w:rPr>
      </w:pPr>
    </w:p>
    <w:p w14:paraId="44D199DA" w14:textId="43B47143" w:rsidR="00F550E3" w:rsidRPr="002F143F" w:rsidRDefault="0018003D">
      <w:pPr>
        <w:pBdr>
          <w:top w:val="nil"/>
          <w:left w:val="nil"/>
          <w:bottom w:val="nil"/>
          <w:right w:val="nil"/>
          <w:between w:val="nil"/>
        </w:pBdr>
        <w:tabs>
          <w:tab w:val="center" w:pos="4252"/>
          <w:tab w:val="right" w:pos="8504"/>
        </w:tabs>
        <w:jc w:val="center"/>
        <w:rPr>
          <w:rFonts w:cs="Arial"/>
          <w:b/>
          <w:color w:val="000000"/>
          <w:sz w:val="28"/>
          <w:szCs w:val="28"/>
        </w:rPr>
      </w:pPr>
      <w:r w:rsidRPr="002F143F">
        <w:rPr>
          <w:rFonts w:cs="Arial"/>
          <w:b/>
          <w:color w:val="000000"/>
          <w:sz w:val="28"/>
          <w:szCs w:val="28"/>
        </w:rPr>
        <w:t>MÓDULOS</w:t>
      </w:r>
    </w:p>
    <w:p w14:paraId="7C69E1D1" w14:textId="77777777" w:rsidR="0010588B" w:rsidRPr="002F143F" w:rsidRDefault="0010588B">
      <w:pPr>
        <w:pBdr>
          <w:top w:val="nil"/>
          <w:left w:val="nil"/>
          <w:bottom w:val="nil"/>
          <w:right w:val="nil"/>
          <w:between w:val="nil"/>
        </w:pBdr>
        <w:tabs>
          <w:tab w:val="center" w:pos="4252"/>
          <w:tab w:val="right" w:pos="8504"/>
        </w:tabs>
        <w:jc w:val="center"/>
        <w:rPr>
          <w:rFonts w:cs="Arial"/>
          <w:b/>
          <w:color w:val="000000"/>
          <w:sz w:val="28"/>
          <w:szCs w:val="28"/>
        </w:rPr>
      </w:pPr>
    </w:p>
    <w:p w14:paraId="4BA05D20" w14:textId="2C0F8022" w:rsidR="00F550E3" w:rsidRPr="002F143F" w:rsidRDefault="00FD29DD" w:rsidP="00A910D6">
      <w:pPr>
        <w:pStyle w:val="Prrafodelista"/>
        <w:numPr>
          <w:ilvl w:val="0"/>
          <w:numId w:val="13"/>
        </w:numPr>
        <w:pBdr>
          <w:top w:val="nil"/>
          <w:left w:val="nil"/>
          <w:bottom w:val="nil"/>
          <w:right w:val="nil"/>
          <w:between w:val="nil"/>
        </w:pBdr>
        <w:tabs>
          <w:tab w:val="center" w:pos="4252"/>
          <w:tab w:val="right" w:pos="8504"/>
        </w:tabs>
        <w:rPr>
          <w:rFonts w:cs="Arial"/>
          <w:b/>
          <w:color w:val="000000"/>
          <w:sz w:val="28"/>
          <w:szCs w:val="28"/>
        </w:rPr>
      </w:pPr>
      <w:r w:rsidRPr="002F143F">
        <w:rPr>
          <w:rFonts w:cs="Arial"/>
          <w:b/>
          <w:color w:val="000000"/>
          <w:sz w:val="28"/>
          <w:szCs w:val="28"/>
        </w:rPr>
        <w:t xml:space="preserve">MODULO </w:t>
      </w:r>
      <w:r w:rsidR="0010588B" w:rsidRPr="002F143F">
        <w:rPr>
          <w:rFonts w:cs="Arial"/>
          <w:b/>
          <w:color w:val="000000"/>
          <w:sz w:val="28"/>
          <w:szCs w:val="28"/>
        </w:rPr>
        <w:t>I</w:t>
      </w:r>
      <w:r w:rsidR="00202867" w:rsidRPr="002F143F">
        <w:rPr>
          <w:rFonts w:cs="Arial"/>
          <w:b/>
          <w:color w:val="000000"/>
          <w:sz w:val="28"/>
          <w:szCs w:val="28"/>
        </w:rPr>
        <w:t xml:space="preserve"> -</w:t>
      </w:r>
      <w:r w:rsidR="0018003D" w:rsidRPr="002F143F">
        <w:rPr>
          <w:rFonts w:cs="Arial"/>
          <w:b/>
          <w:color w:val="000000"/>
          <w:sz w:val="28"/>
          <w:szCs w:val="28"/>
        </w:rPr>
        <w:t>IDENTIFICACIÓN</w:t>
      </w:r>
    </w:p>
    <w:p w14:paraId="4E0E8D70" w14:textId="77777777" w:rsidR="00B863C6" w:rsidRPr="002F143F" w:rsidRDefault="00B863C6">
      <w:pPr>
        <w:pBdr>
          <w:top w:val="nil"/>
          <w:left w:val="nil"/>
          <w:bottom w:val="nil"/>
          <w:right w:val="nil"/>
          <w:between w:val="nil"/>
        </w:pBdr>
        <w:tabs>
          <w:tab w:val="center" w:pos="4252"/>
          <w:tab w:val="right" w:pos="8504"/>
        </w:tabs>
        <w:rPr>
          <w:rFonts w:cs="Arial"/>
          <w:b/>
          <w:color w:val="000000"/>
          <w:sz w:val="22"/>
          <w:szCs w:val="22"/>
        </w:rPr>
      </w:pPr>
    </w:p>
    <w:p w14:paraId="31E2DEFD" w14:textId="4AF8C995" w:rsidR="00E8661C" w:rsidRPr="002F143F" w:rsidRDefault="001151EB" w:rsidP="00A910D6">
      <w:pPr>
        <w:pStyle w:val="Prrafodelista"/>
        <w:numPr>
          <w:ilvl w:val="1"/>
          <w:numId w:val="3"/>
        </w:numPr>
        <w:pBdr>
          <w:top w:val="nil"/>
          <w:left w:val="nil"/>
          <w:bottom w:val="nil"/>
          <w:right w:val="nil"/>
          <w:between w:val="nil"/>
        </w:pBdr>
        <w:ind w:left="709"/>
        <w:jc w:val="left"/>
        <w:rPr>
          <w:rFonts w:cs="Arial"/>
          <w:b/>
          <w:bCs/>
          <w:color w:val="000000"/>
          <w:sz w:val="28"/>
          <w:szCs w:val="22"/>
        </w:rPr>
      </w:pPr>
      <w:r w:rsidRPr="002F143F">
        <w:rPr>
          <w:rFonts w:cs="Arial"/>
          <w:b/>
          <w:bCs/>
          <w:color w:val="000000"/>
          <w:sz w:val="28"/>
          <w:szCs w:val="22"/>
        </w:rPr>
        <w:t>ARTICULACION CON</w:t>
      </w:r>
      <w:r w:rsidR="00E8661C" w:rsidRPr="002F143F">
        <w:rPr>
          <w:rFonts w:cs="Arial"/>
          <w:b/>
          <w:bCs/>
          <w:color w:val="000000"/>
          <w:sz w:val="28"/>
          <w:szCs w:val="22"/>
        </w:rPr>
        <w:t xml:space="preserve"> LA NACIONAL Y REGIONAL</w:t>
      </w:r>
    </w:p>
    <w:p w14:paraId="60581451" w14:textId="77777777" w:rsidR="00E8661C" w:rsidRPr="002F143F" w:rsidRDefault="00E8661C" w:rsidP="00E8661C">
      <w:pPr>
        <w:pStyle w:val="Prrafodelista"/>
        <w:pBdr>
          <w:top w:val="nil"/>
          <w:left w:val="nil"/>
          <w:bottom w:val="nil"/>
          <w:right w:val="nil"/>
          <w:between w:val="nil"/>
        </w:pBdr>
        <w:ind w:left="1080"/>
        <w:jc w:val="left"/>
        <w:rPr>
          <w:rFonts w:cs="Arial"/>
          <w:b/>
          <w:bCs/>
          <w:color w:val="000000"/>
          <w:sz w:val="28"/>
          <w:szCs w:val="22"/>
        </w:rPr>
      </w:pPr>
    </w:p>
    <w:p w14:paraId="4ED2E009" w14:textId="66068688" w:rsidR="00F550E3" w:rsidRPr="002F143F" w:rsidRDefault="00000000" w:rsidP="00A910D6">
      <w:pPr>
        <w:pStyle w:val="Prrafodelista"/>
        <w:numPr>
          <w:ilvl w:val="2"/>
          <w:numId w:val="4"/>
        </w:numPr>
        <w:pBdr>
          <w:top w:val="nil"/>
          <w:left w:val="nil"/>
          <w:bottom w:val="nil"/>
          <w:right w:val="nil"/>
          <w:between w:val="nil"/>
        </w:pBdr>
        <w:ind w:left="1276"/>
        <w:jc w:val="left"/>
        <w:rPr>
          <w:rFonts w:cs="Arial"/>
          <w:b/>
        </w:rPr>
      </w:pPr>
      <w:hyperlink r:id="rId9">
        <w:r w:rsidR="0018003D" w:rsidRPr="002F143F">
          <w:rPr>
            <w:rFonts w:cs="Arial"/>
            <w:b/>
            <w:bCs/>
            <w:color w:val="000000"/>
            <w:sz w:val="28"/>
            <w:szCs w:val="22"/>
          </w:rPr>
          <w:t>Plan Nacional de Desarrollo</w:t>
        </w:r>
      </w:hyperlink>
    </w:p>
    <w:p w14:paraId="0AE994B0" w14:textId="77777777" w:rsidR="00F550E3" w:rsidRPr="002F143F" w:rsidRDefault="00F550E3" w:rsidP="003D08B1">
      <w:pPr>
        <w:pStyle w:val="Prrafodelista"/>
        <w:pBdr>
          <w:top w:val="nil"/>
          <w:left w:val="nil"/>
          <w:bottom w:val="nil"/>
          <w:right w:val="nil"/>
          <w:between w:val="nil"/>
        </w:pBdr>
        <w:ind w:left="1080"/>
        <w:jc w:val="left"/>
        <w:rPr>
          <w:rFonts w:cs="Arial"/>
          <w:b/>
          <w:bCs/>
          <w:color w:val="000000"/>
          <w:sz w:val="28"/>
          <w:szCs w:val="22"/>
        </w:rPr>
      </w:pPr>
    </w:p>
    <w:tbl>
      <w:tblPr>
        <w:tblStyle w:val="51"/>
        <w:tblW w:w="9923" w:type="dxa"/>
        <w:tblInd w:w="-577" w:type="dxa"/>
        <w:tblBorders>
          <w:top w:val="nil"/>
          <w:left w:val="nil"/>
          <w:bottom w:val="nil"/>
          <w:right w:val="nil"/>
          <w:insideH w:val="nil"/>
          <w:insideV w:val="nil"/>
        </w:tblBorders>
        <w:tblLayout w:type="fixed"/>
        <w:tblLook w:val="0600" w:firstRow="0" w:lastRow="0" w:firstColumn="0" w:lastColumn="0" w:noHBand="1" w:noVBand="1"/>
      </w:tblPr>
      <w:tblGrid>
        <w:gridCol w:w="2127"/>
        <w:gridCol w:w="2552"/>
        <w:gridCol w:w="2126"/>
        <w:gridCol w:w="3118"/>
      </w:tblGrid>
      <w:tr w:rsidR="00C76074" w:rsidRPr="002F143F" w14:paraId="7BEF793D" w14:textId="77777777" w:rsidTr="002F143F">
        <w:trPr>
          <w:trHeight w:val="324"/>
        </w:trPr>
        <w:tc>
          <w:tcPr>
            <w:tcW w:w="2127" w:type="dxa"/>
            <w:tcBorders>
              <w:top w:val="single" w:sz="8" w:space="0" w:color="000000"/>
              <w:left w:val="single" w:sz="8" w:space="0" w:color="000000"/>
              <w:bottom w:val="single" w:sz="4" w:space="0" w:color="auto"/>
              <w:right w:val="single" w:sz="8" w:space="0" w:color="000000"/>
            </w:tcBorders>
            <w:shd w:val="clear" w:color="auto" w:fill="538135" w:themeFill="accent6" w:themeFillShade="BF"/>
            <w:tcMar>
              <w:top w:w="100" w:type="dxa"/>
              <w:left w:w="80" w:type="dxa"/>
              <w:bottom w:w="100" w:type="dxa"/>
              <w:right w:w="80" w:type="dxa"/>
            </w:tcMar>
          </w:tcPr>
          <w:p w14:paraId="3DF9DF22" w14:textId="64FECEB2" w:rsidR="00F550E3" w:rsidRPr="002F143F" w:rsidRDefault="00653522">
            <w:pPr>
              <w:jc w:val="center"/>
              <w:rPr>
                <w:rFonts w:cs="Arial"/>
                <w:b/>
                <w:color w:val="F2F2F2" w:themeColor="background1" w:themeShade="F2"/>
                <w:sz w:val="20"/>
                <w:szCs w:val="22"/>
              </w:rPr>
            </w:pPr>
            <w:r w:rsidRPr="002F143F">
              <w:rPr>
                <w:rFonts w:cs="Arial"/>
                <w:b/>
                <w:color w:val="F2F2F2" w:themeColor="background1" w:themeShade="F2"/>
                <w:sz w:val="20"/>
                <w:szCs w:val="22"/>
              </w:rPr>
              <w:t>PROGRAMA</w:t>
            </w:r>
          </w:p>
        </w:tc>
        <w:tc>
          <w:tcPr>
            <w:tcW w:w="2552" w:type="dxa"/>
            <w:tcBorders>
              <w:top w:val="single" w:sz="8" w:space="0" w:color="000000"/>
              <w:left w:val="nil"/>
              <w:bottom w:val="single" w:sz="4" w:space="0" w:color="auto"/>
              <w:right w:val="single" w:sz="8" w:space="0" w:color="000000"/>
            </w:tcBorders>
            <w:shd w:val="clear" w:color="auto" w:fill="538135" w:themeFill="accent6" w:themeFillShade="BF"/>
            <w:tcMar>
              <w:top w:w="100" w:type="dxa"/>
              <w:left w:w="80" w:type="dxa"/>
              <w:bottom w:w="100" w:type="dxa"/>
              <w:right w:w="80" w:type="dxa"/>
            </w:tcMar>
          </w:tcPr>
          <w:p w14:paraId="35F1E1DC" w14:textId="1F8AA063" w:rsidR="00F550E3" w:rsidRPr="002F143F" w:rsidRDefault="00653522">
            <w:pPr>
              <w:jc w:val="center"/>
              <w:rPr>
                <w:rFonts w:cs="Arial"/>
                <w:b/>
                <w:color w:val="F2F2F2" w:themeColor="background1" w:themeShade="F2"/>
                <w:sz w:val="20"/>
                <w:szCs w:val="22"/>
              </w:rPr>
            </w:pPr>
            <w:r w:rsidRPr="002F143F">
              <w:rPr>
                <w:rFonts w:cs="Arial"/>
                <w:b/>
                <w:color w:val="F2F2F2" w:themeColor="background1" w:themeShade="F2"/>
                <w:sz w:val="20"/>
                <w:szCs w:val="22"/>
              </w:rPr>
              <w:t>PLAN NACIONAL DE DESARROLLO</w:t>
            </w:r>
          </w:p>
        </w:tc>
        <w:tc>
          <w:tcPr>
            <w:tcW w:w="2126" w:type="dxa"/>
            <w:tcBorders>
              <w:top w:val="single" w:sz="8" w:space="0" w:color="000000"/>
              <w:left w:val="nil"/>
              <w:bottom w:val="single" w:sz="4" w:space="0" w:color="auto"/>
              <w:right w:val="single" w:sz="8" w:space="0" w:color="000000"/>
            </w:tcBorders>
            <w:shd w:val="clear" w:color="auto" w:fill="538135" w:themeFill="accent6" w:themeFillShade="BF"/>
            <w:tcMar>
              <w:top w:w="100" w:type="dxa"/>
              <w:left w:w="80" w:type="dxa"/>
              <w:bottom w:w="100" w:type="dxa"/>
              <w:right w:w="80" w:type="dxa"/>
            </w:tcMar>
          </w:tcPr>
          <w:p w14:paraId="1B728BD7" w14:textId="0EB025C6" w:rsidR="00F550E3" w:rsidRPr="002F143F" w:rsidRDefault="00653522">
            <w:pPr>
              <w:jc w:val="center"/>
              <w:rPr>
                <w:rFonts w:cs="Arial"/>
                <w:b/>
                <w:color w:val="F2F2F2" w:themeColor="background1" w:themeShade="F2"/>
                <w:sz w:val="20"/>
                <w:szCs w:val="22"/>
              </w:rPr>
            </w:pPr>
            <w:r w:rsidRPr="002F143F">
              <w:rPr>
                <w:rFonts w:cs="Arial"/>
                <w:b/>
                <w:color w:val="F2F2F2" w:themeColor="background1" w:themeShade="F2"/>
                <w:sz w:val="20"/>
                <w:szCs w:val="22"/>
              </w:rPr>
              <w:t>ESTRATEGIA TRANSVERSAL</w:t>
            </w:r>
          </w:p>
        </w:tc>
        <w:tc>
          <w:tcPr>
            <w:tcW w:w="3118" w:type="dxa"/>
            <w:tcBorders>
              <w:top w:val="single" w:sz="8" w:space="0" w:color="000000"/>
              <w:left w:val="nil"/>
              <w:bottom w:val="single" w:sz="4" w:space="0" w:color="auto"/>
              <w:right w:val="single" w:sz="8" w:space="0" w:color="000000"/>
            </w:tcBorders>
            <w:shd w:val="clear" w:color="auto" w:fill="538135" w:themeFill="accent6" w:themeFillShade="BF"/>
            <w:tcMar>
              <w:top w:w="100" w:type="dxa"/>
              <w:left w:w="80" w:type="dxa"/>
              <w:bottom w:w="100" w:type="dxa"/>
              <w:right w:w="80" w:type="dxa"/>
            </w:tcMar>
          </w:tcPr>
          <w:p w14:paraId="146B858F" w14:textId="554CFE1B" w:rsidR="00F550E3" w:rsidRPr="002F143F" w:rsidRDefault="00653522">
            <w:pPr>
              <w:jc w:val="center"/>
              <w:rPr>
                <w:rFonts w:cs="Arial"/>
                <w:b/>
                <w:color w:val="F2F2F2" w:themeColor="background1" w:themeShade="F2"/>
                <w:sz w:val="20"/>
                <w:szCs w:val="22"/>
              </w:rPr>
            </w:pPr>
            <w:r w:rsidRPr="002F143F">
              <w:rPr>
                <w:rFonts w:cs="Arial"/>
                <w:b/>
                <w:color w:val="F2F2F2" w:themeColor="background1" w:themeShade="F2"/>
                <w:sz w:val="20"/>
                <w:szCs w:val="22"/>
              </w:rPr>
              <w:t>OBJETIVO</w:t>
            </w:r>
          </w:p>
        </w:tc>
      </w:tr>
      <w:tr w:rsidR="00E94E7F" w:rsidRPr="002F143F" w14:paraId="27327CCF" w14:textId="77777777" w:rsidTr="002F143F">
        <w:trPr>
          <w:trHeight w:val="250"/>
        </w:trPr>
        <w:tc>
          <w:tcPr>
            <w:tcW w:w="2127" w:type="dxa"/>
            <w:tcBorders>
              <w:top w:val="single" w:sz="4" w:space="0" w:color="auto"/>
              <w:left w:val="single" w:sz="4" w:space="0" w:color="auto"/>
              <w:bottom w:val="single" w:sz="4" w:space="0" w:color="auto"/>
              <w:right w:val="single" w:sz="4" w:space="0" w:color="auto"/>
            </w:tcBorders>
            <w:tcMar>
              <w:top w:w="100" w:type="dxa"/>
              <w:left w:w="80" w:type="dxa"/>
              <w:bottom w:w="100" w:type="dxa"/>
              <w:right w:w="80" w:type="dxa"/>
            </w:tcMar>
          </w:tcPr>
          <w:p w14:paraId="5233CFAA" w14:textId="77777777" w:rsidR="00E94E7F" w:rsidRPr="002F143F" w:rsidRDefault="00E94E7F" w:rsidP="002F143F">
            <w:pPr>
              <w:rPr>
                <w:rFonts w:cs="Arial"/>
                <w:b/>
                <w:bCs/>
                <w:sz w:val="18"/>
                <w:lang w:eastAsia="es-CO"/>
              </w:rPr>
            </w:pPr>
            <w:proofErr w:type="gramStart"/>
            <w:r w:rsidRPr="002F143F">
              <w:rPr>
                <w:rFonts w:cs="Arial"/>
                <w:b/>
                <w:bCs/>
                <w:sz w:val="18"/>
              </w:rPr>
              <w:t>3204  -</w:t>
            </w:r>
            <w:proofErr w:type="gramEnd"/>
            <w:r w:rsidRPr="002F143F">
              <w:rPr>
                <w:rFonts w:cs="Arial"/>
                <w:b/>
                <w:bCs/>
                <w:sz w:val="18"/>
              </w:rPr>
              <w:t xml:space="preserve"> Gestión de la información y el conocimiento ambiental</w:t>
            </w:r>
          </w:p>
          <w:p w14:paraId="2D0B2581" w14:textId="6A7253E3" w:rsidR="00E94E7F" w:rsidRPr="002F143F" w:rsidRDefault="00E94E7F" w:rsidP="002F143F">
            <w:pPr>
              <w:rPr>
                <w:rFonts w:cs="Arial"/>
                <w:sz w:val="18"/>
                <w:szCs w:val="22"/>
              </w:rPr>
            </w:pPr>
          </w:p>
        </w:tc>
        <w:tc>
          <w:tcPr>
            <w:tcW w:w="2552" w:type="dxa"/>
            <w:tcBorders>
              <w:top w:val="single" w:sz="4" w:space="0" w:color="auto"/>
              <w:left w:val="single" w:sz="4" w:space="0" w:color="auto"/>
              <w:bottom w:val="single" w:sz="4" w:space="0" w:color="auto"/>
              <w:right w:val="single" w:sz="4" w:space="0" w:color="auto"/>
            </w:tcBorders>
            <w:tcMar>
              <w:top w:w="100" w:type="dxa"/>
              <w:left w:w="80" w:type="dxa"/>
              <w:bottom w:w="100" w:type="dxa"/>
              <w:right w:w="80" w:type="dxa"/>
            </w:tcMar>
            <w:vAlign w:val="center"/>
          </w:tcPr>
          <w:p w14:paraId="1FAA8195" w14:textId="68ACE2E1" w:rsidR="00E94E7F" w:rsidRPr="002F143F" w:rsidRDefault="00E94E7F" w:rsidP="002F143F">
            <w:pPr>
              <w:rPr>
                <w:rFonts w:cs="Arial"/>
                <w:sz w:val="18"/>
                <w:szCs w:val="22"/>
              </w:rPr>
            </w:pPr>
            <w:r w:rsidRPr="002F143F">
              <w:rPr>
                <w:rFonts w:cs="Arial"/>
                <w:b/>
                <w:bCs/>
                <w:sz w:val="18"/>
              </w:rPr>
              <w:t>Pacto por Colombia, Pacto por la Equidad (2018 - 2022)</w:t>
            </w:r>
          </w:p>
        </w:tc>
        <w:tc>
          <w:tcPr>
            <w:tcW w:w="2126" w:type="dxa"/>
            <w:tcBorders>
              <w:top w:val="single" w:sz="4" w:space="0" w:color="auto"/>
              <w:left w:val="single" w:sz="4" w:space="0" w:color="auto"/>
              <w:bottom w:val="single" w:sz="4" w:space="0" w:color="auto"/>
              <w:right w:val="single" w:sz="4" w:space="0" w:color="auto"/>
            </w:tcBorders>
            <w:tcMar>
              <w:top w:w="100" w:type="dxa"/>
              <w:left w:w="80" w:type="dxa"/>
              <w:bottom w:w="100" w:type="dxa"/>
              <w:right w:w="80" w:type="dxa"/>
            </w:tcMar>
            <w:vAlign w:val="center"/>
          </w:tcPr>
          <w:p w14:paraId="6B3A020D" w14:textId="4B88BB76" w:rsidR="00E94E7F" w:rsidRPr="002F143F" w:rsidRDefault="00E94E7F" w:rsidP="002F143F">
            <w:pPr>
              <w:rPr>
                <w:rFonts w:cs="Arial"/>
                <w:sz w:val="18"/>
                <w:szCs w:val="22"/>
              </w:rPr>
            </w:pPr>
            <w:r w:rsidRPr="002F143F">
              <w:rPr>
                <w:rFonts w:cs="Arial"/>
                <w:b/>
                <w:bCs/>
                <w:sz w:val="18"/>
              </w:rPr>
              <w:t>Instituciones ambientales modernas,</w:t>
            </w:r>
            <w:r w:rsidRPr="002F143F">
              <w:rPr>
                <w:rFonts w:cs="Arial"/>
                <w:b/>
                <w:bCs/>
                <w:sz w:val="18"/>
              </w:rPr>
              <w:br/>
              <w:t>apropiación social de la biodiversidad y</w:t>
            </w:r>
            <w:r w:rsidRPr="002F143F">
              <w:rPr>
                <w:rFonts w:cs="Arial"/>
                <w:b/>
                <w:bCs/>
                <w:sz w:val="18"/>
              </w:rPr>
              <w:br/>
              <w:t>manejo efectivo de los conflictos</w:t>
            </w:r>
            <w:r w:rsidRPr="002F143F">
              <w:rPr>
                <w:rFonts w:cs="Arial"/>
                <w:b/>
                <w:bCs/>
                <w:sz w:val="18"/>
              </w:rPr>
              <w:br/>
              <w:t>socioambientales</w:t>
            </w:r>
          </w:p>
        </w:tc>
        <w:tc>
          <w:tcPr>
            <w:tcW w:w="3118" w:type="dxa"/>
            <w:tcBorders>
              <w:top w:val="single" w:sz="4" w:space="0" w:color="auto"/>
              <w:left w:val="single" w:sz="4" w:space="0" w:color="auto"/>
              <w:bottom w:val="single" w:sz="4" w:space="0" w:color="auto"/>
              <w:right w:val="single" w:sz="4" w:space="0" w:color="auto"/>
            </w:tcBorders>
            <w:tcMar>
              <w:top w:w="100" w:type="dxa"/>
              <w:left w:w="80" w:type="dxa"/>
              <w:bottom w:w="100" w:type="dxa"/>
              <w:right w:w="80" w:type="dxa"/>
            </w:tcMar>
            <w:vAlign w:val="center"/>
          </w:tcPr>
          <w:p w14:paraId="703B1F73" w14:textId="578C8305" w:rsidR="00E94E7F" w:rsidRPr="002F143F" w:rsidRDefault="00E94E7F" w:rsidP="002F143F">
            <w:pPr>
              <w:rPr>
                <w:rFonts w:cs="Arial"/>
                <w:sz w:val="18"/>
                <w:szCs w:val="22"/>
              </w:rPr>
            </w:pPr>
            <w:r w:rsidRPr="002F143F">
              <w:rPr>
                <w:rFonts w:cs="Arial"/>
                <w:b/>
                <w:bCs/>
                <w:sz w:val="18"/>
              </w:rPr>
              <w:t>Objetivo 4. Mejorar la gestión de la información y su</w:t>
            </w:r>
            <w:r w:rsidRPr="002F143F">
              <w:rPr>
                <w:rFonts w:cs="Arial"/>
                <w:b/>
                <w:bCs/>
                <w:sz w:val="18"/>
              </w:rPr>
              <w:br/>
              <w:t>interoperabilidad entre los diferentes sectores</w:t>
            </w:r>
          </w:p>
        </w:tc>
      </w:tr>
    </w:tbl>
    <w:p w14:paraId="236415A7" w14:textId="18A72A72" w:rsidR="003B1BD0" w:rsidRPr="002F143F" w:rsidRDefault="003B1BD0" w:rsidP="00D7611D">
      <w:pPr>
        <w:ind w:left="720"/>
        <w:jc w:val="center"/>
        <w:rPr>
          <w:rFonts w:cs="Arial"/>
          <w:i/>
          <w:iCs/>
          <w:sz w:val="18"/>
          <w:szCs w:val="18"/>
        </w:rPr>
      </w:pPr>
      <w:r w:rsidRPr="002F143F">
        <w:rPr>
          <w:rFonts w:cs="Arial"/>
          <w:i/>
          <w:iCs/>
          <w:sz w:val="18"/>
          <w:szCs w:val="18"/>
        </w:rPr>
        <w:t>Fuente:</w:t>
      </w:r>
      <w:r w:rsidR="00E94E7F" w:rsidRPr="002F143F">
        <w:rPr>
          <w:rFonts w:cs="Arial"/>
          <w:i/>
          <w:iCs/>
          <w:sz w:val="18"/>
          <w:szCs w:val="18"/>
        </w:rPr>
        <w:t xml:space="preserve"> SGCD</w:t>
      </w:r>
    </w:p>
    <w:p w14:paraId="7EA69FEE" w14:textId="77777777" w:rsidR="00E94E7F" w:rsidRPr="002F143F" w:rsidRDefault="00E94E7F" w:rsidP="00E94E7F">
      <w:pPr>
        <w:pBdr>
          <w:top w:val="nil"/>
          <w:left w:val="nil"/>
          <w:bottom w:val="nil"/>
          <w:right w:val="nil"/>
          <w:between w:val="nil"/>
        </w:pBdr>
        <w:rPr>
          <w:rFonts w:cs="Arial"/>
        </w:rPr>
      </w:pPr>
      <w:r w:rsidRPr="002F143F">
        <w:rPr>
          <w:rFonts w:cs="Arial"/>
        </w:rPr>
        <w:lastRenderedPageBreak/>
        <w:t>El plan de desarrollo Nacional “</w:t>
      </w:r>
      <w:r w:rsidRPr="002F143F">
        <w:rPr>
          <w:rFonts w:cs="Arial"/>
          <w:i/>
        </w:rPr>
        <w:t>Pacto por Colombia, Pacto por la Equidad 2018 - 2022</w:t>
      </w:r>
      <w:r w:rsidRPr="002F143F">
        <w:rPr>
          <w:rFonts w:cs="Arial"/>
        </w:rPr>
        <w:t xml:space="preserve">” busca construir la ruta para generar de manera participativa el País que queremos, por lo que se basa en un conjunto de pactos que conlleven al desarrollo sostenible, la equidad en oportunidades y el fortalecimiento de la legitimidad. </w:t>
      </w:r>
    </w:p>
    <w:p w14:paraId="59525802" w14:textId="77777777" w:rsidR="00E94E7F" w:rsidRPr="002F143F" w:rsidRDefault="00E94E7F" w:rsidP="00E94E7F">
      <w:pPr>
        <w:pBdr>
          <w:top w:val="nil"/>
          <w:left w:val="nil"/>
          <w:bottom w:val="nil"/>
          <w:right w:val="nil"/>
          <w:between w:val="nil"/>
        </w:pBdr>
        <w:jc w:val="left"/>
        <w:rPr>
          <w:rFonts w:cs="Arial"/>
        </w:rPr>
      </w:pPr>
    </w:p>
    <w:p w14:paraId="470729F4" w14:textId="77777777" w:rsidR="00E94E7F" w:rsidRPr="002F143F" w:rsidRDefault="00E94E7F" w:rsidP="00E94E7F">
      <w:pPr>
        <w:pBdr>
          <w:top w:val="nil"/>
          <w:left w:val="nil"/>
          <w:bottom w:val="nil"/>
          <w:right w:val="nil"/>
          <w:between w:val="nil"/>
        </w:pBdr>
        <w:rPr>
          <w:rFonts w:cs="Arial"/>
        </w:rPr>
      </w:pPr>
      <w:r w:rsidRPr="002F143F">
        <w:rPr>
          <w:rFonts w:cs="Arial"/>
        </w:rPr>
        <w:t>En pactos transversales se encuentra el “</w:t>
      </w:r>
      <w:r w:rsidRPr="002F143F">
        <w:rPr>
          <w:rFonts w:cs="Arial"/>
          <w:i/>
        </w:rPr>
        <w:t>Pacto por la sostenibilidad: producir conservando y conservar produciendo</w:t>
      </w:r>
      <w:r w:rsidRPr="002F143F">
        <w:rPr>
          <w:rFonts w:cs="Arial"/>
        </w:rPr>
        <w:t>” el cual busca que la riqueza natural del país sea apropiada como un activo estratégico de la Nación, al tiempo que hacen de su conservación uno de los objetivos centrales del desarrollo. Que a su vez uno de los objetivos del pacto se establece como: “</w:t>
      </w:r>
      <w:r w:rsidRPr="002F143F">
        <w:rPr>
          <w:rFonts w:cs="Arial"/>
          <w:i/>
        </w:rPr>
        <w:t xml:space="preserve">Instituciones ambientales modernas, apropiación social de la biodiversidad y manejo efectivo de los conflictos socioambientales”. </w:t>
      </w:r>
    </w:p>
    <w:p w14:paraId="78E15EB0" w14:textId="77777777" w:rsidR="00E94E7F" w:rsidRPr="002F143F" w:rsidRDefault="00E94E7F" w:rsidP="00E94E7F">
      <w:pPr>
        <w:pBdr>
          <w:top w:val="nil"/>
          <w:left w:val="nil"/>
          <w:bottom w:val="nil"/>
          <w:right w:val="nil"/>
          <w:between w:val="nil"/>
        </w:pBdr>
        <w:jc w:val="left"/>
        <w:rPr>
          <w:rFonts w:cs="Arial"/>
        </w:rPr>
      </w:pPr>
    </w:p>
    <w:p w14:paraId="78FA7919" w14:textId="77777777" w:rsidR="00E94E7F" w:rsidRPr="002F143F" w:rsidRDefault="00E94E7F" w:rsidP="00E94E7F">
      <w:pPr>
        <w:pBdr>
          <w:top w:val="nil"/>
          <w:left w:val="nil"/>
          <w:bottom w:val="nil"/>
          <w:right w:val="nil"/>
          <w:between w:val="nil"/>
        </w:pBdr>
        <w:rPr>
          <w:rFonts w:cs="Arial"/>
        </w:rPr>
      </w:pPr>
      <w:r w:rsidRPr="002F143F">
        <w:rPr>
          <w:rFonts w:cs="Arial"/>
        </w:rPr>
        <w:t>A este objetivo de instituciones ambientales modernas, el proyecto “</w:t>
      </w:r>
      <w:r w:rsidRPr="002F143F">
        <w:rPr>
          <w:rFonts w:cs="Arial"/>
          <w:i/>
          <w:sz w:val="22"/>
          <w:szCs w:val="22"/>
        </w:rPr>
        <w:t>Fortalecimiento al análisis de información Transversal a la SDA a través del Centro de Información y Modelamiento Ambiental de Bogotá - CIMAB</w:t>
      </w:r>
      <w:r w:rsidRPr="002F143F">
        <w:rPr>
          <w:rFonts w:cs="Arial"/>
          <w:sz w:val="22"/>
          <w:szCs w:val="22"/>
        </w:rPr>
        <w:t xml:space="preserve">” </w:t>
      </w:r>
      <w:r w:rsidRPr="002F143F">
        <w:rPr>
          <w:rFonts w:cs="Arial"/>
        </w:rPr>
        <w:t>se articula dado que la Nación se plantea la educación y la participación como pilares de la formación de una ciudadanía responsable en la toma de decisiones frente al manejo sostenible del ambiente, procesos que fortalecen la gobernanza en la gestión ambiental esta estrategia es un instrumento de articulación de los actores institucionales, sectoriales y sociales en el Sistema Nacional Ambiental SINA y el Proyecto busca mejorar las capacidades de la Secretaría Distrital de Ambiente para el análisis de los conflictos ambientales de la Ciudad y generar conocimiento que permita a los tomadores de decisiones (Entidad, Sectores y Ciudadanía) entender mejor las problemáticas, revisando escenarios que permitan la identificación temprana de influencias conjugadas que se deben mantener o transformar y conlleven al futuro deseado (Prospectiva) frente a las relaciones entre el capital ambiental de Bogotá - Región y el crecimiento económico.</w:t>
      </w:r>
      <w:r w:rsidRPr="002F143F">
        <w:rPr>
          <w:rFonts w:cs="Arial"/>
          <w:color w:val="222222"/>
          <w:sz w:val="22"/>
          <w:szCs w:val="22"/>
        </w:rPr>
        <w:t xml:space="preserve"> </w:t>
      </w:r>
    </w:p>
    <w:p w14:paraId="7F25D9A3" w14:textId="77777777" w:rsidR="00E94E7F" w:rsidRPr="002F143F" w:rsidRDefault="00E94E7F">
      <w:pPr>
        <w:jc w:val="left"/>
        <w:rPr>
          <w:rFonts w:cs="Arial"/>
          <w:sz w:val="22"/>
          <w:szCs w:val="22"/>
        </w:rPr>
      </w:pPr>
    </w:p>
    <w:p w14:paraId="1823759F" w14:textId="77777777" w:rsidR="003B1BD0" w:rsidRPr="002F143F" w:rsidRDefault="003B1BD0">
      <w:pPr>
        <w:jc w:val="left"/>
        <w:rPr>
          <w:rFonts w:cs="Arial"/>
          <w:sz w:val="22"/>
          <w:szCs w:val="22"/>
        </w:rPr>
      </w:pPr>
    </w:p>
    <w:p w14:paraId="0829DB66" w14:textId="5BF4C0C8" w:rsidR="003D08B1" w:rsidRPr="002F143F" w:rsidRDefault="0018003D" w:rsidP="00A910D6">
      <w:pPr>
        <w:pStyle w:val="Prrafodelista"/>
        <w:numPr>
          <w:ilvl w:val="2"/>
          <w:numId w:val="4"/>
        </w:numPr>
        <w:pBdr>
          <w:top w:val="nil"/>
          <w:left w:val="nil"/>
          <w:bottom w:val="nil"/>
          <w:right w:val="nil"/>
          <w:between w:val="nil"/>
        </w:pBdr>
        <w:ind w:left="1276"/>
        <w:jc w:val="left"/>
        <w:rPr>
          <w:rFonts w:cs="Arial"/>
          <w:b/>
          <w:bCs/>
          <w:color w:val="000000"/>
          <w:szCs w:val="24"/>
        </w:rPr>
      </w:pPr>
      <w:r w:rsidRPr="002F143F">
        <w:rPr>
          <w:rFonts w:cs="Arial"/>
          <w:b/>
          <w:bCs/>
          <w:color w:val="000000"/>
          <w:sz w:val="28"/>
          <w:szCs w:val="22"/>
        </w:rPr>
        <w:t>Plan de Desarrollo Departamental o Sectorial</w:t>
      </w:r>
      <w:r w:rsidR="003D08B1" w:rsidRPr="002F143F">
        <w:rPr>
          <w:rFonts w:cs="Arial"/>
          <w:b/>
          <w:bCs/>
          <w:color w:val="000000"/>
          <w:sz w:val="28"/>
          <w:szCs w:val="22"/>
        </w:rPr>
        <w:t xml:space="preserve"> </w:t>
      </w:r>
    </w:p>
    <w:p w14:paraId="06E4CC04" w14:textId="6FBB6D92" w:rsidR="00810FA2" w:rsidRPr="002F143F" w:rsidRDefault="00810FA2" w:rsidP="003D08B1">
      <w:pPr>
        <w:pBdr>
          <w:top w:val="nil"/>
          <w:left w:val="nil"/>
          <w:bottom w:val="nil"/>
          <w:right w:val="nil"/>
          <w:between w:val="nil"/>
        </w:pBdr>
        <w:jc w:val="left"/>
        <w:rPr>
          <w:rFonts w:cs="Arial"/>
          <w:b/>
          <w:bCs/>
          <w:color w:val="000000"/>
          <w:sz w:val="28"/>
          <w:szCs w:val="22"/>
        </w:rPr>
      </w:pPr>
    </w:p>
    <w:tbl>
      <w:tblPr>
        <w:tblStyle w:val="50"/>
        <w:tblW w:w="893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835"/>
        <w:gridCol w:w="3119"/>
        <w:gridCol w:w="2977"/>
      </w:tblGrid>
      <w:tr w:rsidR="00F550E3" w:rsidRPr="002F143F" w14:paraId="4C26F689" w14:textId="77777777" w:rsidTr="002F143F">
        <w:trPr>
          <w:trHeight w:val="348"/>
          <w:tblHeader/>
        </w:trPr>
        <w:tc>
          <w:tcPr>
            <w:tcW w:w="2835" w:type="dxa"/>
            <w:shd w:val="clear" w:color="auto" w:fill="538135" w:themeFill="accent6" w:themeFillShade="BF"/>
            <w:tcMar>
              <w:top w:w="100" w:type="dxa"/>
              <w:left w:w="80" w:type="dxa"/>
              <w:bottom w:w="100" w:type="dxa"/>
              <w:right w:w="80" w:type="dxa"/>
            </w:tcMar>
            <w:vAlign w:val="center"/>
          </w:tcPr>
          <w:p w14:paraId="1CE53153" w14:textId="4531F1A0" w:rsidR="00F550E3" w:rsidRPr="002F143F" w:rsidRDefault="00653522" w:rsidP="0018003D">
            <w:pPr>
              <w:jc w:val="center"/>
              <w:rPr>
                <w:rFonts w:cs="Arial"/>
                <w:b/>
                <w:color w:val="FFFFFF"/>
                <w:sz w:val="22"/>
                <w:szCs w:val="22"/>
              </w:rPr>
            </w:pPr>
            <w:r w:rsidRPr="002F143F">
              <w:rPr>
                <w:rFonts w:cs="Arial"/>
                <w:b/>
                <w:color w:val="FFFFFF"/>
                <w:sz w:val="22"/>
                <w:szCs w:val="22"/>
              </w:rPr>
              <w:t>PLAN DESARROLLO DEPARTAMENTAL</w:t>
            </w:r>
          </w:p>
        </w:tc>
        <w:tc>
          <w:tcPr>
            <w:tcW w:w="3119" w:type="dxa"/>
            <w:shd w:val="clear" w:color="auto" w:fill="538135" w:themeFill="accent6" w:themeFillShade="BF"/>
            <w:tcMar>
              <w:top w:w="100" w:type="dxa"/>
              <w:left w:w="80" w:type="dxa"/>
              <w:bottom w:w="100" w:type="dxa"/>
              <w:right w:w="80" w:type="dxa"/>
            </w:tcMar>
            <w:vAlign w:val="center"/>
          </w:tcPr>
          <w:p w14:paraId="1FA1F1D4" w14:textId="6E4D34D3" w:rsidR="00F550E3" w:rsidRPr="002F143F" w:rsidRDefault="00653522" w:rsidP="0018003D">
            <w:pPr>
              <w:jc w:val="center"/>
              <w:rPr>
                <w:rFonts w:cs="Arial"/>
                <w:b/>
                <w:color w:val="FFFFFF"/>
                <w:sz w:val="22"/>
                <w:szCs w:val="22"/>
              </w:rPr>
            </w:pPr>
            <w:r w:rsidRPr="002F143F">
              <w:rPr>
                <w:rFonts w:cs="Arial"/>
                <w:b/>
                <w:color w:val="FFFFFF"/>
                <w:sz w:val="22"/>
                <w:szCs w:val="22"/>
              </w:rPr>
              <w:t>ESTRATEGIA</w:t>
            </w:r>
          </w:p>
        </w:tc>
        <w:tc>
          <w:tcPr>
            <w:tcW w:w="2977" w:type="dxa"/>
            <w:shd w:val="clear" w:color="auto" w:fill="538135" w:themeFill="accent6" w:themeFillShade="BF"/>
            <w:tcMar>
              <w:top w:w="100" w:type="dxa"/>
              <w:left w:w="80" w:type="dxa"/>
              <w:bottom w:w="100" w:type="dxa"/>
              <w:right w:w="80" w:type="dxa"/>
            </w:tcMar>
            <w:vAlign w:val="center"/>
          </w:tcPr>
          <w:p w14:paraId="22C72018" w14:textId="005FF74E" w:rsidR="00F550E3" w:rsidRPr="002F143F" w:rsidRDefault="00653522" w:rsidP="0018003D">
            <w:pPr>
              <w:jc w:val="center"/>
              <w:rPr>
                <w:rFonts w:cs="Arial"/>
                <w:b/>
                <w:color w:val="FFFFFF"/>
                <w:sz w:val="22"/>
                <w:szCs w:val="22"/>
              </w:rPr>
            </w:pPr>
            <w:r w:rsidRPr="002F143F">
              <w:rPr>
                <w:rFonts w:cs="Arial"/>
                <w:b/>
                <w:color w:val="FFFFFF"/>
                <w:sz w:val="22"/>
                <w:szCs w:val="22"/>
              </w:rPr>
              <w:t>PROGRAMA</w:t>
            </w:r>
          </w:p>
        </w:tc>
      </w:tr>
      <w:tr w:rsidR="00E94E7F" w:rsidRPr="002F143F" w14:paraId="57175A71" w14:textId="77777777" w:rsidTr="002F143F">
        <w:trPr>
          <w:trHeight w:val="300"/>
        </w:trPr>
        <w:tc>
          <w:tcPr>
            <w:tcW w:w="2835" w:type="dxa"/>
            <w:tcMar>
              <w:top w:w="100" w:type="dxa"/>
              <w:left w:w="80" w:type="dxa"/>
              <w:bottom w:w="100" w:type="dxa"/>
              <w:right w:w="80" w:type="dxa"/>
            </w:tcMar>
            <w:vAlign w:val="center"/>
          </w:tcPr>
          <w:p w14:paraId="0DCCB9FE" w14:textId="66F87A5F" w:rsidR="00E94E7F" w:rsidRPr="002F143F" w:rsidRDefault="00E94E7F" w:rsidP="00E94E7F">
            <w:pPr>
              <w:jc w:val="left"/>
              <w:rPr>
                <w:rFonts w:cs="Arial"/>
                <w:sz w:val="22"/>
                <w:szCs w:val="22"/>
              </w:rPr>
            </w:pPr>
            <w:r w:rsidRPr="002F143F">
              <w:rPr>
                <w:rFonts w:cs="Arial"/>
                <w:b/>
                <w:bCs/>
                <w:sz w:val="20"/>
              </w:rPr>
              <w:t>Política Pública Distrital de Educación Ambiental</w:t>
            </w:r>
          </w:p>
        </w:tc>
        <w:tc>
          <w:tcPr>
            <w:tcW w:w="3119" w:type="dxa"/>
            <w:tcMar>
              <w:top w:w="100" w:type="dxa"/>
              <w:left w:w="80" w:type="dxa"/>
              <w:bottom w:w="100" w:type="dxa"/>
              <w:right w:w="80" w:type="dxa"/>
            </w:tcMar>
            <w:vAlign w:val="center"/>
          </w:tcPr>
          <w:p w14:paraId="0207FF0C" w14:textId="657B7A42" w:rsidR="00E94E7F" w:rsidRPr="002F143F" w:rsidRDefault="00E94E7F" w:rsidP="002F143F">
            <w:pPr>
              <w:rPr>
                <w:rFonts w:cs="Arial"/>
                <w:sz w:val="22"/>
                <w:szCs w:val="22"/>
              </w:rPr>
            </w:pPr>
            <w:r w:rsidRPr="002F143F">
              <w:rPr>
                <w:rFonts w:cs="Arial"/>
                <w:b/>
                <w:bCs/>
                <w:sz w:val="20"/>
              </w:rPr>
              <w:t>2. Fortalecer la producción y divulgación de conocimiento a partir de la investigación y la sistematización de experiencias en los diversos escenarios e instancias de gestión ambiental de la ciudad.</w:t>
            </w:r>
          </w:p>
        </w:tc>
        <w:tc>
          <w:tcPr>
            <w:tcW w:w="2977" w:type="dxa"/>
            <w:tcMar>
              <w:top w:w="100" w:type="dxa"/>
              <w:left w:w="80" w:type="dxa"/>
              <w:bottom w:w="100" w:type="dxa"/>
              <w:right w:w="80" w:type="dxa"/>
            </w:tcMar>
            <w:vAlign w:val="center"/>
          </w:tcPr>
          <w:p w14:paraId="07D02490" w14:textId="4D0E1775" w:rsidR="00E94E7F" w:rsidRPr="002F143F" w:rsidRDefault="00E94E7F" w:rsidP="00E94E7F">
            <w:pPr>
              <w:jc w:val="left"/>
              <w:rPr>
                <w:rFonts w:cs="Arial"/>
                <w:sz w:val="22"/>
                <w:szCs w:val="22"/>
              </w:rPr>
            </w:pPr>
            <w:r w:rsidRPr="002F143F">
              <w:rPr>
                <w:rFonts w:cs="Arial"/>
                <w:b/>
                <w:bCs/>
                <w:sz w:val="20"/>
              </w:rPr>
              <w:t>2.1 Cambios proambientales en la ciudadanía</w:t>
            </w:r>
          </w:p>
        </w:tc>
      </w:tr>
      <w:tr w:rsidR="00E94E7F" w:rsidRPr="002F143F" w14:paraId="10A11398" w14:textId="77777777" w:rsidTr="002F143F">
        <w:trPr>
          <w:trHeight w:val="1987"/>
        </w:trPr>
        <w:tc>
          <w:tcPr>
            <w:tcW w:w="2835" w:type="dxa"/>
            <w:tcMar>
              <w:top w:w="100" w:type="dxa"/>
              <w:left w:w="80" w:type="dxa"/>
              <w:bottom w:w="100" w:type="dxa"/>
              <w:right w:w="80" w:type="dxa"/>
            </w:tcMar>
            <w:vAlign w:val="center"/>
          </w:tcPr>
          <w:p w14:paraId="23C42CA2" w14:textId="30A6C968" w:rsidR="00E94E7F" w:rsidRPr="002F143F" w:rsidRDefault="00E94E7F" w:rsidP="00E94E7F">
            <w:pPr>
              <w:jc w:val="left"/>
              <w:rPr>
                <w:rFonts w:cs="Arial"/>
                <w:sz w:val="22"/>
                <w:szCs w:val="22"/>
              </w:rPr>
            </w:pPr>
            <w:r w:rsidRPr="002F143F">
              <w:rPr>
                <w:rFonts w:cs="Arial"/>
                <w:b/>
                <w:bCs/>
                <w:sz w:val="20"/>
              </w:rPr>
              <w:lastRenderedPageBreak/>
              <w:t>Política para la Gestión de la Conservación de la Biodiversidad del DC</w:t>
            </w:r>
          </w:p>
        </w:tc>
        <w:tc>
          <w:tcPr>
            <w:tcW w:w="3119" w:type="dxa"/>
            <w:tcMar>
              <w:top w:w="100" w:type="dxa"/>
              <w:left w:w="80" w:type="dxa"/>
              <w:bottom w:w="100" w:type="dxa"/>
              <w:right w:w="80" w:type="dxa"/>
            </w:tcMar>
            <w:vAlign w:val="center"/>
          </w:tcPr>
          <w:p w14:paraId="37F0F5CE" w14:textId="098975D3" w:rsidR="00E94E7F" w:rsidRPr="002F143F" w:rsidRDefault="00E94E7F" w:rsidP="002F143F">
            <w:pPr>
              <w:rPr>
                <w:rFonts w:cs="Arial"/>
                <w:sz w:val="22"/>
                <w:szCs w:val="22"/>
              </w:rPr>
            </w:pPr>
            <w:r w:rsidRPr="002F143F">
              <w:rPr>
                <w:rFonts w:cs="Arial"/>
                <w:b/>
                <w:bCs/>
                <w:sz w:val="20"/>
              </w:rPr>
              <w:t xml:space="preserve">5. Promover el avance en el conocimiento de la biodiversidad urbana y rural del Distrito Capital; para fortalecer las estrategias de conservación y generar un mayor sentido de identidad y pertenencia frente al territorio. </w:t>
            </w:r>
          </w:p>
        </w:tc>
        <w:tc>
          <w:tcPr>
            <w:tcW w:w="2977" w:type="dxa"/>
            <w:tcMar>
              <w:top w:w="100" w:type="dxa"/>
              <w:left w:w="80" w:type="dxa"/>
              <w:bottom w:w="100" w:type="dxa"/>
              <w:right w:w="80" w:type="dxa"/>
            </w:tcMar>
            <w:vAlign w:val="center"/>
          </w:tcPr>
          <w:p w14:paraId="3212A718" w14:textId="7979C75C" w:rsidR="00E94E7F" w:rsidRPr="002F143F" w:rsidRDefault="00E94E7F" w:rsidP="00E94E7F">
            <w:pPr>
              <w:jc w:val="left"/>
              <w:rPr>
                <w:rFonts w:cs="Arial"/>
                <w:sz w:val="22"/>
                <w:szCs w:val="22"/>
              </w:rPr>
            </w:pPr>
            <w:r w:rsidRPr="002F143F">
              <w:rPr>
                <w:rFonts w:cs="Arial"/>
                <w:b/>
                <w:bCs/>
                <w:sz w:val="20"/>
              </w:rPr>
              <w:t>5.2. Formación ciudadana para la conservación de la biodiversidad y los servicios ecosistémicos.</w:t>
            </w:r>
          </w:p>
        </w:tc>
      </w:tr>
      <w:tr w:rsidR="00E94E7F" w:rsidRPr="002F143F" w14:paraId="44B6FF02" w14:textId="77777777" w:rsidTr="002F143F">
        <w:trPr>
          <w:trHeight w:val="300"/>
        </w:trPr>
        <w:tc>
          <w:tcPr>
            <w:tcW w:w="2835" w:type="dxa"/>
            <w:tcMar>
              <w:top w:w="100" w:type="dxa"/>
              <w:left w:w="80" w:type="dxa"/>
              <w:bottom w:w="100" w:type="dxa"/>
              <w:right w:w="80" w:type="dxa"/>
            </w:tcMar>
            <w:vAlign w:val="center"/>
          </w:tcPr>
          <w:p w14:paraId="2AB5C4E0" w14:textId="4FE21EF7" w:rsidR="00E94E7F" w:rsidRPr="002F143F" w:rsidRDefault="00E94E7F" w:rsidP="00E94E7F">
            <w:pPr>
              <w:jc w:val="left"/>
              <w:rPr>
                <w:rFonts w:cs="Arial"/>
                <w:sz w:val="22"/>
                <w:szCs w:val="22"/>
              </w:rPr>
            </w:pPr>
            <w:r w:rsidRPr="002F143F">
              <w:rPr>
                <w:rFonts w:cs="Arial"/>
                <w:b/>
                <w:bCs/>
                <w:sz w:val="20"/>
              </w:rPr>
              <w:t>Política Pública de Humedales DC</w:t>
            </w:r>
          </w:p>
        </w:tc>
        <w:tc>
          <w:tcPr>
            <w:tcW w:w="3119" w:type="dxa"/>
            <w:tcMar>
              <w:top w:w="100" w:type="dxa"/>
              <w:left w:w="80" w:type="dxa"/>
              <w:bottom w:w="100" w:type="dxa"/>
              <w:right w:w="80" w:type="dxa"/>
            </w:tcMar>
            <w:vAlign w:val="center"/>
          </w:tcPr>
          <w:p w14:paraId="1A4E9D32" w14:textId="30CABE07" w:rsidR="00E94E7F" w:rsidRPr="002F143F" w:rsidRDefault="00E94E7F" w:rsidP="002F143F">
            <w:pPr>
              <w:rPr>
                <w:rFonts w:cs="Arial"/>
                <w:sz w:val="22"/>
                <w:szCs w:val="22"/>
              </w:rPr>
            </w:pPr>
            <w:r w:rsidRPr="002F143F">
              <w:rPr>
                <w:rFonts w:cs="Arial"/>
                <w:b/>
                <w:bCs/>
                <w:sz w:val="20"/>
              </w:rPr>
              <w:t>1. Reconocer, generar y socializar diferentes formas de conocimiento sobre los humedales, como soporte del desarrollo cultural, el disfrute de los ecosistemas, el diálogo y la toma de decisiones frente a la conservación y la sostenibilidad social</w:t>
            </w:r>
          </w:p>
        </w:tc>
        <w:tc>
          <w:tcPr>
            <w:tcW w:w="2977" w:type="dxa"/>
            <w:tcMar>
              <w:top w:w="100" w:type="dxa"/>
              <w:left w:w="80" w:type="dxa"/>
              <w:bottom w:w="100" w:type="dxa"/>
              <w:right w:w="80" w:type="dxa"/>
            </w:tcMar>
            <w:vAlign w:val="center"/>
          </w:tcPr>
          <w:p w14:paraId="54F13625" w14:textId="6CE8D347" w:rsidR="00E94E7F" w:rsidRPr="002F143F" w:rsidRDefault="00E94E7F" w:rsidP="00E94E7F">
            <w:pPr>
              <w:jc w:val="left"/>
              <w:rPr>
                <w:rFonts w:cs="Arial"/>
                <w:sz w:val="22"/>
                <w:szCs w:val="22"/>
              </w:rPr>
            </w:pPr>
            <w:r w:rsidRPr="002F143F">
              <w:rPr>
                <w:rFonts w:cs="Arial"/>
                <w:b/>
                <w:bCs/>
                <w:sz w:val="20"/>
              </w:rPr>
              <w:t>1.1.  Comunidades y entidades informadas en diferentes formas de conocimiento sobre los humedales</w:t>
            </w:r>
          </w:p>
        </w:tc>
      </w:tr>
    </w:tbl>
    <w:p w14:paraId="303AAFA6" w14:textId="10AD8648" w:rsidR="003B1BD0" w:rsidRPr="002F143F" w:rsidRDefault="003B1BD0" w:rsidP="004D49E7">
      <w:pPr>
        <w:ind w:left="720"/>
        <w:jc w:val="center"/>
        <w:rPr>
          <w:rFonts w:cs="Arial"/>
          <w:i/>
          <w:iCs/>
          <w:sz w:val="18"/>
          <w:szCs w:val="18"/>
        </w:rPr>
      </w:pPr>
      <w:r w:rsidRPr="002F143F">
        <w:rPr>
          <w:rFonts w:cs="Arial"/>
          <w:i/>
          <w:iCs/>
          <w:sz w:val="18"/>
          <w:szCs w:val="18"/>
        </w:rPr>
        <w:t>Fuente</w:t>
      </w:r>
      <w:r w:rsidR="00E94E7F" w:rsidRPr="002F143F">
        <w:rPr>
          <w:rFonts w:cs="Arial"/>
          <w:i/>
          <w:iCs/>
          <w:sz w:val="18"/>
          <w:szCs w:val="18"/>
        </w:rPr>
        <w:t xml:space="preserve"> SGCD</w:t>
      </w:r>
      <w:r w:rsidRPr="002F143F">
        <w:rPr>
          <w:rFonts w:cs="Arial"/>
          <w:i/>
          <w:iCs/>
          <w:sz w:val="18"/>
          <w:szCs w:val="18"/>
        </w:rPr>
        <w:t>:</w:t>
      </w:r>
    </w:p>
    <w:p w14:paraId="2F44BF6B" w14:textId="77777777" w:rsidR="00F550E3" w:rsidRPr="002F143F" w:rsidRDefault="00F550E3">
      <w:pPr>
        <w:ind w:left="720"/>
        <w:jc w:val="left"/>
        <w:rPr>
          <w:rFonts w:cs="Arial"/>
          <w:sz w:val="22"/>
          <w:szCs w:val="22"/>
        </w:rPr>
      </w:pPr>
    </w:p>
    <w:p w14:paraId="22466718" w14:textId="03B8D4C6" w:rsidR="00B5364F" w:rsidRPr="002F143F" w:rsidRDefault="00B5364F">
      <w:pPr>
        <w:ind w:left="720"/>
        <w:jc w:val="left"/>
        <w:rPr>
          <w:rFonts w:cs="Arial"/>
          <w:sz w:val="22"/>
          <w:szCs w:val="22"/>
        </w:rPr>
      </w:pPr>
    </w:p>
    <w:p w14:paraId="52CFA0D6" w14:textId="77777777" w:rsidR="00E94E7F" w:rsidRPr="002F143F" w:rsidRDefault="00E94E7F" w:rsidP="00E94E7F">
      <w:pPr>
        <w:pBdr>
          <w:top w:val="nil"/>
          <w:left w:val="nil"/>
          <w:bottom w:val="nil"/>
          <w:right w:val="nil"/>
          <w:between w:val="nil"/>
        </w:pBdr>
        <w:rPr>
          <w:rFonts w:cs="Arial"/>
        </w:rPr>
      </w:pPr>
      <w:r w:rsidRPr="002F143F">
        <w:rPr>
          <w:rFonts w:cs="Arial"/>
        </w:rPr>
        <w:t>Para el sector de Ambiente en el Distrito Capital se encuentran vigentes 8 Políticas, los cuales fueron revisados en sus versiones vigentes y se encuentra que el proyecto “</w:t>
      </w:r>
      <w:r w:rsidRPr="002F143F">
        <w:rPr>
          <w:rFonts w:cs="Arial"/>
          <w:i/>
        </w:rPr>
        <w:t>Fortalecimiento al análisis de información Transversal a la SDA a través del Centro de Información y Modelamiento Ambiental de Bogotá - CIMAB</w:t>
      </w:r>
      <w:r w:rsidRPr="002F143F">
        <w:rPr>
          <w:rFonts w:cs="Arial"/>
        </w:rPr>
        <w:t xml:space="preserve">” aporta directa e indirectamente en Cinco de ellas del siguiente modo: </w:t>
      </w:r>
    </w:p>
    <w:p w14:paraId="025A1A7F" w14:textId="77777777" w:rsidR="00E94E7F" w:rsidRPr="002F143F" w:rsidRDefault="00E94E7F" w:rsidP="00E94E7F">
      <w:pPr>
        <w:pBdr>
          <w:top w:val="nil"/>
          <w:left w:val="nil"/>
          <w:bottom w:val="nil"/>
          <w:right w:val="nil"/>
          <w:between w:val="nil"/>
        </w:pBdr>
        <w:rPr>
          <w:rFonts w:cs="Arial"/>
        </w:rPr>
      </w:pPr>
    </w:p>
    <w:p w14:paraId="55B72B10" w14:textId="77777777" w:rsidR="00E94E7F" w:rsidRPr="002F143F" w:rsidRDefault="00E94E7F" w:rsidP="00E94E7F">
      <w:pPr>
        <w:pStyle w:val="Prrafodelista"/>
        <w:numPr>
          <w:ilvl w:val="0"/>
          <w:numId w:val="24"/>
        </w:numPr>
        <w:pBdr>
          <w:top w:val="nil"/>
          <w:left w:val="nil"/>
          <w:bottom w:val="nil"/>
          <w:right w:val="nil"/>
          <w:between w:val="nil"/>
        </w:pBdr>
        <w:contextualSpacing/>
        <w:rPr>
          <w:rFonts w:cs="Arial"/>
        </w:rPr>
      </w:pPr>
      <w:r w:rsidRPr="002F143F">
        <w:rPr>
          <w:rFonts w:cs="Arial"/>
        </w:rPr>
        <w:t>Política Pública de Educación Ambiental: plan de acción aprobado por CONPES DC.</w:t>
      </w:r>
    </w:p>
    <w:p w14:paraId="6EFBF61B" w14:textId="77777777" w:rsidR="00E94E7F" w:rsidRPr="002F143F" w:rsidRDefault="00E94E7F" w:rsidP="00E94E7F">
      <w:pPr>
        <w:pBdr>
          <w:top w:val="nil"/>
          <w:left w:val="nil"/>
          <w:bottom w:val="nil"/>
          <w:right w:val="nil"/>
          <w:between w:val="nil"/>
        </w:pBdr>
        <w:rPr>
          <w:rFonts w:cs="Arial"/>
        </w:rPr>
      </w:pPr>
    </w:p>
    <w:tbl>
      <w:tblPr>
        <w:tblStyle w:val="23"/>
        <w:tblW w:w="9255"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55"/>
        <w:gridCol w:w="1755"/>
        <w:gridCol w:w="1935"/>
        <w:gridCol w:w="1575"/>
        <w:gridCol w:w="2235"/>
      </w:tblGrid>
      <w:tr w:rsidR="00E94E7F" w:rsidRPr="002F143F" w14:paraId="445951EA" w14:textId="77777777" w:rsidTr="00E94E7F">
        <w:trPr>
          <w:tblHeader/>
        </w:trPr>
        <w:tc>
          <w:tcPr>
            <w:tcW w:w="1755" w:type="dxa"/>
            <w:shd w:val="clear" w:color="auto" w:fill="538135" w:themeFill="accent6" w:themeFillShade="BF"/>
            <w:tcMar>
              <w:top w:w="100" w:type="dxa"/>
              <w:left w:w="100" w:type="dxa"/>
              <w:bottom w:w="100" w:type="dxa"/>
              <w:right w:w="100" w:type="dxa"/>
            </w:tcMar>
          </w:tcPr>
          <w:p w14:paraId="531D4CDD" w14:textId="2D7B4B0D" w:rsidR="00E94E7F" w:rsidRPr="002F143F" w:rsidRDefault="00E94E7F" w:rsidP="00E94E7F">
            <w:pPr>
              <w:pBdr>
                <w:top w:val="nil"/>
                <w:left w:val="nil"/>
                <w:bottom w:val="nil"/>
                <w:right w:val="nil"/>
                <w:between w:val="nil"/>
              </w:pBdr>
              <w:jc w:val="center"/>
              <w:rPr>
                <w:rFonts w:cs="Arial"/>
                <w:b/>
                <w:color w:val="FFFFFF"/>
                <w:sz w:val="22"/>
                <w:szCs w:val="22"/>
              </w:rPr>
            </w:pPr>
            <w:r w:rsidRPr="002F143F">
              <w:rPr>
                <w:rFonts w:cs="Arial"/>
                <w:b/>
                <w:color w:val="FFFFFF"/>
                <w:sz w:val="22"/>
                <w:szCs w:val="22"/>
              </w:rPr>
              <w:t>OBJETIVO</w:t>
            </w:r>
          </w:p>
        </w:tc>
        <w:tc>
          <w:tcPr>
            <w:tcW w:w="1755" w:type="dxa"/>
            <w:shd w:val="clear" w:color="auto" w:fill="538135" w:themeFill="accent6" w:themeFillShade="BF"/>
            <w:tcMar>
              <w:top w:w="100" w:type="dxa"/>
              <w:left w:w="100" w:type="dxa"/>
              <w:bottom w:w="100" w:type="dxa"/>
              <w:right w:w="100" w:type="dxa"/>
            </w:tcMar>
          </w:tcPr>
          <w:p w14:paraId="261A9939" w14:textId="51EC1103" w:rsidR="00E94E7F" w:rsidRPr="002F143F" w:rsidRDefault="00E94E7F" w:rsidP="00E94E7F">
            <w:pPr>
              <w:pBdr>
                <w:top w:val="nil"/>
                <w:left w:val="nil"/>
                <w:bottom w:val="nil"/>
                <w:right w:val="nil"/>
                <w:between w:val="nil"/>
              </w:pBdr>
              <w:jc w:val="center"/>
              <w:rPr>
                <w:rFonts w:cs="Arial"/>
                <w:b/>
                <w:color w:val="FFFFFF"/>
                <w:sz w:val="22"/>
                <w:szCs w:val="22"/>
              </w:rPr>
            </w:pPr>
            <w:r w:rsidRPr="002F143F">
              <w:rPr>
                <w:rFonts w:cs="Arial"/>
                <w:b/>
                <w:color w:val="FFFFFF"/>
                <w:sz w:val="22"/>
                <w:szCs w:val="22"/>
              </w:rPr>
              <w:t>RESULTADO ESPERADO</w:t>
            </w:r>
          </w:p>
        </w:tc>
        <w:tc>
          <w:tcPr>
            <w:tcW w:w="1935" w:type="dxa"/>
            <w:shd w:val="clear" w:color="auto" w:fill="538135" w:themeFill="accent6" w:themeFillShade="BF"/>
            <w:tcMar>
              <w:top w:w="100" w:type="dxa"/>
              <w:left w:w="100" w:type="dxa"/>
              <w:bottom w:w="100" w:type="dxa"/>
              <w:right w:w="100" w:type="dxa"/>
            </w:tcMar>
          </w:tcPr>
          <w:p w14:paraId="6574D880" w14:textId="3216B26D" w:rsidR="00E94E7F" w:rsidRPr="002F143F" w:rsidRDefault="00E94E7F" w:rsidP="00E94E7F">
            <w:pPr>
              <w:jc w:val="center"/>
              <w:rPr>
                <w:rFonts w:cs="Arial"/>
                <w:b/>
                <w:color w:val="FFFFFF"/>
                <w:sz w:val="22"/>
                <w:szCs w:val="22"/>
              </w:rPr>
            </w:pPr>
            <w:r w:rsidRPr="002F143F">
              <w:rPr>
                <w:rFonts w:cs="Arial"/>
                <w:b/>
                <w:color w:val="FFFFFF"/>
                <w:sz w:val="22"/>
                <w:szCs w:val="22"/>
              </w:rPr>
              <w:t>PRODUCTO</w:t>
            </w:r>
          </w:p>
        </w:tc>
        <w:tc>
          <w:tcPr>
            <w:tcW w:w="1575" w:type="dxa"/>
            <w:shd w:val="clear" w:color="auto" w:fill="538135" w:themeFill="accent6" w:themeFillShade="BF"/>
            <w:tcMar>
              <w:top w:w="100" w:type="dxa"/>
              <w:left w:w="100" w:type="dxa"/>
              <w:bottom w:w="100" w:type="dxa"/>
              <w:right w:w="100" w:type="dxa"/>
            </w:tcMar>
          </w:tcPr>
          <w:p w14:paraId="4EA29A90" w14:textId="2D496B39" w:rsidR="00E94E7F" w:rsidRPr="002F143F" w:rsidRDefault="00E94E7F" w:rsidP="00E94E7F">
            <w:pPr>
              <w:pBdr>
                <w:top w:val="nil"/>
                <w:left w:val="nil"/>
                <w:bottom w:val="nil"/>
                <w:right w:val="nil"/>
                <w:between w:val="nil"/>
              </w:pBdr>
              <w:jc w:val="center"/>
              <w:rPr>
                <w:rFonts w:cs="Arial"/>
                <w:b/>
                <w:color w:val="FFFFFF"/>
                <w:sz w:val="22"/>
                <w:szCs w:val="22"/>
              </w:rPr>
            </w:pPr>
            <w:r w:rsidRPr="002F143F">
              <w:rPr>
                <w:rFonts w:cs="Arial"/>
                <w:b/>
                <w:color w:val="FFFFFF"/>
                <w:sz w:val="22"/>
                <w:szCs w:val="22"/>
              </w:rPr>
              <w:t>TIPO DE APORTE</w:t>
            </w:r>
          </w:p>
        </w:tc>
        <w:tc>
          <w:tcPr>
            <w:tcW w:w="2235" w:type="dxa"/>
            <w:shd w:val="clear" w:color="auto" w:fill="538135" w:themeFill="accent6" w:themeFillShade="BF"/>
            <w:tcMar>
              <w:top w:w="100" w:type="dxa"/>
              <w:left w:w="100" w:type="dxa"/>
              <w:bottom w:w="100" w:type="dxa"/>
              <w:right w:w="100" w:type="dxa"/>
            </w:tcMar>
          </w:tcPr>
          <w:p w14:paraId="4F106E03" w14:textId="33CE0147" w:rsidR="00E94E7F" w:rsidRPr="002F143F" w:rsidRDefault="00E94E7F" w:rsidP="00E94E7F">
            <w:pPr>
              <w:pBdr>
                <w:top w:val="nil"/>
                <w:left w:val="nil"/>
                <w:bottom w:val="nil"/>
                <w:right w:val="nil"/>
                <w:between w:val="nil"/>
              </w:pBdr>
              <w:jc w:val="center"/>
              <w:rPr>
                <w:rFonts w:cs="Arial"/>
                <w:b/>
                <w:color w:val="FFFFFF"/>
                <w:sz w:val="22"/>
                <w:szCs w:val="22"/>
              </w:rPr>
            </w:pPr>
            <w:r w:rsidRPr="002F143F">
              <w:rPr>
                <w:rFonts w:cs="Arial"/>
                <w:b/>
                <w:color w:val="FFFFFF"/>
                <w:sz w:val="22"/>
                <w:szCs w:val="22"/>
              </w:rPr>
              <w:t>APORTE CIMAB</w:t>
            </w:r>
          </w:p>
        </w:tc>
      </w:tr>
      <w:tr w:rsidR="00E94E7F" w:rsidRPr="002F143F" w14:paraId="74C81060" w14:textId="77777777" w:rsidTr="00714203">
        <w:trPr>
          <w:trHeight w:val="440"/>
        </w:trPr>
        <w:tc>
          <w:tcPr>
            <w:tcW w:w="1755" w:type="dxa"/>
            <w:vMerge w:val="restart"/>
            <w:shd w:val="clear" w:color="auto" w:fill="auto"/>
            <w:tcMar>
              <w:top w:w="100" w:type="dxa"/>
              <w:left w:w="100" w:type="dxa"/>
              <w:bottom w:w="100" w:type="dxa"/>
              <w:right w:w="100" w:type="dxa"/>
            </w:tcMar>
          </w:tcPr>
          <w:p w14:paraId="31A85C45" w14:textId="77777777" w:rsidR="00E94E7F" w:rsidRPr="002F143F" w:rsidRDefault="00E94E7F" w:rsidP="00714203">
            <w:pPr>
              <w:widowControl w:val="0"/>
              <w:pBdr>
                <w:top w:val="nil"/>
                <w:left w:val="nil"/>
                <w:bottom w:val="nil"/>
                <w:right w:val="nil"/>
                <w:between w:val="nil"/>
              </w:pBdr>
              <w:rPr>
                <w:rFonts w:cs="Arial"/>
                <w:sz w:val="22"/>
                <w:szCs w:val="22"/>
              </w:rPr>
            </w:pPr>
            <w:r w:rsidRPr="002F143F">
              <w:rPr>
                <w:rFonts w:cs="Arial"/>
                <w:sz w:val="22"/>
                <w:szCs w:val="22"/>
              </w:rPr>
              <w:t xml:space="preserve">2. Fortalecer la producción y divulgación de conocimiento a partir de la investigación y </w:t>
            </w:r>
            <w:r w:rsidRPr="002F143F">
              <w:rPr>
                <w:rFonts w:cs="Arial"/>
                <w:sz w:val="22"/>
                <w:szCs w:val="22"/>
              </w:rPr>
              <w:lastRenderedPageBreak/>
              <w:t>la sistematización de experiencias en los diversos escenarios e instancias de gestión ambiental de la ciudad.</w:t>
            </w:r>
          </w:p>
        </w:tc>
        <w:tc>
          <w:tcPr>
            <w:tcW w:w="1755" w:type="dxa"/>
            <w:vMerge w:val="restart"/>
            <w:shd w:val="clear" w:color="auto" w:fill="auto"/>
            <w:tcMar>
              <w:top w:w="100" w:type="dxa"/>
              <w:left w:w="100" w:type="dxa"/>
              <w:bottom w:w="100" w:type="dxa"/>
              <w:right w:w="100" w:type="dxa"/>
            </w:tcMar>
          </w:tcPr>
          <w:p w14:paraId="22E889E0" w14:textId="77777777" w:rsidR="00E94E7F" w:rsidRPr="002F143F" w:rsidRDefault="00E94E7F" w:rsidP="00714203">
            <w:pPr>
              <w:widowControl w:val="0"/>
              <w:pBdr>
                <w:top w:val="nil"/>
                <w:left w:val="nil"/>
                <w:bottom w:val="nil"/>
                <w:right w:val="nil"/>
                <w:between w:val="nil"/>
              </w:pBdr>
              <w:rPr>
                <w:rFonts w:cs="Arial"/>
                <w:sz w:val="22"/>
                <w:szCs w:val="22"/>
              </w:rPr>
            </w:pPr>
            <w:r w:rsidRPr="002F143F">
              <w:rPr>
                <w:rFonts w:cs="Arial"/>
                <w:sz w:val="22"/>
                <w:szCs w:val="22"/>
              </w:rPr>
              <w:lastRenderedPageBreak/>
              <w:t xml:space="preserve">2.1 Cambios proambientales en la ciudadanía (consolidación de una cultura y </w:t>
            </w:r>
            <w:r w:rsidRPr="002F143F">
              <w:rPr>
                <w:rFonts w:cs="Arial"/>
                <w:sz w:val="22"/>
                <w:szCs w:val="22"/>
              </w:rPr>
              <w:lastRenderedPageBreak/>
              <w:t>una ética ambiental que, entre otros aspectos, debe verse reflejada en cambios, en las prácticas de cuidado ambiental que desarrolla la ciudadanía).</w:t>
            </w:r>
          </w:p>
        </w:tc>
        <w:tc>
          <w:tcPr>
            <w:tcW w:w="1935" w:type="dxa"/>
            <w:shd w:val="clear" w:color="auto" w:fill="auto"/>
            <w:tcMar>
              <w:top w:w="100" w:type="dxa"/>
              <w:left w:w="100" w:type="dxa"/>
              <w:bottom w:w="100" w:type="dxa"/>
              <w:right w:w="100" w:type="dxa"/>
            </w:tcMar>
          </w:tcPr>
          <w:p w14:paraId="4DFE22CD" w14:textId="77777777" w:rsidR="00E94E7F" w:rsidRPr="002F143F" w:rsidRDefault="00E94E7F" w:rsidP="00714203">
            <w:pPr>
              <w:widowControl w:val="0"/>
              <w:pBdr>
                <w:top w:val="nil"/>
                <w:left w:val="nil"/>
                <w:bottom w:val="nil"/>
                <w:right w:val="nil"/>
                <w:between w:val="nil"/>
              </w:pBdr>
              <w:rPr>
                <w:rFonts w:cs="Arial"/>
                <w:sz w:val="22"/>
                <w:szCs w:val="22"/>
              </w:rPr>
            </w:pPr>
            <w:r w:rsidRPr="002F143F">
              <w:rPr>
                <w:rFonts w:cs="Arial"/>
                <w:sz w:val="22"/>
                <w:szCs w:val="22"/>
              </w:rPr>
              <w:lastRenderedPageBreak/>
              <w:t>2.1.12 Medición de factores culturales asociados a las prácticas proambientales</w:t>
            </w:r>
          </w:p>
        </w:tc>
        <w:tc>
          <w:tcPr>
            <w:tcW w:w="1575" w:type="dxa"/>
            <w:shd w:val="clear" w:color="auto" w:fill="auto"/>
            <w:tcMar>
              <w:top w:w="100" w:type="dxa"/>
              <w:left w:w="100" w:type="dxa"/>
              <w:bottom w:w="100" w:type="dxa"/>
              <w:right w:w="100" w:type="dxa"/>
            </w:tcMar>
          </w:tcPr>
          <w:p w14:paraId="2989F6CE" w14:textId="77777777" w:rsidR="00E94E7F" w:rsidRPr="002F143F" w:rsidRDefault="00E94E7F" w:rsidP="00714203">
            <w:pPr>
              <w:widowControl w:val="0"/>
              <w:pBdr>
                <w:top w:val="nil"/>
                <w:left w:val="nil"/>
                <w:bottom w:val="nil"/>
                <w:right w:val="nil"/>
                <w:between w:val="nil"/>
              </w:pBdr>
              <w:rPr>
                <w:rFonts w:cs="Arial"/>
                <w:sz w:val="22"/>
                <w:szCs w:val="22"/>
              </w:rPr>
            </w:pPr>
            <w:r w:rsidRPr="002F143F">
              <w:rPr>
                <w:rFonts w:cs="Arial"/>
                <w:sz w:val="22"/>
                <w:szCs w:val="22"/>
              </w:rPr>
              <w:t>Indirecto (que el aporte afecte la medición)</w:t>
            </w:r>
          </w:p>
        </w:tc>
        <w:tc>
          <w:tcPr>
            <w:tcW w:w="2235" w:type="dxa"/>
            <w:vMerge w:val="restart"/>
            <w:shd w:val="clear" w:color="auto" w:fill="auto"/>
            <w:tcMar>
              <w:top w:w="100" w:type="dxa"/>
              <w:left w:w="100" w:type="dxa"/>
              <w:bottom w:w="100" w:type="dxa"/>
              <w:right w:w="100" w:type="dxa"/>
            </w:tcMar>
          </w:tcPr>
          <w:p w14:paraId="2CCDF8A1" w14:textId="77777777" w:rsidR="00E94E7F" w:rsidRPr="002F143F" w:rsidRDefault="00E94E7F" w:rsidP="00714203">
            <w:pPr>
              <w:widowControl w:val="0"/>
              <w:pBdr>
                <w:top w:val="nil"/>
                <w:left w:val="nil"/>
                <w:bottom w:val="nil"/>
                <w:right w:val="nil"/>
                <w:between w:val="nil"/>
              </w:pBdr>
              <w:rPr>
                <w:rFonts w:eastAsia="Roboto" w:cs="Arial"/>
                <w:sz w:val="20"/>
                <w:highlight w:val="cyan"/>
              </w:rPr>
            </w:pPr>
            <w:r w:rsidRPr="002F143F">
              <w:rPr>
                <w:rFonts w:cs="Arial"/>
                <w:sz w:val="22"/>
                <w:szCs w:val="22"/>
              </w:rPr>
              <w:t xml:space="preserve">El proyecto pretende apoyar con la construcción de las herramientas que permitan analizar información </w:t>
            </w:r>
            <w:bookmarkStart w:id="2" w:name="_Hlk69649926"/>
            <w:r w:rsidRPr="002F143F">
              <w:rPr>
                <w:rFonts w:cs="Arial"/>
                <w:sz w:val="22"/>
                <w:szCs w:val="22"/>
              </w:rPr>
              <w:lastRenderedPageBreak/>
              <w:t>proveniente de colectivos ciudadano con intereses ambientales (redes ciudadanas) frente a sus relaciones con el capital natural del Distrito, Herramientas apoyen en la gestión del conocimiento ambiental, fortalecimiento de estos colectivos ciudadanos y la consolidación de una cultura y una ética ambiental que entre otros aspectos, debe verse reflejada en cambios proambientales, es decir, en las prácticas de cuidado ambiental que desarrolla la ciudadanía.</w:t>
            </w:r>
            <w:r w:rsidRPr="002F143F">
              <w:rPr>
                <w:rFonts w:eastAsia="Roboto" w:cs="Arial"/>
                <w:sz w:val="20"/>
              </w:rPr>
              <w:t xml:space="preserve"> </w:t>
            </w:r>
            <w:bookmarkEnd w:id="2"/>
          </w:p>
        </w:tc>
      </w:tr>
      <w:tr w:rsidR="00E94E7F" w:rsidRPr="002F143F" w14:paraId="17C98E70" w14:textId="77777777" w:rsidTr="00714203">
        <w:trPr>
          <w:trHeight w:val="440"/>
        </w:trPr>
        <w:tc>
          <w:tcPr>
            <w:tcW w:w="1755" w:type="dxa"/>
            <w:vMerge/>
            <w:shd w:val="clear" w:color="auto" w:fill="auto"/>
            <w:tcMar>
              <w:top w:w="100" w:type="dxa"/>
              <w:left w:w="100" w:type="dxa"/>
              <w:bottom w:w="100" w:type="dxa"/>
              <w:right w:w="100" w:type="dxa"/>
            </w:tcMar>
          </w:tcPr>
          <w:p w14:paraId="3A29358D" w14:textId="77777777" w:rsidR="00E94E7F" w:rsidRPr="002F143F" w:rsidRDefault="00E94E7F" w:rsidP="00714203">
            <w:pPr>
              <w:widowControl w:val="0"/>
              <w:pBdr>
                <w:top w:val="nil"/>
                <w:left w:val="nil"/>
                <w:bottom w:val="nil"/>
                <w:right w:val="nil"/>
                <w:between w:val="nil"/>
              </w:pBdr>
              <w:jc w:val="left"/>
              <w:rPr>
                <w:rFonts w:cs="Arial"/>
                <w:sz w:val="22"/>
                <w:szCs w:val="22"/>
              </w:rPr>
            </w:pPr>
          </w:p>
        </w:tc>
        <w:tc>
          <w:tcPr>
            <w:tcW w:w="1755" w:type="dxa"/>
            <w:vMerge/>
            <w:shd w:val="clear" w:color="auto" w:fill="auto"/>
            <w:tcMar>
              <w:top w:w="100" w:type="dxa"/>
              <w:left w:w="100" w:type="dxa"/>
              <w:bottom w:w="100" w:type="dxa"/>
              <w:right w:w="100" w:type="dxa"/>
            </w:tcMar>
          </w:tcPr>
          <w:p w14:paraId="59F833AB" w14:textId="77777777" w:rsidR="00E94E7F" w:rsidRPr="002F143F" w:rsidRDefault="00E94E7F" w:rsidP="00714203">
            <w:pPr>
              <w:widowControl w:val="0"/>
              <w:pBdr>
                <w:top w:val="nil"/>
                <w:left w:val="nil"/>
                <w:bottom w:val="nil"/>
                <w:right w:val="nil"/>
                <w:between w:val="nil"/>
              </w:pBdr>
              <w:jc w:val="left"/>
              <w:rPr>
                <w:rFonts w:cs="Arial"/>
                <w:sz w:val="22"/>
                <w:szCs w:val="22"/>
              </w:rPr>
            </w:pPr>
          </w:p>
        </w:tc>
        <w:tc>
          <w:tcPr>
            <w:tcW w:w="1935" w:type="dxa"/>
            <w:shd w:val="clear" w:color="auto" w:fill="auto"/>
            <w:tcMar>
              <w:top w:w="100" w:type="dxa"/>
              <w:left w:w="100" w:type="dxa"/>
              <w:bottom w:w="100" w:type="dxa"/>
              <w:right w:w="100" w:type="dxa"/>
            </w:tcMar>
          </w:tcPr>
          <w:p w14:paraId="21E311F9" w14:textId="77777777" w:rsidR="00E94E7F" w:rsidRPr="002F143F" w:rsidRDefault="00E94E7F" w:rsidP="00714203">
            <w:pPr>
              <w:widowControl w:val="0"/>
              <w:spacing w:after="100"/>
              <w:ind w:right="140"/>
              <w:rPr>
                <w:rFonts w:cs="Arial"/>
                <w:sz w:val="22"/>
                <w:szCs w:val="22"/>
              </w:rPr>
            </w:pPr>
            <w:r w:rsidRPr="002F143F">
              <w:rPr>
                <w:rFonts w:cs="Arial"/>
                <w:sz w:val="22"/>
                <w:szCs w:val="22"/>
              </w:rPr>
              <w:t xml:space="preserve"> 2.1.13 Protocolo para la implementación de estrategias de educación ambiental para la transformación cultural, que incorpore el enfoque poblacional-diferencial y de género, dirigidos a promover cambios voluntarios en favor de prácticas proambientales. </w:t>
            </w:r>
          </w:p>
        </w:tc>
        <w:tc>
          <w:tcPr>
            <w:tcW w:w="1575" w:type="dxa"/>
            <w:shd w:val="clear" w:color="auto" w:fill="auto"/>
            <w:tcMar>
              <w:top w:w="100" w:type="dxa"/>
              <w:left w:w="100" w:type="dxa"/>
              <w:bottom w:w="100" w:type="dxa"/>
              <w:right w:w="100" w:type="dxa"/>
            </w:tcMar>
          </w:tcPr>
          <w:p w14:paraId="1F3531AF" w14:textId="77777777" w:rsidR="00E94E7F" w:rsidRPr="002F143F" w:rsidRDefault="00E94E7F" w:rsidP="00714203">
            <w:pPr>
              <w:widowControl w:val="0"/>
              <w:pBdr>
                <w:top w:val="nil"/>
                <w:left w:val="nil"/>
                <w:bottom w:val="nil"/>
                <w:right w:val="nil"/>
                <w:between w:val="nil"/>
              </w:pBdr>
              <w:rPr>
                <w:rFonts w:cs="Arial"/>
                <w:sz w:val="22"/>
                <w:szCs w:val="22"/>
              </w:rPr>
            </w:pPr>
            <w:r w:rsidRPr="002F143F">
              <w:rPr>
                <w:rFonts w:cs="Arial"/>
                <w:sz w:val="22"/>
                <w:szCs w:val="22"/>
              </w:rPr>
              <w:t>Indirecto (que las herramientas sean consideradas como estrategias en el protocolo)</w:t>
            </w:r>
          </w:p>
        </w:tc>
        <w:tc>
          <w:tcPr>
            <w:tcW w:w="2235" w:type="dxa"/>
            <w:vMerge/>
            <w:shd w:val="clear" w:color="auto" w:fill="auto"/>
            <w:tcMar>
              <w:top w:w="100" w:type="dxa"/>
              <w:left w:w="100" w:type="dxa"/>
              <w:bottom w:w="100" w:type="dxa"/>
              <w:right w:w="100" w:type="dxa"/>
            </w:tcMar>
          </w:tcPr>
          <w:p w14:paraId="56BFD134" w14:textId="77777777" w:rsidR="00E94E7F" w:rsidRPr="002F143F" w:rsidRDefault="00E94E7F" w:rsidP="00714203">
            <w:pPr>
              <w:widowControl w:val="0"/>
              <w:pBdr>
                <w:top w:val="nil"/>
                <w:left w:val="nil"/>
                <w:bottom w:val="nil"/>
                <w:right w:val="nil"/>
                <w:between w:val="nil"/>
              </w:pBdr>
              <w:jc w:val="left"/>
              <w:rPr>
                <w:rFonts w:cs="Arial"/>
              </w:rPr>
            </w:pPr>
          </w:p>
        </w:tc>
      </w:tr>
    </w:tbl>
    <w:p w14:paraId="2A6A0A4C" w14:textId="77777777" w:rsidR="00E94E7F" w:rsidRPr="002F143F" w:rsidRDefault="00E94E7F" w:rsidP="00E94E7F">
      <w:pPr>
        <w:pBdr>
          <w:top w:val="nil"/>
          <w:left w:val="nil"/>
          <w:bottom w:val="nil"/>
          <w:right w:val="nil"/>
          <w:between w:val="nil"/>
        </w:pBdr>
        <w:rPr>
          <w:rFonts w:cs="Arial"/>
        </w:rPr>
      </w:pPr>
    </w:p>
    <w:p w14:paraId="4119D482" w14:textId="77777777" w:rsidR="00E94E7F" w:rsidRPr="002F143F" w:rsidRDefault="00E94E7F" w:rsidP="00E94E7F">
      <w:pPr>
        <w:pStyle w:val="Prrafodelista"/>
        <w:numPr>
          <w:ilvl w:val="0"/>
          <w:numId w:val="24"/>
        </w:numPr>
        <w:pBdr>
          <w:top w:val="nil"/>
          <w:left w:val="nil"/>
          <w:bottom w:val="nil"/>
          <w:right w:val="nil"/>
          <w:between w:val="nil"/>
        </w:pBdr>
        <w:contextualSpacing/>
        <w:rPr>
          <w:rFonts w:cs="Arial"/>
        </w:rPr>
      </w:pPr>
      <w:r w:rsidRPr="002F143F">
        <w:rPr>
          <w:rFonts w:cs="Arial"/>
        </w:rPr>
        <w:t xml:space="preserve">Política para la Gestión de la Conservación de la Biodiversidad del DC: versión del plan de acción radicado en la Secretaría Distrital de Planeación para inicio el proceso de aprobación por el CONPES DC y su versión vigente. </w:t>
      </w:r>
    </w:p>
    <w:p w14:paraId="16FA6355" w14:textId="77777777" w:rsidR="00E94E7F" w:rsidRPr="002F143F" w:rsidRDefault="00E94E7F" w:rsidP="00E94E7F">
      <w:pPr>
        <w:rPr>
          <w:rFonts w:cs="Arial"/>
        </w:rPr>
      </w:pPr>
    </w:p>
    <w:tbl>
      <w:tblPr>
        <w:tblStyle w:val="22"/>
        <w:tblW w:w="9255"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55"/>
        <w:gridCol w:w="1755"/>
        <w:gridCol w:w="1755"/>
        <w:gridCol w:w="1755"/>
        <w:gridCol w:w="2235"/>
      </w:tblGrid>
      <w:tr w:rsidR="00E94E7F" w:rsidRPr="002F143F" w14:paraId="044B2C49" w14:textId="77777777" w:rsidTr="00E94E7F">
        <w:trPr>
          <w:tblHeader/>
        </w:trPr>
        <w:tc>
          <w:tcPr>
            <w:tcW w:w="1755" w:type="dxa"/>
            <w:shd w:val="clear" w:color="auto" w:fill="538135" w:themeFill="accent6" w:themeFillShade="BF"/>
            <w:tcMar>
              <w:top w:w="100" w:type="dxa"/>
              <w:left w:w="100" w:type="dxa"/>
              <w:bottom w:w="100" w:type="dxa"/>
              <w:right w:w="100" w:type="dxa"/>
            </w:tcMar>
          </w:tcPr>
          <w:p w14:paraId="1EC18122" w14:textId="6FF6DEB2" w:rsidR="00E94E7F" w:rsidRPr="002F143F" w:rsidRDefault="00E94E7F" w:rsidP="00E94E7F">
            <w:pPr>
              <w:jc w:val="center"/>
              <w:rPr>
                <w:rFonts w:cs="Arial"/>
                <w:b/>
                <w:color w:val="FFFFFF"/>
                <w:sz w:val="22"/>
                <w:szCs w:val="22"/>
              </w:rPr>
            </w:pPr>
            <w:r w:rsidRPr="002F143F">
              <w:rPr>
                <w:rFonts w:cs="Arial"/>
                <w:b/>
                <w:color w:val="FFFFFF"/>
                <w:sz w:val="22"/>
                <w:szCs w:val="22"/>
              </w:rPr>
              <w:t>OBJETIVO</w:t>
            </w:r>
          </w:p>
        </w:tc>
        <w:tc>
          <w:tcPr>
            <w:tcW w:w="1755" w:type="dxa"/>
            <w:shd w:val="clear" w:color="auto" w:fill="538135" w:themeFill="accent6" w:themeFillShade="BF"/>
            <w:tcMar>
              <w:top w:w="100" w:type="dxa"/>
              <w:left w:w="100" w:type="dxa"/>
              <w:bottom w:w="100" w:type="dxa"/>
              <w:right w:w="100" w:type="dxa"/>
            </w:tcMar>
          </w:tcPr>
          <w:p w14:paraId="0083B33F" w14:textId="53BC8C80" w:rsidR="00E94E7F" w:rsidRPr="002F143F" w:rsidRDefault="00E94E7F" w:rsidP="00E94E7F">
            <w:pPr>
              <w:jc w:val="center"/>
              <w:rPr>
                <w:rFonts w:cs="Arial"/>
                <w:b/>
                <w:color w:val="FFFFFF"/>
                <w:sz w:val="22"/>
                <w:szCs w:val="22"/>
              </w:rPr>
            </w:pPr>
            <w:r w:rsidRPr="002F143F">
              <w:rPr>
                <w:rFonts w:cs="Arial"/>
                <w:b/>
                <w:color w:val="FFFFFF"/>
                <w:sz w:val="22"/>
                <w:szCs w:val="22"/>
              </w:rPr>
              <w:t>RESULTADO ESPERADO</w:t>
            </w:r>
          </w:p>
        </w:tc>
        <w:tc>
          <w:tcPr>
            <w:tcW w:w="1755" w:type="dxa"/>
            <w:shd w:val="clear" w:color="auto" w:fill="538135" w:themeFill="accent6" w:themeFillShade="BF"/>
            <w:tcMar>
              <w:top w:w="100" w:type="dxa"/>
              <w:left w:w="100" w:type="dxa"/>
              <w:bottom w:w="100" w:type="dxa"/>
              <w:right w:w="100" w:type="dxa"/>
            </w:tcMar>
          </w:tcPr>
          <w:p w14:paraId="57802CB6" w14:textId="1D2A7117" w:rsidR="00E94E7F" w:rsidRPr="002F143F" w:rsidRDefault="00E94E7F" w:rsidP="00E94E7F">
            <w:pPr>
              <w:jc w:val="center"/>
              <w:rPr>
                <w:rFonts w:cs="Arial"/>
                <w:b/>
                <w:color w:val="FFFFFF"/>
                <w:sz w:val="22"/>
                <w:szCs w:val="22"/>
              </w:rPr>
            </w:pPr>
            <w:r w:rsidRPr="002F143F">
              <w:rPr>
                <w:rFonts w:cs="Arial"/>
                <w:b/>
                <w:color w:val="FFFFFF"/>
                <w:sz w:val="22"/>
                <w:szCs w:val="22"/>
              </w:rPr>
              <w:t>PRODUCTO</w:t>
            </w:r>
          </w:p>
        </w:tc>
        <w:tc>
          <w:tcPr>
            <w:tcW w:w="1755" w:type="dxa"/>
            <w:shd w:val="clear" w:color="auto" w:fill="538135" w:themeFill="accent6" w:themeFillShade="BF"/>
            <w:tcMar>
              <w:top w:w="100" w:type="dxa"/>
              <w:left w:w="100" w:type="dxa"/>
              <w:bottom w:w="100" w:type="dxa"/>
              <w:right w:w="100" w:type="dxa"/>
            </w:tcMar>
          </w:tcPr>
          <w:p w14:paraId="6B401E21" w14:textId="631C4675" w:rsidR="00E94E7F" w:rsidRPr="002F143F" w:rsidRDefault="00E94E7F" w:rsidP="00E94E7F">
            <w:pPr>
              <w:jc w:val="center"/>
              <w:rPr>
                <w:rFonts w:cs="Arial"/>
                <w:b/>
                <w:color w:val="FFFFFF"/>
                <w:sz w:val="22"/>
                <w:szCs w:val="22"/>
              </w:rPr>
            </w:pPr>
            <w:r w:rsidRPr="002F143F">
              <w:rPr>
                <w:rFonts w:cs="Arial"/>
                <w:b/>
                <w:color w:val="FFFFFF"/>
                <w:sz w:val="22"/>
                <w:szCs w:val="22"/>
              </w:rPr>
              <w:t>TIPO DE APORTE</w:t>
            </w:r>
          </w:p>
        </w:tc>
        <w:tc>
          <w:tcPr>
            <w:tcW w:w="2235" w:type="dxa"/>
            <w:shd w:val="clear" w:color="auto" w:fill="538135" w:themeFill="accent6" w:themeFillShade="BF"/>
            <w:tcMar>
              <w:top w:w="100" w:type="dxa"/>
              <w:left w:w="100" w:type="dxa"/>
              <w:bottom w:w="100" w:type="dxa"/>
              <w:right w:w="100" w:type="dxa"/>
            </w:tcMar>
          </w:tcPr>
          <w:p w14:paraId="15D0BF64" w14:textId="67D7A33E" w:rsidR="00E94E7F" w:rsidRPr="002F143F" w:rsidRDefault="00E94E7F" w:rsidP="00E94E7F">
            <w:pPr>
              <w:jc w:val="center"/>
              <w:rPr>
                <w:rFonts w:cs="Arial"/>
                <w:b/>
                <w:color w:val="FFFFFF"/>
                <w:sz w:val="22"/>
                <w:szCs w:val="22"/>
              </w:rPr>
            </w:pPr>
            <w:r w:rsidRPr="002F143F">
              <w:rPr>
                <w:rFonts w:cs="Arial"/>
                <w:b/>
                <w:color w:val="FFFFFF"/>
                <w:sz w:val="22"/>
                <w:szCs w:val="22"/>
              </w:rPr>
              <w:t>APORTE CIMAB</w:t>
            </w:r>
          </w:p>
        </w:tc>
      </w:tr>
      <w:tr w:rsidR="00E94E7F" w:rsidRPr="002F143F" w14:paraId="7B0472E0" w14:textId="77777777" w:rsidTr="00714203">
        <w:tc>
          <w:tcPr>
            <w:tcW w:w="1755" w:type="dxa"/>
            <w:shd w:val="clear" w:color="auto" w:fill="auto"/>
            <w:tcMar>
              <w:top w:w="100" w:type="dxa"/>
              <w:left w:w="100" w:type="dxa"/>
              <w:bottom w:w="100" w:type="dxa"/>
              <w:right w:w="100" w:type="dxa"/>
            </w:tcMar>
          </w:tcPr>
          <w:p w14:paraId="52EE8E89" w14:textId="77777777" w:rsidR="00E94E7F" w:rsidRPr="002F143F" w:rsidRDefault="00E94E7F" w:rsidP="00714203">
            <w:pPr>
              <w:widowControl w:val="0"/>
              <w:rPr>
                <w:rFonts w:cs="Arial"/>
                <w:sz w:val="22"/>
                <w:szCs w:val="22"/>
              </w:rPr>
            </w:pPr>
            <w:r w:rsidRPr="002F143F">
              <w:rPr>
                <w:rFonts w:cs="Arial"/>
                <w:sz w:val="22"/>
                <w:szCs w:val="22"/>
              </w:rPr>
              <w:t xml:space="preserve">5. Promover el avance en el conocimiento de la biodiversidad </w:t>
            </w:r>
            <w:r w:rsidRPr="002F143F">
              <w:rPr>
                <w:rFonts w:cs="Arial"/>
                <w:sz w:val="22"/>
                <w:szCs w:val="22"/>
              </w:rPr>
              <w:lastRenderedPageBreak/>
              <w:t xml:space="preserve">urbana y rural del Distrito Capital; para fortalecer las estrategias de conservación y generar un mayor sentido de identidad y pertenencia frente al territorio. </w:t>
            </w:r>
          </w:p>
        </w:tc>
        <w:tc>
          <w:tcPr>
            <w:tcW w:w="1755" w:type="dxa"/>
            <w:shd w:val="clear" w:color="auto" w:fill="auto"/>
            <w:tcMar>
              <w:top w:w="100" w:type="dxa"/>
              <w:left w:w="100" w:type="dxa"/>
              <w:bottom w:w="100" w:type="dxa"/>
              <w:right w:w="100" w:type="dxa"/>
            </w:tcMar>
          </w:tcPr>
          <w:p w14:paraId="24DF0972" w14:textId="77777777" w:rsidR="00E94E7F" w:rsidRPr="002F143F" w:rsidRDefault="00E94E7F" w:rsidP="00714203">
            <w:pPr>
              <w:widowControl w:val="0"/>
              <w:rPr>
                <w:rFonts w:cs="Arial"/>
                <w:sz w:val="22"/>
                <w:szCs w:val="22"/>
              </w:rPr>
            </w:pPr>
            <w:r w:rsidRPr="002F143F">
              <w:rPr>
                <w:rFonts w:cs="Arial"/>
                <w:sz w:val="22"/>
                <w:szCs w:val="22"/>
              </w:rPr>
              <w:lastRenderedPageBreak/>
              <w:t xml:space="preserve">5.2. Formación ciudadana para la conservación de la biodiversidad y </w:t>
            </w:r>
            <w:r w:rsidRPr="002F143F">
              <w:rPr>
                <w:rFonts w:cs="Arial"/>
                <w:sz w:val="22"/>
                <w:szCs w:val="22"/>
              </w:rPr>
              <w:lastRenderedPageBreak/>
              <w:t>los servicios ecosistémicos.</w:t>
            </w:r>
          </w:p>
        </w:tc>
        <w:tc>
          <w:tcPr>
            <w:tcW w:w="1755" w:type="dxa"/>
            <w:shd w:val="clear" w:color="auto" w:fill="auto"/>
            <w:tcMar>
              <w:top w:w="100" w:type="dxa"/>
              <w:left w:w="100" w:type="dxa"/>
              <w:bottom w:w="100" w:type="dxa"/>
              <w:right w:w="100" w:type="dxa"/>
            </w:tcMar>
          </w:tcPr>
          <w:p w14:paraId="1B7A0E91" w14:textId="77777777" w:rsidR="00E94E7F" w:rsidRPr="002F143F" w:rsidRDefault="00E94E7F" w:rsidP="00714203">
            <w:pPr>
              <w:widowControl w:val="0"/>
              <w:rPr>
                <w:rFonts w:cs="Arial"/>
                <w:sz w:val="22"/>
                <w:szCs w:val="22"/>
              </w:rPr>
            </w:pPr>
            <w:r w:rsidRPr="002F143F">
              <w:rPr>
                <w:rFonts w:cs="Arial"/>
                <w:sz w:val="22"/>
                <w:szCs w:val="22"/>
              </w:rPr>
              <w:lastRenderedPageBreak/>
              <w:t xml:space="preserve">5.2.1. Acciones de educación ambiental en la temática de biodiversidad y </w:t>
            </w:r>
            <w:r w:rsidRPr="002F143F">
              <w:rPr>
                <w:rFonts w:cs="Arial"/>
                <w:sz w:val="22"/>
                <w:szCs w:val="22"/>
              </w:rPr>
              <w:lastRenderedPageBreak/>
              <w:t xml:space="preserve">los servicios ecosistémicos, en el marco de las estrategias de educación ambiental </w:t>
            </w:r>
          </w:p>
        </w:tc>
        <w:tc>
          <w:tcPr>
            <w:tcW w:w="1755" w:type="dxa"/>
            <w:shd w:val="clear" w:color="auto" w:fill="auto"/>
            <w:tcMar>
              <w:top w:w="100" w:type="dxa"/>
              <w:left w:w="100" w:type="dxa"/>
              <w:bottom w:w="100" w:type="dxa"/>
              <w:right w:w="100" w:type="dxa"/>
            </w:tcMar>
          </w:tcPr>
          <w:p w14:paraId="348D9456" w14:textId="77777777" w:rsidR="00E94E7F" w:rsidRPr="002F143F" w:rsidRDefault="00E94E7F" w:rsidP="00714203">
            <w:pPr>
              <w:widowControl w:val="0"/>
              <w:rPr>
                <w:rFonts w:cs="Arial"/>
                <w:sz w:val="22"/>
                <w:szCs w:val="22"/>
              </w:rPr>
            </w:pPr>
            <w:r w:rsidRPr="002F143F">
              <w:rPr>
                <w:rFonts w:cs="Arial"/>
                <w:sz w:val="22"/>
                <w:szCs w:val="22"/>
              </w:rPr>
              <w:lastRenderedPageBreak/>
              <w:t xml:space="preserve">Indirecto (que las herramientas sean utilizadas en las acciones </w:t>
            </w:r>
            <w:r w:rsidRPr="002F143F">
              <w:rPr>
                <w:rFonts w:cs="Arial"/>
                <w:sz w:val="22"/>
                <w:szCs w:val="22"/>
              </w:rPr>
              <w:lastRenderedPageBreak/>
              <w:t>de educación ambiental en la temática de biodiversidad)</w:t>
            </w:r>
          </w:p>
        </w:tc>
        <w:tc>
          <w:tcPr>
            <w:tcW w:w="2235" w:type="dxa"/>
            <w:shd w:val="clear" w:color="auto" w:fill="auto"/>
            <w:tcMar>
              <w:top w:w="100" w:type="dxa"/>
              <w:left w:w="100" w:type="dxa"/>
              <w:bottom w:w="100" w:type="dxa"/>
              <w:right w:w="100" w:type="dxa"/>
            </w:tcMar>
          </w:tcPr>
          <w:p w14:paraId="368081E8" w14:textId="77777777" w:rsidR="00E94E7F" w:rsidRPr="002F143F" w:rsidRDefault="00E94E7F" w:rsidP="00714203">
            <w:pPr>
              <w:widowControl w:val="0"/>
              <w:rPr>
                <w:rFonts w:cs="Arial"/>
              </w:rPr>
            </w:pPr>
            <w:r w:rsidRPr="002F143F">
              <w:rPr>
                <w:rFonts w:cs="Arial"/>
                <w:sz w:val="22"/>
                <w:szCs w:val="22"/>
              </w:rPr>
              <w:lastRenderedPageBreak/>
              <w:t xml:space="preserve">El proyecto pretende apoyar con la construcción de las herramientas que permitan analizar </w:t>
            </w:r>
            <w:r w:rsidRPr="002F143F">
              <w:rPr>
                <w:rFonts w:cs="Arial"/>
                <w:sz w:val="22"/>
                <w:szCs w:val="22"/>
              </w:rPr>
              <w:lastRenderedPageBreak/>
              <w:t>información proveniente de colectivos ciudadano con intereses ambientales (redes ciudadanas) frente a sus relaciones con el capital natural del Distrito, Herramientas apoyen en la gestión del conocimiento ambiental.</w:t>
            </w:r>
            <w:r w:rsidRPr="002F143F">
              <w:rPr>
                <w:rFonts w:eastAsia="Roboto" w:cs="Arial"/>
                <w:sz w:val="20"/>
              </w:rPr>
              <w:t xml:space="preserve"> </w:t>
            </w:r>
          </w:p>
        </w:tc>
      </w:tr>
    </w:tbl>
    <w:p w14:paraId="74B7F428" w14:textId="77777777" w:rsidR="00E94E7F" w:rsidRPr="002F143F" w:rsidRDefault="00E94E7F" w:rsidP="00E94E7F">
      <w:pPr>
        <w:rPr>
          <w:rFonts w:cs="Arial"/>
        </w:rPr>
      </w:pPr>
    </w:p>
    <w:p w14:paraId="501E9B3D" w14:textId="77777777" w:rsidR="00E94E7F" w:rsidRPr="002F143F" w:rsidRDefault="00E94E7F" w:rsidP="00E94E7F">
      <w:pPr>
        <w:rPr>
          <w:rFonts w:cs="Arial"/>
        </w:rPr>
      </w:pPr>
    </w:p>
    <w:p w14:paraId="413664FA" w14:textId="77777777" w:rsidR="00E94E7F" w:rsidRPr="002F143F" w:rsidRDefault="00E94E7F" w:rsidP="00E94E7F">
      <w:pPr>
        <w:pStyle w:val="Prrafodelista"/>
        <w:numPr>
          <w:ilvl w:val="0"/>
          <w:numId w:val="24"/>
        </w:numPr>
        <w:pBdr>
          <w:top w:val="nil"/>
          <w:left w:val="nil"/>
          <w:bottom w:val="nil"/>
          <w:right w:val="nil"/>
          <w:between w:val="nil"/>
        </w:pBdr>
        <w:contextualSpacing/>
        <w:rPr>
          <w:rFonts w:cs="Arial"/>
        </w:rPr>
      </w:pPr>
      <w:r w:rsidRPr="002F143F">
        <w:rPr>
          <w:rFonts w:cs="Arial"/>
        </w:rPr>
        <w:t xml:space="preserve">Política Pública de Humedales DC: propuesta de actualización del plan de acción y su versión vigente. </w:t>
      </w:r>
    </w:p>
    <w:p w14:paraId="5ECCA149" w14:textId="77777777" w:rsidR="00E94E7F" w:rsidRPr="002F143F" w:rsidRDefault="00E94E7F" w:rsidP="00E94E7F">
      <w:pPr>
        <w:rPr>
          <w:rFonts w:cs="Arial"/>
        </w:rPr>
      </w:pPr>
    </w:p>
    <w:tbl>
      <w:tblPr>
        <w:tblStyle w:val="21"/>
        <w:tblW w:w="9255" w:type="dxa"/>
        <w:tblInd w:w="1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40"/>
        <w:gridCol w:w="1755"/>
        <w:gridCol w:w="1755"/>
        <w:gridCol w:w="1755"/>
        <w:gridCol w:w="2250"/>
      </w:tblGrid>
      <w:tr w:rsidR="00E94E7F" w:rsidRPr="002F143F" w14:paraId="48BFA5E0" w14:textId="77777777" w:rsidTr="00E94E7F">
        <w:trPr>
          <w:tblHeader/>
        </w:trPr>
        <w:tc>
          <w:tcPr>
            <w:tcW w:w="1740" w:type="dxa"/>
            <w:shd w:val="clear" w:color="auto" w:fill="538135" w:themeFill="accent6" w:themeFillShade="BF"/>
            <w:tcMar>
              <w:top w:w="100" w:type="dxa"/>
              <w:left w:w="100" w:type="dxa"/>
              <w:bottom w:w="100" w:type="dxa"/>
              <w:right w:w="100" w:type="dxa"/>
            </w:tcMar>
          </w:tcPr>
          <w:p w14:paraId="6B545EE2" w14:textId="164BB7A1" w:rsidR="00E94E7F" w:rsidRPr="002F143F" w:rsidRDefault="00E94E7F" w:rsidP="00E94E7F">
            <w:pPr>
              <w:jc w:val="center"/>
              <w:rPr>
                <w:rFonts w:cs="Arial"/>
                <w:b/>
                <w:color w:val="FFFFFF"/>
                <w:sz w:val="22"/>
                <w:szCs w:val="22"/>
              </w:rPr>
            </w:pPr>
            <w:r w:rsidRPr="002F143F">
              <w:rPr>
                <w:rFonts w:cs="Arial"/>
                <w:b/>
                <w:color w:val="FFFFFF"/>
                <w:sz w:val="22"/>
                <w:szCs w:val="22"/>
              </w:rPr>
              <w:t>OBJETIVO</w:t>
            </w:r>
          </w:p>
        </w:tc>
        <w:tc>
          <w:tcPr>
            <w:tcW w:w="1755" w:type="dxa"/>
            <w:shd w:val="clear" w:color="auto" w:fill="538135" w:themeFill="accent6" w:themeFillShade="BF"/>
            <w:tcMar>
              <w:top w:w="100" w:type="dxa"/>
              <w:left w:w="100" w:type="dxa"/>
              <w:bottom w:w="100" w:type="dxa"/>
              <w:right w:w="100" w:type="dxa"/>
            </w:tcMar>
          </w:tcPr>
          <w:p w14:paraId="1EC8FD7D" w14:textId="6188D359" w:rsidR="00E94E7F" w:rsidRPr="002F143F" w:rsidRDefault="00E94E7F" w:rsidP="00E94E7F">
            <w:pPr>
              <w:jc w:val="center"/>
              <w:rPr>
                <w:rFonts w:cs="Arial"/>
                <w:b/>
                <w:color w:val="FFFFFF"/>
                <w:sz w:val="22"/>
                <w:szCs w:val="22"/>
              </w:rPr>
            </w:pPr>
            <w:r w:rsidRPr="002F143F">
              <w:rPr>
                <w:rFonts w:cs="Arial"/>
                <w:b/>
                <w:color w:val="FFFFFF"/>
                <w:sz w:val="22"/>
                <w:szCs w:val="22"/>
              </w:rPr>
              <w:t>RESULTADO ESPERADO</w:t>
            </w:r>
          </w:p>
        </w:tc>
        <w:tc>
          <w:tcPr>
            <w:tcW w:w="1755" w:type="dxa"/>
            <w:shd w:val="clear" w:color="auto" w:fill="538135" w:themeFill="accent6" w:themeFillShade="BF"/>
            <w:tcMar>
              <w:top w:w="100" w:type="dxa"/>
              <w:left w:w="100" w:type="dxa"/>
              <w:bottom w:w="100" w:type="dxa"/>
              <w:right w:w="100" w:type="dxa"/>
            </w:tcMar>
          </w:tcPr>
          <w:p w14:paraId="1FB161C7" w14:textId="5BF70423" w:rsidR="00E94E7F" w:rsidRPr="002F143F" w:rsidRDefault="00E94E7F" w:rsidP="00E94E7F">
            <w:pPr>
              <w:jc w:val="center"/>
              <w:rPr>
                <w:rFonts w:cs="Arial"/>
                <w:b/>
                <w:color w:val="FFFFFF"/>
                <w:sz w:val="22"/>
                <w:szCs w:val="22"/>
              </w:rPr>
            </w:pPr>
            <w:r w:rsidRPr="002F143F">
              <w:rPr>
                <w:rFonts w:cs="Arial"/>
                <w:b/>
                <w:color w:val="FFFFFF"/>
                <w:sz w:val="22"/>
                <w:szCs w:val="22"/>
              </w:rPr>
              <w:t>PRODUCTO</w:t>
            </w:r>
          </w:p>
        </w:tc>
        <w:tc>
          <w:tcPr>
            <w:tcW w:w="1755" w:type="dxa"/>
            <w:shd w:val="clear" w:color="auto" w:fill="538135" w:themeFill="accent6" w:themeFillShade="BF"/>
            <w:tcMar>
              <w:top w:w="100" w:type="dxa"/>
              <w:left w:w="100" w:type="dxa"/>
              <w:bottom w:w="100" w:type="dxa"/>
              <w:right w:w="100" w:type="dxa"/>
            </w:tcMar>
          </w:tcPr>
          <w:p w14:paraId="7300E010" w14:textId="32611046" w:rsidR="00E94E7F" w:rsidRPr="002F143F" w:rsidRDefault="00E94E7F" w:rsidP="00E94E7F">
            <w:pPr>
              <w:jc w:val="center"/>
              <w:rPr>
                <w:rFonts w:cs="Arial"/>
                <w:b/>
                <w:color w:val="FFFFFF"/>
                <w:sz w:val="22"/>
                <w:szCs w:val="22"/>
              </w:rPr>
            </w:pPr>
            <w:r w:rsidRPr="002F143F">
              <w:rPr>
                <w:rFonts w:cs="Arial"/>
                <w:b/>
                <w:color w:val="FFFFFF"/>
                <w:sz w:val="22"/>
                <w:szCs w:val="22"/>
              </w:rPr>
              <w:t>TIPO DE APORTE</w:t>
            </w:r>
          </w:p>
        </w:tc>
        <w:tc>
          <w:tcPr>
            <w:tcW w:w="2250" w:type="dxa"/>
            <w:shd w:val="clear" w:color="auto" w:fill="538135" w:themeFill="accent6" w:themeFillShade="BF"/>
            <w:tcMar>
              <w:top w:w="100" w:type="dxa"/>
              <w:left w:w="100" w:type="dxa"/>
              <w:bottom w:w="100" w:type="dxa"/>
              <w:right w:w="100" w:type="dxa"/>
            </w:tcMar>
          </w:tcPr>
          <w:p w14:paraId="03A0BEAD" w14:textId="0C48845E" w:rsidR="00E94E7F" w:rsidRPr="002F143F" w:rsidRDefault="00E94E7F" w:rsidP="00E94E7F">
            <w:pPr>
              <w:jc w:val="center"/>
              <w:rPr>
                <w:rFonts w:cs="Arial"/>
                <w:b/>
                <w:color w:val="FFFFFF"/>
                <w:sz w:val="22"/>
                <w:szCs w:val="22"/>
              </w:rPr>
            </w:pPr>
            <w:r w:rsidRPr="002F143F">
              <w:rPr>
                <w:rFonts w:cs="Arial"/>
                <w:b/>
                <w:color w:val="FFFFFF"/>
                <w:sz w:val="22"/>
                <w:szCs w:val="22"/>
              </w:rPr>
              <w:t>APORTE CIMAB</w:t>
            </w:r>
          </w:p>
        </w:tc>
      </w:tr>
      <w:tr w:rsidR="00E94E7F" w:rsidRPr="002F143F" w14:paraId="2B9C85A1" w14:textId="77777777" w:rsidTr="00714203">
        <w:tc>
          <w:tcPr>
            <w:tcW w:w="1740" w:type="dxa"/>
            <w:shd w:val="clear" w:color="auto" w:fill="auto"/>
            <w:tcMar>
              <w:top w:w="100" w:type="dxa"/>
              <w:left w:w="100" w:type="dxa"/>
              <w:bottom w:w="100" w:type="dxa"/>
              <w:right w:w="100" w:type="dxa"/>
            </w:tcMar>
          </w:tcPr>
          <w:p w14:paraId="7B4B5099" w14:textId="77777777" w:rsidR="00E94E7F" w:rsidRPr="002F143F" w:rsidRDefault="00E94E7F" w:rsidP="00714203">
            <w:pPr>
              <w:widowControl w:val="0"/>
              <w:rPr>
                <w:rFonts w:cs="Arial"/>
                <w:sz w:val="22"/>
                <w:szCs w:val="22"/>
              </w:rPr>
            </w:pPr>
            <w:r w:rsidRPr="002F143F">
              <w:rPr>
                <w:rFonts w:cs="Arial"/>
                <w:sz w:val="22"/>
                <w:szCs w:val="22"/>
              </w:rPr>
              <w:t xml:space="preserve">  1. Reconocer, generar y socializar diferentes formas de conocimiento sobre los humedales, como soporte del desarrollo cultural, el disfrute de los ecosistemas, el diálogo y la toma de decisiones frente a la conservación y la </w:t>
            </w:r>
            <w:r w:rsidRPr="002F143F">
              <w:rPr>
                <w:rFonts w:cs="Arial"/>
                <w:sz w:val="22"/>
                <w:szCs w:val="22"/>
              </w:rPr>
              <w:lastRenderedPageBreak/>
              <w:t>sostenibilidad social.</w:t>
            </w:r>
          </w:p>
        </w:tc>
        <w:tc>
          <w:tcPr>
            <w:tcW w:w="1755" w:type="dxa"/>
            <w:shd w:val="clear" w:color="auto" w:fill="auto"/>
            <w:tcMar>
              <w:top w:w="100" w:type="dxa"/>
              <w:left w:w="100" w:type="dxa"/>
              <w:bottom w:w="100" w:type="dxa"/>
              <w:right w:w="100" w:type="dxa"/>
            </w:tcMar>
          </w:tcPr>
          <w:p w14:paraId="135FEFB3" w14:textId="77777777" w:rsidR="00E94E7F" w:rsidRPr="002F143F" w:rsidRDefault="00E94E7F" w:rsidP="00714203">
            <w:pPr>
              <w:widowControl w:val="0"/>
              <w:rPr>
                <w:rFonts w:cs="Arial"/>
                <w:sz w:val="22"/>
                <w:szCs w:val="22"/>
              </w:rPr>
            </w:pPr>
            <w:r w:rsidRPr="002F143F">
              <w:rPr>
                <w:rFonts w:cs="Arial"/>
                <w:sz w:val="22"/>
                <w:szCs w:val="22"/>
              </w:rPr>
              <w:lastRenderedPageBreak/>
              <w:t>1.1.  Comunidades y entidades informadas en diferentes formas de conocimiento sobre los humedales</w:t>
            </w:r>
          </w:p>
        </w:tc>
        <w:tc>
          <w:tcPr>
            <w:tcW w:w="1755" w:type="dxa"/>
            <w:shd w:val="clear" w:color="auto" w:fill="auto"/>
            <w:tcMar>
              <w:top w:w="100" w:type="dxa"/>
              <w:left w:w="100" w:type="dxa"/>
              <w:bottom w:w="100" w:type="dxa"/>
              <w:right w:w="100" w:type="dxa"/>
            </w:tcMar>
          </w:tcPr>
          <w:p w14:paraId="627B7214" w14:textId="77777777" w:rsidR="00E94E7F" w:rsidRPr="002F143F" w:rsidRDefault="00E94E7F" w:rsidP="00714203">
            <w:pPr>
              <w:widowControl w:val="0"/>
              <w:rPr>
                <w:rFonts w:cs="Arial"/>
                <w:sz w:val="22"/>
                <w:szCs w:val="22"/>
              </w:rPr>
            </w:pPr>
            <w:r w:rsidRPr="002F143F">
              <w:rPr>
                <w:rFonts w:cs="Arial"/>
                <w:sz w:val="22"/>
                <w:szCs w:val="22"/>
              </w:rPr>
              <w:t>1.2.1 Programa de monitoreo de biodiversidad, fisicoquímico, microbiológico, hidrobiológico, de caudal para los humedales del D.C. con participación comunitaria</w:t>
            </w:r>
          </w:p>
        </w:tc>
        <w:tc>
          <w:tcPr>
            <w:tcW w:w="1755" w:type="dxa"/>
            <w:shd w:val="clear" w:color="auto" w:fill="auto"/>
            <w:tcMar>
              <w:top w:w="100" w:type="dxa"/>
              <w:left w:w="100" w:type="dxa"/>
              <w:bottom w:w="100" w:type="dxa"/>
              <w:right w:w="100" w:type="dxa"/>
            </w:tcMar>
          </w:tcPr>
          <w:p w14:paraId="34D4511E" w14:textId="77777777" w:rsidR="00E94E7F" w:rsidRPr="002F143F" w:rsidRDefault="00E94E7F" w:rsidP="00714203">
            <w:pPr>
              <w:widowControl w:val="0"/>
              <w:rPr>
                <w:rFonts w:cs="Arial"/>
                <w:sz w:val="22"/>
                <w:szCs w:val="22"/>
              </w:rPr>
            </w:pPr>
            <w:r w:rsidRPr="002F143F">
              <w:rPr>
                <w:rFonts w:cs="Arial"/>
                <w:sz w:val="22"/>
                <w:szCs w:val="22"/>
              </w:rPr>
              <w:t>Indirecto (que las herramientas sean utilizadas en las acciones de monitoreo de biodiversidad involucrando a la comunidad)</w:t>
            </w:r>
          </w:p>
        </w:tc>
        <w:tc>
          <w:tcPr>
            <w:tcW w:w="2250" w:type="dxa"/>
            <w:shd w:val="clear" w:color="auto" w:fill="auto"/>
            <w:tcMar>
              <w:top w:w="100" w:type="dxa"/>
              <w:left w:w="100" w:type="dxa"/>
              <w:bottom w:w="100" w:type="dxa"/>
              <w:right w:w="100" w:type="dxa"/>
            </w:tcMar>
          </w:tcPr>
          <w:p w14:paraId="5038BC4C" w14:textId="77777777" w:rsidR="00E94E7F" w:rsidRPr="002F143F" w:rsidRDefault="00E94E7F" w:rsidP="00714203">
            <w:pPr>
              <w:widowControl w:val="0"/>
              <w:rPr>
                <w:rFonts w:cs="Arial"/>
              </w:rPr>
            </w:pPr>
            <w:r w:rsidRPr="002F143F">
              <w:rPr>
                <w:rFonts w:cs="Arial"/>
                <w:sz w:val="22"/>
                <w:szCs w:val="22"/>
              </w:rPr>
              <w:t>El proyecto pretende apoyar con la construcción de las herramientas que permitan analizar información proveniente de colectivos ciudadano con intereses ambientales (redes ciudadanas) frente a sus relaciones con el capital natural del Distrito, Herramientas apoyen en la gestión del conocimiento ambiental.</w:t>
            </w:r>
            <w:r w:rsidRPr="002F143F">
              <w:rPr>
                <w:rFonts w:eastAsia="Roboto" w:cs="Arial"/>
                <w:sz w:val="20"/>
              </w:rPr>
              <w:t xml:space="preserve"> </w:t>
            </w:r>
          </w:p>
        </w:tc>
      </w:tr>
    </w:tbl>
    <w:p w14:paraId="2EBF390C" w14:textId="77777777" w:rsidR="00E94E7F" w:rsidRPr="002F143F" w:rsidRDefault="00E94E7F" w:rsidP="00E94E7F">
      <w:pPr>
        <w:rPr>
          <w:rFonts w:cs="Arial"/>
        </w:rPr>
      </w:pPr>
    </w:p>
    <w:p w14:paraId="64C77490" w14:textId="77777777" w:rsidR="00E94E7F" w:rsidRPr="002F143F" w:rsidRDefault="00E94E7F">
      <w:pPr>
        <w:ind w:left="720"/>
        <w:jc w:val="left"/>
        <w:rPr>
          <w:rFonts w:cs="Arial"/>
          <w:sz w:val="22"/>
          <w:szCs w:val="22"/>
        </w:rPr>
      </w:pPr>
    </w:p>
    <w:p w14:paraId="7B704089" w14:textId="7B737CF7" w:rsidR="00F550E3" w:rsidRPr="002F143F" w:rsidRDefault="0018003D" w:rsidP="00A910D6">
      <w:pPr>
        <w:pStyle w:val="Prrafodelista"/>
        <w:numPr>
          <w:ilvl w:val="2"/>
          <w:numId w:val="4"/>
        </w:numPr>
        <w:pBdr>
          <w:top w:val="nil"/>
          <w:left w:val="nil"/>
          <w:bottom w:val="nil"/>
          <w:right w:val="nil"/>
          <w:between w:val="nil"/>
        </w:pBdr>
        <w:ind w:left="1276"/>
        <w:jc w:val="left"/>
        <w:rPr>
          <w:rFonts w:cs="Arial"/>
          <w:b/>
          <w:bCs/>
          <w:color w:val="000000"/>
          <w:szCs w:val="24"/>
        </w:rPr>
      </w:pPr>
      <w:r w:rsidRPr="002F143F">
        <w:rPr>
          <w:rFonts w:cs="Arial"/>
          <w:b/>
          <w:bCs/>
          <w:color w:val="000000"/>
          <w:sz w:val="28"/>
          <w:szCs w:val="22"/>
        </w:rPr>
        <w:t xml:space="preserve">Plan de Desarrollo Distrital o Municipal </w:t>
      </w:r>
    </w:p>
    <w:p w14:paraId="5ECBCC08" w14:textId="77777777" w:rsidR="003D08B1" w:rsidRPr="002F143F" w:rsidRDefault="003D08B1" w:rsidP="003D08B1">
      <w:pPr>
        <w:pStyle w:val="Prrafodelista"/>
        <w:pBdr>
          <w:top w:val="nil"/>
          <w:left w:val="nil"/>
          <w:bottom w:val="nil"/>
          <w:right w:val="nil"/>
          <w:between w:val="nil"/>
        </w:pBdr>
        <w:ind w:left="1440"/>
        <w:jc w:val="left"/>
        <w:rPr>
          <w:rFonts w:cs="Arial"/>
          <w:b/>
          <w:bCs/>
          <w:color w:val="000000"/>
          <w:sz w:val="28"/>
          <w:szCs w:val="22"/>
        </w:rPr>
      </w:pPr>
    </w:p>
    <w:p w14:paraId="025D5B97" w14:textId="77777777" w:rsidR="005F55ED" w:rsidRPr="002F143F" w:rsidRDefault="005F55ED">
      <w:pPr>
        <w:jc w:val="left"/>
        <w:rPr>
          <w:rFonts w:cs="Arial"/>
          <w:sz w:val="22"/>
          <w:szCs w:val="22"/>
        </w:rPr>
      </w:pPr>
    </w:p>
    <w:tbl>
      <w:tblPr>
        <w:tblStyle w:val="49"/>
        <w:tblW w:w="8931" w:type="dxa"/>
        <w:tblInd w:w="-10" w:type="dxa"/>
        <w:tblBorders>
          <w:top w:val="nil"/>
          <w:left w:val="nil"/>
          <w:bottom w:val="nil"/>
          <w:right w:val="nil"/>
          <w:insideH w:val="nil"/>
          <w:insideV w:val="nil"/>
        </w:tblBorders>
        <w:tblLayout w:type="fixed"/>
        <w:tblLook w:val="0600" w:firstRow="0" w:lastRow="0" w:firstColumn="0" w:lastColumn="0" w:noHBand="1" w:noVBand="1"/>
      </w:tblPr>
      <w:tblGrid>
        <w:gridCol w:w="3544"/>
        <w:gridCol w:w="2835"/>
        <w:gridCol w:w="2552"/>
      </w:tblGrid>
      <w:tr w:rsidR="00F550E3" w:rsidRPr="002F143F" w14:paraId="0C04C3BC" w14:textId="77777777" w:rsidTr="003D08B1">
        <w:trPr>
          <w:trHeight w:val="381"/>
        </w:trPr>
        <w:tc>
          <w:tcPr>
            <w:tcW w:w="3544" w:type="dxa"/>
            <w:tcBorders>
              <w:top w:val="single" w:sz="8" w:space="0" w:color="000000"/>
              <w:left w:val="single" w:sz="8" w:space="0" w:color="000000"/>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0F480A0A" w14:textId="00A8E1F9" w:rsidR="00F550E3" w:rsidRPr="002F143F" w:rsidRDefault="003D08B1" w:rsidP="0018003D">
            <w:pPr>
              <w:jc w:val="center"/>
              <w:rPr>
                <w:rFonts w:cs="Arial"/>
                <w:b/>
                <w:color w:val="FFFFFF"/>
                <w:sz w:val="22"/>
                <w:szCs w:val="22"/>
              </w:rPr>
            </w:pPr>
            <w:r w:rsidRPr="002F143F">
              <w:rPr>
                <w:rFonts w:cs="Arial"/>
                <w:b/>
                <w:color w:val="FFFFFF"/>
                <w:sz w:val="22"/>
                <w:szCs w:val="22"/>
              </w:rPr>
              <w:t>PLAN DESARROLLO DISTRITAL O MUNICIPAL</w:t>
            </w:r>
          </w:p>
        </w:tc>
        <w:tc>
          <w:tcPr>
            <w:tcW w:w="2835" w:type="dxa"/>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59B5CFB6" w14:textId="79F0C917" w:rsidR="00F550E3" w:rsidRPr="002F143F" w:rsidRDefault="003D08B1" w:rsidP="0018003D">
            <w:pPr>
              <w:jc w:val="center"/>
              <w:rPr>
                <w:rFonts w:cs="Arial"/>
                <w:b/>
                <w:color w:val="FFFFFF"/>
                <w:sz w:val="22"/>
                <w:szCs w:val="22"/>
              </w:rPr>
            </w:pPr>
            <w:r w:rsidRPr="002F143F">
              <w:rPr>
                <w:rFonts w:cs="Arial"/>
                <w:b/>
                <w:color w:val="FFFFFF"/>
                <w:sz w:val="22"/>
                <w:szCs w:val="22"/>
              </w:rPr>
              <w:t>ESTRATEGIA</w:t>
            </w:r>
          </w:p>
        </w:tc>
        <w:tc>
          <w:tcPr>
            <w:tcW w:w="2552" w:type="dxa"/>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2EEE6E28" w14:textId="59218A37" w:rsidR="00F550E3" w:rsidRPr="002F143F" w:rsidRDefault="003D08B1" w:rsidP="0018003D">
            <w:pPr>
              <w:jc w:val="center"/>
              <w:rPr>
                <w:rFonts w:cs="Arial"/>
                <w:b/>
                <w:color w:val="FFFFFF"/>
                <w:sz w:val="22"/>
                <w:szCs w:val="22"/>
              </w:rPr>
            </w:pPr>
            <w:r w:rsidRPr="002F143F">
              <w:rPr>
                <w:rFonts w:cs="Arial"/>
                <w:b/>
                <w:color w:val="FFFFFF"/>
                <w:sz w:val="22"/>
                <w:szCs w:val="22"/>
              </w:rPr>
              <w:t>PROGRAMA</w:t>
            </w:r>
          </w:p>
        </w:tc>
      </w:tr>
      <w:tr w:rsidR="003D08B1" w:rsidRPr="002F143F" w14:paraId="19C5E243" w14:textId="77777777" w:rsidTr="003B1BD0">
        <w:trPr>
          <w:trHeight w:val="276"/>
        </w:trPr>
        <w:tc>
          <w:tcPr>
            <w:tcW w:w="3544" w:type="dxa"/>
            <w:tcBorders>
              <w:top w:val="single" w:sz="8" w:space="0" w:color="000000"/>
              <w:left w:val="single" w:sz="8" w:space="0" w:color="000000"/>
              <w:bottom w:val="single" w:sz="8" w:space="0" w:color="000000"/>
              <w:right w:val="single" w:sz="8" w:space="0" w:color="000000"/>
            </w:tcBorders>
            <w:shd w:val="clear" w:color="auto" w:fill="auto"/>
            <w:tcMar>
              <w:top w:w="100" w:type="dxa"/>
              <w:left w:w="80" w:type="dxa"/>
              <w:bottom w:w="100" w:type="dxa"/>
              <w:right w:w="80" w:type="dxa"/>
            </w:tcMar>
            <w:vAlign w:val="center"/>
          </w:tcPr>
          <w:p w14:paraId="136E1D4E" w14:textId="4C653309" w:rsidR="003D08B1" w:rsidRPr="002F143F" w:rsidRDefault="00D737D4" w:rsidP="0018003D">
            <w:pPr>
              <w:jc w:val="center"/>
              <w:rPr>
                <w:rFonts w:cs="Arial"/>
                <w:b/>
                <w:sz w:val="22"/>
                <w:szCs w:val="22"/>
              </w:rPr>
            </w:pPr>
            <w:r w:rsidRPr="002F143F">
              <w:rPr>
                <w:rFonts w:cs="Arial"/>
                <w:b/>
                <w:sz w:val="22"/>
                <w:szCs w:val="22"/>
              </w:rPr>
              <w:t>Un nuevo contrato social y ambiental para el siglo XXI (2020-2024)</w:t>
            </w:r>
          </w:p>
        </w:tc>
        <w:tc>
          <w:tcPr>
            <w:tcW w:w="2835" w:type="dxa"/>
            <w:tcBorders>
              <w:top w:val="single" w:sz="8" w:space="0" w:color="000000"/>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0266F91B" w14:textId="7744EC39" w:rsidR="003D08B1" w:rsidRPr="002F143F" w:rsidRDefault="00D737D4" w:rsidP="0018003D">
            <w:pPr>
              <w:jc w:val="center"/>
              <w:rPr>
                <w:rFonts w:cs="Arial"/>
                <w:b/>
                <w:sz w:val="22"/>
                <w:szCs w:val="22"/>
              </w:rPr>
            </w:pPr>
            <w:r w:rsidRPr="002F143F">
              <w:rPr>
                <w:rFonts w:cs="Arial"/>
                <w:b/>
                <w:sz w:val="22"/>
                <w:szCs w:val="22"/>
              </w:rPr>
              <w:t>Construir Bogotá Región con gobierno abierto, transparente y ciudadanía consciente.</w:t>
            </w:r>
          </w:p>
        </w:tc>
        <w:tc>
          <w:tcPr>
            <w:tcW w:w="2552" w:type="dxa"/>
            <w:tcBorders>
              <w:top w:val="single" w:sz="8" w:space="0" w:color="000000"/>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436F2406" w14:textId="5CEC3847" w:rsidR="003D08B1" w:rsidRPr="002F143F" w:rsidRDefault="00D737D4" w:rsidP="0018003D">
            <w:pPr>
              <w:jc w:val="center"/>
              <w:rPr>
                <w:rFonts w:cs="Arial"/>
                <w:b/>
                <w:color w:val="FFFFFF"/>
                <w:sz w:val="22"/>
                <w:szCs w:val="22"/>
              </w:rPr>
            </w:pPr>
            <w:r w:rsidRPr="002F143F">
              <w:rPr>
                <w:rFonts w:cs="Arial"/>
                <w:b/>
                <w:sz w:val="22"/>
                <w:szCs w:val="22"/>
              </w:rPr>
              <w:t>Información para la toma de decisiones</w:t>
            </w:r>
          </w:p>
        </w:tc>
      </w:tr>
    </w:tbl>
    <w:p w14:paraId="403B69FB" w14:textId="49662479" w:rsidR="00F550E3" w:rsidRPr="002F143F" w:rsidRDefault="003B1BD0" w:rsidP="004D49E7">
      <w:pPr>
        <w:ind w:left="720"/>
        <w:jc w:val="center"/>
        <w:rPr>
          <w:rFonts w:cs="Arial"/>
          <w:i/>
          <w:iCs/>
          <w:sz w:val="18"/>
          <w:szCs w:val="18"/>
        </w:rPr>
      </w:pPr>
      <w:r w:rsidRPr="002F143F">
        <w:rPr>
          <w:rFonts w:cs="Arial"/>
          <w:i/>
          <w:iCs/>
          <w:sz w:val="18"/>
          <w:szCs w:val="18"/>
        </w:rPr>
        <w:t>Fuente:</w:t>
      </w:r>
      <w:r w:rsidR="00D737D4" w:rsidRPr="002F143F">
        <w:rPr>
          <w:rFonts w:cs="Arial"/>
          <w:i/>
          <w:iCs/>
          <w:sz w:val="18"/>
          <w:szCs w:val="18"/>
        </w:rPr>
        <w:t xml:space="preserve"> SGCD</w:t>
      </w:r>
    </w:p>
    <w:p w14:paraId="79C28203" w14:textId="77777777" w:rsidR="003B1BD0" w:rsidRPr="002F143F" w:rsidRDefault="003B1BD0">
      <w:pPr>
        <w:ind w:left="720"/>
        <w:jc w:val="left"/>
        <w:rPr>
          <w:rFonts w:cs="Arial"/>
          <w:i/>
          <w:iCs/>
          <w:sz w:val="22"/>
          <w:szCs w:val="22"/>
        </w:rPr>
      </w:pPr>
    </w:p>
    <w:p w14:paraId="2B0F7803" w14:textId="77777777" w:rsidR="00D737D4" w:rsidRPr="002F143F" w:rsidRDefault="00D737D4" w:rsidP="00D737D4">
      <w:pPr>
        <w:pBdr>
          <w:top w:val="nil"/>
          <w:left w:val="nil"/>
          <w:bottom w:val="nil"/>
          <w:right w:val="nil"/>
          <w:between w:val="nil"/>
        </w:pBdr>
        <w:rPr>
          <w:rFonts w:cs="Arial"/>
        </w:rPr>
      </w:pPr>
      <w:r w:rsidRPr="002F143F">
        <w:rPr>
          <w:rFonts w:cs="Arial"/>
        </w:rPr>
        <w:t>El Plan de Desarrollo Distrital “</w:t>
      </w:r>
      <w:r w:rsidRPr="002F143F">
        <w:rPr>
          <w:rFonts w:cs="Arial"/>
          <w:i/>
        </w:rPr>
        <w:t>Un nuevo contrato social y ambiental para el siglo XXI (2020-2024)</w:t>
      </w:r>
      <w:r w:rsidRPr="002F143F">
        <w:rPr>
          <w:rFonts w:cs="Arial"/>
        </w:rPr>
        <w:t>” busca ser un ejemplo global en reconciliación, acción colectiva, desarrollo sostenible e inclusión social y productiva para garantizar igualdad de oportunidades para la libertad, para alcanzar esta visión establece como una de las problemáticas centrales del Distrito como “</w:t>
      </w:r>
      <w:r w:rsidRPr="002F143F">
        <w:rPr>
          <w:rFonts w:cs="Arial"/>
          <w:i/>
        </w:rPr>
        <w:t>La desarticulación y falta de trabajo en conjunto por parte de todos los actores que confluyen en Bogotá Región, impide un desarrollo consciente y sostenible</w:t>
      </w:r>
      <w:r w:rsidRPr="002F143F">
        <w:rPr>
          <w:rFonts w:cs="Arial"/>
        </w:rPr>
        <w:t xml:space="preserve">” siendo las problemáticas ambientales uno de los principales ejes de articulación que deben abordarse por los diferentes actores locales, distritales y regionales y dónde aumentar la capacidad para entender las mismas es clave para alcanzar la sostenibilidad. </w:t>
      </w:r>
    </w:p>
    <w:p w14:paraId="0B7BC3E4" w14:textId="77777777" w:rsidR="00D737D4" w:rsidRPr="002F143F" w:rsidRDefault="00D737D4" w:rsidP="00D737D4">
      <w:pPr>
        <w:pBdr>
          <w:top w:val="nil"/>
          <w:left w:val="nil"/>
          <w:bottom w:val="nil"/>
          <w:right w:val="nil"/>
          <w:between w:val="nil"/>
        </w:pBdr>
        <w:rPr>
          <w:rFonts w:cs="Arial"/>
        </w:rPr>
      </w:pPr>
    </w:p>
    <w:p w14:paraId="2616A92B" w14:textId="77777777" w:rsidR="00D737D4" w:rsidRPr="002F143F" w:rsidRDefault="00D737D4" w:rsidP="00D737D4">
      <w:pPr>
        <w:pBdr>
          <w:top w:val="nil"/>
          <w:left w:val="nil"/>
          <w:bottom w:val="nil"/>
          <w:right w:val="nil"/>
          <w:between w:val="nil"/>
        </w:pBdr>
        <w:rPr>
          <w:rFonts w:cs="Arial"/>
        </w:rPr>
      </w:pPr>
      <w:r w:rsidRPr="002F143F">
        <w:rPr>
          <w:rFonts w:cs="Arial"/>
        </w:rPr>
        <w:t xml:space="preserve">El Plan Distrital de Desarrollo “Un Nuevo Contrato Social y Ambiental para la Bogotá del siglo XXI” da cuenta de los programas y metas de gobierno que se cumplirán en el presente cuatrienio para avanzar en el logro de los 5 propósitos y 30 logros de ciudad propuestos para que Bogotá sea un ejemplo global de cumplimiento de los Objetivos de Desarrollo Sostenible – ODS en el 2030. </w:t>
      </w:r>
    </w:p>
    <w:p w14:paraId="4E6497F5" w14:textId="77777777" w:rsidR="00D737D4" w:rsidRPr="002F143F" w:rsidRDefault="00D737D4" w:rsidP="00D737D4">
      <w:pPr>
        <w:pBdr>
          <w:top w:val="nil"/>
          <w:left w:val="nil"/>
          <w:bottom w:val="nil"/>
          <w:right w:val="nil"/>
          <w:between w:val="nil"/>
        </w:pBdr>
        <w:rPr>
          <w:rFonts w:cs="Arial"/>
        </w:rPr>
      </w:pPr>
    </w:p>
    <w:p w14:paraId="04267AD5" w14:textId="77777777" w:rsidR="00D737D4" w:rsidRPr="002F143F" w:rsidRDefault="00D737D4" w:rsidP="00D737D4">
      <w:pPr>
        <w:pBdr>
          <w:top w:val="nil"/>
          <w:left w:val="nil"/>
          <w:bottom w:val="nil"/>
          <w:right w:val="nil"/>
          <w:between w:val="nil"/>
        </w:pBdr>
        <w:rPr>
          <w:rFonts w:cs="Arial"/>
        </w:rPr>
      </w:pPr>
      <w:r w:rsidRPr="002F143F">
        <w:rPr>
          <w:rFonts w:cs="Arial"/>
        </w:rPr>
        <w:t>En su quinto propósito se encuentra “</w:t>
      </w:r>
      <w:r w:rsidRPr="002F143F">
        <w:rPr>
          <w:rFonts w:cs="Arial"/>
          <w:i/>
        </w:rPr>
        <w:t>Construir Bogotá - Región con gobierno abierto, transparente y ciudadanía consciente</w:t>
      </w:r>
      <w:r w:rsidRPr="002F143F">
        <w:rPr>
          <w:rFonts w:cs="Arial"/>
        </w:rPr>
        <w:t xml:space="preserve">” alcanzar este propósito implica implementar las estrategias que permitan ejecutar procesos de participación ciudadana programas y proyectos de gobierno abierto y de territorios inteligentes, </w:t>
      </w:r>
      <w:r w:rsidRPr="002F143F">
        <w:rPr>
          <w:rFonts w:cs="Arial"/>
        </w:rPr>
        <w:lastRenderedPageBreak/>
        <w:t xml:space="preserve">así como alianzas públicas y privadas y de integración regional para el logro de sus propósitos. </w:t>
      </w:r>
    </w:p>
    <w:p w14:paraId="5342F546" w14:textId="77777777" w:rsidR="00D737D4" w:rsidRPr="002F143F" w:rsidRDefault="00D737D4" w:rsidP="00D737D4">
      <w:pPr>
        <w:pBdr>
          <w:top w:val="nil"/>
          <w:left w:val="nil"/>
          <w:bottom w:val="nil"/>
          <w:right w:val="nil"/>
          <w:between w:val="nil"/>
        </w:pBdr>
        <w:rPr>
          <w:rFonts w:cs="Arial"/>
        </w:rPr>
      </w:pPr>
    </w:p>
    <w:p w14:paraId="4AC86B9A" w14:textId="77777777" w:rsidR="00D737D4" w:rsidRPr="002F143F" w:rsidRDefault="00D737D4" w:rsidP="00D737D4">
      <w:pPr>
        <w:pBdr>
          <w:top w:val="nil"/>
          <w:left w:val="nil"/>
          <w:bottom w:val="nil"/>
          <w:right w:val="nil"/>
          <w:between w:val="nil"/>
        </w:pBdr>
        <w:rPr>
          <w:rFonts w:cs="Arial"/>
          <w:highlight w:val="white"/>
        </w:rPr>
      </w:pPr>
      <w:r w:rsidRPr="002F143F">
        <w:rPr>
          <w:rFonts w:cs="Arial"/>
        </w:rPr>
        <w:t>En el camino de construir a Bogotá con gobierno abierto, transparente y ciudadanía consciente el plan de desarrollo pretende como Logro de Ciudad “</w:t>
      </w:r>
      <w:r w:rsidRPr="002F143F">
        <w:rPr>
          <w:rFonts w:cs="Arial"/>
          <w:i/>
        </w:rPr>
        <w:t>Posicionar globalmente a Bogotá como territorio inteligente (Smart City)</w:t>
      </w:r>
      <w:r w:rsidRPr="002F143F">
        <w:rPr>
          <w:rFonts w:cs="Arial"/>
        </w:rPr>
        <w:t>”</w:t>
      </w:r>
      <w:r w:rsidRPr="002F143F">
        <w:rPr>
          <w:rFonts w:cs="Arial"/>
          <w:highlight w:val="white"/>
        </w:rPr>
        <w:t xml:space="preserve"> lograr una ciudad inteligente (</w:t>
      </w:r>
      <w:proofErr w:type="spellStart"/>
      <w:r w:rsidRPr="002F143F">
        <w:rPr>
          <w:rFonts w:cs="Arial"/>
          <w:highlight w:val="white"/>
        </w:rPr>
        <w:t>smart</w:t>
      </w:r>
      <w:proofErr w:type="spellEnd"/>
      <w:r w:rsidRPr="002F143F">
        <w:rPr>
          <w:rFonts w:cs="Arial"/>
          <w:highlight w:val="white"/>
        </w:rPr>
        <w:t xml:space="preserve"> </w:t>
      </w:r>
      <w:proofErr w:type="spellStart"/>
      <w:r w:rsidRPr="002F143F">
        <w:rPr>
          <w:rFonts w:cs="Arial"/>
          <w:highlight w:val="white"/>
        </w:rPr>
        <w:t>city</w:t>
      </w:r>
      <w:proofErr w:type="spellEnd"/>
      <w:r w:rsidRPr="002F143F">
        <w:rPr>
          <w:rFonts w:cs="Arial"/>
          <w:highlight w:val="white"/>
        </w:rPr>
        <w:t>) que es capaz de aprovechar los datos, la tecnología y el conocimiento para mejorar la calidad de vida de sus habitantes, por lo cual se encuentra a este logro de ciudad vinculado el programa “</w:t>
      </w:r>
      <w:r w:rsidRPr="002F143F">
        <w:rPr>
          <w:rFonts w:cs="Arial"/>
          <w:i/>
          <w:highlight w:val="white"/>
        </w:rPr>
        <w:t>Información para la toma de decisiones</w:t>
      </w:r>
      <w:r w:rsidRPr="002F143F">
        <w:rPr>
          <w:rFonts w:cs="Arial"/>
          <w:highlight w:val="white"/>
        </w:rPr>
        <w:t>”, que a su vez cuenta con la meta Plan de desarrollo “</w:t>
      </w:r>
      <w:r w:rsidRPr="002F143F">
        <w:rPr>
          <w:rFonts w:cs="Arial"/>
          <w:i/>
          <w:highlight w:val="white"/>
        </w:rPr>
        <w:t>Fortalecer el 100% la gestión de la información ambiental de Bogotá</w:t>
      </w:r>
      <w:r w:rsidRPr="002F143F">
        <w:rPr>
          <w:rFonts w:cs="Arial"/>
          <w:highlight w:val="white"/>
        </w:rPr>
        <w:t>”.</w:t>
      </w:r>
    </w:p>
    <w:p w14:paraId="05D4BF60" w14:textId="77777777" w:rsidR="00D737D4" w:rsidRPr="002F143F" w:rsidRDefault="00D737D4" w:rsidP="00D737D4">
      <w:pPr>
        <w:pBdr>
          <w:top w:val="nil"/>
          <w:left w:val="nil"/>
          <w:bottom w:val="nil"/>
          <w:right w:val="nil"/>
          <w:between w:val="nil"/>
        </w:pBdr>
        <w:rPr>
          <w:rFonts w:cs="Arial"/>
        </w:rPr>
      </w:pPr>
    </w:p>
    <w:p w14:paraId="4DBE83D7" w14:textId="77777777" w:rsidR="00D737D4" w:rsidRPr="002F143F" w:rsidRDefault="00D737D4" w:rsidP="00D737D4">
      <w:pPr>
        <w:pBdr>
          <w:top w:val="nil"/>
          <w:left w:val="nil"/>
          <w:bottom w:val="nil"/>
          <w:right w:val="nil"/>
          <w:between w:val="nil"/>
        </w:pBdr>
        <w:rPr>
          <w:rFonts w:cs="Arial"/>
        </w:rPr>
      </w:pPr>
      <w:r w:rsidRPr="002F143F">
        <w:rPr>
          <w:rFonts w:cs="Arial"/>
        </w:rPr>
        <w:t>El proyecto “</w:t>
      </w:r>
      <w:r w:rsidRPr="002F143F">
        <w:rPr>
          <w:rFonts w:cs="Arial"/>
          <w:i/>
        </w:rPr>
        <w:t>Fortalecimiento al análisis de información Transversal a la SDA a través del Centro de Información y Modelamiento Ambiental de Bogotá - CIMAB”</w:t>
      </w:r>
      <w:r w:rsidRPr="002F143F">
        <w:rPr>
          <w:rFonts w:cs="Arial"/>
        </w:rPr>
        <w:t xml:space="preserve"> será el mecanismo mediante el cual la Secretaría Distrital de Ambiente adelantará la inversión para fortalecer a la entidad en la gestión de la información ambiental para la toma de decisiones, así como fortalecer los procesos de la misma de participación ciudadana, gobierno abierto, alianzas que permitan articular información y aprovechar los estos datos, la tecnología y el conocimiento para mejorar la calidad de vida de sus habitantes. </w:t>
      </w:r>
    </w:p>
    <w:p w14:paraId="1C4C6FA0" w14:textId="77777777" w:rsidR="003B1BD0" w:rsidRPr="002F143F" w:rsidRDefault="003B1BD0">
      <w:pPr>
        <w:ind w:left="720"/>
        <w:jc w:val="left"/>
        <w:rPr>
          <w:rFonts w:cs="Arial"/>
          <w:sz w:val="22"/>
          <w:szCs w:val="22"/>
        </w:rPr>
      </w:pPr>
    </w:p>
    <w:p w14:paraId="425D9D5F" w14:textId="77777777" w:rsidR="00F550E3" w:rsidRPr="002F143F" w:rsidRDefault="0018003D" w:rsidP="00A910D6">
      <w:pPr>
        <w:pStyle w:val="Prrafodelista"/>
        <w:numPr>
          <w:ilvl w:val="2"/>
          <w:numId w:val="4"/>
        </w:numPr>
        <w:pBdr>
          <w:top w:val="nil"/>
          <w:left w:val="nil"/>
          <w:bottom w:val="nil"/>
          <w:right w:val="nil"/>
          <w:between w:val="nil"/>
        </w:pBdr>
        <w:ind w:left="1276"/>
        <w:jc w:val="left"/>
        <w:rPr>
          <w:rFonts w:cs="Arial"/>
          <w:b/>
          <w:bCs/>
          <w:color w:val="000000"/>
          <w:sz w:val="22"/>
          <w:szCs w:val="22"/>
        </w:rPr>
      </w:pPr>
      <w:r w:rsidRPr="002F143F">
        <w:rPr>
          <w:rFonts w:cs="Arial"/>
          <w:b/>
          <w:bCs/>
          <w:color w:val="000000"/>
          <w:sz w:val="28"/>
          <w:szCs w:val="22"/>
        </w:rPr>
        <w:t>Alineación con el ODS</w:t>
      </w:r>
    </w:p>
    <w:p w14:paraId="1C6B2187" w14:textId="77777777" w:rsidR="00F550E3" w:rsidRPr="002F143F" w:rsidRDefault="00F550E3">
      <w:pPr>
        <w:jc w:val="left"/>
        <w:rPr>
          <w:rFonts w:cs="Arial"/>
          <w:sz w:val="22"/>
          <w:szCs w:val="22"/>
        </w:rPr>
      </w:pPr>
    </w:p>
    <w:tbl>
      <w:tblPr>
        <w:tblStyle w:val="48"/>
        <w:tblW w:w="893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694"/>
        <w:gridCol w:w="1984"/>
        <w:gridCol w:w="2126"/>
        <w:gridCol w:w="2127"/>
      </w:tblGrid>
      <w:tr w:rsidR="003D08B1" w:rsidRPr="002F143F" w14:paraId="03963E3E" w14:textId="3C60C58D" w:rsidTr="00B5364F">
        <w:trPr>
          <w:trHeight w:val="389"/>
        </w:trPr>
        <w:tc>
          <w:tcPr>
            <w:tcW w:w="2694" w:type="dxa"/>
            <w:shd w:val="clear" w:color="auto" w:fill="538135" w:themeFill="accent6" w:themeFillShade="BF"/>
            <w:tcMar>
              <w:top w:w="100" w:type="dxa"/>
              <w:left w:w="100" w:type="dxa"/>
              <w:bottom w:w="100" w:type="dxa"/>
              <w:right w:w="100" w:type="dxa"/>
            </w:tcMar>
            <w:vAlign w:val="center"/>
          </w:tcPr>
          <w:p w14:paraId="54F1ED9E" w14:textId="3C222C86" w:rsidR="003D08B1" w:rsidRPr="002F143F" w:rsidRDefault="003D08B1" w:rsidP="0018003D">
            <w:pPr>
              <w:jc w:val="center"/>
              <w:rPr>
                <w:rFonts w:cs="Arial"/>
                <w:b/>
                <w:color w:val="FFFFFF"/>
                <w:sz w:val="22"/>
                <w:szCs w:val="22"/>
              </w:rPr>
            </w:pPr>
            <w:r w:rsidRPr="002F143F">
              <w:rPr>
                <w:rFonts w:cs="Arial"/>
                <w:b/>
                <w:color w:val="FFFFFF"/>
                <w:sz w:val="22"/>
                <w:szCs w:val="22"/>
              </w:rPr>
              <w:t>ODS</w:t>
            </w:r>
          </w:p>
        </w:tc>
        <w:tc>
          <w:tcPr>
            <w:tcW w:w="1984" w:type="dxa"/>
            <w:shd w:val="clear" w:color="auto" w:fill="538135" w:themeFill="accent6" w:themeFillShade="BF"/>
          </w:tcPr>
          <w:p w14:paraId="679442C5" w14:textId="604F3314" w:rsidR="003D08B1" w:rsidRPr="002F143F" w:rsidRDefault="003D08B1" w:rsidP="0018003D">
            <w:pPr>
              <w:jc w:val="center"/>
              <w:rPr>
                <w:rFonts w:cs="Arial"/>
                <w:b/>
                <w:color w:val="FFFFFF"/>
                <w:sz w:val="22"/>
                <w:szCs w:val="22"/>
              </w:rPr>
            </w:pPr>
            <w:r w:rsidRPr="002F143F">
              <w:rPr>
                <w:rFonts w:cs="Arial"/>
                <w:b/>
                <w:color w:val="FFFFFF"/>
                <w:sz w:val="22"/>
                <w:szCs w:val="22"/>
              </w:rPr>
              <w:t>META ODS</w:t>
            </w:r>
          </w:p>
        </w:tc>
        <w:tc>
          <w:tcPr>
            <w:tcW w:w="2126" w:type="dxa"/>
            <w:shd w:val="clear" w:color="auto" w:fill="538135" w:themeFill="accent6" w:themeFillShade="BF"/>
            <w:tcMar>
              <w:top w:w="100" w:type="dxa"/>
              <w:left w:w="100" w:type="dxa"/>
              <w:bottom w:w="100" w:type="dxa"/>
              <w:right w:w="100" w:type="dxa"/>
            </w:tcMar>
            <w:vAlign w:val="center"/>
          </w:tcPr>
          <w:p w14:paraId="60359B5E" w14:textId="7AB0B171" w:rsidR="003D08B1" w:rsidRPr="002F143F" w:rsidRDefault="003D08B1" w:rsidP="0018003D">
            <w:pPr>
              <w:jc w:val="center"/>
              <w:rPr>
                <w:rFonts w:cs="Arial"/>
                <w:color w:val="FFFFFF"/>
                <w:sz w:val="22"/>
                <w:szCs w:val="22"/>
              </w:rPr>
            </w:pPr>
            <w:r w:rsidRPr="002F143F">
              <w:rPr>
                <w:rFonts w:cs="Arial"/>
                <w:b/>
                <w:color w:val="FFFFFF"/>
                <w:sz w:val="22"/>
                <w:szCs w:val="22"/>
              </w:rPr>
              <w:t>INDICADOR ODS</w:t>
            </w:r>
          </w:p>
        </w:tc>
        <w:tc>
          <w:tcPr>
            <w:tcW w:w="2127" w:type="dxa"/>
            <w:shd w:val="clear" w:color="auto" w:fill="538135" w:themeFill="accent6" w:themeFillShade="BF"/>
          </w:tcPr>
          <w:p w14:paraId="678789F6" w14:textId="2FC38BC0" w:rsidR="003D08B1" w:rsidRPr="002F143F" w:rsidRDefault="003D08B1" w:rsidP="003D08B1">
            <w:pPr>
              <w:jc w:val="center"/>
              <w:rPr>
                <w:rFonts w:cs="Arial"/>
                <w:b/>
                <w:color w:val="FFFFFF"/>
                <w:sz w:val="22"/>
                <w:szCs w:val="22"/>
              </w:rPr>
            </w:pPr>
            <w:proofErr w:type="gramStart"/>
            <w:r w:rsidRPr="002F143F">
              <w:rPr>
                <w:rFonts w:cs="Arial"/>
                <w:b/>
                <w:color w:val="FFFFFF"/>
                <w:sz w:val="22"/>
                <w:szCs w:val="22"/>
              </w:rPr>
              <w:t>META PLAN</w:t>
            </w:r>
            <w:proofErr w:type="gramEnd"/>
            <w:r w:rsidRPr="002F143F">
              <w:rPr>
                <w:rFonts w:cs="Arial"/>
                <w:b/>
                <w:color w:val="FFFFFF"/>
                <w:sz w:val="22"/>
                <w:szCs w:val="22"/>
              </w:rPr>
              <w:t xml:space="preserve"> DE DESARROLO </w:t>
            </w:r>
          </w:p>
        </w:tc>
      </w:tr>
      <w:tr w:rsidR="004B2C73" w:rsidRPr="002F143F" w14:paraId="5C8028F2" w14:textId="77777777" w:rsidTr="003B1BD0">
        <w:trPr>
          <w:trHeight w:val="212"/>
        </w:trPr>
        <w:tc>
          <w:tcPr>
            <w:tcW w:w="2694" w:type="dxa"/>
            <w:tcMar>
              <w:top w:w="100" w:type="dxa"/>
              <w:left w:w="100" w:type="dxa"/>
              <w:bottom w:w="100" w:type="dxa"/>
              <w:right w:w="100" w:type="dxa"/>
            </w:tcMar>
          </w:tcPr>
          <w:p w14:paraId="1D2CF259" w14:textId="5CB483BF" w:rsidR="004B2C73" w:rsidRPr="002F143F" w:rsidRDefault="004B2C73">
            <w:pPr>
              <w:jc w:val="center"/>
              <w:rPr>
                <w:rFonts w:cs="Arial"/>
                <w:i/>
                <w:iCs/>
                <w:sz w:val="22"/>
                <w:szCs w:val="22"/>
              </w:rPr>
            </w:pPr>
            <w:r w:rsidRPr="004B2C73">
              <w:rPr>
                <w:rFonts w:cs="Arial"/>
                <w:i/>
                <w:iCs/>
                <w:sz w:val="22"/>
                <w:szCs w:val="22"/>
              </w:rPr>
              <w:t>objetivo 16: Paz, justicia e instituciones sólidas</w:t>
            </w:r>
          </w:p>
        </w:tc>
        <w:tc>
          <w:tcPr>
            <w:tcW w:w="1984" w:type="dxa"/>
          </w:tcPr>
          <w:p w14:paraId="605A0C4F" w14:textId="2B49C34E" w:rsidR="004B2C73" w:rsidRPr="002F143F" w:rsidRDefault="004B2C73">
            <w:pPr>
              <w:jc w:val="left"/>
              <w:rPr>
                <w:rFonts w:cs="Arial"/>
                <w:i/>
                <w:iCs/>
                <w:sz w:val="22"/>
                <w:szCs w:val="22"/>
              </w:rPr>
            </w:pPr>
            <w:r w:rsidRPr="004B2C73">
              <w:rPr>
                <w:rFonts w:cs="Arial"/>
                <w:i/>
                <w:iCs/>
                <w:sz w:val="22"/>
                <w:szCs w:val="22"/>
              </w:rPr>
              <w:t>meta 16.10: Garantizar el acceso público a la información y proteger las libertades fundamentales, de conformidad con las leyes nacionales y los acuerdos internacionales</w:t>
            </w:r>
          </w:p>
        </w:tc>
        <w:tc>
          <w:tcPr>
            <w:tcW w:w="2126" w:type="dxa"/>
            <w:tcMar>
              <w:top w:w="100" w:type="dxa"/>
              <w:left w:w="100" w:type="dxa"/>
              <w:bottom w:w="100" w:type="dxa"/>
              <w:right w:w="100" w:type="dxa"/>
            </w:tcMar>
          </w:tcPr>
          <w:p w14:paraId="79971394" w14:textId="3BC7BF33" w:rsidR="004B2C73" w:rsidRPr="002F143F" w:rsidRDefault="004B2C73">
            <w:pPr>
              <w:jc w:val="left"/>
              <w:rPr>
                <w:rFonts w:cs="Arial"/>
                <w:i/>
                <w:iCs/>
                <w:sz w:val="22"/>
                <w:szCs w:val="22"/>
              </w:rPr>
            </w:pPr>
            <w:r w:rsidRPr="004B2C73">
              <w:rPr>
                <w:rFonts w:cs="Arial"/>
                <w:i/>
                <w:iCs/>
                <w:sz w:val="22"/>
                <w:szCs w:val="22"/>
              </w:rPr>
              <w:t>indicador: Número de países que adoptan y aplican garantías constitucionales, legales y/o de política para el acceso público a la información.</w:t>
            </w:r>
          </w:p>
        </w:tc>
        <w:tc>
          <w:tcPr>
            <w:tcW w:w="2127" w:type="dxa"/>
            <w:vMerge w:val="restart"/>
          </w:tcPr>
          <w:p w14:paraId="33D70FA6" w14:textId="548079FC" w:rsidR="004B2C73" w:rsidRPr="002F143F" w:rsidRDefault="004B2C73" w:rsidP="00F66F29">
            <w:pPr>
              <w:jc w:val="left"/>
              <w:rPr>
                <w:rFonts w:cs="Arial"/>
                <w:i/>
                <w:iCs/>
                <w:sz w:val="22"/>
                <w:szCs w:val="22"/>
                <w:highlight w:val="white"/>
              </w:rPr>
            </w:pPr>
            <w:r w:rsidRPr="002F143F">
              <w:rPr>
                <w:rFonts w:cs="Arial"/>
                <w:i/>
                <w:iCs/>
                <w:sz w:val="22"/>
                <w:szCs w:val="22"/>
                <w:highlight w:val="white"/>
              </w:rPr>
              <w:t xml:space="preserve">457 - </w:t>
            </w:r>
            <w:r w:rsidRPr="002F143F">
              <w:rPr>
                <w:rFonts w:cs="Arial"/>
                <w:i/>
                <w:iCs/>
                <w:sz w:val="22"/>
                <w:szCs w:val="22"/>
              </w:rPr>
              <w:t>Fortalecer el 100% la gestión de la información ambiental priorizada de Bogotá</w:t>
            </w:r>
          </w:p>
        </w:tc>
      </w:tr>
      <w:tr w:rsidR="004B2C73" w:rsidRPr="002F143F" w14:paraId="34DB2F0A" w14:textId="77777777" w:rsidTr="003B1BD0">
        <w:trPr>
          <w:trHeight w:val="212"/>
        </w:trPr>
        <w:tc>
          <w:tcPr>
            <w:tcW w:w="2694" w:type="dxa"/>
            <w:tcMar>
              <w:top w:w="100" w:type="dxa"/>
              <w:left w:w="100" w:type="dxa"/>
              <w:bottom w:w="100" w:type="dxa"/>
              <w:right w:w="100" w:type="dxa"/>
            </w:tcMar>
          </w:tcPr>
          <w:p w14:paraId="0E1D7AA4" w14:textId="747AC0E0" w:rsidR="004B2C73" w:rsidRPr="002F143F" w:rsidRDefault="004B2C73">
            <w:pPr>
              <w:jc w:val="center"/>
              <w:rPr>
                <w:rFonts w:cs="Arial"/>
                <w:i/>
                <w:iCs/>
                <w:sz w:val="22"/>
                <w:szCs w:val="22"/>
                <w:highlight w:val="white"/>
              </w:rPr>
            </w:pPr>
            <w:r w:rsidRPr="002F143F">
              <w:rPr>
                <w:rFonts w:cs="Arial"/>
                <w:i/>
                <w:iCs/>
                <w:sz w:val="22"/>
                <w:szCs w:val="22"/>
              </w:rPr>
              <w:t>número 12. Producción y Consumo Responsable.</w:t>
            </w:r>
          </w:p>
        </w:tc>
        <w:tc>
          <w:tcPr>
            <w:tcW w:w="1984" w:type="dxa"/>
          </w:tcPr>
          <w:p w14:paraId="1BF69CA8" w14:textId="6FA1BBB6" w:rsidR="004B2C73" w:rsidRPr="002F143F" w:rsidRDefault="004B2C73">
            <w:pPr>
              <w:jc w:val="left"/>
              <w:rPr>
                <w:rFonts w:cs="Arial"/>
                <w:i/>
                <w:iCs/>
                <w:sz w:val="22"/>
                <w:szCs w:val="22"/>
                <w:highlight w:val="white"/>
              </w:rPr>
            </w:pPr>
            <w:r w:rsidRPr="002F143F">
              <w:rPr>
                <w:rFonts w:cs="Arial"/>
                <w:i/>
                <w:iCs/>
                <w:sz w:val="22"/>
                <w:szCs w:val="22"/>
              </w:rPr>
              <w:t xml:space="preserve">12.8. Velar por que las personas de todo el mundo </w:t>
            </w:r>
            <w:r w:rsidRPr="002F143F">
              <w:rPr>
                <w:rFonts w:cs="Arial"/>
                <w:i/>
                <w:iCs/>
                <w:sz w:val="22"/>
                <w:szCs w:val="22"/>
              </w:rPr>
              <w:lastRenderedPageBreak/>
              <w:t>tengan información y conocimientos pertinentes para el desarrollo sostenible</w:t>
            </w:r>
          </w:p>
        </w:tc>
        <w:tc>
          <w:tcPr>
            <w:tcW w:w="2126" w:type="dxa"/>
            <w:tcMar>
              <w:top w:w="100" w:type="dxa"/>
              <w:left w:w="100" w:type="dxa"/>
              <w:bottom w:w="100" w:type="dxa"/>
              <w:right w:w="100" w:type="dxa"/>
            </w:tcMar>
          </w:tcPr>
          <w:p w14:paraId="5EE4908D" w14:textId="249800C6" w:rsidR="004B2C73" w:rsidRPr="002F143F" w:rsidRDefault="004B2C73">
            <w:pPr>
              <w:jc w:val="left"/>
              <w:rPr>
                <w:rFonts w:cs="Arial"/>
                <w:i/>
                <w:iCs/>
                <w:sz w:val="22"/>
                <w:szCs w:val="22"/>
                <w:highlight w:val="white"/>
              </w:rPr>
            </w:pPr>
            <w:r w:rsidRPr="002F143F">
              <w:rPr>
                <w:rFonts w:cs="Arial"/>
                <w:i/>
                <w:iCs/>
                <w:sz w:val="22"/>
                <w:szCs w:val="22"/>
              </w:rPr>
              <w:lastRenderedPageBreak/>
              <w:t>Tasa de reciclaje y nueva utilización de residuos sólidos</w:t>
            </w:r>
          </w:p>
        </w:tc>
        <w:tc>
          <w:tcPr>
            <w:tcW w:w="2127" w:type="dxa"/>
            <w:vMerge/>
          </w:tcPr>
          <w:p w14:paraId="018A61EB" w14:textId="321E6E76" w:rsidR="004B2C73" w:rsidRPr="002F143F" w:rsidRDefault="004B2C73">
            <w:pPr>
              <w:jc w:val="left"/>
              <w:rPr>
                <w:rFonts w:cs="Arial"/>
                <w:i/>
                <w:iCs/>
                <w:sz w:val="22"/>
                <w:szCs w:val="22"/>
                <w:highlight w:val="white"/>
              </w:rPr>
            </w:pPr>
          </w:p>
        </w:tc>
      </w:tr>
    </w:tbl>
    <w:p w14:paraId="0B8B28D4" w14:textId="74BF04F7" w:rsidR="00F550E3" w:rsidRPr="002F143F" w:rsidRDefault="003B1BD0" w:rsidP="004D49E7">
      <w:pPr>
        <w:ind w:left="1440" w:hanging="708"/>
        <w:jc w:val="center"/>
        <w:rPr>
          <w:rFonts w:cs="Arial"/>
          <w:sz w:val="18"/>
          <w:szCs w:val="18"/>
        </w:rPr>
      </w:pPr>
      <w:r w:rsidRPr="002F143F">
        <w:rPr>
          <w:rFonts w:cs="Arial"/>
          <w:i/>
          <w:iCs/>
          <w:sz w:val="18"/>
          <w:szCs w:val="18"/>
        </w:rPr>
        <w:t>Fuente:</w:t>
      </w:r>
    </w:p>
    <w:p w14:paraId="74AA1073" w14:textId="60782BC2" w:rsidR="00F550E3" w:rsidRPr="002F143F" w:rsidRDefault="00F550E3" w:rsidP="00D737D4">
      <w:pPr>
        <w:pBdr>
          <w:top w:val="nil"/>
          <w:left w:val="nil"/>
          <w:bottom w:val="nil"/>
          <w:right w:val="nil"/>
          <w:between w:val="nil"/>
        </w:pBdr>
        <w:jc w:val="left"/>
        <w:rPr>
          <w:rFonts w:cs="Arial"/>
          <w:color w:val="000000"/>
          <w:sz w:val="22"/>
          <w:szCs w:val="22"/>
        </w:rPr>
      </w:pPr>
    </w:p>
    <w:p w14:paraId="7D33A384" w14:textId="4114EA53" w:rsidR="00D737D4" w:rsidRPr="002F143F" w:rsidRDefault="00D737D4" w:rsidP="00D737D4">
      <w:pPr>
        <w:pBdr>
          <w:top w:val="nil"/>
          <w:left w:val="nil"/>
          <w:bottom w:val="nil"/>
          <w:right w:val="nil"/>
          <w:between w:val="nil"/>
        </w:pBdr>
        <w:jc w:val="left"/>
        <w:rPr>
          <w:rFonts w:cs="Arial"/>
          <w:color w:val="000000"/>
          <w:sz w:val="22"/>
          <w:szCs w:val="22"/>
        </w:rPr>
      </w:pPr>
    </w:p>
    <w:p w14:paraId="56154D8C" w14:textId="529E9006" w:rsidR="00D737D4" w:rsidRPr="002F143F" w:rsidRDefault="00D737D4" w:rsidP="00D737D4">
      <w:pPr>
        <w:pBdr>
          <w:top w:val="nil"/>
          <w:left w:val="nil"/>
          <w:bottom w:val="nil"/>
          <w:right w:val="nil"/>
          <w:between w:val="nil"/>
        </w:pBdr>
        <w:rPr>
          <w:rFonts w:cs="Arial"/>
        </w:rPr>
      </w:pPr>
      <w:r w:rsidRPr="002F143F">
        <w:rPr>
          <w:rFonts w:cs="Arial"/>
        </w:rPr>
        <w:t>Desde el plan de desarrollo Distrital “</w:t>
      </w:r>
      <w:r w:rsidRPr="002F143F">
        <w:rPr>
          <w:rFonts w:cs="Arial"/>
          <w:i/>
        </w:rPr>
        <w:t>Un nuevo contrato social y ambiental para el siglo XXI (2020-2024)</w:t>
      </w:r>
      <w:r w:rsidRPr="002F143F">
        <w:rPr>
          <w:rFonts w:cs="Arial"/>
        </w:rPr>
        <w:t>” se visibilizan los Objetivos de Desarrollo Sostenible, proponiendo el cumplimiento de los lineamientos contenidos en el Documento CONPES 3918, reconoce el valor agregado de alinear e interconectar la agenda de desarrollo Distrital con la Nación y la Región en pro de aumentar los niveles de vida digna, prosperidad y bienestar con un enfoque de protección y garantía del medio ambiente.</w:t>
      </w:r>
    </w:p>
    <w:p w14:paraId="0A4CC8E8" w14:textId="77777777" w:rsidR="00D737D4" w:rsidRPr="002F143F" w:rsidRDefault="00D737D4" w:rsidP="00D737D4">
      <w:pPr>
        <w:pBdr>
          <w:top w:val="nil"/>
          <w:left w:val="nil"/>
          <w:bottom w:val="nil"/>
          <w:right w:val="nil"/>
          <w:between w:val="nil"/>
        </w:pBdr>
        <w:jc w:val="left"/>
        <w:rPr>
          <w:rFonts w:cs="Arial"/>
        </w:rPr>
      </w:pPr>
    </w:p>
    <w:p w14:paraId="3EC425FA" w14:textId="77777777" w:rsidR="00D737D4" w:rsidRPr="002F143F" w:rsidRDefault="00D737D4" w:rsidP="00D737D4">
      <w:pPr>
        <w:pBdr>
          <w:top w:val="nil"/>
          <w:left w:val="nil"/>
          <w:bottom w:val="nil"/>
          <w:right w:val="nil"/>
          <w:between w:val="nil"/>
        </w:pBdr>
        <w:rPr>
          <w:rFonts w:cs="Arial"/>
        </w:rPr>
      </w:pPr>
      <w:r w:rsidRPr="002F143F">
        <w:rPr>
          <w:rFonts w:cs="Arial"/>
        </w:rPr>
        <w:t>Es así, como el logro de ciudad “</w:t>
      </w:r>
      <w:r w:rsidRPr="002F143F">
        <w:rPr>
          <w:rFonts w:cs="Arial"/>
          <w:i/>
        </w:rPr>
        <w:t>Posicionar globalmente a Bogotá como territorio inteligente (Smart City)</w:t>
      </w:r>
      <w:r w:rsidRPr="002F143F">
        <w:rPr>
          <w:rFonts w:cs="Arial"/>
        </w:rPr>
        <w:t>”. se encuentra alineado con los objetivos de desarrollo Sostenible ODS número 16. Paz, Justicia e Instituciones Sólidas y número 12. Producción y Consumo Responsable.</w:t>
      </w:r>
    </w:p>
    <w:p w14:paraId="05F1BC6B" w14:textId="77777777" w:rsidR="00D737D4" w:rsidRPr="002F143F" w:rsidRDefault="00D737D4" w:rsidP="00D737D4">
      <w:pPr>
        <w:pBdr>
          <w:top w:val="nil"/>
          <w:left w:val="nil"/>
          <w:bottom w:val="nil"/>
          <w:right w:val="nil"/>
          <w:between w:val="nil"/>
        </w:pBdr>
        <w:rPr>
          <w:rFonts w:cs="Arial"/>
        </w:rPr>
      </w:pPr>
    </w:p>
    <w:p w14:paraId="25D60B1F" w14:textId="77777777" w:rsidR="00D737D4" w:rsidRPr="002F143F" w:rsidRDefault="00D737D4" w:rsidP="00D737D4">
      <w:pPr>
        <w:rPr>
          <w:rFonts w:cs="Arial"/>
          <w:sz w:val="22"/>
          <w:szCs w:val="22"/>
        </w:rPr>
      </w:pPr>
      <w:r w:rsidRPr="002F143F">
        <w:rPr>
          <w:rFonts w:cs="Arial"/>
        </w:rPr>
        <w:t>El proyecto “</w:t>
      </w:r>
      <w:r w:rsidRPr="002F143F">
        <w:rPr>
          <w:rFonts w:cs="Arial"/>
          <w:i/>
          <w:sz w:val="22"/>
          <w:szCs w:val="22"/>
        </w:rPr>
        <w:t>Fortalecimiento al análisis de información Transversal a la SDA a través del Centro de Información y Modelamiento Ambiental de Bogotá - CIMAB”</w:t>
      </w:r>
      <w:r w:rsidRPr="002F143F">
        <w:rPr>
          <w:rFonts w:cs="Arial"/>
          <w:sz w:val="22"/>
          <w:szCs w:val="22"/>
        </w:rPr>
        <w:t xml:space="preserve"> se alinea directamente con el ODS </w:t>
      </w:r>
      <w:r w:rsidRPr="002F143F">
        <w:rPr>
          <w:rFonts w:cs="Arial"/>
        </w:rPr>
        <w:t>número 12. Producción y Consumo Responsable y su vez a la meta CONPES 3918 “</w:t>
      </w:r>
      <w:r w:rsidRPr="002F143F">
        <w:rPr>
          <w:rFonts w:cs="Arial"/>
          <w:i/>
        </w:rPr>
        <w:t>12.8. Velar por que las personas de todo el mundo tengan información y conocimientos pertinentes para el desarrollo sostenible</w:t>
      </w:r>
      <w:r w:rsidRPr="002F143F">
        <w:rPr>
          <w:rFonts w:cs="Arial"/>
        </w:rPr>
        <w:t>”, con indicador “T</w:t>
      </w:r>
      <w:r w:rsidRPr="002F143F">
        <w:rPr>
          <w:rFonts w:cs="Arial"/>
          <w:i/>
        </w:rPr>
        <w:t>asa de reciclaje y nueva utilización de residuos sólidos</w:t>
      </w:r>
      <w:r w:rsidRPr="002F143F">
        <w:rPr>
          <w:rFonts w:cs="Arial"/>
        </w:rPr>
        <w:t xml:space="preserve">”; dado que el proyecto aborda </w:t>
      </w:r>
      <w:r w:rsidRPr="002F143F">
        <w:rPr>
          <w:rFonts w:cs="Arial"/>
          <w:sz w:val="22"/>
          <w:szCs w:val="22"/>
        </w:rPr>
        <w:t xml:space="preserve"> fortalecer a la entidad en la gestión de la información ambiental para la toma de decisiones, involucrando en el desarrollo del conocimiento la participación ciudadana y el gobierno abierto, por lo que se generará información y conocimiento de escenarios en diferentes problemáticas ambientales para que </w:t>
      </w:r>
      <w:proofErr w:type="spellStart"/>
      <w:r w:rsidRPr="002F143F">
        <w:rPr>
          <w:rFonts w:cs="Arial"/>
          <w:sz w:val="22"/>
          <w:szCs w:val="22"/>
        </w:rPr>
        <w:t>el</w:t>
      </w:r>
      <w:proofErr w:type="spellEnd"/>
      <w:r w:rsidRPr="002F143F">
        <w:rPr>
          <w:rFonts w:cs="Arial"/>
          <w:sz w:val="22"/>
          <w:szCs w:val="22"/>
        </w:rPr>
        <w:t xml:space="preserve"> la toma de decisión de los diferentes actores se mejore </w:t>
      </w:r>
      <w:r w:rsidRPr="002F143F">
        <w:rPr>
          <w:rFonts w:cs="Arial"/>
        </w:rPr>
        <w:t xml:space="preserve">la calidad de vida de sus habitantes. </w:t>
      </w:r>
    </w:p>
    <w:p w14:paraId="5A6E573B" w14:textId="77777777" w:rsidR="00D737D4" w:rsidRPr="002F143F" w:rsidRDefault="00D737D4" w:rsidP="00D737D4">
      <w:pPr>
        <w:pBdr>
          <w:top w:val="nil"/>
          <w:left w:val="nil"/>
          <w:bottom w:val="nil"/>
          <w:right w:val="nil"/>
          <w:between w:val="nil"/>
        </w:pBdr>
        <w:jc w:val="left"/>
        <w:rPr>
          <w:rFonts w:cs="Arial"/>
          <w:color w:val="000000"/>
          <w:sz w:val="22"/>
          <w:szCs w:val="22"/>
        </w:rPr>
      </w:pPr>
    </w:p>
    <w:p w14:paraId="1CBED82E" w14:textId="77777777" w:rsidR="00D737D4" w:rsidRPr="002F143F" w:rsidRDefault="00D737D4">
      <w:pPr>
        <w:pBdr>
          <w:top w:val="nil"/>
          <w:left w:val="nil"/>
          <w:bottom w:val="nil"/>
          <w:right w:val="nil"/>
          <w:between w:val="nil"/>
        </w:pBdr>
        <w:ind w:left="1440" w:hanging="708"/>
        <w:jc w:val="left"/>
        <w:rPr>
          <w:rFonts w:cs="Arial"/>
          <w:color w:val="000000"/>
          <w:sz w:val="22"/>
          <w:szCs w:val="22"/>
        </w:rPr>
      </w:pPr>
    </w:p>
    <w:p w14:paraId="3B45F7E6" w14:textId="1D2BBC48" w:rsidR="00F550E3" w:rsidRPr="002F143F" w:rsidRDefault="00000000" w:rsidP="00A910D6">
      <w:pPr>
        <w:pStyle w:val="Prrafodelista"/>
        <w:numPr>
          <w:ilvl w:val="1"/>
          <w:numId w:val="3"/>
        </w:numPr>
        <w:pBdr>
          <w:top w:val="nil"/>
          <w:left w:val="nil"/>
          <w:bottom w:val="nil"/>
          <w:right w:val="nil"/>
          <w:between w:val="nil"/>
        </w:pBdr>
        <w:jc w:val="left"/>
        <w:rPr>
          <w:rFonts w:cs="Arial"/>
          <w:b/>
          <w:bCs/>
          <w:color w:val="000000"/>
          <w:sz w:val="28"/>
          <w:szCs w:val="22"/>
        </w:rPr>
      </w:pPr>
      <w:hyperlink r:id="rId10">
        <w:r w:rsidR="0018003D" w:rsidRPr="002F143F">
          <w:rPr>
            <w:rFonts w:cs="Arial"/>
            <w:b/>
            <w:bCs/>
            <w:color w:val="000000"/>
            <w:sz w:val="28"/>
            <w:szCs w:val="22"/>
          </w:rPr>
          <w:t>Problemática</w:t>
        </w:r>
      </w:hyperlink>
      <w:hyperlink r:id="rId11">
        <w:r w:rsidR="0018003D" w:rsidRPr="002F143F">
          <w:rPr>
            <w:rFonts w:cs="Arial"/>
            <w:b/>
            <w:bCs/>
            <w:color w:val="000000"/>
            <w:sz w:val="28"/>
            <w:szCs w:val="22"/>
          </w:rPr>
          <w:t xml:space="preserve"> </w:t>
        </w:r>
      </w:hyperlink>
    </w:p>
    <w:p w14:paraId="175D3F48" w14:textId="77777777" w:rsidR="00D9798D" w:rsidRPr="002F143F" w:rsidRDefault="00D9798D" w:rsidP="00D9798D">
      <w:pPr>
        <w:rPr>
          <w:rFonts w:cs="Arial"/>
          <w:color w:val="000000"/>
          <w:szCs w:val="24"/>
          <w:lang w:eastAsia="es-CO"/>
        </w:rPr>
      </w:pPr>
    </w:p>
    <w:p w14:paraId="5090BB8C" w14:textId="455B61CC" w:rsidR="0071369E" w:rsidRPr="002F143F" w:rsidRDefault="00B5364F" w:rsidP="00A910D6">
      <w:pPr>
        <w:pStyle w:val="Prrafodelista"/>
        <w:numPr>
          <w:ilvl w:val="2"/>
          <w:numId w:val="5"/>
        </w:numPr>
        <w:pBdr>
          <w:top w:val="nil"/>
          <w:left w:val="nil"/>
          <w:bottom w:val="nil"/>
          <w:right w:val="nil"/>
          <w:between w:val="nil"/>
        </w:pBdr>
        <w:ind w:left="851" w:hanging="567"/>
        <w:contextualSpacing/>
        <w:jc w:val="left"/>
        <w:rPr>
          <w:rFonts w:cs="Arial"/>
          <w:b/>
          <w:bCs/>
          <w:color w:val="000000"/>
          <w:sz w:val="28"/>
          <w:szCs w:val="22"/>
        </w:rPr>
      </w:pPr>
      <w:r w:rsidRPr="002F143F">
        <w:rPr>
          <w:rFonts w:cs="Arial"/>
          <w:b/>
          <w:bCs/>
          <w:color w:val="000000"/>
          <w:sz w:val="28"/>
          <w:szCs w:val="22"/>
        </w:rPr>
        <w:t xml:space="preserve"> </w:t>
      </w:r>
      <w:r w:rsidR="0018003D" w:rsidRPr="002F143F">
        <w:rPr>
          <w:rFonts w:cs="Arial"/>
          <w:b/>
          <w:bCs/>
          <w:color w:val="000000"/>
          <w:sz w:val="28"/>
          <w:szCs w:val="22"/>
        </w:rPr>
        <w:t>Análisis de situación inicial "Árbol Del Problema</w:t>
      </w:r>
      <w:r w:rsidR="0018003D" w:rsidRPr="002F143F">
        <w:rPr>
          <w:rFonts w:cs="Arial"/>
          <w:b/>
        </w:rPr>
        <w:t>"</w:t>
      </w:r>
      <w:r w:rsidR="0018003D" w:rsidRPr="002F143F">
        <w:rPr>
          <w:rFonts w:cs="Arial"/>
        </w:rPr>
        <w:t>.</w:t>
      </w:r>
      <w:r w:rsidRPr="002F143F">
        <w:rPr>
          <w:rFonts w:cs="Arial"/>
        </w:rPr>
        <w:t xml:space="preserve"> </w:t>
      </w:r>
    </w:p>
    <w:p w14:paraId="3C326D9A" w14:textId="77777777" w:rsidR="00B5364F" w:rsidRPr="002F143F" w:rsidRDefault="00B5364F" w:rsidP="0071369E">
      <w:pPr>
        <w:ind w:firstLine="720"/>
        <w:contextualSpacing/>
        <w:jc w:val="left"/>
        <w:rPr>
          <w:rFonts w:cs="Arial"/>
          <w:color w:val="000000"/>
          <w:sz w:val="22"/>
          <w:szCs w:val="22"/>
        </w:rPr>
      </w:pPr>
    </w:p>
    <w:p w14:paraId="3B0B34CE" w14:textId="77777777" w:rsidR="00D737D4" w:rsidRPr="002F143F" w:rsidRDefault="00D737D4" w:rsidP="00D737D4">
      <w:pPr>
        <w:pBdr>
          <w:top w:val="nil"/>
          <w:left w:val="nil"/>
          <w:bottom w:val="nil"/>
          <w:right w:val="nil"/>
          <w:between w:val="nil"/>
        </w:pBdr>
        <w:jc w:val="left"/>
        <w:rPr>
          <w:rFonts w:cs="Arial"/>
          <w:color w:val="000000"/>
        </w:rPr>
      </w:pPr>
    </w:p>
    <w:tbl>
      <w:tblPr>
        <w:tblStyle w:val="Tablaconcuadrcula"/>
        <w:tblW w:w="8878" w:type="dxa"/>
        <w:jc w:val="center"/>
        <w:tblLook w:val="04A0" w:firstRow="1" w:lastRow="0" w:firstColumn="1" w:lastColumn="0" w:noHBand="0" w:noVBand="1"/>
      </w:tblPr>
      <w:tblGrid>
        <w:gridCol w:w="598"/>
        <w:gridCol w:w="230"/>
        <w:gridCol w:w="1954"/>
        <w:gridCol w:w="230"/>
        <w:gridCol w:w="1616"/>
        <w:gridCol w:w="256"/>
        <w:gridCol w:w="1795"/>
        <w:gridCol w:w="235"/>
        <w:gridCol w:w="1729"/>
        <w:gridCol w:w="235"/>
      </w:tblGrid>
      <w:tr w:rsidR="00D737D4" w:rsidRPr="002F143F" w14:paraId="4C1873AA" w14:textId="77777777" w:rsidTr="00714203">
        <w:trPr>
          <w:jc w:val="center"/>
        </w:trPr>
        <w:tc>
          <w:tcPr>
            <w:tcW w:w="613" w:type="dxa"/>
            <w:tcBorders>
              <w:right w:val="nil"/>
            </w:tcBorders>
          </w:tcPr>
          <w:p w14:paraId="37F58D17" w14:textId="77777777" w:rsidR="00D737D4" w:rsidRPr="002F143F" w:rsidRDefault="00D737D4" w:rsidP="00714203">
            <w:pPr>
              <w:jc w:val="left"/>
              <w:rPr>
                <w:rFonts w:cs="Arial"/>
                <w:color w:val="000000"/>
              </w:rPr>
            </w:pPr>
          </w:p>
        </w:tc>
        <w:tc>
          <w:tcPr>
            <w:tcW w:w="231" w:type="dxa"/>
            <w:tcBorders>
              <w:left w:val="nil"/>
              <w:bottom w:val="nil"/>
              <w:right w:val="nil"/>
            </w:tcBorders>
          </w:tcPr>
          <w:p w14:paraId="6232856B" w14:textId="77777777" w:rsidR="00D737D4" w:rsidRPr="002F143F" w:rsidRDefault="00D737D4" w:rsidP="00714203">
            <w:pPr>
              <w:jc w:val="left"/>
              <w:rPr>
                <w:rFonts w:cs="Arial"/>
                <w:color w:val="000000"/>
              </w:rPr>
            </w:pPr>
          </w:p>
        </w:tc>
        <w:tc>
          <w:tcPr>
            <w:tcW w:w="2019" w:type="dxa"/>
            <w:tcBorders>
              <w:left w:val="nil"/>
              <w:right w:val="nil"/>
            </w:tcBorders>
          </w:tcPr>
          <w:p w14:paraId="47354073" w14:textId="77777777" w:rsidR="00D737D4" w:rsidRPr="002F143F" w:rsidRDefault="00D737D4" w:rsidP="00714203">
            <w:pPr>
              <w:jc w:val="left"/>
              <w:rPr>
                <w:rFonts w:cs="Arial"/>
                <w:color w:val="000000"/>
              </w:rPr>
            </w:pPr>
          </w:p>
        </w:tc>
        <w:tc>
          <w:tcPr>
            <w:tcW w:w="231" w:type="dxa"/>
            <w:tcBorders>
              <w:left w:val="nil"/>
              <w:bottom w:val="nil"/>
              <w:right w:val="nil"/>
            </w:tcBorders>
          </w:tcPr>
          <w:p w14:paraId="60F648CD" w14:textId="77777777" w:rsidR="00D737D4" w:rsidRPr="002F143F" w:rsidRDefault="00D737D4" w:rsidP="00714203">
            <w:pPr>
              <w:jc w:val="left"/>
              <w:rPr>
                <w:rFonts w:cs="Arial"/>
                <w:color w:val="000000"/>
              </w:rPr>
            </w:pPr>
          </w:p>
        </w:tc>
        <w:tc>
          <w:tcPr>
            <w:tcW w:w="1634" w:type="dxa"/>
            <w:tcBorders>
              <w:left w:val="nil"/>
              <w:right w:val="nil"/>
            </w:tcBorders>
          </w:tcPr>
          <w:p w14:paraId="6353D62F" w14:textId="77777777" w:rsidR="00D737D4" w:rsidRPr="002F143F" w:rsidRDefault="00D737D4" w:rsidP="00714203">
            <w:pPr>
              <w:jc w:val="left"/>
              <w:rPr>
                <w:rFonts w:cs="Arial"/>
                <w:color w:val="000000"/>
              </w:rPr>
            </w:pPr>
          </w:p>
        </w:tc>
        <w:tc>
          <w:tcPr>
            <w:tcW w:w="260" w:type="dxa"/>
            <w:tcBorders>
              <w:left w:val="nil"/>
              <w:bottom w:val="nil"/>
              <w:right w:val="nil"/>
            </w:tcBorders>
          </w:tcPr>
          <w:p w14:paraId="224CB0A1" w14:textId="77777777" w:rsidR="00D737D4" w:rsidRPr="002F143F" w:rsidRDefault="00D737D4" w:rsidP="00714203">
            <w:pPr>
              <w:jc w:val="left"/>
              <w:rPr>
                <w:rFonts w:cs="Arial"/>
                <w:color w:val="000000"/>
              </w:rPr>
            </w:pPr>
          </w:p>
        </w:tc>
        <w:tc>
          <w:tcPr>
            <w:tcW w:w="1664" w:type="dxa"/>
            <w:tcBorders>
              <w:left w:val="nil"/>
              <w:right w:val="nil"/>
            </w:tcBorders>
          </w:tcPr>
          <w:p w14:paraId="7320C503" w14:textId="77777777" w:rsidR="00D737D4" w:rsidRPr="002F143F" w:rsidRDefault="00D737D4" w:rsidP="00714203">
            <w:pPr>
              <w:jc w:val="left"/>
              <w:rPr>
                <w:rFonts w:cs="Arial"/>
                <w:color w:val="000000"/>
              </w:rPr>
            </w:pPr>
          </w:p>
        </w:tc>
        <w:tc>
          <w:tcPr>
            <w:tcW w:w="236" w:type="dxa"/>
            <w:tcBorders>
              <w:left w:val="nil"/>
              <w:bottom w:val="nil"/>
              <w:right w:val="nil"/>
            </w:tcBorders>
          </w:tcPr>
          <w:p w14:paraId="4B32EA97" w14:textId="77777777" w:rsidR="00D737D4" w:rsidRPr="002F143F" w:rsidRDefault="00D737D4" w:rsidP="00714203">
            <w:pPr>
              <w:jc w:val="left"/>
              <w:rPr>
                <w:rFonts w:cs="Arial"/>
                <w:color w:val="000000"/>
              </w:rPr>
            </w:pPr>
          </w:p>
        </w:tc>
        <w:tc>
          <w:tcPr>
            <w:tcW w:w="1754" w:type="dxa"/>
            <w:tcBorders>
              <w:left w:val="nil"/>
              <w:right w:val="nil"/>
            </w:tcBorders>
          </w:tcPr>
          <w:p w14:paraId="7B5E8F46" w14:textId="77777777" w:rsidR="00D737D4" w:rsidRPr="002F143F" w:rsidRDefault="00D737D4" w:rsidP="00714203">
            <w:pPr>
              <w:jc w:val="left"/>
              <w:rPr>
                <w:rFonts w:cs="Arial"/>
                <w:color w:val="000000"/>
              </w:rPr>
            </w:pPr>
          </w:p>
        </w:tc>
        <w:tc>
          <w:tcPr>
            <w:tcW w:w="236" w:type="dxa"/>
            <w:tcBorders>
              <w:left w:val="nil"/>
              <w:bottom w:val="nil"/>
            </w:tcBorders>
          </w:tcPr>
          <w:p w14:paraId="75AB6A43" w14:textId="77777777" w:rsidR="00D737D4" w:rsidRPr="002F143F" w:rsidRDefault="00D737D4" w:rsidP="00714203">
            <w:pPr>
              <w:jc w:val="left"/>
              <w:rPr>
                <w:rFonts w:cs="Arial"/>
                <w:color w:val="000000"/>
              </w:rPr>
            </w:pPr>
          </w:p>
        </w:tc>
      </w:tr>
      <w:tr w:rsidR="00D737D4" w:rsidRPr="002F143F" w14:paraId="5B79AC90" w14:textId="77777777" w:rsidTr="00714203">
        <w:trPr>
          <w:cantSplit/>
          <w:trHeight w:val="1489"/>
          <w:jc w:val="center"/>
        </w:trPr>
        <w:tc>
          <w:tcPr>
            <w:tcW w:w="613" w:type="dxa"/>
            <w:vMerge w:val="restart"/>
            <w:shd w:val="clear" w:color="auto" w:fill="C5E0B3" w:themeFill="accent6" w:themeFillTint="66"/>
            <w:textDirection w:val="btLr"/>
          </w:tcPr>
          <w:p w14:paraId="611A2D2D" w14:textId="77777777" w:rsidR="00D737D4" w:rsidRPr="002F143F" w:rsidRDefault="00D737D4" w:rsidP="00714203">
            <w:pPr>
              <w:ind w:left="113" w:right="113"/>
              <w:jc w:val="left"/>
              <w:rPr>
                <w:rFonts w:cs="Arial"/>
                <w:color w:val="000000"/>
              </w:rPr>
            </w:pPr>
            <w:r w:rsidRPr="002F143F">
              <w:rPr>
                <w:rFonts w:cs="Arial"/>
                <w:b/>
                <w:bCs/>
                <w:sz w:val="20"/>
                <w:lang w:val="es-MX"/>
              </w:rPr>
              <w:lastRenderedPageBreak/>
              <w:t>Efectos Indirectos</w:t>
            </w:r>
          </w:p>
        </w:tc>
        <w:tc>
          <w:tcPr>
            <w:tcW w:w="231" w:type="dxa"/>
            <w:tcBorders>
              <w:top w:val="nil"/>
              <w:bottom w:val="nil"/>
            </w:tcBorders>
          </w:tcPr>
          <w:p w14:paraId="4444112E" w14:textId="77777777" w:rsidR="00D737D4" w:rsidRPr="002F143F" w:rsidRDefault="00D737D4" w:rsidP="00714203">
            <w:pPr>
              <w:jc w:val="left"/>
              <w:rPr>
                <w:rFonts w:cs="Arial"/>
                <w:color w:val="000000"/>
              </w:rPr>
            </w:pPr>
          </w:p>
        </w:tc>
        <w:tc>
          <w:tcPr>
            <w:tcW w:w="2019" w:type="dxa"/>
          </w:tcPr>
          <w:p w14:paraId="0253F8E4" w14:textId="77777777" w:rsidR="00D737D4" w:rsidRPr="002F143F" w:rsidRDefault="00D737D4" w:rsidP="00714203">
            <w:pPr>
              <w:rPr>
                <w:rFonts w:cs="Arial"/>
                <w:color w:val="000000"/>
                <w:sz w:val="20"/>
                <w:lang w:val="es-MX"/>
              </w:rPr>
            </w:pPr>
            <w:r w:rsidRPr="002F143F">
              <w:rPr>
                <w:rFonts w:cs="Arial"/>
                <w:color w:val="000000"/>
                <w:sz w:val="20"/>
                <w:lang w:val="es-MX"/>
              </w:rPr>
              <w:t>Pérdida de oportunidad en obtener información ambiental que reporte el ciudadano.</w:t>
            </w:r>
          </w:p>
        </w:tc>
        <w:tc>
          <w:tcPr>
            <w:tcW w:w="231" w:type="dxa"/>
            <w:tcBorders>
              <w:top w:val="nil"/>
              <w:bottom w:val="nil"/>
            </w:tcBorders>
          </w:tcPr>
          <w:p w14:paraId="6A7FFADF" w14:textId="77777777" w:rsidR="00D737D4" w:rsidRPr="002F143F" w:rsidRDefault="00D737D4" w:rsidP="00714203">
            <w:pPr>
              <w:rPr>
                <w:rFonts w:cs="Arial"/>
                <w:color w:val="000000"/>
                <w:sz w:val="20"/>
                <w:lang w:val="es-MX"/>
              </w:rPr>
            </w:pPr>
          </w:p>
        </w:tc>
        <w:tc>
          <w:tcPr>
            <w:tcW w:w="1634" w:type="dxa"/>
          </w:tcPr>
          <w:p w14:paraId="4AC8381F" w14:textId="77777777" w:rsidR="00D737D4" w:rsidRPr="002F143F" w:rsidRDefault="00D737D4" w:rsidP="00714203">
            <w:pPr>
              <w:rPr>
                <w:rFonts w:cs="Arial"/>
                <w:color w:val="000000"/>
                <w:sz w:val="20"/>
                <w:lang w:val="es-MX"/>
              </w:rPr>
            </w:pPr>
            <w:r w:rsidRPr="002F143F">
              <w:rPr>
                <w:rFonts w:cs="Arial"/>
                <w:color w:val="000000"/>
                <w:sz w:val="20"/>
                <w:lang w:val="es-MX"/>
              </w:rPr>
              <w:t>Perdida de la participación ciudadanía.</w:t>
            </w:r>
          </w:p>
        </w:tc>
        <w:tc>
          <w:tcPr>
            <w:tcW w:w="260" w:type="dxa"/>
            <w:tcBorders>
              <w:top w:val="nil"/>
              <w:bottom w:val="nil"/>
            </w:tcBorders>
          </w:tcPr>
          <w:p w14:paraId="7E1DD872" w14:textId="77777777" w:rsidR="00D737D4" w:rsidRPr="002F143F" w:rsidRDefault="00D737D4" w:rsidP="00714203">
            <w:pPr>
              <w:rPr>
                <w:rFonts w:cs="Arial"/>
                <w:color w:val="000000"/>
                <w:sz w:val="20"/>
                <w:lang w:val="es-MX"/>
              </w:rPr>
            </w:pPr>
          </w:p>
        </w:tc>
        <w:tc>
          <w:tcPr>
            <w:tcW w:w="1664" w:type="dxa"/>
          </w:tcPr>
          <w:p w14:paraId="5A058FCA" w14:textId="77777777" w:rsidR="00D737D4" w:rsidRPr="002F143F" w:rsidRDefault="00D737D4" w:rsidP="00714203">
            <w:pPr>
              <w:rPr>
                <w:rFonts w:cs="Arial"/>
                <w:color w:val="000000"/>
                <w:sz w:val="20"/>
                <w:lang w:val="es-MX"/>
              </w:rPr>
            </w:pPr>
            <w:r w:rsidRPr="002F143F">
              <w:rPr>
                <w:rFonts w:cs="Arial"/>
                <w:color w:val="000000"/>
                <w:sz w:val="20"/>
                <w:lang w:val="es-MX"/>
              </w:rPr>
              <w:t>Toma de decisiones sin evaluar prospectivamente problemáticas complejas.</w:t>
            </w:r>
          </w:p>
          <w:p w14:paraId="226A1452" w14:textId="77777777" w:rsidR="00D737D4" w:rsidRPr="002F143F" w:rsidRDefault="00D737D4" w:rsidP="00714203">
            <w:pPr>
              <w:rPr>
                <w:rFonts w:cs="Arial"/>
                <w:color w:val="000000"/>
                <w:sz w:val="20"/>
                <w:lang w:val="es-MX"/>
              </w:rPr>
            </w:pPr>
          </w:p>
        </w:tc>
        <w:tc>
          <w:tcPr>
            <w:tcW w:w="236" w:type="dxa"/>
            <w:tcBorders>
              <w:top w:val="nil"/>
              <w:bottom w:val="nil"/>
            </w:tcBorders>
          </w:tcPr>
          <w:p w14:paraId="5A9A62C2" w14:textId="77777777" w:rsidR="00D737D4" w:rsidRPr="002F143F" w:rsidRDefault="00D737D4" w:rsidP="00714203">
            <w:pPr>
              <w:rPr>
                <w:rFonts w:cs="Arial"/>
                <w:color w:val="000000"/>
                <w:sz w:val="20"/>
                <w:lang w:val="es-MX"/>
              </w:rPr>
            </w:pPr>
          </w:p>
        </w:tc>
        <w:tc>
          <w:tcPr>
            <w:tcW w:w="1754" w:type="dxa"/>
          </w:tcPr>
          <w:p w14:paraId="6FCB8590" w14:textId="77777777" w:rsidR="00D737D4" w:rsidRPr="002F143F" w:rsidRDefault="00D737D4" w:rsidP="00714203">
            <w:pPr>
              <w:rPr>
                <w:rFonts w:cs="Arial"/>
                <w:color w:val="000000"/>
                <w:sz w:val="20"/>
                <w:lang w:val="es-MX"/>
              </w:rPr>
            </w:pPr>
            <w:r w:rsidRPr="002F143F">
              <w:rPr>
                <w:rFonts w:cs="Arial"/>
                <w:color w:val="000000"/>
                <w:sz w:val="20"/>
                <w:lang w:val="es-MX"/>
              </w:rPr>
              <w:t xml:space="preserve">Incertidumbre en las causas </w:t>
            </w:r>
            <w:proofErr w:type="spellStart"/>
            <w:r w:rsidRPr="002F143F">
              <w:rPr>
                <w:rFonts w:cs="Arial"/>
                <w:color w:val="000000"/>
                <w:sz w:val="20"/>
                <w:lang w:val="es-MX"/>
              </w:rPr>
              <w:t>sistématicas</w:t>
            </w:r>
            <w:proofErr w:type="spellEnd"/>
            <w:r w:rsidRPr="002F143F">
              <w:rPr>
                <w:rFonts w:cs="Arial"/>
                <w:color w:val="000000"/>
                <w:sz w:val="20"/>
                <w:lang w:val="es-MX"/>
              </w:rPr>
              <w:t xml:space="preserve"> de los problemas ambientales</w:t>
            </w:r>
          </w:p>
        </w:tc>
        <w:tc>
          <w:tcPr>
            <w:tcW w:w="236" w:type="dxa"/>
            <w:tcBorders>
              <w:top w:val="nil"/>
              <w:bottom w:val="nil"/>
            </w:tcBorders>
          </w:tcPr>
          <w:p w14:paraId="6DCFE463" w14:textId="77777777" w:rsidR="00D737D4" w:rsidRPr="002F143F" w:rsidRDefault="00D737D4" w:rsidP="00714203">
            <w:pPr>
              <w:jc w:val="left"/>
              <w:rPr>
                <w:rFonts w:cs="Arial"/>
                <w:color w:val="000000"/>
              </w:rPr>
            </w:pPr>
          </w:p>
        </w:tc>
      </w:tr>
      <w:tr w:rsidR="00D737D4" w:rsidRPr="002F143F" w14:paraId="2440B2A2" w14:textId="77777777" w:rsidTr="00714203">
        <w:trPr>
          <w:jc w:val="center"/>
        </w:trPr>
        <w:tc>
          <w:tcPr>
            <w:tcW w:w="613" w:type="dxa"/>
            <w:vMerge/>
            <w:shd w:val="clear" w:color="auto" w:fill="C5E0B3" w:themeFill="accent6" w:themeFillTint="66"/>
          </w:tcPr>
          <w:p w14:paraId="65DE013A" w14:textId="77777777" w:rsidR="00D737D4" w:rsidRPr="002F143F" w:rsidRDefault="00D737D4" w:rsidP="00714203">
            <w:pPr>
              <w:jc w:val="left"/>
              <w:rPr>
                <w:rFonts w:cs="Arial"/>
                <w:color w:val="000000"/>
              </w:rPr>
            </w:pPr>
          </w:p>
        </w:tc>
        <w:tc>
          <w:tcPr>
            <w:tcW w:w="231" w:type="dxa"/>
            <w:tcBorders>
              <w:top w:val="nil"/>
              <w:bottom w:val="nil"/>
            </w:tcBorders>
          </w:tcPr>
          <w:p w14:paraId="10E20403" w14:textId="77777777" w:rsidR="00D737D4" w:rsidRPr="002F143F" w:rsidRDefault="00D737D4" w:rsidP="00714203">
            <w:pPr>
              <w:jc w:val="left"/>
              <w:rPr>
                <w:rFonts w:cs="Arial"/>
                <w:color w:val="000000"/>
              </w:rPr>
            </w:pPr>
          </w:p>
        </w:tc>
        <w:tc>
          <w:tcPr>
            <w:tcW w:w="2019" w:type="dxa"/>
          </w:tcPr>
          <w:p w14:paraId="49C096D2" w14:textId="77777777" w:rsidR="00D737D4" w:rsidRPr="002F143F" w:rsidRDefault="00D737D4" w:rsidP="00714203">
            <w:pPr>
              <w:rPr>
                <w:rFonts w:cs="Arial"/>
                <w:color w:val="000000"/>
                <w:sz w:val="20"/>
                <w:lang w:val="es-MX"/>
              </w:rPr>
            </w:pPr>
            <w:r w:rsidRPr="002F143F">
              <w:rPr>
                <w:rFonts w:cs="Arial"/>
                <w:color w:val="000000"/>
                <w:sz w:val="20"/>
                <w:lang w:val="es-MX"/>
              </w:rPr>
              <w:t>Línea Base: 6.276 No. De reportes Ciudadanos (</w:t>
            </w:r>
            <w:proofErr w:type="spellStart"/>
            <w:r w:rsidRPr="002F143F">
              <w:rPr>
                <w:rFonts w:cs="Arial"/>
                <w:color w:val="000000"/>
                <w:sz w:val="20"/>
                <w:lang w:val="es-MX"/>
              </w:rPr>
              <w:t>Tinguas</w:t>
            </w:r>
            <w:proofErr w:type="spellEnd"/>
            <w:r w:rsidRPr="002F143F">
              <w:rPr>
                <w:rFonts w:cs="Arial"/>
                <w:color w:val="000000"/>
                <w:sz w:val="20"/>
                <w:lang w:val="es-MX"/>
              </w:rPr>
              <w:t xml:space="preserve"> y Arboles en riesgo).</w:t>
            </w:r>
          </w:p>
        </w:tc>
        <w:tc>
          <w:tcPr>
            <w:tcW w:w="231" w:type="dxa"/>
            <w:tcBorders>
              <w:top w:val="nil"/>
              <w:bottom w:val="nil"/>
            </w:tcBorders>
          </w:tcPr>
          <w:p w14:paraId="7C66C4D0" w14:textId="77777777" w:rsidR="00D737D4" w:rsidRPr="002F143F" w:rsidRDefault="00D737D4" w:rsidP="00714203">
            <w:pPr>
              <w:rPr>
                <w:rFonts w:cs="Arial"/>
                <w:color w:val="000000"/>
                <w:sz w:val="20"/>
                <w:lang w:val="es-MX"/>
              </w:rPr>
            </w:pPr>
          </w:p>
        </w:tc>
        <w:tc>
          <w:tcPr>
            <w:tcW w:w="1634" w:type="dxa"/>
          </w:tcPr>
          <w:p w14:paraId="0D994731" w14:textId="77777777" w:rsidR="00D737D4" w:rsidRPr="002F143F" w:rsidRDefault="00D737D4" w:rsidP="00714203">
            <w:pPr>
              <w:rPr>
                <w:rFonts w:cs="Arial"/>
                <w:color w:val="000000"/>
                <w:sz w:val="20"/>
                <w:lang w:val="es-MX"/>
              </w:rPr>
            </w:pPr>
            <w:r w:rsidRPr="002F143F">
              <w:rPr>
                <w:rFonts w:cs="Arial"/>
                <w:color w:val="000000"/>
                <w:sz w:val="20"/>
                <w:lang w:val="es-MX"/>
              </w:rPr>
              <w:t>Línea Base: 6.276 No. De reportes Ciudadanos (</w:t>
            </w:r>
            <w:proofErr w:type="spellStart"/>
            <w:r w:rsidRPr="002F143F">
              <w:rPr>
                <w:rFonts w:cs="Arial"/>
                <w:color w:val="000000"/>
                <w:sz w:val="20"/>
                <w:lang w:val="es-MX"/>
              </w:rPr>
              <w:t>Tinguas</w:t>
            </w:r>
            <w:proofErr w:type="spellEnd"/>
            <w:r w:rsidRPr="002F143F">
              <w:rPr>
                <w:rFonts w:cs="Arial"/>
                <w:color w:val="000000"/>
                <w:sz w:val="20"/>
                <w:lang w:val="es-MX"/>
              </w:rPr>
              <w:t xml:space="preserve"> y Arboles en riesgo).</w:t>
            </w:r>
          </w:p>
        </w:tc>
        <w:tc>
          <w:tcPr>
            <w:tcW w:w="260" w:type="dxa"/>
            <w:tcBorders>
              <w:top w:val="nil"/>
              <w:bottom w:val="nil"/>
            </w:tcBorders>
          </w:tcPr>
          <w:p w14:paraId="4C4CDE5E" w14:textId="77777777" w:rsidR="00D737D4" w:rsidRPr="002F143F" w:rsidRDefault="00D737D4" w:rsidP="00714203">
            <w:pPr>
              <w:rPr>
                <w:rFonts w:cs="Arial"/>
                <w:color w:val="000000"/>
                <w:sz w:val="20"/>
                <w:lang w:val="es-MX"/>
              </w:rPr>
            </w:pPr>
          </w:p>
        </w:tc>
        <w:tc>
          <w:tcPr>
            <w:tcW w:w="1664" w:type="dxa"/>
          </w:tcPr>
          <w:p w14:paraId="3BFBA580" w14:textId="77777777" w:rsidR="00D737D4" w:rsidRPr="002F143F" w:rsidRDefault="00D737D4" w:rsidP="00714203">
            <w:pPr>
              <w:rPr>
                <w:rFonts w:cs="Arial"/>
                <w:color w:val="000000"/>
                <w:sz w:val="20"/>
                <w:lang w:val="es-MX"/>
              </w:rPr>
            </w:pPr>
            <w:r w:rsidRPr="002F143F">
              <w:rPr>
                <w:rFonts w:cs="Arial"/>
                <w:color w:val="000000"/>
                <w:sz w:val="20"/>
                <w:lang w:val="es-MX"/>
              </w:rPr>
              <w:t>Línea Base: Cero (0) modelos prospectivos de problemáticas ambientales entregados a los tomadores de decisión.</w:t>
            </w:r>
          </w:p>
        </w:tc>
        <w:tc>
          <w:tcPr>
            <w:tcW w:w="236" w:type="dxa"/>
            <w:tcBorders>
              <w:top w:val="nil"/>
              <w:bottom w:val="nil"/>
            </w:tcBorders>
          </w:tcPr>
          <w:p w14:paraId="4008E1D0" w14:textId="77777777" w:rsidR="00D737D4" w:rsidRPr="002F143F" w:rsidRDefault="00D737D4" w:rsidP="00714203">
            <w:pPr>
              <w:rPr>
                <w:rFonts w:cs="Arial"/>
                <w:color w:val="000000"/>
                <w:sz w:val="20"/>
                <w:lang w:val="es-MX"/>
              </w:rPr>
            </w:pPr>
          </w:p>
        </w:tc>
        <w:tc>
          <w:tcPr>
            <w:tcW w:w="1754" w:type="dxa"/>
          </w:tcPr>
          <w:p w14:paraId="2FCBB8E3" w14:textId="77777777" w:rsidR="00D737D4" w:rsidRPr="002F143F" w:rsidRDefault="00D737D4" w:rsidP="00714203">
            <w:pPr>
              <w:rPr>
                <w:rFonts w:cs="Arial"/>
                <w:color w:val="000000"/>
                <w:sz w:val="20"/>
                <w:lang w:val="es-MX"/>
              </w:rPr>
            </w:pPr>
            <w:r w:rsidRPr="002F143F">
              <w:rPr>
                <w:rFonts w:cs="Arial"/>
                <w:color w:val="000000"/>
                <w:sz w:val="20"/>
                <w:lang w:val="es-MX"/>
              </w:rPr>
              <w:t>Línea Base: Cero (0) modelos que integren el estado de los recursos (Datos de las redes de monitoreo) con los inventarios que afectan los dichos estados.</w:t>
            </w:r>
          </w:p>
        </w:tc>
        <w:tc>
          <w:tcPr>
            <w:tcW w:w="236" w:type="dxa"/>
            <w:tcBorders>
              <w:top w:val="nil"/>
              <w:bottom w:val="nil"/>
            </w:tcBorders>
          </w:tcPr>
          <w:p w14:paraId="3580AB84" w14:textId="77777777" w:rsidR="00D737D4" w:rsidRPr="002F143F" w:rsidRDefault="00D737D4" w:rsidP="00714203">
            <w:pPr>
              <w:jc w:val="left"/>
              <w:rPr>
                <w:rFonts w:cs="Arial"/>
                <w:color w:val="000000"/>
              </w:rPr>
            </w:pPr>
          </w:p>
        </w:tc>
      </w:tr>
      <w:tr w:rsidR="00D737D4" w:rsidRPr="002F143F" w14:paraId="29BA8CA8" w14:textId="77777777" w:rsidTr="00714203">
        <w:trPr>
          <w:trHeight w:val="549"/>
          <w:jc w:val="center"/>
        </w:trPr>
        <w:tc>
          <w:tcPr>
            <w:tcW w:w="613" w:type="dxa"/>
            <w:tcBorders>
              <w:right w:val="nil"/>
            </w:tcBorders>
          </w:tcPr>
          <w:p w14:paraId="6111B5DC" w14:textId="77777777" w:rsidR="00D737D4" w:rsidRPr="002F143F" w:rsidRDefault="00D737D4" w:rsidP="00714203">
            <w:pPr>
              <w:jc w:val="left"/>
              <w:rPr>
                <w:rFonts w:cs="Arial"/>
                <w:color w:val="000000"/>
              </w:rPr>
            </w:pPr>
          </w:p>
        </w:tc>
        <w:tc>
          <w:tcPr>
            <w:tcW w:w="231" w:type="dxa"/>
            <w:tcBorders>
              <w:top w:val="nil"/>
              <w:left w:val="nil"/>
              <w:bottom w:val="nil"/>
              <w:right w:val="nil"/>
            </w:tcBorders>
          </w:tcPr>
          <w:p w14:paraId="7F7A9DEC" w14:textId="77777777" w:rsidR="00D737D4" w:rsidRPr="002F143F" w:rsidRDefault="00D737D4" w:rsidP="00714203">
            <w:pPr>
              <w:jc w:val="left"/>
              <w:rPr>
                <w:rFonts w:cs="Arial"/>
                <w:color w:val="000000"/>
              </w:rPr>
            </w:pPr>
          </w:p>
        </w:tc>
        <w:tc>
          <w:tcPr>
            <w:tcW w:w="2019" w:type="dxa"/>
            <w:tcBorders>
              <w:left w:val="nil"/>
              <w:right w:val="nil"/>
            </w:tcBorders>
          </w:tcPr>
          <w:p w14:paraId="1E09613F" w14:textId="77777777" w:rsidR="00D737D4" w:rsidRPr="002F143F" w:rsidRDefault="00D737D4"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59264" behindDoc="0" locked="0" layoutInCell="1" allowOverlap="1" wp14:anchorId="40E7231A" wp14:editId="7E3A7F59">
                      <wp:simplePos x="0" y="0"/>
                      <wp:positionH relativeFrom="column">
                        <wp:posOffset>422910</wp:posOffset>
                      </wp:positionH>
                      <wp:positionV relativeFrom="paragraph">
                        <wp:posOffset>45085</wp:posOffset>
                      </wp:positionV>
                      <wp:extent cx="238125" cy="238125"/>
                      <wp:effectExtent l="76200" t="38100" r="9525" b="123825"/>
                      <wp:wrapNone/>
                      <wp:docPr id="3" name="Flecha: hacia arriba 3"/>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type w14:anchorId="7B4A7939"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Flecha: hacia arriba 3" o:spid="_x0000_s1026" type="#_x0000_t68" style="position:absolute;margin-left:33.3pt;margin-top:3.55pt;width:18.75pt;height:18.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31" w:type="dxa"/>
            <w:tcBorders>
              <w:top w:val="nil"/>
              <w:left w:val="nil"/>
              <w:bottom w:val="nil"/>
              <w:right w:val="nil"/>
            </w:tcBorders>
          </w:tcPr>
          <w:p w14:paraId="68E460C3" w14:textId="77777777" w:rsidR="00D737D4" w:rsidRPr="002F143F" w:rsidRDefault="00D737D4" w:rsidP="00714203">
            <w:pPr>
              <w:jc w:val="left"/>
              <w:rPr>
                <w:rFonts w:cs="Arial"/>
                <w:color w:val="000000"/>
              </w:rPr>
            </w:pPr>
          </w:p>
        </w:tc>
        <w:tc>
          <w:tcPr>
            <w:tcW w:w="1634" w:type="dxa"/>
            <w:tcBorders>
              <w:left w:val="nil"/>
              <w:right w:val="nil"/>
            </w:tcBorders>
          </w:tcPr>
          <w:p w14:paraId="1C60FF7E" w14:textId="77777777" w:rsidR="00D737D4" w:rsidRPr="002F143F" w:rsidRDefault="00D737D4"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60288" behindDoc="0" locked="0" layoutInCell="1" allowOverlap="1" wp14:anchorId="2534708B" wp14:editId="67CE5E09">
                      <wp:simplePos x="0" y="0"/>
                      <wp:positionH relativeFrom="column">
                        <wp:posOffset>289560</wp:posOffset>
                      </wp:positionH>
                      <wp:positionV relativeFrom="paragraph">
                        <wp:posOffset>45085</wp:posOffset>
                      </wp:positionV>
                      <wp:extent cx="238125" cy="238125"/>
                      <wp:effectExtent l="76200" t="38100" r="9525" b="123825"/>
                      <wp:wrapNone/>
                      <wp:docPr id="4" name="Flecha: hacia arriba 4"/>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749E10EB" id="Flecha: hacia arriba 4" o:spid="_x0000_s1026" type="#_x0000_t68" style="position:absolute;margin-left:22.8pt;margin-top:3.55pt;width:18.75pt;height:18.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60" w:type="dxa"/>
            <w:tcBorders>
              <w:top w:val="nil"/>
              <w:left w:val="nil"/>
              <w:bottom w:val="nil"/>
              <w:right w:val="nil"/>
            </w:tcBorders>
          </w:tcPr>
          <w:p w14:paraId="503658C4" w14:textId="77777777" w:rsidR="00D737D4" w:rsidRPr="002F143F" w:rsidRDefault="00D737D4" w:rsidP="00714203">
            <w:pPr>
              <w:jc w:val="left"/>
              <w:rPr>
                <w:rFonts w:cs="Arial"/>
                <w:color w:val="000000"/>
              </w:rPr>
            </w:pPr>
          </w:p>
        </w:tc>
        <w:tc>
          <w:tcPr>
            <w:tcW w:w="1664" w:type="dxa"/>
            <w:tcBorders>
              <w:left w:val="nil"/>
              <w:right w:val="nil"/>
            </w:tcBorders>
          </w:tcPr>
          <w:p w14:paraId="4FF848CB" w14:textId="77777777" w:rsidR="00D737D4" w:rsidRPr="002F143F" w:rsidRDefault="00D737D4"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61312" behindDoc="0" locked="0" layoutInCell="1" allowOverlap="1" wp14:anchorId="72FA5B6E" wp14:editId="099274D7">
                      <wp:simplePos x="0" y="0"/>
                      <wp:positionH relativeFrom="column">
                        <wp:posOffset>306070</wp:posOffset>
                      </wp:positionH>
                      <wp:positionV relativeFrom="paragraph">
                        <wp:posOffset>45085</wp:posOffset>
                      </wp:positionV>
                      <wp:extent cx="238125" cy="238125"/>
                      <wp:effectExtent l="76200" t="38100" r="9525" b="123825"/>
                      <wp:wrapNone/>
                      <wp:docPr id="6" name="Flecha: hacia arriba 6"/>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7F4A5354" id="Flecha: hacia arriba 6" o:spid="_x0000_s1026" type="#_x0000_t68" style="position:absolute;margin-left:24.1pt;margin-top:3.55pt;width:18.75pt;height:18.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36" w:type="dxa"/>
            <w:tcBorders>
              <w:top w:val="nil"/>
              <w:left w:val="nil"/>
              <w:bottom w:val="nil"/>
              <w:right w:val="nil"/>
            </w:tcBorders>
          </w:tcPr>
          <w:p w14:paraId="030D7BAD" w14:textId="77777777" w:rsidR="00D737D4" w:rsidRPr="002F143F" w:rsidRDefault="00D737D4" w:rsidP="00714203">
            <w:pPr>
              <w:jc w:val="left"/>
              <w:rPr>
                <w:rFonts w:cs="Arial"/>
                <w:color w:val="000000"/>
              </w:rPr>
            </w:pPr>
          </w:p>
        </w:tc>
        <w:tc>
          <w:tcPr>
            <w:tcW w:w="1754" w:type="dxa"/>
            <w:tcBorders>
              <w:left w:val="nil"/>
              <w:right w:val="nil"/>
            </w:tcBorders>
          </w:tcPr>
          <w:p w14:paraId="374E4CDA" w14:textId="77777777" w:rsidR="00D737D4" w:rsidRPr="002F143F" w:rsidRDefault="00D737D4"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62336" behindDoc="0" locked="0" layoutInCell="1" allowOverlap="1" wp14:anchorId="5299028B" wp14:editId="53036F4D">
                      <wp:simplePos x="0" y="0"/>
                      <wp:positionH relativeFrom="column">
                        <wp:posOffset>290195</wp:posOffset>
                      </wp:positionH>
                      <wp:positionV relativeFrom="paragraph">
                        <wp:posOffset>45085</wp:posOffset>
                      </wp:positionV>
                      <wp:extent cx="238125" cy="238125"/>
                      <wp:effectExtent l="76200" t="38100" r="9525" b="123825"/>
                      <wp:wrapNone/>
                      <wp:docPr id="7" name="Flecha: hacia arriba 7"/>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1D21644F" id="Flecha: hacia arriba 7" o:spid="_x0000_s1026" type="#_x0000_t68" style="position:absolute;margin-left:22.85pt;margin-top:3.55pt;width:18.75pt;height:18.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36" w:type="dxa"/>
            <w:tcBorders>
              <w:top w:val="nil"/>
              <w:left w:val="nil"/>
              <w:bottom w:val="nil"/>
            </w:tcBorders>
          </w:tcPr>
          <w:p w14:paraId="51E71918" w14:textId="77777777" w:rsidR="00D737D4" w:rsidRPr="002F143F" w:rsidRDefault="00D737D4" w:rsidP="00714203">
            <w:pPr>
              <w:jc w:val="left"/>
              <w:rPr>
                <w:rFonts w:cs="Arial"/>
                <w:color w:val="000000"/>
              </w:rPr>
            </w:pPr>
          </w:p>
        </w:tc>
      </w:tr>
      <w:tr w:rsidR="00D737D4" w:rsidRPr="002F143F" w14:paraId="7B5D3346" w14:textId="77777777" w:rsidTr="00714203">
        <w:trPr>
          <w:cantSplit/>
          <w:trHeight w:val="165"/>
          <w:jc w:val="center"/>
        </w:trPr>
        <w:tc>
          <w:tcPr>
            <w:tcW w:w="613" w:type="dxa"/>
            <w:vMerge w:val="restart"/>
            <w:shd w:val="clear" w:color="auto" w:fill="C5E0B3" w:themeFill="accent6" w:themeFillTint="66"/>
            <w:textDirection w:val="btLr"/>
          </w:tcPr>
          <w:p w14:paraId="74B2C1D3" w14:textId="77777777" w:rsidR="00D737D4" w:rsidRPr="002F143F" w:rsidRDefault="00D737D4" w:rsidP="00714203">
            <w:pPr>
              <w:ind w:left="113" w:right="113"/>
              <w:jc w:val="left"/>
              <w:rPr>
                <w:rFonts w:cs="Arial"/>
                <w:b/>
                <w:bCs/>
                <w:sz w:val="20"/>
                <w:lang w:val="es-MX"/>
              </w:rPr>
            </w:pPr>
            <w:r w:rsidRPr="002F143F">
              <w:rPr>
                <w:rFonts w:cs="Arial"/>
                <w:b/>
                <w:bCs/>
                <w:sz w:val="20"/>
                <w:lang w:val="es-MX"/>
              </w:rPr>
              <w:t>Efectos Directos</w:t>
            </w:r>
          </w:p>
        </w:tc>
        <w:tc>
          <w:tcPr>
            <w:tcW w:w="231" w:type="dxa"/>
            <w:tcBorders>
              <w:top w:val="nil"/>
              <w:bottom w:val="nil"/>
            </w:tcBorders>
          </w:tcPr>
          <w:p w14:paraId="08C2AFB8" w14:textId="77777777" w:rsidR="00D737D4" w:rsidRPr="002F143F" w:rsidRDefault="00D737D4" w:rsidP="00714203">
            <w:pPr>
              <w:jc w:val="left"/>
              <w:rPr>
                <w:rFonts w:cs="Arial"/>
                <w:color w:val="000000"/>
              </w:rPr>
            </w:pPr>
          </w:p>
        </w:tc>
        <w:tc>
          <w:tcPr>
            <w:tcW w:w="3884" w:type="dxa"/>
            <w:gridSpan w:val="3"/>
            <w:shd w:val="clear" w:color="auto" w:fill="C5E0B3" w:themeFill="accent6" w:themeFillTint="66"/>
          </w:tcPr>
          <w:p w14:paraId="2FDBE742" w14:textId="77777777" w:rsidR="00D737D4" w:rsidRPr="002F143F" w:rsidRDefault="00D737D4" w:rsidP="00714203">
            <w:pPr>
              <w:jc w:val="center"/>
              <w:rPr>
                <w:rFonts w:cs="Arial"/>
                <w:color w:val="000000"/>
                <w:sz w:val="20"/>
                <w:lang w:val="es-MX"/>
              </w:rPr>
            </w:pPr>
            <w:r w:rsidRPr="002F143F">
              <w:rPr>
                <w:rFonts w:cs="Arial"/>
                <w:color w:val="000000"/>
                <w:sz w:val="20"/>
                <w:lang w:val="es-MX"/>
              </w:rPr>
              <w:t>Efecto 1</w:t>
            </w:r>
          </w:p>
        </w:tc>
        <w:tc>
          <w:tcPr>
            <w:tcW w:w="260" w:type="dxa"/>
            <w:tcBorders>
              <w:top w:val="nil"/>
              <w:bottom w:val="nil"/>
            </w:tcBorders>
          </w:tcPr>
          <w:p w14:paraId="22439869" w14:textId="77777777" w:rsidR="00D737D4" w:rsidRPr="002F143F" w:rsidRDefault="00D737D4" w:rsidP="00714203">
            <w:pPr>
              <w:jc w:val="left"/>
              <w:rPr>
                <w:rFonts w:cs="Arial"/>
                <w:color w:val="000000"/>
              </w:rPr>
            </w:pPr>
          </w:p>
        </w:tc>
        <w:tc>
          <w:tcPr>
            <w:tcW w:w="3654" w:type="dxa"/>
            <w:gridSpan w:val="3"/>
            <w:shd w:val="clear" w:color="auto" w:fill="C5E0B3" w:themeFill="accent6" w:themeFillTint="66"/>
          </w:tcPr>
          <w:p w14:paraId="163AA7EC" w14:textId="77777777" w:rsidR="00D737D4" w:rsidRPr="002F143F" w:rsidRDefault="00D737D4" w:rsidP="00714203">
            <w:pPr>
              <w:jc w:val="center"/>
              <w:rPr>
                <w:rFonts w:cs="Arial"/>
                <w:color w:val="000000"/>
              </w:rPr>
            </w:pPr>
            <w:r w:rsidRPr="002F143F">
              <w:rPr>
                <w:rFonts w:cs="Arial"/>
                <w:color w:val="000000"/>
              </w:rPr>
              <w:t>Efecto 2</w:t>
            </w:r>
          </w:p>
        </w:tc>
        <w:tc>
          <w:tcPr>
            <w:tcW w:w="236" w:type="dxa"/>
            <w:tcBorders>
              <w:top w:val="nil"/>
              <w:bottom w:val="nil"/>
            </w:tcBorders>
          </w:tcPr>
          <w:p w14:paraId="6348CFEA" w14:textId="77777777" w:rsidR="00D737D4" w:rsidRPr="002F143F" w:rsidRDefault="00D737D4" w:rsidP="00714203">
            <w:pPr>
              <w:jc w:val="left"/>
              <w:rPr>
                <w:rFonts w:cs="Arial"/>
                <w:color w:val="000000"/>
              </w:rPr>
            </w:pPr>
          </w:p>
        </w:tc>
      </w:tr>
      <w:tr w:rsidR="00D737D4" w:rsidRPr="002F143F" w14:paraId="2C13311B" w14:textId="77777777" w:rsidTr="00714203">
        <w:trPr>
          <w:cantSplit/>
          <w:trHeight w:val="1134"/>
          <w:jc w:val="center"/>
        </w:trPr>
        <w:tc>
          <w:tcPr>
            <w:tcW w:w="613" w:type="dxa"/>
            <w:vMerge/>
            <w:shd w:val="clear" w:color="auto" w:fill="C5E0B3" w:themeFill="accent6" w:themeFillTint="66"/>
            <w:textDirection w:val="btLr"/>
          </w:tcPr>
          <w:p w14:paraId="4184FA84" w14:textId="77777777" w:rsidR="00D737D4" w:rsidRPr="002F143F" w:rsidRDefault="00D737D4" w:rsidP="00714203">
            <w:pPr>
              <w:ind w:left="113" w:right="113"/>
              <w:jc w:val="left"/>
              <w:rPr>
                <w:rFonts w:cs="Arial"/>
                <w:color w:val="000000"/>
              </w:rPr>
            </w:pPr>
          </w:p>
        </w:tc>
        <w:tc>
          <w:tcPr>
            <w:tcW w:w="231" w:type="dxa"/>
            <w:tcBorders>
              <w:top w:val="nil"/>
              <w:bottom w:val="nil"/>
            </w:tcBorders>
          </w:tcPr>
          <w:p w14:paraId="258B7DFC" w14:textId="77777777" w:rsidR="00D737D4" w:rsidRPr="002F143F" w:rsidRDefault="00D737D4" w:rsidP="00714203">
            <w:pPr>
              <w:jc w:val="left"/>
              <w:rPr>
                <w:rFonts w:cs="Arial"/>
                <w:color w:val="000000"/>
              </w:rPr>
            </w:pPr>
          </w:p>
        </w:tc>
        <w:tc>
          <w:tcPr>
            <w:tcW w:w="3884" w:type="dxa"/>
            <w:gridSpan w:val="3"/>
          </w:tcPr>
          <w:p w14:paraId="736CF2D4" w14:textId="77777777" w:rsidR="00D737D4" w:rsidRPr="002F143F" w:rsidRDefault="00D737D4" w:rsidP="00714203">
            <w:pPr>
              <w:jc w:val="left"/>
              <w:rPr>
                <w:rFonts w:cs="Arial"/>
                <w:color w:val="000000"/>
              </w:rPr>
            </w:pPr>
            <w:r w:rsidRPr="002F143F">
              <w:rPr>
                <w:rFonts w:cs="Arial"/>
                <w:color w:val="000000"/>
                <w:sz w:val="20"/>
                <w:lang w:val="es-MX"/>
              </w:rPr>
              <w:t>Ciudadanos con intereses ambientales desarticuladas con la Entidad.</w:t>
            </w:r>
          </w:p>
        </w:tc>
        <w:tc>
          <w:tcPr>
            <w:tcW w:w="260" w:type="dxa"/>
            <w:tcBorders>
              <w:top w:val="nil"/>
              <w:bottom w:val="nil"/>
            </w:tcBorders>
          </w:tcPr>
          <w:p w14:paraId="35AC9764" w14:textId="77777777" w:rsidR="00D737D4" w:rsidRPr="002F143F" w:rsidRDefault="00D737D4" w:rsidP="00714203">
            <w:pPr>
              <w:jc w:val="left"/>
              <w:rPr>
                <w:rFonts w:cs="Arial"/>
                <w:color w:val="000000"/>
              </w:rPr>
            </w:pPr>
          </w:p>
        </w:tc>
        <w:tc>
          <w:tcPr>
            <w:tcW w:w="3654" w:type="dxa"/>
            <w:gridSpan w:val="3"/>
          </w:tcPr>
          <w:p w14:paraId="3938B238" w14:textId="77777777" w:rsidR="00D737D4" w:rsidRPr="002F143F" w:rsidRDefault="00D737D4" w:rsidP="00714203">
            <w:pPr>
              <w:rPr>
                <w:rFonts w:cs="Arial"/>
                <w:color w:val="000000"/>
              </w:rPr>
            </w:pPr>
            <w:r w:rsidRPr="002F143F">
              <w:rPr>
                <w:rFonts w:cs="Arial"/>
                <w:sz w:val="22"/>
                <w:szCs w:val="22"/>
                <w:lang w:val="es-ES_tradnl"/>
              </w:rPr>
              <w:t>Interpretaciones limitadas de los sistemas ambientales, para los tomadores de decisión.</w:t>
            </w:r>
          </w:p>
        </w:tc>
        <w:tc>
          <w:tcPr>
            <w:tcW w:w="236" w:type="dxa"/>
            <w:tcBorders>
              <w:top w:val="nil"/>
              <w:bottom w:val="nil"/>
            </w:tcBorders>
          </w:tcPr>
          <w:p w14:paraId="4F19CE7B" w14:textId="77777777" w:rsidR="00D737D4" w:rsidRPr="002F143F" w:rsidRDefault="00D737D4" w:rsidP="00714203">
            <w:pPr>
              <w:jc w:val="left"/>
              <w:rPr>
                <w:rFonts w:cs="Arial"/>
                <w:color w:val="000000"/>
              </w:rPr>
            </w:pPr>
          </w:p>
        </w:tc>
      </w:tr>
      <w:tr w:rsidR="00D737D4" w:rsidRPr="002F143F" w14:paraId="54BD64B2" w14:textId="77777777" w:rsidTr="00714203">
        <w:trPr>
          <w:jc w:val="center"/>
        </w:trPr>
        <w:tc>
          <w:tcPr>
            <w:tcW w:w="613" w:type="dxa"/>
            <w:vMerge/>
            <w:shd w:val="clear" w:color="auto" w:fill="C5E0B3" w:themeFill="accent6" w:themeFillTint="66"/>
          </w:tcPr>
          <w:p w14:paraId="774FAC47" w14:textId="77777777" w:rsidR="00D737D4" w:rsidRPr="002F143F" w:rsidRDefault="00D737D4" w:rsidP="00714203">
            <w:pPr>
              <w:jc w:val="left"/>
              <w:rPr>
                <w:rFonts w:cs="Arial"/>
                <w:color w:val="000000"/>
              </w:rPr>
            </w:pPr>
          </w:p>
        </w:tc>
        <w:tc>
          <w:tcPr>
            <w:tcW w:w="231" w:type="dxa"/>
            <w:tcBorders>
              <w:top w:val="nil"/>
              <w:bottom w:val="nil"/>
            </w:tcBorders>
          </w:tcPr>
          <w:p w14:paraId="469106F8" w14:textId="77777777" w:rsidR="00D737D4" w:rsidRPr="002F143F" w:rsidRDefault="00D737D4" w:rsidP="00714203">
            <w:pPr>
              <w:jc w:val="left"/>
              <w:rPr>
                <w:rFonts w:cs="Arial"/>
                <w:color w:val="000000"/>
              </w:rPr>
            </w:pPr>
          </w:p>
        </w:tc>
        <w:tc>
          <w:tcPr>
            <w:tcW w:w="3884" w:type="dxa"/>
            <w:gridSpan w:val="3"/>
          </w:tcPr>
          <w:p w14:paraId="44C53694" w14:textId="77777777" w:rsidR="00D737D4" w:rsidRPr="002F143F" w:rsidRDefault="00D737D4" w:rsidP="00714203">
            <w:pPr>
              <w:jc w:val="left"/>
              <w:rPr>
                <w:rFonts w:cs="Arial"/>
                <w:color w:val="000000"/>
              </w:rPr>
            </w:pPr>
            <w:r w:rsidRPr="002F143F">
              <w:rPr>
                <w:rFonts w:cs="Arial"/>
                <w:color w:val="000000"/>
              </w:rPr>
              <w:t>Línea Base</w:t>
            </w:r>
            <w:r w:rsidRPr="002F143F">
              <w:rPr>
                <w:rFonts w:cs="Arial"/>
                <w:color w:val="000000"/>
                <w:sz w:val="20"/>
                <w:lang w:val="es-MX"/>
              </w:rPr>
              <w:t>: 6.276 No. De reportes Ciudadanos (</w:t>
            </w:r>
            <w:proofErr w:type="spellStart"/>
            <w:r w:rsidRPr="002F143F">
              <w:rPr>
                <w:rFonts w:cs="Arial"/>
                <w:color w:val="000000"/>
                <w:sz w:val="20"/>
                <w:lang w:val="es-MX"/>
              </w:rPr>
              <w:t>Tinguas</w:t>
            </w:r>
            <w:proofErr w:type="spellEnd"/>
            <w:r w:rsidRPr="002F143F">
              <w:rPr>
                <w:rFonts w:cs="Arial"/>
                <w:color w:val="000000"/>
                <w:sz w:val="20"/>
                <w:lang w:val="es-MX"/>
              </w:rPr>
              <w:t xml:space="preserve"> y Arboles en riesgo).</w:t>
            </w:r>
          </w:p>
        </w:tc>
        <w:tc>
          <w:tcPr>
            <w:tcW w:w="260" w:type="dxa"/>
            <w:tcBorders>
              <w:top w:val="nil"/>
              <w:bottom w:val="nil"/>
            </w:tcBorders>
          </w:tcPr>
          <w:p w14:paraId="5CCBA77A" w14:textId="77777777" w:rsidR="00D737D4" w:rsidRPr="002F143F" w:rsidRDefault="00D737D4" w:rsidP="00714203">
            <w:pPr>
              <w:jc w:val="left"/>
              <w:rPr>
                <w:rFonts w:cs="Arial"/>
                <w:color w:val="000000"/>
              </w:rPr>
            </w:pPr>
          </w:p>
        </w:tc>
        <w:tc>
          <w:tcPr>
            <w:tcW w:w="3654" w:type="dxa"/>
            <w:gridSpan w:val="3"/>
          </w:tcPr>
          <w:p w14:paraId="0BE4D9C0" w14:textId="77777777" w:rsidR="00D737D4" w:rsidRPr="002F143F" w:rsidRDefault="00D737D4" w:rsidP="00714203">
            <w:pPr>
              <w:jc w:val="left"/>
              <w:rPr>
                <w:rFonts w:cs="Arial"/>
                <w:color w:val="000000"/>
              </w:rPr>
            </w:pPr>
            <w:r w:rsidRPr="002F143F">
              <w:rPr>
                <w:rFonts w:cs="Arial"/>
                <w:color w:val="000000"/>
              </w:rPr>
              <w:t xml:space="preserve">Línea Base: </w:t>
            </w:r>
            <w:r w:rsidRPr="002F143F">
              <w:rPr>
                <w:rFonts w:cs="Arial"/>
                <w:color w:val="000000"/>
                <w:sz w:val="20"/>
                <w:lang w:val="es-MX"/>
              </w:rPr>
              <w:t xml:space="preserve">Tan solo un (1) Aplicativo y/o sistema que integro reportes de avistamientos de </w:t>
            </w:r>
            <w:proofErr w:type="spellStart"/>
            <w:r w:rsidRPr="002F143F">
              <w:rPr>
                <w:rFonts w:cs="Arial"/>
                <w:color w:val="000000"/>
                <w:sz w:val="20"/>
                <w:lang w:val="es-MX"/>
              </w:rPr>
              <w:t>Tinguas</w:t>
            </w:r>
            <w:proofErr w:type="spellEnd"/>
            <w:r w:rsidRPr="002F143F">
              <w:rPr>
                <w:rFonts w:cs="Arial"/>
                <w:color w:val="000000"/>
                <w:sz w:val="20"/>
                <w:lang w:val="es-MX"/>
              </w:rPr>
              <w:t xml:space="preserve"> con la Estructura Ecológica Principal – EPP y la infraestructura de la ciudad, entregado a un solo tomador de decisión</w:t>
            </w:r>
          </w:p>
        </w:tc>
        <w:tc>
          <w:tcPr>
            <w:tcW w:w="236" w:type="dxa"/>
            <w:tcBorders>
              <w:top w:val="nil"/>
              <w:bottom w:val="nil"/>
            </w:tcBorders>
          </w:tcPr>
          <w:p w14:paraId="658259D6" w14:textId="77777777" w:rsidR="00D737D4" w:rsidRPr="002F143F" w:rsidRDefault="00D737D4" w:rsidP="00714203">
            <w:pPr>
              <w:jc w:val="left"/>
              <w:rPr>
                <w:rFonts w:cs="Arial"/>
                <w:color w:val="000000"/>
              </w:rPr>
            </w:pPr>
          </w:p>
        </w:tc>
      </w:tr>
      <w:tr w:rsidR="00D737D4" w:rsidRPr="002F143F" w14:paraId="71BADC0B" w14:textId="77777777" w:rsidTr="00714203">
        <w:trPr>
          <w:trHeight w:val="677"/>
          <w:jc w:val="center"/>
        </w:trPr>
        <w:tc>
          <w:tcPr>
            <w:tcW w:w="613" w:type="dxa"/>
            <w:tcBorders>
              <w:right w:val="nil"/>
            </w:tcBorders>
          </w:tcPr>
          <w:p w14:paraId="00CCE778" w14:textId="77777777" w:rsidR="00D737D4" w:rsidRPr="002F143F" w:rsidRDefault="00D737D4" w:rsidP="00714203">
            <w:pPr>
              <w:jc w:val="left"/>
              <w:rPr>
                <w:rFonts w:cs="Arial"/>
                <w:color w:val="000000"/>
              </w:rPr>
            </w:pPr>
          </w:p>
        </w:tc>
        <w:tc>
          <w:tcPr>
            <w:tcW w:w="231" w:type="dxa"/>
            <w:tcBorders>
              <w:top w:val="nil"/>
              <w:left w:val="nil"/>
              <w:bottom w:val="nil"/>
              <w:right w:val="nil"/>
            </w:tcBorders>
          </w:tcPr>
          <w:p w14:paraId="4FD8A229" w14:textId="77777777" w:rsidR="00D737D4" w:rsidRPr="002F143F" w:rsidRDefault="00D737D4" w:rsidP="00714203">
            <w:pPr>
              <w:jc w:val="left"/>
              <w:rPr>
                <w:rFonts w:cs="Arial"/>
                <w:color w:val="000000"/>
              </w:rPr>
            </w:pPr>
          </w:p>
        </w:tc>
        <w:tc>
          <w:tcPr>
            <w:tcW w:w="2019" w:type="dxa"/>
            <w:tcBorders>
              <w:left w:val="nil"/>
              <w:right w:val="nil"/>
            </w:tcBorders>
          </w:tcPr>
          <w:p w14:paraId="44D1E83F" w14:textId="77777777" w:rsidR="00D737D4" w:rsidRPr="002F143F" w:rsidRDefault="00D737D4"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63360" behindDoc="0" locked="0" layoutInCell="1" allowOverlap="1" wp14:anchorId="45D1D0E3" wp14:editId="1D476E3B">
                      <wp:simplePos x="0" y="0"/>
                      <wp:positionH relativeFrom="column">
                        <wp:posOffset>814070</wp:posOffset>
                      </wp:positionH>
                      <wp:positionV relativeFrom="paragraph">
                        <wp:posOffset>42545</wp:posOffset>
                      </wp:positionV>
                      <wp:extent cx="428625" cy="304800"/>
                      <wp:effectExtent l="57150" t="38100" r="28575" b="114300"/>
                      <wp:wrapNone/>
                      <wp:docPr id="9" name="Flecha: hacia arriba 9"/>
                      <wp:cNvGraphicFramePr/>
                      <a:graphic xmlns:a="http://schemas.openxmlformats.org/drawingml/2006/main">
                        <a:graphicData uri="http://schemas.microsoft.com/office/word/2010/wordprocessingShape">
                          <wps:wsp>
                            <wps:cNvSpPr/>
                            <wps:spPr>
                              <a:xfrm>
                                <a:off x="0" y="0"/>
                                <a:ext cx="428625" cy="304800"/>
                              </a:xfrm>
                              <a:prstGeom prst="upArrow">
                                <a:avLst/>
                              </a:prstGeom>
                              <a:solidFill>
                                <a:srgbClr val="C00000"/>
                              </a:solidFill>
                            </wps:spPr>
                            <wps:style>
                              <a:lnRef idx="0">
                                <a:schemeClr val="accent2"/>
                              </a:lnRef>
                              <a:fillRef idx="3">
                                <a:schemeClr val="accent2"/>
                              </a:fillRef>
                              <a:effectRef idx="3">
                                <a:schemeClr val="accent2"/>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7F3FC9DD" id="Flecha: hacia arriba 9" o:spid="_x0000_s1026" type="#_x0000_t68" style="position:absolute;margin-left:64.1pt;margin-top:3.35pt;width:33.75pt;height:24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" adj="10800" fillcolor="#c00000" stroked="f">
                      <v:shadow on="t" color="black" opacity="41287f" offset="0,1.5pt"/>
                    </v:shape>
                  </w:pict>
                </mc:Fallback>
              </mc:AlternateContent>
            </w:r>
          </w:p>
        </w:tc>
        <w:tc>
          <w:tcPr>
            <w:tcW w:w="231" w:type="dxa"/>
            <w:tcBorders>
              <w:top w:val="nil"/>
              <w:left w:val="nil"/>
              <w:bottom w:val="nil"/>
              <w:right w:val="nil"/>
            </w:tcBorders>
          </w:tcPr>
          <w:p w14:paraId="43C786AA" w14:textId="77777777" w:rsidR="00D737D4" w:rsidRPr="002F143F" w:rsidRDefault="00D737D4" w:rsidP="00714203">
            <w:pPr>
              <w:jc w:val="left"/>
              <w:rPr>
                <w:rFonts w:cs="Arial"/>
                <w:color w:val="000000"/>
              </w:rPr>
            </w:pPr>
          </w:p>
        </w:tc>
        <w:tc>
          <w:tcPr>
            <w:tcW w:w="1634" w:type="dxa"/>
            <w:tcBorders>
              <w:left w:val="nil"/>
              <w:right w:val="nil"/>
            </w:tcBorders>
          </w:tcPr>
          <w:p w14:paraId="5885F010" w14:textId="77777777" w:rsidR="00D737D4" w:rsidRPr="002F143F" w:rsidRDefault="00D737D4" w:rsidP="00714203">
            <w:pPr>
              <w:jc w:val="left"/>
              <w:rPr>
                <w:rFonts w:cs="Arial"/>
                <w:color w:val="000000"/>
              </w:rPr>
            </w:pPr>
          </w:p>
        </w:tc>
        <w:tc>
          <w:tcPr>
            <w:tcW w:w="260" w:type="dxa"/>
            <w:tcBorders>
              <w:top w:val="nil"/>
              <w:left w:val="nil"/>
              <w:bottom w:val="nil"/>
              <w:right w:val="nil"/>
            </w:tcBorders>
          </w:tcPr>
          <w:p w14:paraId="25577A85" w14:textId="77777777" w:rsidR="00D737D4" w:rsidRPr="002F143F" w:rsidRDefault="00D737D4" w:rsidP="00714203">
            <w:pPr>
              <w:jc w:val="left"/>
              <w:rPr>
                <w:rFonts w:cs="Arial"/>
                <w:color w:val="000000"/>
              </w:rPr>
            </w:pPr>
          </w:p>
        </w:tc>
        <w:tc>
          <w:tcPr>
            <w:tcW w:w="1664" w:type="dxa"/>
            <w:tcBorders>
              <w:left w:val="nil"/>
              <w:right w:val="nil"/>
            </w:tcBorders>
          </w:tcPr>
          <w:p w14:paraId="2803F897" w14:textId="77777777" w:rsidR="00D737D4" w:rsidRPr="002F143F" w:rsidRDefault="00D737D4" w:rsidP="00714203">
            <w:pPr>
              <w:jc w:val="left"/>
              <w:rPr>
                <w:rFonts w:cs="Arial"/>
                <w:color w:val="000000"/>
              </w:rPr>
            </w:pPr>
          </w:p>
        </w:tc>
        <w:tc>
          <w:tcPr>
            <w:tcW w:w="236" w:type="dxa"/>
            <w:tcBorders>
              <w:top w:val="nil"/>
              <w:left w:val="nil"/>
              <w:bottom w:val="nil"/>
              <w:right w:val="nil"/>
            </w:tcBorders>
          </w:tcPr>
          <w:p w14:paraId="3B647C24" w14:textId="77777777" w:rsidR="00D737D4" w:rsidRPr="002F143F" w:rsidRDefault="00D737D4"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64384" behindDoc="0" locked="0" layoutInCell="1" allowOverlap="1" wp14:anchorId="585C9823" wp14:editId="73455439">
                      <wp:simplePos x="0" y="0"/>
                      <wp:positionH relativeFrom="column">
                        <wp:posOffset>-217170</wp:posOffset>
                      </wp:positionH>
                      <wp:positionV relativeFrom="paragraph">
                        <wp:posOffset>58420</wp:posOffset>
                      </wp:positionV>
                      <wp:extent cx="428625" cy="304800"/>
                      <wp:effectExtent l="57150" t="38100" r="28575" b="114300"/>
                      <wp:wrapNone/>
                      <wp:docPr id="10" name="Flecha: hacia arriba 10"/>
                      <wp:cNvGraphicFramePr/>
                      <a:graphic xmlns:a="http://schemas.openxmlformats.org/drawingml/2006/main">
                        <a:graphicData uri="http://schemas.microsoft.com/office/word/2010/wordprocessingShape">
                          <wps:wsp>
                            <wps:cNvSpPr/>
                            <wps:spPr>
                              <a:xfrm>
                                <a:off x="0" y="0"/>
                                <a:ext cx="428625" cy="304800"/>
                              </a:xfrm>
                              <a:prstGeom prst="upArrow">
                                <a:avLst/>
                              </a:prstGeom>
                              <a:solidFill>
                                <a:srgbClr val="C00000"/>
                              </a:solidFill>
                            </wps:spPr>
                            <wps:style>
                              <a:lnRef idx="0">
                                <a:schemeClr val="accent2"/>
                              </a:lnRef>
                              <a:fillRef idx="3">
                                <a:schemeClr val="accent2"/>
                              </a:fillRef>
                              <a:effectRef idx="3">
                                <a:schemeClr val="accent2"/>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0C6D11A6" id="Flecha: hacia arriba 10" o:spid="_x0000_s1026" type="#_x0000_t68" style="position:absolute;margin-left:-17.1pt;margin-top:4.6pt;width:33.75pt;height:24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" adj="10800" fillcolor="#c00000" stroked="f">
                      <v:shadow on="t" color="black" opacity="41287f" offset="0,1.5pt"/>
                    </v:shape>
                  </w:pict>
                </mc:Fallback>
              </mc:AlternateContent>
            </w:r>
          </w:p>
        </w:tc>
        <w:tc>
          <w:tcPr>
            <w:tcW w:w="1754" w:type="dxa"/>
            <w:tcBorders>
              <w:left w:val="nil"/>
              <w:right w:val="nil"/>
            </w:tcBorders>
          </w:tcPr>
          <w:p w14:paraId="18FB4F44" w14:textId="77777777" w:rsidR="00D737D4" w:rsidRPr="002F143F" w:rsidRDefault="00D737D4" w:rsidP="00714203">
            <w:pPr>
              <w:jc w:val="left"/>
              <w:rPr>
                <w:rFonts w:cs="Arial"/>
                <w:color w:val="000000"/>
              </w:rPr>
            </w:pPr>
          </w:p>
        </w:tc>
        <w:tc>
          <w:tcPr>
            <w:tcW w:w="236" w:type="dxa"/>
            <w:tcBorders>
              <w:top w:val="nil"/>
              <w:left w:val="nil"/>
              <w:bottom w:val="nil"/>
            </w:tcBorders>
          </w:tcPr>
          <w:p w14:paraId="7C1CA38A" w14:textId="77777777" w:rsidR="00D737D4" w:rsidRPr="002F143F" w:rsidRDefault="00D737D4" w:rsidP="00714203">
            <w:pPr>
              <w:jc w:val="left"/>
              <w:rPr>
                <w:rFonts w:cs="Arial"/>
                <w:color w:val="000000"/>
              </w:rPr>
            </w:pPr>
          </w:p>
        </w:tc>
      </w:tr>
      <w:tr w:rsidR="00D737D4" w:rsidRPr="002F143F" w14:paraId="16ABEC9D" w14:textId="77777777" w:rsidTr="00714203">
        <w:trPr>
          <w:trHeight w:val="1140"/>
          <w:jc w:val="center"/>
        </w:trPr>
        <w:tc>
          <w:tcPr>
            <w:tcW w:w="613" w:type="dxa"/>
            <w:vMerge w:val="restart"/>
            <w:shd w:val="clear" w:color="auto" w:fill="DBDBDB" w:themeFill="accent3" w:themeFillTint="66"/>
            <w:textDirection w:val="btLr"/>
          </w:tcPr>
          <w:p w14:paraId="28987607" w14:textId="77777777" w:rsidR="00D737D4" w:rsidRPr="002F143F" w:rsidRDefault="00D737D4" w:rsidP="00714203">
            <w:pPr>
              <w:ind w:left="113" w:right="113"/>
              <w:jc w:val="left"/>
              <w:rPr>
                <w:rFonts w:cs="Arial"/>
                <w:color w:val="000000"/>
              </w:rPr>
            </w:pPr>
            <w:r w:rsidRPr="002F143F">
              <w:rPr>
                <w:rFonts w:cs="Arial"/>
                <w:b/>
                <w:bCs/>
                <w:sz w:val="20"/>
                <w:lang w:val="es-MX"/>
              </w:rPr>
              <w:t>Problemática Central</w:t>
            </w:r>
          </w:p>
        </w:tc>
        <w:tc>
          <w:tcPr>
            <w:tcW w:w="231" w:type="dxa"/>
            <w:tcBorders>
              <w:top w:val="nil"/>
              <w:bottom w:val="nil"/>
            </w:tcBorders>
          </w:tcPr>
          <w:p w14:paraId="7BF4B0E6" w14:textId="77777777" w:rsidR="00D737D4" w:rsidRPr="002F143F" w:rsidRDefault="00D737D4" w:rsidP="00714203">
            <w:pPr>
              <w:jc w:val="left"/>
              <w:rPr>
                <w:rFonts w:cs="Arial"/>
                <w:color w:val="000000"/>
              </w:rPr>
            </w:pPr>
          </w:p>
        </w:tc>
        <w:tc>
          <w:tcPr>
            <w:tcW w:w="7798" w:type="dxa"/>
            <w:gridSpan w:val="7"/>
          </w:tcPr>
          <w:p w14:paraId="753356E5" w14:textId="77777777" w:rsidR="00D737D4" w:rsidRPr="002F143F" w:rsidRDefault="00D737D4" w:rsidP="00714203">
            <w:pPr>
              <w:rPr>
                <w:rFonts w:cs="Arial"/>
                <w:color w:val="000000"/>
                <w:sz w:val="20"/>
              </w:rPr>
            </w:pPr>
            <w:r w:rsidRPr="002F143F">
              <w:rPr>
                <w:rFonts w:cs="Arial"/>
                <w:b/>
                <w:bCs/>
                <w:sz w:val="20"/>
                <w:lang w:val="es-MX"/>
              </w:rPr>
              <w:t>Insuficiente integración de la información ambiental e interoperabilidad entre los diferentes sectores, en el análisis de escenarios para la toma de decisiones que conlleven a la consolidación de Bogotá como un territorio inteligente (Smart City).</w:t>
            </w:r>
          </w:p>
        </w:tc>
        <w:tc>
          <w:tcPr>
            <w:tcW w:w="236" w:type="dxa"/>
            <w:tcBorders>
              <w:top w:val="nil"/>
              <w:bottom w:val="nil"/>
            </w:tcBorders>
          </w:tcPr>
          <w:p w14:paraId="4D998C65" w14:textId="77777777" w:rsidR="00D737D4" w:rsidRPr="002F143F" w:rsidRDefault="00D737D4" w:rsidP="00714203">
            <w:pPr>
              <w:jc w:val="left"/>
              <w:rPr>
                <w:rFonts w:cs="Arial"/>
                <w:color w:val="000000"/>
              </w:rPr>
            </w:pPr>
          </w:p>
        </w:tc>
      </w:tr>
      <w:tr w:rsidR="00D737D4" w:rsidRPr="002F143F" w14:paraId="0CF555D7" w14:textId="77777777" w:rsidTr="00714203">
        <w:trPr>
          <w:trHeight w:val="405"/>
          <w:jc w:val="center"/>
        </w:trPr>
        <w:tc>
          <w:tcPr>
            <w:tcW w:w="613" w:type="dxa"/>
            <w:vMerge/>
            <w:shd w:val="clear" w:color="auto" w:fill="DBDBDB" w:themeFill="accent3" w:themeFillTint="66"/>
          </w:tcPr>
          <w:p w14:paraId="5CA1086B" w14:textId="77777777" w:rsidR="00D737D4" w:rsidRPr="002F143F" w:rsidRDefault="00D737D4" w:rsidP="00714203">
            <w:pPr>
              <w:jc w:val="left"/>
              <w:rPr>
                <w:rFonts w:cs="Arial"/>
                <w:color w:val="000000"/>
              </w:rPr>
            </w:pPr>
          </w:p>
        </w:tc>
        <w:tc>
          <w:tcPr>
            <w:tcW w:w="231" w:type="dxa"/>
            <w:tcBorders>
              <w:top w:val="nil"/>
              <w:bottom w:val="nil"/>
            </w:tcBorders>
          </w:tcPr>
          <w:p w14:paraId="28CCD25B" w14:textId="77777777" w:rsidR="00D737D4" w:rsidRPr="002F143F" w:rsidRDefault="00D737D4" w:rsidP="00714203">
            <w:pPr>
              <w:jc w:val="left"/>
              <w:rPr>
                <w:rFonts w:cs="Arial"/>
                <w:color w:val="000000"/>
              </w:rPr>
            </w:pPr>
          </w:p>
        </w:tc>
        <w:tc>
          <w:tcPr>
            <w:tcW w:w="7798" w:type="dxa"/>
            <w:gridSpan w:val="7"/>
          </w:tcPr>
          <w:p w14:paraId="54AEAC99" w14:textId="77777777" w:rsidR="00D737D4" w:rsidRPr="002F143F" w:rsidRDefault="00D737D4" w:rsidP="00714203">
            <w:pPr>
              <w:rPr>
                <w:rFonts w:cs="Arial"/>
                <w:color w:val="000000"/>
              </w:rPr>
            </w:pPr>
            <w:r w:rsidRPr="002F143F">
              <w:rPr>
                <w:rFonts w:cs="Arial"/>
                <w:color w:val="000000"/>
                <w:sz w:val="20"/>
                <w:lang w:val="es-MX"/>
              </w:rPr>
              <w:t xml:space="preserve">Línea Base: Tan solo un (1) Aplicativo y/o sistema que integro reportes de avistamientos de </w:t>
            </w:r>
            <w:proofErr w:type="spellStart"/>
            <w:r w:rsidRPr="002F143F">
              <w:rPr>
                <w:rFonts w:cs="Arial"/>
                <w:color w:val="000000"/>
                <w:sz w:val="20"/>
                <w:lang w:val="es-MX"/>
              </w:rPr>
              <w:t>Tinguas</w:t>
            </w:r>
            <w:proofErr w:type="spellEnd"/>
            <w:r w:rsidRPr="002F143F">
              <w:rPr>
                <w:rFonts w:cs="Arial"/>
                <w:color w:val="000000"/>
                <w:sz w:val="20"/>
                <w:lang w:val="es-MX"/>
              </w:rPr>
              <w:t xml:space="preserve"> con la Estructura Ecológica Principal – EPP y la infraestructura de la ciudad (capa que fue suministrada por Secretaría de Planeación y disponible gracias a la interoperabilidad de dicha entidad).</w:t>
            </w:r>
          </w:p>
        </w:tc>
        <w:tc>
          <w:tcPr>
            <w:tcW w:w="236" w:type="dxa"/>
            <w:tcBorders>
              <w:top w:val="nil"/>
              <w:bottom w:val="nil"/>
            </w:tcBorders>
          </w:tcPr>
          <w:p w14:paraId="4C20449F" w14:textId="77777777" w:rsidR="00D737D4" w:rsidRPr="002F143F" w:rsidRDefault="00D737D4" w:rsidP="00714203">
            <w:pPr>
              <w:jc w:val="left"/>
              <w:rPr>
                <w:rFonts w:cs="Arial"/>
                <w:color w:val="000000"/>
              </w:rPr>
            </w:pPr>
          </w:p>
        </w:tc>
      </w:tr>
      <w:tr w:rsidR="00D737D4" w:rsidRPr="002F143F" w14:paraId="7A721E41" w14:textId="77777777" w:rsidTr="00714203">
        <w:trPr>
          <w:trHeight w:val="695"/>
          <w:jc w:val="center"/>
        </w:trPr>
        <w:tc>
          <w:tcPr>
            <w:tcW w:w="613" w:type="dxa"/>
            <w:tcBorders>
              <w:right w:val="nil"/>
            </w:tcBorders>
          </w:tcPr>
          <w:p w14:paraId="3AEAD6EC" w14:textId="77777777" w:rsidR="00D737D4" w:rsidRPr="002F143F" w:rsidRDefault="00D737D4" w:rsidP="00714203">
            <w:pPr>
              <w:jc w:val="left"/>
              <w:rPr>
                <w:rFonts w:cs="Arial"/>
                <w:color w:val="000000"/>
              </w:rPr>
            </w:pPr>
          </w:p>
        </w:tc>
        <w:tc>
          <w:tcPr>
            <w:tcW w:w="231" w:type="dxa"/>
            <w:tcBorders>
              <w:top w:val="nil"/>
              <w:left w:val="nil"/>
              <w:bottom w:val="nil"/>
              <w:right w:val="nil"/>
            </w:tcBorders>
          </w:tcPr>
          <w:p w14:paraId="5E43EFF4" w14:textId="77777777" w:rsidR="00D737D4" w:rsidRPr="002F143F" w:rsidRDefault="00D737D4" w:rsidP="00714203">
            <w:pPr>
              <w:jc w:val="left"/>
              <w:rPr>
                <w:rFonts w:cs="Arial"/>
                <w:color w:val="000000"/>
              </w:rPr>
            </w:pPr>
          </w:p>
        </w:tc>
        <w:tc>
          <w:tcPr>
            <w:tcW w:w="2019" w:type="dxa"/>
            <w:tcBorders>
              <w:left w:val="nil"/>
              <w:right w:val="nil"/>
            </w:tcBorders>
          </w:tcPr>
          <w:p w14:paraId="6F5943C5" w14:textId="77777777" w:rsidR="00D737D4" w:rsidRPr="002F143F" w:rsidRDefault="00D737D4"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65408" behindDoc="0" locked="0" layoutInCell="1" allowOverlap="1" wp14:anchorId="45BD02EC" wp14:editId="7F25E714">
                      <wp:simplePos x="0" y="0"/>
                      <wp:positionH relativeFrom="column">
                        <wp:posOffset>1032510</wp:posOffset>
                      </wp:positionH>
                      <wp:positionV relativeFrom="paragraph">
                        <wp:posOffset>76200</wp:posOffset>
                      </wp:positionV>
                      <wp:extent cx="428625" cy="304800"/>
                      <wp:effectExtent l="57150" t="38100" r="28575" b="114300"/>
                      <wp:wrapNone/>
                      <wp:docPr id="11" name="Flecha: hacia arriba 11"/>
                      <wp:cNvGraphicFramePr/>
                      <a:graphic xmlns:a="http://schemas.openxmlformats.org/drawingml/2006/main">
                        <a:graphicData uri="http://schemas.microsoft.com/office/word/2010/wordprocessingShape">
                          <wps:wsp>
                            <wps:cNvSpPr/>
                            <wps:spPr>
                              <a:xfrm>
                                <a:off x="0" y="0"/>
                                <a:ext cx="428625" cy="304800"/>
                              </a:xfrm>
                              <a:prstGeom prst="upArrow">
                                <a:avLst/>
                              </a:prstGeom>
                              <a:solidFill>
                                <a:srgbClr val="C00000"/>
                              </a:solidFill>
                            </wps:spPr>
                            <wps:style>
                              <a:lnRef idx="0">
                                <a:schemeClr val="accent2"/>
                              </a:lnRef>
                              <a:fillRef idx="3">
                                <a:schemeClr val="accent2"/>
                              </a:fillRef>
                              <a:effectRef idx="3">
                                <a:schemeClr val="accent2"/>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3CE83E6A" id="Flecha: hacia arriba 11" o:spid="_x0000_s1026" type="#_x0000_t68" style="position:absolute;margin-left:81.3pt;margin-top:6pt;width:33.75pt;height:2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" adj="10800" fillcolor="#c00000" stroked="f">
                      <v:shadow on="t" color="black" opacity="41287f" offset="0,1.5pt"/>
                    </v:shape>
                  </w:pict>
                </mc:Fallback>
              </mc:AlternateContent>
            </w:r>
          </w:p>
        </w:tc>
        <w:tc>
          <w:tcPr>
            <w:tcW w:w="231" w:type="dxa"/>
            <w:tcBorders>
              <w:top w:val="nil"/>
              <w:left w:val="nil"/>
              <w:bottom w:val="nil"/>
              <w:right w:val="nil"/>
            </w:tcBorders>
          </w:tcPr>
          <w:p w14:paraId="4E89DE7E" w14:textId="77777777" w:rsidR="00D737D4" w:rsidRPr="002F143F" w:rsidRDefault="00D737D4" w:rsidP="00714203">
            <w:pPr>
              <w:jc w:val="left"/>
              <w:rPr>
                <w:rFonts w:cs="Arial"/>
                <w:color w:val="000000"/>
              </w:rPr>
            </w:pPr>
          </w:p>
        </w:tc>
        <w:tc>
          <w:tcPr>
            <w:tcW w:w="1634" w:type="dxa"/>
            <w:tcBorders>
              <w:left w:val="nil"/>
              <w:right w:val="nil"/>
            </w:tcBorders>
          </w:tcPr>
          <w:p w14:paraId="1A29606B" w14:textId="77777777" w:rsidR="00D737D4" w:rsidRPr="002F143F" w:rsidRDefault="00D737D4" w:rsidP="00714203">
            <w:pPr>
              <w:jc w:val="left"/>
              <w:rPr>
                <w:rFonts w:cs="Arial"/>
                <w:color w:val="000000"/>
              </w:rPr>
            </w:pPr>
          </w:p>
        </w:tc>
        <w:tc>
          <w:tcPr>
            <w:tcW w:w="260" w:type="dxa"/>
            <w:tcBorders>
              <w:top w:val="nil"/>
              <w:left w:val="nil"/>
              <w:bottom w:val="nil"/>
              <w:right w:val="nil"/>
            </w:tcBorders>
          </w:tcPr>
          <w:p w14:paraId="406497C7" w14:textId="77777777" w:rsidR="00D737D4" w:rsidRPr="002F143F" w:rsidRDefault="00D737D4" w:rsidP="00714203">
            <w:pPr>
              <w:jc w:val="left"/>
              <w:rPr>
                <w:rFonts w:cs="Arial"/>
                <w:color w:val="000000"/>
              </w:rPr>
            </w:pPr>
          </w:p>
        </w:tc>
        <w:tc>
          <w:tcPr>
            <w:tcW w:w="1664" w:type="dxa"/>
            <w:tcBorders>
              <w:left w:val="nil"/>
              <w:right w:val="nil"/>
            </w:tcBorders>
          </w:tcPr>
          <w:p w14:paraId="6E1F7BE4" w14:textId="77777777" w:rsidR="00D737D4" w:rsidRPr="002F143F" w:rsidRDefault="00D737D4" w:rsidP="00714203">
            <w:pPr>
              <w:jc w:val="left"/>
              <w:rPr>
                <w:rFonts w:cs="Arial"/>
                <w:color w:val="000000"/>
              </w:rPr>
            </w:pPr>
          </w:p>
        </w:tc>
        <w:tc>
          <w:tcPr>
            <w:tcW w:w="236" w:type="dxa"/>
            <w:tcBorders>
              <w:top w:val="nil"/>
              <w:left w:val="nil"/>
              <w:bottom w:val="nil"/>
              <w:right w:val="nil"/>
            </w:tcBorders>
          </w:tcPr>
          <w:p w14:paraId="48E0C86C" w14:textId="77777777" w:rsidR="00D737D4" w:rsidRPr="002F143F" w:rsidRDefault="00D737D4"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66432" behindDoc="0" locked="0" layoutInCell="1" allowOverlap="1" wp14:anchorId="6C1EF82D" wp14:editId="7B23D7BF">
                      <wp:simplePos x="0" y="0"/>
                      <wp:positionH relativeFrom="column">
                        <wp:posOffset>-179070</wp:posOffset>
                      </wp:positionH>
                      <wp:positionV relativeFrom="paragraph">
                        <wp:posOffset>66675</wp:posOffset>
                      </wp:positionV>
                      <wp:extent cx="428625" cy="304800"/>
                      <wp:effectExtent l="57150" t="38100" r="28575" b="114300"/>
                      <wp:wrapNone/>
                      <wp:docPr id="13" name="Flecha: hacia arriba 13"/>
                      <wp:cNvGraphicFramePr/>
                      <a:graphic xmlns:a="http://schemas.openxmlformats.org/drawingml/2006/main">
                        <a:graphicData uri="http://schemas.microsoft.com/office/word/2010/wordprocessingShape">
                          <wps:wsp>
                            <wps:cNvSpPr/>
                            <wps:spPr>
                              <a:xfrm>
                                <a:off x="0" y="0"/>
                                <a:ext cx="428625" cy="304800"/>
                              </a:xfrm>
                              <a:prstGeom prst="upArrow">
                                <a:avLst/>
                              </a:prstGeom>
                              <a:solidFill>
                                <a:srgbClr val="C00000"/>
                              </a:solidFill>
                            </wps:spPr>
                            <wps:style>
                              <a:lnRef idx="0">
                                <a:schemeClr val="accent2"/>
                              </a:lnRef>
                              <a:fillRef idx="3">
                                <a:schemeClr val="accent2"/>
                              </a:fillRef>
                              <a:effectRef idx="3">
                                <a:schemeClr val="accent2"/>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41134058" id="Flecha: hacia arriba 13" o:spid="_x0000_s1026" type="#_x0000_t68" style="position:absolute;margin-left:-14.1pt;margin-top:5.25pt;width:33.75pt;height:24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" adj="10800" fillcolor="#c00000" stroked="f">
                      <v:shadow on="t" color="black" opacity="41287f" offset="0,1.5pt"/>
                    </v:shape>
                  </w:pict>
                </mc:Fallback>
              </mc:AlternateContent>
            </w:r>
          </w:p>
        </w:tc>
        <w:tc>
          <w:tcPr>
            <w:tcW w:w="1754" w:type="dxa"/>
            <w:tcBorders>
              <w:left w:val="nil"/>
              <w:right w:val="nil"/>
            </w:tcBorders>
          </w:tcPr>
          <w:p w14:paraId="7275B4F8" w14:textId="77777777" w:rsidR="00D737D4" w:rsidRPr="002F143F" w:rsidRDefault="00D737D4" w:rsidP="00714203">
            <w:pPr>
              <w:jc w:val="left"/>
              <w:rPr>
                <w:rFonts w:cs="Arial"/>
                <w:color w:val="000000"/>
              </w:rPr>
            </w:pPr>
          </w:p>
        </w:tc>
        <w:tc>
          <w:tcPr>
            <w:tcW w:w="236" w:type="dxa"/>
            <w:tcBorders>
              <w:top w:val="nil"/>
              <w:left w:val="nil"/>
              <w:bottom w:val="nil"/>
            </w:tcBorders>
          </w:tcPr>
          <w:p w14:paraId="28AC70DA" w14:textId="77777777" w:rsidR="00D737D4" w:rsidRPr="002F143F" w:rsidRDefault="00D737D4" w:rsidP="00714203">
            <w:pPr>
              <w:jc w:val="left"/>
              <w:rPr>
                <w:rFonts w:cs="Arial"/>
                <w:color w:val="000000"/>
              </w:rPr>
            </w:pPr>
          </w:p>
        </w:tc>
      </w:tr>
      <w:tr w:rsidR="00D737D4" w:rsidRPr="002F143F" w14:paraId="075B7B6A" w14:textId="77777777" w:rsidTr="00714203">
        <w:trPr>
          <w:jc w:val="center"/>
        </w:trPr>
        <w:tc>
          <w:tcPr>
            <w:tcW w:w="613" w:type="dxa"/>
            <w:vMerge w:val="restart"/>
            <w:shd w:val="clear" w:color="auto" w:fill="BFBFBF" w:themeFill="background1" w:themeFillShade="BF"/>
            <w:textDirection w:val="btLr"/>
          </w:tcPr>
          <w:p w14:paraId="06FF9343" w14:textId="77777777" w:rsidR="00D737D4" w:rsidRPr="002F143F" w:rsidRDefault="00D737D4" w:rsidP="00714203">
            <w:pPr>
              <w:jc w:val="left"/>
              <w:rPr>
                <w:rFonts w:cs="Arial"/>
                <w:b/>
                <w:bCs/>
                <w:sz w:val="20"/>
                <w:lang w:val="es-MX"/>
              </w:rPr>
            </w:pPr>
            <w:r w:rsidRPr="002F143F">
              <w:rPr>
                <w:rFonts w:cs="Arial"/>
                <w:b/>
                <w:bCs/>
                <w:sz w:val="20"/>
                <w:lang w:val="es-MX"/>
              </w:rPr>
              <w:lastRenderedPageBreak/>
              <w:t>Causas Directas</w:t>
            </w:r>
          </w:p>
        </w:tc>
        <w:tc>
          <w:tcPr>
            <w:tcW w:w="231" w:type="dxa"/>
            <w:tcBorders>
              <w:top w:val="nil"/>
              <w:bottom w:val="nil"/>
            </w:tcBorders>
          </w:tcPr>
          <w:p w14:paraId="15C11755" w14:textId="77777777" w:rsidR="00D737D4" w:rsidRPr="002F143F" w:rsidRDefault="00D737D4" w:rsidP="00714203">
            <w:pPr>
              <w:jc w:val="left"/>
              <w:rPr>
                <w:rFonts w:cs="Arial"/>
                <w:color w:val="000000"/>
              </w:rPr>
            </w:pPr>
          </w:p>
        </w:tc>
        <w:tc>
          <w:tcPr>
            <w:tcW w:w="3884" w:type="dxa"/>
            <w:gridSpan w:val="3"/>
            <w:shd w:val="clear" w:color="auto" w:fill="D9D9D9" w:themeFill="background1" w:themeFillShade="D9"/>
          </w:tcPr>
          <w:p w14:paraId="2BA8CEE1" w14:textId="77777777" w:rsidR="00D737D4" w:rsidRPr="002F143F" w:rsidRDefault="00D737D4" w:rsidP="00714203">
            <w:pPr>
              <w:jc w:val="center"/>
              <w:rPr>
                <w:rFonts w:cs="Arial"/>
                <w:color w:val="000000"/>
                <w:sz w:val="20"/>
                <w:lang w:val="es-MX"/>
              </w:rPr>
            </w:pPr>
            <w:r w:rsidRPr="002F143F">
              <w:rPr>
                <w:rFonts w:cs="Arial"/>
                <w:color w:val="000000"/>
                <w:sz w:val="20"/>
                <w:lang w:val="es-MX"/>
              </w:rPr>
              <w:t>Causa 1</w:t>
            </w:r>
          </w:p>
        </w:tc>
        <w:tc>
          <w:tcPr>
            <w:tcW w:w="260" w:type="dxa"/>
            <w:tcBorders>
              <w:top w:val="nil"/>
              <w:bottom w:val="nil"/>
            </w:tcBorders>
          </w:tcPr>
          <w:p w14:paraId="06154DA8" w14:textId="77777777" w:rsidR="00D737D4" w:rsidRPr="002F143F" w:rsidRDefault="00D737D4" w:rsidP="00714203">
            <w:pPr>
              <w:jc w:val="left"/>
              <w:rPr>
                <w:rFonts w:cs="Arial"/>
                <w:color w:val="000000"/>
              </w:rPr>
            </w:pPr>
          </w:p>
        </w:tc>
        <w:tc>
          <w:tcPr>
            <w:tcW w:w="3654" w:type="dxa"/>
            <w:gridSpan w:val="3"/>
            <w:shd w:val="clear" w:color="auto" w:fill="D9D9D9" w:themeFill="background1" w:themeFillShade="D9"/>
          </w:tcPr>
          <w:p w14:paraId="7A50D72E" w14:textId="77777777" w:rsidR="00D737D4" w:rsidRPr="002F143F" w:rsidRDefault="00D737D4" w:rsidP="00714203">
            <w:pPr>
              <w:jc w:val="center"/>
              <w:rPr>
                <w:rFonts w:cs="Arial"/>
                <w:color w:val="000000"/>
                <w:sz w:val="20"/>
                <w:lang w:val="es-MX"/>
              </w:rPr>
            </w:pPr>
            <w:r w:rsidRPr="002F143F">
              <w:rPr>
                <w:rFonts w:cs="Arial"/>
                <w:color w:val="000000"/>
                <w:sz w:val="20"/>
                <w:lang w:val="es-MX"/>
              </w:rPr>
              <w:t>Causa 2</w:t>
            </w:r>
          </w:p>
        </w:tc>
        <w:tc>
          <w:tcPr>
            <w:tcW w:w="236" w:type="dxa"/>
            <w:tcBorders>
              <w:top w:val="nil"/>
              <w:bottom w:val="nil"/>
            </w:tcBorders>
          </w:tcPr>
          <w:p w14:paraId="0A5C05E9" w14:textId="77777777" w:rsidR="00D737D4" w:rsidRPr="002F143F" w:rsidRDefault="00D737D4" w:rsidP="00714203">
            <w:pPr>
              <w:jc w:val="left"/>
              <w:rPr>
                <w:rFonts w:cs="Arial"/>
                <w:color w:val="000000"/>
              </w:rPr>
            </w:pPr>
          </w:p>
        </w:tc>
      </w:tr>
      <w:tr w:rsidR="00D737D4" w:rsidRPr="002F143F" w14:paraId="4845A356" w14:textId="77777777" w:rsidTr="00714203">
        <w:trPr>
          <w:jc w:val="center"/>
        </w:trPr>
        <w:tc>
          <w:tcPr>
            <w:tcW w:w="613" w:type="dxa"/>
            <w:vMerge/>
            <w:shd w:val="clear" w:color="auto" w:fill="BFBFBF" w:themeFill="background1" w:themeFillShade="BF"/>
            <w:textDirection w:val="btLr"/>
          </w:tcPr>
          <w:p w14:paraId="5B9A34B9" w14:textId="77777777" w:rsidR="00D737D4" w:rsidRPr="002F143F" w:rsidRDefault="00D737D4" w:rsidP="00714203">
            <w:pPr>
              <w:jc w:val="left"/>
              <w:rPr>
                <w:rFonts w:cs="Arial"/>
                <w:color w:val="000000"/>
              </w:rPr>
            </w:pPr>
          </w:p>
        </w:tc>
        <w:tc>
          <w:tcPr>
            <w:tcW w:w="231" w:type="dxa"/>
            <w:tcBorders>
              <w:top w:val="nil"/>
              <w:bottom w:val="nil"/>
            </w:tcBorders>
          </w:tcPr>
          <w:p w14:paraId="45E58548" w14:textId="77777777" w:rsidR="00D737D4" w:rsidRPr="002F143F" w:rsidRDefault="00D737D4" w:rsidP="00714203">
            <w:pPr>
              <w:jc w:val="left"/>
              <w:rPr>
                <w:rFonts w:cs="Arial"/>
                <w:color w:val="000000"/>
              </w:rPr>
            </w:pPr>
          </w:p>
        </w:tc>
        <w:tc>
          <w:tcPr>
            <w:tcW w:w="3884" w:type="dxa"/>
            <w:gridSpan w:val="3"/>
          </w:tcPr>
          <w:p w14:paraId="11370076" w14:textId="77777777" w:rsidR="00D737D4" w:rsidRPr="002F143F" w:rsidRDefault="00D737D4" w:rsidP="00714203">
            <w:pPr>
              <w:rPr>
                <w:rFonts w:cs="Arial"/>
                <w:color w:val="000000"/>
              </w:rPr>
            </w:pPr>
            <w:r w:rsidRPr="002F143F">
              <w:rPr>
                <w:rFonts w:cs="Arial"/>
                <w:color w:val="000000"/>
                <w:sz w:val="20"/>
                <w:lang w:val="es-MX"/>
              </w:rPr>
              <w:t>Pocos de Mecanismos que gestionen información generada por el ciudadano frente a su relación con el capital natural de la ciudad.</w:t>
            </w:r>
          </w:p>
        </w:tc>
        <w:tc>
          <w:tcPr>
            <w:tcW w:w="260" w:type="dxa"/>
            <w:tcBorders>
              <w:top w:val="nil"/>
              <w:bottom w:val="nil"/>
            </w:tcBorders>
          </w:tcPr>
          <w:p w14:paraId="06197887" w14:textId="77777777" w:rsidR="00D737D4" w:rsidRPr="002F143F" w:rsidRDefault="00D737D4" w:rsidP="00714203">
            <w:pPr>
              <w:jc w:val="left"/>
              <w:rPr>
                <w:rFonts w:cs="Arial"/>
                <w:color w:val="000000"/>
              </w:rPr>
            </w:pPr>
          </w:p>
        </w:tc>
        <w:tc>
          <w:tcPr>
            <w:tcW w:w="3654" w:type="dxa"/>
            <w:gridSpan w:val="3"/>
          </w:tcPr>
          <w:p w14:paraId="1A31755D" w14:textId="77777777" w:rsidR="00D737D4" w:rsidRPr="002F143F" w:rsidRDefault="00D737D4" w:rsidP="00714203">
            <w:pPr>
              <w:rPr>
                <w:rFonts w:cs="Arial"/>
                <w:color w:val="000000"/>
              </w:rPr>
            </w:pPr>
            <w:r w:rsidRPr="002F143F">
              <w:rPr>
                <w:rFonts w:cs="Arial"/>
                <w:color w:val="000000"/>
                <w:sz w:val="20"/>
                <w:lang w:val="es-MX"/>
              </w:rPr>
              <w:t>Pocos procesos de integración de información que permita generar escenarios para analizar las problemáticas soportar la toma de decisiones.</w:t>
            </w:r>
          </w:p>
        </w:tc>
        <w:tc>
          <w:tcPr>
            <w:tcW w:w="236" w:type="dxa"/>
            <w:tcBorders>
              <w:top w:val="nil"/>
              <w:bottom w:val="nil"/>
            </w:tcBorders>
          </w:tcPr>
          <w:p w14:paraId="76702B9A" w14:textId="77777777" w:rsidR="00D737D4" w:rsidRPr="002F143F" w:rsidRDefault="00D737D4" w:rsidP="00714203">
            <w:pPr>
              <w:jc w:val="left"/>
              <w:rPr>
                <w:rFonts w:cs="Arial"/>
                <w:color w:val="000000"/>
              </w:rPr>
            </w:pPr>
          </w:p>
        </w:tc>
      </w:tr>
      <w:tr w:rsidR="00D737D4" w:rsidRPr="002F143F" w14:paraId="150512C0" w14:textId="77777777" w:rsidTr="00714203">
        <w:trPr>
          <w:jc w:val="center"/>
        </w:trPr>
        <w:tc>
          <w:tcPr>
            <w:tcW w:w="613" w:type="dxa"/>
            <w:vMerge/>
            <w:shd w:val="clear" w:color="auto" w:fill="BFBFBF" w:themeFill="background1" w:themeFillShade="BF"/>
          </w:tcPr>
          <w:p w14:paraId="329805C4" w14:textId="77777777" w:rsidR="00D737D4" w:rsidRPr="002F143F" w:rsidRDefault="00D737D4" w:rsidP="00714203">
            <w:pPr>
              <w:jc w:val="left"/>
              <w:rPr>
                <w:rFonts w:cs="Arial"/>
                <w:color w:val="000000"/>
              </w:rPr>
            </w:pPr>
          </w:p>
        </w:tc>
        <w:tc>
          <w:tcPr>
            <w:tcW w:w="231" w:type="dxa"/>
            <w:tcBorders>
              <w:top w:val="nil"/>
              <w:bottom w:val="nil"/>
            </w:tcBorders>
          </w:tcPr>
          <w:p w14:paraId="0D21FCC9" w14:textId="77777777" w:rsidR="00D737D4" w:rsidRPr="002F143F" w:rsidRDefault="00D737D4" w:rsidP="00714203">
            <w:pPr>
              <w:jc w:val="left"/>
              <w:rPr>
                <w:rFonts w:cs="Arial"/>
                <w:color w:val="000000"/>
              </w:rPr>
            </w:pPr>
          </w:p>
        </w:tc>
        <w:tc>
          <w:tcPr>
            <w:tcW w:w="3884" w:type="dxa"/>
            <w:gridSpan w:val="3"/>
          </w:tcPr>
          <w:p w14:paraId="6BEB508E" w14:textId="77777777" w:rsidR="00D737D4" w:rsidRPr="002F143F" w:rsidRDefault="00D737D4" w:rsidP="00714203">
            <w:pPr>
              <w:rPr>
                <w:rFonts w:cs="Arial"/>
                <w:color w:val="000000"/>
              </w:rPr>
            </w:pPr>
            <w:r w:rsidRPr="002F143F">
              <w:rPr>
                <w:rFonts w:cs="Arial"/>
                <w:color w:val="000000"/>
                <w:sz w:val="20"/>
                <w:lang w:val="es-MX"/>
              </w:rPr>
              <w:t xml:space="preserve">Línea Base: 1 Aplicativo y/o sistema que modelo los reportes de los ciudadanos de avistamiento de </w:t>
            </w:r>
            <w:proofErr w:type="spellStart"/>
            <w:r w:rsidRPr="002F143F">
              <w:rPr>
                <w:rFonts w:cs="Arial"/>
                <w:color w:val="000000"/>
                <w:sz w:val="20"/>
                <w:lang w:val="es-MX"/>
              </w:rPr>
              <w:t>Tinguas</w:t>
            </w:r>
            <w:proofErr w:type="spellEnd"/>
            <w:r w:rsidRPr="002F143F">
              <w:rPr>
                <w:rFonts w:cs="Arial"/>
                <w:color w:val="000000"/>
                <w:sz w:val="20"/>
                <w:lang w:val="es-MX"/>
              </w:rPr>
              <w:t>.</w:t>
            </w:r>
          </w:p>
        </w:tc>
        <w:tc>
          <w:tcPr>
            <w:tcW w:w="260" w:type="dxa"/>
            <w:tcBorders>
              <w:top w:val="nil"/>
              <w:bottom w:val="nil"/>
            </w:tcBorders>
          </w:tcPr>
          <w:p w14:paraId="3D7E57DD" w14:textId="77777777" w:rsidR="00D737D4" w:rsidRPr="002F143F" w:rsidRDefault="00D737D4" w:rsidP="00714203">
            <w:pPr>
              <w:jc w:val="left"/>
              <w:rPr>
                <w:rFonts w:cs="Arial"/>
                <w:color w:val="000000"/>
              </w:rPr>
            </w:pPr>
          </w:p>
        </w:tc>
        <w:tc>
          <w:tcPr>
            <w:tcW w:w="3654" w:type="dxa"/>
            <w:gridSpan w:val="3"/>
          </w:tcPr>
          <w:p w14:paraId="32FD91ED" w14:textId="77777777" w:rsidR="00D737D4" w:rsidRPr="002F143F" w:rsidRDefault="00D737D4" w:rsidP="00714203">
            <w:pPr>
              <w:rPr>
                <w:rFonts w:cs="Arial"/>
                <w:color w:val="000000"/>
              </w:rPr>
            </w:pPr>
            <w:r w:rsidRPr="002F143F">
              <w:rPr>
                <w:rFonts w:cs="Arial"/>
                <w:color w:val="000000"/>
              </w:rPr>
              <w:t xml:space="preserve">Línea Base: </w:t>
            </w:r>
            <w:r w:rsidRPr="002F143F">
              <w:rPr>
                <w:rFonts w:cs="Arial"/>
                <w:color w:val="000000"/>
                <w:sz w:val="20"/>
                <w:lang w:val="es-MX"/>
              </w:rPr>
              <w:t xml:space="preserve">1 Aplicativo y/o sistema que modelo cruzando con la infraestructura de la ciudad, la llegada de </w:t>
            </w:r>
            <w:proofErr w:type="spellStart"/>
            <w:r w:rsidRPr="002F143F">
              <w:rPr>
                <w:rFonts w:cs="Arial"/>
                <w:color w:val="000000"/>
                <w:sz w:val="20"/>
                <w:lang w:val="es-MX"/>
              </w:rPr>
              <w:t>Tinguas</w:t>
            </w:r>
            <w:proofErr w:type="spellEnd"/>
            <w:r w:rsidRPr="002F143F">
              <w:rPr>
                <w:rFonts w:cs="Arial"/>
                <w:color w:val="000000"/>
                <w:sz w:val="20"/>
                <w:lang w:val="es-MX"/>
              </w:rPr>
              <w:t xml:space="preserve"> a los humedales.</w:t>
            </w:r>
          </w:p>
        </w:tc>
        <w:tc>
          <w:tcPr>
            <w:tcW w:w="236" w:type="dxa"/>
            <w:tcBorders>
              <w:top w:val="nil"/>
              <w:bottom w:val="nil"/>
            </w:tcBorders>
          </w:tcPr>
          <w:p w14:paraId="44D4065E" w14:textId="77777777" w:rsidR="00D737D4" w:rsidRPr="002F143F" w:rsidRDefault="00D737D4" w:rsidP="00714203">
            <w:pPr>
              <w:jc w:val="left"/>
              <w:rPr>
                <w:rFonts w:cs="Arial"/>
                <w:color w:val="000000"/>
              </w:rPr>
            </w:pPr>
          </w:p>
        </w:tc>
      </w:tr>
      <w:tr w:rsidR="00D737D4" w:rsidRPr="002F143F" w14:paraId="3771E2C6" w14:textId="77777777" w:rsidTr="00714203">
        <w:trPr>
          <w:trHeight w:val="800"/>
          <w:jc w:val="center"/>
        </w:trPr>
        <w:tc>
          <w:tcPr>
            <w:tcW w:w="613" w:type="dxa"/>
            <w:tcBorders>
              <w:right w:val="nil"/>
            </w:tcBorders>
          </w:tcPr>
          <w:p w14:paraId="7EAD17FA" w14:textId="77777777" w:rsidR="00D737D4" w:rsidRPr="002F143F" w:rsidRDefault="00D737D4" w:rsidP="00714203">
            <w:pPr>
              <w:jc w:val="left"/>
              <w:rPr>
                <w:rFonts w:cs="Arial"/>
                <w:color w:val="000000"/>
              </w:rPr>
            </w:pPr>
          </w:p>
        </w:tc>
        <w:tc>
          <w:tcPr>
            <w:tcW w:w="231" w:type="dxa"/>
            <w:tcBorders>
              <w:top w:val="nil"/>
              <w:left w:val="nil"/>
              <w:bottom w:val="nil"/>
              <w:right w:val="nil"/>
            </w:tcBorders>
          </w:tcPr>
          <w:p w14:paraId="517DD5EB" w14:textId="77777777" w:rsidR="00D737D4" w:rsidRPr="002F143F" w:rsidRDefault="00D737D4" w:rsidP="00714203">
            <w:pPr>
              <w:jc w:val="left"/>
              <w:rPr>
                <w:rFonts w:cs="Arial"/>
                <w:color w:val="000000"/>
              </w:rPr>
            </w:pPr>
          </w:p>
        </w:tc>
        <w:tc>
          <w:tcPr>
            <w:tcW w:w="2019" w:type="dxa"/>
            <w:tcBorders>
              <w:left w:val="nil"/>
              <w:right w:val="nil"/>
            </w:tcBorders>
          </w:tcPr>
          <w:p w14:paraId="63847B33" w14:textId="77777777" w:rsidR="00D737D4" w:rsidRPr="002F143F" w:rsidRDefault="00D737D4"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67456" behindDoc="0" locked="0" layoutInCell="1" allowOverlap="1" wp14:anchorId="2918AEE7" wp14:editId="32FA98C7">
                      <wp:simplePos x="0" y="0"/>
                      <wp:positionH relativeFrom="column">
                        <wp:posOffset>394335</wp:posOffset>
                      </wp:positionH>
                      <wp:positionV relativeFrom="paragraph">
                        <wp:posOffset>137160</wp:posOffset>
                      </wp:positionV>
                      <wp:extent cx="238125" cy="238125"/>
                      <wp:effectExtent l="76200" t="38100" r="9525" b="123825"/>
                      <wp:wrapNone/>
                      <wp:docPr id="14" name="Flecha: hacia arriba 14"/>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73B5BB82" id="Flecha: hacia arriba 14" o:spid="_x0000_s1026" type="#_x0000_t68" style="position:absolute;margin-left:31.05pt;margin-top:10.8pt;width:18.75pt;height:18.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31" w:type="dxa"/>
            <w:tcBorders>
              <w:top w:val="nil"/>
              <w:left w:val="nil"/>
              <w:bottom w:val="nil"/>
              <w:right w:val="nil"/>
            </w:tcBorders>
          </w:tcPr>
          <w:p w14:paraId="6C7743C4" w14:textId="77777777" w:rsidR="00D737D4" w:rsidRPr="002F143F" w:rsidRDefault="00D737D4" w:rsidP="00714203">
            <w:pPr>
              <w:jc w:val="left"/>
              <w:rPr>
                <w:rFonts w:cs="Arial"/>
                <w:color w:val="000000"/>
              </w:rPr>
            </w:pPr>
          </w:p>
        </w:tc>
        <w:tc>
          <w:tcPr>
            <w:tcW w:w="1634" w:type="dxa"/>
            <w:tcBorders>
              <w:left w:val="nil"/>
              <w:right w:val="nil"/>
            </w:tcBorders>
          </w:tcPr>
          <w:p w14:paraId="366FBA27" w14:textId="77777777" w:rsidR="00D737D4" w:rsidRPr="002F143F" w:rsidRDefault="00D737D4"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68480" behindDoc="0" locked="0" layoutInCell="1" allowOverlap="1" wp14:anchorId="52C3E15C" wp14:editId="3FA962CF">
                      <wp:simplePos x="0" y="0"/>
                      <wp:positionH relativeFrom="column">
                        <wp:posOffset>289560</wp:posOffset>
                      </wp:positionH>
                      <wp:positionV relativeFrom="paragraph">
                        <wp:posOffset>127635</wp:posOffset>
                      </wp:positionV>
                      <wp:extent cx="238125" cy="238125"/>
                      <wp:effectExtent l="76200" t="38100" r="9525" b="123825"/>
                      <wp:wrapNone/>
                      <wp:docPr id="16" name="Flecha: hacia arriba 16"/>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73DF6C5D" id="Flecha: hacia arriba 16" o:spid="_x0000_s1026" type="#_x0000_t68" style="position:absolute;margin-left:22.8pt;margin-top:10.05pt;width:18.75pt;height:18.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60" w:type="dxa"/>
            <w:tcBorders>
              <w:top w:val="nil"/>
              <w:left w:val="nil"/>
              <w:bottom w:val="nil"/>
              <w:right w:val="nil"/>
            </w:tcBorders>
          </w:tcPr>
          <w:p w14:paraId="77453F0F" w14:textId="77777777" w:rsidR="00D737D4" w:rsidRPr="002F143F" w:rsidRDefault="00D737D4" w:rsidP="00714203">
            <w:pPr>
              <w:jc w:val="left"/>
              <w:rPr>
                <w:rFonts w:cs="Arial"/>
                <w:color w:val="000000"/>
              </w:rPr>
            </w:pPr>
          </w:p>
        </w:tc>
        <w:tc>
          <w:tcPr>
            <w:tcW w:w="1664" w:type="dxa"/>
            <w:tcBorders>
              <w:left w:val="nil"/>
              <w:right w:val="nil"/>
            </w:tcBorders>
          </w:tcPr>
          <w:p w14:paraId="36911AEF" w14:textId="77777777" w:rsidR="00D737D4" w:rsidRPr="002F143F" w:rsidRDefault="00D737D4"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69504" behindDoc="0" locked="0" layoutInCell="1" allowOverlap="1" wp14:anchorId="6040779D" wp14:editId="2439A8C4">
                      <wp:simplePos x="0" y="0"/>
                      <wp:positionH relativeFrom="column">
                        <wp:posOffset>287020</wp:posOffset>
                      </wp:positionH>
                      <wp:positionV relativeFrom="paragraph">
                        <wp:posOffset>127635</wp:posOffset>
                      </wp:positionV>
                      <wp:extent cx="238125" cy="238125"/>
                      <wp:effectExtent l="76200" t="38100" r="9525" b="123825"/>
                      <wp:wrapNone/>
                      <wp:docPr id="17" name="Flecha: hacia arriba 17"/>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064D702A" id="Flecha: hacia arriba 17" o:spid="_x0000_s1026" type="#_x0000_t68" style="position:absolute;margin-left:22.6pt;margin-top:10.05pt;width:18.75pt;height:18.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36" w:type="dxa"/>
            <w:tcBorders>
              <w:top w:val="nil"/>
              <w:left w:val="nil"/>
              <w:bottom w:val="nil"/>
              <w:right w:val="nil"/>
            </w:tcBorders>
          </w:tcPr>
          <w:p w14:paraId="77C31FA8" w14:textId="77777777" w:rsidR="00D737D4" w:rsidRPr="002F143F" w:rsidRDefault="00D737D4" w:rsidP="00714203">
            <w:pPr>
              <w:jc w:val="left"/>
              <w:rPr>
                <w:rFonts w:cs="Arial"/>
                <w:color w:val="000000"/>
              </w:rPr>
            </w:pPr>
          </w:p>
        </w:tc>
        <w:tc>
          <w:tcPr>
            <w:tcW w:w="1754" w:type="dxa"/>
            <w:tcBorders>
              <w:left w:val="nil"/>
              <w:right w:val="nil"/>
            </w:tcBorders>
          </w:tcPr>
          <w:p w14:paraId="13A27242" w14:textId="77777777" w:rsidR="00D737D4" w:rsidRPr="002F143F" w:rsidRDefault="00D737D4"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70528" behindDoc="0" locked="0" layoutInCell="1" allowOverlap="1" wp14:anchorId="530C1BCD" wp14:editId="129374F2">
                      <wp:simplePos x="0" y="0"/>
                      <wp:positionH relativeFrom="column">
                        <wp:posOffset>385445</wp:posOffset>
                      </wp:positionH>
                      <wp:positionV relativeFrom="paragraph">
                        <wp:posOffset>99060</wp:posOffset>
                      </wp:positionV>
                      <wp:extent cx="238125" cy="238125"/>
                      <wp:effectExtent l="76200" t="38100" r="9525" b="123825"/>
                      <wp:wrapNone/>
                      <wp:docPr id="18" name="Flecha: hacia arriba 18"/>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34CDA3F8" id="Flecha: hacia arriba 18" o:spid="_x0000_s1026" type="#_x0000_t68" style="position:absolute;margin-left:30.35pt;margin-top:7.8pt;width:18.75pt;height:18.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36" w:type="dxa"/>
            <w:tcBorders>
              <w:top w:val="nil"/>
              <w:left w:val="nil"/>
              <w:bottom w:val="nil"/>
            </w:tcBorders>
          </w:tcPr>
          <w:p w14:paraId="5A061C20" w14:textId="77777777" w:rsidR="00D737D4" w:rsidRPr="002F143F" w:rsidRDefault="00D737D4" w:rsidP="00714203">
            <w:pPr>
              <w:jc w:val="left"/>
              <w:rPr>
                <w:rFonts w:cs="Arial"/>
                <w:color w:val="000000"/>
              </w:rPr>
            </w:pPr>
          </w:p>
        </w:tc>
      </w:tr>
      <w:tr w:rsidR="00D737D4" w:rsidRPr="002F143F" w14:paraId="02681D27" w14:textId="77777777" w:rsidTr="00714203">
        <w:trPr>
          <w:jc w:val="center"/>
        </w:trPr>
        <w:tc>
          <w:tcPr>
            <w:tcW w:w="613" w:type="dxa"/>
            <w:vMerge w:val="restart"/>
            <w:shd w:val="clear" w:color="auto" w:fill="BFBFBF" w:themeFill="background1" w:themeFillShade="BF"/>
            <w:textDirection w:val="btLr"/>
          </w:tcPr>
          <w:p w14:paraId="27159608" w14:textId="77777777" w:rsidR="00D737D4" w:rsidRPr="002F143F" w:rsidRDefault="00D737D4" w:rsidP="00714203">
            <w:pPr>
              <w:ind w:left="113" w:right="113"/>
              <w:jc w:val="left"/>
              <w:rPr>
                <w:rFonts w:cs="Arial"/>
                <w:b/>
                <w:bCs/>
                <w:sz w:val="20"/>
                <w:lang w:val="es-MX"/>
              </w:rPr>
            </w:pPr>
            <w:r w:rsidRPr="002F143F">
              <w:rPr>
                <w:rFonts w:cs="Arial"/>
                <w:b/>
                <w:bCs/>
                <w:sz w:val="20"/>
                <w:lang w:val="es-MX"/>
              </w:rPr>
              <w:t>Causas Indirectas</w:t>
            </w:r>
          </w:p>
        </w:tc>
        <w:tc>
          <w:tcPr>
            <w:tcW w:w="231" w:type="dxa"/>
            <w:tcBorders>
              <w:top w:val="nil"/>
              <w:bottom w:val="nil"/>
            </w:tcBorders>
          </w:tcPr>
          <w:p w14:paraId="02296B0E" w14:textId="77777777" w:rsidR="00D737D4" w:rsidRPr="002F143F" w:rsidRDefault="00D737D4" w:rsidP="00714203">
            <w:pPr>
              <w:jc w:val="left"/>
              <w:rPr>
                <w:rFonts w:cs="Arial"/>
                <w:color w:val="000000"/>
              </w:rPr>
            </w:pPr>
          </w:p>
        </w:tc>
        <w:tc>
          <w:tcPr>
            <w:tcW w:w="2019" w:type="dxa"/>
          </w:tcPr>
          <w:p w14:paraId="09FCA9C4" w14:textId="77777777" w:rsidR="00D737D4" w:rsidRPr="002F143F" w:rsidRDefault="00D737D4" w:rsidP="00714203">
            <w:pPr>
              <w:jc w:val="left"/>
              <w:rPr>
                <w:rFonts w:cs="Arial"/>
                <w:color w:val="000000"/>
              </w:rPr>
            </w:pPr>
            <w:r w:rsidRPr="002F143F">
              <w:rPr>
                <w:rFonts w:cs="Arial"/>
                <w:color w:val="000000"/>
                <w:sz w:val="20"/>
                <w:lang w:val="es-MX"/>
              </w:rPr>
              <w:t>Ausencia de mecanismos automáticos para que la información del ciudadano se integre a nuestros sistemas de monitoreo.</w:t>
            </w:r>
          </w:p>
        </w:tc>
        <w:tc>
          <w:tcPr>
            <w:tcW w:w="231" w:type="dxa"/>
            <w:tcBorders>
              <w:top w:val="nil"/>
              <w:bottom w:val="nil"/>
            </w:tcBorders>
          </w:tcPr>
          <w:p w14:paraId="3D098817" w14:textId="77777777" w:rsidR="00D737D4" w:rsidRPr="002F143F" w:rsidRDefault="00D737D4" w:rsidP="00714203">
            <w:pPr>
              <w:jc w:val="left"/>
              <w:rPr>
                <w:rFonts w:cs="Arial"/>
                <w:color w:val="000000"/>
              </w:rPr>
            </w:pPr>
          </w:p>
        </w:tc>
        <w:tc>
          <w:tcPr>
            <w:tcW w:w="1634" w:type="dxa"/>
          </w:tcPr>
          <w:p w14:paraId="31B6BA8E" w14:textId="77777777" w:rsidR="00D737D4" w:rsidRPr="002F143F" w:rsidRDefault="00D737D4" w:rsidP="00714203">
            <w:pPr>
              <w:jc w:val="left"/>
              <w:rPr>
                <w:rFonts w:cs="Arial"/>
                <w:color w:val="000000"/>
              </w:rPr>
            </w:pPr>
            <w:r w:rsidRPr="002F143F">
              <w:rPr>
                <w:rFonts w:cs="Arial"/>
                <w:color w:val="000000"/>
                <w:sz w:val="20"/>
                <w:lang w:val="es-MX"/>
              </w:rPr>
              <w:t>Ausencia de mecanismos para retroalimentar a los ciudadanos frente a la información gestionada por el ciudadano</w:t>
            </w:r>
          </w:p>
        </w:tc>
        <w:tc>
          <w:tcPr>
            <w:tcW w:w="260" w:type="dxa"/>
            <w:tcBorders>
              <w:top w:val="nil"/>
              <w:bottom w:val="nil"/>
            </w:tcBorders>
          </w:tcPr>
          <w:p w14:paraId="4A1FACD5" w14:textId="77777777" w:rsidR="00D737D4" w:rsidRPr="002F143F" w:rsidRDefault="00D737D4" w:rsidP="00714203">
            <w:pPr>
              <w:jc w:val="left"/>
              <w:rPr>
                <w:rFonts w:cs="Arial"/>
                <w:color w:val="000000"/>
              </w:rPr>
            </w:pPr>
          </w:p>
        </w:tc>
        <w:tc>
          <w:tcPr>
            <w:tcW w:w="1664" w:type="dxa"/>
          </w:tcPr>
          <w:p w14:paraId="3C3639A7" w14:textId="77777777" w:rsidR="00D737D4" w:rsidRPr="002F143F" w:rsidRDefault="00D737D4" w:rsidP="00714203">
            <w:pPr>
              <w:jc w:val="left"/>
              <w:rPr>
                <w:rFonts w:cs="Arial"/>
                <w:color w:val="000000"/>
              </w:rPr>
            </w:pPr>
            <w:r w:rsidRPr="002F143F">
              <w:rPr>
                <w:rFonts w:cs="Arial"/>
                <w:sz w:val="20"/>
                <w:lang w:val="es-MX"/>
              </w:rPr>
              <w:t>Pocos algoritmos matemáticos y modelos geográficos que integren diferentes componentes.</w:t>
            </w:r>
          </w:p>
        </w:tc>
        <w:tc>
          <w:tcPr>
            <w:tcW w:w="236" w:type="dxa"/>
            <w:tcBorders>
              <w:top w:val="nil"/>
              <w:bottom w:val="nil"/>
            </w:tcBorders>
          </w:tcPr>
          <w:p w14:paraId="074E8015" w14:textId="77777777" w:rsidR="00D737D4" w:rsidRPr="002F143F" w:rsidRDefault="00D737D4" w:rsidP="00714203">
            <w:pPr>
              <w:jc w:val="left"/>
              <w:rPr>
                <w:rFonts w:cs="Arial"/>
                <w:color w:val="000000"/>
              </w:rPr>
            </w:pPr>
          </w:p>
        </w:tc>
        <w:tc>
          <w:tcPr>
            <w:tcW w:w="1754" w:type="dxa"/>
          </w:tcPr>
          <w:p w14:paraId="699452E2" w14:textId="77777777" w:rsidR="00D737D4" w:rsidRPr="002F143F" w:rsidRDefault="00D737D4" w:rsidP="00714203">
            <w:pPr>
              <w:jc w:val="left"/>
              <w:rPr>
                <w:rFonts w:cs="Arial"/>
                <w:color w:val="000000"/>
              </w:rPr>
            </w:pPr>
            <w:r w:rsidRPr="002F143F">
              <w:rPr>
                <w:rFonts w:cs="Arial"/>
                <w:sz w:val="20"/>
                <w:lang w:val="es-MX"/>
              </w:rPr>
              <w:t xml:space="preserve">Ausencia de desarrollo de infraestructura tecnológica que permitan realizar una combinación de procesos técnicos y de procesos automáticos (Inteligencia artificial o Machine </w:t>
            </w:r>
            <w:proofErr w:type="spellStart"/>
            <w:r w:rsidRPr="002F143F">
              <w:rPr>
                <w:rFonts w:cs="Arial"/>
                <w:sz w:val="20"/>
                <w:lang w:val="es-MX"/>
              </w:rPr>
              <w:t>Learning</w:t>
            </w:r>
            <w:proofErr w:type="spellEnd"/>
            <w:r w:rsidRPr="002F143F">
              <w:rPr>
                <w:rFonts w:cs="Arial"/>
                <w:sz w:val="20"/>
                <w:lang w:val="es-MX"/>
              </w:rPr>
              <w:t>)</w:t>
            </w:r>
          </w:p>
        </w:tc>
        <w:tc>
          <w:tcPr>
            <w:tcW w:w="236" w:type="dxa"/>
            <w:tcBorders>
              <w:top w:val="nil"/>
              <w:bottom w:val="nil"/>
            </w:tcBorders>
          </w:tcPr>
          <w:p w14:paraId="7A3C9D36" w14:textId="77777777" w:rsidR="00D737D4" w:rsidRPr="002F143F" w:rsidRDefault="00D737D4" w:rsidP="00714203">
            <w:pPr>
              <w:jc w:val="left"/>
              <w:rPr>
                <w:rFonts w:cs="Arial"/>
                <w:color w:val="000000"/>
              </w:rPr>
            </w:pPr>
          </w:p>
        </w:tc>
      </w:tr>
      <w:tr w:rsidR="00D737D4" w:rsidRPr="002F143F" w14:paraId="2F16A5CF" w14:textId="77777777" w:rsidTr="00714203">
        <w:trPr>
          <w:jc w:val="center"/>
        </w:trPr>
        <w:tc>
          <w:tcPr>
            <w:tcW w:w="613" w:type="dxa"/>
            <w:vMerge/>
            <w:shd w:val="clear" w:color="auto" w:fill="BFBFBF" w:themeFill="background1" w:themeFillShade="BF"/>
          </w:tcPr>
          <w:p w14:paraId="6F331072" w14:textId="77777777" w:rsidR="00D737D4" w:rsidRPr="002F143F" w:rsidRDefault="00D737D4" w:rsidP="00714203">
            <w:pPr>
              <w:jc w:val="left"/>
              <w:rPr>
                <w:rFonts w:cs="Arial"/>
                <w:color w:val="000000"/>
              </w:rPr>
            </w:pPr>
          </w:p>
        </w:tc>
        <w:tc>
          <w:tcPr>
            <w:tcW w:w="231" w:type="dxa"/>
            <w:tcBorders>
              <w:top w:val="nil"/>
              <w:bottom w:val="nil"/>
            </w:tcBorders>
          </w:tcPr>
          <w:p w14:paraId="150AD6DC" w14:textId="77777777" w:rsidR="00D737D4" w:rsidRPr="002F143F" w:rsidRDefault="00D737D4" w:rsidP="00714203">
            <w:pPr>
              <w:jc w:val="left"/>
              <w:rPr>
                <w:rFonts w:cs="Arial"/>
                <w:color w:val="000000"/>
              </w:rPr>
            </w:pPr>
          </w:p>
        </w:tc>
        <w:tc>
          <w:tcPr>
            <w:tcW w:w="2019" w:type="dxa"/>
          </w:tcPr>
          <w:p w14:paraId="5BE180A0" w14:textId="77777777" w:rsidR="00D737D4" w:rsidRPr="002F143F" w:rsidRDefault="00D737D4" w:rsidP="00714203">
            <w:pPr>
              <w:rPr>
                <w:rFonts w:cs="Arial"/>
                <w:color w:val="000000"/>
                <w:sz w:val="20"/>
                <w:lang w:val="es-MX"/>
              </w:rPr>
            </w:pPr>
            <w:r w:rsidRPr="002F143F">
              <w:rPr>
                <w:rFonts w:cs="Arial"/>
                <w:color w:val="000000"/>
                <w:sz w:val="20"/>
                <w:lang w:val="es-MX"/>
              </w:rPr>
              <w:t>Línea Base: 0 mecanismos automáticos para gestionar esta información.</w:t>
            </w:r>
          </w:p>
        </w:tc>
        <w:tc>
          <w:tcPr>
            <w:tcW w:w="231" w:type="dxa"/>
            <w:tcBorders>
              <w:top w:val="nil"/>
              <w:bottom w:val="nil"/>
            </w:tcBorders>
          </w:tcPr>
          <w:p w14:paraId="751057A2" w14:textId="77777777" w:rsidR="00D737D4" w:rsidRPr="002F143F" w:rsidRDefault="00D737D4" w:rsidP="00714203">
            <w:pPr>
              <w:rPr>
                <w:rFonts w:cs="Arial"/>
                <w:color w:val="000000"/>
                <w:sz w:val="20"/>
                <w:lang w:val="es-MX"/>
              </w:rPr>
            </w:pPr>
          </w:p>
        </w:tc>
        <w:tc>
          <w:tcPr>
            <w:tcW w:w="1634" w:type="dxa"/>
          </w:tcPr>
          <w:p w14:paraId="0EFED612" w14:textId="77777777" w:rsidR="00D737D4" w:rsidRPr="002F143F" w:rsidRDefault="00D737D4" w:rsidP="00714203">
            <w:pPr>
              <w:rPr>
                <w:rFonts w:cs="Arial"/>
                <w:color w:val="000000"/>
                <w:sz w:val="20"/>
                <w:lang w:val="es-MX"/>
              </w:rPr>
            </w:pPr>
            <w:r w:rsidRPr="002F143F">
              <w:rPr>
                <w:rFonts w:cs="Arial"/>
                <w:color w:val="000000"/>
                <w:sz w:val="20"/>
                <w:lang w:val="es-MX"/>
              </w:rPr>
              <w:t xml:space="preserve">Línea Base: 0 Aunque se desarrolló el aplicativo y/o sistema de </w:t>
            </w:r>
            <w:proofErr w:type="spellStart"/>
            <w:r w:rsidRPr="002F143F">
              <w:rPr>
                <w:rFonts w:cs="Arial"/>
                <w:color w:val="000000"/>
                <w:sz w:val="20"/>
                <w:lang w:val="es-MX"/>
              </w:rPr>
              <w:t>tinguas</w:t>
            </w:r>
            <w:proofErr w:type="spellEnd"/>
            <w:r w:rsidRPr="002F143F">
              <w:rPr>
                <w:rFonts w:cs="Arial"/>
                <w:color w:val="000000"/>
                <w:sz w:val="20"/>
                <w:lang w:val="es-MX"/>
              </w:rPr>
              <w:t>, el mismo no fue publicado para la ciudadanía.</w:t>
            </w:r>
          </w:p>
        </w:tc>
        <w:tc>
          <w:tcPr>
            <w:tcW w:w="260" w:type="dxa"/>
            <w:tcBorders>
              <w:top w:val="nil"/>
              <w:bottom w:val="nil"/>
            </w:tcBorders>
          </w:tcPr>
          <w:p w14:paraId="61671986" w14:textId="77777777" w:rsidR="00D737D4" w:rsidRPr="002F143F" w:rsidRDefault="00D737D4" w:rsidP="00714203">
            <w:pPr>
              <w:jc w:val="left"/>
              <w:rPr>
                <w:rFonts w:cs="Arial"/>
                <w:color w:val="000000"/>
              </w:rPr>
            </w:pPr>
          </w:p>
        </w:tc>
        <w:tc>
          <w:tcPr>
            <w:tcW w:w="1664" w:type="dxa"/>
          </w:tcPr>
          <w:p w14:paraId="4B4B113B" w14:textId="77777777" w:rsidR="00D737D4" w:rsidRPr="002F143F" w:rsidRDefault="00D737D4" w:rsidP="00714203">
            <w:pPr>
              <w:rPr>
                <w:rFonts w:cs="Arial"/>
                <w:color w:val="000000"/>
                <w:sz w:val="20"/>
                <w:lang w:val="es-MX"/>
              </w:rPr>
            </w:pPr>
            <w:r w:rsidRPr="002F143F">
              <w:rPr>
                <w:rFonts w:cs="Arial"/>
                <w:color w:val="000000"/>
                <w:sz w:val="20"/>
                <w:lang w:val="es-MX"/>
              </w:rPr>
              <w:t xml:space="preserve">Línea Base: 1 Aplicativo y/o sistema que modelo cruzando con la infraestructura de la ciudad, la llegada de </w:t>
            </w:r>
            <w:proofErr w:type="spellStart"/>
            <w:r w:rsidRPr="002F143F">
              <w:rPr>
                <w:rFonts w:cs="Arial"/>
                <w:color w:val="000000"/>
                <w:sz w:val="20"/>
                <w:lang w:val="es-MX"/>
              </w:rPr>
              <w:t>Tinguas</w:t>
            </w:r>
            <w:proofErr w:type="spellEnd"/>
            <w:r w:rsidRPr="002F143F">
              <w:rPr>
                <w:rFonts w:cs="Arial"/>
                <w:color w:val="000000"/>
                <w:sz w:val="20"/>
                <w:lang w:val="es-MX"/>
              </w:rPr>
              <w:t xml:space="preserve"> a los humedales.</w:t>
            </w:r>
          </w:p>
        </w:tc>
        <w:tc>
          <w:tcPr>
            <w:tcW w:w="236" w:type="dxa"/>
            <w:tcBorders>
              <w:top w:val="nil"/>
              <w:bottom w:val="nil"/>
            </w:tcBorders>
          </w:tcPr>
          <w:p w14:paraId="19E0DF53" w14:textId="77777777" w:rsidR="00D737D4" w:rsidRPr="002F143F" w:rsidRDefault="00D737D4" w:rsidP="00714203">
            <w:pPr>
              <w:jc w:val="left"/>
              <w:rPr>
                <w:rFonts w:cs="Arial"/>
                <w:color w:val="000000"/>
                <w:sz w:val="20"/>
                <w:lang w:val="es-MX"/>
              </w:rPr>
            </w:pPr>
          </w:p>
        </w:tc>
        <w:tc>
          <w:tcPr>
            <w:tcW w:w="1754" w:type="dxa"/>
          </w:tcPr>
          <w:p w14:paraId="62E4334A" w14:textId="77777777" w:rsidR="00D737D4" w:rsidRPr="002F143F" w:rsidRDefault="00D737D4" w:rsidP="00714203">
            <w:pPr>
              <w:rPr>
                <w:rFonts w:cs="Arial"/>
                <w:color w:val="000000"/>
                <w:sz w:val="20"/>
                <w:lang w:val="es-MX"/>
              </w:rPr>
            </w:pPr>
            <w:r w:rsidRPr="002F143F">
              <w:rPr>
                <w:rFonts w:cs="Arial"/>
                <w:color w:val="000000"/>
                <w:sz w:val="20"/>
                <w:lang w:val="es-MX"/>
              </w:rPr>
              <w:t>Línea Base: 0 Ejercicios de análisis desarrollados en los que se haya alcanzado procesos técnicos y de procesos automáticos.</w:t>
            </w:r>
          </w:p>
        </w:tc>
        <w:tc>
          <w:tcPr>
            <w:tcW w:w="236" w:type="dxa"/>
            <w:tcBorders>
              <w:top w:val="nil"/>
              <w:bottom w:val="nil"/>
            </w:tcBorders>
          </w:tcPr>
          <w:p w14:paraId="67908A4D" w14:textId="77777777" w:rsidR="00D737D4" w:rsidRPr="002F143F" w:rsidRDefault="00D737D4" w:rsidP="00714203">
            <w:pPr>
              <w:jc w:val="left"/>
              <w:rPr>
                <w:rFonts w:cs="Arial"/>
                <w:color w:val="000000"/>
              </w:rPr>
            </w:pPr>
          </w:p>
        </w:tc>
      </w:tr>
      <w:tr w:rsidR="00D737D4" w:rsidRPr="002F143F" w14:paraId="617EFCE3" w14:textId="77777777" w:rsidTr="00714203">
        <w:trPr>
          <w:jc w:val="center"/>
        </w:trPr>
        <w:tc>
          <w:tcPr>
            <w:tcW w:w="613" w:type="dxa"/>
            <w:tcBorders>
              <w:right w:val="nil"/>
            </w:tcBorders>
          </w:tcPr>
          <w:p w14:paraId="12E3B704" w14:textId="77777777" w:rsidR="00D737D4" w:rsidRPr="002F143F" w:rsidRDefault="00D737D4" w:rsidP="00714203">
            <w:pPr>
              <w:jc w:val="left"/>
              <w:rPr>
                <w:rFonts w:cs="Arial"/>
                <w:color w:val="000000"/>
              </w:rPr>
            </w:pPr>
          </w:p>
        </w:tc>
        <w:tc>
          <w:tcPr>
            <w:tcW w:w="231" w:type="dxa"/>
            <w:tcBorders>
              <w:top w:val="nil"/>
              <w:left w:val="nil"/>
              <w:right w:val="nil"/>
            </w:tcBorders>
          </w:tcPr>
          <w:p w14:paraId="44F0CC80" w14:textId="77777777" w:rsidR="00D737D4" w:rsidRPr="002F143F" w:rsidRDefault="00D737D4" w:rsidP="00714203">
            <w:pPr>
              <w:jc w:val="left"/>
              <w:rPr>
                <w:rFonts w:cs="Arial"/>
                <w:color w:val="000000"/>
              </w:rPr>
            </w:pPr>
          </w:p>
        </w:tc>
        <w:tc>
          <w:tcPr>
            <w:tcW w:w="2019" w:type="dxa"/>
            <w:tcBorders>
              <w:left w:val="nil"/>
              <w:right w:val="nil"/>
            </w:tcBorders>
          </w:tcPr>
          <w:p w14:paraId="64E21F3E" w14:textId="77777777" w:rsidR="00D737D4" w:rsidRPr="002F143F" w:rsidRDefault="00D737D4" w:rsidP="00714203">
            <w:pPr>
              <w:jc w:val="left"/>
              <w:rPr>
                <w:rFonts w:cs="Arial"/>
                <w:color w:val="000000"/>
              </w:rPr>
            </w:pPr>
          </w:p>
        </w:tc>
        <w:tc>
          <w:tcPr>
            <w:tcW w:w="231" w:type="dxa"/>
            <w:tcBorders>
              <w:top w:val="nil"/>
              <w:left w:val="nil"/>
              <w:right w:val="nil"/>
            </w:tcBorders>
          </w:tcPr>
          <w:p w14:paraId="51D57812" w14:textId="77777777" w:rsidR="00D737D4" w:rsidRPr="002F143F" w:rsidRDefault="00D737D4" w:rsidP="00714203">
            <w:pPr>
              <w:jc w:val="left"/>
              <w:rPr>
                <w:rFonts w:cs="Arial"/>
                <w:color w:val="000000"/>
              </w:rPr>
            </w:pPr>
          </w:p>
        </w:tc>
        <w:tc>
          <w:tcPr>
            <w:tcW w:w="1634" w:type="dxa"/>
            <w:tcBorders>
              <w:left w:val="nil"/>
              <w:right w:val="nil"/>
            </w:tcBorders>
          </w:tcPr>
          <w:p w14:paraId="056C2F9F" w14:textId="77777777" w:rsidR="00D737D4" w:rsidRPr="002F143F" w:rsidRDefault="00D737D4" w:rsidP="00714203">
            <w:pPr>
              <w:jc w:val="left"/>
              <w:rPr>
                <w:rFonts w:cs="Arial"/>
                <w:color w:val="000000"/>
              </w:rPr>
            </w:pPr>
          </w:p>
        </w:tc>
        <w:tc>
          <w:tcPr>
            <w:tcW w:w="260" w:type="dxa"/>
            <w:tcBorders>
              <w:top w:val="nil"/>
              <w:left w:val="nil"/>
              <w:right w:val="nil"/>
            </w:tcBorders>
          </w:tcPr>
          <w:p w14:paraId="226B9B83" w14:textId="77777777" w:rsidR="00D737D4" w:rsidRPr="002F143F" w:rsidRDefault="00D737D4" w:rsidP="00714203">
            <w:pPr>
              <w:jc w:val="left"/>
              <w:rPr>
                <w:rFonts w:cs="Arial"/>
                <w:color w:val="000000"/>
              </w:rPr>
            </w:pPr>
          </w:p>
        </w:tc>
        <w:tc>
          <w:tcPr>
            <w:tcW w:w="1664" w:type="dxa"/>
            <w:tcBorders>
              <w:left w:val="nil"/>
              <w:right w:val="nil"/>
            </w:tcBorders>
          </w:tcPr>
          <w:p w14:paraId="1539C5A3" w14:textId="77777777" w:rsidR="00D737D4" w:rsidRPr="002F143F" w:rsidRDefault="00D737D4" w:rsidP="00714203">
            <w:pPr>
              <w:jc w:val="left"/>
              <w:rPr>
                <w:rFonts w:cs="Arial"/>
                <w:color w:val="000000"/>
              </w:rPr>
            </w:pPr>
          </w:p>
        </w:tc>
        <w:tc>
          <w:tcPr>
            <w:tcW w:w="236" w:type="dxa"/>
            <w:tcBorders>
              <w:top w:val="nil"/>
              <w:left w:val="nil"/>
              <w:right w:val="nil"/>
            </w:tcBorders>
          </w:tcPr>
          <w:p w14:paraId="645FB7E8" w14:textId="77777777" w:rsidR="00D737D4" w:rsidRPr="002F143F" w:rsidRDefault="00D737D4" w:rsidP="00714203">
            <w:pPr>
              <w:jc w:val="left"/>
              <w:rPr>
                <w:rFonts w:cs="Arial"/>
                <w:color w:val="000000"/>
              </w:rPr>
            </w:pPr>
          </w:p>
        </w:tc>
        <w:tc>
          <w:tcPr>
            <w:tcW w:w="1754" w:type="dxa"/>
            <w:tcBorders>
              <w:left w:val="nil"/>
              <w:right w:val="nil"/>
            </w:tcBorders>
          </w:tcPr>
          <w:p w14:paraId="471F3A3D" w14:textId="77777777" w:rsidR="00D737D4" w:rsidRPr="002F143F" w:rsidRDefault="00D737D4" w:rsidP="00714203">
            <w:pPr>
              <w:jc w:val="left"/>
              <w:rPr>
                <w:rFonts w:cs="Arial"/>
                <w:color w:val="000000"/>
              </w:rPr>
            </w:pPr>
          </w:p>
        </w:tc>
        <w:tc>
          <w:tcPr>
            <w:tcW w:w="236" w:type="dxa"/>
            <w:tcBorders>
              <w:top w:val="nil"/>
              <w:left w:val="nil"/>
            </w:tcBorders>
          </w:tcPr>
          <w:p w14:paraId="140A12C6" w14:textId="77777777" w:rsidR="00D737D4" w:rsidRPr="002F143F" w:rsidRDefault="00D737D4" w:rsidP="00714203">
            <w:pPr>
              <w:jc w:val="left"/>
              <w:rPr>
                <w:rFonts w:cs="Arial"/>
                <w:color w:val="000000"/>
              </w:rPr>
            </w:pPr>
          </w:p>
        </w:tc>
      </w:tr>
    </w:tbl>
    <w:p w14:paraId="5FB86AD4" w14:textId="7CF7C313" w:rsidR="00D737D4" w:rsidRPr="002F143F" w:rsidRDefault="00D737D4" w:rsidP="00D737D4">
      <w:pPr>
        <w:pBdr>
          <w:top w:val="nil"/>
          <w:left w:val="nil"/>
          <w:bottom w:val="nil"/>
          <w:right w:val="nil"/>
          <w:between w:val="nil"/>
        </w:pBdr>
        <w:jc w:val="center"/>
        <w:rPr>
          <w:rFonts w:cs="Arial"/>
          <w:i/>
          <w:iCs/>
          <w:color w:val="000000"/>
          <w:sz w:val="20"/>
        </w:rPr>
      </w:pPr>
      <w:r w:rsidRPr="002F143F">
        <w:rPr>
          <w:rFonts w:cs="Arial"/>
          <w:i/>
          <w:iCs/>
          <w:color w:val="000000"/>
          <w:sz w:val="20"/>
        </w:rPr>
        <w:t>Fuente: SGCD</w:t>
      </w:r>
    </w:p>
    <w:p w14:paraId="4ABEF7B2" w14:textId="21D31CF9" w:rsidR="00B5364F" w:rsidRPr="002F143F" w:rsidRDefault="00B5364F" w:rsidP="00B5364F">
      <w:pPr>
        <w:jc w:val="center"/>
        <w:rPr>
          <w:rFonts w:cs="Arial"/>
          <w:color w:val="000000"/>
          <w:sz w:val="18"/>
          <w:szCs w:val="18"/>
          <w:lang w:eastAsia="es-CO"/>
        </w:rPr>
      </w:pPr>
    </w:p>
    <w:p w14:paraId="1B31360B" w14:textId="77777777" w:rsidR="00B5364F" w:rsidRPr="002F143F" w:rsidRDefault="00B5364F" w:rsidP="00B5364F">
      <w:pPr>
        <w:rPr>
          <w:rFonts w:cs="Arial"/>
          <w:color w:val="000000"/>
          <w:szCs w:val="24"/>
          <w:lang w:eastAsia="es-CO"/>
        </w:rPr>
      </w:pPr>
    </w:p>
    <w:p w14:paraId="6D2ECE56" w14:textId="77777777" w:rsidR="00B5364F" w:rsidRPr="002F143F" w:rsidRDefault="00B5364F" w:rsidP="0093215F">
      <w:pPr>
        <w:contextualSpacing/>
        <w:jc w:val="left"/>
        <w:rPr>
          <w:rFonts w:cs="Arial"/>
          <w:color w:val="000000"/>
          <w:sz w:val="22"/>
          <w:szCs w:val="22"/>
        </w:rPr>
      </w:pPr>
    </w:p>
    <w:p w14:paraId="11955F70" w14:textId="24B644C4" w:rsidR="0071369E" w:rsidRPr="002F143F" w:rsidRDefault="0071369E" w:rsidP="00A910D6">
      <w:pPr>
        <w:pStyle w:val="Prrafodelista"/>
        <w:numPr>
          <w:ilvl w:val="2"/>
          <w:numId w:val="5"/>
        </w:numPr>
        <w:pBdr>
          <w:top w:val="nil"/>
          <w:left w:val="nil"/>
          <w:bottom w:val="nil"/>
          <w:right w:val="nil"/>
          <w:between w:val="nil"/>
        </w:pBdr>
        <w:ind w:left="851" w:hanging="567"/>
        <w:contextualSpacing/>
        <w:jc w:val="left"/>
        <w:rPr>
          <w:rFonts w:cs="Arial"/>
          <w:b/>
          <w:bCs/>
          <w:color w:val="000000"/>
          <w:sz w:val="22"/>
          <w:szCs w:val="22"/>
        </w:rPr>
      </w:pPr>
      <w:r w:rsidRPr="002F143F">
        <w:rPr>
          <w:rFonts w:cs="Arial"/>
          <w:b/>
          <w:bCs/>
          <w:color w:val="000000"/>
          <w:sz w:val="22"/>
          <w:szCs w:val="22"/>
        </w:rPr>
        <w:t xml:space="preserve"> </w:t>
      </w:r>
      <w:r w:rsidR="0018003D" w:rsidRPr="002F143F">
        <w:rPr>
          <w:rFonts w:cs="Arial"/>
          <w:b/>
          <w:bCs/>
          <w:color w:val="000000"/>
          <w:sz w:val="28"/>
          <w:szCs w:val="22"/>
        </w:rPr>
        <w:t>Descripción de la situación problemática</w:t>
      </w:r>
      <w:r w:rsidRPr="002F143F">
        <w:rPr>
          <w:rFonts w:cs="Arial"/>
          <w:b/>
          <w:bCs/>
          <w:color w:val="000000"/>
          <w:sz w:val="28"/>
          <w:szCs w:val="22"/>
        </w:rPr>
        <w:t>.</w:t>
      </w:r>
    </w:p>
    <w:p w14:paraId="35AD3A40" w14:textId="77777777" w:rsidR="0071369E" w:rsidRPr="002F143F" w:rsidRDefault="0071369E" w:rsidP="0071369E">
      <w:pPr>
        <w:pBdr>
          <w:top w:val="nil"/>
          <w:left w:val="nil"/>
          <w:bottom w:val="nil"/>
          <w:right w:val="nil"/>
          <w:between w:val="nil"/>
        </w:pBdr>
        <w:jc w:val="left"/>
        <w:rPr>
          <w:rFonts w:cs="Arial"/>
          <w:b/>
          <w:bCs/>
          <w:color w:val="000000"/>
          <w:sz w:val="22"/>
          <w:szCs w:val="22"/>
        </w:rPr>
      </w:pPr>
    </w:p>
    <w:p w14:paraId="67EFB659" w14:textId="77777777" w:rsidR="0093215F" w:rsidRPr="002F143F" w:rsidRDefault="0093215F" w:rsidP="0093215F">
      <w:pPr>
        <w:pBdr>
          <w:top w:val="nil"/>
          <w:left w:val="nil"/>
          <w:bottom w:val="nil"/>
          <w:right w:val="nil"/>
          <w:between w:val="nil"/>
        </w:pBdr>
        <w:rPr>
          <w:rFonts w:cs="Arial"/>
        </w:rPr>
      </w:pPr>
      <w:r w:rsidRPr="002F143F">
        <w:rPr>
          <w:rFonts w:cs="Arial"/>
        </w:rPr>
        <w:t xml:space="preserve">Las problemáticas ambientales son complejas y sistémicas en las grandes ciudades, por lo cual su análisis no son procesos que se pueden alcanzar tan solo </w:t>
      </w:r>
      <w:r w:rsidRPr="002F143F">
        <w:rPr>
          <w:rFonts w:cs="Arial"/>
        </w:rPr>
        <w:lastRenderedPageBreak/>
        <w:t xml:space="preserve">con los datos de monitoreo ambiental, sino también requieren la gestión de información que suministran otros actores, por lo que propender por el intercambio de información efectiva permitirá evaluar mejor dichas problemáticas y así aprovechar la interoperabilidad en la que trabaja la entidad. </w:t>
      </w:r>
    </w:p>
    <w:p w14:paraId="723373B5" w14:textId="77777777" w:rsidR="0093215F" w:rsidRPr="002F143F" w:rsidRDefault="0093215F" w:rsidP="0093215F">
      <w:pPr>
        <w:pBdr>
          <w:top w:val="nil"/>
          <w:left w:val="nil"/>
          <w:bottom w:val="nil"/>
          <w:right w:val="nil"/>
          <w:between w:val="nil"/>
        </w:pBdr>
        <w:rPr>
          <w:rFonts w:cs="Arial"/>
        </w:rPr>
      </w:pPr>
    </w:p>
    <w:p w14:paraId="3AEADEDD" w14:textId="77777777" w:rsidR="0093215F" w:rsidRPr="002F143F" w:rsidRDefault="0093215F" w:rsidP="0093215F">
      <w:pPr>
        <w:pBdr>
          <w:top w:val="nil"/>
          <w:left w:val="nil"/>
          <w:bottom w:val="nil"/>
          <w:right w:val="nil"/>
          <w:between w:val="nil"/>
        </w:pBdr>
        <w:rPr>
          <w:rFonts w:cs="Arial"/>
        </w:rPr>
      </w:pPr>
      <w:r w:rsidRPr="002F143F">
        <w:rPr>
          <w:rFonts w:cs="Arial"/>
        </w:rPr>
        <w:t>La gestión de información debe entenderse desde establecer los canales de comunicación e intercambio de información entre entidades del sector público y privado, información enmarcada a generar insumos como apoyo a los ejercicios de modelamiento ambiental para los tomadores de decisión, así como para la ciudadanía. Para poder lograr una ciudad inteligente (</w:t>
      </w:r>
      <w:proofErr w:type="spellStart"/>
      <w:r w:rsidRPr="002F143F">
        <w:rPr>
          <w:rFonts w:cs="Arial"/>
        </w:rPr>
        <w:t>smart</w:t>
      </w:r>
      <w:proofErr w:type="spellEnd"/>
      <w:r w:rsidRPr="002F143F">
        <w:rPr>
          <w:rFonts w:cs="Arial"/>
        </w:rPr>
        <w:t xml:space="preserve"> </w:t>
      </w:r>
      <w:proofErr w:type="spellStart"/>
      <w:r w:rsidRPr="002F143F">
        <w:rPr>
          <w:rFonts w:cs="Arial"/>
        </w:rPr>
        <w:t>city</w:t>
      </w:r>
      <w:proofErr w:type="spellEnd"/>
      <w:r w:rsidRPr="002F143F">
        <w:rPr>
          <w:rFonts w:cs="Arial"/>
        </w:rPr>
        <w:t>) que es capaz de aprovechar los datos, la tecnología y el conocimiento para mejorar la calidad de vida de sus habitantes.</w:t>
      </w:r>
    </w:p>
    <w:p w14:paraId="5F74A4B7" w14:textId="77777777" w:rsidR="0093215F" w:rsidRPr="002F143F" w:rsidRDefault="0093215F" w:rsidP="0093215F">
      <w:pPr>
        <w:pBdr>
          <w:top w:val="nil"/>
          <w:left w:val="nil"/>
          <w:bottom w:val="nil"/>
          <w:right w:val="nil"/>
          <w:between w:val="nil"/>
        </w:pBdr>
        <w:rPr>
          <w:rFonts w:cs="Arial"/>
        </w:rPr>
      </w:pPr>
    </w:p>
    <w:p w14:paraId="18DFF7EB" w14:textId="77777777" w:rsidR="0093215F" w:rsidRPr="002F143F" w:rsidRDefault="0093215F" w:rsidP="0093215F">
      <w:pPr>
        <w:pBdr>
          <w:top w:val="nil"/>
          <w:left w:val="nil"/>
          <w:bottom w:val="nil"/>
          <w:right w:val="nil"/>
          <w:between w:val="nil"/>
        </w:pBdr>
        <w:rPr>
          <w:rFonts w:cs="Arial"/>
        </w:rPr>
      </w:pPr>
      <w:r w:rsidRPr="002F143F">
        <w:rPr>
          <w:rFonts w:cs="Arial"/>
        </w:rPr>
        <w:t>Para logra la integración de la información y analizar problemáticas ambientales, la entidad debe acogerse a transformaciones tecnológicas que permitan realizar una combinación de procesos técnicos y de procesos</w:t>
      </w:r>
      <w:r w:rsidRPr="002F143F">
        <w:rPr>
          <w:rFonts w:cs="Arial"/>
          <w:color w:val="FF0000"/>
        </w:rPr>
        <w:t xml:space="preserve"> </w:t>
      </w:r>
      <w:r w:rsidRPr="002F143F">
        <w:rPr>
          <w:rFonts w:cs="Arial"/>
        </w:rPr>
        <w:t>automáticos a través de la programación de algoritmos matemáticos y modelos geográficos en los ejercicios de análisis desarrollados en entornos geográficos o en otras técnicas de inteligencia artificial.</w:t>
      </w:r>
    </w:p>
    <w:p w14:paraId="6336BA60" w14:textId="77777777" w:rsidR="0093215F" w:rsidRPr="002F143F" w:rsidRDefault="0093215F" w:rsidP="0093215F">
      <w:pPr>
        <w:pBdr>
          <w:top w:val="nil"/>
          <w:left w:val="nil"/>
          <w:bottom w:val="nil"/>
          <w:right w:val="nil"/>
          <w:between w:val="nil"/>
        </w:pBdr>
        <w:jc w:val="left"/>
        <w:rPr>
          <w:rFonts w:cs="Arial"/>
        </w:rPr>
      </w:pPr>
    </w:p>
    <w:p w14:paraId="4598E412" w14:textId="77777777" w:rsidR="0093215F" w:rsidRPr="002F143F" w:rsidRDefault="0093215F" w:rsidP="0093215F">
      <w:pPr>
        <w:pBdr>
          <w:top w:val="nil"/>
          <w:left w:val="nil"/>
          <w:bottom w:val="nil"/>
          <w:right w:val="nil"/>
          <w:between w:val="nil"/>
        </w:pBdr>
        <w:rPr>
          <w:rFonts w:cs="Arial"/>
        </w:rPr>
      </w:pPr>
      <w:r w:rsidRPr="002F143F">
        <w:rPr>
          <w:rFonts w:cs="Arial"/>
        </w:rPr>
        <w:t xml:space="preserve">Lo anterior se puntualiza en la siguiente problemática: </w:t>
      </w:r>
    </w:p>
    <w:p w14:paraId="15724F4C" w14:textId="77777777" w:rsidR="0093215F" w:rsidRPr="002F143F" w:rsidRDefault="0093215F" w:rsidP="0093215F">
      <w:pPr>
        <w:pBdr>
          <w:top w:val="nil"/>
          <w:left w:val="nil"/>
          <w:bottom w:val="nil"/>
          <w:right w:val="nil"/>
          <w:between w:val="nil"/>
        </w:pBdr>
        <w:jc w:val="left"/>
        <w:rPr>
          <w:rFonts w:cs="Arial"/>
        </w:rPr>
      </w:pPr>
    </w:p>
    <w:p w14:paraId="5D58D865" w14:textId="77777777" w:rsidR="0093215F" w:rsidRPr="002F143F" w:rsidRDefault="0093215F" w:rsidP="0093215F">
      <w:pPr>
        <w:pBdr>
          <w:top w:val="nil"/>
          <w:left w:val="nil"/>
          <w:bottom w:val="nil"/>
          <w:right w:val="nil"/>
          <w:between w:val="nil"/>
        </w:pBdr>
        <w:ind w:left="720"/>
        <w:rPr>
          <w:rFonts w:cs="Arial"/>
          <w:i/>
          <w:iCs/>
          <w:highlight w:val="yellow"/>
        </w:rPr>
      </w:pPr>
      <w:r w:rsidRPr="002F143F">
        <w:rPr>
          <w:rFonts w:cs="Arial"/>
          <w:i/>
          <w:iCs/>
        </w:rPr>
        <w:t>Insuficiente integración de la información ambiental e interoperabilidad entre los diferentes sectores, en el análisis de escenarios para la toma de decisiones que conlleven a la consolidación de Bogotá como un territorio inteligente (Smart City).</w:t>
      </w:r>
    </w:p>
    <w:p w14:paraId="347286F7" w14:textId="77777777" w:rsidR="0093215F" w:rsidRPr="002F143F" w:rsidRDefault="0093215F" w:rsidP="0093215F">
      <w:pPr>
        <w:pStyle w:val="Textoindependiente"/>
        <w:spacing w:after="0"/>
        <w:contextualSpacing/>
        <w:rPr>
          <w:rFonts w:cs="Arial"/>
          <w:szCs w:val="24"/>
          <w:lang w:val="es-ES_tradnl"/>
        </w:rPr>
      </w:pPr>
    </w:p>
    <w:p w14:paraId="28B07744"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 xml:space="preserve">La identificación de causas a dicha problemática se desarrolló de acuerdo con lo siguiente:  </w:t>
      </w:r>
    </w:p>
    <w:p w14:paraId="14DC34C3" w14:textId="77777777" w:rsidR="0093215F" w:rsidRPr="002F143F" w:rsidRDefault="0093215F" w:rsidP="0093215F">
      <w:pPr>
        <w:pStyle w:val="Textoindependiente"/>
        <w:spacing w:after="0"/>
        <w:contextualSpacing/>
        <w:rPr>
          <w:rFonts w:cs="Arial"/>
          <w:szCs w:val="24"/>
          <w:lang w:val="es-ES_tradnl"/>
        </w:rPr>
      </w:pPr>
    </w:p>
    <w:p w14:paraId="5EE0D423" w14:textId="77777777" w:rsidR="0093215F" w:rsidRPr="002F143F" w:rsidRDefault="0093215F" w:rsidP="0093215F">
      <w:pPr>
        <w:pBdr>
          <w:top w:val="nil"/>
          <w:left w:val="nil"/>
          <w:bottom w:val="nil"/>
          <w:right w:val="nil"/>
          <w:between w:val="nil"/>
        </w:pBdr>
        <w:rPr>
          <w:rFonts w:cs="Arial"/>
        </w:rPr>
      </w:pPr>
      <w:r w:rsidRPr="002F143F">
        <w:rPr>
          <w:rFonts w:cs="Arial"/>
        </w:rPr>
        <w:t>La gestión de información ambiental proveniente del ciudadano y que se entregue al mismo debe ser tratada de modo diferencial a otros tomadores de decisión, dado que debe entender inicialmente los diferentes recursos disponibles de la ciudadanía para que se establezca una conexión entre la observación de los diferentes componentes ambientales evidenciados en su día a día y el entorno de la sociedad que la misma sea reportada a la entidad.</w:t>
      </w:r>
    </w:p>
    <w:p w14:paraId="72371E80" w14:textId="77777777" w:rsidR="0093215F" w:rsidRPr="002F143F" w:rsidRDefault="0093215F" w:rsidP="0093215F">
      <w:pPr>
        <w:pBdr>
          <w:top w:val="nil"/>
          <w:left w:val="nil"/>
          <w:bottom w:val="nil"/>
          <w:right w:val="nil"/>
          <w:between w:val="nil"/>
        </w:pBdr>
        <w:rPr>
          <w:rFonts w:cs="Arial"/>
        </w:rPr>
      </w:pPr>
    </w:p>
    <w:p w14:paraId="479A01E5" w14:textId="77777777" w:rsidR="0093215F" w:rsidRPr="002F143F" w:rsidRDefault="0093215F" w:rsidP="0093215F">
      <w:pPr>
        <w:pBdr>
          <w:top w:val="nil"/>
          <w:left w:val="nil"/>
          <w:bottom w:val="nil"/>
          <w:right w:val="nil"/>
          <w:between w:val="nil"/>
        </w:pBdr>
        <w:rPr>
          <w:rFonts w:cs="Arial"/>
        </w:rPr>
      </w:pPr>
      <w:r w:rsidRPr="002F143F">
        <w:rPr>
          <w:rFonts w:cs="Arial"/>
        </w:rPr>
        <w:t xml:space="preserve">Al igual, la Secretaría Distrital de Ambiente debe lograr generar gestión del conocimiento a partir de la divulgación masiva y promoción de los diferentes ejercicios de análisis de la información reportada por el ciudadano. La Divulgación de estos ejercicios permitirán aumentar la conciencia en la ciudadanía de la </w:t>
      </w:r>
      <w:r w:rsidRPr="002F143F">
        <w:rPr>
          <w:rFonts w:cs="Arial"/>
        </w:rPr>
        <w:lastRenderedPageBreak/>
        <w:t xml:space="preserve">importancia de generar datos a la SDA, sus aportes en los estados de los recursos, así como en sus cambios (mejora o empeoramiento) y a su vez garantizar el fortalecimiento de redes Ciudadanas </w:t>
      </w:r>
      <w:bookmarkStart w:id="3" w:name="_Hlk69650082"/>
      <w:r w:rsidRPr="002F143F">
        <w:rPr>
          <w:rFonts w:cs="Arial"/>
        </w:rPr>
        <w:t>con diálogo permanente con la administración.</w:t>
      </w:r>
    </w:p>
    <w:p w14:paraId="7A478F85" w14:textId="77777777" w:rsidR="0093215F" w:rsidRPr="002F143F" w:rsidRDefault="0093215F" w:rsidP="0093215F">
      <w:pPr>
        <w:pStyle w:val="Textoindependiente"/>
        <w:spacing w:after="0"/>
        <w:contextualSpacing/>
        <w:rPr>
          <w:rFonts w:cs="Arial"/>
          <w:shd w:val="clear" w:color="auto" w:fill="FFD966"/>
        </w:rPr>
      </w:pPr>
    </w:p>
    <w:bookmarkEnd w:id="3"/>
    <w:p w14:paraId="2659DFA6"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Lo anterior se puntualiza en la siguiente causa y efecto directos:</w:t>
      </w:r>
    </w:p>
    <w:p w14:paraId="60E5A05F" w14:textId="77777777" w:rsidR="0093215F" w:rsidRPr="002F143F" w:rsidRDefault="0093215F" w:rsidP="0093215F">
      <w:pPr>
        <w:pBdr>
          <w:top w:val="nil"/>
          <w:left w:val="nil"/>
          <w:bottom w:val="nil"/>
          <w:right w:val="nil"/>
          <w:between w:val="nil"/>
        </w:pBdr>
        <w:jc w:val="left"/>
        <w:rPr>
          <w:rFonts w:cs="Arial"/>
          <w:highlight w:val="yellow"/>
        </w:rPr>
      </w:pPr>
    </w:p>
    <w:p w14:paraId="644637C6" w14:textId="77777777" w:rsidR="0093215F" w:rsidRPr="002F143F" w:rsidRDefault="0093215F" w:rsidP="0093215F">
      <w:pPr>
        <w:pStyle w:val="Prrafodelista"/>
        <w:numPr>
          <w:ilvl w:val="0"/>
          <w:numId w:val="25"/>
        </w:numPr>
        <w:pBdr>
          <w:top w:val="nil"/>
          <w:left w:val="nil"/>
          <w:bottom w:val="nil"/>
          <w:right w:val="nil"/>
          <w:between w:val="nil"/>
        </w:pBdr>
        <w:contextualSpacing/>
        <w:jc w:val="left"/>
        <w:rPr>
          <w:rFonts w:cs="Arial"/>
          <w:i/>
          <w:iCs/>
        </w:rPr>
      </w:pPr>
      <w:r w:rsidRPr="002F143F">
        <w:rPr>
          <w:rFonts w:cs="Arial"/>
          <w:color w:val="000000"/>
          <w:lang w:val="es-MX"/>
        </w:rPr>
        <w:t xml:space="preserve">Causa directa 1: </w:t>
      </w:r>
      <w:r w:rsidRPr="002F143F">
        <w:rPr>
          <w:rFonts w:cs="Arial"/>
          <w:i/>
          <w:iCs/>
          <w:color w:val="000000"/>
          <w:lang w:val="es-MX"/>
        </w:rPr>
        <w:t>Pocos de Mecanismos que gestionen información generada por el ciudadano frente a su relación con el capital natural de la ciudad.</w:t>
      </w:r>
    </w:p>
    <w:p w14:paraId="74D689E8" w14:textId="77777777" w:rsidR="0093215F" w:rsidRPr="002F143F" w:rsidRDefault="0093215F" w:rsidP="0093215F">
      <w:pPr>
        <w:pStyle w:val="Prrafodelista"/>
        <w:pBdr>
          <w:top w:val="nil"/>
          <w:left w:val="nil"/>
          <w:bottom w:val="nil"/>
          <w:right w:val="nil"/>
          <w:between w:val="nil"/>
        </w:pBdr>
        <w:jc w:val="left"/>
        <w:rPr>
          <w:rFonts w:cs="Arial"/>
          <w:i/>
          <w:iCs/>
        </w:rPr>
      </w:pPr>
    </w:p>
    <w:p w14:paraId="65758775" w14:textId="77777777" w:rsidR="0093215F" w:rsidRPr="002F143F" w:rsidRDefault="0093215F" w:rsidP="0093215F">
      <w:pPr>
        <w:pStyle w:val="Prrafodelista"/>
        <w:numPr>
          <w:ilvl w:val="0"/>
          <w:numId w:val="25"/>
        </w:numPr>
        <w:pBdr>
          <w:top w:val="nil"/>
          <w:left w:val="nil"/>
          <w:bottom w:val="nil"/>
          <w:right w:val="nil"/>
          <w:between w:val="nil"/>
        </w:pBdr>
        <w:contextualSpacing/>
        <w:jc w:val="left"/>
        <w:rPr>
          <w:rFonts w:cs="Arial"/>
          <w:i/>
          <w:iCs/>
          <w:color w:val="000000"/>
          <w:lang w:val="es-MX"/>
        </w:rPr>
      </w:pPr>
      <w:r w:rsidRPr="002F143F">
        <w:rPr>
          <w:rFonts w:cs="Arial"/>
          <w:color w:val="000000"/>
          <w:lang w:val="es-MX"/>
        </w:rPr>
        <w:t>Efecto directo 1</w:t>
      </w:r>
      <w:r w:rsidRPr="002F143F">
        <w:rPr>
          <w:rFonts w:cs="Arial"/>
          <w:i/>
          <w:iCs/>
          <w:color w:val="000000"/>
          <w:lang w:val="es-MX"/>
        </w:rPr>
        <w:t>: Ciudadanos con intereses ambientales desarticuladas con la Entidad.</w:t>
      </w:r>
    </w:p>
    <w:p w14:paraId="23B4E030"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Y en las siguientes causas y efectos indirectos:</w:t>
      </w:r>
    </w:p>
    <w:p w14:paraId="6D09558B" w14:textId="77777777" w:rsidR="0093215F" w:rsidRPr="002F143F" w:rsidRDefault="0093215F" w:rsidP="0093215F">
      <w:pPr>
        <w:pStyle w:val="Textoindependiente"/>
        <w:spacing w:after="0"/>
        <w:contextualSpacing/>
        <w:rPr>
          <w:rFonts w:cs="Arial"/>
          <w:szCs w:val="24"/>
          <w:lang w:val="es-ES_tradnl"/>
        </w:rPr>
      </w:pPr>
    </w:p>
    <w:p w14:paraId="1A23B9F9" w14:textId="77777777" w:rsidR="0093215F" w:rsidRPr="002F143F" w:rsidRDefault="0093215F" w:rsidP="0093215F">
      <w:pPr>
        <w:pStyle w:val="Prrafodelista"/>
        <w:numPr>
          <w:ilvl w:val="0"/>
          <w:numId w:val="25"/>
        </w:numPr>
        <w:pBdr>
          <w:top w:val="nil"/>
          <w:left w:val="nil"/>
          <w:bottom w:val="nil"/>
          <w:right w:val="nil"/>
          <w:between w:val="nil"/>
        </w:pBdr>
        <w:contextualSpacing/>
        <w:jc w:val="left"/>
        <w:rPr>
          <w:rFonts w:cs="Arial"/>
          <w:i/>
          <w:iCs/>
          <w:color w:val="000000"/>
          <w:lang w:val="es-MX"/>
        </w:rPr>
      </w:pPr>
      <w:r w:rsidRPr="002F143F">
        <w:rPr>
          <w:rFonts w:cs="Arial"/>
          <w:color w:val="000000"/>
          <w:lang w:val="es-MX"/>
        </w:rPr>
        <w:t xml:space="preserve">Causa indirecta 1.1: </w:t>
      </w:r>
      <w:r w:rsidRPr="002F143F">
        <w:rPr>
          <w:rFonts w:cs="Arial"/>
          <w:i/>
          <w:iCs/>
          <w:color w:val="000000"/>
          <w:lang w:val="es-MX"/>
        </w:rPr>
        <w:t xml:space="preserve">Ausencia de mecanismos automáticos para que la información del ciudadano se integre a nuestros sistemas de monitoreo. </w:t>
      </w:r>
    </w:p>
    <w:p w14:paraId="67A23E53" w14:textId="77777777" w:rsidR="0093215F" w:rsidRPr="002F143F" w:rsidRDefault="0093215F" w:rsidP="0093215F">
      <w:pPr>
        <w:pStyle w:val="Prrafodelista"/>
        <w:pBdr>
          <w:top w:val="nil"/>
          <w:left w:val="nil"/>
          <w:bottom w:val="nil"/>
          <w:right w:val="nil"/>
          <w:between w:val="nil"/>
        </w:pBdr>
        <w:jc w:val="left"/>
        <w:rPr>
          <w:rFonts w:cs="Arial"/>
          <w:i/>
          <w:iCs/>
          <w:color w:val="000000"/>
          <w:lang w:val="es-MX"/>
        </w:rPr>
      </w:pPr>
    </w:p>
    <w:p w14:paraId="563DF12F" w14:textId="77777777" w:rsidR="0093215F" w:rsidRPr="002F143F" w:rsidRDefault="0093215F" w:rsidP="0093215F">
      <w:pPr>
        <w:pStyle w:val="Prrafodelista"/>
        <w:numPr>
          <w:ilvl w:val="0"/>
          <w:numId w:val="25"/>
        </w:numPr>
        <w:pBdr>
          <w:top w:val="nil"/>
          <w:left w:val="nil"/>
          <w:bottom w:val="nil"/>
          <w:right w:val="nil"/>
          <w:between w:val="nil"/>
        </w:pBdr>
        <w:contextualSpacing/>
        <w:jc w:val="left"/>
        <w:rPr>
          <w:rFonts w:cs="Arial"/>
          <w:i/>
          <w:iCs/>
          <w:color w:val="000000"/>
          <w:lang w:val="es-MX"/>
        </w:rPr>
      </w:pPr>
      <w:r w:rsidRPr="002F143F">
        <w:rPr>
          <w:rFonts w:cs="Arial"/>
          <w:color w:val="000000"/>
          <w:lang w:val="es-MX"/>
        </w:rPr>
        <w:t xml:space="preserve">Causa indirecta 1.2: </w:t>
      </w:r>
      <w:r w:rsidRPr="002F143F">
        <w:rPr>
          <w:rFonts w:cs="Arial"/>
          <w:i/>
          <w:iCs/>
          <w:color w:val="000000"/>
          <w:lang w:val="es-MX"/>
        </w:rPr>
        <w:t>Ausencia de mecanismos para retroalimentar a los ciudadanos frente a la información gestionada por el ciudadano.</w:t>
      </w:r>
    </w:p>
    <w:p w14:paraId="215A7BA8" w14:textId="77777777" w:rsidR="0093215F" w:rsidRPr="002F143F" w:rsidRDefault="0093215F" w:rsidP="0093215F">
      <w:pPr>
        <w:pStyle w:val="Prrafodelista"/>
        <w:rPr>
          <w:rFonts w:cs="Arial"/>
          <w:i/>
          <w:iCs/>
          <w:color w:val="000000"/>
          <w:lang w:val="es-MX"/>
        </w:rPr>
      </w:pPr>
    </w:p>
    <w:p w14:paraId="27469EDE" w14:textId="77777777" w:rsidR="0093215F" w:rsidRPr="002F143F" w:rsidRDefault="0093215F" w:rsidP="0093215F">
      <w:pPr>
        <w:pStyle w:val="Prrafodelista"/>
        <w:numPr>
          <w:ilvl w:val="0"/>
          <w:numId w:val="25"/>
        </w:numPr>
        <w:pBdr>
          <w:top w:val="nil"/>
          <w:left w:val="nil"/>
          <w:bottom w:val="nil"/>
          <w:right w:val="nil"/>
          <w:between w:val="nil"/>
        </w:pBdr>
        <w:contextualSpacing/>
        <w:jc w:val="left"/>
        <w:rPr>
          <w:rFonts w:cs="Arial"/>
          <w:color w:val="000000"/>
          <w:lang w:val="es-MX"/>
        </w:rPr>
      </w:pPr>
      <w:r w:rsidRPr="002F143F">
        <w:rPr>
          <w:rFonts w:cs="Arial"/>
          <w:color w:val="000000"/>
          <w:lang w:val="es-MX"/>
        </w:rPr>
        <w:t xml:space="preserve">Efecto indirecto 1.1: </w:t>
      </w:r>
      <w:r w:rsidRPr="002F143F">
        <w:rPr>
          <w:rFonts w:cs="Arial"/>
          <w:i/>
          <w:iCs/>
          <w:color w:val="000000"/>
          <w:lang w:val="es-MX"/>
        </w:rPr>
        <w:t>Pérdida de oportunidad en obtener información ambiental que reporte el ciudadano.</w:t>
      </w:r>
    </w:p>
    <w:p w14:paraId="5B498563" w14:textId="77777777" w:rsidR="0093215F" w:rsidRPr="002F143F" w:rsidRDefault="0093215F" w:rsidP="0093215F">
      <w:pPr>
        <w:pBdr>
          <w:top w:val="nil"/>
          <w:left w:val="nil"/>
          <w:bottom w:val="nil"/>
          <w:right w:val="nil"/>
          <w:between w:val="nil"/>
        </w:pBdr>
        <w:jc w:val="left"/>
        <w:rPr>
          <w:rFonts w:cs="Arial"/>
          <w:color w:val="000000"/>
          <w:lang w:val="es-MX"/>
        </w:rPr>
      </w:pPr>
    </w:p>
    <w:p w14:paraId="2E8EFF88" w14:textId="77777777" w:rsidR="0093215F" w:rsidRPr="002F143F" w:rsidRDefault="0093215F" w:rsidP="0093215F">
      <w:pPr>
        <w:pStyle w:val="Prrafodelista"/>
        <w:numPr>
          <w:ilvl w:val="0"/>
          <w:numId w:val="25"/>
        </w:numPr>
        <w:pBdr>
          <w:top w:val="nil"/>
          <w:left w:val="nil"/>
          <w:bottom w:val="nil"/>
          <w:right w:val="nil"/>
          <w:between w:val="nil"/>
        </w:pBdr>
        <w:contextualSpacing/>
        <w:jc w:val="left"/>
        <w:rPr>
          <w:rFonts w:cs="Arial"/>
          <w:color w:val="000000"/>
          <w:lang w:val="es-MX"/>
        </w:rPr>
      </w:pPr>
      <w:r w:rsidRPr="002F143F">
        <w:rPr>
          <w:rFonts w:cs="Arial"/>
          <w:color w:val="000000"/>
          <w:lang w:val="es-MX"/>
        </w:rPr>
        <w:t xml:space="preserve">Efecto indirecto 1.2: </w:t>
      </w:r>
      <w:r w:rsidRPr="002F143F">
        <w:rPr>
          <w:rFonts w:cs="Arial"/>
          <w:i/>
          <w:iCs/>
          <w:color w:val="000000"/>
          <w:lang w:val="es-MX"/>
        </w:rPr>
        <w:t>Perdida de la participación ciudadanía.</w:t>
      </w:r>
    </w:p>
    <w:p w14:paraId="3EEDD2B5" w14:textId="77777777" w:rsidR="0093215F" w:rsidRPr="002F143F" w:rsidRDefault="0093215F" w:rsidP="0093215F">
      <w:pPr>
        <w:pStyle w:val="Textoindependiente"/>
        <w:spacing w:after="0"/>
        <w:contextualSpacing/>
        <w:rPr>
          <w:rFonts w:cs="Arial"/>
          <w:szCs w:val="24"/>
          <w:lang w:val="es-ES_tradnl"/>
        </w:rPr>
      </w:pPr>
    </w:p>
    <w:p w14:paraId="44B93C7A" w14:textId="63710AF9" w:rsidR="0093215F" w:rsidRPr="002F143F" w:rsidRDefault="0093215F" w:rsidP="0093215F">
      <w:pPr>
        <w:pBdr>
          <w:top w:val="nil"/>
          <w:left w:val="nil"/>
          <w:bottom w:val="nil"/>
          <w:right w:val="nil"/>
          <w:between w:val="nil"/>
        </w:pBdr>
        <w:rPr>
          <w:rFonts w:cs="Arial"/>
        </w:rPr>
      </w:pPr>
      <w:r w:rsidRPr="002F143F">
        <w:rPr>
          <w:rFonts w:cs="Arial"/>
        </w:rPr>
        <w:t>No se debe desconocer que el planteamiento de algoritmos matemáticos y modelos geográficos son igual de necesarios que la información base incluida en los ejercicios de análisis desarrollados en entornos geográficos, y las múltiples técnicas de inteligencia artificial. Para la Secretar</w:t>
      </w:r>
      <w:r w:rsidR="00CB5642">
        <w:rPr>
          <w:rFonts w:cs="Arial"/>
        </w:rPr>
        <w:t>í</w:t>
      </w:r>
      <w:r w:rsidRPr="002F143F">
        <w:rPr>
          <w:rFonts w:cs="Arial"/>
        </w:rPr>
        <w:t>a Distrital de Ambiente disponer de estas herramientas garantiza que la toma los tomadores de decisiones cuenten con escenarios justificados a la realidad y temporalidad. En muchos de estos casos los aportes del recurso humano de las áreas especializadas permiten que estos modelos ambientales sean dinámicos y actualizados acorde a la evidencia científica o aparición de nuevas variables que busquen representar nuevos escenarios.</w:t>
      </w:r>
    </w:p>
    <w:p w14:paraId="1151DC2E" w14:textId="77777777" w:rsidR="0093215F" w:rsidRPr="002F143F" w:rsidRDefault="0093215F" w:rsidP="0093215F">
      <w:pPr>
        <w:spacing w:before="240" w:after="240"/>
        <w:rPr>
          <w:rFonts w:cs="Arial"/>
        </w:rPr>
      </w:pPr>
      <w:r w:rsidRPr="002F143F">
        <w:rPr>
          <w:rFonts w:cs="Arial"/>
        </w:rPr>
        <w:t>De igual modo es necesario minimizar la desagregación y dispersión en términos de pérdida de valor al involucrar aplicación de las múltiples técnicas de Inteligencia Artificial, aprovechando el enorme potencial de la tecnología, la innovación y los datos recopilados por las diferentes redes para integrarlos y tratarlos.</w:t>
      </w:r>
    </w:p>
    <w:p w14:paraId="0C788B9C"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lastRenderedPageBreak/>
        <w:t>Lo anterior se puntualiza en la siguiente causa y efecto directos:</w:t>
      </w:r>
    </w:p>
    <w:p w14:paraId="07908A4F" w14:textId="77777777" w:rsidR="0093215F" w:rsidRPr="002F143F" w:rsidRDefault="0093215F" w:rsidP="0093215F">
      <w:pPr>
        <w:pStyle w:val="Textoindependiente"/>
        <w:spacing w:after="0"/>
        <w:contextualSpacing/>
        <w:rPr>
          <w:rFonts w:cs="Arial"/>
          <w:szCs w:val="24"/>
          <w:highlight w:val="yellow"/>
        </w:rPr>
      </w:pPr>
    </w:p>
    <w:p w14:paraId="4F16B9BD" w14:textId="77777777" w:rsidR="0093215F" w:rsidRPr="002F143F" w:rsidRDefault="0093215F" w:rsidP="0093215F">
      <w:pPr>
        <w:pStyle w:val="Prrafodelista"/>
        <w:numPr>
          <w:ilvl w:val="0"/>
          <w:numId w:val="25"/>
        </w:numPr>
        <w:pBdr>
          <w:top w:val="nil"/>
          <w:left w:val="nil"/>
          <w:bottom w:val="nil"/>
          <w:right w:val="nil"/>
          <w:between w:val="nil"/>
        </w:pBdr>
        <w:contextualSpacing/>
        <w:jc w:val="left"/>
        <w:rPr>
          <w:rFonts w:cs="Arial"/>
          <w:i/>
          <w:iCs/>
        </w:rPr>
      </w:pPr>
      <w:r w:rsidRPr="002F143F">
        <w:rPr>
          <w:rFonts w:cs="Arial"/>
          <w:color w:val="000000"/>
          <w:lang w:val="es-MX"/>
        </w:rPr>
        <w:t xml:space="preserve">Causa directa 2: </w:t>
      </w:r>
      <w:r w:rsidRPr="002F143F">
        <w:rPr>
          <w:rFonts w:cs="Arial"/>
          <w:i/>
          <w:iCs/>
          <w:color w:val="000000"/>
          <w:lang w:val="es-MX"/>
        </w:rPr>
        <w:t>Pocos procesos de integración de información que permita generar escenarios para analizar las problemáticas soportar la toma de decisiones.</w:t>
      </w:r>
    </w:p>
    <w:p w14:paraId="35E0549D" w14:textId="77777777" w:rsidR="0093215F" w:rsidRPr="002F143F" w:rsidRDefault="0093215F" w:rsidP="0093215F">
      <w:pPr>
        <w:pStyle w:val="Prrafodelista"/>
        <w:pBdr>
          <w:top w:val="nil"/>
          <w:left w:val="nil"/>
          <w:bottom w:val="nil"/>
          <w:right w:val="nil"/>
          <w:between w:val="nil"/>
        </w:pBdr>
        <w:jc w:val="left"/>
        <w:rPr>
          <w:rFonts w:cs="Arial"/>
          <w:i/>
          <w:iCs/>
        </w:rPr>
      </w:pPr>
    </w:p>
    <w:p w14:paraId="7A1AD36A" w14:textId="77777777" w:rsidR="0093215F" w:rsidRPr="002F143F" w:rsidRDefault="0093215F" w:rsidP="0093215F">
      <w:pPr>
        <w:pStyle w:val="Prrafodelista"/>
        <w:numPr>
          <w:ilvl w:val="0"/>
          <w:numId w:val="25"/>
        </w:numPr>
        <w:pBdr>
          <w:top w:val="nil"/>
          <w:left w:val="nil"/>
          <w:bottom w:val="nil"/>
          <w:right w:val="nil"/>
          <w:between w:val="nil"/>
        </w:pBdr>
        <w:contextualSpacing/>
        <w:jc w:val="left"/>
        <w:rPr>
          <w:rFonts w:cs="Arial"/>
          <w:i/>
          <w:iCs/>
          <w:color w:val="000000"/>
          <w:lang w:val="es-MX"/>
        </w:rPr>
      </w:pPr>
      <w:r w:rsidRPr="002F143F">
        <w:rPr>
          <w:rFonts w:cs="Arial"/>
          <w:color w:val="000000"/>
          <w:lang w:val="es-MX"/>
        </w:rPr>
        <w:t>Efecto directo 2</w:t>
      </w:r>
      <w:r w:rsidRPr="002F143F">
        <w:rPr>
          <w:rFonts w:cs="Arial"/>
          <w:i/>
          <w:iCs/>
          <w:color w:val="000000"/>
          <w:lang w:val="es-MX"/>
        </w:rPr>
        <w:t>: Interpretaciones limitadas de los sistemas ambientales, para los tomadores de decisión.</w:t>
      </w:r>
    </w:p>
    <w:p w14:paraId="722D752D" w14:textId="77777777" w:rsidR="0093215F" w:rsidRPr="002F143F" w:rsidRDefault="0093215F" w:rsidP="0093215F">
      <w:pPr>
        <w:pBdr>
          <w:top w:val="nil"/>
          <w:left w:val="nil"/>
          <w:bottom w:val="nil"/>
          <w:right w:val="nil"/>
          <w:between w:val="nil"/>
        </w:pBdr>
        <w:jc w:val="left"/>
        <w:rPr>
          <w:rFonts w:cs="Arial"/>
          <w:highlight w:val="yellow"/>
        </w:rPr>
      </w:pPr>
    </w:p>
    <w:p w14:paraId="54F5404C" w14:textId="77777777" w:rsidR="0093215F" w:rsidRPr="002F143F" w:rsidRDefault="0093215F" w:rsidP="0093215F">
      <w:pPr>
        <w:pBdr>
          <w:top w:val="nil"/>
          <w:left w:val="nil"/>
          <w:bottom w:val="nil"/>
          <w:right w:val="nil"/>
          <w:between w:val="nil"/>
        </w:pBdr>
        <w:jc w:val="left"/>
        <w:rPr>
          <w:rFonts w:cs="Arial"/>
          <w:lang w:val="es-ES_tradnl"/>
        </w:rPr>
      </w:pPr>
      <w:r w:rsidRPr="002F143F">
        <w:rPr>
          <w:rFonts w:cs="Arial"/>
          <w:lang w:val="es-ES_tradnl"/>
        </w:rPr>
        <w:t>Y en las siguientes causas y efectos indirectos:</w:t>
      </w:r>
    </w:p>
    <w:p w14:paraId="5FB094AD" w14:textId="77777777" w:rsidR="0093215F" w:rsidRPr="002F143F" w:rsidRDefault="0093215F" w:rsidP="0093215F">
      <w:pPr>
        <w:pBdr>
          <w:top w:val="nil"/>
          <w:left w:val="nil"/>
          <w:bottom w:val="nil"/>
          <w:right w:val="nil"/>
          <w:between w:val="nil"/>
        </w:pBdr>
        <w:jc w:val="left"/>
        <w:rPr>
          <w:rFonts w:cs="Arial"/>
          <w:lang w:val="es-MX"/>
        </w:rPr>
      </w:pPr>
    </w:p>
    <w:p w14:paraId="14448E5C"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i/>
          <w:iCs/>
          <w:color w:val="000000"/>
          <w:lang w:val="es-MX"/>
        </w:rPr>
      </w:pPr>
      <w:r w:rsidRPr="002F143F">
        <w:rPr>
          <w:rFonts w:cs="Arial"/>
          <w:color w:val="000000"/>
          <w:lang w:val="es-MX"/>
        </w:rPr>
        <w:t xml:space="preserve">Causa indirecta 2.1: </w:t>
      </w:r>
      <w:r w:rsidRPr="002F143F">
        <w:rPr>
          <w:rFonts w:cs="Arial"/>
          <w:i/>
          <w:iCs/>
          <w:color w:val="000000"/>
          <w:lang w:val="es-MX"/>
        </w:rPr>
        <w:t>Pocos algoritmos matemáticos y modelos geográficos que integren diferentes componentes.</w:t>
      </w:r>
    </w:p>
    <w:p w14:paraId="5ED3A5B4"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i/>
          <w:iCs/>
          <w:color w:val="000000"/>
          <w:lang w:val="es-MX"/>
        </w:rPr>
      </w:pPr>
      <w:r w:rsidRPr="002F143F">
        <w:rPr>
          <w:rFonts w:cs="Arial"/>
          <w:color w:val="000000"/>
          <w:lang w:val="es-MX"/>
        </w:rPr>
        <w:t xml:space="preserve">Causa indirecta 2.1: </w:t>
      </w:r>
      <w:r w:rsidRPr="002F143F">
        <w:rPr>
          <w:rFonts w:cs="Arial"/>
          <w:i/>
          <w:iCs/>
          <w:color w:val="000000"/>
          <w:lang w:val="es-MX"/>
        </w:rPr>
        <w:t xml:space="preserve">Ausencia de desarrollo de infraestructura tecnológica que permitan realizar una combinación de procesos técnicos y de negocio automáticos (Inteligencia artificial o Machine </w:t>
      </w:r>
      <w:proofErr w:type="spellStart"/>
      <w:r w:rsidRPr="002F143F">
        <w:rPr>
          <w:rFonts w:cs="Arial"/>
          <w:i/>
          <w:iCs/>
          <w:color w:val="000000"/>
          <w:lang w:val="es-MX"/>
        </w:rPr>
        <w:t>Learning</w:t>
      </w:r>
      <w:proofErr w:type="spellEnd"/>
      <w:r w:rsidRPr="002F143F">
        <w:rPr>
          <w:rFonts w:cs="Arial"/>
          <w:i/>
          <w:iCs/>
          <w:color w:val="000000"/>
          <w:lang w:val="es-MX"/>
        </w:rPr>
        <w:t>).</w:t>
      </w:r>
    </w:p>
    <w:p w14:paraId="7888CAF8" w14:textId="77777777" w:rsidR="0093215F" w:rsidRPr="002F143F" w:rsidRDefault="0093215F" w:rsidP="0093215F">
      <w:pPr>
        <w:rPr>
          <w:rFonts w:cs="Arial"/>
          <w:color w:val="000000"/>
          <w:lang w:val="es-MX"/>
        </w:rPr>
      </w:pPr>
    </w:p>
    <w:p w14:paraId="32DF9178"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i/>
          <w:iCs/>
          <w:color w:val="000000"/>
          <w:lang w:val="es-MX"/>
        </w:rPr>
      </w:pPr>
      <w:r w:rsidRPr="002F143F">
        <w:rPr>
          <w:rFonts w:cs="Arial"/>
          <w:color w:val="000000"/>
          <w:lang w:val="es-MX"/>
        </w:rPr>
        <w:t xml:space="preserve">Efecto indirecto 2.1: </w:t>
      </w:r>
      <w:r w:rsidRPr="002F143F">
        <w:rPr>
          <w:rFonts w:cs="Arial"/>
          <w:i/>
          <w:iCs/>
          <w:color w:val="000000"/>
          <w:lang w:val="es-MX"/>
        </w:rPr>
        <w:t>Toma de decisiones sin evaluar prospectivamente problemáticas complejas.</w:t>
      </w:r>
    </w:p>
    <w:p w14:paraId="45DC685C" w14:textId="77777777" w:rsidR="0093215F" w:rsidRPr="002F143F" w:rsidRDefault="0093215F" w:rsidP="0093215F">
      <w:pPr>
        <w:pStyle w:val="Prrafodelista"/>
        <w:pBdr>
          <w:top w:val="nil"/>
          <w:left w:val="nil"/>
          <w:bottom w:val="nil"/>
          <w:right w:val="nil"/>
          <w:between w:val="nil"/>
        </w:pBdr>
        <w:rPr>
          <w:rFonts w:cs="Arial"/>
          <w:color w:val="000000"/>
          <w:lang w:val="es-MX"/>
        </w:rPr>
      </w:pPr>
    </w:p>
    <w:p w14:paraId="339C5B01"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i/>
          <w:iCs/>
          <w:color w:val="000000"/>
          <w:lang w:val="es-MX"/>
        </w:rPr>
      </w:pPr>
      <w:r w:rsidRPr="002F143F">
        <w:rPr>
          <w:rFonts w:cs="Arial"/>
          <w:color w:val="000000"/>
          <w:lang w:val="es-MX"/>
        </w:rPr>
        <w:t xml:space="preserve">Efecto indirecto 2.2: </w:t>
      </w:r>
      <w:r w:rsidRPr="002F143F">
        <w:rPr>
          <w:rFonts w:cs="Arial"/>
          <w:i/>
          <w:iCs/>
          <w:color w:val="000000"/>
          <w:lang w:val="es-MX"/>
        </w:rPr>
        <w:t xml:space="preserve">Incertidumbre en las causas </w:t>
      </w:r>
      <w:proofErr w:type="spellStart"/>
      <w:r w:rsidRPr="002F143F">
        <w:rPr>
          <w:rFonts w:cs="Arial"/>
          <w:i/>
          <w:iCs/>
          <w:color w:val="000000"/>
          <w:lang w:val="es-MX"/>
        </w:rPr>
        <w:t>sistématicas</w:t>
      </w:r>
      <w:proofErr w:type="spellEnd"/>
      <w:r w:rsidRPr="002F143F">
        <w:rPr>
          <w:rFonts w:cs="Arial"/>
          <w:i/>
          <w:iCs/>
          <w:color w:val="000000"/>
          <w:lang w:val="es-MX"/>
        </w:rPr>
        <w:t xml:space="preserve"> de los problemas ambientales. </w:t>
      </w:r>
    </w:p>
    <w:p w14:paraId="67B7945D" w14:textId="77777777" w:rsidR="00B5364F" w:rsidRPr="002F143F" w:rsidRDefault="00B5364F" w:rsidP="0071369E">
      <w:pPr>
        <w:pBdr>
          <w:top w:val="nil"/>
          <w:left w:val="nil"/>
          <w:bottom w:val="nil"/>
          <w:right w:val="nil"/>
          <w:between w:val="nil"/>
        </w:pBdr>
        <w:jc w:val="left"/>
        <w:rPr>
          <w:rFonts w:cs="Arial"/>
          <w:b/>
          <w:bCs/>
          <w:color w:val="000000"/>
          <w:sz w:val="22"/>
          <w:szCs w:val="22"/>
          <w:lang w:val="es-MX"/>
        </w:rPr>
      </w:pPr>
    </w:p>
    <w:p w14:paraId="672259E1" w14:textId="26505CD0" w:rsidR="00B5364F" w:rsidRPr="002F143F" w:rsidRDefault="00B5364F" w:rsidP="0071369E">
      <w:pPr>
        <w:pBdr>
          <w:top w:val="nil"/>
          <w:left w:val="nil"/>
          <w:bottom w:val="nil"/>
          <w:right w:val="nil"/>
          <w:between w:val="nil"/>
        </w:pBdr>
        <w:jc w:val="left"/>
        <w:rPr>
          <w:rFonts w:cs="Arial"/>
          <w:b/>
          <w:bCs/>
          <w:color w:val="000000"/>
          <w:sz w:val="22"/>
          <w:szCs w:val="22"/>
        </w:rPr>
      </w:pPr>
    </w:p>
    <w:p w14:paraId="2961AE15" w14:textId="0E1947FE" w:rsidR="0071369E" w:rsidRPr="002F143F" w:rsidRDefault="0071369E" w:rsidP="00A910D6">
      <w:pPr>
        <w:pStyle w:val="Prrafodelista"/>
        <w:numPr>
          <w:ilvl w:val="2"/>
          <w:numId w:val="5"/>
        </w:numPr>
        <w:pBdr>
          <w:top w:val="nil"/>
          <w:left w:val="nil"/>
          <w:bottom w:val="nil"/>
          <w:right w:val="nil"/>
          <w:between w:val="nil"/>
        </w:pBdr>
        <w:ind w:left="851" w:hanging="567"/>
        <w:contextualSpacing/>
        <w:jc w:val="left"/>
        <w:rPr>
          <w:rFonts w:cs="Arial"/>
          <w:b/>
          <w:bCs/>
          <w:color w:val="000000"/>
          <w:sz w:val="22"/>
          <w:szCs w:val="22"/>
        </w:rPr>
      </w:pPr>
      <w:r w:rsidRPr="002F143F">
        <w:rPr>
          <w:rFonts w:cs="Arial"/>
          <w:b/>
          <w:bCs/>
          <w:color w:val="000000"/>
          <w:sz w:val="22"/>
          <w:szCs w:val="22"/>
        </w:rPr>
        <w:t xml:space="preserve"> </w:t>
      </w:r>
      <w:r w:rsidR="0018003D" w:rsidRPr="002F143F">
        <w:rPr>
          <w:rFonts w:cs="Arial"/>
          <w:b/>
          <w:bCs/>
          <w:color w:val="000000"/>
          <w:sz w:val="28"/>
          <w:szCs w:val="22"/>
        </w:rPr>
        <w:t>Magnitud actual del problema e indicadores de referencia</w:t>
      </w:r>
      <w:r w:rsidRPr="002F143F">
        <w:rPr>
          <w:rFonts w:cs="Arial"/>
          <w:b/>
          <w:bCs/>
          <w:color w:val="000000"/>
          <w:sz w:val="28"/>
          <w:szCs w:val="22"/>
        </w:rPr>
        <w:t>.</w:t>
      </w:r>
    </w:p>
    <w:p w14:paraId="07F34251" w14:textId="77777777" w:rsidR="00B5364F" w:rsidRPr="002F143F" w:rsidRDefault="00B5364F" w:rsidP="0071369E">
      <w:pPr>
        <w:pBdr>
          <w:top w:val="nil"/>
          <w:left w:val="nil"/>
          <w:bottom w:val="nil"/>
          <w:right w:val="nil"/>
          <w:between w:val="nil"/>
        </w:pBdr>
        <w:jc w:val="left"/>
        <w:rPr>
          <w:rFonts w:cs="Arial"/>
          <w:b/>
          <w:bCs/>
          <w:color w:val="000000"/>
          <w:sz w:val="22"/>
          <w:szCs w:val="22"/>
        </w:rPr>
      </w:pPr>
    </w:p>
    <w:p w14:paraId="2ECF9BBC" w14:textId="270F84AC" w:rsidR="0093215F" w:rsidRPr="002F143F" w:rsidRDefault="0093215F" w:rsidP="0093215F">
      <w:pPr>
        <w:pBdr>
          <w:top w:val="nil"/>
          <w:left w:val="nil"/>
          <w:bottom w:val="nil"/>
          <w:right w:val="nil"/>
          <w:between w:val="nil"/>
        </w:pBdr>
        <w:rPr>
          <w:rFonts w:cs="Arial"/>
          <w:color w:val="000000"/>
          <w:lang w:val="es-MX"/>
        </w:rPr>
      </w:pPr>
      <w:r w:rsidRPr="002F143F">
        <w:rPr>
          <w:rFonts w:cs="Arial"/>
          <w:color w:val="000000"/>
          <w:lang w:val="es-MX"/>
        </w:rPr>
        <w:t xml:space="preserve">Aunque la Secretaría Distrital de Ambiente </w:t>
      </w:r>
      <w:r w:rsidR="00CB5642" w:rsidRPr="002F143F">
        <w:rPr>
          <w:rFonts w:cs="Arial"/>
          <w:color w:val="000000"/>
          <w:lang w:val="es-MX"/>
        </w:rPr>
        <w:t>ha</w:t>
      </w:r>
      <w:r w:rsidRPr="002F143F">
        <w:rPr>
          <w:rFonts w:cs="Arial"/>
          <w:color w:val="000000"/>
          <w:lang w:val="es-MX"/>
        </w:rPr>
        <w:t xml:space="preserve"> avanzado en el fortalecimiento de sus redes de monitoreo, aumentando cobertura, reduciendo tiempos de monitoreo y monitoreando más recursos, de igual modo opto por adelantar análisis de información e integración de esta mediante herramientas geográficas que permitirán la fácil interpretación de los resultados modelados y la especialización de </w:t>
      </w:r>
      <w:proofErr w:type="gramStart"/>
      <w:r w:rsidRPr="002F143F">
        <w:rPr>
          <w:rFonts w:cs="Arial"/>
          <w:color w:val="000000"/>
          <w:lang w:val="es-MX"/>
        </w:rPr>
        <w:t>los mismos</w:t>
      </w:r>
      <w:proofErr w:type="gramEnd"/>
      <w:r w:rsidRPr="002F143F">
        <w:rPr>
          <w:rFonts w:cs="Arial"/>
          <w:color w:val="000000"/>
          <w:lang w:val="es-MX"/>
        </w:rPr>
        <w:t>.</w:t>
      </w:r>
    </w:p>
    <w:p w14:paraId="6D964C11" w14:textId="77777777" w:rsidR="0093215F" w:rsidRPr="002F143F" w:rsidRDefault="0093215F" w:rsidP="0093215F">
      <w:pPr>
        <w:pBdr>
          <w:top w:val="nil"/>
          <w:left w:val="nil"/>
          <w:bottom w:val="nil"/>
          <w:right w:val="nil"/>
          <w:between w:val="nil"/>
        </w:pBdr>
        <w:rPr>
          <w:rFonts w:cs="Arial"/>
          <w:color w:val="000000"/>
          <w:lang w:val="es-MX"/>
        </w:rPr>
      </w:pPr>
    </w:p>
    <w:p w14:paraId="39F12109" w14:textId="77777777" w:rsidR="0093215F" w:rsidRPr="002F143F" w:rsidRDefault="0093215F" w:rsidP="0093215F">
      <w:pPr>
        <w:pBdr>
          <w:top w:val="nil"/>
          <w:left w:val="nil"/>
          <w:bottom w:val="nil"/>
          <w:right w:val="nil"/>
          <w:between w:val="nil"/>
        </w:pBdr>
        <w:rPr>
          <w:rFonts w:cs="Arial"/>
          <w:color w:val="000000"/>
          <w:lang w:val="es-MX"/>
        </w:rPr>
      </w:pPr>
      <w:r w:rsidRPr="002F143F">
        <w:rPr>
          <w:rFonts w:cs="Arial"/>
          <w:color w:val="000000"/>
          <w:lang w:val="es-MX"/>
        </w:rPr>
        <w:t>En esto ha avanzado con el desarrollo de 7 proyectos que a partir de los sistemas de información geográfica y de herramientas web geográficas como instrumento de visualización para la toma de decisiones.</w:t>
      </w:r>
    </w:p>
    <w:p w14:paraId="728D2FA8" w14:textId="77777777" w:rsidR="0093215F" w:rsidRPr="002F143F" w:rsidRDefault="0093215F" w:rsidP="0093215F">
      <w:pPr>
        <w:pBdr>
          <w:top w:val="nil"/>
          <w:left w:val="nil"/>
          <w:bottom w:val="nil"/>
          <w:right w:val="nil"/>
          <w:between w:val="nil"/>
        </w:pBdr>
        <w:rPr>
          <w:rFonts w:cs="Arial"/>
          <w:color w:val="000000"/>
          <w:lang w:val="es-MX"/>
        </w:rPr>
      </w:pPr>
    </w:p>
    <w:p w14:paraId="2D6A349F" w14:textId="77777777" w:rsidR="0093215F" w:rsidRPr="002F143F" w:rsidRDefault="0093215F" w:rsidP="0093215F">
      <w:pPr>
        <w:pBdr>
          <w:top w:val="nil"/>
          <w:left w:val="nil"/>
          <w:bottom w:val="nil"/>
          <w:right w:val="nil"/>
          <w:between w:val="nil"/>
        </w:pBdr>
        <w:rPr>
          <w:rFonts w:cs="Arial"/>
          <w:color w:val="000000"/>
          <w:lang w:val="es-MX"/>
        </w:rPr>
      </w:pPr>
      <w:r w:rsidRPr="002F143F">
        <w:rPr>
          <w:rFonts w:cs="Arial"/>
          <w:color w:val="000000"/>
          <w:lang w:val="es-MX"/>
        </w:rPr>
        <w:t xml:space="preserve">Estos 7 proyectos fueron: la implementación espacial del modelo Hidrogeológico de Bogotá, la valoración económica del Arbolado Urbano de Bogotá, el Censo de Vertimientos Industriales de Bogotá, la Gestión y Control del Ruido en Bogotá, la presentación de Avifauna en Humedales, el Avistamiento de </w:t>
      </w:r>
      <w:proofErr w:type="spellStart"/>
      <w:r w:rsidRPr="002F143F">
        <w:rPr>
          <w:rFonts w:cs="Arial"/>
          <w:color w:val="000000"/>
          <w:lang w:val="es-MX"/>
        </w:rPr>
        <w:t>Tingüas</w:t>
      </w:r>
      <w:proofErr w:type="spellEnd"/>
      <w:r w:rsidRPr="002F143F">
        <w:rPr>
          <w:rFonts w:cs="Arial"/>
          <w:color w:val="000000"/>
          <w:lang w:val="es-MX"/>
        </w:rPr>
        <w:t xml:space="preserve"> y la aplicación </w:t>
      </w:r>
      <w:r w:rsidRPr="002F143F">
        <w:rPr>
          <w:rFonts w:cs="Arial"/>
          <w:color w:val="000000"/>
          <w:lang w:val="es-MX"/>
        </w:rPr>
        <w:lastRenderedPageBreak/>
        <w:t>de Imágenes Aéreas de Ecosistemas Estratégicos. El CIMAB género servicios web geográficos en formato WMS y WFS dispuestos a través de licenciamiento y cumpliendo con estándares de calidad internacionales propuestos por la OGC.</w:t>
      </w:r>
    </w:p>
    <w:p w14:paraId="5E718383" w14:textId="77777777" w:rsidR="0093215F" w:rsidRPr="002F143F" w:rsidRDefault="0093215F" w:rsidP="0093215F">
      <w:pPr>
        <w:pBdr>
          <w:top w:val="nil"/>
          <w:left w:val="nil"/>
          <w:bottom w:val="nil"/>
          <w:right w:val="nil"/>
          <w:between w:val="nil"/>
        </w:pBdr>
        <w:jc w:val="left"/>
        <w:rPr>
          <w:rFonts w:cs="Arial"/>
          <w:color w:val="000000"/>
          <w:lang w:val="es-MX"/>
        </w:rPr>
      </w:pPr>
    </w:p>
    <w:p w14:paraId="43CF2AEE" w14:textId="77777777" w:rsidR="0093215F" w:rsidRPr="002F143F" w:rsidRDefault="0093215F" w:rsidP="0093215F">
      <w:pPr>
        <w:pBdr>
          <w:top w:val="nil"/>
          <w:left w:val="nil"/>
          <w:bottom w:val="nil"/>
          <w:right w:val="nil"/>
          <w:between w:val="nil"/>
        </w:pBdr>
        <w:rPr>
          <w:rFonts w:cs="Arial"/>
          <w:color w:val="000000"/>
          <w:lang w:val="es-MX"/>
        </w:rPr>
      </w:pPr>
      <w:r w:rsidRPr="002F143F">
        <w:rPr>
          <w:rFonts w:cs="Arial"/>
          <w:color w:val="000000"/>
          <w:lang w:val="es-MX"/>
        </w:rPr>
        <w:t>Sin embargo, tan solo un (1) aplicativo y/o sistema fue diseñado para disponer de un escenario en el cual se refleja cómo algunas variables (Precipitación, temperatura, edificaciones, Estructura Ecológica Principal - EEP, vías...</w:t>
      </w:r>
      <w:proofErr w:type="spellStart"/>
      <w:r w:rsidRPr="002F143F">
        <w:rPr>
          <w:rFonts w:cs="Arial"/>
          <w:color w:val="000000"/>
          <w:lang w:val="es-MX"/>
        </w:rPr>
        <w:t>etc</w:t>
      </w:r>
      <w:proofErr w:type="spellEnd"/>
      <w:r w:rsidRPr="002F143F">
        <w:rPr>
          <w:rFonts w:cs="Arial"/>
          <w:color w:val="000000"/>
          <w:lang w:val="es-MX"/>
        </w:rPr>
        <w:t xml:space="preserve">) pueden afectar de cierta manera la migración de la </w:t>
      </w:r>
      <w:proofErr w:type="spellStart"/>
      <w:r w:rsidRPr="002F143F">
        <w:rPr>
          <w:rFonts w:cs="Arial"/>
          <w:color w:val="000000"/>
          <w:lang w:val="es-MX"/>
        </w:rPr>
        <w:t>Tingua</w:t>
      </w:r>
      <w:proofErr w:type="spellEnd"/>
      <w:r w:rsidRPr="002F143F">
        <w:rPr>
          <w:rFonts w:cs="Arial"/>
          <w:color w:val="000000"/>
          <w:lang w:val="es-MX"/>
        </w:rPr>
        <w:t xml:space="preserve"> Azul (</w:t>
      </w:r>
      <w:proofErr w:type="spellStart"/>
      <w:r w:rsidRPr="002F143F">
        <w:rPr>
          <w:rFonts w:cs="Arial"/>
          <w:color w:val="000000"/>
          <w:lang w:val="es-MX"/>
        </w:rPr>
        <w:t>Phorphirya</w:t>
      </w:r>
      <w:proofErr w:type="spellEnd"/>
      <w:r w:rsidRPr="002F143F">
        <w:rPr>
          <w:rFonts w:cs="Arial"/>
          <w:color w:val="000000"/>
          <w:lang w:val="es-MX"/>
        </w:rPr>
        <w:t xml:space="preserve"> Martinica) al Distrito.</w:t>
      </w:r>
    </w:p>
    <w:p w14:paraId="7DAECD57" w14:textId="77777777" w:rsidR="0093215F" w:rsidRPr="002F143F" w:rsidRDefault="0093215F" w:rsidP="0093215F">
      <w:pPr>
        <w:pBdr>
          <w:top w:val="nil"/>
          <w:left w:val="nil"/>
          <w:bottom w:val="nil"/>
          <w:right w:val="nil"/>
          <w:between w:val="nil"/>
        </w:pBdr>
        <w:rPr>
          <w:rFonts w:cs="Arial"/>
          <w:color w:val="000000"/>
          <w:lang w:val="es-MX"/>
        </w:rPr>
      </w:pPr>
    </w:p>
    <w:p w14:paraId="36087D7D" w14:textId="77777777" w:rsidR="0093215F" w:rsidRPr="002F143F" w:rsidRDefault="0093215F" w:rsidP="0093215F">
      <w:pPr>
        <w:pBdr>
          <w:top w:val="nil"/>
          <w:left w:val="nil"/>
          <w:bottom w:val="nil"/>
          <w:right w:val="nil"/>
          <w:between w:val="nil"/>
        </w:pBdr>
        <w:rPr>
          <w:rFonts w:cs="Arial"/>
          <w:color w:val="000000"/>
          <w:lang w:val="es-MX"/>
        </w:rPr>
      </w:pPr>
      <w:r w:rsidRPr="002F143F">
        <w:rPr>
          <w:rFonts w:cs="Arial"/>
          <w:color w:val="000000"/>
          <w:lang w:val="es-MX"/>
        </w:rPr>
        <w:t xml:space="preserve">Este aplicativo consolido visualizó los reportes ciudadanos (los cuales hacen mediante llamado telefónico a la entidad) y la gestión de la Subdirección de Silvicultura, Flora y Fauna Silvestre de rescate de </w:t>
      </w:r>
      <w:proofErr w:type="spellStart"/>
      <w:r w:rsidRPr="002F143F">
        <w:rPr>
          <w:rFonts w:cs="Arial"/>
          <w:color w:val="000000"/>
          <w:lang w:val="es-MX"/>
        </w:rPr>
        <w:t>Tinguas</w:t>
      </w:r>
      <w:proofErr w:type="spellEnd"/>
      <w:r w:rsidRPr="002F143F">
        <w:rPr>
          <w:rFonts w:cs="Arial"/>
          <w:color w:val="000000"/>
          <w:lang w:val="es-MX"/>
        </w:rPr>
        <w:t>, los monitoreos de biodiversidad adelantados en los humedales por la Subdirección de Ecosistemas y ruralidad, así como la infraestructura de la ciudad (capa que fue suministrada por Secretaría de Planeación y disponible gracias a la interoperabilidad de dicha entidad).</w:t>
      </w:r>
    </w:p>
    <w:p w14:paraId="7EC2FA0D" w14:textId="77777777" w:rsidR="0093215F" w:rsidRPr="002F143F" w:rsidRDefault="0093215F" w:rsidP="0093215F">
      <w:pPr>
        <w:pBdr>
          <w:top w:val="nil"/>
          <w:left w:val="nil"/>
          <w:bottom w:val="nil"/>
          <w:right w:val="nil"/>
          <w:between w:val="nil"/>
        </w:pBdr>
        <w:jc w:val="left"/>
        <w:rPr>
          <w:rFonts w:cs="Arial"/>
          <w:color w:val="000000"/>
          <w:lang w:val="es-MX"/>
        </w:rPr>
      </w:pPr>
    </w:p>
    <w:p w14:paraId="18FFB62B" w14:textId="77777777" w:rsidR="0093215F" w:rsidRPr="002F143F" w:rsidRDefault="0093215F" w:rsidP="0093215F">
      <w:pPr>
        <w:pBdr>
          <w:top w:val="nil"/>
          <w:left w:val="nil"/>
          <w:bottom w:val="nil"/>
          <w:right w:val="nil"/>
          <w:between w:val="nil"/>
        </w:pBdr>
        <w:rPr>
          <w:rFonts w:cs="Arial"/>
          <w:color w:val="000000"/>
          <w:lang w:val="es-MX"/>
        </w:rPr>
      </w:pPr>
      <w:r w:rsidRPr="002F143F">
        <w:rPr>
          <w:rFonts w:cs="Arial"/>
          <w:color w:val="000000"/>
          <w:lang w:val="es-MX"/>
        </w:rPr>
        <w:t xml:space="preserve">Y Aunque el Aplicativo de </w:t>
      </w:r>
      <w:proofErr w:type="spellStart"/>
      <w:r w:rsidRPr="002F143F">
        <w:rPr>
          <w:rFonts w:cs="Arial"/>
          <w:color w:val="000000"/>
          <w:lang w:val="es-MX"/>
        </w:rPr>
        <w:t>Tinguas</w:t>
      </w:r>
      <w:proofErr w:type="spellEnd"/>
      <w:r w:rsidRPr="002F143F">
        <w:rPr>
          <w:rFonts w:cs="Arial"/>
          <w:color w:val="000000"/>
          <w:lang w:val="es-MX"/>
        </w:rPr>
        <w:t xml:space="preserve"> ha sido presentado en diferentes eventos académicos como emblema de su aporte en el análisis de la problemática migratoria en centros densamente poblados, el mismo no se encuentra disponible en la WEB para consulta ciudadana. </w:t>
      </w:r>
    </w:p>
    <w:p w14:paraId="24FC4366" w14:textId="77777777" w:rsidR="0093215F" w:rsidRPr="002F143F" w:rsidRDefault="0093215F" w:rsidP="0093215F">
      <w:pPr>
        <w:pBdr>
          <w:top w:val="nil"/>
          <w:left w:val="nil"/>
          <w:bottom w:val="nil"/>
          <w:right w:val="nil"/>
          <w:between w:val="nil"/>
        </w:pBdr>
        <w:rPr>
          <w:rFonts w:cs="Arial"/>
          <w:color w:val="000000"/>
          <w:shd w:val="clear" w:color="auto" w:fill="FFD966"/>
        </w:rPr>
      </w:pPr>
    </w:p>
    <w:p w14:paraId="7CB2673C" w14:textId="77777777" w:rsidR="0093215F" w:rsidRPr="002F143F" w:rsidRDefault="0093215F" w:rsidP="0093215F">
      <w:pPr>
        <w:pBdr>
          <w:top w:val="nil"/>
          <w:left w:val="nil"/>
          <w:bottom w:val="nil"/>
          <w:right w:val="nil"/>
          <w:between w:val="nil"/>
        </w:pBdr>
        <w:rPr>
          <w:rFonts w:cs="Arial"/>
          <w:color w:val="000000"/>
          <w:lang w:val="es-MX"/>
        </w:rPr>
      </w:pPr>
      <w:r w:rsidRPr="002F143F">
        <w:rPr>
          <w:rFonts w:cs="Arial"/>
          <w:color w:val="000000"/>
          <w:lang w:val="es-MX"/>
        </w:rPr>
        <w:t xml:space="preserve">De igual modo, ninguno de los 7 aplicativos o sistemas alcanzaron un modelamiento por la densidad de datos de varias variables mediante la utilización de técnicas de Inteligencia artificial en el análisis de la información, como Machine </w:t>
      </w:r>
      <w:proofErr w:type="spellStart"/>
      <w:r w:rsidRPr="002F143F">
        <w:rPr>
          <w:rFonts w:cs="Arial"/>
          <w:color w:val="000000"/>
          <w:lang w:val="es-MX"/>
        </w:rPr>
        <w:t>Learning</w:t>
      </w:r>
      <w:proofErr w:type="spellEnd"/>
      <w:r w:rsidRPr="002F143F">
        <w:rPr>
          <w:rFonts w:cs="Arial"/>
          <w:color w:val="000000"/>
          <w:lang w:val="es-MX"/>
        </w:rPr>
        <w:t xml:space="preserve">, Deep </w:t>
      </w:r>
      <w:proofErr w:type="spellStart"/>
      <w:r w:rsidRPr="002F143F">
        <w:rPr>
          <w:rFonts w:cs="Arial"/>
          <w:color w:val="000000"/>
          <w:lang w:val="es-MX"/>
        </w:rPr>
        <w:t>Learning</w:t>
      </w:r>
      <w:proofErr w:type="spellEnd"/>
      <w:r w:rsidRPr="002F143F">
        <w:rPr>
          <w:rFonts w:cs="Arial"/>
          <w:color w:val="000000"/>
          <w:lang w:val="es-MX"/>
        </w:rPr>
        <w:t>, minería de datos, Redes Bayesianas, Sistemas expertos, Redes Neuronales permitiendo la construcción de toda una ingeniería del conocimiento.</w:t>
      </w:r>
    </w:p>
    <w:p w14:paraId="632F5810" w14:textId="77777777" w:rsidR="0093215F" w:rsidRPr="002F143F" w:rsidRDefault="0093215F" w:rsidP="0093215F">
      <w:pPr>
        <w:pBdr>
          <w:top w:val="nil"/>
          <w:left w:val="nil"/>
          <w:bottom w:val="nil"/>
          <w:right w:val="nil"/>
          <w:between w:val="nil"/>
        </w:pBdr>
        <w:jc w:val="left"/>
        <w:rPr>
          <w:rFonts w:cs="Arial"/>
          <w:color w:val="000000"/>
          <w:lang w:val="es-MX"/>
        </w:rPr>
      </w:pPr>
    </w:p>
    <w:p w14:paraId="2A5253FA" w14:textId="77777777" w:rsidR="0093215F" w:rsidRPr="002F143F" w:rsidRDefault="0093215F" w:rsidP="0093215F">
      <w:pPr>
        <w:pBdr>
          <w:top w:val="nil"/>
          <w:left w:val="nil"/>
          <w:bottom w:val="nil"/>
          <w:right w:val="nil"/>
          <w:between w:val="nil"/>
        </w:pBdr>
        <w:rPr>
          <w:rFonts w:cs="Arial"/>
          <w:color w:val="000000"/>
          <w:lang w:val="es-MX"/>
        </w:rPr>
      </w:pPr>
      <w:r w:rsidRPr="002F143F">
        <w:rPr>
          <w:rFonts w:cs="Arial"/>
          <w:color w:val="000000"/>
          <w:lang w:val="es-MX"/>
        </w:rPr>
        <w:t xml:space="preserve">Conforme a lo anterior consólida la línea base de la problemática y de sus causas del siguiente modo: </w:t>
      </w:r>
    </w:p>
    <w:p w14:paraId="336C6275" w14:textId="77777777" w:rsidR="0093215F" w:rsidRPr="002F143F" w:rsidRDefault="0093215F" w:rsidP="0093215F">
      <w:pPr>
        <w:pBdr>
          <w:top w:val="nil"/>
          <w:left w:val="nil"/>
          <w:bottom w:val="nil"/>
          <w:right w:val="nil"/>
          <w:between w:val="nil"/>
        </w:pBdr>
        <w:jc w:val="left"/>
        <w:rPr>
          <w:rFonts w:cs="Arial"/>
        </w:rPr>
      </w:pPr>
    </w:p>
    <w:p w14:paraId="6009E4AA"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color w:val="000000"/>
          <w:lang w:val="es-MX"/>
        </w:rPr>
      </w:pPr>
      <w:r w:rsidRPr="002F143F">
        <w:rPr>
          <w:rFonts w:cs="Arial"/>
          <w:color w:val="000000"/>
          <w:lang w:val="es-MX"/>
        </w:rPr>
        <w:t xml:space="preserve">Línea Base Problemática Central: </w:t>
      </w:r>
      <w:r w:rsidRPr="002F143F">
        <w:rPr>
          <w:rFonts w:cs="Arial"/>
          <w:i/>
          <w:iCs/>
          <w:color w:val="000000"/>
          <w:lang w:val="es-MX"/>
        </w:rPr>
        <w:t xml:space="preserve">Tan solo un (1) Aplicativo y/o sistema que integro reportes de avistamientos de </w:t>
      </w:r>
      <w:proofErr w:type="spellStart"/>
      <w:r w:rsidRPr="002F143F">
        <w:rPr>
          <w:rFonts w:cs="Arial"/>
          <w:i/>
          <w:iCs/>
          <w:color w:val="000000"/>
          <w:lang w:val="es-MX"/>
        </w:rPr>
        <w:t>Tinguas</w:t>
      </w:r>
      <w:proofErr w:type="spellEnd"/>
      <w:r w:rsidRPr="002F143F">
        <w:rPr>
          <w:rFonts w:cs="Arial"/>
          <w:i/>
          <w:iCs/>
          <w:color w:val="000000"/>
          <w:lang w:val="es-MX"/>
        </w:rPr>
        <w:t xml:space="preserve"> con la Estructura Ecológica Principal – EPP y la infraestructura de la ciudad (capa que fue suministrada por Secretaría de Planeación y disponible gracias a la interoperabilidad de dicha entidad).</w:t>
      </w:r>
    </w:p>
    <w:p w14:paraId="76963681" w14:textId="77777777" w:rsidR="0093215F" w:rsidRPr="002F143F" w:rsidRDefault="0093215F" w:rsidP="0093215F">
      <w:pPr>
        <w:pStyle w:val="Textoindependiente"/>
        <w:spacing w:after="0"/>
        <w:contextualSpacing/>
        <w:rPr>
          <w:rFonts w:cs="Arial"/>
          <w:szCs w:val="24"/>
          <w:lang w:val="es-ES_tradnl"/>
        </w:rPr>
      </w:pPr>
    </w:p>
    <w:p w14:paraId="7BB5F084"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color w:val="000000"/>
          <w:lang w:val="es-MX"/>
        </w:rPr>
      </w:pPr>
      <w:r w:rsidRPr="002F143F">
        <w:rPr>
          <w:rFonts w:cs="Arial"/>
          <w:color w:val="000000"/>
          <w:lang w:val="es-MX"/>
        </w:rPr>
        <w:t xml:space="preserve">Línea Base Causa Directa 1:  </w:t>
      </w:r>
      <w:r w:rsidRPr="002F143F">
        <w:rPr>
          <w:rFonts w:cs="Arial"/>
          <w:i/>
          <w:iCs/>
          <w:color w:val="000000"/>
          <w:lang w:val="es-MX"/>
        </w:rPr>
        <w:t xml:space="preserve">Un (1) Aplicativo y/o sistema que modelo los reportes de los ciudadanos de avistamiento de </w:t>
      </w:r>
      <w:proofErr w:type="spellStart"/>
      <w:r w:rsidRPr="002F143F">
        <w:rPr>
          <w:rFonts w:cs="Arial"/>
          <w:i/>
          <w:iCs/>
          <w:color w:val="000000"/>
          <w:lang w:val="es-MX"/>
        </w:rPr>
        <w:t>Tinguas</w:t>
      </w:r>
      <w:proofErr w:type="spellEnd"/>
      <w:r w:rsidRPr="002F143F">
        <w:rPr>
          <w:rFonts w:cs="Arial"/>
          <w:color w:val="000000"/>
          <w:lang w:val="es-MX"/>
        </w:rPr>
        <w:t>.</w:t>
      </w:r>
    </w:p>
    <w:p w14:paraId="0DD8E953" w14:textId="77777777" w:rsidR="0093215F" w:rsidRPr="002F143F" w:rsidRDefault="0093215F" w:rsidP="0093215F">
      <w:pPr>
        <w:pStyle w:val="Prrafodelista"/>
        <w:pBdr>
          <w:top w:val="nil"/>
          <w:left w:val="nil"/>
          <w:bottom w:val="nil"/>
          <w:right w:val="nil"/>
          <w:between w:val="nil"/>
        </w:pBdr>
        <w:rPr>
          <w:rFonts w:cs="Arial"/>
          <w:color w:val="000000"/>
          <w:lang w:val="es-MX"/>
        </w:rPr>
      </w:pPr>
    </w:p>
    <w:p w14:paraId="557BC1E2"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i/>
          <w:iCs/>
          <w:color w:val="000000"/>
          <w:lang w:val="es-MX"/>
        </w:rPr>
      </w:pPr>
      <w:r w:rsidRPr="002F143F">
        <w:rPr>
          <w:rFonts w:cs="Arial"/>
          <w:color w:val="000000"/>
          <w:lang w:val="es-MX"/>
        </w:rPr>
        <w:t xml:space="preserve">Línea Base Causa Indirecta 1.1: </w:t>
      </w:r>
      <w:r w:rsidRPr="002F143F">
        <w:rPr>
          <w:rFonts w:cs="Arial"/>
          <w:i/>
          <w:iCs/>
          <w:color w:val="000000"/>
          <w:lang w:val="es-MX"/>
        </w:rPr>
        <w:t>Cero (0) mecanismos automáticos para gestionar esta información.</w:t>
      </w:r>
    </w:p>
    <w:p w14:paraId="07C9E5CE" w14:textId="77777777" w:rsidR="0093215F" w:rsidRPr="002F143F" w:rsidRDefault="0093215F" w:rsidP="0093215F">
      <w:pPr>
        <w:pStyle w:val="Prrafodelista"/>
        <w:pBdr>
          <w:top w:val="nil"/>
          <w:left w:val="nil"/>
          <w:bottom w:val="nil"/>
          <w:right w:val="nil"/>
          <w:between w:val="nil"/>
        </w:pBdr>
        <w:rPr>
          <w:rFonts w:cs="Arial"/>
          <w:color w:val="000000"/>
          <w:lang w:val="es-MX"/>
        </w:rPr>
      </w:pPr>
    </w:p>
    <w:p w14:paraId="6781B61F"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color w:val="000000"/>
          <w:lang w:val="es-MX"/>
        </w:rPr>
      </w:pPr>
      <w:r w:rsidRPr="002F143F">
        <w:rPr>
          <w:rFonts w:cs="Arial"/>
          <w:color w:val="000000"/>
          <w:lang w:val="es-MX"/>
        </w:rPr>
        <w:t xml:space="preserve">Línea Base Causa Indirecta 1.2: </w:t>
      </w:r>
      <w:r w:rsidRPr="002F143F">
        <w:rPr>
          <w:rFonts w:cs="Arial"/>
          <w:i/>
          <w:iCs/>
          <w:color w:val="000000"/>
          <w:lang w:val="es-MX"/>
        </w:rPr>
        <w:t xml:space="preserve">Cero (0) Aunque se desarrolló el aplicativo y/o sistema de </w:t>
      </w:r>
      <w:proofErr w:type="spellStart"/>
      <w:r w:rsidRPr="002F143F">
        <w:rPr>
          <w:rFonts w:cs="Arial"/>
          <w:i/>
          <w:iCs/>
          <w:color w:val="000000"/>
          <w:lang w:val="es-MX"/>
        </w:rPr>
        <w:t>tinguas</w:t>
      </w:r>
      <w:proofErr w:type="spellEnd"/>
      <w:r w:rsidRPr="002F143F">
        <w:rPr>
          <w:rFonts w:cs="Arial"/>
          <w:i/>
          <w:iCs/>
          <w:color w:val="000000"/>
          <w:lang w:val="es-MX"/>
        </w:rPr>
        <w:t>, el mismo no fue publicado para la ciudadanía.</w:t>
      </w:r>
    </w:p>
    <w:p w14:paraId="7634BC7E" w14:textId="77777777" w:rsidR="0093215F" w:rsidRPr="002F143F" w:rsidRDefault="0093215F" w:rsidP="0093215F">
      <w:pPr>
        <w:pStyle w:val="Prrafodelista"/>
        <w:pBdr>
          <w:top w:val="nil"/>
          <w:left w:val="nil"/>
          <w:bottom w:val="nil"/>
          <w:right w:val="nil"/>
          <w:between w:val="nil"/>
        </w:pBdr>
        <w:rPr>
          <w:rFonts w:cs="Arial"/>
          <w:color w:val="000000"/>
          <w:lang w:val="es-MX"/>
        </w:rPr>
      </w:pPr>
    </w:p>
    <w:p w14:paraId="603029EE"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color w:val="000000"/>
          <w:lang w:val="es-MX"/>
        </w:rPr>
      </w:pPr>
      <w:r w:rsidRPr="002F143F">
        <w:rPr>
          <w:rFonts w:cs="Arial"/>
          <w:color w:val="000000"/>
          <w:lang w:val="es-MX"/>
        </w:rPr>
        <w:t xml:space="preserve">Línea Base Causa Directa 2: </w:t>
      </w:r>
      <w:r w:rsidRPr="002F143F">
        <w:rPr>
          <w:rFonts w:cs="Arial"/>
          <w:i/>
          <w:iCs/>
          <w:color w:val="000000"/>
          <w:lang w:val="es-MX"/>
        </w:rPr>
        <w:t xml:space="preserve">Un (1) Aplicativo y/o sistema que modelo cruzando con la infraestructura de la ciudad, la llegada de </w:t>
      </w:r>
      <w:proofErr w:type="spellStart"/>
      <w:r w:rsidRPr="002F143F">
        <w:rPr>
          <w:rFonts w:cs="Arial"/>
          <w:i/>
          <w:iCs/>
          <w:color w:val="000000"/>
          <w:lang w:val="es-MX"/>
        </w:rPr>
        <w:t>Tinguas</w:t>
      </w:r>
      <w:proofErr w:type="spellEnd"/>
      <w:r w:rsidRPr="002F143F">
        <w:rPr>
          <w:rFonts w:cs="Arial"/>
          <w:i/>
          <w:iCs/>
          <w:color w:val="000000"/>
          <w:lang w:val="es-MX"/>
        </w:rPr>
        <w:t xml:space="preserve"> a los humedales.</w:t>
      </w:r>
    </w:p>
    <w:p w14:paraId="32C5688D" w14:textId="77777777" w:rsidR="0093215F" w:rsidRPr="002F143F" w:rsidRDefault="0093215F" w:rsidP="0093215F">
      <w:pPr>
        <w:pStyle w:val="Prrafodelista"/>
        <w:pBdr>
          <w:top w:val="nil"/>
          <w:left w:val="nil"/>
          <w:bottom w:val="nil"/>
          <w:right w:val="nil"/>
          <w:between w:val="nil"/>
        </w:pBdr>
        <w:rPr>
          <w:rFonts w:cs="Arial"/>
          <w:color w:val="000000"/>
          <w:lang w:val="es-MX"/>
        </w:rPr>
      </w:pPr>
    </w:p>
    <w:p w14:paraId="5A48C1F0"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color w:val="000000"/>
          <w:lang w:val="es-MX"/>
        </w:rPr>
      </w:pPr>
      <w:r w:rsidRPr="002F143F">
        <w:rPr>
          <w:rFonts w:cs="Arial"/>
          <w:color w:val="000000"/>
          <w:lang w:val="es-MX"/>
        </w:rPr>
        <w:t xml:space="preserve">Línea Base Causa Indirecta 2.1: </w:t>
      </w:r>
      <w:r w:rsidRPr="002F143F">
        <w:rPr>
          <w:rFonts w:cs="Arial"/>
          <w:i/>
          <w:iCs/>
          <w:color w:val="000000"/>
          <w:lang w:val="es-MX"/>
        </w:rPr>
        <w:t xml:space="preserve">Un (1) Aplicativo y/o sistema que modelo cruzando con la infraestructura de la ciudad, la llegada de </w:t>
      </w:r>
      <w:proofErr w:type="spellStart"/>
      <w:r w:rsidRPr="002F143F">
        <w:rPr>
          <w:rFonts w:cs="Arial"/>
          <w:i/>
          <w:iCs/>
          <w:color w:val="000000"/>
          <w:lang w:val="es-MX"/>
        </w:rPr>
        <w:t>Tinguas</w:t>
      </w:r>
      <w:proofErr w:type="spellEnd"/>
      <w:r w:rsidRPr="002F143F">
        <w:rPr>
          <w:rFonts w:cs="Arial"/>
          <w:i/>
          <w:iCs/>
          <w:color w:val="000000"/>
          <w:lang w:val="es-MX"/>
        </w:rPr>
        <w:t xml:space="preserve"> a los humedales.</w:t>
      </w:r>
    </w:p>
    <w:p w14:paraId="3444F06D" w14:textId="77777777" w:rsidR="0093215F" w:rsidRPr="002F143F" w:rsidRDefault="0093215F" w:rsidP="0093215F">
      <w:pPr>
        <w:pStyle w:val="Prrafodelista"/>
        <w:pBdr>
          <w:top w:val="nil"/>
          <w:left w:val="nil"/>
          <w:bottom w:val="nil"/>
          <w:right w:val="nil"/>
          <w:between w:val="nil"/>
        </w:pBdr>
        <w:rPr>
          <w:rFonts w:cs="Arial"/>
          <w:color w:val="000000"/>
          <w:lang w:val="es-MX"/>
        </w:rPr>
      </w:pPr>
    </w:p>
    <w:p w14:paraId="53C85013"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color w:val="000000"/>
          <w:lang w:val="es-MX"/>
        </w:rPr>
      </w:pPr>
      <w:r w:rsidRPr="002F143F">
        <w:rPr>
          <w:rFonts w:cs="Arial"/>
          <w:color w:val="000000"/>
          <w:lang w:val="es-MX"/>
        </w:rPr>
        <w:t xml:space="preserve">Línea Base Causa Indirecta 2.2: </w:t>
      </w:r>
      <w:r w:rsidRPr="002F143F">
        <w:rPr>
          <w:rFonts w:cs="Arial"/>
          <w:i/>
          <w:iCs/>
          <w:color w:val="000000"/>
          <w:lang w:val="es-MX"/>
        </w:rPr>
        <w:t>Cero (0) Ejercicios de análisis desarrollados en los que se haya alcanzado procesos técnicos y de procesos automáticos.</w:t>
      </w:r>
    </w:p>
    <w:p w14:paraId="46B4D7DF" w14:textId="77777777" w:rsidR="0093215F" w:rsidRPr="002F143F" w:rsidRDefault="0093215F" w:rsidP="0093215F">
      <w:pPr>
        <w:pStyle w:val="Textoindependiente"/>
        <w:spacing w:after="0"/>
        <w:contextualSpacing/>
        <w:rPr>
          <w:rFonts w:cs="Arial"/>
          <w:szCs w:val="24"/>
          <w:lang w:val="es-ES_tradnl"/>
        </w:rPr>
      </w:pPr>
    </w:p>
    <w:p w14:paraId="22CA603A"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 xml:space="preserve">Como se evidencio en los efectos durante el análisis de la problemática, la entidad se encuentra desarticulada con los ciudadanos que tienen intereses ambientales y que cada día son más activos frente a los mecanismos de obtener y relacionarse con la información, perdiendo así oportunidad en el diálogo y obtener la información que tiene el ciudadano para actuar oportunamente o entender cuáles son sus cuestionamientos. </w:t>
      </w:r>
    </w:p>
    <w:p w14:paraId="48DA5F38" w14:textId="77777777" w:rsidR="0093215F" w:rsidRPr="002F143F" w:rsidRDefault="0093215F" w:rsidP="0093215F">
      <w:pPr>
        <w:pStyle w:val="Textoindependiente"/>
        <w:spacing w:after="0"/>
        <w:contextualSpacing/>
        <w:rPr>
          <w:rFonts w:cs="Arial"/>
          <w:szCs w:val="24"/>
          <w:lang w:val="es-ES_tradnl"/>
        </w:rPr>
      </w:pPr>
    </w:p>
    <w:p w14:paraId="7C83D27D"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 xml:space="preserve">Aunque hoy en día la SDA tiene canales de comunicación a través de los cuales la entidad pone a disposición de los ciudadanos información de tipo ambiental, como lo son el visor geográfico, el observatorio ambiental, el </w:t>
      </w:r>
      <w:proofErr w:type="spellStart"/>
      <w:r w:rsidRPr="002F143F">
        <w:rPr>
          <w:rFonts w:cs="Arial"/>
          <w:szCs w:val="24"/>
          <w:lang w:val="es-ES_tradnl"/>
        </w:rPr>
        <w:t>ecodirectorio</w:t>
      </w:r>
      <w:proofErr w:type="spellEnd"/>
      <w:r w:rsidRPr="002F143F">
        <w:rPr>
          <w:rFonts w:cs="Arial"/>
          <w:szCs w:val="24"/>
          <w:lang w:val="es-ES_tradnl"/>
        </w:rPr>
        <w:t xml:space="preserve"> empresarial, la Red de Monitoreo de Calidad del Aire de Bogotá RMCAB y otros espacios en los que es posible obtener publicaciones y normas. También se cuenta con un espacio para participar en la generación de información como corresponsal ciudadano.</w:t>
      </w:r>
    </w:p>
    <w:p w14:paraId="682EFBDF" w14:textId="77777777" w:rsidR="0093215F" w:rsidRPr="002F143F" w:rsidRDefault="0093215F" w:rsidP="0093215F">
      <w:pPr>
        <w:pStyle w:val="Textoindependiente"/>
        <w:spacing w:after="0"/>
        <w:contextualSpacing/>
        <w:rPr>
          <w:rFonts w:cs="Arial"/>
          <w:sz w:val="22"/>
          <w:szCs w:val="22"/>
          <w:lang w:val="es-ES_tradnl"/>
        </w:rPr>
      </w:pPr>
    </w:p>
    <w:p w14:paraId="6D817A98"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Estos canales de comunicación difunden publicaciones, normas y datos, su presentación no permite al ciudadano, sacar conclusiones que le permitan mejorar su comprensión de los asuntos ambientales de la ciudad e implementarlos en sus actuaciones, vía toma de decisiones, porque estos son solo eso: datos.</w:t>
      </w:r>
    </w:p>
    <w:p w14:paraId="1B48F83B" w14:textId="77777777" w:rsidR="0093215F" w:rsidRPr="002F143F" w:rsidRDefault="0093215F" w:rsidP="0093215F">
      <w:pPr>
        <w:pStyle w:val="Textoindependiente"/>
        <w:spacing w:after="0"/>
        <w:contextualSpacing/>
        <w:rPr>
          <w:rFonts w:cs="Arial"/>
          <w:szCs w:val="24"/>
          <w:lang w:val="es-ES_tradnl"/>
        </w:rPr>
      </w:pPr>
    </w:p>
    <w:p w14:paraId="5967AF32"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 xml:space="preserve">Es notable, entonces, no solo la necesidad de realizar tratamientos de datos, sino también el establecimiento de mecanismos que le permitan al ciudadano y a los servidores públicos sacar provecho para su propia toma de decisiones, de los resultados que puedan ser obtenidos por ese tratamiento de los datos. Esto no </w:t>
      </w:r>
      <w:r w:rsidRPr="002F143F">
        <w:rPr>
          <w:rFonts w:cs="Arial"/>
          <w:szCs w:val="24"/>
          <w:lang w:val="es-ES_tradnl"/>
        </w:rPr>
        <w:lastRenderedPageBreak/>
        <w:t>significa que lo que se está publicando por los canales de comunicación no corresponda con los propósitos con los que fueron creados, sino que pueden llegar a ser complementados con información que sea el resultado del tratamiento de los datos de las redes de monitoreo.</w:t>
      </w:r>
    </w:p>
    <w:p w14:paraId="79B9011B" w14:textId="77777777" w:rsidR="0093215F" w:rsidRPr="002F143F" w:rsidRDefault="0093215F" w:rsidP="0093215F">
      <w:pPr>
        <w:pStyle w:val="Textoindependiente"/>
        <w:spacing w:after="0"/>
        <w:contextualSpacing/>
        <w:rPr>
          <w:rFonts w:cs="Arial"/>
          <w:szCs w:val="24"/>
          <w:lang w:val="es-ES_tradnl"/>
        </w:rPr>
      </w:pPr>
    </w:p>
    <w:p w14:paraId="496C50E2"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 xml:space="preserve">Evidencia de lo anterior es que es más comprensible para el ciudadano el reporte del IBOCA que el reporte directo de la Red de Calidad del Aire. </w:t>
      </w:r>
    </w:p>
    <w:p w14:paraId="5B67D37A" w14:textId="77777777" w:rsidR="0093215F" w:rsidRPr="002F143F" w:rsidRDefault="0093215F" w:rsidP="0093215F">
      <w:pPr>
        <w:pStyle w:val="Textoindependiente"/>
        <w:spacing w:after="0"/>
        <w:contextualSpacing/>
        <w:rPr>
          <w:rFonts w:cs="Arial"/>
          <w:szCs w:val="24"/>
          <w:lang w:val="es-ES_tradnl"/>
        </w:rPr>
      </w:pPr>
    </w:p>
    <w:p w14:paraId="3928E64F"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 xml:space="preserve">Otra evidencia de perdida de oportunidad para retroalimentar al ciudadano es que de los reportes adelantados por ellos no permite reforzar la labor de la SDA ni evidenciar la importancia de reportar. Por ejemplo, entregar al ciudadano aplicativos y/o sistemas como el de </w:t>
      </w:r>
      <w:proofErr w:type="spellStart"/>
      <w:r w:rsidRPr="002F143F">
        <w:rPr>
          <w:rFonts w:cs="Arial"/>
          <w:szCs w:val="24"/>
          <w:lang w:val="es-ES_tradnl"/>
        </w:rPr>
        <w:t>Tinguas</w:t>
      </w:r>
      <w:proofErr w:type="spellEnd"/>
      <w:r w:rsidRPr="002F143F">
        <w:rPr>
          <w:rFonts w:cs="Arial"/>
          <w:szCs w:val="24"/>
          <w:lang w:val="es-ES_tradnl"/>
        </w:rPr>
        <w:t xml:space="preserve"> le permitiría reconocer si en su localidad o barrio existe alta probabilidad de aterrizajes de esta ave; Así como, un aplicativo que permitiera ver reportes de árboles en riesgo versus concepto técnico y respuesta del Jardín Botánico le permitiría al ciudadano entender ciclos de vida y frecuencias de talas por este concepto; la divulgación del aplicativo de Biodiversidad en los humedales en algunos de los cuales se invita a la ciudadanía podría ser una herramienta de educación ambiental y de fortalecimiento de las relaciones con estos ecosistemas; entre otros que por falta de captura de información no se pueden presentar ejercicios de análisis como sensores de calidad del aire en manos de ciudadanos.   </w:t>
      </w:r>
    </w:p>
    <w:p w14:paraId="71182942" w14:textId="77777777" w:rsidR="0093215F" w:rsidRPr="002F143F" w:rsidRDefault="0093215F" w:rsidP="0093215F">
      <w:pPr>
        <w:pStyle w:val="Textoindependiente"/>
        <w:spacing w:after="0"/>
        <w:contextualSpacing/>
        <w:rPr>
          <w:rFonts w:cs="Arial"/>
          <w:szCs w:val="24"/>
          <w:lang w:val="es-ES_tradnl"/>
        </w:rPr>
      </w:pPr>
    </w:p>
    <w:p w14:paraId="46F3AA88"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 xml:space="preserve">Para </w:t>
      </w:r>
      <w:r w:rsidRPr="002F143F">
        <w:rPr>
          <w:rFonts w:cs="Arial"/>
          <w:lang w:val="es-MX"/>
        </w:rPr>
        <w:t xml:space="preserve">los últimos 4 años (2016-2019) </w:t>
      </w:r>
      <w:r w:rsidRPr="002F143F">
        <w:rPr>
          <w:rFonts w:cs="Arial"/>
          <w:szCs w:val="24"/>
          <w:lang w:val="es-ES_tradnl"/>
        </w:rPr>
        <w:t xml:space="preserve">participaron de estos reportes ciudadanos 6.276; </w:t>
      </w:r>
    </w:p>
    <w:p w14:paraId="0CE2106E" w14:textId="77777777" w:rsidR="0093215F" w:rsidRPr="002F143F" w:rsidRDefault="0093215F" w:rsidP="0093215F">
      <w:pPr>
        <w:pStyle w:val="Textoindependiente"/>
        <w:spacing w:after="0"/>
        <w:contextualSpacing/>
        <w:rPr>
          <w:rFonts w:cs="Arial"/>
          <w:szCs w:val="24"/>
          <w:lang w:val="es-ES_tradnl"/>
        </w:rPr>
      </w:pPr>
    </w:p>
    <w:p w14:paraId="579D0A73" w14:textId="19619214" w:rsidR="0093215F" w:rsidRPr="002F143F" w:rsidRDefault="0093215F" w:rsidP="0093215F">
      <w:pPr>
        <w:pStyle w:val="Textoindependiente"/>
        <w:numPr>
          <w:ilvl w:val="0"/>
          <w:numId w:val="24"/>
        </w:numPr>
        <w:spacing w:after="0"/>
        <w:contextualSpacing/>
        <w:rPr>
          <w:rFonts w:cs="Arial"/>
          <w:szCs w:val="24"/>
          <w:lang w:val="es-ES_tradnl"/>
        </w:rPr>
      </w:pPr>
      <w:r w:rsidRPr="002F143F">
        <w:rPr>
          <w:rFonts w:cs="Arial"/>
          <w:szCs w:val="24"/>
          <w:lang w:val="es-ES_tradnl"/>
        </w:rPr>
        <w:t>3.300 (3</w:t>
      </w:r>
      <w:r w:rsidR="00CB5642">
        <w:rPr>
          <w:rFonts w:cs="Arial"/>
          <w:szCs w:val="24"/>
          <w:lang w:val="es-ES_tradnl"/>
        </w:rPr>
        <w:t>.</w:t>
      </w:r>
      <w:r w:rsidRPr="002F143F">
        <w:rPr>
          <w:rFonts w:cs="Arial"/>
          <w:szCs w:val="24"/>
          <w:lang w:val="es-ES_tradnl"/>
        </w:rPr>
        <w:t xml:space="preserve">235 + 1%) reportes de aterrizaje de </w:t>
      </w:r>
      <w:proofErr w:type="spellStart"/>
      <w:r w:rsidRPr="002F143F">
        <w:rPr>
          <w:rFonts w:cs="Arial"/>
          <w:szCs w:val="24"/>
          <w:lang w:val="es-ES_tradnl"/>
        </w:rPr>
        <w:t>Tinguas</w:t>
      </w:r>
      <w:proofErr w:type="spellEnd"/>
    </w:p>
    <w:p w14:paraId="3EA6CA59" w14:textId="77777777" w:rsidR="0093215F" w:rsidRPr="002F143F" w:rsidRDefault="0093215F" w:rsidP="0093215F">
      <w:pPr>
        <w:pStyle w:val="Textoindependiente"/>
        <w:spacing w:after="0"/>
        <w:contextualSpacing/>
        <w:rPr>
          <w:rFonts w:cs="Arial"/>
          <w:szCs w:val="24"/>
          <w:highlight w:val="yellow"/>
          <w:lang w:val="es-ES_tradnl"/>
        </w:rPr>
      </w:pPr>
    </w:p>
    <w:tbl>
      <w:tblPr>
        <w:tblW w:w="6720" w:type="dxa"/>
        <w:jc w:val="center"/>
        <w:tblCellMar>
          <w:left w:w="0" w:type="dxa"/>
          <w:right w:w="0" w:type="dxa"/>
        </w:tblCellMar>
        <w:tblLook w:val="04A0" w:firstRow="1" w:lastRow="0" w:firstColumn="1" w:lastColumn="0" w:noHBand="0" w:noVBand="1"/>
      </w:tblPr>
      <w:tblGrid>
        <w:gridCol w:w="1620"/>
        <w:gridCol w:w="1380"/>
        <w:gridCol w:w="2221"/>
        <w:gridCol w:w="1499"/>
      </w:tblGrid>
      <w:tr w:rsidR="0093215F" w:rsidRPr="002F143F" w14:paraId="46A29461" w14:textId="77777777" w:rsidTr="00714203">
        <w:trPr>
          <w:trHeight w:val="320"/>
          <w:jc w:val="center"/>
        </w:trPr>
        <w:tc>
          <w:tcPr>
            <w:tcW w:w="1620" w:type="dxa"/>
            <w:vMerge w:val="restart"/>
            <w:tcBorders>
              <w:top w:val="nil"/>
              <w:left w:val="nil"/>
              <w:right w:val="nil"/>
            </w:tcBorders>
            <w:shd w:val="clear" w:color="auto" w:fill="538135" w:themeFill="accent6" w:themeFillShade="BF"/>
            <w:noWrap/>
            <w:tcMar>
              <w:top w:w="15" w:type="dxa"/>
              <w:left w:w="15" w:type="dxa"/>
              <w:bottom w:w="0" w:type="dxa"/>
              <w:right w:w="15" w:type="dxa"/>
            </w:tcMar>
            <w:vAlign w:val="center"/>
            <w:hideMark/>
          </w:tcPr>
          <w:p w14:paraId="2EDC4FC0" w14:textId="77777777" w:rsidR="0093215F" w:rsidRPr="002F143F" w:rsidRDefault="0093215F" w:rsidP="00714203">
            <w:pPr>
              <w:jc w:val="left"/>
              <w:rPr>
                <w:rFonts w:cs="Arial"/>
                <w:color w:val="FFFFFF" w:themeColor="background1"/>
                <w:lang w:val="es-MX"/>
              </w:rPr>
            </w:pPr>
            <w:r w:rsidRPr="002F143F">
              <w:rPr>
                <w:rFonts w:cs="Arial"/>
                <w:color w:val="FFFFFF" w:themeColor="background1"/>
                <w:lang w:val="es-MX"/>
              </w:rPr>
              <w:t> </w:t>
            </w:r>
          </w:p>
          <w:p w14:paraId="1FAD99BE" w14:textId="54EC3A9C" w:rsidR="0093215F" w:rsidRPr="002F143F" w:rsidRDefault="0093215F" w:rsidP="00714203">
            <w:pPr>
              <w:jc w:val="center"/>
              <w:rPr>
                <w:rFonts w:cs="Arial"/>
                <w:color w:val="FFFFFF" w:themeColor="background1"/>
                <w:lang w:val="es-MX"/>
              </w:rPr>
            </w:pPr>
            <w:r w:rsidRPr="002F143F">
              <w:rPr>
                <w:rFonts w:cs="Arial"/>
                <w:b/>
                <w:bCs/>
                <w:color w:val="FFFFFF" w:themeColor="background1"/>
                <w:lang w:val="es-MX"/>
              </w:rPr>
              <w:t>AÑO</w:t>
            </w:r>
          </w:p>
        </w:tc>
        <w:tc>
          <w:tcPr>
            <w:tcW w:w="5100" w:type="dxa"/>
            <w:gridSpan w:val="3"/>
            <w:tcBorders>
              <w:top w:val="single" w:sz="4" w:space="0" w:color="auto"/>
              <w:left w:val="single" w:sz="4" w:space="0" w:color="auto"/>
              <w:bottom w:val="single" w:sz="4" w:space="0" w:color="auto"/>
              <w:right w:val="single" w:sz="4" w:space="0" w:color="auto"/>
            </w:tcBorders>
            <w:shd w:val="clear" w:color="auto" w:fill="538135" w:themeFill="accent6" w:themeFillShade="BF"/>
            <w:noWrap/>
            <w:tcMar>
              <w:top w:w="15" w:type="dxa"/>
              <w:left w:w="15" w:type="dxa"/>
              <w:bottom w:w="0" w:type="dxa"/>
              <w:right w:w="15" w:type="dxa"/>
            </w:tcMar>
            <w:vAlign w:val="center"/>
            <w:hideMark/>
          </w:tcPr>
          <w:p w14:paraId="61EFC698" w14:textId="77777777" w:rsidR="0093215F" w:rsidRPr="002F143F" w:rsidRDefault="0093215F" w:rsidP="00714203">
            <w:pPr>
              <w:jc w:val="center"/>
              <w:rPr>
                <w:rFonts w:cs="Arial"/>
                <w:i/>
                <w:iCs/>
                <w:color w:val="FFFFFF" w:themeColor="background1"/>
                <w:lang w:val="es-MX"/>
              </w:rPr>
            </w:pPr>
            <w:proofErr w:type="spellStart"/>
            <w:r w:rsidRPr="002F143F">
              <w:rPr>
                <w:rFonts w:cs="Arial"/>
                <w:i/>
                <w:iCs/>
                <w:color w:val="FFFFFF" w:themeColor="background1"/>
                <w:lang w:val="es-MX"/>
              </w:rPr>
              <w:t>Porphyrio</w:t>
            </w:r>
            <w:proofErr w:type="spellEnd"/>
            <w:r w:rsidRPr="002F143F">
              <w:rPr>
                <w:rFonts w:cs="Arial"/>
                <w:i/>
                <w:iCs/>
                <w:color w:val="FFFFFF" w:themeColor="background1"/>
                <w:lang w:val="es-MX"/>
              </w:rPr>
              <w:t xml:space="preserve"> </w:t>
            </w:r>
            <w:proofErr w:type="spellStart"/>
            <w:r w:rsidRPr="002F143F">
              <w:rPr>
                <w:rFonts w:cs="Arial"/>
                <w:i/>
                <w:iCs/>
                <w:color w:val="FFFFFF" w:themeColor="background1"/>
                <w:lang w:val="es-MX"/>
              </w:rPr>
              <w:t>martinica</w:t>
            </w:r>
            <w:proofErr w:type="spellEnd"/>
          </w:p>
        </w:tc>
      </w:tr>
      <w:tr w:rsidR="0093215F" w:rsidRPr="002F143F" w14:paraId="427AD81F" w14:textId="77777777" w:rsidTr="00714203">
        <w:trPr>
          <w:trHeight w:val="320"/>
          <w:jc w:val="center"/>
        </w:trPr>
        <w:tc>
          <w:tcPr>
            <w:tcW w:w="0" w:type="auto"/>
            <w:vMerge/>
            <w:tcBorders>
              <w:left w:val="single" w:sz="4" w:space="0" w:color="auto"/>
              <w:bottom w:val="single" w:sz="4" w:space="0" w:color="auto"/>
              <w:right w:val="single" w:sz="4" w:space="0" w:color="auto"/>
            </w:tcBorders>
            <w:shd w:val="clear" w:color="auto" w:fill="538135" w:themeFill="accent6" w:themeFillShade="BF"/>
            <w:noWrap/>
            <w:tcMar>
              <w:top w:w="15" w:type="dxa"/>
              <w:left w:w="15" w:type="dxa"/>
              <w:bottom w:w="0" w:type="dxa"/>
              <w:right w:w="15" w:type="dxa"/>
            </w:tcMar>
            <w:vAlign w:val="center"/>
            <w:hideMark/>
          </w:tcPr>
          <w:p w14:paraId="66231AF0" w14:textId="79398626" w:rsidR="0093215F" w:rsidRPr="002F143F" w:rsidRDefault="0093215F" w:rsidP="00714203">
            <w:pPr>
              <w:jc w:val="center"/>
              <w:rPr>
                <w:rFonts w:cs="Arial"/>
                <w:b/>
                <w:bCs/>
                <w:color w:val="FFFFFF" w:themeColor="background1"/>
                <w:lang w:val="es-MX"/>
              </w:rPr>
            </w:pPr>
          </w:p>
        </w:tc>
        <w:tc>
          <w:tcPr>
            <w:tcW w:w="0" w:type="auto"/>
            <w:tcBorders>
              <w:top w:val="nil"/>
              <w:left w:val="nil"/>
              <w:bottom w:val="single" w:sz="4" w:space="0" w:color="auto"/>
              <w:right w:val="single" w:sz="4" w:space="0" w:color="auto"/>
            </w:tcBorders>
            <w:shd w:val="clear" w:color="auto" w:fill="538135" w:themeFill="accent6" w:themeFillShade="BF"/>
            <w:noWrap/>
            <w:tcMar>
              <w:top w:w="15" w:type="dxa"/>
              <w:left w:w="15" w:type="dxa"/>
              <w:bottom w:w="0" w:type="dxa"/>
              <w:right w:w="15" w:type="dxa"/>
            </w:tcMar>
            <w:vAlign w:val="center"/>
            <w:hideMark/>
          </w:tcPr>
          <w:p w14:paraId="6BCD50E3" w14:textId="77777777" w:rsidR="0093215F" w:rsidRPr="002F143F" w:rsidRDefault="0093215F" w:rsidP="00714203">
            <w:pPr>
              <w:jc w:val="center"/>
              <w:rPr>
                <w:rFonts w:cs="Arial"/>
                <w:b/>
                <w:bCs/>
                <w:color w:val="FFFFFF" w:themeColor="background1"/>
                <w:lang w:val="es-MX"/>
              </w:rPr>
            </w:pPr>
            <w:r w:rsidRPr="002F143F">
              <w:rPr>
                <w:rFonts w:cs="Arial"/>
                <w:b/>
                <w:bCs/>
                <w:color w:val="FFFFFF" w:themeColor="background1"/>
                <w:lang w:val="es-MX"/>
              </w:rPr>
              <w:t>VIVOS</w:t>
            </w:r>
          </w:p>
        </w:tc>
        <w:tc>
          <w:tcPr>
            <w:tcW w:w="0" w:type="auto"/>
            <w:tcBorders>
              <w:top w:val="nil"/>
              <w:left w:val="nil"/>
              <w:bottom w:val="single" w:sz="4" w:space="0" w:color="auto"/>
              <w:right w:val="single" w:sz="4" w:space="0" w:color="auto"/>
            </w:tcBorders>
            <w:shd w:val="clear" w:color="auto" w:fill="538135" w:themeFill="accent6" w:themeFillShade="BF"/>
            <w:noWrap/>
            <w:tcMar>
              <w:top w:w="15" w:type="dxa"/>
              <w:left w:w="15" w:type="dxa"/>
              <w:bottom w:w="0" w:type="dxa"/>
              <w:right w:w="15" w:type="dxa"/>
            </w:tcMar>
            <w:vAlign w:val="center"/>
            <w:hideMark/>
          </w:tcPr>
          <w:p w14:paraId="3EA4FD4A" w14:textId="77777777" w:rsidR="0093215F" w:rsidRPr="002F143F" w:rsidRDefault="0093215F" w:rsidP="00714203">
            <w:pPr>
              <w:jc w:val="center"/>
              <w:rPr>
                <w:rFonts w:cs="Arial"/>
                <w:b/>
                <w:bCs/>
                <w:color w:val="FFFFFF" w:themeColor="background1"/>
                <w:lang w:val="es-MX"/>
              </w:rPr>
            </w:pPr>
            <w:r w:rsidRPr="002F143F">
              <w:rPr>
                <w:rFonts w:cs="Arial"/>
                <w:b/>
                <w:bCs/>
                <w:color w:val="FFFFFF" w:themeColor="background1"/>
                <w:lang w:val="es-MX"/>
              </w:rPr>
              <w:t>MUERTOS</w:t>
            </w:r>
          </w:p>
        </w:tc>
        <w:tc>
          <w:tcPr>
            <w:tcW w:w="0" w:type="auto"/>
            <w:tcBorders>
              <w:top w:val="nil"/>
              <w:left w:val="nil"/>
              <w:bottom w:val="single" w:sz="4" w:space="0" w:color="auto"/>
              <w:right w:val="single" w:sz="4" w:space="0" w:color="auto"/>
            </w:tcBorders>
            <w:shd w:val="clear" w:color="auto" w:fill="538135" w:themeFill="accent6" w:themeFillShade="BF"/>
            <w:noWrap/>
            <w:tcMar>
              <w:top w:w="15" w:type="dxa"/>
              <w:left w:w="15" w:type="dxa"/>
              <w:bottom w:w="0" w:type="dxa"/>
              <w:right w:w="15" w:type="dxa"/>
            </w:tcMar>
            <w:vAlign w:val="center"/>
            <w:hideMark/>
          </w:tcPr>
          <w:p w14:paraId="5A95DE37" w14:textId="77777777" w:rsidR="0093215F" w:rsidRPr="002F143F" w:rsidRDefault="0093215F" w:rsidP="00714203">
            <w:pPr>
              <w:jc w:val="center"/>
              <w:rPr>
                <w:rFonts w:cs="Arial"/>
                <w:b/>
                <w:bCs/>
                <w:color w:val="FFFFFF" w:themeColor="background1"/>
                <w:lang w:val="es-MX"/>
              </w:rPr>
            </w:pPr>
            <w:r w:rsidRPr="002F143F">
              <w:rPr>
                <w:rFonts w:cs="Arial"/>
                <w:b/>
                <w:bCs/>
                <w:color w:val="FFFFFF" w:themeColor="background1"/>
                <w:lang w:val="es-MX"/>
              </w:rPr>
              <w:t>TOTAL</w:t>
            </w:r>
          </w:p>
        </w:tc>
      </w:tr>
      <w:tr w:rsidR="0093215F" w:rsidRPr="002F143F" w14:paraId="2755A495" w14:textId="77777777" w:rsidTr="00714203">
        <w:trPr>
          <w:trHeight w:val="320"/>
          <w:jc w:val="center"/>
        </w:trPr>
        <w:tc>
          <w:tcPr>
            <w:tcW w:w="0" w:type="auto"/>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hideMark/>
          </w:tcPr>
          <w:p w14:paraId="7DC1E590" w14:textId="77777777" w:rsidR="0093215F" w:rsidRPr="002F143F" w:rsidRDefault="0093215F" w:rsidP="00714203">
            <w:pPr>
              <w:jc w:val="center"/>
              <w:rPr>
                <w:rFonts w:cs="Arial"/>
                <w:b/>
                <w:bCs/>
                <w:color w:val="000000"/>
                <w:lang w:val="es-MX"/>
              </w:rPr>
            </w:pPr>
            <w:r w:rsidRPr="002F143F">
              <w:rPr>
                <w:rFonts w:cs="Arial"/>
                <w:b/>
                <w:bCs/>
                <w:color w:val="000000"/>
                <w:lang w:val="es-MX"/>
              </w:rPr>
              <w:t>2016</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1290D062" w14:textId="77777777" w:rsidR="0093215F" w:rsidRPr="002F143F" w:rsidRDefault="0093215F" w:rsidP="00714203">
            <w:pPr>
              <w:jc w:val="center"/>
              <w:rPr>
                <w:rFonts w:cs="Arial"/>
                <w:color w:val="000000"/>
                <w:lang w:val="es-MX"/>
              </w:rPr>
            </w:pPr>
            <w:r w:rsidRPr="002F143F">
              <w:rPr>
                <w:rFonts w:cs="Arial"/>
                <w:color w:val="000000"/>
                <w:lang w:val="es-MX"/>
              </w:rPr>
              <w:t>657</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5896F7DF" w14:textId="77777777" w:rsidR="0093215F" w:rsidRPr="002F143F" w:rsidRDefault="0093215F" w:rsidP="00714203">
            <w:pPr>
              <w:jc w:val="center"/>
              <w:rPr>
                <w:rFonts w:cs="Arial"/>
                <w:color w:val="000000"/>
                <w:lang w:val="es-MX"/>
              </w:rPr>
            </w:pPr>
            <w:r w:rsidRPr="002F143F">
              <w:rPr>
                <w:rFonts w:cs="Arial"/>
                <w:color w:val="000000"/>
                <w:lang w:val="es-MX"/>
              </w:rPr>
              <w:t>20</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32B00FA9" w14:textId="77777777" w:rsidR="0093215F" w:rsidRPr="002F143F" w:rsidRDefault="0093215F" w:rsidP="00714203">
            <w:pPr>
              <w:jc w:val="center"/>
              <w:rPr>
                <w:rFonts w:cs="Arial"/>
                <w:color w:val="000000"/>
                <w:lang w:val="es-MX"/>
              </w:rPr>
            </w:pPr>
            <w:r w:rsidRPr="002F143F">
              <w:rPr>
                <w:rFonts w:cs="Arial"/>
                <w:color w:val="000000"/>
                <w:lang w:val="es-MX"/>
              </w:rPr>
              <w:t>677</w:t>
            </w:r>
          </w:p>
        </w:tc>
      </w:tr>
      <w:tr w:rsidR="0093215F" w:rsidRPr="002F143F" w14:paraId="35408520" w14:textId="77777777" w:rsidTr="00714203">
        <w:trPr>
          <w:trHeight w:val="320"/>
          <w:jc w:val="center"/>
        </w:trPr>
        <w:tc>
          <w:tcPr>
            <w:tcW w:w="0" w:type="auto"/>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hideMark/>
          </w:tcPr>
          <w:p w14:paraId="1B97A7F8" w14:textId="77777777" w:rsidR="0093215F" w:rsidRPr="002F143F" w:rsidRDefault="0093215F" w:rsidP="00714203">
            <w:pPr>
              <w:jc w:val="center"/>
              <w:rPr>
                <w:rFonts w:cs="Arial"/>
                <w:b/>
                <w:bCs/>
                <w:color w:val="000000"/>
                <w:lang w:val="es-MX"/>
              </w:rPr>
            </w:pPr>
            <w:r w:rsidRPr="002F143F">
              <w:rPr>
                <w:rFonts w:cs="Arial"/>
                <w:b/>
                <w:bCs/>
                <w:color w:val="000000"/>
                <w:lang w:val="es-MX"/>
              </w:rPr>
              <w:t>2017</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2413A5A5" w14:textId="77777777" w:rsidR="0093215F" w:rsidRPr="002F143F" w:rsidRDefault="0093215F" w:rsidP="00714203">
            <w:pPr>
              <w:jc w:val="center"/>
              <w:rPr>
                <w:rFonts w:cs="Arial"/>
                <w:color w:val="000000"/>
                <w:lang w:val="es-MX"/>
              </w:rPr>
            </w:pPr>
            <w:r w:rsidRPr="002F143F">
              <w:rPr>
                <w:rFonts w:cs="Arial"/>
                <w:color w:val="000000"/>
                <w:lang w:val="es-MX"/>
              </w:rPr>
              <w:t>528</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20C66889" w14:textId="77777777" w:rsidR="0093215F" w:rsidRPr="002F143F" w:rsidRDefault="0093215F" w:rsidP="00714203">
            <w:pPr>
              <w:jc w:val="center"/>
              <w:rPr>
                <w:rFonts w:cs="Arial"/>
                <w:color w:val="000000"/>
                <w:lang w:val="es-MX"/>
              </w:rPr>
            </w:pPr>
            <w:r w:rsidRPr="002F143F">
              <w:rPr>
                <w:rFonts w:cs="Arial"/>
                <w:color w:val="000000"/>
                <w:lang w:val="es-MX"/>
              </w:rPr>
              <w:t>14</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76A50F15" w14:textId="77777777" w:rsidR="0093215F" w:rsidRPr="002F143F" w:rsidRDefault="0093215F" w:rsidP="00714203">
            <w:pPr>
              <w:jc w:val="center"/>
              <w:rPr>
                <w:rFonts w:cs="Arial"/>
                <w:color w:val="000000"/>
                <w:lang w:val="es-MX"/>
              </w:rPr>
            </w:pPr>
            <w:r w:rsidRPr="002F143F">
              <w:rPr>
                <w:rFonts w:cs="Arial"/>
                <w:color w:val="000000"/>
                <w:lang w:val="es-MX"/>
              </w:rPr>
              <w:t>542</w:t>
            </w:r>
          </w:p>
        </w:tc>
      </w:tr>
      <w:tr w:rsidR="0093215F" w:rsidRPr="002F143F" w14:paraId="2F1D21CE" w14:textId="77777777" w:rsidTr="00714203">
        <w:trPr>
          <w:trHeight w:val="320"/>
          <w:jc w:val="center"/>
        </w:trPr>
        <w:tc>
          <w:tcPr>
            <w:tcW w:w="0" w:type="auto"/>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hideMark/>
          </w:tcPr>
          <w:p w14:paraId="073FF711" w14:textId="77777777" w:rsidR="0093215F" w:rsidRPr="002F143F" w:rsidRDefault="0093215F" w:rsidP="00714203">
            <w:pPr>
              <w:jc w:val="center"/>
              <w:rPr>
                <w:rFonts w:cs="Arial"/>
                <w:b/>
                <w:bCs/>
                <w:color w:val="000000"/>
                <w:lang w:val="es-MX"/>
              </w:rPr>
            </w:pPr>
            <w:r w:rsidRPr="002F143F">
              <w:rPr>
                <w:rFonts w:cs="Arial"/>
                <w:b/>
                <w:bCs/>
                <w:color w:val="000000"/>
                <w:lang w:val="es-MX"/>
              </w:rPr>
              <w:t>2018</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3BF603DE" w14:textId="77777777" w:rsidR="0093215F" w:rsidRPr="002F143F" w:rsidRDefault="0093215F" w:rsidP="00714203">
            <w:pPr>
              <w:jc w:val="center"/>
              <w:rPr>
                <w:rFonts w:cs="Arial"/>
                <w:color w:val="000000"/>
                <w:lang w:val="es-MX"/>
              </w:rPr>
            </w:pPr>
            <w:r w:rsidRPr="002F143F">
              <w:rPr>
                <w:rFonts w:cs="Arial"/>
                <w:color w:val="000000"/>
                <w:lang w:val="es-MX"/>
              </w:rPr>
              <w:t>672</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67FF3A6E" w14:textId="77777777" w:rsidR="0093215F" w:rsidRPr="002F143F" w:rsidRDefault="0093215F" w:rsidP="00714203">
            <w:pPr>
              <w:jc w:val="center"/>
              <w:rPr>
                <w:rFonts w:cs="Arial"/>
                <w:color w:val="000000"/>
                <w:lang w:val="es-MX"/>
              </w:rPr>
            </w:pPr>
            <w:r w:rsidRPr="002F143F">
              <w:rPr>
                <w:rFonts w:cs="Arial"/>
                <w:color w:val="000000"/>
                <w:lang w:val="es-MX"/>
              </w:rPr>
              <w:t>2</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4571858C" w14:textId="77777777" w:rsidR="0093215F" w:rsidRPr="002F143F" w:rsidRDefault="0093215F" w:rsidP="00714203">
            <w:pPr>
              <w:jc w:val="center"/>
              <w:rPr>
                <w:rFonts w:cs="Arial"/>
                <w:color w:val="000000"/>
                <w:lang w:val="es-MX"/>
              </w:rPr>
            </w:pPr>
            <w:r w:rsidRPr="002F143F">
              <w:rPr>
                <w:rFonts w:cs="Arial"/>
                <w:color w:val="000000"/>
                <w:lang w:val="es-MX"/>
              </w:rPr>
              <w:t>674</w:t>
            </w:r>
          </w:p>
        </w:tc>
      </w:tr>
      <w:tr w:rsidR="0093215F" w:rsidRPr="002F143F" w14:paraId="40EBB896" w14:textId="77777777" w:rsidTr="00714203">
        <w:trPr>
          <w:trHeight w:val="320"/>
          <w:jc w:val="center"/>
        </w:trPr>
        <w:tc>
          <w:tcPr>
            <w:tcW w:w="0" w:type="auto"/>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hideMark/>
          </w:tcPr>
          <w:p w14:paraId="0BA69C6D" w14:textId="77777777" w:rsidR="0093215F" w:rsidRPr="002F143F" w:rsidRDefault="0093215F" w:rsidP="00714203">
            <w:pPr>
              <w:jc w:val="center"/>
              <w:rPr>
                <w:rFonts w:cs="Arial"/>
                <w:b/>
                <w:bCs/>
                <w:color w:val="000000"/>
                <w:lang w:val="es-MX"/>
              </w:rPr>
            </w:pPr>
            <w:r w:rsidRPr="002F143F">
              <w:rPr>
                <w:rFonts w:cs="Arial"/>
                <w:b/>
                <w:bCs/>
                <w:color w:val="000000"/>
                <w:lang w:val="es-MX"/>
              </w:rPr>
              <w:t>2019</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11CBCB1B" w14:textId="77777777" w:rsidR="0093215F" w:rsidRPr="002F143F" w:rsidRDefault="0093215F" w:rsidP="00714203">
            <w:pPr>
              <w:jc w:val="center"/>
              <w:rPr>
                <w:rFonts w:cs="Arial"/>
                <w:color w:val="000000"/>
                <w:lang w:val="es-MX"/>
              </w:rPr>
            </w:pPr>
            <w:r w:rsidRPr="002F143F">
              <w:rPr>
                <w:rFonts w:cs="Arial"/>
                <w:color w:val="000000"/>
                <w:lang w:val="es-MX"/>
              </w:rPr>
              <w:t>1324</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523B858D" w14:textId="77777777" w:rsidR="0093215F" w:rsidRPr="002F143F" w:rsidRDefault="0093215F" w:rsidP="00714203">
            <w:pPr>
              <w:jc w:val="center"/>
              <w:rPr>
                <w:rFonts w:cs="Arial"/>
                <w:color w:val="000000"/>
                <w:lang w:val="es-MX"/>
              </w:rPr>
            </w:pPr>
            <w:r w:rsidRPr="002F143F">
              <w:rPr>
                <w:rFonts w:cs="Arial"/>
                <w:color w:val="000000"/>
                <w:lang w:val="es-MX"/>
              </w:rPr>
              <w:t>18</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507F5BA5" w14:textId="77777777" w:rsidR="0093215F" w:rsidRPr="002F143F" w:rsidRDefault="0093215F" w:rsidP="00714203">
            <w:pPr>
              <w:jc w:val="center"/>
              <w:rPr>
                <w:rFonts w:cs="Arial"/>
                <w:color w:val="000000"/>
                <w:lang w:val="es-MX"/>
              </w:rPr>
            </w:pPr>
            <w:r w:rsidRPr="002F143F">
              <w:rPr>
                <w:rFonts w:cs="Arial"/>
                <w:color w:val="000000"/>
                <w:lang w:val="es-MX"/>
              </w:rPr>
              <w:t>1342</w:t>
            </w:r>
          </w:p>
        </w:tc>
      </w:tr>
      <w:tr w:rsidR="0093215F" w:rsidRPr="002F143F" w14:paraId="3B3D75E2" w14:textId="77777777" w:rsidTr="00714203">
        <w:trPr>
          <w:trHeight w:val="320"/>
          <w:jc w:val="center"/>
        </w:trPr>
        <w:tc>
          <w:tcPr>
            <w:tcW w:w="0" w:type="auto"/>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hideMark/>
          </w:tcPr>
          <w:p w14:paraId="2E151EB2" w14:textId="77777777" w:rsidR="0093215F" w:rsidRPr="002F143F" w:rsidRDefault="0093215F" w:rsidP="00714203">
            <w:pPr>
              <w:jc w:val="center"/>
              <w:rPr>
                <w:rFonts w:cs="Arial"/>
                <w:b/>
                <w:bCs/>
                <w:color w:val="000000"/>
                <w:lang w:val="es-MX"/>
              </w:rPr>
            </w:pPr>
            <w:r w:rsidRPr="002F143F">
              <w:rPr>
                <w:rFonts w:cs="Arial"/>
                <w:b/>
                <w:bCs/>
                <w:color w:val="000000"/>
                <w:lang w:val="es-MX"/>
              </w:rPr>
              <w:t>2016-2019</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7B476216" w14:textId="77777777" w:rsidR="0093215F" w:rsidRPr="002F143F" w:rsidRDefault="0093215F" w:rsidP="00714203">
            <w:pPr>
              <w:jc w:val="center"/>
              <w:rPr>
                <w:rFonts w:cs="Arial"/>
                <w:color w:val="000000"/>
                <w:lang w:val="es-MX"/>
              </w:rPr>
            </w:pPr>
            <w:r w:rsidRPr="002F143F">
              <w:rPr>
                <w:rFonts w:cs="Arial"/>
                <w:color w:val="000000"/>
                <w:lang w:val="es-MX"/>
              </w:rPr>
              <w:t>3181</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7C8AD482" w14:textId="77777777" w:rsidR="0093215F" w:rsidRPr="002F143F" w:rsidRDefault="0093215F" w:rsidP="00714203">
            <w:pPr>
              <w:jc w:val="center"/>
              <w:rPr>
                <w:rFonts w:cs="Arial"/>
                <w:color w:val="000000"/>
                <w:lang w:val="es-MX"/>
              </w:rPr>
            </w:pPr>
            <w:r w:rsidRPr="002F143F">
              <w:rPr>
                <w:rFonts w:cs="Arial"/>
                <w:color w:val="000000"/>
                <w:lang w:val="es-MX"/>
              </w:rPr>
              <w:t>54</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75077C6E" w14:textId="77777777" w:rsidR="0093215F" w:rsidRPr="002F143F" w:rsidRDefault="0093215F" w:rsidP="00714203">
            <w:pPr>
              <w:jc w:val="center"/>
              <w:rPr>
                <w:rFonts w:cs="Arial"/>
                <w:color w:val="000000"/>
                <w:lang w:val="es-MX"/>
              </w:rPr>
            </w:pPr>
            <w:r w:rsidRPr="002F143F">
              <w:rPr>
                <w:rFonts w:cs="Arial"/>
                <w:color w:val="000000"/>
                <w:lang w:val="es-MX"/>
              </w:rPr>
              <w:t>3235</w:t>
            </w:r>
          </w:p>
        </w:tc>
      </w:tr>
    </w:tbl>
    <w:p w14:paraId="3FE0248F" w14:textId="77777777" w:rsidR="0093215F" w:rsidRPr="002F143F" w:rsidRDefault="0093215F" w:rsidP="0093215F">
      <w:pPr>
        <w:jc w:val="left"/>
        <w:rPr>
          <w:rFonts w:cs="Arial"/>
          <w:lang w:val="es-MX"/>
        </w:rPr>
      </w:pPr>
    </w:p>
    <w:p w14:paraId="14E76A67" w14:textId="77777777" w:rsidR="0093215F" w:rsidRPr="002F143F" w:rsidRDefault="0093215F" w:rsidP="0093215F">
      <w:pPr>
        <w:jc w:val="left"/>
        <w:rPr>
          <w:rFonts w:cs="Arial"/>
          <w:lang w:val="es-MX"/>
        </w:rPr>
      </w:pPr>
      <w:r w:rsidRPr="002F143F">
        <w:rPr>
          <w:rFonts w:cs="Arial"/>
          <w:lang w:val="es-MX"/>
        </w:rPr>
        <w:t xml:space="preserve">Es preciso aclarar que durante la campaña y en general a lo largo del año, se recibe una alta cantidad de reportes de incidencias de especímenes de </w:t>
      </w:r>
      <w:proofErr w:type="spellStart"/>
      <w:r w:rsidRPr="002F143F">
        <w:rPr>
          <w:rFonts w:cs="Arial"/>
          <w:lang w:val="es-MX"/>
        </w:rPr>
        <w:t>tingua</w:t>
      </w:r>
      <w:proofErr w:type="spellEnd"/>
      <w:r w:rsidRPr="002F143F">
        <w:rPr>
          <w:rFonts w:cs="Arial"/>
          <w:lang w:val="es-MX"/>
        </w:rPr>
        <w:t xml:space="preserve"> azul, no obstante, el total de los animales reportados no son recuperados por la SDA por diversos motivos, entre ellos destacan la muerte del animal (situaciones </w:t>
      </w:r>
      <w:r w:rsidRPr="002F143F">
        <w:rPr>
          <w:rFonts w:cs="Arial"/>
          <w:lang w:val="es-MX"/>
        </w:rPr>
        <w:lastRenderedPageBreak/>
        <w:t>en donde se prioriza el rescate de los que siguen vivos) y liberación de animales por parte de la ciudadanía, entre otras.</w:t>
      </w:r>
    </w:p>
    <w:p w14:paraId="0CE9ACD7" w14:textId="77777777" w:rsidR="0093215F" w:rsidRPr="002F143F" w:rsidRDefault="0093215F" w:rsidP="0093215F">
      <w:pPr>
        <w:jc w:val="left"/>
        <w:rPr>
          <w:rFonts w:cs="Arial"/>
          <w:lang w:val="es-MX"/>
        </w:rPr>
      </w:pPr>
    </w:p>
    <w:p w14:paraId="7B986927" w14:textId="77777777" w:rsidR="0093215F" w:rsidRPr="002F143F" w:rsidRDefault="0093215F" w:rsidP="0093215F">
      <w:pPr>
        <w:jc w:val="left"/>
        <w:rPr>
          <w:rFonts w:cs="Arial"/>
          <w:lang w:val="es-MX"/>
        </w:rPr>
      </w:pPr>
      <w:r w:rsidRPr="002F143F">
        <w:rPr>
          <w:rFonts w:cs="Arial"/>
          <w:lang w:val="es-MX"/>
        </w:rPr>
        <w:t xml:space="preserve">Los casos de los animales no recuperados por la SDA no quedan registrados finalmente en la tabla de Excel, por tanto, el reporte ciudadano de </w:t>
      </w:r>
      <w:proofErr w:type="spellStart"/>
      <w:r w:rsidRPr="002F143F">
        <w:rPr>
          <w:rFonts w:cs="Arial"/>
          <w:lang w:val="es-MX"/>
        </w:rPr>
        <w:t>tinguas</w:t>
      </w:r>
      <w:proofErr w:type="spellEnd"/>
      <w:r w:rsidRPr="002F143F">
        <w:rPr>
          <w:rFonts w:cs="Arial"/>
          <w:lang w:val="es-MX"/>
        </w:rPr>
        <w:t xml:space="preserve"> puede ser un 1 o 2% mayor al número de animales finalmente atendidos y recuperados por la SDA.</w:t>
      </w:r>
    </w:p>
    <w:p w14:paraId="2106EE16" w14:textId="77777777" w:rsidR="0093215F" w:rsidRPr="002F143F" w:rsidRDefault="0093215F" w:rsidP="0093215F">
      <w:pPr>
        <w:jc w:val="left"/>
        <w:rPr>
          <w:rFonts w:cs="Arial"/>
          <w:lang w:val="es-MX"/>
        </w:rPr>
      </w:pPr>
    </w:p>
    <w:p w14:paraId="21E891A5" w14:textId="77777777" w:rsidR="0093215F" w:rsidRPr="002F143F" w:rsidRDefault="0093215F" w:rsidP="0093215F">
      <w:pPr>
        <w:pStyle w:val="Textoindependiente"/>
        <w:numPr>
          <w:ilvl w:val="0"/>
          <w:numId w:val="24"/>
        </w:numPr>
        <w:spacing w:after="0"/>
        <w:contextualSpacing/>
        <w:rPr>
          <w:rFonts w:cs="Arial"/>
          <w:szCs w:val="24"/>
          <w:lang w:val="es-ES_tradnl"/>
        </w:rPr>
      </w:pPr>
      <w:r w:rsidRPr="002F143F">
        <w:rPr>
          <w:rFonts w:cs="Arial"/>
          <w:szCs w:val="24"/>
          <w:lang w:val="es-ES_tradnl"/>
        </w:rPr>
        <w:t xml:space="preserve">2.976 reportes de </w:t>
      </w:r>
      <w:proofErr w:type="spellStart"/>
      <w:r w:rsidRPr="002F143F">
        <w:rPr>
          <w:rFonts w:cs="Arial"/>
          <w:szCs w:val="24"/>
          <w:lang w:val="es-ES_tradnl"/>
        </w:rPr>
        <w:t>Arboles</w:t>
      </w:r>
      <w:proofErr w:type="spellEnd"/>
      <w:r w:rsidRPr="002F143F">
        <w:rPr>
          <w:rFonts w:cs="Arial"/>
          <w:szCs w:val="24"/>
          <w:lang w:val="es-ES_tradnl"/>
        </w:rPr>
        <w:t xml:space="preserve"> en Riesgo </w:t>
      </w:r>
    </w:p>
    <w:p w14:paraId="72281DA3" w14:textId="77777777" w:rsidR="0093215F" w:rsidRPr="002F143F" w:rsidRDefault="0093215F" w:rsidP="0093215F">
      <w:pPr>
        <w:jc w:val="left"/>
        <w:rPr>
          <w:rFonts w:cs="Arial"/>
          <w:lang w:val="es-MX"/>
        </w:rPr>
      </w:pPr>
    </w:p>
    <w:p w14:paraId="0805E6FC" w14:textId="77777777" w:rsidR="0093215F" w:rsidRPr="002F143F" w:rsidRDefault="0093215F" w:rsidP="0093215F">
      <w:pPr>
        <w:jc w:val="left"/>
        <w:rPr>
          <w:rFonts w:cs="Arial"/>
          <w:lang w:val="es-MX"/>
        </w:rPr>
      </w:pPr>
      <w:r w:rsidRPr="002F143F">
        <w:rPr>
          <w:rFonts w:cs="Arial"/>
          <w:lang w:val="es-MX"/>
        </w:rPr>
        <w:t>En cuanto al número de árboles en riesgo, cada árbol reportado es un reporte ciudadano y se resume mediante la siguiente tabla:</w:t>
      </w:r>
    </w:p>
    <w:p w14:paraId="657B1342" w14:textId="77777777" w:rsidR="0093215F" w:rsidRPr="002F143F" w:rsidRDefault="0093215F" w:rsidP="0093215F">
      <w:pPr>
        <w:jc w:val="left"/>
        <w:rPr>
          <w:rFonts w:cs="Arial"/>
          <w:lang w:val="es-MX"/>
        </w:rPr>
      </w:pPr>
    </w:p>
    <w:p w14:paraId="3D9EB048" w14:textId="77777777" w:rsidR="0093215F" w:rsidRPr="002F143F" w:rsidRDefault="0093215F" w:rsidP="0093215F">
      <w:pPr>
        <w:jc w:val="left"/>
        <w:rPr>
          <w:rFonts w:cs="Arial"/>
          <w:lang w:val="es-MX"/>
        </w:rPr>
      </w:pPr>
    </w:p>
    <w:tbl>
      <w:tblPr>
        <w:tblW w:w="5980" w:type="dxa"/>
        <w:jc w:val="center"/>
        <w:tblCellMar>
          <w:left w:w="0" w:type="dxa"/>
          <w:right w:w="0" w:type="dxa"/>
        </w:tblCellMar>
        <w:tblLook w:val="04A0" w:firstRow="1" w:lastRow="0" w:firstColumn="1" w:lastColumn="0" w:noHBand="0" w:noVBand="1"/>
      </w:tblPr>
      <w:tblGrid>
        <w:gridCol w:w="1200"/>
        <w:gridCol w:w="4780"/>
      </w:tblGrid>
      <w:tr w:rsidR="0093215F" w:rsidRPr="002F143F" w14:paraId="17E8AAB5" w14:textId="77777777" w:rsidTr="0093215F">
        <w:trPr>
          <w:trHeight w:val="300"/>
          <w:jc w:val="center"/>
        </w:trPr>
        <w:tc>
          <w:tcPr>
            <w:tcW w:w="1200" w:type="dxa"/>
            <w:tcBorders>
              <w:top w:val="single" w:sz="8" w:space="0" w:color="auto"/>
              <w:left w:val="single" w:sz="8" w:space="0" w:color="auto"/>
              <w:bottom w:val="single" w:sz="4" w:space="0" w:color="auto"/>
              <w:right w:val="single" w:sz="4" w:space="0" w:color="auto"/>
            </w:tcBorders>
            <w:shd w:val="clear" w:color="auto" w:fill="538135" w:themeFill="accent6" w:themeFillShade="BF"/>
            <w:noWrap/>
            <w:tcMar>
              <w:top w:w="15" w:type="dxa"/>
              <w:left w:w="15" w:type="dxa"/>
              <w:bottom w:w="0" w:type="dxa"/>
              <w:right w:w="15" w:type="dxa"/>
            </w:tcMar>
            <w:vAlign w:val="bottom"/>
            <w:hideMark/>
          </w:tcPr>
          <w:p w14:paraId="0BDD83D0" w14:textId="77777777" w:rsidR="0093215F" w:rsidRPr="002F143F" w:rsidRDefault="0093215F" w:rsidP="00714203">
            <w:pPr>
              <w:jc w:val="center"/>
              <w:rPr>
                <w:rFonts w:cs="Arial"/>
                <w:color w:val="FFFFFF" w:themeColor="background1"/>
                <w:lang w:val="es-MX"/>
              </w:rPr>
            </w:pPr>
            <w:r w:rsidRPr="002F143F">
              <w:rPr>
                <w:rFonts w:cs="Arial"/>
                <w:color w:val="FFFFFF" w:themeColor="background1"/>
                <w:lang w:val="es-MX"/>
              </w:rPr>
              <w:t>AÑO</w:t>
            </w:r>
          </w:p>
        </w:tc>
        <w:tc>
          <w:tcPr>
            <w:tcW w:w="4780" w:type="dxa"/>
            <w:tcBorders>
              <w:top w:val="single" w:sz="8" w:space="0" w:color="auto"/>
              <w:left w:val="nil"/>
              <w:bottom w:val="single" w:sz="4" w:space="0" w:color="auto"/>
              <w:right w:val="single" w:sz="8" w:space="0" w:color="auto"/>
            </w:tcBorders>
            <w:shd w:val="clear" w:color="auto" w:fill="538135" w:themeFill="accent6" w:themeFillShade="BF"/>
            <w:noWrap/>
            <w:tcMar>
              <w:top w:w="15" w:type="dxa"/>
              <w:left w:w="15" w:type="dxa"/>
              <w:bottom w:w="0" w:type="dxa"/>
              <w:right w:w="15" w:type="dxa"/>
            </w:tcMar>
            <w:vAlign w:val="bottom"/>
            <w:hideMark/>
          </w:tcPr>
          <w:p w14:paraId="4C168B3E" w14:textId="77777777" w:rsidR="0093215F" w:rsidRPr="002F143F" w:rsidRDefault="0093215F" w:rsidP="00714203">
            <w:pPr>
              <w:jc w:val="center"/>
              <w:rPr>
                <w:rFonts w:cs="Arial"/>
                <w:color w:val="FFFFFF" w:themeColor="background1"/>
                <w:lang w:val="es-MX"/>
              </w:rPr>
            </w:pPr>
            <w:r w:rsidRPr="002F143F">
              <w:rPr>
                <w:rFonts w:cs="Arial"/>
                <w:color w:val="FFFFFF" w:themeColor="background1"/>
                <w:lang w:val="es-MX"/>
              </w:rPr>
              <w:t>NUMERO DE ÁRBOLES EN RIESGO REPORTADOS</w:t>
            </w:r>
          </w:p>
        </w:tc>
      </w:tr>
      <w:tr w:rsidR="0093215F" w:rsidRPr="002F143F" w14:paraId="5236C849" w14:textId="77777777" w:rsidTr="00714203">
        <w:trPr>
          <w:trHeight w:val="300"/>
          <w:jc w:val="center"/>
        </w:trPr>
        <w:tc>
          <w:tcPr>
            <w:tcW w:w="0" w:type="auto"/>
            <w:tcBorders>
              <w:top w:val="nil"/>
              <w:left w:val="single" w:sz="8" w:space="0" w:color="auto"/>
              <w:bottom w:val="single" w:sz="4" w:space="0" w:color="auto"/>
              <w:right w:val="single" w:sz="4" w:space="0" w:color="auto"/>
            </w:tcBorders>
            <w:noWrap/>
            <w:tcMar>
              <w:top w:w="15" w:type="dxa"/>
              <w:left w:w="15" w:type="dxa"/>
              <w:bottom w:w="0" w:type="dxa"/>
              <w:right w:w="15" w:type="dxa"/>
            </w:tcMar>
            <w:vAlign w:val="bottom"/>
            <w:hideMark/>
          </w:tcPr>
          <w:p w14:paraId="53E9ABC8" w14:textId="77777777" w:rsidR="0093215F" w:rsidRPr="002F143F" w:rsidRDefault="0093215F" w:rsidP="00714203">
            <w:pPr>
              <w:jc w:val="center"/>
              <w:rPr>
                <w:rFonts w:cs="Arial"/>
                <w:color w:val="000000"/>
                <w:lang w:val="es-MX"/>
              </w:rPr>
            </w:pPr>
            <w:r w:rsidRPr="002F143F">
              <w:rPr>
                <w:rFonts w:cs="Arial"/>
                <w:color w:val="000000"/>
                <w:lang w:val="es-MX"/>
              </w:rPr>
              <w:t>2016</w:t>
            </w:r>
          </w:p>
        </w:tc>
        <w:tc>
          <w:tcPr>
            <w:tcW w:w="0" w:type="auto"/>
            <w:tcBorders>
              <w:top w:val="nil"/>
              <w:left w:val="nil"/>
              <w:bottom w:val="single" w:sz="4" w:space="0" w:color="auto"/>
              <w:right w:val="single" w:sz="8" w:space="0" w:color="auto"/>
            </w:tcBorders>
            <w:noWrap/>
            <w:tcMar>
              <w:top w:w="15" w:type="dxa"/>
              <w:left w:w="15" w:type="dxa"/>
              <w:bottom w:w="0" w:type="dxa"/>
              <w:right w:w="15" w:type="dxa"/>
            </w:tcMar>
            <w:vAlign w:val="bottom"/>
            <w:hideMark/>
          </w:tcPr>
          <w:p w14:paraId="4670032E" w14:textId="77777777" w:rsidR="0093215F" w:rsidRPr="002F143F" w:rsidRDefault="0093215F" w:rsidP="00714203">
            <w:pPr>
              <w:jc w:val="center"/>
              <w:rPr>
                <w:rFonts w:cs="Arial"/>
                <w:color w:val="000000"/>
                <w:lang w:val="es-MX"/>
              </w:rPr>
            </w:pPr>
            <w:r w:rsidRPr="002F143F">
              <w:rPr>
                <w:rFonts w:cs="Arial"/>
                <w:color w:val="000000"/>
                <w:lang w:val="es-MX"/>
              </w:rPr>
              <w:t>531</w:t>
            </w:r>
          </w:p>
        </w:tc>
      </w:tr>
      <w:tr w:rsidR="0093215F" w:rsidRPr="002F143F" w14:paraId="1F891B77" w14:textId="77777777" w:rsidTr="00714203">
        <w:trPr>
          <w:trHeight w:val="300"/>
          <w:jc w:val="center"/>
        </w:trPr>
        <w:tc>
          <w:tcPr>
            <w:tcW w:w="0" w:type="auto"/>
            <w:tcBorders>
              <w:top w:val="nil"/>
              <w:left w:val="single" w:sz="8" w:space="0" w:color="auto"/>
              <w:bottom w:val="single" w:sz="4" w:space="0" w:color="auto"/>
              <w:right w:val="single" w:sz="4" w:space="0" w:color="auto"/>
            </w:tcBorders>
            <w:noWrap/>
            <w:tcMar>
              <w:top w:w="15" w:type="dxa"/>
              <w:left w:w="15" w:type="dxa"/>
              <w:bottom w:w="0" w:type="dxa"/>
              <w:right w:w="15" w:type="dxa"/>
            </w:tcMar>
            <w:vAlign w:val="bottom"/>
            <w:hideMark/>
          </w:tcPr>
          <w:p w14:paraId="1AAE8ACA" w14:textId="77777777" w:rsidR="0093215F" w:rsidRPr="002F143F" w:rsidRDefault="0093215F" w:rsidP="00714203">
            <w:pPr>
              <w:jc w:val="center"/>
              <w:rPr>
                <w:rFonts w:cs="Arial"/>
                <w:color w:val="000000"/>
                <w:lang w:val="es-MX"/>
              </w:rPr>
            </w:pPr>
            <w:r w:rsidRPr="002F143F">
              <w:rPr>
                <w:rFonts w:cs="Arial"/>
                <w:color w:val="000000"/>
                <w:lang w:val="es-MX"/>
              </w:rPr>
              <w:t>2017</w:t>
            </w:r>
          </w:p>
        </w:tc>
        <w:tc>
          <w:tcPr>
            <w:tcW w:w="0" w:type="auto"/>
            <w:tcBorders>
              <w:top w:val="nil"/>
              <w:left w:val="nil"/>
              <w:bottom w:val="single" w:sz="4" w:space="0" w:color="auto"/>
              <w:right w:val="single" w:sz="8" w:space="0" w:color="auto"/>
            </w:tcBorders>
            <w:noWrap/>
            <w:tcMar>
              <w:top w:w="15" w:type="dxa"/>
              <w:left w:w="15" w:type="dxa"/>
              <w:bottom w:w="0" w:type="dxa"/>
              <w:right w:w="15" w:type="dxa"/>
            </w:tcMar>
            <w:vAlign w:val="bottom"/>
            <w:hideMark/>
          </w:tcPr>
          <w:p w14:paraId="350F1AEF" w14:textId="77777777" w:rsidR="0093215F" w:rsidRPr="002F143F" w:rsidRDefault="0093215F" w:rsidP="00714203">
            <w:pPr>
              <w:jc w:val="center"/>
              <w:rPr>
                <w:rFonts w:cs="Arial"/>
                <w:color w:val="000000"/>
                <w:lang w:val="es-MX"/>
              </w:rPr>
            </w:pPr>
            <w:r w:rsidRPr="002F143F">
              <w:rPr>
                <w:rFonts w:cs="Arial"/>
                <w:color w:val="000000"/>
                <w:lang w:val="es-MX"/>
              </w:rPr>
              <w:t>577</w:t>
            </w:r>
          </w:p>
        </w:tc>
      </w:tr>
      <w:tr w:rsidR="0093215F" w:rsidRPr="002F143F" w14:paraId="759897AC" w14:textId="77777777" w:rsidTr="00714203">
        <w:trPr>
          <w:trHeight w:val="300"/>
          <w:jc w:val="center"/>
        </w:trPr>
        <w:tc>
          <w:tcPr>
            <w:tcW w:w="0" w:type="auto"/>
            <w:tcBorders>
              <w:top w:val="nil"/>
              <w:left w:val="single" w:sz="8" w:space="0" w:color="auto"/>
              <w:bottom w:val="single" w:sz="4" w:space="0" w:color="auto"/>
              <w:right w:val="single" w:sz="4" w:space="0" w:color="auto"/>
            </w:tcBorders>
            <w:noWrap/>
            <w:tcMar>
              <w:top w:w="15" w:type="dxa"/>
              <w:left w:w="15" w:type="dxa"/>
              <w:bottom w:w="0" w:type="dxa"/>
              <w:right w:w="15" w:type="dxa"/>
            </w:tcMar>
            <w:vAlign w:val="bottom"/>
            <w:hideMark/>
          </w:tcPr>
          <w:p w14:paraId="69EF797F" w14:textId="77777777" w:rsidR="0093215F" w:rsidRPr="002F143F" w:rsidRDefault="0093215F" w:rsidP="00714203">
            <w:pPr>
              <w:jc w:val="center"/>
              <w:rPr>
                <w:rFonts w:cs="Arial"/>
                <w:color w:val="000000"/>
                <w:lang w:val="es-MX"/>
              </w:rPr>
            </w:pPr>
            <w:r w:rsidRPr="002F143F">
              <w:rPr>
                <w:rFonts w:cs="Arial"/>
                <w:color w:val="000000"/>
                <w:lang w:val="es-MX"/>
              </w:rPr>
              <w:t>2018</w:t>
            </w:r>
          </w:p>
        </w:tc>
        <w:tc>
          <w:tcPr>
            <w:tcW w:w="0" w:type="auto"/>
            <w:tcBorders>
              <w:top w:val="nil"/>
              <w:left w:val="nil"/>
              <w:bottom w:val="single" w:sz="4" w:space="0" w:color="auto"/>
              <w:right w:val="single" w:sz="8" w:space="0" w:color="auto"/>
            </w:tcBorders>
            <w:noWrap/>
            <w:tcMar>
              <w:top w:w="15" w:type="dxa"/>
              <w:left w:w="15" w:type="dxa"/>
              <w:bottom w:w="0" w:type="dxa"/>
              <w:right w:w="15" w:type="dxa"/>
            </w:tcMar>
            <w:vAlign w:val="bottom"/>
            <w:hideMark/>
          </w:tcPr>
          <w:p w14:paraId="2314F21A" w14:textId="77777777" w:rsidR="0093215F" w:rsidRPr="002F143F" w:rsidRDefault="0093215F" w:rsidP="00714203">
            <w:pPr>
              <w:jc w:val="center"/>
              <w:rPr>
                <w:rFonts w:cs="Arial"/>
                <w:color w:val="000000"/>
                <w:lang w:val="es-MX"/>
              </w:rPr>
            </w:pPr>
            <w:r w:rsidRPr="002F143F">
              <w:rPr>
                <w:rFonts w:cs="Arial"/>
                <w:color w:val="000000"/>
                <w:lang w:val="es-MX"/>
              </w:rPr>
              <w:t>690</w:t>
            </w:r>
          </w:p>
        </w:tc>
      </w:tr>
      <w:tr w:rsidR="0093215F" w:rsidRPr="002F143F" w14:paraId="5289D252" w14:textId="77777777" w:rsidTr="00714203">
        <w:trPr>
          <w:trHeight w:val="300"/>
          <w:jc w:val="center"/>
        </w:trPr>
        <w:tc>
          <w:tcPr>
            <w:tcW w:w="0" w:type="auto"/>
            <w:tcBorders>
              <w:top w:val="nil"/>
              <w:left w:val="single" w:sz="8" w:space="0" w:color="auto"/>
              <w:bottom w:val="single" w:sz="4" w:space="0" w:color="auto"/>
              <w:right w:val="single" w:sz="4" w:space="0" w:color="auto"/>
            </w:tcBorders>
            <w:noWrap/>
            <w:tcMar>
              <w:top w:w="15" w:type="dxa"/>
              <w:left w:w="15" w:type="dxa"/>
              <w:bottom w:w="0" w:type="dxa"/>
              <w:right w:w="15" w:type="dxa"/>
            </w:tcMar>
            <w:vAlign w:val="bottom"/>
            <w:hideMark/>
          </w:tcPr>
          <w:p w14:paraId="79FFA594" w14:textId="77777777" w:rsidR="0093215F" w:rsidRPr="002F143F" w:rsidRDefault="0093215F" w:rsidP="00714203">
            <w:pPr>
              <w:jc w:val="center"/>
              <w:rPr>
                <w:rFonts w:cs="Arial"/>
                <w:color w:val="000000"/>
                <w:lang w:val="es-MX"/>
              </w:rPr>
            </w:pPr>
            <w:r w:rsidRPr="002F143F">
              <w:rPr>
                <w:rFonts w:cs="Arial"/>
                <w:color w:val="000000"/>
                <w:lang w:val="es-MX"/>
              </w:rPr>
              <w:t>2019</w:t>
            </w:r>
          </w:p>
        </w:tc>
        <w:tc>
          <w:tcPr>
            <w:tcW w:w="0" w:type="auto"/>
            <w:tcBorders>
              <w:top w:val="nil"/>
              <w:left w:val="nil"/>
              <w:bottom w:val="single" w:sz="4" w:space="0" w:color="auto"/>
              <w:right w:val="single" w:sz="8" w:space="0" w:color="auto"/>
            </w:tcBorders>
            <w:noWrap/>
            <w:tcMar>
              <w:top w:w="15" w:type="dxa"/>
              <w:left w:w="15" w:type="dxa"/>
              <w:bottom w:w="0" w:type="dxa"/>
              <w:right w:w="15" w:type="dxa"/>
            </w:tcMar>
            <w:vAlign w:val="bottom"/>
            <w:hideMark/>
          </w:tcPr>
          <w:p w14:paraId="5F8027F5" w14:textId="77777777" w:rsidR="0093215F" w:rsidRPr="002F143F" w:rsidRDefault="0093215F" w:rsidP="00714203">
            <w:pPr>
              <w:jc w:val="center"/>
              <w:rPr>
                <w:rFonts w:cs="Arial"/>
                <w:color w:val="000000"/>
                <w:lang w:val="es-MX"/>
              </w:rPr>
            </w:pPr>
            <w:r w:rsidRPr="002F143F">
              <w:rPr>
                <w:rFonts w:cs="Arial"/>
                <w:color w:val="000000"/>
                <w:lang w:val="es-MX"/>
              </w:rPr>
              <w:t>956</w:t>
            </w:r>
          </w:p>
        </w:tc>
      </w:tr>
      <w:tr w:rsidR="0093215F" w:rsidRPr="002F143F" w14:paraId="5E14A3A6" w14:textId="77777777" w:rsidTr="00714203">
        <w:trPr>
          <w:trHeight w:val="300"/>
          <w:jc w:val="center"/>
        </w:trPr>
        <w:tc>
          <w:tcPr>
            <w:tcW w:w="0" w:type="auto"/>
            <w:tcBorders>
              <w:top w:val="nil"/>
              <w:left w:val="single" w:sz="8" w:space="0" w:color="auto"/>
              <w:bottom w:val="single" w:sz="4" w:space="0" w:color="auto"/>
              <w:right w:val="single" w:sz="4" w:space="0" w:color="auto"/>
            </w:tcBorders>
            <w:noWrap/>
            <w:tcMar>
              <w:top w:w="15" w:type="dxa"/>
              <w:left w:w="15" w:type="dxa"/>
              <w:bottom w:w="0" w:type="dxa"/>
              <w:right w:w="15" w:type="dxa"/>
            </w:tcMar>
            <w:vAlign w:val="bottom"/>
            <w:hideMark/>
          </w:tcPr>
          <w:p w14:paraId="0C567859" w14:textId="77777777" w:rsidR="0093215F" w:rsidRPr="002F143F" w:rsidRDefault="0093215F" w:rsidP="00714203">
            <w:pPr>
              <w:jc w:val="center"/>
              <w:rPr>
                <w:rFonts w:cs="Arial"/>
                <w:color w:val="000000"/>
                <w:lang w:val="es-MX"/>
              </w:rPr>
            </w:pPr>
            <w:r w:rsidRPr="002F143F">
              <w:rPr>
                <w:rFonts w:cs="Arial"/>
                <w:color w:val="000000"/>
                <w:lang w:val="es-MX"/>
              </w:rPr>
              <w:t>2020</w:t>
            </w:r>
          </w:p>
        </w:tc>
        <w:tc>
          <w:tcPr>
            <w:tcW w:w="0" w:type="auto"/>
            <w:tcBorders>
              <w:top w:val="nil"/>
              <w:left w:val="nil"/>
              <w:bottom w:val="single" w:sz="4" w:space="0" w:color="auto"/>
              <w:right w:val="single" w:sz="8" w:space="0" w:color="auto"/>
            </w:tcBorders>
            <w:noWrap/>
            <w:tcMar>
              <w:top w:w="15" w:type="dxa"/>
              <w:left w:w="15" w:type="dxa"/>
              <w:bottom w:w="0" w:type="dxa"/>
              <w:right w:w="15" w:type="dxa"/>
            </w:tcMar>
            <w:vAlign w:val="bottom"/>
            <w:hideMark/>
          </w:tcPr>
          <w:p w14:paraId="6C5398AA" w14:textId="77777777" w:rsidR="0093215F" w:rsidRPr="002F143F" w:rsidRDefault="0093215F" w:rsidP="00714203">
            <w:pPr>
              <w:jc w:val="center"/>
              <w:rPr>
                <w:rFonts w:cs="Arial"/>
                <w:color w:val="000000"/>
                <w:lang w:val="es-MX"/>
              </w:rPr>
            </w:pPr>
            <w:r w:rsidRPr="002F143F">
              <w:rPr>
                <w:rFonts w:cs="Arial"/>
                <w:color w:val="000000"/>
                <w:lang w:val="es-MX"/>
              </w:rPr>
              <w:t>222</w:t>
            </w:r>
          </w:p>
        </w:tc>
      </w:tr>
      <w:tr w:rsidR="0093215F" w:rsidRPr="002F143F" w14:paraId="176F0EAE" w14:textId="77777777" w:rsidTr="00714203">
        <w:trPr>
          <w:trHeight w:val="315"/>
          <w:jc w:val="center"/>
        </w:trPr>
        <w:tc>
          <w:tcPr>
            <w:tcW w:w="0" w:type="auto"/>
            <w:tcBorders>
              <w:top w:val="nil"/>
              <w:left w:val="single" w:sz="8" w:space="0" w:color="auto"/>
              <w:bottom w:val="single" w:sz="8" w:space="0" w:color="auto"/>
              <w:right w:val="single" w:sz="4" w:space="0" w:color="auto"/>
            </w:tcBorders>
            <w:noWrap/>
            <w:tcMar>
              <w:top w:w="15" w:type="dxa"/>
              <w:left w:w="15" w:type="dxa"/>
              <w:bottom w:w="0" w:type="dxa"/>
              <w:right w:w="15" w:type="dxa"/>
            </w:tcMar>
            <w:vAlign w:val="bottom"/>
            <w:hideMark/>
          </w:tcPr>
          <w:p w14:paraId="58D6F4BD" w14:textId="77777777" w:rsidR="0093215F" w:rsidRPr="002F143F" w:rsidRDefault="0093215F" w:rsidP="00714203">
            <w:pPr>
              <w:jc w:val="center"/>
              <w:rPr>
                <w:rFonts w:cs="Arial"/>
                <w:color w:val="000000"/>
                <w:lang w:val="es-MX"/>
              </w:rPr>
            </w:pPr>
            <w:r w:rsidRPr="002F143F">
              <w:rPr>
                <w:rFonts w:cs="Arial"/>
                <w:color w:val="000000"/>
                <w:lang w:val="es-MX"/>
              </w:rPr>
              <w:t>TOTAL</w:t>
            </w:r>
          </w:p>
        </w:tc>
        <w:tc>
          <w:tcPr>
            <w:tcW w:w="0" w:type="auto"/>
            <w:tcBorders>
              <w:top w:val="nil"/>
              <w:left w:val="nil"/>
              <w:bottom w:val="single" w:sz="8" w:space="0" w:color="auto"/>
              <w:right w:val="single" w:sz="8" w:space="0" w:color="auto"/>
            </w:tcBorders>
            <w:noWrap/>
            <w:tcMar>
              <w:top w:w="15" w:type="dxa"/>
              <w:left w:w="15" w:type="dxa"/>
              <w:bottom w:w="0" w:type="dxa"/>
              <w:right w:w="15" w:type="dxa"/>
            </w:tcMar>
            <w:vAlign w:val="bottom"/>
            <w:hideMark/>
          </w:tcPr>
          <w:p w14:paraId="4977E3E8" w14:textId="77777777" w:rsidR="0093215F" w:rsidRPr="002F143F" w:rsidRDefault="0093215F" w:rsidP="00714203">
            <w:pPr>
              <w:jc w:val="center"/>
              <w:rPr>
                <w:rFonts w:cs="Arial"/>
                <w:color w:val="000000"/>
                <w:lang w:val="es-MX"/>
              </w:rPr>
            </w:pPr>
            <w:r w:rsidRPr="002F143F">
              <w:rPr>
                <w:rFonts w:cs="Arial"/>
                <w:color w:val="000000"/>
                <w:lang w:val="es-MX"/>
              </w:rPr>
              <w:t>2976</w:t>
            </w:r>
          </w:p>
        </w:tc>
      </w:tr>
    </w:tbl>
    <w:p w14:paraId="1A92E30F" w14:textId="77777777" w:rsidR="0093215F" w:rsidRPr="002F143F" w:rsidRDefault="0093215F" w:rsidP="0093215F">
      <w:pPr>
        <w:jc w:val="left"/>
        <w:rPr>
          <w:rFonts w:cs="Arial"/>
          <w:lang w:val="es-MX"/>
        </w:rPr>
      </w:pPr>
    </w:p>
    <w:p w14:paraId="101D729F" w14:textId="77777777" w:rsidR="0093215F" w:rsidRPr="002F143F" w:rsidRDefault="0093215F" w:rsidP="0093215F">
      <w:pPr>
        <w:pStyle w:val="Textoindependiente"/>
        <w:spacing w:after="0"/>
        <w:contextualSpacing/>
        <w:rPr>
          <w:rFonts w:cs="Arial"/>
          <w:szCs w:val="24"/>
          <w:highlight w:val="yellow"/>
          <w:lang w:val="es-ES_tradnl"/>
        </w:rPr>
      </w:pPr>
    </w:p>
    <w:p w14:paraId="54C2EBC4" w14:textId="77777777" w:rsidR="0093215F" w:rsidRPr="002F143F" w:rsidRDefault="0093215F" w:rsidP="0093215F">
      <w:pPr>
        <w:pBdr>
          <w:top w:val="nil"/>
          <w:left w:val="nil"/>
          <w:bottom w:val="nil"/>
          <w:right w:val="nil"/>
          <w:between w:val="nil"/>
        </w:pBdr>
        <w:rPr>
          <w:rFonts w:cs="Arial"/>
          <w:i/>
          <w:iCs/>
          <w:color w:val="000000"/>
          <w:lang w:val="es-MX"/>
        </w:rPr>
      </w:pPr>
      <w:r w:rsidRPr="002F143F">
        <w:rPr>
          <w:rFonts w:cs="Arial"/>
          <w:lang w:val="es-ES_tradnl"/>
        </w:rPr>
        <w:t>Finalmente, la perdida de esta retroalimentación ocasiona perdida de la participación ciudadanía.</w:t>
      </w:r>
    </w:p>
    <w:p w14:paraId="54DBAC46"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 xml:space="preserve"> </w:t>
      </w:r>
    </w:p>
    <w:p w14:paraId="0A6CCCC1" w14:textId="39E5AC58"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 xml:space="preserve">Debido a que el valor de la información </w:t>
      </w:r>
      <w:r w:rsidR="002F143F" w:rsidRPr="002F143F">
        <w:rPr>
          <w:rFonts w:cs="Arial"/>
          <w:szCs w:val="24"/>
          <w:lang w:val="es-ES_tradnl"/>
        </w:rPr>
        <w:t>está</w:t>
      </w:r>
      <w:r w:rsidRPr="002F143F">
        <w:rPr>
          <w:rFonts w:cs="Arial"/>
          <w:szCs w:val="24"/>
          <w:lang w:val="es-ES_tradnl"/>
        </w:rPr>
        <w:t xml:space="preserve"> dado por la disponibilidad de esta para los tomadores de decisión, en este sentido se puede evidenciar que aunque el aplicativo y/o sistema de </w:t>
      </w:r>
      <w:proofErr w:type="spellStart"/>
      <w:r w:rsidRPr="002F143F">
        <w:rPr>
          <w:rFonts w:cs="Arial"/>
          <w:szCs w:val="24"/>
          <w:lang w:val="es-ES_tradnl"/>
        </w:rPr>
        <w:t>Tinguas</w:t>
      </w:r>
      <w:proofErr w:type="spellEnd"/>
      <w:r w:rsidRPr="002F143F">
        <w:rPr>
          <w:rFonts w:cs="Arial"/>
          <w:szCs w:val="24"/>
          <w:lang w:val="es-ES_tradnl"/>
        </w:rPr>
        <w:t xml:space="preserve"> fue entregado a la Subdirección de Silvicultura Flora y Fauna Silvestre y que ellos a su vez lo divulgaron en eventos académicos,  las conclusiones que se pueden evidenciar del mismo no llegaron a todos los tomadores de decisión que interactúan en la problemática, por ejemplo los constructores quienes podrían incorporar dichas conclusiones en futuros diseños urbanísticos, o Secretaría de Hábitat que como cabeza del sector podría normar urbanísticamente al respecto. </w:t>
      </w:r>
    </w:p>
    <w:p w14:paraId="0AF7BAFE" w14:textId="77777777" w:rsidR="0093215F" w:rsidRPr="002F143F" w:rsidRDefault="0093215F" w:rsidP="0093215F">
      <w:pPr>
        <w:pStyle w:val="Textoindependiente"/>
        <w:spacing w:after="0"/>
        <w:contextualSpacing/>
        <w:rPr>
          <w:rFonts w:cs="Arial"/>
          <w:szCs w:val="24"/>
          <w:lang w:val="es-ES_tradnl"/>
        </w:rPr>
      </w:pPr>
    </w:p>
    <w:p w14:paraId="5CCD628F" w14:textId="77777777" w:rsidR="0093215F" w:rsidRPr="002F143F" w:rsidRDefault="0093215F" w:rsidP="0093215F">
      <w:pPr>
        <w:pBdr>
          <w:top w:val="nil"/>
          <w:left w:val="nil"/>
          <w:bottom w:val="nil"/>
          <w:right w:val="nil"/>
          <w:between w:val="nil"/>
        </w:pBdr>
        <w:jc w:val="left"/>
        <w:rPr>
          <w:rFonts w:cs="Arial"/>
        </w:rPr>
      </w:pPr>
      <w:r w:rsidRPr="002F143F">
        <w:rPr>
          <w:rFonts w:cs="Arial"/>
        </w:rPr>
        <w:t xml:space="preserve">Conforme a lo anterior consolida la línea base de los efectos del problema del siguiente modo: </w:t>
      </w:r>
    </w:p>
    <w:p w14:paraId="4E4B024E" w14:textId="77777777" w:rsidR="0093215F" w:rsidRPr="002F143F" w:rsidRDefault="0093215F" w:rsidP="0093215F">
      <w:pPr>
        <w:pStyle w:val="Textoindependiente"/>
        <w:spacing w:after="0"/>
        <w:ind w:left="218"/>
        <w:contextualSpacing/>
        <w:rPr>
          <w:rFonts w:cs="Arial"/>
          <w:szCs w:val="24"/>
          <w:lang w:val="es-ES_tradnl"/>
        </w:rPr>
      </w:pPr>
    </w:p>
    <w:p w14:paraId="2EA45BEE"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color w:val="000000"/>
          <w:lang w:val="es-MX"/>
        </w:rPr>
      </w:pPr>
      <w:r w:rsidRPr="002F143F">
        <w:rPr>
          <w:rFonts w:cs="Arial"/>
          <w:color w:val="000000"/>
          <w:lang w:val="es-MX"/>
        </w:rPr>
        <w:lastRenderedPageBreak/>
        <w:t xml:space="preserve">Línea Base Efecto Directo 1: </w:t>
      </w:r>
      <w:r w:rsidRPr="002F143F">
        <w:rPr>
          <w:rFonts w:cs="Arial"/>
          <w:lang w:val="es-MX"/>
        </w:rPr>
        <w:t xml:space="preserve">6.276 </w:t>
      </w:r>
      <w:r w:rsidRPr="002F143F">
        <w:rPr>
          <w:rFonts w:cs="Arial"/>
          <w:i/>
          <w:iCs/>
          <w:lang w:val="es-MX"/>
        </w:rPr>
        <w:t>No</w:t>
      </w:r>
      <w:r w:rsidRPr="002F143F">
        <w:rPr>
          <w:rFonts w:cs="Arial"/>
          <w:i/>
          <w:iCs/>
          <w:color w:val="000000"/>
          <w:lang w:val="es-MX"/>
        </w:rPr>
        <w:t>. De reportes Ciudadanos (</w:t>
      </w:r>
      <w:proofErr w:type="spellStart"/>
      <w:r w:rsidRPr="002F143F">
        <w:rPr>
          <w:rFonts w:cs="Arial"/>
          <w:i/>
          <w:iCs/>
          <w:color w:val="000000"/>
          <w:lang w:val="es-MX"/>
        </w:rPr>
        <w:t>Tinguas</w:t>
      </w:r>
      <w:proofErr w:type="spellEnd"/>
      <w:r w:rsidRPr="002F143F">
        <w:rPr>
          <w:rFonts w:cs="Arial"/>
          <w:i/>
          <w:iCs/>
          <w:color w:val="000000"/>
          <w:lang w:val="es-MX"/>
        </w:rPr>
        <w:t xml:space="preserve"> y Arboles en riesgo).</w:t>
      </w:r>
    </w:p>
    <w:p w14:paraId="72677B05" w14:textId="77777777" w:rsidR="0093215F" w:rsidRPr="002F143F" w:rsidRDefault="0093215F" w:rsidP="0093215F">
      <w:pPr>
        <w:pStyle w:val="Prrafodelista"/>
        <w:pBdr>
          <w:top w:val="nil"/>
          <w:left w:val="nil"/>
          <w:bottom w:val="nil"/>
          <w:right w:val="nil"/>
          <w:between w:val="nil"/>
        </w:pBdr>
        <w:rPr>
          <w:rFonts w:cs="Arial"/>
          <w:color w:val="000000"/>
          <w:lang w:val="es-MX"/>
        </w:rPr>
      </w:pPr>
    </w:p>
    <w:p w14:paraId="06E76C8D"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color w:val="000000"/>
          <w:lang w:val="es-MX"/>
        </w:rPr>
      </w:pPr>
      <w:r w:rsidRPr="002F143F">
        <w:rPr>
          <w:rFonts w:cs="Arial"/>
          <w:color w:val="000000"/>
          <w:lang w:val="es-MX"/>
        </w:rPr>
        <w:t xml:space="preserve">Línea Base Efecto Indirecto 1.1: </w:t>
      </w:r>
      <w:r w:rsidRPr="002F143F">
        <w:rPr>
          <w:rFonts w:cs="Arial"/>
          <w:lang w:val="es-MX"/>
        </w:rPr>
        <w:t xml:space="preserve">6.276 </w:t>
      </w:r>
      <w:r w:rsidRPr="002F143F">
        <w:rPr>
          <w:rFonts w:cs="Arial"/>
          <w:i/>
          <w:iCs/>
          <w:lang w:val="es-MX"/>
        </w:rPr>
        <w:t>No</w:t>
      </w:r>
      <w:r w:rsidRPr="002F143F">
        <w:rPr>
          <w:rFonts w:cs="Arial"/>
          <w:i/>
          <w:iCs/>
          <w:color w:val="000000"/>
          <w:lang w:val="es-MX"/>
        </w:rPr>
        <w:t>. De reportes Ciudadanos (</w:t>
      </w:r>
      <w:proofErr w:type="spellStart"/>
      <w:r w:rsidRPr="002F143F">
        <w:rPr>
          <w:rFonts w:cs="Arial"/>
          <w:i/>
          <w:iCs/>
          <w:color w:val="000000"/>
          <w:lang w:val="es-MX"/>
        </w:rPr>
        <w:t>Tinguas</w:t>
      </w:r>
      <w:proofErr w:type="spellEnd"/>
      <w:r w:rsidRPr="002F143F">
        <w:rPr>
          <w:rFonts w:cs="Arial"/>
          <w:i/>
          <w:iCs/>
          <w:color w:val="000000"/>
          <w:lang w:val="es-MX"/>
        </w:rPr>
        <w:t xml:space="preserve"> y Arboles en riesgo).</w:t>
      </w:r>
    </w:p>
    <w:p w14:paraId="773C08E7" w14:textId="77777777" w:rsidR="0093215F" w:rsidRPr="002F143F" w:rsidRDefault="0093215F" w:rsidP="0093215F">
      <w:pPr>
        <w:pStyle w:val="Prrafodelista"/>
        <w:pBdr>
          <w:top w:val="nil"/>
          <w:left w:val="nil"/>
          <w:bottom w:val="nil"/>
          <w:right w:val="nil"/>
          <w:between w:val="nil"/>
        </w:pBdr>
        <w:rPr>
          <w:rFonts w:cs="Arial"/>
          <w:color w:val="000000"/>
          <w:lang w:val="es-MX"/>
        </w:rPr>
      </w:pPr>
    </w:p>
    <w:p w14:paraId="552E8226"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color w:val="000000"/>
          <w:lang w:val="es-MX"/>
        </w:rPr>
      </w:pPr>
      <w:r w:rsidRPr="002F143F">
        <w:rPr>
          <w:rFonts w:cs="Arial"/>
          <w:color w:val="000000"/>
          <w:lang w:val="es-MX"/>
        </w:rPr>
        <w:t xml:space="preserve">Línea Base Efecto Indirecto 1.2: </w:t>
      </w:r>
      <w:r w:rsidRPr="002F143F">
        <w:rPr>
          <w:rFonts w:cs="Arial"/>
          <w:lang w:val="es-MX"/>
        </w:rPr>
        <w:t xml:space="preserve">6.276 </w:t>
      </w:r>
      <w:r w:rsidRPr="002F143F">
        <w:rPr>
          <w:rFonts w:cs="Arial"/>
          <w:i/>
          <w:iCs/>
          <w:lang w:val="es-MX"/>
        </w:rPr>
        <w:t>No</w:t>
      </w:r>
      <w:r w:rsidRPr="002F143F">
        <w:rPr>
          <w:rFonts w:cs="Arial"/>
          <w:i/>
          <w:iCs/>
          <w:color w:val="000000"/>
          <w:lang w:val="es-MX"/>
        </w:rPr>
        <w:t>. De reportes Ciudadanos (</w:t>
      </w:r>
      <w:proofErr w:type="spellStart"/>
      <w:r w:rsidRPr="002F143F">
        <w:rPr>
          <w:rFonts w:cs="Arial"/>
          <w:i/>
          <w:iCs/>
          <w:color w:val="000000"/>
          <w:lang w:val="es-MX"/>
        </w:rPr>
        <w:t>Tinguas</w:t>
      </w:r>
      <w:proofErr w:type="spellEnd"/>
      <w:r w:rsidRPr="002F143F">
        <w:rPr>
          <w:rFonts w:cs="Arial"/>
          <w:i/>
          <w:iCs/>
          <w:color w:val="000000"/>
          <w:lang w:val="es-MX"/>
        </w:rPr>
        <w:t xml:space="preserve"> y Arboles en riesgo).</w:t>
      </w:r>
    </w:p>
    <w:p w14:paraId="7443CBEF" w14:textId="77777777" w:rsidR="0093215F" w:rsidRPr="002F143F" w:rsidRDefault="0093215F" w:rsidP="0093215F">
      <w:pPr>
        <w:pStyle w:val="Prrafodelista"/>
        <w:pBdr>
          <w:top w:val="nil"/>
          <w:left w:val="nil"/>
          <w:bottom w:val="nil"/>
          <w:right w:val="nil"/>
          <w:between w:val="nil"/>
        </w:pBdr>
        <w:rPr>
          <w:rFonts w:cs="Arial"/>
          <w:color w:val="000000"/>
          <w:lang w:val="es-MX"/>
        </w:rPr>
      </w:pPr>
    </w:p>
    <w:p w14:paraId="67F391BF"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color w:val="000000"/>
          <w:lang w:val="es-MX"/>
        </w:rPr>
      </w:pPr>
      <w:r w:rsidRPr="002F143F">
        <w:rPr>
          <w:rFonts w:cs="Arial"/>
          <w:color w:val="000000"/>
          <w:lang w:val="es-MX"/>
        </w:rPr>
        <w:t xml:space="preserve">Línea Base Efecto 2: </w:t>
      </w:r>
      <w:r w:rsidRPr="002F143F">
        <w:rPr>
          <w:rFonts w:cs="Arial"/>
          <w:i/>
          <w:iCs/>
          <w:color w:val="000000"/>
          <w:lang w:val="es-MX"/>
        </w:rPr>
        <w:t xml:space="preserve">Tan solo un (1) Aplicativo y/o sistema que integro reportes de avistamientos de </w:t>
      </w:r>
      <w:proofErr w:type="spellStart"/>
      <w:r w:rsidRPr="002F143F">
        <w:rPr>
          <w:rFonts w:cs="Arial"/>
          <w:i/>
          <w:iCs/>
          <w:color w:val="000000"/>
          <w:lang w:val="es-MX"/>
        </w:rPr>
        <w:t>Tinguas</w:t>
      </w:r>
      <w:proofErr w:type="spellEnd"/>
      <w:r w:rsidRPr="002F143F">
        <w:rPr>
          <w:rFonts w:cs="Arial"/>
          <w:i/>
          <w:iCs/>
          <w:color w:val="000000"/>
          <w:lang w:val="es-MX"/>
        </w:rPr>
        <w:t xml:space="preserve"> con la Estructura Ecológica Principal – EPP y la infraestructura de la ciudad, entregado aun solo tomador de decisión.</w:t>
      </w:r>
    </w:p>
    <w:p w14:paraId="062B4B65" w14:textId="77777777" w:rsidR="0093215F" w:rsidRPr="002F143F" w:rsidRDefault="0093215F" w:rsidP="0093215F">
      <w:pPr>
        <w:pStyle w:val="Prrafodelista"/>
        <w:pBdr>
          <w:top w:val="nil"/>
          <w:left w:val="nil"/>
          <w:bottom w:val="nil"/>
          <w:right w:val="nil"/>
          <w:between w:val="nil"/>
        </w:pBdr>
        <w:rPr>
          <w:rFonts w:cs="Arial"/>
          <w:color w:val="000000"/>
          <w:lang w:val="es-MX"/>
        </w:rPr>
      </w:pPr>
    </w:p>
    <w:p w14:paraId="45F81099"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i/>
          <w:iCs/>
          <w:color w:val="000000"/>
          <w:lang w:val="es-MX"/>
        </w:rPr>
      </w:pPr>
      <w:r w:rsidRPr="002F143F">
        <w:rPr>
          <w:rFonts w:cs="Arial"/>
          <w:color w:val="000000"/>
          <w:lang w:val="es-MX"/>
        </w:rPr>
        <w:t xml:space="preserve">Línea Base Efecto Indirecto 2.1: </w:t>
      </w:r>
      <w:r w:rsidRPr="002F143F">
        <w:rPr>
          <w:rFonts w:cs="Arial"/>
          <w:i/>
          <w:iCs/>
          <w:color w:val="000000"/>
          <w:lang w:val="es-MX"/>
        </w:rPr>
        <w:t>Cero (0) modelos prospectivos de problemáticas ambientales entregados a los tomadores de decisión.</w:t>
      </w:r>
    </w:p>
    <w:p w14:paraId="58A18C2E" w14:textId="77777777" w:rsidR="0093215F" w:rsidRPr="002F143F" w:rsidRDefault="0093215F" w:rsidP="0093215F">
      <w:pPr>
        <w:pStyle w:val="Prrafodelista"/>
        <w:pBdr>
          <w:top w:val="nil"/>
          <w:left w:val="nil"/>
          <w:bottom w:val="nil"/>
          <w:right w:val="nil"/>
          <w:between w:val="nil"/>
        </w:pBdr>
        <w:rPr>
          <w:rFonts w:cs="Arial"/>
          <w:color w:val="000000"/>
          <w:lang w:val="es-MX"/>
        </w:rPr>
      </w:pPr>
    </w:p>
    <w:p w14:paraId="488BAF4E"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i/>
          <w:iCs/>
          <w:color w:val="000000"/>
          <w:lang w:val="es-MX"/>
        </w:rPr>
      </w:pPr>
      <w:r w:rsidRPr="002F143F">
        <w:rPr>
          <w:rFonts w:cs="Arial"/>
          <w:color w:val="000000"/>
          <w:lang w:val="es-MX"/>
        </w:rPr>
        <w:t xml:space="preserve">Línea Base Efecto Indirecto 2.2.: </w:t>
      </w:r>
      <w:r w:rsidRPr="002F143F">
        <w:rPr>
          <w:rFonts w:cs="Arial"/>
          <w:i/>
          <w:iCs/>
          <w:color w:val="000000"/>
          <w:lang w:val="es-MX"/>
        </w:rPr>
        <w:t>Cero (0) modelos que integren el estado de los recursos (Datos de las redes de monitoreo) con los inventarios que afectan los dichos estados.</w:t>
      </w:r>
    </w:p>
    <w:p w14:paraId="2EF0CE2D" w14:textId="77777777" w:rsidR="00B5364F" w:rsidRPr="002F143F" w:rsidRDefault="00B5364F" w:rsidP="0015408D">
      <w:pPr>
        <w:pBdr>
          <w:top w:val="nil"/>
          <w:left w:val="nil"/>
          <w:bottom w:val="nil"/>
          <w:right w:val="nil"/>
          <w:between w:val="nil"/>
        </w:pBdr>
        <w:rPr>
          <w:rFonts w:cs="Arial"/>
          <w:color w:val="000000"/>
          <w:szCs w:val="24"/>
          <w:lang w:val="es-MX" w:eastAsia="es-CO"/>
        </w:rPr>
      </w:pPr>
    </w:p>
    <w:p w14:paraId="544B83A7" w14:textId="746BD54F" w:rsidR="00F550E3" w:rsidRPr="002F143F" w:rsidRDefault="0071369E" w:rsidP="00A910D6">
      <w:pPr>
        <w:pStyle w:val="Prrafodelista"/>
        <w:numPr>
          <w:ilvl w:val="2"/>
          <w:numId w:val="5"/>
        </w:numPr>
        <w:pBdr>
          <w:top w:val="nil"/>
          <w:left w:val="nil"/>
          <w:bottom w:val="nil"/>
          <w:right w:val="nil"/>
          <w:between w:val="nil"/>
        </w:pBdr>
        <w:ind w:left="851" w:hanging="567"/>
        <w:contextualSpacing/>
        <w:jc w:val="left"/>
        <w:rPr>
          <w:rFonts w:cs="Arial"/>
          <w:b/>
          <w:bCs/>
          <w:color w:val="000000"/>
          <w:sz w:val="22"/>
          <w:szCs w:val="22"/>
        </w:rPr>
      </w:pPr>
      <w:r w:rsidRPr="002F143F">
        <w:rPr>
          <w:rFonts w:cs="Arial"/>
          <w:b/>
          <w:bCs/>
          <w:color w:val="000000"/>
          <w:sz w:val="22"/>
          <w:szCs w:val="22"/>
        </w:rPr>
        <w:t xml:space="preserve"> </w:t>
      </w:r>
      <w:r w:rsidR="0018003D" w:rsidRPr="002F143F">
        <w:rPr>
          <w:rFonts w:cs="Arial"/>
          <w:b/>
          <w:bCs/>
          <w:color w:val="000000"/>
          <w:sz w:val="28"/>
          <w:szCs w:val="22"/>
        </w:rPr>
        <w:t>Antecedente y descripción de la situación actual</w:t>
      </w:r>
    </w:p>
    <w:p w14:paraId="058EFD52" w14:textId="77777777" w:rsidR="0067533F" w:rsidRPr="002F143F" w:rsidRDefault="0067533F" w:rsidP="0071369E">
      <w:pPr>
        <w:pBdr>
          <w:top w:val="nil"/>
          <w:left w:val="nil"/>
          <w:bottom w:val="nil"/>
          <w:right w:val="nil"/>
          <w:between w:val="nil"/>
        </w:pBdr>
        <w:jc w:val="left"/>
        <w:rPr>
          <w:rFonts w:cs="Arial"/>
          <w:b/>
          <w:bCs/>
          <w:color w:val="000000"/>
          <w:sz w:val="22"/>
          <w:szCs w:val="22"/>
        </w:rPr>
      </w:pPr>
    </w:p>
    <w:p w14:paraId="622E61C7"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 xml:space="preserve">Se construyó el Centro de Información  y Modelamiento Ambiental CIMAB en el año 2016, espacio dentro de la Secretaría Distrital de Ambiente el cual fue diseñado y dotado de hardware y software como infraestructura base para el desarrollo de los diferentes proyectos y líneas temáticas de modelamiento ambiental, acorde a lo anterior se desarrollaron proyectos en las líneas temáticas de: Aguas subterráneas, aguas superficiales, arbolado urbano, humedales, </w:t>
      </w:r>
      <w:proofErr w:type="spellStart"/>
      <w:r w:rsidRPr="002F143F">
        <w:rPr>
          <w:rFonts w:cs="Arial"/>
          <w:szCs w:val="24"/>
          <w:lang w:val="es-ES_tradnl"/>
        </w:rPr>
        <w:t>Tingua</w:t>
      </w:r>
      <w:proofErr w:type="spellEnd"/>
      <w:r w:rsidRPr="002F143F">
        <w:rPr>
          <w:rFonts w:cs="Arial"/>
          <w:szCs w:val="24"/>
          <w:lang w:val="es-ES_tradnl"/>
        </w:rPr>
        <w:t xml:space="preserve"> Azul y Monitoreo de avifauna en Humedales. 7 proyectos encaminados a la gestión de la información y del conocimiento, a partir de los sistemas de información geográfica y de herramientas web geográficas como instrumento de visualización para la toma de decisiones. CIMAB género servicios web geográficos en formato WMS y WFS dispuestos a </w:t>
      </w:r>
      <w:proofErr w:type="spellStart"/>
      <w:r w:rsidRPr="002F143F">
        <w:rPr>
          <w:rFonts w:cs="Arial"/>
          <w:szCs w:val="24"/>
          <w:lang w:val="es-ES_tradnl"/>
        </w:rPr>
        <w:t>traves</w:t>
      </w:r>
      <w:proofErr w:type="spellEnd"/>
      <w:r w:rsidRPr="002F143F">
        <w:rPr>
          <w:rFonts w:cs="Arial"/>
          <w:szCs w:val="24"/>
          <w:lang w:val="es-ES_tradnl"/>
        </w:rPr>
        <w:t xml:space="preserve"> de licenciamiento y cumpliendo con </w:t>
      </w:r>
      <w:proofErr w:type="spellStart"/>
      <w:r w:rsidRPr="002F143F">
        <w:rPr>
          <w:rFonts w:cs="Arial"/>
          <w:szCs w:val="24"/>
          <w:lang w:val="es-ES_tradnl"/>
        </w:rPr>
        <w:t>estandares</w:t>
      </w:r>
      <w:proofErr w:type="spellEnd"/>
      <w:r w:rsidRPr="002F143F">
        <w:rPr>
          <w:rFonts w:cs="Arial"/>
          <w:szCs w:val="24"/>
          <w:lang w:val="es-ES_tradnl"/>
        </w:rPr>
        <w:t xml:space="preserve"> de calidad internacionales propuestos por la OGC. Se avanzó con proyectos de análisis multivariado integrando variables ambientales y físicas como los es el proyecto </w:t>
      </w:r>
      <w:proofErr w:type="spellStart"/>
      <w:r w:rsidRPr="002F143F">
        <w:rPr>
          <w:rFonts w:cs="Arial"/>
          <w:szCs w:val="24"/>
          <w:lang w:val="es-ES_tradnl"/>
        </w:rPr>
        <w:t>Tinguas</w:t>
      </w:r>
      <w:proofErr w:type="spellEnd"/>
      <w:r w:rsidRPr="002F143F">
        <w:rPr>
          <w:rFonts w:cs="Arial"/>
          <w:szCs w:val="24"/>
          <w:lang w:val="es-ES_tradnl"/>
        </w:rPr>
        <w:t>, el cual permite disponer de un escenario en el cual se refleja cómo estas variables (Precipitación, temperatura, edificaciones, estructura ecológica principal, vías...</w:t>
      </w:r>
      <w:proofErr w:type="spellStart"/>
      <w:r w:rsidRPr="002F143F">
        <w:rPr>
          <w:rFonts w:cs="Arial"/>
          <w:szCs w:val="24"/>
          <w:lang w:val="es-ES_tradnl"/>
        </w:rPr>
        <w:t>etc</w:t>
      </w:r>
      <w:proofErr w:type="spellEnd"/>
      <w:r w:rsidRPr="002F143F">
        <w:rPr>
          <w:rFonts w:cs="Arial"/>
          <w:szCs w:val="24"/>
          <w:lang w:val="es-ES_tradnl"/>
        </w:rPr>
        <w:t xml:space="preserve">) pueden afectar de cierta manera la migración de la </w:t>
      </w:r>
      <w:proofErr w:type="spellStart"/>
      <w:r w:rsidRPr="002F143F">
        <w:rPr>
          <w:rFonts w:cs="Arial"/>
          <w:szCs w:val="24"/>
          <w:lang w:val="es-ES_tradnl"/>
        </w:rPr>
        <w:t>Tingua</w:t>
      </w:r>
      <w:proofErr w:type="spellEnd"/>
      <w:r w:rsidRPr="002F143F">
        <w:rPr>
          <w:rFonts w:cs="Arial"/>
          <w:szCs w:val="24"/>
          <w:lang w:val="es-ES_tradnl"/>
        </w:rPr>
        <w:t xml:space="preserve"> Azul (</w:t>
      </w:r>
      <w:proofErr w:type="spellStart"/>
      <w:r w:rsidRPr="002F143F">
        <w:rPr>
          <w:rFonts w:cs="Arial"/>
          <w:szCs w:val="24"/>
          <w:lang w:val="es-ES_tradnl"/>
        </w:rPr>
        <w:t>Phorphirya</w:t>
      </w:r>
      <w:proofErr w:type="spellEnd"/>
      <w:r w:rsidRPr="002F143F">
        <w:rPr>
          <w:rFonts w:cs="Arial"/>
          <w:szCs w:val="24"/>
          <w:lang w:val="es-ES_tradnl"/>
        </w:rPr>
        <w:t xml:space="preserve"> Martinica) al Distrito.</w:t>
      </w:r>
    </w:p>
    <w:p w14:paraId="2869F32D" w14:textId="77777777" w:rsidR="0093215F" w:rsidRPr="002F143F" w:rsidRDefault="0093215F" w:rsidP="0093215F">
      <w:pPr>
        <w:spacing w:before="240" w:after="240"/>
        <w:rPr>
          <w:rFonts w:cs="Arial"/>
          <w:lang w:val="es-ES_tradnl"/>
        </w:rPr>
      </w:pPr>
      <w:r w:rsidRPr="002F143F">
        <w:rPr>
          <w:rFonts w:cs="Arial"/>
          <w:lang w:val="es-ES_tradnl"/>
        </w:rPr>
        <w:lastRenderedPageBreak/>
        <w:t>Así como también se desarrolló el Plan Estratégico Ambiental a 2040, en el cual se concluye que en términos ambientales la ciudad debe ir orientada en función de la construcción de ciudades inteligentes en donde se aplique tecnología avanzada e Inteligencia Artificial.</w:t>
      </w:r>
    </w:p>
    <w:p w14:paraId="27486498" w14:textId="46A4C196" w:rsidR="00421354" w:rsidRPr="002F143F" w:rsidRDefault="0093215F" w:rsidP="00421354">
      <w:pPr>
        <w:spacing w:before="240" w:after="240"/>
        <w:rPr>
          <w:rFonts w:cs="Arial"/>
          <w:lang w:val="es-ES_tradnl"/>
        </w:rPr>
      </w:pPr>
      <w:r w:rsidRPr="002F143F">
        <w:rPr>
          <w:rFonts w:cs="Arial"/>
          <w:lang w:val="es-ES_tradnl"/>
        </w:rPr>
        <w:t xml:space="preserve">Para ello se estableció el conjunto de operaciones y tratamiento que se deben efectuar sobre datos ambientales, mediante el procedimiento de </w:t>
      </w:r>
      <w:proofErr w:type="spellStart"/>
      <w:r w:rsidR="000C358E">
        <w:rPr>
          <w:rFonts w:cs="Arial"/>
          <w:lang w:val="es-ES_tradnl"/>
        </w:rPr>
        <w:t>Is</w:t>
      </w:r>
      <w:r w:rsidRPr="002F143F">
        <w:rPr>
          <w:rFonts w:cs="Arial"/>
          <w:lang w:val="es-ES_tradnl"/>
        </w:rPr>
        <w:t>olución</w:t>
      </w:r>
      <w:proofErr w:type="spellEnd"/>
      <w:r w:rsidRPr="002F143F">
        <w:rPr>
          <w:rFonts w:cs="Arial"/>
          <w:lang w:val="es-ES_tradnl"/>
        </w:rPr>
        <w:t xml:space="preserve"> PA10-PR11, este procedimiento hace referencia a cómo se debe establecer la metodología de análisis de datos fundamentalmente debido al volumen, la velocidad y las características de variedad de los datos que procesa y que conlleva los siguientes pasos: 1. Evaluación de los modelos a</w:t>
      </w:r>
      <w:r w:rsidR="000C358E">
        <w:rPr>
          <w:rFonts w:cs="Arial"/>
          <w:lang w:val="es-ES_tradnl"/>
        </w:rPr>
        <w:t>m</w:t>
      </w:r>
      <w:r w:rsidRPr="002F143F">
        <w:rPr>
          <w:rFonts w:cs="Arial"/>
          <w:lang w:val="es-ES_tradnl"/>
        </w:rPr>
        <w:t>bientales, 2. Identificación de datos, 3. Adquisición y filtrado de datos, 4. Extracción de datos, 5. Validación y limpieza de datos, 6. Agregación y representación de datos, 7. Análisis de datos, 8. Visualización de datos, 9. Utilización de los resultados del análisis. Y cada uno de estos con sus múltiples procedimientos por paso.</w:t>
      </w:r>
    </w:p>
    <w:p w14:paraId="1F47E4CD" w14:textId="77777777" w:rsidR="00421354" w:rsidRPr="002F143F" w:rsidRDefault="00421354" w:rsidP="00421354">
      <w:pPr>
        <w:spacing w:before="240" w:after="240"/>
        <w:jc w:val="center"/>
        <w:rPr>
          <w:rFonts w:cs="Arial"/>
          <w:lang w:val="es-ES_tradnl"/>
        </w:rPr>
      </w:pPr>
      <w:r w:rsidRPr="002F143F">
        <w:rPr>
          <w:rFonts w:cs="Arial"/>
          <w:noProof/>
          <w:lang w:val="es-ES"/>
        </w:rPr>
        <w:lastRenderedPageBreak/>
        <w:drawing>
          <wp:inline distT="114300" distB="114300" distL="114300" distR="114300" wp14:anchorId="5FEB119A" wp14:editId="580F24F9">
            <wp:extent cx="2314575" cy="4629150"/>
            <wp:effectExtent l="0" t="0" r="0" b="0"/>
            <wp:docPr id="5" name="image1.png" descr="Diagrama&#10;&#10;Descripción generada automáticamente"/>
            <wp:cNvGraphicFramePr/>
            <a:graphic xmlns:a="http://schemas.openxmlformats.org/drawingml/2006/main">
              <a:graphicData uri="http://schemas.openxmlformats.org/drawingml/2006/picture">
                <pic:pic xmlns:pic="http://schemas.openxmlformats.org/drawingml/2006/picture">
                  <pic:nvPicPr>
                    <pic:cNvPr id="5" name="image1.png" descr="Diagrama&#10;&#10;Descripción generada automáticamente"/>
                    <pic:cNvPicPr preferRelativeResize="0"/>
                  </pic:nvPicPr>
                  <pic:blipFill>
                    <a:blip r:embed="rId12"/>
                    <a:srcRect/>
                    <a:stretch>
                      <a:fillRect/>
                    </a:stretch>
                  </pic:blipFill>
                  <pic:spPr>
                    <a:xfrm>
                      <a:off x="0" y="0"/>
                      <a:ext cx="2314575" cy="4629150"/>
                    </a:xfrm>
                    <a:prstGeom prst="rect">
                      <a:avLst/>
                    </a:prstGeom>
                    <a:ln/>
                  </pic:spPr>
                </pic:pic>
              </a:graphicData>
            </a:graphic>
          </wp:inline>
        </w:drawing>
      </w:r>
    </w:p>
    <w:p w14:paraId="24214E30" w14:textId="77777777" w:rsidR="00421354" w:rsidRPr="002F143F" w:rsidRDefault="00421354" w:rsidP="00421354">
      <w:pPr>
        <w:spacing w:before="240" w:after="240"/>
        <w:rPr>
          <w:rFonts w:cs="Arial"/>
          <w:lang w:val="es-ES_tradnl"/>
        </w:rPr>
      </w:pPr>
      <w:r w:rsidRPr="002F143F">
        <w:rPr>
          <w:rFonts w:cs="Arial"/>
          <w:lang w:val="es-ES_tradnl"/>
        </w:rPr>
        <w:t>Para poder implementar todo este conjunto de relaciones se requiere de la construcción de toda una estructura empresarial que esté orientada a aplicar a través de técnicas de inteligencia artificial el análisis y el procesamiento de la información que está obteniendo.</w:t>
      </w:r>
    </w:p>
    <w:p w14:paraId="2CC14661" w14:textId="77777777" w:rsidR="00421354" w:rsidRPr="002F143F" w:rsidRDefault="00421354" w:rsidP="00421354">
      <w:pPr>
        <w:pStyle w:val="Textoindependiente"/>
        <w:spacing w:after="0"/>
        <w:contextualSpacing/>
        <w:rPr>
          <w:rFonts w:cs="Arial"/>
          <w:szCs w:val="24"/>
          <w:lang w:val="es-ES_tradnl"/>
        </w:rPr>
      </w:pPr>
      <w:r w:rsidRPr="002F143F">
        <w:rPr>
          <w:rFonts w:cs="Arial"/>
          <w:szCs w:val="24"/>
          <w:lang w:val="es-ES_tradnl"/>
        </w:rPr>
        <w:t xml:space="preserve">En la actualidad entidades gubernamentales como la Unidad de Planificación Rural Agropecuaria UPRA y el Departamento Nacional de Estadística DANE, son reconocidas por el avance en modelamiento geográfico, y este es divulgado a través de mapas web disponibles al público en general por medio de </w:t>
      </w:r>
      <w:proofErr w:type="spellStart"/>
      <w:r w:rsidRPr="002F143F">
        <w:rPr>
          <w:rFonts w:cs="Arial"/>
          <w:szCs w:val="24"/>
          <w:lang w:val="es-ES_tradnl"/>
        </w:rPr>
        <w:t>geoportales</w:t>
      </w:r>
      <w:proofErr w:type="spellEnd"/>
      <w:r w:rsidRPr="002F143F">
        <w:rPr>
          <w:rFonts w:cs="Arial"/>
          <w:szCs w:val="24"/>
          <w:lang w:val="es-ES_tradnl"/>
        </w:rPr>
        <w:t xml:space="preserve"> como SIPRA (</w:t>
      </w:r>
      <w:hyperlink r:id="rId13">
        <w:r w:rsidRPr="002F143F">
          <w:rPr>
            <w:rFonts w:cs="Arial"/>
            <w:szCs w:val="24"/>
            <w:lang w:val="es-ES_tradnl"/>
          </w:rPr>
          <w:t>https://sipra.upra.gov.co/</w:t>
        </w:r>
      </w:hyperlink>
      <w:r w:rsidRPr="002F143F">
        <w:rPr>
          <w:rFonts w:cs="Arial"/>
          <w:szCs w:val="24"/>
          <w:lang w:val="es-ES_tradnl"/>
        </w:rPr>
        <w:t xml:space="preserve">) y </w:t>
      </w:r>
      <w:proofErr w:type="spellStart"/>
      <w:r w:rsidRPr="002F143F">
        <w:rPr>
          <w:rFonts w:cs="Arial"/>
          <w:szCs w:val="24"/>
          <w:lang w:val="es-ES_tradnl"/>
        </w:rPr>
        <w:t>Geoportal</w:t>
      </w:r>
      <w:proofErr w:type="spellEnd"/>
      <w:r w:rsidRPr="002F143F">
        <w:rPr>
          <w:rFonts w:cs="Arial"/>
          <w:szCs w:val="24"/>
          <w:lang w:val="es-ES_tradnl"/>
        </w:rPr>
        <w:t xml:space="preserve"> DANE (</w:t>
      </w:r>
      <w:hyperlink r:id="rId14">
        <w:r w:rsidRPr="002F143F">
          <w:rPr>
            <w:rFonts w:cs="Arial"/>
            <w:szCs w:val="24"/>
            <w:lang w:val="es-ES_tradnl"/>
          </w:rPr>
          <w:t>https://geoportal.dane.gov.co/</w:t>
        </w:r>
      </w:hyperlink>
      <w:r w:rsidRPr="002F143F">
        <w:rPr>
          <w:rFonts w:cs="Arial"/>
          <w:szCs w:val="24"/>
          <w:lang w:val="es-ES_tradnl"/>
        </w:rPr>
        <w:t>).</w:t>
      </w:r>
    </w:p>
    <w:p w14:paraId="0DB5C0E5" w14:textId="77777777" w:rsidR="00421354" w:rsidRPr="002F143F" w:rsidRDefault="00421354" w:rsidP="00421354">
      <w:pPr>
        <w:pStyle w:val="Textoindependiente"/>
        <w:spacing w:after="0"/>
        <w:contextualSpacing/>
        <w:rPr>
          <w:rFonts w:cs="Arial"/>
          <w:szCs w:val="24"/>
          <w:lang w:val="es-ES_tradnl"/>
        </w:rPr>
      </w:pPr>
    </w:p>
    <w:p w14:paraId="10B5D9E0" w14:textId="77777777" w:rsidR="00421354" w:rsidRPr="002F143F" w:rsidRDefault="00421354" w:rsidP="00421354">
      <w:pPr>
        <w:pStyle w:val="Textoindependiente"/>
        <w:spacing w:after="0"/>
        <w:contextualSpacing/>
        <w:rPr>
          <w:rFonts w:cs="Arial"/>
          <w:szCs w:val="24"/>
          <w:lang w:val="es-ES_tradnl"/>
        </w:rPr>
      </w:pPr>
    </w:p>
    <w:p w14:paraId="2B742132" w14:textId="77777777" w:rsidR="00421354" w:rsidRPr="002F143F" w:rsidRDefault="00421354" w:rsidP="00421354">
      <w:pPr>
        <w:pStyle w:val="Textoindependiente"/>
        <w:spacing w:after="0"/>
        <w:contextualSpacing/>
        <w:rPr>
          <w:rFonts w:cs="Arial"/>
          <w:szCs w:val="24"/>
          <w:lang w:val="es-ES_tradnl"/>
        </w:rPr>
      </w:pPr>
    </w:p>
    <w:p w14:paraId="212A4532" w14:textId="77777777" w:rsidR="00421354" w:rsidRPr="002F143F" w:rsidRDefault="00421354" w:rsidP="00421354">
      <w:pPr>
        <w:ind w:left="1440"/>
        <w:rPr>
          <w:rFonts w:cs="Arial"/>
          <w:shd w:val="clear" w:color="auto" w:fill="FFD966"/>
        </w:rPr>
      </w:pPr>
      <w:r w:rsidRPr="002F143F">
        <w:rPr>
          <w:rFonts w:cs="Arial"/>
          <w:noProof/>
          <w:shd w:val="clear" w:color="auto" w:fill="FFD966"/>
          <w:lang w:val="es-ES"/>
        </w:rPr>
        <w:lastRenderedPageBreak/>
        <w:drawing>
          <wp:inline distT="114300" distB="114300" distL="114300" distR="114300" wp14:anchorId="580A511A" wp14:editId="1ED63AD3">
            <wp:extent cx="4772978" cy="2406748"/>
            <wp:effectExtent l="0" t="0" r="0" b="0"/>
            <wp:docPr id="1" name="image2.png" descr="Mapa&#10;&#10;Descripción generada automáticamente"/>
            <wp:cNvGraphicFramePr/>
            <a:graphic xmlns:a="http://schemas.openxmlformats.org/drawingml/2006/main">
              <a:graphicData uri="http://schemas.openxmlformats.org/drawingml/2006/picture">
                <pic:pic xmlns:pic="http://schemas.openxmlformats.org/drawingml/2006/picture">
                  <pic:nvPicPr>
                    <pic:cNvPr id="1" name="image2.png" descr="Mapa&#10;&#10;Descripción generada automáticamente"/>
                    <pic:cNvPicPr preferRelativeResize="0"/>
                  </pic:nvPicPr>
                  <pic:blipFill>
                    <a:blip r:embed="rId15"/>
                    <a:srcRect/>
                    <a:stretch>
                      <a:fillRect/>
                    </a:stretch>
                  </pic:blipFill>
                  <pic:spPr>
                    <a:xfrm>
                      <a:off x="0" y="0"/>
                      <a:ext cx="4772978" cy="2406748"/>
                    </a:xfrm>
                    <a:prstGeom prst="rect">
                      <a:avLst/>
                    </a:prstGeom>
                    <a:ln/>
                  </pic:spPr>
                </pic:pic>
              </a:graphicData>
            </a:graphic>
          </wp:inline>
        </w:drawing>
      </w:r>
    </w:p>
    <w:p w14:paraId="6DAD5452" w14:textId="77777777" w:rsidR="00421354" w:rsidRPr="002F143F" w:rsidRDefault="00421354" w:rsidP="00421354">
      <w:pPr>
        <w:ind w:left="1440"/>
        <w:rPr>
          <w:rFonts w:cs="Arial"/>
          <w:shd w:val="clear" w:color="auto" w:fill="FFD966"/>
        </w:rPr>
      </w:pPr>
    </w:p>
    <w:p w14:paraId="2D88C0BB" w14:textId="77777777" w:rsidR="00421354" w:rsidRPr="002F143F" w:rsidRDefault="00421354" w:rsidP="00421354">
      <w:pPr>
        <w:ind w:left="1440"/>
        <w:rPr>
          <w:rFonts w:cs="Arial"/>
          <w:shd w:val="clear" w:color="auto" w:fill="FFD966"/>
        </w:rPr>
      </w:pPr>
      <w:r w:rsidRPr="002F143F">
        <w:rPr>
          <w:rFonts w:cs="Arial"/>
          <w:noProof/>
          <w:shd w:val="clear" w:color="auto" w:fill="FFD966"/>
          <w:lang w:val="es-ES"/>
        </w:rPr>
        <w:drawing>
          <wp:inline distT="114300" distB="114300" distL="114300" distR="114300" wp14:anchorId="1B9B651B" wp14:editId="338275FB">
            <wp:extent cx="4811078" cy="2521412"/>
            <wp:effectExtent l="0" t="0" r="0" b="0"/>
            <wp:docPr id="2" name="image1.png" descr="Mapa&#10;&#10;Descripción generada automáticamente"/>
            <wp:cNvGraphicFramePr/>
            <a:graphic xmlns:a="http://schemas.openxmlformats.org/drawingml/2006/main">
              <a:graphicData uri="http://schemas.openxmlformats.org/drawingml/2006/picture">
                <pic:pic xmlns:pic="http://schemas.openxmlformats.org/drawingml/2006/picture">
                  <pic:nvPicPr>
                    <pic:cNvPr id="2" name="image1.png" descr="Mapa&#10;&#10;Descripción generada automáticamente"/>
                    <pic:cNvPicPr preferRelativeResize="0"/>
                  </pic:nvPicPr>
                  <pic:blipFill>
                    <a:blip r:embed="rId16"/>
                    <a:srcRect/>
                    <a:stretch>
                      <a:fillRect/>
                    </a:stretch>
                  </pic:blipFill>
                  <pic:spPr>
                    <a:xfrm>
                      <a:off x="0" y="0"/>
                      <a:ext cx="4811078" cy="2521412"/>
                    </a:xfrm>
                    <a:prstGeom prst="rect">
                      <a:avLst/>
                    </a:prstGeom>
                    <a:ln/>
                  </pic:spPr>
                </pic:pic>
              </a:graphicData>
            </a:graphic>
          </wp:inline>
        </w:drawing>
      </w:r>
    </w:p>
    <w:p w14:paraId="725691FC" w14:textId="77777777" w:rsidR="00421354" w:rsidRPr="002F143F" w:rsidRDefault="00421354" w:rsidP="00421354">
      <w:pPr>
        <w:pStyle w:val="Textoindependiente"/>
        <w:spacing w:after="0"/>
        <w:contextualSpacing/>
        <w:rPr>
          <w:rFonts w:cs="Arial"/>
          <w:szCs w:val="24"/>
          <w:lang w:val="es-ES_tradnl"/>
        </w:rPr>
      </w:pPr>
    </w:p>
    <w:p w14:paraId="0C97EE38"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A nivel internacional nos encontramos con proyectos que llevan a la vanguardia desarrollos tecnológicos en términos de modelamiento representados en conexión sincronizada con apoyo de sensores remotos, ampliando la gama de herramientas geográficas para análisis espacial geográfico a gran escala y de mayor precisión, estos se consolida a nivel Europa a través de INSPIRE, Sur América actualmente cuenta con agencias que trabajan en sus propias misiones satelitales para la obtención de imágenes de tipo meteorológico, ambiental o cartografía en general, en términos de modelamiento geográfico los diferentes sectores de gobernanza en la Región encaminan sus esfuerzos a consolidar una red de conexión de diferentes temáticas desde la perspectiva geográfica denominada IDESUR.</w:t>
      </w:r>
    </w:p>
    <w:p w14:paraId="3B9A9E61" w14:textId="77777777" w:rsidR="0093215F" w:rsidRPr="002F143F" w:rsidRDefault="0093215F" w:rsidP="0093215F">
      <w:pPr>
        <w:pStyle w:val="Textoindependiente"/>
        <w:spacing w:after="0"/>
        <w:contextualSpacing/>
        <w:rPr>
          <w:rFonts w:cs="Arial"/>
          <w:szCs w:val="24"/>
          <w:lang w:val="es-ES_tradnl"/>
        </w:rPr>
      </w:pPr>
    </w:p>
    <w:p w14:paraId="35BAC661"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lastRenderedPageBreak/>
        <w:t xml:space="preserve">Con respecto al uso de técnicas y herramientas de Inteligencia Artificial en Medio Ambiente tiene un enorme potencial de aplicación en actividades de investigación y desarrollo de nuevos emprendimientos relacionados a la conservación ambiental, protección de la biodiversidad y ecosistemas. Ya que permite automatizar tareas que son repetitivas y hacer más eficiente el uso de recursos escasos como tiempo de observación, trabajo de campo. </w:t>
      </w:r>
      <w:proofErr w:type="spellStart"/>
      <w:r w:rsidRPr="002F143F">
        <w:rPr>
          <w:rFonts w:cs="Arial"/>
          <w:szCs w:val="24"/>
          <w:lang w:val="es-ES_tradnl"/>
        </w:rPr>
        <w:t>etc</w:t>
      </w:r>
      <w:proofErr w:type="spellEnd"/>
      <w:r w:rsidRPr="002F143F">
        <w:rPr>
          <w:rFonts w:cs="Arial"/>
          <w:szCs w:val="24"/>
          <w:lang w:val="es-ES_tradnl"/>
        </w:rPr>
        <w:t>,</w:t>
      </w:r>
    </w:p>
    <w:p w14:paraId="59595A98" w14:textId="7271408C" w:rsidR="0093215F" w:rsidRPr="002F143F" w:rsidRDefault="00421354" w:rsidP="0093215F">
      <w:pPr>
        <w:pStyle w:val="Textoindependiente"/>
        <w:spacing w:after="0"/>
        <w:contextualSpacing/>
        <w:jc w:val="center"/>
        <w:rPr>
          <w:rFonts w:cs="Arial"/>
          <w:szCs w:val="24"/>
          <w:lang w:val="es-ES_tradnl"/>
        </w:rPr>
      </w:pPr>
      <w:r w:rsidRPr="002F143F">
        <w:rPr>
          <w:rFonts w:cs="Arial"/>
          <w:noProof/>
          <w:lang w:val="es-ES"/>
        </w:rPr>
        <w:drawing>
          <wp:inline distT="114300" distB="114300" distL="114300" distR="114300" wp14:anchorId="7DC632F7" wp14:editId="379E3487">
            <wp:extent cx="2857500" cy="1819275"/>
            <wp:effectExtent l="0" t="0" r="0" b="0"/>
            <wp:docPr id="27" name="image2.png" descr="Interfaz de usuario gráfica, Sitio web&#10;&#10;Descripción generada automáticamente"/>
            <wp:cNvGraphicFramePr/>
            <a:graphic xmlns:a="http://schemas.openxmlformats.org/drawingml/2006/main">
              <a:graphicData uri="http://schemas.openxmlformats.org/drawingml/2006/picture">
                <pic:pic xmlns:pic="http://schemas.openxmlformats.org/drawingml/2006/picture">
                  <pic:nvPicPr>
                    <pic:cNvPr id="27" name="image2.png" descr="Interfaz de usuario gráfica, Sitio web&#10;&#10;Descripción generada automáticamente"/>
                    <pic:cNvPicPr preferRelativeResize="0"/>
                  </pic:nvPicPr>
                  <pic:blipFill>
                    <a:blip r:embed="rId17"/>
                    <a:srcRect/>
                    <a:stretch>
                      <a:fillRect/>
                    </a:stretch>
                  </pic:blipFill>
                  <pic:spPr>
                    <a:xfrm>
                      <a:off x="0" y="0"/>
                      <a:ext cx="2857500" cy="1819275"/>
                    </a:xfrm>
                    <a:prstGeom prst="rect">
                      <a:avLst/>
                    </a:prstGeom>
                    <a:ln/>
                  </pic:spPr>
                </pic:pic>
              </a:graphicData>
            </a:graphic>
          </wp:inline>
        </w:drawing>
      </w:r>
    </w:p>
    <w:p w14:paraId="53F54D83" w14:textId="39A37A66" w:rsidR="0093215F" w:rsidRDefault="0093215F" w:rsidP="0093215F">
      <w:pPr>
        <w:pStyle w:val="Textoindependiente"/>
        <w:spacing w:after="0"/>
        <w:contextualSpacing/>
        <w:rPr>
          <w:rFonts w:cs="Arial"/>
          <w:szCs w:val="24"/>
          <w:lang w:val="es-ES_tradnl"/>
        </w:rPr>
      </w:pPr>
      <w:r w:rsidRPr="002F143F">
        <w:rPr>
          <w:rFonts w:cs="Arial"/>
          <w:szCs w:val="24"/>
          <w:lang w:val="es-ES_tradnl"/>
        </w:rPr>
        <w:t xml:space="preserve">El Machine </w:t>
      </w:r>
      <w:proofErr w:type="spellStart"/>
      <w:r w:rsidRPr="002F143F">
        <w:rPr>
          <w:rFonts w:cs="Arial"/>
          <w:szCs w:val="24"/>
          <w:lang w:val="es-ES_tradnl"/>
        </w:rPr>
        <w:t>Learning</w:t>
      </w:r>
      <w:proofErr w:type="spellEnd"/>
      <w:r w:rsidRPr="002F143F">
        <w:rPr>
          <w:rFonts w:cs="Arial"/>
          <w:szCs w:val="24"/>
          <w:lang w:val="es-ES_tradnl"/>
        </w:rPr>
        <w:t xml:space="preserve"> es una técnica que forma parte de la Inteligencia Artificial y que mediante el análisis y procesamiento de grandes cantidades de información y datos (</w:t>
      </w:r>
      <w:proofErr w:type="spellStart"/>
      <w:r w:rsidRPr="002F143F">
        <w:rPr>
          <w:rFonts w:cs="Arial"/>
          <w:szCs w:val="24"/>
          <w:lang w:val="es-ES_tradnl"/>
        </w:rPr>
        <w:t>big</w:t>
      </w:r>
      <w:proofErr w:type="spellEnd"/>
      <w:r w:rsidRPr="002F143F">
        <w:rPr>
          <w:rFonts w:cs="Arial"/>
          <w:szCs w:val="24"/>
          <w:lang w:val="es-ES_tradnl"/>
        </w:rPr>
        <w:t xml:space="preserve"> data), permite la creación de sistemas (algoritmos) que aprenden en forma automática y que son capaces de predecir comportamientos futuros o determinar patrones en la información.</w:t>
      </w:r>
    </w:p>
    <w:p w14:paraId="4F9B6BE7" w14:textId="77777777" w:rsidR="000C358E" w:rsidRPr="002F143F" w:rsidRDefault="000C358E" w:rsidP="0093215F">
      <w:pPr>
        <w:pStyle w:val="Textoindependiente"/>
        <w:spacing w:after="0"/>
        <w:contextualSpacing/>
        <w:rPr>
          <w:rFonts w:cs="Arial"/>
          <w:szCs w:val="24"/>
          <w:lang w:val="es-ES_tradnl"/>
        </w:rPr>
      </w:pPr>
    </w:p>
    <w:p w14:paraId="04AB81B2"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El desarrollo de estos sistemas requiere un proceso de entrenamiento, donde se utilizan datos previamente etiquetados para que el algoritmo aprenda a identificar la información que se requiere. Por ejemplo, para que un sistema pueda identificar rinocerontes en una imagen, durante el proceso de entrenamiento será necesario utilizar miles de fotografías donde aparecen rinocerontes y otras donde aparecen otros tipos de animales. Este proceso normalmente es extensivo en uso de recursos, ya que se requiere mucho tiempo y la disponibilidad de grandes volúmenes de información.</w:t>
      </w:r>
    </w:p>
    <w:p w14:paraId="429B3ABE" w14:textId="77777777" w:rsidR="0093215F" w:rsidRPr="002F143F" w:rsidRDefault="0093215F" w:rsidP="0093215F">
      <w:pPr>
        <w:pStyle w:val="Textoindependiente"/>
        <w:spacing w:after="0"/>
        <w:contextualSpacing/>
        <w:rPr>
          <w:rFonts w:cs="Arial"/>
          <w:szCs w:val="24"/>
          <w:lang w:val="es-ES_tradnl"/>
        </w:rPr>
      </w:pPr>
    </w:p>
    <w:p w14:paraId="582963E3"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 xml:space="preserve">Esta técnica es especialmente muy útil para la identificación y control de especies de animales en sectores con una gran población animal como parques naturales o reservas biológicas, y donde el trabajo de campo es difícil debido a condiciones ambientales o por falta de recursos. La ventaja de esta técnica es que en un tiempo breve el algoritmo permite analizar miles de fotografías de cámaras trampa u horas de vídeo, para determinar con alta precisión la cantidad de animales de una determinada especie que hay en un sector.  Para realizar esta tarea de forma tradicional (sin el empleo de Machine </w:t>
      </w:r>
      <w:proofErr w:type="spellStart"/>
      <w:r w:rsidRPr="002F143F">
        <w:rPr>
          <w:rFonts w:cs="Arial"/>
          <w:szCs w:val="24"/>
          <w:lang w:val="es-ES_tradnl"/>
        </w:rPr>
        <w:t>learning</w:t>
      </w:r>
      <w:proofErr w:type="spellEnd"/>
      <w:r w:rsidRPr="002F143F">
        <w:rPr>
          <w:rFonts w:cs="Arial"/>
          <w:szCs w:val="24"/>
          <w:lang w:val="es-ES_tradnl"/>
        </w:rPr>
        <w:t>) sería necesario el empleo de cientos de horas de trabajo de profesionales que en forma manual efectuaran el conteo de las especies de animales presentes.</w:t>
      </w:r>
    </w:p>
    <w:p w14:paraId="161B86D1"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lastRenderedPageBreak/>
        <w:t xml:space="preserve">En la siguiente imagen se puede apreciar la ruta de elefante hembra que recorre un área protegida en </w:t>
      </w:r>
      <w:proofErr w:type="spellStart"/>
      <w:r w:rsidRPr="002F143F">
        <w:rPr>
          <w:rFonts w:cs="Arial"/>
          <w:szCs w:val="24"/>
          <w:lang w:val="es-ES_tradnl"/>
        </w:rPr>
        <w:t>Kenya</w:t>
      </w:r>
      <w:proofErr w:type="spellEnd"/>
      <w:r w:rsidRPr="002F143F">
        <w:rPr>
          <w:rFonts w:cs="Arial"/>
          <w:szCs w:val="24"/>
          <w:lang w:val="es-ES_tradnl"/>
        </w:rPr>
        <w:t xml:space="preserve">. La información es proporcionada por el </w:t>
      </w:r>
      <w:hyperlink r:id="rId18">
        <w:r w:rsidRPr="002F143F">
          <w:rPr>
            <w:rFonts w:cs="Arial"/>
            <w:szCs w:val="24"/>
            <w:lang w:val="es-ES_tradnl"/>
          </w:rPr>
          <w:t>Software Ambiental</w:t>
        </w:r>
      </w:hyperlink>
      <w:r w:rsidRPr="002F143F">
        <w:rPr>
          <w:rFonts w:cs="Arial"/>
          <w:szCs w:val="24"/>
          <w:lang w:val="es-ES_tradnl"/>
        </w:rPr>
        <w:t xml:space="preserve"> </w:t>
      </w:r>
      <w:proofErr w:type="spellStart"/>
      <w:r w:rsidRPr="002F143F">
        <w:rPr>
          <w:rFonts w:cs="Arial"/>
          <w:szCs w:val="24"/>
          <w:lang w:val="es-ES_tradnl"/>
        </w:rPr>
        <w:t>EarthRanger</w:t>
      </w:r>
      <w:proofErr w:type="spellEnd"/>
      <w:r w:rsidRPr="002F143F">
        <w:rPr>
          <w:rFonts w:cs="Arial"/>
          <w:szCs w:val="24"/>
          <w:lang w:val="es-ES_tradnl"/>
        </w:rPr>
        <w:t xml:space="preserve"> y permite predecir zonas de posibles conflictos entre la fauna y personas que habitan el sector</w:t>
      </w:r>
    </w:p>
    <w:p w14:paraId="390FC948"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w:t>
      </w:r>
    </w:p>
    <w:p w14:paraId="2DA9A254" w14:textId="735CFADD" w:rsidR="0093215F" w:rsidRPr="002F143F" w:rsidRDefault="00421354" w:rsidP="0093215F">
      <w:pPr>
        <w:pStyle w:val="Textoindependiente"/>
        <w:spacing w:after="0"/>
        <w:contextualSpacing/>
        <w:rPr>
          <w:rFonts w:cs="Arial"/>
          <w:szCs w:val="24"/>
          <w:lang w:val="es-ES_tradnl"/>
        </w:rPr>
      </w:pPr>
      <w:r w:rsidRPr="002F143F">
        <w:rPr>
          <w:rFonts w:cs="Arial"/>
          <w:noProof/>
          <w:lang w:val="es-ES"/>
        </w:rPr>
        <w:drawing>
          <wp:inline distT="114300" distB="114300" distL="114300" distR="114300" wp14:anchorId="5110DA02" wp14:editId="02C095E3">
            <wp:extent cx="5580380" cy="3720253"/>
            <wp:effectExtent l="0" t="0" r="1270" b="0"/>
            <wp:docPr id="30"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9"/>
                    <a:srcRect/>
                    <a:stretch>
                      <a:fillRect/>
                    </a:stretch>
                  </pic:blipFill>
                  <pic:spPr>
                    <a:xfrm>
                      <a:off x="0" y="0"/>
                      <a:ext cx="5580380" cy="3720253"/>
                    </a:xfrm>
                    <a:prstGeom prst="rect">
                      <a:avLst/>
                    </a:prstGeom>
                    <a:ln/>
                  </pic:spPr>
                </pic:pic>
              </a:graphicData>
            </a:graphic>
          </wp:inline>
        </w:drawing>
      </w:r>
    </w:p>
    <w:p w14:paraId="5FC53BD1" w14:textId="77777777" w:rsidR="0093215F" w:rsidRPr="002F143F" w:rsidRDefault="0093215F" w:rsidP="0093215F">
      <w:pPr>
        <w:pStyle w:val="Textoindependiente"/>
        <w:spacing w:after="0"/>
        <w:contextualSpacing/>
        <w:rPr>
          <w:rFonts w:cs="Arial"/>
          <w:szCs w:val="24"/>
          <w:lang w:val="es-ES_tradnl"/>
        </w:rPr>
      </w:pPr>
    </w:p>
    <w:p w14:paraId="2C94AFD2"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 xml:space="preserve">A continuación, entregamos algunos ejemplos del empleo de Machine </w:t>
      </w:r>
      <w:proofErr w:type="spellStart"/>
      <w:r w:rsidRPr="002F143F">
        <w:rPr>
          <w:rFonts w:cs="Arial"/>
          <w:szCs w:val="24"/>
          <w:lang w:val="es-ES_tradnl"/>
        </w:rPr>
        <w:t>Learning</w:t>
      </w:r>
      <w:proofErr w:type="spellEnd"/>
      <w:r w:rsidRPr="002F143F">
        <w:rPr>
          <w:rFonts w:cs="Arial"/>
          <w:szCs w:val="24"/>
          <w:lang w:val="es-ES_tradnl"/>
        </w:rPr>
        <w:t xml:space="preserve"> en identificación y control de animales.</w:t>
      </w:r>
    </w:p>
    <w:p w14:paraId="5F29DE88" w14:textId="77777777" w:rsidR="0093215F" w:rsidRPr="002F143F" w:rsidRDefault="0093215F" w:rsidP="0093215F">
      <w:pPr>
        <w:pStyle w:val="Textoindependiente"/>
        <w:spacing w:after="0"/>
        <w:contextualSpacing/>
        <w:rPr>
          <w:rFonts w:cs="Arial"/>
          <w:szCs w:val="24"/>
          <w:lang w:val="es-ES_tradnl"/>
        </w:rPr>
      </w:pPr>
    </w:p>
    <w:p w14:paraId="644B000A" w14:textId="77777777" w:rsidR="0093215F" w:rsidRPr="002F143F" w:rsidRDefault="0093215F" w:rsidP="0093215F">
      <w:pPr>
        <w:pStyle w:val="Textoindependiente"/>
        <w:numPr>
          <w:ilvl w:val="0"/>
          <w:numId w:val="24"/>
        </w:numPr>
        <w:spacing w:after="0"/>
        <w:contextualSpacing/>
        <w:rPr>
          <w:rFonts w:cs="Arial"/>
          <w:szCs w:val="24"/>
          <w:lang w:val="es-ES_tradnl"/>
        </w:rPr>
      </w:pPr>
      <w:proofErr w:type="spellStart"/>
      <w:r w:rsidRPr="002F143F">
        <w:rPr>
          <w:rFonts w:cs="Arial"/>
          <w:szCs w:val="24"/>
          <w:lang w:val="es-ES_tradnl"/>
        </w:rPr>
        <w:t>Earth</w:t>
      </w:r>
      <w:proofErr w:type="spellEnd"/>
      <w:r w:rsidRPr="002F143F">
        <w:rPr>
          <w:rFonts w:cs="Arial"/>
          <w:szCs w:val="24"/>
          <w:lang w:val="es-ES_tradnl"/>
        </w:rPr>
        <w:t xml:space="preserve"> Ranger. </w:t>
      </w:r>
      <w:hyperlink r:id="rId20">
        <w:r w:rsidRPr="002F143F">
          <w:rPr>
            <w:rFonts w:cs="Arial"/>
            <w:szCs w:val="24"/>
            <w:lang w:val="es-ES_tradnl"/>
          </w:rPr>
          <w:t>https://earthranger.com/</w:t>
        </w:r>
      </w:hyperlink>
      <w:r w:rsidRPr="002F143F">
        <w:rPr>
          <w:rFonts w:cs="Arial"/>
          <w:szCs w:val="24"/>
          <w:lang w:val="es-ES_tradnl"/>
        </w:rPr>
        <w:t xml:space="preserve">, Es un </w:t>
      </w:r>
      <w:hyperlink r:id="rId21">
        <w:r w:rsidRPr="002F143F">
          <w:rPr>
            <w:rFonts w:cs="Arial"/>
            <w:szCs w:val="24"/>
            <w:lang w:val="es-ES_tradnl"/>
          </w:rPr>
          <w:t>software ambiental</w:t>
        </w:r>
      </w:hyperlink>
      <w:r w:rsidRPr="002F143F">
        <w:rPr>
          <w:rFonts w:cs="Arial"/>
          <w:szCs w:val="24"/>
          <w:lang w:val="es-ES_tradnl"/>
        </w:rPr>
        <w:t xml:space="preserve"> para la gestión de áreas protegidas. Emplea Machine </w:t>
      </w:r>
      <w:proofErr w:type="spellStart"/>
      <w:r w:rsidRPr="002F143F">
        <w:rPr>
          <w:rFonts w:cs="Arial"/>
          <w:szCs w:val="24"/>
          <w:lang w:val="es-ES_tradnl"/>
        </w:rPr>
        <w:t>Learning</w:t>
      </w:r>
      <w:proofErr w:type="spellEnd"/>
      <w:r w:rsidRPr="002F143F">
        <w:rPr>
          <w:rFonts w:cs="Arial"/>
          <w:szCs w:val="24"/>
          <w:lang w:val="es-ES_tradnl"/>
        </w:rPr>
        <w:t xml:space="preserve"> para identificar y rastrear fauna silvestre en áreas sensibles, además permite predecir posibles sectores donde atacarán los cazadores furtivos. </w:t>
      </w:r>
      <w:proofErr w:type="spellStart"/>
      <w:r w:rsidRPr="002F143F">
        <w:rPr>
          <w:rFonts w:cs="Arial"/>
          <w:szCs w:val="24"/>
          <w:lang w:val="es-ES_tradnl"/>
        </w:rPr>
        <w:t>EarthRanger</w:t>
      </w:r>
      <w:proofErr w:type="spellEnd"/>
      <w:r w:rsidRPr="002F143F">
        <w:rPr>
          <w:rFonts w:cs="Arial"/>
          <w:szCs w:val="24"/>
          <w:lang w:val="es-ES_tradnl"/>
        </w:rPr>
        <w:t xml:space="preserve"> también puede ser utilizado en la prevención de conflictos entre las personas y la fauna silvestre que comparten hábitat en áreas protegidas.</w:t>
      </w:r>
    </w:p>
    <w:p w14:paraId="2C4D6A68" w14:textId="77777777" w:rsidR="0093215F" w:rsidRPr="002F143F" w:rsidRDefault="0093215F" w:rsidP="0093215F">
      <w:pPr>
        <w:pStyle w:val="Textoindependiente"/>
        <w:spacing w:after="0"/>
        <w:contextualSpacing/>
        <w:rPr>
          <w:rFonts w:cs="Arial"/>
          <w:szCs w:val="24"/>
          <w:lang w:val="es-ES_tradnl"/>
        </w:rPr>
      </w:pPr>
    </w:p>
    <w:p w14:paraId="30F7EB67" w14:textId="77777777" w:rsidR="0093215F" w:rsidRPr="002F143F" w:rsidRDefault="0093215F" w:rsidP="0093215F">
      <w:pPr>
        <w:pStyle w:val="Textoindependiente"/>
        <w:numPr>
          <w:ilvl w:val="0"/>
          <w:numId w:val="24"/>
        </w:numPr>
        <w:spacing w:after="0"/>
        <w:contextualSpacing/>
        <w:rPr>
          <w:rFonts w:cs="Arial"/>
          <w:szCs w:val="24"/>
          <w:lang w:val="es-ES_tradnl"/>
        </w:rPr>
      </w:pPr>
      <w:proofErr w:type="spellStart"/>
      <w:r w:rsidRPr="002F143F">
        <w:rPr>
          <w:rFonts w:cs="Arial"/>
          <w:szCs w:val="24"/>
          <w:lang w:val="es-ES_tradnl"/>
        </w:rPr>
        <w:t>iNaturalist</w:t>
      </w:r>
      <w:proofErr w:type="spellEnd"/>
      <w:r w:rsidRPr="002F143F">
        <w:rPr>
          <w:rFonts w:cs="Arial"/>
          <w:szCs w:val="24"/>
          <w:lang w:val="es-ES_tradnl"/>
        </w:rPr>
        <w:t xml:space="preserve">, </w:t>
      </w:r>
      <w:hyperlink r:id="rId22">
        <w:r w:rsidRPr="002F143F">
          <w:rPr>
            <w:rFonts w:cs="Arial"/>
            <w:szCs w:val="24"/>
            <w:lang w:val="es-ES_tradnl"/>
          </w:rPr>
          <w:t>https://www.inaturalist.org/</w:t>
        </w:r>
      </w:hyperlink>
      <w:r w:rsidRPr="002F143F">
        <w:rPr>
          <w:rFonts w:cs="Arial"/>
          <w:szCs w:val="24"/>
          <w:lang w:val="es-ES_tradnl"/>
        </w:rPr>
        <w:t xml:space="preserve">, Esta herramienta está actualmente en uso en África, Asia y Latinoamérica en países como: Chile, Tanzania, </w:t>
      </w:r>
      <w:proofErr w:type="spellStart"/>
      <w:r w:rsidRPr="002F143F">
        <w:rPr>
          <w:rFonts w:cs="Arial"/>
          <w:szCs w:val="24"/>
          <w:lang w:val="es-ES_tradnl"/>
        </w:rPr>
        <w:t>Kenya</w:t>
      </w:r>
      <w:proofErr w:type="spellEnd"/>
      <w:r w:rsidRPr="002F143F">
        <w:rPr>
          <w:rFonts w:cs="Arial"/>
          <w:szCs w:val="24"/>
          <w:lang w:val="es-ES_tradnl"/>
        </w:rPr>
        <w:t xml:space="preserve">, </w:t>
      </w:r>
      <w:proofErr w:type="spellStart"/>
      <w:r w:rsidRPr="002F143F">
        <w:rPr>
          <w:rFonts w:cs="Arial"/>
          <w:szCs w:val="24"/>
          <w:lang w:val="es-ES_tradnl"/>
        </w:rPr>
        <w:t>Rwanda</w:t>
      </w:r>
      <w:proofErr w:type="spellEnd"/>
      <w:r w:rsidRPr="002F143F">
        <w:rPr>
          <w:rFonts w:cs="Arial"/>
          <w:szCs w:val="24"/>
          <w:lang w:val="es-ES_tradnl"/>
        </w:rPr>
        <w:t xml:space="preserve">, Sudáfrica, Uganda, Mozambique, Malawi, Malasia e Indonesia. </w:t>
      </w:r>
    </w:p>
    <w:p w14:paraId="320E9D2B" w14:textId="77777777" w:rsidR="0093215F" w:rsidRPr="002F143F" w:rsidRDefault="0093215F" w:rsidP="0093215F">
      <w:pPr>
        <w:pStyle w:val="Textoindependiente"/>
        <w:spacing w:after="0"/>
        <w:contextualSpacing/>
        <w:rPr>
          <w:rFonts w:cs="Arial"/>
          <w:szCs w:val="24"/>
          <w:lang w:val="es-ES_tradnl"/>
        </w:rPr>
      </w:pPr>
    </w:p>
    <w:p w14:paraId="75B050C9" w14:textId="77777777" w:rsidR="0093215F" w:rsidRPr="002F143F" w:rsidRDefault="0093215F" w:rsidP="0093215F">
      <w:pPr>
        <w:pStyle w:val="Textoindependiente"/>
        <w:numPr>
          <w:ilvl w:val="0"/>
          <w:numId w:val="24"/>
        </w:numPr>
        <w:spacing w:after="0"/>
        <w:contextualSpacing/>
        <w:rPr>
          <w:rFonts w:cs="Arial"/>
          <w:szCs w:val="24"/>
          <w:lang w:val="es-ES_tradnl"/>
        </w:rPr>
      </w:pPr>
      <w:proofErr w:type="spellStart"/>
      <w:r w:rsidRPr="002F143F">
        <w:rPr>
          <w:rFonts w:cs="Arial"/>
          <w:szCs w:val="24"/>
          <w:lang w:val="es-ES_tradnl"/>
        </w:rPr>
        <w:t>OceanMind</w:t>
      </w:r>
      <w:proofErr w:type="spellEnd"/>
      <w:r w:rsidRPr="002F143F">
        <w:rPr>
          <w:rFonts w:cs="Arial"/>
          <w:szCs w:val="24"/>
          <w:lang w:val="es-ES_tradnl"/>
        </w:rPr>
        <w:t xml:space="preserve">, </w:t>
      </w:r>
      <w:hyperlink r:id="rId23">
        <w:r w:rsidRPr="002F143F">
          <w:rPr>
            <w:rFonts w:cs="Arial"/>
            <w:szCs w:val="24"/>
            <w:lang w:val="es-ES_tradnl"/>
          </w:rPr>
          <w:t>https://www.oceanmind.global/</w:t>
        </w:r>
      </w:hyperlink>
      <w:r w:rsidRPr="002F143F">
        <w:rPr>
          <w:rFonts w:cs="Arial"/>
          <w:szCs w:val="24"/>
          <w:lang w:val="es-ES_tradnl"/>
        </w:rPr>
        <w:t xml:space="preserve">, Es una </w:t>
      </w:r>
      <w:hyperlink r:id="rId24">
        <w:r w:rsidRPr="002F143F">
          <w:rPr>
            <w:rFonts w:cs="Arial"/>
            <w:szCs w:val="24"/>
            <w:lang w:val="es-ES_tradnl"/>
          </w:rPr>
          <w:t>aplicación ambiental</w:t>
        </w:r>
      </w:hyperlink>
      <w:r w:rsidRPr="002F143F">
        <w:rPr>
          <w:rFonts w:cs="Arial"/>
          <w:szCs w:val="24"/>
          <w:lang w:val="es-ES_tradnl"/>
        </w:rPr>
        <w:t xml:space="preserve"> y de ciencia ciudadana que entre sus funcionalidades permite reconocer mediante fotografías diversas especies de plantas, animales y hongos. Actualmente esta aplicación es usada para registrar observaciones e identificar especies en todos los continentes y por más de 1 millón de personas.</w:t>
      </w:r>
    </w:p>
    <w:p w14:paraId="08182AE1" w14:textId="77777777" w:rsidR="0093215F" w:rsidRPr="002F143F" w:rsidRDefault="0093215F" w:rsidP="0093215F">
      <w:pPr>
        <w:pStyle w:val="Prrafodelista"/>
        <w:rPr>
          <w:rFonts w:cs="Arial"/>
          <w:lang w:val="es-ES_tradnl"/>
        </w:rPr>
      </w:pPr>
    </w:p>
    <w:p w14:paraId="2231B6F5" w14:textId="77777777" w:rsidR="0093215F" w:rsidRPr="002F143F" w:rsidRDefault="0093215F" w:rsidP="0093215F">
      <w:pPr>
        <w:pStyle w:val="Textoindependiente"/>
        <w:numPr>
          <w:ilvl w:val="0"/>
          <w:numId w:val="24"/>
        </w:numPr>
        <w:spacing w:after="0"/>
        <w:contextualSpacing/>
        <w:rPr>
          <w:rFonts w:cs="Arial"/>
          <w:szCs w:val="24"/>
          <w:lang w:val="es-ES_tradnl"/>
        </w:rPr>
      </w:pPr>
      <w:r w:rsidRPr="002F143F">
        <w:rPr>
          <w:rFonts w:cs="Arial"/>
          <w:szCs w:val="24"/>
          <w:lang w:val="es-ES_tradnl"/>
        </w:rPr>
        <w:t xml:space="preserve">Fuente: </w:t>
      </w:r>
      <w:hyperlink r:id="rId25">
        <w:r w:rsidRPr="002F143F">
          <w:rPr>
            <w:rFonts w:cs="Arial"/>
            <w:szCs w:val="24"/>
            <w:lang w:val="es-ES_tradnl"/>
          </w:rPr>
          <w:t>https://ambientaldata.com/</w:t>
        </w:r>
      </w:hyperlink>
      <w:r w:rsidRPr="002F143F">
        <w:rPr>
          <w:rFonts w:cs="Arial"/>
          <w:szCs w:val="24"/>
          <w:lang w:val="es-ES_tradnl"/>
        </w:rPr>
        <w:t xml:space="preserve">, Es una </w:t>
      </w:r>
      <w:hyperlink r:id="rId26">
        <w:r w:rsidRPr="002F143F">
          <w:rPr>
            <w:rFonts w:cs="Arial"/>
            <w:szCs w:val="24"/>
            <w:lang w:val="es-ES_tradnl"/>
          </w:rPr>
          <w:t>ONG Ambiental</w:t>
        </w:r>
      </w:hyperlink>
      <w:r w:rsidRPr="002F143F">
        <w:rPr>
          <w:rFonts w:cs="Arial"/>
          <w:szCs w:val="24"/>
          <w:lang w:val="es-ES_tradnl"/>
        </w:rPr>
        <w:t xml:space="preserve"> que ayuda a los gobiernos y a la Industria Pesquera a cumplir las regulaciones existentes en temas pesqueros y a evitar daños a la fauna marina en áreas protegidas.</w:t>
      </w:r>
    </w:p>
    <w:p w14:paraId="09703F09" w14:textId="77777777" w:rsidR="004D49E7" w:rsidRPr="002F143F" w:rsidRDefault="004D49E7" w:rsidP="0015408D">
      <w:pPr>
        <w:rPr>
          <w:rFonts w:cs="Arial"/>
          <w:color w:val="000000"/>
          <w:szCs w:val="24"/>
          <w:lang w:eastAsia="es-CO"/>
        </w:rPr>
      </w:pPr>
    </w:p>
    <w:p w14:paraId="7006860A" w14:textId="77777777" w:rsidR="00F550E3" w:rsidRPr="002F143F" w:rsidRDefault="00F550E3">
      <w:pPr>
        <w:pBdr>
          <w:top w:val="nil"/>
          <w:left w:val="nil"/>
          <w:bottom w:val="nil"/>
          <w:right w:val="nil"/>
          <w:between w:val="nil"/>
        </w:pBdr>
        <w:ind w:left="1440"/>
        <w:jc w:val="left"/>
        <w:rPr>
          <w:rFonts w:cs="Arial"/>
          <w:b/>
          <w:bCs/>
          <w:sz w:val="22"/>
          <w:szCs w:val="22"/>
        </w:rPr>
      </w:pPr>
    </w:p>
    <w:p w14:paraId="50F12960" w14:textId="4BB39A76" w:rsidR="004D49E7" w:rsidRPr="002F143F" w:rsidRDefault="004D49E7" w:rsidP="00A910D6">
      <w:pPr>
        <w:pStyle w:val="Prrafodelista"/>
        <w:numPr>
          <w:ilvl w:val="1"/>
          <w:numId w:val="5"/>
        </w:numPr>
        <w:pBdr>
          <w:top w:val="nil"/>
          <w:left w:val="nil"/>
          <w:bottom w:val="nil"/>
          <w:right w:val="nil"/>
          <w:between w:val="nil"/>
        </w:pBdr>
        <w:ind w:left="567"/>
        <w:contextualSpacing/>
        <w:jc w:val="left"/>
        <w:rPr>
          <w:rFonts w:cs="Arial"/>
          <w:bCs/>
          <w:color w:val="000000"/>
          <w:sz w:val="28"/>
          <w:szCs w:val="22"/>
        </w:rPr>
      </w:pPr>
      <w:r w:rsidRPr="002F143F">
        <w:rPr>
          <w:rFonts w:cs="Arial"/>
          <w:bCs/>
          <w:color w:val="000000"/>
          <w:sz w:val="28"/>
          <w:szCs w:val="22"/>
        </w:rPr>
        <w:t xml:space="preserve"> </w:t>
      </w:r>
      <w:r w:rsidR="00D7611D" w:rsidRPr="002F143F">
        <w:rPr>
          <w:rFonts w:cs="Arial"/>
          <w:b/>
          <w:bCs/>
          <w:color w:val="000000"/>
          <w:sz w:val="28"/>
          <w:szCs w:val="22"/>
        </w:rPr>
        <w:t>L</w:t>
      </w:r>
      <w:r w:rsidRPr="002F143F">
        <w:rPr>
          <w:rFonts w:cs="Arial"/>
          <w:b/>
          <w:bCs/>
          <w:color w:val="000000"/>
          <w:sz w:val="28"/>
          <w:szCs w:val="22"/>
        </w:rPr>
        <w:t>ocalización geográfica</w:t>
      </w:r>
    </w:p>
    <w:p w14:paraId="4ECD19B2" w14:textId="77777777" w:rsidR="004D49E7" w:rsidRPr="002F143F" w:rsidRDefault="004D49E7" w:rsidP="004D49E7">
      <w:pPr>
        <w:pStyle w:val="Prrafodelista"/>
        <w:pBdr>
          <w:top w:val="nil"/>
          <w:left w:val="nil"/>
          <w:bottom w:val="nil"/>
          <w:right w:val="nil"/>
          <w:between w:val="nil"/>
        </w:pBdr>
        <w:ind w:left="567"/>
        <w:jc w:val="left"/>
        <w:rPr>
          <w:rFonts w:cs="Arial"/>
          <w:b/>
          <w:sz w:val="22"/>
          <w:szCs w:val="22"/>
        </w:rPr>
      </w:pPr>
    </w:p>
    <w:p w14:paraId="2D5FA8FE" w14:textId="77777777" w:rsidR="004D49E7" w:rsidRPr="002F143F" w:rsidRDefault="004D49E7" w:rsidP="004D49E7">
      <w:pPr>
        <w:pStyle w:val="Prrafodelista"/>
        <w:pBdr>
          <w:top w:val="nil"/>
          <w:left w:val="nil"/>
          <w:bottom w:val="nil"/>
          <w:right w:val="nil"/>
          <w:between w:val="nil"/>
        </w:pBdr>
        <w:ind w:left="567"/>
        <w:jc w:val="left"/>
        <w:rPr>
          <w:rFonts w:cs="Arial"/>
          <w:b/>
          <w:sz w:val="22"/>
          <w:szCs w:val="22"/>
        </w:rPr>
      </w:pPr>
    </w:p>
    <w:p w14:paraId="18B35F65" w14:textId="27B6849A" w:rsidR="004D49E7" w:rsidRPr="002F143F" w:rsidRDefault="004D49E7" w:rsidP="0093215F">
      <w:pPr>
        <w:pStyle w:val="Prrafodelista"/>
        <w:numPr>
          <w:ilvl w:val="3"/>
          <w:numId w:val="8"/>
        </w:numPr>
        <w:autoSpaceDE w:val="0"/>
        <w:autoSpaceDN w:val="0"/>
        <w:adjustRightInd w:val="0"/>
        <w:ind w:left="360"/>
        <w:rPr>
          <w:rFonts w:cs="Arial"/>
          <w:color w:val="000000"/>
          <w:szCs w:val="24"/>
          <w:lang w:eastAsia="es-CO"/>
        </w:rPr>
      </w:pPr>
      <w:r w:rsidRPr="002F143F">
        <w:rPr>
          <w:rFonts w:cs="Arial"/>
          <w:b/>
          <w:color w:val="000000"/>
          <w:szCs w:val="24"/>
          <w:lang w:eastAsia="es-CO"/>
        </w:rPr>
        <w:t>Distrital:</w:t>
      </w:r>
      <w:r w:rsidRPr="002F143F">
        <w:rPr>
          <w:rFonts w:cs="Arial"/>
          <w:color w:val="000000"/>
          <w:szCs w:val="24"/>
          <w:lang w:eastAsia="es-CO"/>
        </w:rPr>
        <w:t xml:space="preserve"> Inversión en proyectos de gran impacto para la ciudad que trascienden su ubicación física a áreas de varias localidades del Distrito, </w:t>
      </w:r>
      <w:r w:rsidR="0093215F" w:rsidRPr="002F143F">
        <w:rPr>
          <w:rFonts w:cs="Arial"/>
          <w:color w:val="000000"/>
          <w:szCs w:val="24"/>
          <w:lang w:eastAsia="es-CO"/>
        </w:rPr>
        <w:t xml:space="preserve">dado que los recursos naturales no obedecen a fronteras políticas. </w:t>
      </w:r>
    </w:p>
    <w:p w14:paraId="34229D14" w14:textId="77777777" w:rsidR="00B5364F" w:rsidRPr="002F143F" w:rsidRDefault="00B5364F">
      <w:pPr>
        <w:pBdr>
          <w:top w:val="nil"/>
          <w:left w:val="nil"/>
          <w:bottom w:val="nil"/>
          <w:right w:val="nil"/>
          <w:between w:val="nil"/>
        </w:pBdr>
        <w:ind w:left="1440"/>
        <w:jc w:val="left"/>
        <w:rPr>
          <w:rFonts w:cs="Arial"/>
          <w:b/>
          <w:bCs/>
          <w:sz w:val="22"/>
          <w:szCs w:val="22"/>
        </w:rPr>
      </w:pPr>
    </w:p>
    <w:p w14:paraId="6069BAB3" w14:textId="77777777" w:rsidR="004D49E7" w:rsidRPr="002F143F" w:rsidRDefault="004D49E7">
      <w:pPr>
        <w:pBdr>
          <w:top w:val="nil"/>
          <w:left w:val="nil"/>
          <w:bottom w:val="nil"/>
          <w:right w:val="nil"/>
          <w:between w:val="nil"/>
        </w:pBdr>
        <w:ind w:left="1440"/>
        <w:jc w:val="left"/>
        <w:rPr>
          <w:rFonts w:cs="Arial"/>
          <w:b/>
          <w:bCs/>
          <w:sz w:val="22"/>
          <w:szCs w:val="22"/>
        </w:rPr>
      </w:pPr>
    </w:p>
    <w:p w14:paraId="69EF5428" w14:textId="43CC8A22" w:rsidR="00F550E3" w:rsidRPr="002F143F" w:rsidRDefault="00000000" w:rsidP="00A910D6">
      <w:pPr>
        <w:pStyle w:val="Prrafodelista"/>
        <w:numPr>
          <w:ilvl w:val="1"/>
          <w:numId w:val="5"/>
        </w:numPr>
        <w:pBdr>
          <w:top w:val="nil"/>
          <w:left w:val="nil"/>
          <w:bottom w:val="nil"/>
          <w:right w:val="nil"/>
          <w:between w:val="nil"/>
        </w:pBdr>
        <w:ind w:left="709"/>
        <w:contextualSpacing/>
        <w:jc w:val="left"/>
        <w:rPr>
          <w:rFonts w:cs="Arial"/>
          <w:sz w:val="28"/>
          <w:szCs w:val="22"/>
        </w:rPr>
      </w:pPr>
      <w:hyperlink r:id="rId27">
        <w:r w:rsidR="0018003D" w:rsidRPr="002F143F">
          <w:rPr>
            <w:rFonts w:cs="Arial"/>
            <w:b/>
            <w:color w:val="000000"/>
            <w:sz w:val="28"/>
            <w:szCs w:val="22"/>
          </w:rPr>
          <w:t>Participantes</w:t>
        </w:r>
      </w:hyperlink>
      <w:r w:rsidR="0018003D" w:rsidRPr="002F143F">
        <w:rPr>
          <w:rFonts w:cs="Arial"/>
          <w:b/>
          <w:color w:val="000000"/>
          <w:sz w:val="28"/>
          <w:szCs w:val="22"/>
        </w:rPr>
        <w:t xml:space="preserve"> </w:t>
      </w:r>
    </w:p>
    <w:p w14:paraId="1D7C74CD" w14:textId="77777777" w:rsidR="00F550E3" w:rsidRPr="002F143F" w:rsidRDefault="00F550E3">
      <w:pPr>
        <w:pBdr>
          <w:top w:val="nil"/>
          <w:left w:val="nil"/>
          <w:bottom w:val="nil"/>
          <w:right w:val="nil"/>
          <w:between w:val="nil"/>
        </w:pBdr>
        <w:ind w:left="141"/>
        <w:jc w:val="left"/>
        <w:rPr>
          <w:rFonts w:cs="Arial"/>
          <w:b/>
          <w:sz w:val="28"/>
          <w:szCs w:val="22"/>
        </w:rPr>
      </w:pPr>
    </w:p>
    <w:tbl>
      <w:tblPr>
        <w:tblStyle w:val="20"/>
        <w:tblW w:w="9130"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73"/>
        <w:gridCol w:w="2072"/>
        <w:gridCol w:w="2392"/>
        <w:gridCol w:w="2393"/>
      </w:tblGrid>
      <w:tr w:rsidR="0093215F" w:rsidRPr="002F143F" w14:paraId="153D367A" w14:textId="77777777" w:rsidTr="0093215F">
        <w:trPr>
          <w:trHeight w:val="161"/>
          <w:tblHeader/>
          <w:jc w:val="center"/>
        </w:trPr>
        <w:tc>
          <w:tcPr>
            <w:tcW w:w="2273" w:type="dxa"/>
            <w:shd w:val="clear" w:color="auto" w:fill="538135" w:themeFill="accent6" w:themeFillShade="BF"/>
            <w:vAlign w:val="center"/>
          </w:tcPr>
          <w:p w14:paraId="0836DCF6" w14:textId="77777777" w:rsidR="0093215F" w:rsidRPr="002F143F" w:rsidRDefault="0093215F" w:rsidP="00714203">
            <w:pPr>
              <w:jc w:val="center"/>
              <w:rPr>
                <w:rFonts w:cs="Arial"/>
                <w:b/>
                <w:color w:val="FFFFFF"/>
                <w:sz w:val="22"/>
                <w:szCs w:val="22"/>
              </w:rPr>
            </w:pPr>
            <w:r w:rsidRPr="002F143F">
              <w:rPr>
                <w:rFonts w:cs="Arial"/>
                <w:b/>
                <w:color w:val="FFFFFF"/>
                <w:sz w:val="22"/>
                <w:szCs w:val="22"/>
              </w:rPr>
              <w:t>ACTOR/ENTIDAD</w:t>
            </w:r>
          </w:p>
        </w:tc>
        <w:tc>
          <w:tcPr>
            <w:tcW w:w="2072" w:type="dxa"/>
            <w:shd w:val="clear" w:color="auto" w:fill="538135" w:themeFill="accent6" w:themeFillShade="BF"/>
            <w:vAlign w:val="center"/>
          </w:tcPr>
          <w:p w14:paraId="3BC78C94" w14:textId="77777777" w:rsidR="0093215F" w:rsidRPr="002F143F" w:rsidRDefault="0093215F" w:rsidP="00714203">
            <w:pPr>
              <w:jc w:val="center"/>
              <w:rPr>
                <w:rFonts w:cs="Arial"/>
                <w:b/>
                <w:color w:val="FFFFFF"/>
                <w:sz w:val="22"/>
                <w:szCs w:val="22"/>
              </w:rPr>
            </w:pPr>
            <w:r w:rsidRPr="002F143F">
              <w:rPr>
                <w:rFonts w:cs="Arial"/>
                <w:b/>
                <w:color w:val="FFFFFF"/>
                <w:sz w:val="22"/>
                <w:szCs w:val="22"/>
              </w:rPr>
              <w:t>POSICIÓN</w:t>
            </w:r>
          </w:p>
        </w:tc>
        <w:tc>
          <w:tcPr>
            <w:tcW w:w="2392" w:type="dxa"/>
            <w:shd w:val="clear" w:color="auto" w:fill="538135" w:themeFill="accent6" w:themeFillShade="BF"/>
            <w:vAlign w:val="center"/>
          </w:tcPr>
          <w:p w14:paraId="7168E0FB" w14:textId="77777777" w:rsidR="0093215F" w:rsidRPr="002F143F" w:rsidRDefault="0093215F" w:rsidP="00714203">
            <w:pPr>
              <w:jc w:val="center"/>
              <w:rPr>
                <w:rFonts w:cs="Arial"/>
                <w:b/>
                <w:color w:val="FFFFFF"/>
                <w:sz w:val="22"/>
                <w:szCs w:val="22"/>
              </w:rPr>
            </w:pPr>
            <w:r w:rsidRPr="002F143F">
              <w:rPr>
                <w:rFonts w:cs="Arial"/>
                <w:b/>
                <w:color w:val="FFFFFF"/>
                <w:sz w:val="22"/>
                <w:szCs w:val="22"/>
              </w:rPr>
              <w:t>INTERÉS O EXPECTATIVA</w:t>
            </w:r>
          </w:p>
        </w:tc>
        <w:tc>
          <w:tcPr>
            <w:tcW w:w="2393" w:type="dxa"/>
            <w:shd w:val="clear" w:color="auto" w:fill="538135" w:themeFill="accent6" w:themeFillShade="BF"/>
            <w:vAlign w:val="center"/>
          </w:tcPr>
          <w:p w14:paraId="5F8BE781" w14:textId="77777777" w:rsidR="0093215F" w:rsidRPr="002F143F" w:rsidRDefault="0093215F" w:rsidP="00714203">
            <w:pPr>
              <w:jc w:val="center"/>
              <w:rPr>
                <w:rFonts w:cs="Arial"/>
                <w:b/>
                <w:color w:val="FFFFFF"/>
                <w:sz w:val="22"/>
                <w:szCs w:val="22"/>
              </w:rPr>
            </w:pPr>
            <w:r w:rsidRPr="002F143F">
              <w:rPr>
                <w:rFonts w:cs="Arial"/>
                <w:b/>
                <w:color w:val="FFFFFF"/>
                <w:sz w:val="22"/>
                <w:szCs w:val="22"/>
              </w:rPr>
              <w:t>CONTRIBUCIÓN O GESTIÓN</w:t>
            </w:r>
          </w:p>
        </w:tc>
      </w:tr>
      <w:tr w:rsidR="0093215F" w:rsidRPr="002F143F" w14:paraId="2B894CB8" w14:textId="77777777" w:rsidTr="00714203">
        <w:trPr>
          <w:trHeight w:val="979"/>
          <w:jc w:val="center"/>
        </w:trPr>
        <w:tc>
          <w:tcPr>
            <w:tcW w:w="2273" w:type="dxa"/>
            <w:shd w:val="clear" w:color="auto" w:fill="auto"/>
            <w:vAlign w:val="center"/>
          </w:tcPr>
          <w:p w14:paraId="685FAE66" w14:textId="77777777" w:rsidR="0093215F" w:rsidRPr="002F143F" w:rsidRDefault="0093215F" w:rsidP="00714203">
            <w:pPr>
              <w:rPr>
                <w:rFonts w:cs="Arial"/>
                <w:color w:val="000000"/>
                <w:sz w:val="20"/>
              </w:rPr>
            </w:pPr>
            <w:r w:rsidRPr="002F143F">
              <w:rPr>
                <w:rFonts w:cs="Arial"/>
                <w:sz w:val="20"/>
              </w:rPr>
              <w:t>DISTRITAL/SDA-DPSIA</w:t>
            </w:r>
          </w:p>
        </w:tc>
        <w:tc>
          <w:tcPr>
            <w:tcW w:w="2072" w:type="dxa"/>
            <w:shd w:val="clear" w:color="auto" w:fill="auto"/>
            <w:vAlign w:val="center"/>
          </w:tcPr>
          <w:p w14:paraId="39B27538" w14:textId="77777777" w:rsidR="0093215F" w:rsidRPr="002F143F" w:rsidRDefault="0093215F" w:rsidP="00714203">
            <w:pPr>
              <w:rPr>
                <w:rFonts w:cs="Arial"/>
                <w:sz w:val="20"/>
              </w:rPr>
            </w:pPr>
            <w:r w:rsidRPr="002F143F">
              <w:rPr>
                <w:rFonts w:cs="Arial"/>
                <w:sz w:val="20"/>
              </w:rPr>
              <w:t>Cooperante</w:t>
            </w:r>
          </w:p>
        </w:tc>
        <w:tc>
          <w:tcPr>
            <w:tcW w:w="2392" w:type="dxa"/>
            <w:shd w:val="clear" w:color="auto" w:fill="auto"/>
            <w:vAlign w:val="center"/>
          </w:tcPr>
          <w:p w14:paraId="0E47A9FB" w14:textId="77777777" w:rsidR="0093215F" w:rsidRPr="002F143F" w:rsidRDefault="0093215F" w:rsidP="00714203">
            <w:pPr>
              <w:rPr>
                <w:rFonts w:cs="Arial"/>
                <w:sz w:val="20"/>
              </w:rPr>
            </w:pPr>
            <w:r w:rsidRPr="002F143F">
              <w:rPr>
                <w:rFonts w:cs="Arial"/>
                <w:sz w:val="20"/>
              </w:rPr>
              <w:t>Que la estructure de Base de datos necesaria para recolectar la información ambiental generada en toda la entidad de la SDA. Así como la plataforma (BUS DE SERVICIO) para la interoperabilidad de la entidad.</w:t>
            </w:r>
          </w:p>
        </w:tc>
        <w:tc>
          <w:tcPr>
            <w:tcW w:w="2393" w:type="dxa"/>
            <w:shd w:val="clear" w:color="auto" w:fill="auto"/>
            <w:vAlign w:val="center"/>
          </w:tcPr>
          <w:p w14:paraId="6E50C458" w14:textId="77777777" w:rsidR="0093215F" w:rsidRPr="002F143F" w:rsidRDefault="0093215F" w:rsidP="00714203">
            <w:pPr>
              <w:rPr>
                <w:rFonts w:cs="Arial"/>
                <w:sz w:val="20"/>
              </w:rPr>
            </w:pPr>
            <w:r w:rsidRPr="002F143F">
              <w:rPr>
                <w:rFonts w:cs="Arial"/>
                <w:sz w:val="20"/>
              </w:rPr>
              <w:t>Disponer información actualizada y de calidad, relacionada a datos de Monitoreo, control y gestión generada por la SDA.</w:t>
            </w:r>
          </w:p>
        </w:tc>
      </w:tr>
      <w:tr w:rsidR="0093215F" w:rsidRPr="002F143F" w14:paraId="5B3FE2C2" w14:textId="77777777" w:rsidTr="00714203">
        <w:trPr>
          <w:trHeight w:val="979"/>
          <w:jc w:val="center"/>
        </w:trPr>
        <w:tc>
          <w:tcPr>
            <w:tcW w:w="2273" w:type="dxa"/>
            <w:shd w:val="clear" w:color="auto" w:fill="auto"/>
            <w:vAlign w:val="center"/>
          </w:tcPr>
          <w:p w14:paraId="4D510649" w14:textId="77777777" w:rsidR="0093215F" w:rsidRPr="002F143F" w:rsidRDefault="0093215F" w:rsidP="00714203">
            <w:pPr>
              <w:rPr>
                <w:rFonts w:cs="Arial"/>
                <w:sz w:val="20"/>
              </w:rPr>
            </w:pPr>
            <w:r w:rsidRPr="002F143F">
              <w:rPr>
                <w:rFonts w:cs="Arial"/>
                <w:sz w:val="20"/>
              </w:rPr>
              <w:t>DISTRITAL/SDA-Áreas Misionales</w:t>
            </w:r>
          </w:p>
        </w:tc>
        <w:tc>
          <w:tcPr>
            <w:tcW w:w="2072" w:type="dxa"/>
            <w:shd w:val="clear" w:color="auto" w:fill="auto"/>
            <w:vAlign w:val="center"/>
          </w:tcPr>
          <w:p w14:paraId="386AF763" w14:textId="77777777" w:rsidR="0093215F" w:rsidRPr="002F143F" w:rsidRDefault="0093215F" w:rsidP="00714203">
            <w:pPr>
              <w:rPr>
                <w:rFonts w:cs="Arial"/>
                <w:sz w:val="20"/>
              </w:rPr>
            </w:pPr>
            <w:r w:rsidRPr="002F143F">
              <w:rPr>
                <w:rFonts w:cs="Arial"/>
                <w:sz w:val="20"/>
              </w:rPr>
              <w:t>Cooperante</w:t>
            </w:r>
          </w:p>
        </w:tc>
        <w:tc>
          <w:tcPr>
            <w:tcW w:w="2392" w:type="dxa"/>
            <w:shd w:val="clear" w:color="auto" w:fill="auto"/>
            <w:vAlign w:val="center"/>
          </w:tcPr>
          <w:p w14:paraId="7AA154C6" w14:textId="77777777" w:rsidR="0093215F" w:rsidRPr="002F143F" w:rsidRDefault="0093215F" w:rsidP="00714203">
            <w:pPr>
              <w:rPr>
                <w:rFonts w:cs="Arial"/>
                <w:sz w:val="20"/>
              </w:rPr>
            </w:pPr>
            <w:r w:rsidRPr="002F143F">
              <w:rPr>
                <w:rFonts w:cs="Arial"/>
                <w:sz w:val="20"/>
              </w:rPr>
              <w:t>Que el CIMAB apoye los procesos de modelamiento de las problemáticas ambientales para la toma de decisiones.</w:t>
            </w:r>
          </w:p>
        </w:tc>
        <w:tc>
          <w:tcPr>
            <w:tcW w:w="2393" w:type="dxa"/>
            <w:shd w:val="clear" w:color="auto" w:fill="auto"/>
            <w:vAlign w:val="center"/>
          </w:tcPr>
          <w:p w14:paraId="1A3E1888" w14:textId="77777777" w:rsidR="0093215F" w:rsidRPr="002F143F" w:rsidRDefault="0093215F" w:rsidP="00714203">
            <w:pPr>
              <w:rPr>
                <w:rFonts w:cs="Arial"/>
                <w:sz w:val="20"/>
              </w:rPr>
            </w:pPr>
            <w:r w:rsidRPr="002F143F">
              <w:rPr>
                <w:rFonts w:cs="Arial"/>
                <w:sz w:val="20"/>
              </w:rPr>
              <w:t xml:space="preserve">Disponibilidad de construcción y calibración de los modelos desde la experiencia y experticia técnica de cada una de </w:t>
            </w:r>
            <w:r w:rsidRPr="002F143F">
              <w:rPr>
                <w:rFonts w:cs="Arial"/>
                <w:sz w:val="20"/>
              </w:rPr>
              <w:lastRenderedPageBreak/>
              <w:t xml:space="preserve">las áreas misionales de la entidad. </w:t>
            </w:r>
          </w:p>
        </w:tc>
      </w:tr>
      <w:tr w:rsidR="0093215F" w:rsidRPr="002F143F" w14:paraId="6A22EAE9" w14:textId="77777777" w:rsidTr="00714203">
        <w:trPr>
          <w:trHeight w:val="979"/>
          <w:jc w:val="center"/>
        </w:trPr>
        <w:tc>
          <w:tcPr>
            <w:tcW w:w="2273" w:type="dxa"/>
            <w:shd w:val="clear" w:color="auto" w:fill="auto"/>
            <w:vAlign w:val="center"/>
          </w:tcPr>
          <w:p w14:paraId="3CEB2603" w14:textId="77777777" w:rsidR="0093215F" w:rsidRPr="002F143F" w:rsidRDefault="0093215F" w:rsidP="00714203">
            <w:pPr>
              <w:rPr>
                <w:rFonts w:cs="Arial"/>
                <w:sz w:val="20"/>
              </w:rPr>
            </w:pPr>
            <w:r w:rsidRPr="002F143F">
              <w:rPr>
                <w:rFonts w:cs="Arial"/>
                <w:color w:val="000000"/>
                <w:sz w:val="22"/>
                <w:szCs w:val="22"/>
              </w:rPr>
              <w:lastRenderedPageBreak/>
              <w:t>DISTRITAL/CATASTRO</w:t>
            </w:r>
          </w:p>
        </w:tc>
        <w:tc>
          <w:tcPr>
            <w:tcW w:w="2072" w:type="dxa"/>
            <w:shd w:val="clear" w:color="auto" w:fill="auto"/>
            <w:vAlign w:val="center"/>
          </w:tcPr>
          <w:p w14:paraId="241E0C65" w14:textId="77777777" w:rsidR="0093215F" w:rsidRPr="002F143F" w:rsidRDefault="0093215F" w:rsidP="00714203">
            <w:pPr>
              <w:rPr>
                <w:rFonts w:cs="Arial"/>
                <w:sz w:val="20"/>
              </w:rPr>
            </w:pPr>
            <w:r w:rsidRPr="002F143F">
              <w:rPr>
                <w:rFonts w:cs="Arial"/>
                <w:sz w:val="20"/>
              </w:rPr>
              <w:t>Cooperante</w:t>
            </w:r>
          </w:p>
        </w:tc>
        <w:tc>
          <w:tcPr>
            <w:tcW w:w="2392" w:type="dxa"/>
            <w:shd w:val="clear" w:color="auto" w:fill="auto"/>
            <w:vAlign w:val="center"/>
          </w:tcPr>
          <w:p w14:paraId="2FCE4739" w14:textId="77777777" w:rsidR="0093215F" w:rsidRPr="002F143F" w:rsidRDefault="0093215F" w:rsidP="00714203">
            <w:pPr>
              <w:rPr>
                <w:rFonts w:cs="Arial"/>
                <w:sz w:val="20"/>
              </w:rPr>
            </w:pPr>
            <w:r w:rsidRPr="002F143F">
              <w:rPr>
                <w:rFonts w:cs="Arial"/>
                <w:sz w:val="20"/>
              </w:rPr>
              <w:t>Que la información que catastro publica en el sistema de datos abiertos para Bogotá garantice la usabilidad de estos datos a otras entidades.</w:t>
            </w:r>
          </w:p>
        </w:tc>
        <w:tc>
          <w:tcPr>
            <w:tcW w:w="2393" w:type="dxa"/>
            <w:shd w:val="clear" w:color="auto" w:fill="auto"/>
            <w:vAlign w:val="center"/>
          </w:tcPr>
          <w:p w14:paraId="178F28F5" w14:textId="77777777" w:rsidR="0093215F" w:rsidRPr="002F143F" w:rsidRDefault="0093215F" w:rsidP="00714203">
            <w:pPr>
              <w:rPr>
                <w:rFonts w:cs="Arial"/>
                <w:sz w:val="20"/>
              </w:rPr>
            </w:pPr>
            <w:r w:rsidRPr="002F143F">
              <w:rPr>
                <w:rFonts w:cs="Arial"/>
                <w:sz w:val="20"/>
              </w:rPr>
              <w:t>Disponer información actualizada y de calidad, relacionada a datos de infraestructura y de catastro, que permitan a la SDA incluirla en procesos de análisis multivariado para el modelamiento Ambiental.</w:t>
            </w:r>
          </w:p>
        </w:tc>
      </w:tr>
      <w:tr w:rsidR="0093215F" w:rsidRPr="002F143F" w14:paraId="440A5F53" w14:textId="77777777" w:rsidTr="00714203">
        <w:trPr>
          <w:trHeight w:val="709"/>
          <w:jc w:val="center"/>
        </w:trPr>
        <w:tc>
          <w:tcPr>
            <w:tcW w:w="2273" w:type="dxa"/>
            <w:shd w:val="clear" w:color="auto" w:fill="auto"/>
            <w:vAlign w:val="center"/>
          </w:tcPr>
          <w:p w14:paraId="589AD76B" w14:textId="77777777" w:rsidR="0093215F" w:rsidRPr="002F143F" w:rsidRDefault="0093215F" w:rsidP="00714203">
            <w:pPr>
              <w:rPr>
                <w:rFonts w:cs="Arial"/>
                <w:color w:val="000000"/>
                <w:sz w:val="20"/>
              </w:rPr>
            </w:pPr>
            <w:r w:rsidRPr="002F143F">
              <w:rPr>
                <w:rFonts w:cs="Arial"/>
                <w:color w:val="000000"/>
                <w:sz w:val="22"/>
                <w:szCs w:val="22"/>
              </w:rPr>
              <w:t>DISTRITAL/IDECA</w:t>
            </w:r>
          </w:p>
        </w:tc>
        <w:tc>
          <w:tcPr>
            <w:tcW w:w="2072" w:type="dxa"/>
            <w:shd w:val="clear" w:color="auto" w:fill="auto"/>
            <w:vAlign w:val="center"/>
          </w:tcPr>
          <w:p w14:paraId="4746F77E" w14:textId="77777777" w:rsidR="0093215F" w:rsidRPr="002F143F" w:rsidRDefault="0093215F" w:rsidP="00714203">
            <w:pPr>
              <w:rPr>
                <w:rFonts w:cs="Arial"/>
                <w:sz w:val="20"/>
              </w:rPr>
            </w:pPr>
            <w:r w:rsidRPr="002F143F">
              <w:rPr>
                <w:rFonts w:cs="Arial"/>
                <w:sz w:val="20"/>
              </w:rPr>
              <w:t xml:space="preserve">Beneficiario </w:t>
            </w:r>
          </w:p>
        </w:tc>
        <w:tc>
          <w:tcPr>
            <w:tcW w:w="2392" w:type="dxa"/>
            <w:shd w:val="clear" w:color="auto" w:fill="auto"/>
            <w:vAlign w:val="center"/>
          </w:tcPr>
          <w:p w14:paraId="08916B87" w14:textId="77777777" w:rsidR="0093215F" w:rsidRPr="002F143F" w:rsidRDefault="0093215F" w:rsidP="00714203">
            <w:pPr>
              <w:rPr>
                <w:rFonts w:cs="Arial"/>
                <w:sz w:val="20"/>
              </w:rPr>
            </w:pPr>
            <w:r w:rsidRPr="002F143F">
              <w:rPr>
                <w:rFonts w:cs="Arial"/>
                <w:sz w:val="20"/>
              </w:rPr>
              <w:t xml:space="preserve">Que la SDA disponga </w:t>
            </w:r>
            <w:proofErr w:type="spellStart"/>
            <w:r w:rsidRPr="002F143F">
              <w:rPr>
                <w:rFonts w:cs="Arial"/>
                <w:sz w:val="20"/>
              </w:rPr>
              <w:t>geoservicios</w:t>
            </w:r>
            <w:proofErr w:type="spellEnd"/>
            <w:r w:rsidRPr="002F143F">
              <w:rPr>
                <w:rFonts w:cs="Arial"/>
                <w:sz w:val="20"/>
              </w:rPr>
              <w:t xml:space="preserve"> resultado de procesos de análisis y Modelamiento geográfico </w:t>
            </w:r>
          </w:p>
        </w:tc>
        <w:tc>
          <w:tcPr>
            <w:tcW w:w="2393" w:type="dxa"/>
            <w:shd w:val="clear" w:color="auto" w:fill="auto"/>
            <w:vAlign w:val="center"/>
          </w:tcPr>
          <w:p w14:paraId="4DD6C9D9" w14:textId="77777777" w:rsidR="0093215F" w:rsidRPr="002F143F" w:rsidRDefault="0093215F" w:rsidP="00714203">
            <w:pPr>
              <w:rPr>
                <w:rFonts w:cs="Arial"/>
                <w:sz w:val="20"/>
              </w:rPr>
            </w:pPr>
            <w:r w:rsidRPr="002F143F">
              <w:rPr>
                <w:rFonts w:cs="Arial"/>
                <w:sz w:val="20"/>
              </w:rPr>
              <w:t xml:space="preserve">Apoyar a CIMAB en cuanto el respaldo de cumplimiento normativo para la generación de </w:t>
            </w:r>
            <w:proofErr w:type="spellStart"/>
            <w:r w:rsidRPr="002F143F">
              <w:rPr>
                <w:rFonts w:cs="Arial"/>
                <w:sz w:val="20"/>
              </w:rPr>
              <w:t>geoservicios</w:t>
            </w:r>
            <w:proofErr w:type="spellEnd"/>
            <w:r w:rsidRPr="002F143F">
              <w:rPr>
                <w:rFonts w:cs="Arial"/>
                <w:sz w:val="20"/>
              </w:rPr>
              <w:t>.</w:t>
            </w:r>
          </w:p>
        </w:tc>
      </w:tr>
      <w:tr w:rsidR="0093215F" w:rsidRPr="002F143F" w14:paraId="7FE962A9" w14:textId="77777777" w:rsidTr="00714203">
        <w:trPr>
          <w:trHeight w:val="709"/>
          <w:jc w:val="center"/>
        </w:trPr>
        <w:tc>
          <w:tcPr>
            <w:tcW w:w="2273" w:type="dxa"/>
            <w:shd w:val="clear" w:color="auto" w:fill="auto"/>
            <w:vAlign w:val="center"/>
          </w:tcPr>
          <w:p w14:paraId="5CF7D6A8" w14:textId="77777777" w:rsidR="0093215F" w:rsidRPr="002F143F" w:rsidRDefault="0093215F" w:rsidP="00714203">
            <w:pPr>
              <w:rPr>
                <w:rFonts w:cs="Arial"/>
                <w:color w:val="000000"/>
                <w:sz w:val="22"/>
                <w:szCs w:val="22"/>
              </w:rPr>
            </w:pPr>
            <w:r w:rsidRPr="002F143F">
              <w:rPr>
                <w:rFonts w:cs="Arial"/>
                <w:color w:val="000000"/>
                <w:sz w:val="22"/>
                <w:szCs w:val="22"/>
              </w:rPr>
              <w:t>NACIONAL/CORPORACIONES AUTONOMAS</w:t>
            </w:r>
          </w:p>
        </w:tc>
        <w:tc>
          <w:tcPr>
            <w:tcW w:w="2072" w:type="dxa"/>
            <w:shd w:val="clear" w:color="auto" w:fill="auto"/>
            <w:vAlign w:val="center"/>
          </w:tcPr>
          <w:p w14:paraId="2AF2CD44" w14:textId="77777777" w:rsidR="0093215F" w:rsidRPr="002F143F" w:rsidRDefault="0093215F" w:rsidP="00714203">
            <w:pPr>
              <w:rPr>
                <w:rFonts w:cs="Arial"/>
                <w:sz w:val="20"/>
              </w:rPr>
            </w:pPr>
            <w:r w:rsidRPr="002F143F">
              <w:rPr>
                <w:rFonts w:cs="Arial"/>
                <w:sz w:val="20"/>
              </w:rPr>
              <w:t>Cooperante</w:t>
            </w:r>
          </w:p>
        </w:tc>
        <w:tc>
          <w:tcPr>
            <w:tcW w:w="2392" w:type="dxa"/>
            <w:shd w:val="clear" w:color="auto" w:fill="auto"/>
            <w:vAlign w:val="center"/>
          </w:tcPr>
          <w:p w14:paraId="3FB96233" w14:textId="77777777" w:rsidR="0093215F" w:rsidRPr="002F143F" w:rsidRDefault="0093215F" w:rsidP="00714203">
            <w:pPr>
              <w:rPr>
                <w:rFonts w:cs="Arial"/>
                <w:sz w:val="20"/>
              </w:rPr>
            </w:pPr>
            <w:r w:rsidRPr="002F143F">
              <w:rPr>
                <w:rFonts w:cs="Arial"/>
                <w:sz w:val="20"/>
              </w:rPr>
              <w:t>Que se generen escenarios geográficos en los cuales participen las diferentes entidades con aportes de información</w:t>
            </w:r>
          </w:p>
        </w:tc>
        <w:tc>
          <w:tcPr>
            <w:tcW w:w="2393" w:type="dxa"/>
            <w:shd w:val="clear" w:color="auto" w:fill="auto"/>
            <w:vAlign w:val="center"/>
          </w:tcPr>
          <w:p w14:paraId="45F916B8" w14:textId="77777777" w:rsidR="0093215F" w:rsidRPr="002F143F" w:rsidRDefault="0093215F" w:rsidP="00714203">
            <w:pPr>
              <w:rPr>
                <w:rFonts w:cs="Arial"/>
                <w:sz w:val="20"/>
              </w:rPr>
            </w:pPr>
            <w:r w:rsidRPr="002F143F">
              <w:rPr>
                <w:rFonts w:cs="Arial"/>
                <w:sz w:val="20"/>
              </w:rPr>
              <w:t xml:space="preserve">Generar canales de cooperación encaminada a diseñar modelos geográficos que faciliten la formulación de escenarios ambientales para la toma de decisiones. </w:t>
            </w:r>
          </w:p>
        </w:tc>
      </w:tr>
      <w:tr w:rsidR="0093215F" w:rsidRPr="002F143F" w14:paraId="654C964E" w14:textId="77777777" w:rsidTr="00714203">
        <w:trPr>
          <w:trHeight w:val="709"/>
          <w:jc w:val="center"/>
        </w:trPr>
        <w:tc>
          <w:tcPr>
            <w:tcW w:w="2273" w:type="dxa"/>
            <w:shd w:val="clear" w:color="auto" w:fill="auto"/>
            <w:vAlign w:val="center"/>
          </w:tcPr>
          <w:p w14:paraId="377AFB16" w14:textId="77777777" w:rsidR="0093215F" w:rsidRPr="002F143F" w:rsidRDefault="0093215F" w:rsidP="00714203">
            <w:pPr>
              <w:rPr>
                <w:rFonts w:cs="Arial"/>
                <w:color w:val="000000"/>
                <w:sz w:val="22"/>
                <w:szCs w:val="22"/>
              </w:rPr>
            </w:pPr>
            <w:r w:rsidRPr="002F143F">
              <w:rPr>
                <w:rFonts w:cs="Arial"/>
                <w:color w:val="000000"/>
                <w:sz w:val="22"/>
                <w:szCs w:val="22"/>
              </w:rPr>
              <w:t>NACIONAL/CIAF</w:t>
            </w:r>
          </w:p>
        </w:tc>
        <w:tc>
          <w:tcPr>
            <w:tcW w:w="2072" w:type="dxa"/>
            <w:shd w:val="clear" w:color="auto" w:fill="auto"/>
            <w:vAlign w:val="center"/>
          </w:tcPr>
          <w:p w14:paraId="03FF410E" w14:textId="77777777" w:rsidR="0093215F" w:rsidRPr="002F143F" w:rsidRDefault="0093215F" w:rsidP="00714203">
            <w:pPr>
              <w:rPr>
                <w:rFonts w:cs="Arial"/>
                <w:sz w:val="20"/>
              </w:rPr>
            </w:pPr>
            <w:r w:rsidRPr="002F143F">
              <w:rPr>
                <w:rFonts w:cs="Arial"/>
                <w:sz w:val="20"/>
              </w:rPr>
              <w:t>Cooperante</w:t>
            </w:r>
          </w:p>
        </w:tc>
        <w:tc>
          <w:tcPr>
            <w:tcW w:w="2392" w:type="dxa"/>
            <w:shd w:val="clear" w:color="auto" w:fill="auto"/>
            <w:vAlign w:val="center"/>
          </w:tcPr>
          <w:p w14:paraId="726F6331" w14:textId="77777777" w:rsidR="0093215F" w:rsidRPr="002F143F" w:rsidRDefault="0093215F" w:rsidP="00714203">
            <w:pPr>
              <w:rPr>
                <w:rFonts w:cs="Arial"/>
                <w:sz w:val="20"/>
              </w:rPr>
            </w:pPr>
            <w:r w:rsidRPr="002F143F">
              <w:rPr>
                <w:rFonts w:cs="Arial"/>
                <w:sz w:val="20"/>
              </w:rPr>
              <w:t xml:space="preserve">Que se generen escenarios </w:t>
            </w:r>
            <w:proofErr w:type="spellStart"/>
            <w:r w:rsidRPr="002F143F">
              <w:rPr>
                <w:rFonts w:cs="Arial"/>
                <w:sz w:val="20"/>
              </w:rPr>
              <w:t>geograficos</w:t>
            </w:r>
            <w:proofErr w:type="spellEnd"/>
            <w:r w:rsidRPr="002F143F">
              <w:rPr>
                <w:rFonts w:cs="Arial"/>
                <w:sz w:val="20"/>
              </w:rPr>
              <w:t xml:space="preserve"> en los cuales participen las diferentes entidades con aportes de información, acompañar a CIMAB técnicamente en cuanto a gestión de conocimiento a través de los procesos de análisis y modelamiento geográfico</w:t>
            </w:r>
          </w:p>
        </w:tc>
        <w:tc>
          <w:tcPr>
            <w:tcW w:w="2393" w:type="dxa"/>
            <w:shd w:val="clear" w:color="auto" w:fill="auto"/>
            <w:vAlign w:val="center"/>
          </w:tcPr>
          <w:p w14:paraId="363D35FA" w14:textId="77777777" w:rsidR="0093215F" w:rsidRPr="002F143F" w:rsidRDefault="0093215F" w:rsidP="00714203">
            <w:pPr>
              <w:rPr>
                <w:rFonts w:cs="Arial"/>
                <w:sz w:val="20"/>
              </w:rPr>
            </w:pPr>
            <w:r w:rsidRPr="002F143F">
              <w:rPr>
                <w:rFonts w:cs="Arial"/>
                <w:sz w:val="20"/>
              </w:rPr>
              <w:t xml:space="preserve">Generar canales y convenios de cooperación encaminada a diseñar modelos geográficos que faciliten la formulación de escenarios ambientales para la toma de decisiones. </w:t>
            </w:r>
          </w:p>
        </w:tc>
      </w:tr>
      <w:tr w:rsidR="0093215F" w:rsidRPr="002F143F" w14:paraId="52D91EA9" w14:textId="77777777" w:rsidTr="00714203">
        <w:trPr>
          <w:trHeight w:val="709"/>
          <w:jc w:val="center"/>
        </w:trPr>
        <w:tc>
          <w:tcPr>
            <w:tcW w:w="2273" w:type="dxa"/>
            <w:shd w:val="clear" w:color="auto" w:fill="auto"/>
            <w:vAlign w:val="center"/>
          </w:tcPr>
          <w:p w14:paraId="462F0A0C" w14:textId="77777777" w:rsidR="0093215F" w:rsidRPr="002F143F" w:rsidRDefault="0093215F" w:rsidP="00714203">
            <w:pPr>
              <w:rPr>
                <w:rFonts w:cs="Arial"/>
                <w:color w:val="000000"/>
                <w:sz w:val="22"/>
                <w:szCs w:val="22"/>
              </w:rPr>
            </w:pPr>
            <w:r w:rsidRPr="002F143F">
              <w:rPr>
                <w:rFonts w:cs="Arial"/>
                <w:color w:val="000000"/>
                <w:sz w:val="22"/>
                <w:szCs w:val="22"/>
              </w:rPr>
              <w:lastRenderedPageBreak/>
              <w:t>NAVIONAL/ACADEMIA</w:t>
            </w:r>
          </w:p>
        </w:tc>
        <w:tc>
          <w:tcPr>
            <w:tcW w:w="2072" w:type="dxa"/>
            <w:shd w:val="clear" w:color="auto" w:fill="auto"/>
            <w:vAlign w:val="center"/>
          </w:tcPr>
          <w:p w14:paraId="15A154CA" w14:textId="77777777" w:rsidR="0093215F" w:rsidRPr="002F143F" w:rsidRDefault="0093215F" w:rsidP="00714203">
            <w:pPr>
              <w:rPr>
                <w:rFonts w:cs="Arial"/>
                <w:sz w:val="20"/>
              </w:rPr>
            </w:pPr>
            <w:r w:rsidRPr="002F143F">
              <w:rPr>
                <w:rFonts w:cs="Arial"/>
                <w:sz w:val="20"/>
              </w:rPr>
              <w:t>Cooperante</w:t>
            </w:r>
          </w:p>
        </w:tc>
        <w:tc>
          <w:tcPr>
            <w:tcW w:w="2392" w:type="dxa"/>
            <w:shd w:val="clear" w:color="auto" w:fill="auto"/>
            <w:vAlign w:val="center"/>
          </w:tcPr>
          <w:p w14:paraId="693E8878" w14:textId="77777777" w:rsidR="0093215F" w:rsidRPr="002F143F" w:rsidRDefault="0093215F" w:rsidP="00714203">
            <w:pPr>
              <w:rPr>
                <w:rFonts w:cs="Arial"/>
                <w:sz w:val="20"/>
              </w:rPr>
            </w:pPr>
            <w:r w:rsidRPr="002F143F">
              <w:rPr>
                <w:rFonts w:cs="Arial"/>
                <w:sz w:val="20"/>
              </w:rPr>
              <w:t>Generar conocimiento a través de proyectos de análisis y Modelamiento geográfico construidos en comunidad de investigación</w:t>
            </w:r>
          </w:p>
        </w:tc>
        <w:tc>
          <w:tcPr>
            <w:tcW w:w="2393" w:type="dxa"/>
            <w:shd w:val="clear" w:color="auto" w:fill="auto"/>
            <w:vAlign w:val="center"/>
          </w:tcPr>
          <w:p w14:paraId="1F06618D" w14:textId="77777777" w:rsidR="0093215F" w:rsidRPr="002F143F" w:rsidRDefault="0093215F" w:rsidP="00714203">
            <w:pPr>
              <w:rPr>
                <w:rFonts w:cs="Arial"/>
                <w:sz w:val="20"/>
              </w:rPr>
            </w:pPr>
            <w:r w:rsidRPr="002F143F">
              <w:rPr>
                <w:rFonts w:cs="Arial"/>
                <w:sz w:val="20"/>
              </w:rPr>
              <w:t>Generar convenios de cooperación que permitan vincular a CIMAB y a la Academia en los diferentes proyectos de Modelamiento Ambiental.</w:t>
            </w:r>
          </w:p>
        </w:tc>
      </w:tr>
      <w:tr w:rsidR="0093215F" w:rsidRPr="002F143F" w14:paraId="3DA2D651" w14:textId="77777777" w:rsidTr="00714203">
        <w:trPr>
          <w:trHeight w:val="709"/>
          <w:jc w:val="center"/>
        </w:trPr>
        <w:tc>
          <w:tcPr>
            <w:tcW w:w="2273" w:type="dxa"/>
            <w:shd w:val="clear" w:color="auto" w:fill="auto"/>
            <w:vAlign w:val="center"/>
          </w:tcPr>
          <w:p w14:paraId="6E7A1B53" w14:textId="77777777" w:rsidR="0093215F" w:rsidRPr="002F143F" w:rsidRDefault="0093215F" w:rsidP="00714203">
            <w:pPr>
              <w:rPr>
                <w:rFonts w:cs="Arial"/>
                <w:color w:val="000000"/>
                <w:sz w:val="22"/>
                <w:szCs w:val="22"/>
              </w:rPr>
            </w:pPr>
            <w:r w:rsidRPr="002F143F">
              <w:rPr>
                <w:rFonts w:cs="Arial"/>
                <w:color w:val="000000"/>
                <w:sz w:val="22"/>
                <w:szCs w:val="22"/>
              </w:rPr>
              <w:t>DISTRITAL/CIUDADANIA</w:t>
            </w:r>
          </w:p>
        </w:tc>
        <w:tc>
          <w:tcPr>
            <w:tcW w:w="2072" w:type="dxa"/>
            <w:shd w:val="clear" w:color="auto" w:fill="auto"/>
            <w:vAlign w:val="center"/>
          </w:tcPr>
          <w:p w14:paraId="5D772880" w14:textId="77777777" w:rsidR="0093215F" w:rsidRPr="002F143F" w:rsidRDefault="0093215F" w:rsidP="00714203">
            <w:pPr>
              <w:rPr>
                <w:rFonts w:cs="Arial"/>
                <w:sz w:val="20"/>
              </w:rPr>
            </w:pPr>
            <w:r w:rsidRPr="002F143F">
              <w:rPr>
                <w:rFonts w:cs="Arial"/>
                <w:sz w:val="20"/>
              </w:rPr>
              <w:t xml:space="preserve">Beneficiario </w:t>
            </w:r>
          </w:p>
        </w:tc>
        <w:tc>
          <w:tcPr>
            <w:tcW w:w="2392" w:type="dxa"/>
            <w:shd w:val="clear" w:color="auto" w:fill="auto"/>
            <w:vAlign w:val="center"/>
          </w:tcPr>
          <w:p w14:paraId="3F599F53" w14:textId="77777777" w:rsidR="0093215F" w:rsidRPr="002F143F" w:rsidRDefault="0093215F" w:rsidP="00714203">
            <w:pPr>
              <w:rPr>
                <w:rFonts w:cs="Arial"/>
                <w:sz w:val="20"/>
              </w:rPr>
            </w:pPr>
            <w:r w:rsidRPr="002F143F">
              <w:rPr>
                <w:rFonts w:cs="Arial"/>
                <w:sz w:val="20"/>
              </w:rPr>
              <w:t xml:space="preserve">Conocer y educarse ambientalmente sobre las diferentes temáticas </w:t>
            </w:r>
          </w:p>
        </w:tc>
        <w:tc>
          <w:tcPr>
            <w:tcW w:w="2393" w:type="dxa"/>
            <w:shd w:val="clear" w:color="auto" w:fill="auto"/>
            <w:vAlign w:val="center"/>
          </w:tcPr>
          <w:p w14:paraId="6C421169" w14:textId="77777777" w:rsidR="0093215F" w:rsidRPr="002F143F" w:rsidRDefault="0093215F" w:rsidP="00714203">
            <w:pPr>
              <w:rPr>
                <w:rFonts w:cs="Arial"/>
                <w:sz w:val="20"/>
              </w:rPr>
            </w:pPr>
            <w:r w:rsidRPr="002F143F">
              <w:rPr>
                <w:rFonts w:cs="Arial"/>
                <w:sz w:val="20"/>
              </w:rPr>
              <w:t>La SDA genera los canales a la ciudadanía para que este aporte datos relacionados a las diferentes temáticas ambientales de CIMAB</w:t>
            </w:r>
          </w:p>
        </w:tc>
      </w:tr>
    </w:tbl>
    <w:p w14:paraId="06871B81" w14:textId="77777777" w:rsidR="0093215F" w:rsidRPr="002F143F" w:rsidRDefault="0093215F" w:rsidP="004D49E7">
      <w:pPr>
        <w:pBdr>
          <w:top w:val="nil"/>
          <w:left w:val="nil"/>
          <w:bottom w:val="nil"/>
          <w:right w:val="nil"/>
          <w:between w:val="nil"/>
        </w:pBdr>
        <w:jc w:val="center"/>
        <w:rPr>
          <w:rFonts w:cs="Arial"/>
          <w:i/>
          <w:iCs/>
          <w:sz w:val="18"/>
          <w:szCs w:val="18"/>
        </w:rPr>
      </w:pPr>
    </w:p>
    <w:p w14:paraId="41A5B978" w14:textId="7B553B2F" w:rsidR="002C6F7D" w:rsidRPr="002F143F" w:rsidRDefault="003B1BD0" w:rsidP="004D49E7">
      <w:pPr>
        <w:pBdr>
          <w:top w:val="nil"/>
          <w:left w:val="nil"/>
          <w:bottom w:val="nil"/>
          <w:right w:val="nil"/>
          <w:between w:val="nil"/>
        </w:pBdr>
        <w:jc w:val="center"/>
        <w:rPr>
          <w:rFonts w:cs="Arial"/>
          <w:sz w:val="18"/>
          <w:szCs w:val="18"/>
        </w:rPr>
      </w:pPr>
      <w:proofErr w:type="spellStart"/>
      <w:proofErr w:type="gramStart"/>
      <w:r w:rsidRPr="002F143F">
        <w:rPr>
          <w:rFonts w:cs="Arial"/>
          <w:i/>
          <w:iCs/>
          <w:sz w:val="18"/>
          <w:szCs w:val="18"/>
        </w:rPr>
        <w:t>Fuente:</w:t>
      </w:r>
      <w:r w:rsidR="0093215F" w:rsidRPr="002F143F">
        <w:rPr>
          <w:rFonts w:cs="Arial"/>
          <w:i/>
          <w:iCs/>
          <w:sz w:val="18"/>
          <w:szCs w:val="18"/>
        </w:rPr>
        <w:t>SGCD</w:t>
      </w:r>
      <w:proofErr w:type="spellEnd"/>
      <w:proofErr w:type="gramEnd"/>
    </w:p>
    <w:p w14:paraId="6284DBDE" w14:textId="4D42EF09" w:rsidR="0015408D" w:rsidRPr="002F143F" w:rsidRDefault="0015408D" w:rsidP="004D66BC">
      <w:pPr>
        <w:pBdr>
          <w:top w:val="nil"/>
          <w:left w:val="nil"/>
          <w:bottom w:val="nil"/>
          <w:right w:val="nil"/>
          <w:between w:val="nil"/>
        </w:pBdr>
        <w:jc w:val="left"/>
        <w:rPr>
          <w:rFonts w:cs="Arial"/>
          <w:sz w:val="22"/>
          <w:szCs w:val="22"/>
        </w:rPr>
      </w:pPr>
    </w:p>
    <w:p w14:paraId="6E312456" w14:textId="77777777" w:rsidR="0093215F" w:rsidRPr="002F143F" w:rsidRDefault="0093215F" w:rsidP="0093215F">
      <w:pPr>
        <w:pStyle w:val="Textoindependiente"/>
        <w:widowControl w:val="0"/>
        <w:autoSpaceDE w:val="0"/>
        <w:autoSpaceDN w:val="0"/>
        <w:spacing w:after="0"/>
        <w:ind w:right="375"/>
        <w:contextualSpacing/>
        <w:rPr>
          <w:rFonts w:cs="Arial"/>
          <w:iCs/>
          <w:szCs w:val="24"/>
        </w:rPr>
      </w:pPr>
      <w:r w:rsidRPr="002F143F">
        <w:rPr>
          <w:rFonts w:cs="Arial"/>
          <w:iCs/>
          <w:szCs w:val="24"/>
        </w:rPr>
        <w:t xml:space="preserve">Los diferentes ejercicios geográficos que se han generado en el CIMAB se han apoyado de información dispuesta por entidades como Catastro Distrital a través del </w:t>
      </w:r>
      <w:proofErr w:type="spellStart"/>
      <w:r w:rsidRPr="002F143F">
        <w:rPr>
          <w:rFonts w:cs="Arial"/>
          <w:iCs/>
          <w:szCs w:val="24"/>
        </w:rPr>
        <w:t>Geoportal</w:t>
      </w:r>
      <w:proofErr w:type="spellEnd"/>
      <w:r w:rsidRPr="002F143F">
        <w:rPr>
          <w:rFonts w:cs="Arial"/>
          <w:iCs/>
          <w:szCs w:val="24"/>
        </w:rPr>
        <w:t xml:space="preserve"> y de los servicios de datos abiertos dispuestos a través de la Infraestructura de datos Espaciales de la Ciudad de Bogotá y demás fuentes de información y entidades que dispongan en servicios geográficos información para el consumo. El CIMAB adelantó acercamientos al CIAF a través de mesas de trabajo, con la finalidad de que las entidades unificaran esfuerzos y se lograra un convenio MARCO que abra puertas a equipos de trabajos para los diferentes proyectos de análisis y modelamiento geográfico en las diferentes temáticas ambientales del Distrito, el CIAF como centro de investigación asesora a otras entidades a través de metodologías avanzadas y disposición de estándares de calidad las cuales mejoran  los procesos de análisis geográfico, optimizando así recursos y tiempos para estos procesos.</w:t>
      </w:r>
    </w:p>
    <w:p w14:paraId="6E4BDE7E" w14:textId="77777777" w:rsidR="0093215F" w:rsidRPr="002F143F" w:rsidRDefault="0093215F" w:rsidP="0093215F">
      <w:pPr>
        <w:pStyle w:val="Textoindependiente"/>
        <w:widowControl w:val="0"/>
        <w:autoSpaceDE w:val="0"/>
        <w:autoSpaceDN w:val="0"/>
        <w:spacing w:after="0"/>
        <w:ind w:right="375"/>
        <w:contextualSpacing/>
        <w:rPr>
          <w:rFonts w:cs="Arial"/>
          <w:iCs/>
          <w:szCs w:val="24"/>
        </w:rPr>
      </w:pPr>
    </w:p>
    <w:p w14:paraId="6FA36D4C" w14:textId="77777777" w:rsidR="0093215F" w:rsidRPr="002F143F" w:rsidRDefault="0093215F" w:rsidP="0093215F">
      <w:pPr>
        <w:pStyle w:val="Textoindependiente"/>
        <w:widowControl w:val="0"/>
        <w:autoSpaceDE w:val="0"/>
        <w:autoSpaceDN w:val="0"/>
        <w:spacing w:after="0"/>
        <w:ind w:right="375"/>
        <w:contextualSpacing/>
        <w:rPr>
          <w:rFonts w:cs="Arial"/>
          <w:iCs/>
          <w:szCs w:val="24"/>
        </w:rPr>
      </w:pPr>
      <w:r w:rsidRPr="002F143F">
        <w:rPr>
          <w:rFonts w:cs="Arial"/>
          <w:iCs/>
          <w:szCs w:val="24"/>
        </w:rPr>
        <w:t>La gestión del Conocimiento entre actores internos en la entidad, así como actores externos permitirá fortalecer técnicamente los productos y garantizar que los proyectos de modelamiento se adelanten en concordancia con las tendencias de análisis nacionales e internacionales, utilizando los recursos disponibles para ello.</w:t>
      </w:r>
    </w:p>
    <w:p w14:paraId="1BD8FB65" w14:textId="77777777" w:rsidR="0093215F" w:rsidRPr="002F143F" w:rsidRDefault="0093215F" w:rsidP="004D66BC">
      <w:pPr>
        <w:pBdr>
          <w:top w:val="nil"/>
          <w:left w:val="nil"/>
          <w:bottom w:val="nil"/>
          <w:right w:val="nil"/>
          <w:between w:val="nil"/>
        </w:pBdr>
        <w:jc w:val="left"/>
        <w:rPr>
          <w:rFonts w:cs="Arial"/>
          <w:sz w:val="22"/>
          <w:szCs w:val="22"/>
        </w:rPr>
      </w:pPr>
    </w:p>
    <w:p w14:paraId="5F3F3260" w14:textId="401A26B5" w:rsidR="00F550E3" w:rsidRPr="002F143F" w:rsidRDefault="00000000" w:rsidP="00A910D6">
      <w:pPr>
        <w:pStyle w:val="Prrafodelista"/>
        <w:numPr>
          <w:ilvl w:val="1"/>
          <w:numId w:val="5"/>
        </w:numPr>
        <w:pBdr>
          <w:top w:val="nil"/>
          <w:left w:val="nil"/>
          <w:bottom w:val="nil"/>
          <w:right w:val="nil"/>
          <w:between w:val="nil"/>
        </w:pBdr>
        <w:ind w:left="709"/>
        <w:contextualSpacing/>
        <w:jc w:val="left"/>
        <w:rPr>
          <w:rFonts w:cs="Arial"/>
          <w:b/>
          <w:color w:val="000000"/>
          <w:sz w:val="28"/>
          <w:szCs w:val="22"/>
        </w:rPr>
      </w:pPr>
      <w:hyperlink r:id="rId28">
        <w:r w:rsidR="0018003D" w:rsidRPr="002F143F">
          <w:rPr>
            <w:rFonts w:cs="Arial"/>
            <w:b/>
            <w:color w:val="000000"/>
            <w:sz w:val="28"/>
            <w:szCs w:val="22"/>
          </w:rPr>
          <w:t xml:space="preserve">Población </w:t>
        </w:r>
      </w:hyperlink>
    </w:p>
    <w:p w14:paraId="167C728E" w14:textId="77777777" w:rsidR="00B87A8C" w:rsidRPr="002F143F" w:rsidRDefault="00B87A8C" w:rsidP="00B87A8C">
      <w:pPr>
        <w:pStyle w:val="Prrafodelista"/>
        <w:pBdr>
          <w:top w:val="nil"/>
          <w:left w:val="nil"/>
          <w:bottom w:val="nil"/>
          <w:right w:val="nil"/>
          <w:between w:val="nil"/>
        </w:pBdr>
        <w:ind w:left="284"/>
        <w:jc w:val="left"/>
        <w:rPr>
          <w:rFonts w:cs="Arial"/>
          <w:b/>
          <w:bCs/>
          <w:color w:val="000000"/>
          <w:sz w:val="22"/>
          <w:szCs w:val="22"/>
        </w:rPr>
      </w:pPr>
    </w:p>
    <w:p w14:paraId="149D6F62" w14:textId="77777777" w:rsidR="008E7044" w:rsidRPr="002F143F" w:rsidRDefault="008E7044" w:rsidP="00A910D6">
      <w:pPr>
        <w:pStyle w:val="Prrafodelista"/>
        <w:numPr>
          <w:ilvl w:val="2"/>
          <w:numId w:val="5"/>
        </w:numPr>
        <w:pBdr>
          <w:top w:val="nil"/>
          <w:left w:val="nil"/>
          <w:bottom w:val="nil"/>
          <w:right w:val="nil"/>
          <w:between w:val="nil"/>
        </w:pBdr>
        <w:ind w:left="709"/>
        <w:contextualSpacing/>
        <w:jc w:val="left"/>
        <w:rPr>
          <w:rFonts w:cs="Arial"/>
          <w:b/>
          <w:bCs/>
          <w:color w:val="000000"/>
          <w:sz w:val="28"/>
          <w:szCs w:val="22"/>
        </w:rPr>
      </w:pPr>
      <w:r w:rsidRPr="002F143F">
        <w:rPr>
          <w:rFonts w:cs="Arial"/>
          <w:b/>
          <w:bCs/>
          <w:color w:val="000000"/>
          <w:sz w:val="28"/>
          <w:szCs w:val="22"/>
        </w:rPr>
        <w:t>Caracterización de la población.</w:t>
      </w:r>
    </w:p>
    <w:p w14:paraId="17EA5A78" w14:textId="77777777" w:rsidR="008E7044" w:rsidRPr="002F143F" w:rsidRDefault="008E7044" w:rsidP="008E7044">
      <w:pPr>
        <w:pStyle w:val="Prrafodelista"/>
        <w:pBdr>
          <w:top w:val="nil"/>
          <w:left w:val="nil"/>
          <w:bottom w:val="nil"/>
          <w:right w:val="nil"/>
          <w:between w:val="nil"/>
        </w:pBdr>
        <w:ind w:left="709"/>
        <w:contextualSpacing/>
        <w:jc w:val="left"/>
        <w:rPr>
          <w:rFonts w:cs="Arial"/>
          <w:b/>
          <w:bCs/>
          <w:color w:val="000000"/>
          <w:sz w:val="28"/>
          <w:szCs w:val="22"/>
        </w:rPr>
      </w:pPr>
    </w:p>
    <w:p w14:paraId="7596DABB" w14:textId="77777777" w:rsidR="00D50820" w:rsidRPr="002F143F" w:rsidRDefault="00D50820" w:rsidP="00D50820">
      <w:pPr>
        <w:pStyle w:val="Textoindependiente"/>
        <w:widowControl w:val="0"/>
        <w:autoSpaceDE w:val="0"/>
        <w:autoSpaceDN w:val="0"/>
        <w:spacing w:after="0"/>
        <w:ind w:right="375"/>
        <w:contextualSpacing/>
        <w:rPr>
          <w:rFonts w:cs="Arial"/>
          <w:szCs w:val="24"/>
          <w:lang w:val="es-ES_tradnl" w:eastAsia="es-CO" w:bidi="es-CO"/>
        </w:rPr>
      </w:pPr>
      <w:r w:rsidRPr="002F143F">
        <w:rPr>
          <w:rFonts w:cs="Arial"/>
          <w:szCs w:val="24"/>
          <w:lang w:val="es-ES_tradnl" w:eastAsia="es-CO" w:bidi="es-CO"/>
        </w:rPr>
        <w:t xml:space="preserve">Bogotá viene desarrollándose de manera acelerada y se caracteriza porque el descenso de las tasas de mortalidad y fecundidad conllevan a una disminución en las tasas de crecimiento natural de la población. De acuerdo con los análisis realizados, la ciudad evidencia una alta heterogeneidad estructural según nivel socioeconómico y área geográfica. </w:t>
      </w:r>
    </w:p>
    <w:p w14:paraId="375241BA" w14:textId="77777777" w:rsidR="00D50820" w:rsidRPr="002F143F" w:rsidRDefault="00D50820" w:rsidP="00D50820">
      <w:pPr>
        <w:pStyle w:val="Textoindependiente"/>
        <w:widowControl w:val="0"/>
        <w:autoSpaceDE w:val="0"/>
        <w:autoSpaceDN w:val="0"/>
        <w:spacing w:after="0"/>
        <w:ind w:right="375"/>
        <w:contextualSpacing/>
        <w:rPr>
          <w:rFonts w:cs="Arial"/>
          <w:szCs w:val="24"/>
          <w:lang w:val="es-ES_tradnl" w:eastAsia="es-CO" w:bidi="es-CO"/>
        </w:rPr>
      </w:pPr>
    </w:p>
    <w:p w14:paraId="69B057E8" w14:textId="77777777" w:rsidR="00D50820" w:rsidRPr="002F143F" w:rsidRDefault="00D50820" w:rsidP="00D50820">
      <w:pPr>
        <w:pStyle w:val="Textoindependiente"/>
        <w:widowControl w:val="0"/>
        <w:autoSpaceDE w:val="0"/>
        <w:autoSpaceDN w:val="0"/>
        <w:spacing w:after="0"/>
        <w:ind w:right="375"/>
        <w:contextualSpacing/>
        <w:rPr>
          <w:rFonts w:cs="Arial"/>
          <w:szCs w:val="24"/>
          <w:lang w:val="es-ES_tradnl" w:eastAsia="es-CO" w:bidi="es-CO"/>
        </w:rPr>
      </w:pPr>
      <w:r w:rsidRPr="002F143F">
        <w:rPr>
          <w:rFonts w:cs="Arial"/>
          <w:szCs w:val="24"/>
          <w:lang w:val="es-ES_tradnl" w:eastAsia="es-CO" w:bidi="es-CO"/>
        </w:rPr>
        <w:t xml:space="preserve">Algunas de las principales consecuencias de la disminución en las tasas de crecimiento natural de la población son las siguientes: i.) Mayor protagonismo de las migraciones en el cambio del volumen poblacional, en la medida que la fecundidad y mortalidad descienden; además, tienden a presentarse altos índices de inmigración de otros municipios y de países cercanos, principalmente de adultos jóvenes; </w:t>
      </w:r>
      <w:proofErr w:type="spellStart"/>
      <w:r w:rsidRPr="002F143F">
        <w:rPr>
          <w:rFonts w:cs="Arial"/>
          <w:szCs w:val="24"/>
          <w:lang w:val="es-ES_tradnl" w:eastAsia="es-CO" w:bidi="es-CO"/>
        </w:rPr>
        <w:t>ii</w:t>
      </w:r>
      <w:proofErr w:type="spellEnd"/>
      <w:r w:rsidRPr="002F143F">
        <w:rPr>
          <w:rFonts w:cs="Arial"/>
          <w:szCs w:val="24"/>
          <w:lang w:val="es-ES_tradnl" w:eastAsia="es-CO" w:bidi="es-CO"/>
        </w:rPr>
        <w:t xml:space="preserve">.) Envejecimiento de la estructura poblacional, lo cual implica crecientes demandas de infraestructura que tenga en cuenta necesidades de población en edades avanzadas y muy avanzadas; </w:t>
      </w:r>
      <w:proofErr w:type="spellStart"/>
      <w:r w:rsidRPr="002F143F">
        <w:rPr>
          <w:rFonts w:cs="Arial"/>
          <w:szCs w:val="24"/>
          <w:lang w:val="es-ES_tradnl" w:eastAsia="es-CO" w:bidi="es-CO"/>
        </w:rPr>
        <w:t>iii</w:t>
      </w:r>
      <w:proofErr w:type="spellEnd"/>
      <w:r w:rsidRPr="002F143F">
        <w:rPr>
          <w:rFonts w:cs="Arial"/>
          <w:szCs w:val="24"/>
          <w:lang w:val="es-ES_tradnl" w:eastAsia="es-CO" w:bidi="es-CO"/>
        </w:rPr>
        <w:t>) La disminución de la población infantil, y la probable mejora en la atención en salud, asistencia escolar y calidad educativa para este segmento etario; v). Incremento en el volumen de población en edad de trabajar, con esperanzas de vida más largas que generaciones anteriores.</w:t>
      </w:r>
    </w:p>
    <w:p w14:paraId="2D29493B" w14:textId="77777777" w:rsidR="00D50820" w:rsidRPr="002F143F" w:rsidRDefault="00D50820" w:rsidP="00D50820">
      <w:pPr>
        <w:pStyle w:val="Textoindependiente"/>
        <w:widowControl w:val="0"/>
        <w:autoSpaceDE w:val="0"/>
        <w:autoSpaceDN w:val="0"/>
        <w:spacing w:after="0"/>
        <w:ind w:right="375"/>
        <w:contextualSpacing/>
        <w:rPr>
          <w:rFonts w:cs="Arial"/>
          <w:szCs w:val="24"/>
          <w:lang w:val="es-ES_tradnl" w:eastAsia="es-CO" w:bidi="es-CO"/>
        </w:rPr>
      </w:pPr>
    </w:p>
    <w:p w14:paraId="76C6C882" w14:textId="23EB3021" w:rsidR="008E7044" w:rsidRPr="002F143F" w:rsidRDefault="00D50820" w:rsidP="00D50820">
      <w:pPr>
        <w:pBdr>
          <w:top w:val="nil"/>
          <w:left w:val="nil"/>
          <w:bottom w:val="nil"/>
          <w:right w:val="nil"/>
          <w:between w:val="nil"/>
        </w:pBdr>
        <w:contextualSpacing/>
        <w:rPr>
          <w:rFonts w:cs="Arial"/>
          <w:szCs w:val="24"/>
        </w:rPr>
      </w:pPr>
      <w:r w:rsidRPr="002F143F">
        <w:rPr>
          <w:rFonts w:cs="Arial"/>
          <w:szCs w:val="24"/>
          <w:lang w:val="es-ES_tradnl" w:eastAsia="es-CO" w:bidi="es-CO"/>
        </w:rPr>
        <w:t>Lo anterior implica una población con mayor exigencia en cuanto a sus expectativas, sus normas, sus inquietudes y sus relaciones con el entorno que garanticen el desarrollo de actividades físicas, su estado psicológico, sus relaciones sociales, muchas de estas exigencias se relacionan con los recursos disponibles y la protección del medio ambiente. Por lo que son poblaciones con mayor participación y conocimiento de las decisiones ambientales, a las cuales se les deben dar respuestas mucho más amplias y justificadas</w:t>
      </w:r>
    </w:p>
    <w:p w14:paraId="34DEE1F7" w14:textId="77777777" w:rsidR="008E7044" w:rsidRPr="002F143F" w:rsidRDefault="008E7044" w:rsidP="008E7044">
      <w:pPr>
        <w:pStyle w:val="Prrafodelista"/>
        <w:pBdr>
          <w:top w:val="nil"/>
          <w:left w:val="nil"/>
          <w:bottom w:val="nil"/>
          <w:right w:val="nil"/>
          <w:between w:val="nil"/>
        </w:pBdr>
        <w:ind w:left="709"/>
        <w:contextualSpacing/>
        <w:jc w:val="left"/>
        <w:rPr>
          <w:rFonts w:cs="Arial"/>
          <w:b/>
          <w:bCs/>
          <w:color w:val="000000"/>
          <w:sz w:val="28"/>
          <w:szCs w:val="22"/>
        </w:rPr>
      </w:pPr>
    </w:p>
    <w:p w14:paraId="3F4377B8" w14:textId="6737EA3C" w:rsidR="00F550E3" w:rsidRPr="002F143F" w:rsidRDefault="0018003D" w:rsidP="00A910D6">
      <w:pPr>
        <w:pStyle w:val="Prrafodelista"/>
        <w:numPr>
          <w:ilvl w:val="2"/>
          <w:numId w:val="5"/>
        </w:numPr>
        <w:pBdr>
          <w:top w:val="nil"/>
          <w:left w:val="nil"/>
          <w:bottom w:val="nil"/>
          <w:right w:val="nil"/>
          <w:between w:val="nil"/>
        </w:pBdr>
        <w:ind w:left="709"/>
        <w:contextualSpacing/>
        <w:jc w:val="left"/>
        <w:rPr>
          <w:rFonts w:cs="Arial"/>
          <w:b/>
          <w:bCs/>
          <w:color w:val="000000"/>
          <w:sz w:val="28"/>
          <w:szCs w:val="22"/>
        </w:rPr>
      </w:pPr>
      <w:r w:rsidRPr="002F143F">
        <w:rPr>
          <w:rFonts w:cs="Arial"/>
          <w:b/>
          <w:bCs/>
          <w:color w:val="000000"/>
          <w:sz w:val="28"/>
          <w:szCs w:val="22"/>
        </w:rPr>
        <w:t>Población afectada problema</w:t>
      </w:r>
    </w:p>
    <w:p w14:paraId="6721E8FE" w14:textId="488FF890" w:rsidR="0093215F" w:rsidRPr="002F143F" w:rsidRDefault="0093215F" w:rsidP="0093215F">
      <w:pPr>
        <w:pBdr>
          <w:top w:val="nil"/>
          <w:left w:val="nil"/>
          <w:bottom w:val="nil"/>
          <w:right w:val="nil"/>
          <w:between w:val="nil"/>
        </w:pBdr>
        <w:contextualSpacing/>
        <w:jc w:val="left"/>
        <w:rPr>
          <w:rFonts w:cs="Arial"/>
          <w:b/>
          <w:bCs/>
          <w:color w:val="000000"/>
          <w:sz w:val="28"/>
          <w:szCs w:val="22"/>
        </w:rPr>
      </w:pPr>
    </w:p>
    <w:p w14:paraId="5F662831" w14:textId="77777777" w:rsidR="0093215F" w:rsidRPr="002F143F" w:rsidRDefault="0093215F" w:rsidP="0093215F">
      <w:pPr>
        <w:pStyle w:val="Textoindependiente"/>
        <w:widowControl w:val="0"/>
        <w:autoSpaceDE w:val="0"/>
        <w:autoSpaceDN w:val="0"/>
        <w:spacing w:after="0"/>
        <w:ind w:right="375"/>
        <w:contextualSpacing/>
        <w:rPr>
          <w:rFonts w:cs="Arial"/>
          <w:iCs/>
          <w:szCs w:val="24"/>
        </w:rPr>
      </w:pPr>
      <w:r w:rsidRPr="002F143F">
        <w:rPr>
          <w:rFonts w:cs="Arial"/>
          <w:iCs/>
          <w:szCs w:val="24"/>
        </w:rPr>
        <w:t>La Secretaría Distrital de Ambiente es la cabeza del sector ambiente en el Distrito la cual tiene como misión velar porque el proceso de desarrollo económico y social del Distrito Capital se oriente según el mandato constitucional, los principios universales y el desarrollo sostenible para la recuperación, protección y conservación del ambiente, para garantizar la calidad de vida de los habitantes de la ciudad, promoviendo la participación de las comunidades; por lo que sus decisiones afectan a toda la población en el Distrito.</w:t>
      </w:r>
    </w:p>
    <w:p w14:paraId="6D20B943" w14:textId="77777777" w:rsidR="0093215F" w:rsidRPr="002F143F" w:rsidRDefault="0093215F" w:rsidP="0093215F">
      <w:pPr>
        <w:pStyle w:val="Textoindependiente"/>
        <w:widowControl w:val="0"/>
        <w:autoSpaceDE w:val="0"/>
        <w:autoSpaceDN w:val="0"/>
        <w:spacing w:after="0"/>
        <w:ind w:right="375"/>
        <w:contextualSpacing/>
        <w:rPr>
          <w:rFonts w:cs="Arial"/>
          <w:szCs w:val="24"/>
          <w:lang w:val="es-ES_tradnl" w:eastAsia="es-CO" w:bidi="es-CO"/>
        </w:rPr>
      </w:pPr>
    </w:p>
    <w:p w14:paraId="1B703AE6" w14:textId="77777777" w:rsidR="0093215F" w:rsidRPr="002F143F" w:rsidRDefault="0093215F" w:rsidP="0093215F">
      <w:pPr>
        <w:pStyle w:val="Textoindependiente"/>
        <w:widowControl w:val="0"/>
        <w:autoSpaceDE w:val="0"/>
        <w:autoSpaceDN w:val="0"/>
        <w:spacing w:after="0"/>
        <w:ind w:right="375"/>
        <w:contextualSpacing/>
        <w:rPr>
          <w:rFonts w:cs="Arial"/>
          <w:szCs w:val="24"/>
          <w:lang w:val="es-ES_tradnl" w:eastAsia="es-CO" w:bidi="es-CO"/>
        </w:rPr>
      </w:pPr>
      <w:r w:rsidRPr="002F143F">
        <w:rPr>
          <w:rFonts w:cs="Arial"/>
          <w:szCs w:val="24"/>
          <w:lang w:val="es-ES_tradnl" w:eastAsia="es-CO" w:bidi="es-CO"/>
        </w:rPr>
        <w:t xml:space="preserve">Se estima que el número de habitantes para el Distrito Capital se encontrará </w:t>
      </w:r>
      <w:r w:rsidRPr="002F143F">
        <w:rPr>
          <w:rFonts w:cs="Arial"/>
          <w:szCs w:val="24"/>
          <w:lang w:val="es-ES_tradnl" w:eastAsia="es-CO" w:bidi="es-CO"/>
        </w:rPr>
        <w:lastRenderedPageBreak/>
        <w:t>alrededor de ocho millones para el año 2020, de acuerdo con los datos proyectados por el Departamento Nacional de Estadística, como se observa en la Tabla (1).</w:t>
      </w:r>
    </w:p>
    <w:p w14:paraId="563F8F38" w14:textId="77777777" w:rsidR="0093215F" w:rsidRPr="002F143F" w:rsidRDefault="0093215F" w:rsidP="0093215F">
      <w:pPr>
        <w:pBdr>
          <w:top w:val="nil"/>
          <w:left w:val="nil"/>
          <w:bottom w:val="nil"/>
          <w:right w:val="nil"/>
          <w:between w:val="nil"/>
        </w:pBdr>
        <w:contextualSpacing/>
        <w:jc w:val="left"/>
        <w:rPr>
          <w:rFonts w:cs="Arial"/>
          <w:b/>
          <w:bCs/>
          <w:color w:val="000000"/>
          <w:sz w:val="28"/>
          <w:szCs w:val="22"/>
          <w:lang w:val="es-ES_tradnl"/>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57"/>
        <w:gridCol w:w="1412"/>
        <w:gridCol w:w="985"/>
        <w:gridCol w:w="987"/>
        <w:gridCol w:w="848"/>
        <w:gridCol w:w="987"/>
        <w:gridCol w:w="1271"/>
        <w:gridCol w:w="1731"/>
      </w:tblGrid>
      <w:tr w:rsidR="0093215F" w:rsidRPr="002F143F" w14:paraId="22DCFD53" w14:textId="77777777" w:rsidTr="00714203">
        <w:trPr>
          <w:trHeight w:val="254"/>
          <w:jc w:val="center"/>
        </w:trPr>
        <w:tc>
          <w:tcPr>
            <w:tcW w:w="1122" w:type="pct"/>
            <w:gridSpan w:val="2"/>
            <w:vMerge w:val="restart"/>
            <w:tcBorders>
              <w:top w:val="single" w:sz="4" w:space="0" w:color="auto"/>
              <w:left w:val="single" w:sz="4" w:space="0" w:color="000000"/>
              <w:right w:val="single" w:sz="4" w:space="0" w:color="auto"/>
            </w:tcBorders>
            <w:shd w:val="clear" w:color="auto" w:fill="538135" w:themeFill="accent6" w:themeFillShade="BF"/>
            <w:vAlign w:val="center"/>
            <w:hideMark/>
          </w:tcPr>
          <w:p w14:paraId="01229609" w14:textId="77777777" w:rsidR="0093215F" w:rsidRPr="002F143F" w:rsidRDefault="0093215F" w:rsidP="00714203">
            <w:pPr>
              <w:pStyle w:val="TableParagraph"/>
              <w:contextualSpacing/>
              <w:rPr>
                <w:rFonts w:ascii="Arial" w:eastAsia="Calibri" w:hAnsi="Arial" w:cs="Arial"/>
                <w:b/>
                <w:color w:val="FFFFFF"/>
                <w:lang w:val="es-ES_tradnl"/>
              </w:rPr>
            </w:pPr>
            <w:r w:rsidRPr="002F143F">
              <w:rPr>
                <w:rFonts w:ascii="Arial" w:eastAsia="Calibri" w:hAnsi="Arial" w:cs="Arial"/>
                <w:b/>
                <w:color w:val="FFFFFF"/>
                <w:lang w:val="es-ES_tradnl"/>
              </w:rPr>
              <w:t>Descripción de la Población</w:t>
            </w:r>
          </w:p>
        </w:tc>
        <w:tc>
          <w:tcPr>
            <w:tcW w:w="1123" w:type="pct"/>
            <w:gridSpan w:val="2"/>
            <w:tcBorders>
              <w:top w:val="single" w:sz="4" w:space="0" w:color="auto"/>
              <w:left w:val="single" w:sz="4" w:space="0" w:color="000000"/>
              <w:bottom w:val="single" w:sz="4" w:space="0" w:color="auto"/>
              <w:right w:val="single" w:sz="4" w:space="0" w:color="auto"/>
            </w:tcBorders>
            <w:shd w:val="clear" w:color="auto" w:fill="538135" w:themeFill="accent6" w:themeFillShade="BF"/>
            <w:vAlign w:val="center"/>
          </w:tcPr>
          <w:p w14:paraId="26E27791" w14:textId="77777777" w:rsidR="0093215F" w:rsidRPr="002F143F" w:rsidRDefault="0093215F" w:rsidP="00714203">
            <w:pPr>
              <w:pStyle w:val="TableParagraph"/>
              <w:contextualSpacing/>
              <w:jc w:val="center"/>
              <w:rPr>
                <w:rFonts w:ascii="Arial" w:eastAsia="Calibri" w:hAnsi="Arial" w:cs="Arial"/>
                <w:b/>
                <w:color w:val="FFFFFF"/>
                <w:lang w:val="es-ES_tradnl"/>
              </w:rPr>
            </w:pPr>
            <w:r w:rsidRPr="002F143F">
              <w:rPr>
                <w:rFonts w:ascii="Arial" w:eastAsia="Calibri" w:hAnsi="Arial" w:cs="Arial"/>
                <w:b/>
                <w:color w:val="FFFFFF"/>
                <w:lang w:val="es-ES_tradnl"/>
              </w:rPr>
              <w:t>Genero</w:t>
            </w:r>
          </w:p>
        </w:tc>
        <w:tc>
          <w:tcPr>
            <w:tcW w:w="1045" w:type="pct"/>
            <w:gridSpan w:val="2"/>
            <w:tcBorders>
              <w:top w:val="single" w:sz="4" w:space="0" w:color="000000"/>
              <w:left w:val="single" w:sz="4" w:space="0" w:color="auto"/>
              <w:bottom w:val="single" w:sz="4" w:space="0" w:color="000000"/>
              <w:right w:val="single" w:sz="4" w:space="0" w:color="auto"/>
            </w:tcBorders>
            <w:shd w:val="clear" w:color="auto" w:fill="538135" w:themeFill="accent6" w:themeFillShade="BF"/>
            <w:hideMark/>
          </w:tcPr>
          <w:p w14:paraId="5911B42A" w14:textId="77777777" w:rsidR="0093215F" w:rsidRPr="002F143F" w:rsidRDefault="0093215F" w:rsidP="00714203">
            <w:pPr>
              <w:pStyle w:val="TableParagraph"/>
              <w:contextualSpacing/>
              <w:jc w:val="center"/>
              <w:rPr>
                <w:rFonts w:ascii="Arial" w:eastAsia="Calibri" w:hAnsi="Arial" w:cs="Arial"/>
                <w:b/>
                <w:color w:val="FFFFFF"/>
                <w:lang w:val="es-ES_tradnl"/>
              </w:rPr>
            </w:pPr>
            <w:r w:rsidRPr="002F143F">
              <w:rPr>
                <w:rFonts w:ascii="Arial" w:eastAsia="Calibri" w:hAnsi="Arial" w:cs="Arial"/>
                <w:b/>
                <w:color w:val="FFFFFF"/>
                <w:lang w:val="es-ES_tradnl"/>
              </w:rPr>
              <w:t>Localización geográfica</w:t>
            </w:r>
          </w:p>
        </w:tc>
        <w:tc>
          <w:tcPr>
            <w:tcW w:w="724" w:type="pct"/>
            <w:tcBorders>
              <w:top w:val="single" w:sz="4" w:space="0" w:color="000000"/>
              <w:left w:val="single" w:sz="4" w:space="0" w:color="auto"/>
              <w:bottom w:val="single" w:sz="4" w:space="0" w:color="000000"/>
              <w:right w:val="single" w:sz="4" w:space="0" w:color="000000"/>
            </w:tcBorders>
            <w:shd w:val="clear" w:color="auto" w:fill="538135" w:themeFill="accent6" w:themeFillShade="BF"/>
          </w:tcPr>
          <w:p w14:paraId="1739A755" w14:textId="77777777" w:rsidR="0093215F" w:rsidRPr="002F143F" w:rsidRDefault="0093215F" w:rsidP="00714203">
            <w:pPr>
              <w:pStyle w:val="TableParagraph"/>
              <w:contextualSpacing/>
              <w:jc w:val="center"/>
              <w:rPr>
                <w:rFonts w:ascii="Arial" w:eastAsia="Calibri" w:hAnsi="Arial" w:cs="Arial"/>
                <w:b/>
                <w:color w:val="FFFFFF"/>
                <w:lang w:val="es-ES_tradnl"/>
              </w:rPr>
            </w:pPr>
            <w:r w:rsidRPr="002F143F">
              <w:rPr>
                <w:rFonts w:ascii="Arial" w:eastAsia="Calibri" w:hAnsi="Arial" w:cs="Arial"/>
                <w:b/>
                <w:color w:val="FFFFFF"/>
                <w:lang w:val="es-ES_tradnl"/>
              </w:rPr>
              <w:t>Total</w:t>
            </w:r>
          </w:p>
        </w:tc>
        <w:tc>
          <w:tcPr>
            <w:tcW w:w="986" w:type="pct"/>
            <w:vMerge w:val="restart"/>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hideMark/>
          </w:tcPr>
          <w:p w14:paraId="19D5319C" w14:textId="77777777" w:rsidR="0093215F" w:rsidRPr="002F143F" w:rsidRDefault="0093215F" w:rsidP="00714203">
            <w:pPr>
              <w:pStyle w:val="TableParagraph"/>
              <w:ind w:right="866"/>
              <w:contextualSpacing/>
              <w:jc w:val="center"/>
              <w:rPr>
                <w:rFonts w:ascii="Arial" w:eastAsia="Calibri" w:hAnsi="Arial" w:cs="Arial"/>
                <w:b/>
                <w:lang w:val="es-ES_tradnl"/>
              </w:rPr>
            </w:pPr>
            <w:r w:rsidRPr="002F143F">
              <w:rPr>
                <w:rFonts w:ascii="Arial" w:eastAsia="Calibri" w:hAnsi="Arial" w:cs="Arial"/>
                <w:b/>
                <w:color w:val="FFFFFF"/>
                <w:lang w:val="es-ES_tradnl"/>
              </w:rPr>
              <w:t xml:space="preserve">   Fuente:</w:t>
            </w:r>
          </w:p>
        </w:tc>
      </w:tr>
      <w:tr w:rsidR="0093215F" w:rsidRPr="002F143F" w14:paraId="3E20C517" w14:textId="77777777" w:rsidTr="00714203">
        <w:trPr>
          <w:trHeight w:val="256"/>
          <w:jc w:val="center"/>
        </w:trPr>
        <w:tc>
          <w:tcPr>
            <w:tcW w:w="1122" w:type="pct"/>
            <w:gridSpan w:val="2"/>
            <w:vMerge/>
            <w:tcBorders>
              <w:left w:val="single" w:sz="4" w:space="0" w:color="000000"/>
              <w:bottom w:val="single" w:sz="4" w:space="0" w:color="000000"/>
              <w:right w:val="single" w:sz="4" w:space="0" w:color="auto"/>
            </w:tcBorders>
            <w:shd w:val="clear" w:color="auto" w:fill="538135" w:themeFill="accent6" w:themeFillShade="BF"/>
            <w:vAlign w:val="center"/>
            <w:hideMark/>
          </w:tcPr>
          <w:p w14:paraId="12EF0FDA" w14:textId="77777777" w:rsidR="0093215F" w:rsidRPr="002F143F" w:rsidRDefault="0093215F" w:rsidP="00714203">
            <w:pPr>
              <w:pStyle w:val="TableParagraph"/>
              <w:ind w:left="539"/>
              <w:contextualSpacing/>
              <w:jc w:val="center"/>
              <w:rPr>
                <w:rFonts w:ascii="Arial" w:eastAsia="Calibri" w:hAnsi="Arial" w:cs="Arial"/>
                <w:b/>
                <w:lang w:val="es-ES_tradnl"/>
              </w:rPr>
            </w:pPr>
          </w:p>
        </w:tc>
        <w:tc>
          <w:tcPr>
            <w:tcW w:w="561" w:type="pct"/>
            <w:tcBorders>
              <w:top w:val="single" w:sz="4" w:space="0" w:color="000000"/>
              <w:left w:val="single" w:sz="4" w:space="0" w:color="auto"/>
              <w:bottom w:val="single" w:sz="4" w:space="0" w:color="000000"/>
              <w:right w:val="single" w:sz="4" w:space="0" w:color="000000"/>
            </w:tcBorders>
            <w:shd w:val="clear" w:color="auto" w:fill="538135" w:themeFill="accent6" w:themeFillShade="BF"/>
            <w:hideMark/>
          </w:tcPr>
          <w:p w14:paraId="783FE899" w14:textId="77777777" w:rsidR="0093215F" w:rsidRPr="002F143F" w:rsidRDefault="0093215F" w:rsidP="00714203">
            <w:pPr>
              <w:pStyle w:val="TableParagraph"/>
              <w:ind w:right="57"/>
              <w:contextualSpacing/>
              <w:jc w:val="both"/>
              <w:rPr>
                <w:rFonts w:ascii="Arial" w:eastAsia="Calibri" w:hAnsi="Arial" w:cs="Arial"/>
                <w:b/>
                <w:lang w:val="es-ES_tradnl"/>
              </w:rPr>
            </w:pPr>
            <w:r w:rsidRPr="002F143F">
              <w:rPr>
                <w:rFonts w:ascii="Arial" w:eastAsia="Calibri" w:hAnsi="Arial" w:cs="Arial"/>
                <w:b/>
                <w:color w:val="FFFFFF"/>
                <w:lang w:val="es-ES_tradnl"/>
              </w:rPr>
              <w:t>Hombre</w:t>
            </w:r>
          </w:p>
        </w:tc>
        <w:tc>
          <w:tcPr>
            <w:tcW w:w="562" w:type="pct"/>
            <w:tcBorders>
              <w:top w:val="single" w:sz="4" w:space="0" w:color="000000"/>
              <w:left w:val="single" w:sz="4" w:space="0" w:color="000000"/>
              <w:bottom w:val="single" w:sz="4" w:space="0" w:color="000000"/>
              <w:right w:val="single" w:sz="4" w:space="0" w:color="000000"/>
            </w:tcBorders>
            <w:shd w:val="clear" w:color="auto" w:fill="538135" w:themeFill="accent6" w:themeFillShade="BF"/>
            <w:hideMark/>
          </w:tcPr>
          <w:p w14:paraId="46CB1D95" w14:textId="77777777" w:rsidR="0093215F" w:rsidRPr="002F143F" w:rsidRDefault="0093215F" w:rsidP="00714203">
            <w:pPr>
              <w:pStyle w:val="TableParagraph"/>
              <w:ind w:left="130"/>
              <w:contextualSpacing/>
              <w:jc w:val="both"/>
              <w:rPr>
                <w:rFonts w:ascii="Arial" w:eastAsia="Calibri" w:hAnsi="Arial" w:cs="Arial"/>
                <w:b/>
                <w:lang w:val="es-ES_tradnl"/>
              </w:rPr>
            </w:pPr>
            <w:r w:rsidRPr="002F143F">
              <w:rPr>
                <w:rFonts w:ascii="Arial" w:eastAsia="Calibri" w:hAnsi="Arial" w:cs="Arial"/>
                <w:b/>
                <w:color w:val="FFFFFF"/>
                <w:lang w:val="es-ES_tradnl"/>
              </w:rPr>
              <w:t>Mujer</w:t>
            </w:r>
          </w:p>
        </w:tc>
        <w:tc>
          <w:tcPr>
            <w:tcW w:w="483" w:type="pct"/>
            <w:tcBorders>
              <w:top w:val="single" w:sz="4" w:space="0" w:color="000000"/>
              <w:left w:val="single" w:sz="4" w:space="0" w:color="000000"/>
              <w:bottom w:val="single" w:sz="4" w:space="0" w:color="000000"/>
              <w:right w:val="single" w:sz="4" w:space="0" w:color="000000"/>
            </w:tcBorders>
            <w:shd w:val="clear" w:color="auto" w:fill="538135" w:themeFill="accent6" w:themeFillShade="BF"/>
          </w:tcPr>
          <w:p w14:paraId="793ABB76" w14:textId="77777777" w:rsidR="0093215F" w:rsidRPr="002F143F" w:rsidRDefault="0093215F" w:rsidP="00714203">
            <w:pPr>
              <w:pStyle w:val="TableParagraph"/>
              <w:contextualSpacing/>
              <w:jc w:val="center"/>
              <w:rPr>
                <w:rFonts w:ascii="Arial" w:eastAsia="Calibri" w:hAnsi="Arial" w:cs="Arial"/>
                <w:b/>
                <w:color w:val="FFFFFF"/>
                <w:lang w:val="es-ES_tradnl"/>
              </w:rPr>
            </w:pPr>
            <w:r w:rsidRPr="002F143F">
              <w:rPr>
                <w:rFonts w:ascii="Arial" w:eastAsia="Calibri" w:hAnsi="Arial" w:cs="Arial"/>
                <w:b/>
                <w:color w:val="FFFFFF"/>
                <w:lang w:val="es-ES_tradnl"/>
              </w:rPr>
              <w:t>Rural</w:t>
            </w:r>
          </w:p>
        </w:tc>
        <w:tc>
          <w:tcPr>
            <w:tcW w:w="562" w:type="pct"/>
            <w:tcBorders>
              <w:top w:val="single" w:sz="4" w:space="0" w:color="000000"/>
              <w:left w:val="single" w:sz="4" w:space="0" w:color="000000"/>
              <w:bottom w:val="single" w:sz="4" w:space="0" w:color="000000"/>
              <w:right w:val="single" w:sz="4" w:space="0" w:color="auto"/>
            </w:tcBorders>
            <w:shd w:val="clear" w:color="auto" w:fill="538135" w:themeFill="accent6" w:themeFillShade="BF"/>
          </w:tcPr>
          <w:p w14:paraId="5D369201" w14:textId="77777777" w:rsidR="0093215F" w:rsidRPr="002F143F" w:rsidRDefault="0093215F" w:rsidP="00714203">
            <w:pPr>
              <w:pStyle w:val="TableParagraph"/>
              <w:contextualSpacing/>
              <w:jc w:val="center"/>
              <w:rPr>
                <w:rFonts w:ascii="Arial" w:eastAsia="Calibri" w:hAnsi="Arial" w:cs="Arial"/>
                <w:b/>
                <w:color w:val="FFFFFF"/>
                <w:lang w:val="es-ES_tradnl"/>
              </w:rPr>
            </w:pPr>
            <w:r w:rsidRPr="002F143F">
              <w:rPr>
                <w:rFonts w:ascii="Arial" w:eastAsia="Calibri" w:hAnsi="Arial" w:cs="Arial"/>
                <w:b/>
                <w:color w:val="FFFFFF"/>
                <w:lang w:val="es-ES_tradnl"/>
              </w:rPr>
              <w:t>Urbano</w:t>
            </w:r>
          </w:p>
        </w:tc>
        <w:tc>
          <w:tcPr>
            <w:tcW w:w="724" w:type="pct"/>
            <w:tcBorders>
              <w:top w:val="single" w:sz="4" w:space="0" w:color="000000"/>
              <w:left w:val="single" w:sz="4" w:space="0" w:color="auto"/>
              <w:bottom w:val="single" w:sz="4" w:space="0" w:color="000000"/>
              <w:right w:val="single" w:sz="4" w:space="0" w:color="000000"/>
            </w:tcBorders>
            <w:shd w:val="clear" w:color="auto" w:fill="538135" w:themeFill="accent6" w:themeFillShade="BF"/>
            <w:hideMark/>
          </w:tcPr>
          <w:p w14:paraId="118C1F2F" w14:textId="77777777" w:rsidR="0093215F" w:rsidRPr="002F143F" w:rsidRDefault="0093215F" w:rsidP="00714203">
            <w:pPr>
              <w:pStyle w:val="TableParagraph"/>
              <w:ind w:left="460"/>
              <w:contextualSpacing/>
              <w:jc w:val="both"/>
              <w:rPr>
                <w:rFonts w:ascii="Arial" w:eastAsia="Calibri" w:hAnsi="Arial" w:cs="Arial"/>
                <w:b/>
                <w:lang w:val="es-ES_tradnl"/>
              </w:rPr>
            </w:pPr>
            <w:r w:rsidRPr="002F143F">
              <w:rPr>
                <w:rFonts w:ascii="Arial" w:eastAsia="Calibri" w:hAnsi="Arial" w:cs="Arial"/>
                <w:b/>
                <w:color w:val="FFFFFF"/>
                <w:lang w:val="es-ES_tradnl"/>
              </w:rPr>
              <w:t>Total</w:t>
            </w:r>
          </w:p>
        </w:tc>
        <w:tc>
          <w:tcPr>
            <w:tcW w:w="986" w:type="pct"/>
            <w:vMerge/>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hideMark/>
          </w:tcPr>
          <w:p w14:paraId="47951A5A" w14:textId="77777777" w:rsidR="0093215F" w:rsidRPr="002F143F" w:rsidRDefault="0093215F" w:rsidP="00714203">
            <w:pPr>
              <w:jc w:val="left"/>
              <w:rPr>
                <w:rFonts w:eastAsia="Calibri" w:cs="Arial"/>
                <w:b/>
                <w:sz w:val="22"/>
                <w:szCs w:val="22"/>
                <w:lang w:val="es-ES_tradnl" w:eastAsia="es-CO" w:bidi="es-CO"/>
              </w:rPr>
            </w:pPr>
          </w:p>
        </w:tc>
      </w:tr>
      <w:tr w:rsidR="0093215F" w:rsidRPr="002F143F" w14:paraId="034D19FB" w14:textId="77777777" w:rsidTr="00714203">
        <w:trPr>
          <w:trHeight w:val="254"/>
          <w:jc w:val="center"/>
        </w:trPr>
        <w:tc>
          <w:tcPr>
            <w:tcW w:w="318" w:type="pct"/>
            <w:vMerge w:val="restart"/>
            <w:tcBorders>
              <w:top w:val="single" w:sz="4" w:space="0" w:color="000000"/>
              <w:left w:val="single" w:sz="4" w:space="0" w:color="000000"/>
              <w:bottom w:val="single" w:sz="4" w:space="0" w:color="000000"/>
              <w:right w:val="single" w:sz="4" w:space="0" w:color="000000"/>
            </w:tcBorders>
          </w:tcPr>
          <w:p w14:paraId="0A35C765" w14:textId="77777777" w:rsidR="0093215F" w:rsidRPr="002F143F" w:rsidRDefault="0093215F" w:rsidP="00714203">
            <w:pPr>
              <w:pStyle w:val="TableParagraph"/>
              <w:jc w:val="both"/>
              <w:rPr>
                <w:rFonts w:ascii="Arial" w:eastAsia="Calibri" w:hAnsi="Arial" w:cs="Arial"/>
                <w:sz w:val="24"/>
                <w:lang w:val="es-ES_tradnl"/>
              </w:rPr>
            </w:pPr>
          </w:p>
          <w:p w14:paraId="4C2F1E78" w14:textId="77777777" w:rsidR="0093215F" w:rsidRPr="002F143F" w:rsidRDefault="0093215F" w:rsidP="00714203">
            <w:pPr>
              <w:pStyle w:val="TableParagraph"/>
              <w:jc w:val="both"/>
              <w:rPr>
                <w:rFonts w:ascii="Arial" w:eastAsia="Calibri" w:hAnsi="Arial" w:cs="Arial"/>
                <w:sz w:val="24"/>
                <w:lang w:val="es-ES_tradnl"/>
              </w:rPr>
            </w:pPr>
          </w:p>
          <w:p w14:paraId="46B0C4F3" w14:textId="77777777" w:rsidR="0093215F" w:rsidRPr="002F143F" w:rsidRDefault="0093215F" w:rsidP="00714203">
            <w:pPr>
              <w:pStyle w:val="TableParagraph"/>
              <w:jc w:val="both"/>
              <w:rPr>
                <w:rFonts w:ascii="Arial" w:eastAsia="Calibri" w:hAnsi="Arial" w:cs="Arial"/>
                <w:sz w:val="24"/>
                <w:lang w:val="es-ES_tradnl"/>
              </w:rPr>
            </w:pPr>
          </w:p>
          <w:p w14:paraId="06807293" w14:textId="77777777" w:rsidR="0093215F" w:rsidRPr="002F143F" w:rsidRDefault="0093215F" w:rsidP="00714203">
            <w:pPr>
              <w:pStyle w:val="TableParagraph"/>
              <w:jc w:val="both"/>
              <w:rPr>
                <w:rFonts w:ascii="Arial" w:eastAsia="Calibri" w:hAnsi="Arial" w:cs="Arial"/>
                <w:sz w:val="24"/>
                <w:lang w:val="es-ES_tradnl"/>
              </w:rPr>
            </w:pPr>
          </w:p>
          <w:p w14:paraId="08B83225" w14:textId="77777777" w:rsidR="0093215F" w:rsidRPr="002F143F" w:rsidRDefault="0093215F" w:rsidP="00714203">
            <w:pPr>
              <w:pStyle w:val="TableParagraph"/>
              <w:jc w:val="both"/>
              <w:rPr>
                <w:rFonts w:ascii="Arial" w:eastAsia="Calibri" w:hAnsi="Arial" w:cs="Arial"/>
                <w:sz w:val="32"/>
                <w:lang w:val="es-ES_tradnl"/>
              </w:rPr>
            </w:pPr>
          </w:p>
          <w:p w14:paraId="1D686686" w14:textId="77777777" w:rsidR="0093215F" w:rsidRPr="002F143F" w:rsidRDefault="0093215F" w:rsidP="00714203">
            <w:pPr>
              <w:pStyle w:val="TableParagraph"/>
              <w:contextualSpacing/>
              <w:jc w:val="both"/>
              <w:rPr>
                <w:rFonts w:ascii="Arial" w:eastAsia="Calibri" w:hAnsi="Arial" w:cs="Arial"/>
                <w:lang w:val="es-ES_tradnl"/>
              </w:rPr>
            </w:pPr>
            <w:r w:rsidRPr="002F143F">
              <w:rPr>
                <w:rFonts w:ascii="Arial" w:eastAsia="Calibri" w:hAnsi="Arial" w:cs="Arial"/>
                <w:lang w:val="es-ES_tradnl"/>
              </w:rPr>
              <w:t>Edad</w:t>
            </w:r>
          </w:p>
        </w:tc>
        <w:tc>
          <w:tcPr>
            <w:tcW w:w="804" w:type="pct"/>
            <w:tcBorders>
              <w:top w:val="single" w:sz="4" w:space="0" w:color="000000"/>
              <w:left w:val="single" w:sz="4" w:space="0" w:color="000000"/>
              <w:bottom w:val="single" w:sz="4" w:space="0" w:color="000000"/>
              <w:right w:val="single" w:sz="4" w:space="0" w:color="000000"/>
            </w:tcBorders>
            <w:vAlign w:val="center"/>
            <w:hideMark/>
          </w:tcPr>
          <w:p w14:paraId="4931D52E" w14:textId="77777777" w:rsidR="0093215F" w:rsidRPr="002F143F" w:rsidRDefault="0093215F" w:rsidP="00714203">
            <w:pPr>
              <w:pStyle w:val="TableParagraph"/>
              <w:ind w:left="69"/>
              <w:contextualSpacing/>
              <w:jc w:val="both"/>
              <w:rPr>
                <w:rFonts w:ascii="Arial" w:eastAsia="Calibri" w:hAnsi="Arial" w:cs="Arial"/>
                <w:sz w:val="20"/>
                <w:szCs w:val="20"/>
                <w:lang w:val="es-ES_tradnl"/>
              </w:rPr>
            </w:pPr>
            <w:r w:rsidRPr="002F143F">
              <w:rPr>
                <w:rFonts w:ascii="Arial" w:hAnsi="Arial" w:cs="Arial"/>
                <w:b/>
                <w:bCs/>
                <w:color w:val="000000"/>
                <w:sz w:val="20"/>
                <w:szCs w:val="20"/>
              </w:rPr>
              <w:t>0 - 5 AÑOS</w:t>
            </w:r>
          </w:p>
        </w:tc>
        <w:tc>
          <w:tcPr>
            <w:tcW w:w="561" w:type="pct"/>
            <w:tcBorders>
              <w:top w:val="single" w:sz="4" w:space="0" w:color="000000"/>
              <w:left w:val="single" w:sz="4" w:space="0" w:color="000000"/>
              <w:bottom w:val="single" w:sz="4" w:space="0" w:color="000000"/>
              <w:right w:val="single" w:sz="4" w:space="0" w:color="000000"/>
            </w:tcBorders>
            <w:vAlign w:val="center"/>
          </w:tcPr>
          <w:p w14:paraId="17CC2FE3" w14:textId="77777777" w:rsidR="0093215F" w:rsidRPr="002F143F" w:rsidRDefault="0093215F" w:rsidP="00714203">
            <w:pPr>
              <w:pStyle w:val="TableParagraph"/>
              <w:jc w:val="right"/>
              <w:rPr>
                <w:rFonts w:ascii="Arial" w:eastAsia="Calibri" w:hAnsi="Arial" w:cs="Arial"/>
                <w:sz w:val="20"/>
                <w:szCs w:val="20"/>
                <w:lang w:val="es-ES_tradnl"/>
              </w:rPr>
            </w:pPr>
            <w:r w:rsidRPr="002F143F">
              <w:rPr>
                <w:rFonts w:ascii="Arial" w:hAnsi="Arial" w:cs="Arial"/>
                <w:color w:val="000000"/>
                <w:sz w:val="20"/>
                <w:szCs w:val="20"/>
              </w:rPr>
              <w:t>216,381</w:t>
            </w:r>
          </w:p>
        </w:tc>
        <w:tc>
          <w:tcPr>
            <w:tcW w:w="562" w:type="pct"/>
            <w:tcBorders>
              <w:top w:val="single" w:sz="4" w:space="0" w:color="000000"/>
              <w:left w:val="single" w:sz="4" w:space="0" w:color="000000"/>
              <w:bottom w:val="single" w:sz="4" w:space="0" w:color="000000"/>
              <w:right w:val="single" w:sz="4" w:space="0" w:color="000000"/>
            </w:tcBorders>
            <w:vAlign w:val="center"/>
          </w:tcPr>
          <w:p w14:paraId="0F55D9B4" w14:textId="77777777" w:rsidR="0093215F" w:rsidRPr="002F143F" w:rsidRDefault="0093215F" w:rsidP="00714203">
            <w:pPr>
              <w:pStyle w:val="TableParagraph"/>
              <w:jc w:val="right"/>
              <w:rPr>
                <w:rFonts w:ascii="Arial" w:eastAsia="Calibri" w:hAnsi="Arial" w:cs="Arial"/>
                <w:sz w:val="20"/>
                <w:szCs w:val="20"/>
                <w:lang w:val="es-ES_tradnl"/>
              </w:rPr>
            </w:pPr>
            <w:r w:rsidRPr="002F143F">
              <w:rPr>
                <w:rFonts w:ascii="Arial" w:hAnsi="Arial" w:cs="Arial"/>
                <w:color w:val="000000"/>
                <w:sz w:val="20"/>
                <w:szCs w:val="20"/>
              </w:rPr>
              <w:t>227,257</w:t>
            </w:r>
          </w:p>
        </w:tc>
        <w:tc>
          <w:tcPr>
            <w:tcW w:w="483" w:type="pct"/>
            <w:tcBorders>
              <w:top w:val="single" w:sz="4" w:space="0" w:color="000000"/>
              <w:left w:val="single" w:sz="4" w:space="0" w:color="000000"/>
              <w:bottom w:val="single" w:sz="4" w:space="0" w:color="000000"/>
              <w:right w:val="single" w:sz="4" w:space="0" w:color="000000"/>
            </w:tcBorders>
            <w:vAlign w:val="center"/>
          </w:tcPr>
          <w:p w14:paraId="6B8D97BE" w14:textId="77777777" w:rsidR="0093215F" w:rsidRPr="002F143F" w:rsidRDefault="0093215F" w:rsidP="00714203">
            <w:pPr>
              <w:pStyle w:val="TableParagraph"/>
              <w:jc w:val="right"/>
              <w:rPr>
                <w:rFonts w:ascii="Arial" w:hAnsi="Arial" w:cs="Arial"/>
                <w:b/>
                <w:bCs/>
                <w:iCs/>
                <w:color w:val="000000"/>
                <w:sz w:val="20"/>
                <w:szCs w:val="20"/>
              </w:rPr>
            </w:pPr>
            <w:r w:rsidRPr="002F143F">
              <w:rPr>
                <w:rFonts w:ascii="Arial" w:hAnsi="Arial" w:cs="Arial"/>
                <w:color w:val="000000"/>
                <w:sz w:val="20"/>
                <w:szCs w:val="20"/>
              </w:rPr>
              <w:t>2,825</w:t>
            </w:r>
          </w:p>
        </w:tc>
        <w:tc>
          <w:tcPr>
            <w:tcW w:w="562" w:type="pct"/>
            <w:tcBorders>
              <w:top w:val="single" w:sz="4" w:space="0" w:color="000000"/>
              <w:left w:val="single" w:sz="4" w:space="0" w:color="000000"/>
              <w:bottom w:val="single" w:sz="4" w:space="0" w:color="000000"/>
              <w:right w:val="single" w:sz="4" w:space="0" w:color="000000"/>
            </w:tcBorders>
            <w:vAlign w:val="center"/>
          </w:tcPr>
          <w:p w14:paraId="32034D8F" w14:textId="77777777" w:rsidR="0093215F" w:rsidRPr="002F143F" w:rsidRDefault="0093215F" w:rsidP="00714203">
            <w:pPr>
              <w:pStyle w:val="TableParagraph"/>
              <w:jc w:val="right"/>
              <w:rPr>
                <w:rFonts w:ascii="Arial" w:hAnsi="Arial" w:cs="Arial"/>
                <w:b/>
                <w:bCs/>
                <w:iCs/>
                <w:color w:val="000000"/>
                <w:sz w:val="20"/>
                <w:szCs w:val="20"/>
              </w:rPr>
            </w:pPr>
            <w:r w:rsidRPr="002F143F">
              <w:rPr>
                <w:rFonts w:ascii="Arial" w:hAnsi="Arial" w:cs="Arial"/>
                <w:color w:val="000000"/>
                <w:sz w:val="20"/>
                <w:szCs w:val="20"/>
              </w:rPr>
              <w:t>440,812</w:t>
            </w:r>
          </w:p>
        </w:tc>
        <w:tc>
          <w:tcPr>
            <w:tcW w:w="724" w:type="pct"/>
            <w:tcBorders>
              <w:top w:val="single" w:sz="4" w:space="0" w:color="000000"/>
              <w:left w:val="single" w:sz="4" w:space="0" w:color="000000"/>
              <w:bottom w:val="single" w:sz="4" w:space="0" w:color="000000"/>
              <w:right w:val="single" w:sz="4" w:space="0" w:color="000000"/>
            </w:tcBorders>
            <w:vAlign w:val="center"/>
          </w:tcPr>
          <w:p w14:paraId="43C33267" w14:textId="77777777" w:rsidR="0093215F" w:rsidRPr="002F143F" w:rsidRDefault="0093215F" w:rsidP="00714203">
            <w:pPr>
              <w:pStyle w:val="TableParagraph"/>
              <w:jc w:val="right"/>
              <w:rPr>
                <w:rFonts w:ascii="Arial" w:eastAsia="Calibri" w:hAnsi="Arial" w:cs="Arial"/>
                <w:sz w:val="20"/>
                <w:szCs w:val="20"/>
                <w:lang w:val="es-ES_tradnl"/>
              </w:rPr>
            </w:pPr>
            <w:r w:rsidRPr="002F143F">
              <w:rPr>
                <w:rFonts w:ascii="Arial" w:hAnsi="Arial" w:cs="Arial"/>
                <w:b/>
                <w:bCs/>
                <w:iCs/>
                <w:color w:val="000000"/>
                <w:sz w:val="20"/>
                <w:szCs w:val="20"/>
              </w:rPr>
              <w:t>443,637</w:t>
            </w:r>
          </w:p>
        </w:tc>
        <w:tc>
          <w:tcPr>
            <w:tcW w:w="986" w:type="pct"/>
            <w:vMerge w:val="restart"/>
            <w:tcBorders>
              <w:top w:val="single" w:sz="4" w:space="0" w:color="000000"/>
              <w:left w:val="single" w:sz="4" w:space="0" w:color="000000"/>
              <w:right w:val="single" w:sz="4" w:space="0" w:color="000000"/>
            </w:tcBorders>
          </w:tcPr>
          <w:p w14:paraId="32716FE3" w14:textId="77777777" w:rsidR="0093215F" w:rsidRPr="002F143F" w:rsidRDefault="0093215F" w:rsidP="00714203">
            <w:pPr>
              <w:pStyle w:val="TableParagraph"/>
              <w:jc w:val="both"/>
              <w:rPr>
                <w:rFonts w:ascii="Arial" w:eastAsia="Calibri" w:hAnsi="Arial" w:cs="Arial"/>
                <w:sz w:val="20"/>
                <w:lang w:val="es-ES_tradnl"/>
              </w:rPr>
            </w:pPr>
          </w:p>
          <w:p w14:paraId="44DE2278" w14:textId="77777777" w:rsidR="0093215F" w:rsidRPr="002F143F" w:rsidRDefault="0093215F" w:rsidP="00714203">
            <w:pPr>
              <w:pStyle w:val="TableParagraph"/>
              <w:jc w:val="both"/>
              <w:rPr>
                <w:rFonts w:ascii="Arial" w:eastAsia="Calibri" w:hAnsi="Arial" w:cs="Arial"/>
                <w:sz w:val="20"/>
                <w:lang w:val="es-ES_tradnl"/>
              </w:rPr>
            </w:pPr>
          </w:p>
          <w:p w14:paraId="18DD289E" w14:textId="77777777" w:rsidR="0093215F" w:rsidRPr="002F143F" w:rsidRDefault="0093215F" w:rsidP="00714203">
            <w:pPr>
              <w:pStyle w:val="TableParagraph"/>
              <w:ind w:left="68" w:right="44"/>
              <w:contextualSpacing/>
              <w:jc w:val="both"/>
              <w:rPr>
                <w:rFonts w:ascii="Arial" w:eastAsia="Calibri" w:hAnsi="Arial" w:cs="Arial"/>
                <w:sz w:val="18"/>
                <w:lang w:val="es-ES_tradnl"/>
              </w:rPr>
            </w:pPr>
            <w:r w:rsidRPr="002F143F">
              <w:rPr>
                <w:rFonts w:ascii="Arial" w:eastAsia="Calibri" w:hAnsi="Arial" w:cs="Arial"/>
                <w:sz w:val="18"/>
                <w:lang w:val="es-ES_tradnl"/>
              </w:rPr>
              <w:t>Departamento Administrativo Nacional de Estadística – DANE Proyecciones de población de Bogotá D.C.</w:t>
            </w:r>
          </w:p>
          <w:p w14:paraId="776BF2C3" w14:textId="77777777" w:rsidR="0093215F" w:rsidRPr="002F143F" w:rsidRDefault="0093215F" w:rsidP="00714203">
            <w:pPr>
              <w:pStyle w:val="TableParagraph"/>
              <w:ind w:left="68" w:right="44"/>
              <w:contextualSpacing/>
              <w:jc w:val="both"/>
              <w:rPr>
                <w:rFonts w:ascii="Arial" w:eastAsia="Calibri" w:hAnsi="Arial" w:cs="Arial"/>
                <w:sz w:val="18"/>
                <w:lang w:val="es-ES_tradnl"/>
              </w:rPr>
            </w:pPr>
            <w:r w:rsidRPr="002F143F">
              <w:rPr>
                <w:rFonts w:ascii="Arial" w:eastAsia="Calibri" w:hAnsi="Arial" w:cs="Arial"/>
                <w:sz w:val="18"/>
                <w:lang w:val="es-ES_tradnl"/>
              </w:rPr>
              <w:t>(Datos proyección año</w:t>
            </w:r>
            <w:r w:rsidRPr="002F143F">
              <w:rPr>
                <w:rFonts w:ascii="Arial" w:eastAsia="Calibri" w:hAnsi="Arial" w:cs="Arial"/>
                <w:spacing w:val="-6"/>
                <w:sz w:val="18"/>
                <w:lang w:val="es-ES_tradnl"/>
              </w:rPr>
              <w:t xml:space="preserve"> </w:t>
            </w:r>
            <w:r w:rsidRPr="002F143F">
              <w:rPr>
                <w:rFonts w:ascii="Arial" w:eastAsia="Calibri" w:hAnsi="Arial" w:cs="Arial"/>
                <w:sz w:val="18"/>
                <w:lang w:val="es-ES_tradnl"/>
              </w:rPr>
              <w:t>2020).</w:t>
            </w:r>
          </w:p>
        </w:tc>
      </w:tr>
      <w:tr w:rsidR="0093215F" w:rsidRPr="002F143F" w14:paraId="2C088E8A" w14:textId="77777777" w:rsidTr="00714203">
        <w:trPr>
          <w:trHeight w:val="414"/>
          <w:jc w:val="center"/>
        </w:trPr>
        <w:tc>
          <w:tcPr>
            <w:tcW w:w="318" w:type="pct"/>
            <w:vMerge/>
            <w:tcBorders>
              <w:top w:val="single" w:sz="4" w:space="0" w:color="000000"/>
              <w:left w:val="single" w:sz="4" w:space="0" w:color="000000"/>
              <w:bottom w:val="single" w:sz="4" w:space="0" w:color="000000"/>
              <w:right w:val="single" w:sz="4" w:space="0" w:color="000000"/>
            </w:tcBorders>
            <w:vAlign w:val="center"/>
            <w:hideMark/>
          </w:tcPr>
          <w:p w14:paraId="3FEA5E77" w14:textId="77777777" w:rsidR="0093215F" w:rsidRPr="002F143F" w:rsidRDefault="0093215F" w:rsidP="00714203">
            <w:pPr>
              <w:jc w:val="left"/>
              <w:rPr>
                <w:rFonts w:eastAsia="Calibri" w:cs="Arial"/>
                <w:sz w:val="22"/>
                <w:szCs w:val="22"/>
                <w:lang w:val="es-ES_tradnl" w:eastAsia="es-CO" w:bidi="es-CO"/>
              </w:rPr>
            </w:pPr>
          </w:p>
        </w:tc>
        <w:tc>
          <w:tcPr>
            <w:tcW w:w="804" w:type="pct"/>
            <w:tcBorders>
              <w:top w:val="single" w:sz="4" w:space="0" w:color="000000"/>
              <w:left w:val="single" w:sz="4" w:space="0" w:color="000000"/>
              <w:bottom w:val="single" w:sz="4" w:space="0" w:color="000000"/>
              <w:right w:val="single" w:sz="4" w:space="0" w:color="000000"/>
            </w:tcBorders>
            <w:vAlign w:val="center"/>
            <w:hideMark/>
          </w:tcPr>
          <w:p w14:paraId="1D36E27D" w14:textId="77777777" w:rsidR="0093215F" w:rsidRPr="002F143F" w:rsidRDefault="0093215F" w:rsidP="00714203">
            <w:pPr>
              <w:pStyle w:val="TableParagraph"/>
              <w:ind w:left="69"/>
              <w:contextualSpacing/>
              <w:jc w:val="both"/>
              <w:rPr>
                <w:rFonts w:ascii="Arial" w:eastAsia="Calibri" w:hAnsi="Arial" w:cs="Arial"/>
                <w:sz w:val="20"/>
                <w:szCs w:val="20"/>
                <w:lang w:val="es-ES_tradnl"/>
              </w:rPr>
            </w:pPr>
            <w:r w:rsidRPr="002F143F">
              <w:rPr>
                <w:rFonts w:ascii="Arial" w:hAnsi="Arial" w:cs="Arial"/>
                <w:b/>
                <w:bCs/>
                <w:color w:val="000000"/>
                <w:sz w:val="20"/>
                <w:szCs w:val="20"/>
              </w:rPr>
              <w:t xml:space="preserve">6 - 13 AÑOS </w:t>
            </w:r>
          </w:p>
        </w:tc>
        <w:tc>
          <w:tcPr>
            <w:tcW w:w="561" w:type="pct"/>
            <w:tcBorders>
              <w:top w:val="single" w:sz="4" w:space="0" w:color="000000"/>
              <w:left w:val="single" w:sz="4" w:space="0" w:color="000000"/>
              <w:bottom w:val="single" w:sz="4" w:space="0" w:color="000000"/>
              <w:right w:val="single" w:sz="4" w:space="0" w:color="000000"/>
            </w:tcBorders>
            <w:vAlign w:val="center"/>
          </w:tcPr>
          <w:p w14:paraId="5D9B8510" w14:textId="77777777" w:rsidR="0093215F" w:rsidRPr="002F143F" w:rsidRDefault="0093215F" w:rsidP="00714203">
            <w:pPr>
              <w:pStyle w:val="TableParagraph"/>
              <w:ind w:right="60"/>
              <w:contextualSpacing/>
              <w:jc w:val="right"/>
              <w:rPr>
                <w:rFonts w:ascii="Arial" w:eastAsia="Calibri" w:hAnsi="Arial" w:cs="Arial"/>
                <w:sz w:val="20"/>
                <w:szCs w:val="20"/>
                <w:lang w:val="es-ES_tradnl"/>
              </w:rPr>
            </w:pPr>
            <w:r w:rsidRPr="002F143F">
              <w:rPr>
                <w:rFonts w:ascii="Arial" w:hAnsi="Arial" w:cs="Arial"/>
                <w:color w:val="000000"/>
                <w:sz w:val="20"/>
                <w:szCs w:val="20"/>
              </w:rPr>
              <w:t>486,548</w:t>
            </w:r>
          </w:p>
        </w:tc>
        <w:tc>
          <w:tcPr>
            <w:tcW w:w="562" w:type="pct"/>
            <w:tcBorders>
              <w:top w:val="single" w:sz="4" w:space="0" w:color="000000"/>
              <w:left w:val="single" w:sz="4" w:space="0" w:color="000000"/>
              <w:bottom w:val="single" w:sz="4" w:space="0" w:color="000000"/>
              <w:right w:val="single" w:sz="4" w:space="0" w:color="000000"/>
            </w:tcBorders>
            <w:vAlign w:val="center"/>
          </w:tcPr>
          <w:p w14:paraId="324CA4BC" w14:textId="77777777" w:rsidR="0093215F" w:rsidRPr="002F143F" w:rsidRDefault="0093215F" w:rsidP="00714203">
            <w:pPr>
              <w:pStyle w:val="TableParagraph"/>
              <w:ind w:right="59"/>
              <w:contextualSpacing/>
              <w:jc w:val="right"/>
              <w:rPr>
                <w:rFonts w:ascii="Arial" w:eastAsia="Calibri" w:hAnsi="Arial" w:cs="Arial"/>
                <w:sz w:val="20"/>
                <w:szCs w:val="20"/>
                <w:lang w:val="es-ES_tradnl"/>
              </w:rPr>
            </w:pPr>
            <w:r w:rsidRPr="002F143F">
              <w:rPr>
                <w:rFonts w:ascii="Arial" w:hAnsi="Arial" w:cs="Arial"/>
                <w:color w:val="000000"/>
                <w:sz w:val="20"/>
                <w:szCs w:val="20"/>
              </w:rPr>
              <w:t>505,423</w:t>
            </w:r>
          </w:p>
        </w:tc>
        <w:tc>
          <w:tcPr>
            <w:tcW w:w="483" w:type="pct"/>
            <w:tcBorders>
              <w:top w:val="single" w:sz="4" w:space="0" w:color="000000"/>
              <w:left w:val="single" w:sz="4" w:space="0" w:color="000000"/>
              <w:bottom w:val="single" w:sz="4" w:space="0" w:color="000000"/>
              <w:right w:val="single" w:sz="4" w:space="0" w:color="000000"/>
            </w:tcBorders>
            <w:vAlign w:val="center"/>
          </w:tcPr>
          <w:p w14:paraId="415885AE" w14:textId="77777777" w:rsidR="0093215F" w:rsidRPr="002F143F" w:rsidRDefault="0093215F" w:rsidP="00714203">
            <w:pPr>
              <w:pStyle w:val="TableParagraph"/>
              <w:ind w:right="59"/>
              <w:contextualSpacing/>
              <w:jc w:val="right"/>
              <w:rPr>
                <w:rFonts w:ascii="Arial" w:hAnsi="Arial" w:cs="Arial"/>
                <w:b/>
                <w:bCs/>
                <w:iCs/>
                <w:color w:val="000000"/>
                <w:sz w:val="20"/>
                <w:szCs w:val="20"/>
              </w:rPr>
            </w:pPr>
            <w:r w:rsidRPr="002F143F">
              <w:rPr>
                <w:rFonts w:ascii="Arial" w:hAnsi="Arial" w:cs="Arial"/>
                <w:color w:val="000000"/>
                <w:sz w:val="20"/>
                <w:szCs w:val="20"/>
              </w:rPr>
              <w:t>5,196</w:t>
            </w:r>
          </w:p>
        </w:tc>
        <w:tc>
          <w:tcPr>
            <w:tcW w:w="562" w:type="pct"/>
            <w:tcBorders>
              <w:top w:val="single" w:sz="4" w:space="0" w:color="000000"/>
              <w:left w:val="single" w:sz="4" w:space="0" w:color="000000"/>
              <w:bottom w:val="single" w:sz="4" w:space="0" w:color="000000"/>
              <w:right w:val="single" w:sz="4" w:space="0" w:color="000000"/>
            </w:tcBorders>
            <w:vAlign w:val="center"/>
          </w:tcPr>
          <w:p w14:paraId="7C0D45B0" w14:textId="77777777" w:rsidR="0093215F" w:rsidRPr="002F143F" w:rsidRDefault="0093215F" w:rsidP="00714203">
            <w:pPr>
              <w:pStyle w:val="TableParagraph"/>
              <w:ind w:right="59"/>
              <w:contextualSpacing/>
              <w:jc w:val="right"/>
              <w:rPr>
                <w:rFonts w:ascii="Arial" w:hAnsi="Arial" w:cs="Arial"/>
                <w:b/>
                <w:bCs/>
                <w:iCs/>
                <w:color w:val="000000"/>
                <w:sz w:val="20"/>
                <w:szCs w:val="20"/>
              </w:rPr>
            </w:pPr>
            <w:r w:rsidRPr="002F143F">
              <w:rPr>
                <w:rFonts w:ascii="Arial" w:hAnsi="Arial" w:cs="Arial"/>
                <w:color w:val="000000"/>
                <w:sz w:val="20"/>
                <w:szCs w:val="20"/>
              </w:rPr>
              <w:t>986,776</w:t>
            </w:r>
          </w:p>
        </w:tc>
        <w:tc>
          <w:tcPr>
            <w:tcW w:w="724" w:type="pct"/>
            <w:tcBorders>
              <w:top w:val="single" w:sz="4" w:space="0" w:color="000000"/>
              <w:left w:val="single" w:sz="4" w:space="0" w:color="000000"/>
              <w:bottom w:val="single" w:sz="4" w:space="0" w:color="000000"/>
              <w:right w:val="single" w:sz="4" w:space="0" w:color="000000"/>
            </w:tcBorders>
            <w:vAlign w:val="center"/>
          </w:tcPr>
          <w:p w14:paraId="24377D35" w14:textId="77777777" w:rsidR="0093215F" w:rsidRPr="002F143F" w:rsidRDefault="0093215F" w:rsidP="00714203">
            <w:pPr>
              <w:pStyle w:val="TableParagraph"/>
              <w:ind w:right="59"/>
              <w:contextualSpacing/>
              <w:jc w:val="right"/>
              <w:rPr>
                <w:rFonts w:ascii="Arial" w:eastAsia="Calibri" w:hAnsi="Arial" w:cs="Arial"/>
                <w:sz w:val="20"/>
                <w:szCs w:val="20"/>
                <w:lang w:val="es-ES_tradnl"/>
              </w:rPr>
            </w:pPr>
            <w:r w:rsidRPr="002F143F">
              <w:rPr>
                <w:rFonts w:ascii="Arial" w:hAnsi="Arial" w:cs="Arial"/>
                <w:b/>
                <w:bCs/>
                <w:iCs/>
                <w:color w:val="000000"/>
                <w:sz w:val="20"/>
                <w:szCs w:val="20"/>
              </w:rPr>
              <w:t>991,972</w:t>
            </w:r>
          </w:p>
        </w:tc>
        <w:tc>
          <w:tcPr>
            <w:tcW w:w="986" w:type="pct"/>
            <w:vMerge/>
            <w:tcBorders>
              <w:left w:val="single" w:sz="4" w:space="0" w:color="000000"/>
              <w:right w:val="single" w:sz="4" w:space="0" w:color="000000"/>
            </w:tcBorders>
            <w:vAlign w:val="center"/>
            <w:hideMark/>
          </w:tcPr>
          <w:p w14:paraId="7FCB0EED" w14:textId="77777777" w:rsidR="0093215F" w:rsidRPr="002F143F" w:rsidRDefault="0093215F" w:rsidP="00714203">
            <w:pPr>
              <w:jc w:val="left"/>
              <w:rPr>
                <w:rFonts w:eastAsia="Calibri" w:cs="Arial"/>
                <w:sz w:val="18"/>
                <w:szCs w:val="22"/>
                <w:lang w:val="es-ES_tradnl" w:eastAsia="es-CO" w:bidi="es-CO"/>
              </w:rPr>
            </w:pPr>
          </w:p>
        </w:tc>
      </w:tr>
      <w:tr w:rsidR="0093215F" w:rsidRPr="002F143F" w14:paraId="7CEBC93A" w14:textId="77777777" w:rsidTr="00714203">
        <w:trPr>
          <w:trHeight w:val="412"/>
          <w:jc w:val="center"/>
        </w:trPr>
        <w:tc>
          <w:tcPr>
            <w:tcW w:w="318" w:type="pct"/>
            <w:vMerge/>
            <w:tcBorders>
              <w:top w:val="single" w:sz="4" w:space="0" w:color="000000"/>
              <w:left w:val="single" w:sz="4" w:space="0" w:color="000000"/>
              <w:bottom w:val="single" w:sz="4" w:space="0" w:color="000000"/>
              <w:right w:val="single" w:sz="4" w:space="0" w:color="000000"/>
            </w:tcBorders>
            <w:vAlign w:val="center"/>
            <w:hideMark/>
          </w:tcPr>
          <w:p w14:paraId="5F510219" w14:textId="77777777" w:rsidR="0093215F" w:rsidRPr="002F143F" w:rsidRDefault="0093215F" w:rsidP="00714203">
            <w:pPr>
              <w:jc w:val="left"/>
              <w:rPr>
                <w:rFonts w:eastAsia="Calibri" w:cs="Arial"/>
                <w:sz w:val="22"/>
                <w:szCs w:val="22"/>
                <w:lang w:val="es-ES_tradnl" w:eastAsia="es-CO" w:bidi="es-CO"/>
              </w:rPr>
            </w:pPr>
          </w:p>
        </w:tc>
        <w:tc>
          <w:tcPr>
            <w:tcW w:w="804" w:type="pct"/>
            <w:tcBorders>
              <w:top w:val="single" w:sz="4" w:space="0" w:color="000000"/>
              <w:left w:val="single" w:sz="4" w:space="0" w:color="000000"/>
              <w:bottom w:val="single" w:sz="4" w:space="0" w:color="000000"/>
              <w:right w:val="single" w:sz="4" w:space="0" w:color="000000"/>
            </w:tcBorders>
            <w:vAlign w:val="center"/>
            <w:hideMark/>
          </w:tcPr>
          <w:p w14:paraId="41CA5B3D" w14:textId="77777777" w:rsidR="0093215F" w:rsidRPr="002F143F" w:rsidRDefault="0093215F" w:rsidP="00714203">
            <w:pPr>
              <w:pStyle w:val="TableParagraph"/>
              <w:ind w:left="69"/>
              <w:contextualSpacing/>
              <w:jc w:val="both"/>
              <w:rPr>
                <w:rFonts w:ascii="Arial" w:eastAsia="Calibri" w:hAnsi="Arial" w:cs="Arial"/>
                <w:sz w:val="20"/>
                <w:szCs w:val="20"/>
                <w:lang w:val="es-ES_tradnl"/>
              </w:rPr>
            </w:pPr>
            <w:r w:rsidRPr="002F143F">
              <w:rPr>
                <w:rFonts w:ascii="Arial" w:hAnsi="Arial" w:cs="Arial"/>
                <w:b/>
                <w:bCs/>
                <w:color w:val="000000"/>
                <w:sz w:val="20"/>
                <w:szCs w:val="20"/>
              </w:rPr>
              <w:t>14 - 28 AÑOS</w:t>
            </w:r>
          </w:p>
        </w:tc>
        <w:tc>
          <w:tcPr>
            <w:tcW w:w="561" w:type="pct"/>
            <w:tcBorders>
              <w:top w:val="single" w:sz="4" w:space="0" w:color="000000"/>
              <w:left w:val="single" w:sz="4" w:space="0" w:color="000000"/>
              <w:bottom w:val="single" w:sz="4" w:space="0" w:color="000000"/>
              <w:right w:val="single" w:sz="4" w:space="0" w:color="000000"/>
            </w:tcBorders>
            <w:vAlign w:val="center"/>
          </w:tcPr>
          <w:p w14:paraId="0B1B0B0E" w14:textId="77777777" w:rsidR="0093215F" w:rsidRPr="002F143F" w:rsidRDefault="0093215F" w:rsidP="00714203">
            <w:pPr>
              <w:pStyle w:val="TableParagraph"/>
              <w:ind w:right="60"/>
              <w:contextualSpacing/>
              <w:jc w:val="right"/>
              <w:rPr>
                <w:rFonts w:ascii="Arial" w:eastAsia="Calibri" w:hAnsi="Arial" w:cs="Arial"/>
                <w:sz w:val="20"/>
                <w:szCs w:val="20"/>
                <w:lang w:val="es-ES_tradnl"/>
              </w:rPr>
            </w:pPr>
            <w:r w:rsidRPr="002F143F">
              <w:rPr>
                <w:rFonts w:ascii="Arial" w:hAnsi="Arial" w:cs="Arial"/>
                <w:color w:val="000000"/>
                <w:sz w:val="20"/>
                <w:szCs w:val="20"/>
              </w:rPr>
              <w:t>1,041,757</w:t>
            </w:r>
          </w:p>
        </w:tc>
        <w:tc>
          <w:tcPr>
            <w:tcW w:w="562" w:type="pct"/>
            <w:tcBorders>
              <w:top w:val="single" w:sz="4" w:space="0" w:color="000000"/>
              <w:left w:val="single" w:sz="4" w:space="0" w:color="000000"/>
              <w:bottom w:val="single" w:sz="4" w:space="0" w:color="000000"/>
              <w:right w:val="single" w:sz="4" w:space="0" w:color="000000"/>
            </w:tcBorders>
            <w:vAlign w:val="center"/>
          </w:tcPr>
          <w:p w14:paraId="2783CE09" w14:textId="77777777" w:rsidR="0093215F" w:rsidRPr="002F143F" w:rsidRDefault="0093215F" w:rsidP="00714203">
            <w:pPr>
              <w:pStyle w:val="TableParagraph"/>
              <w:ind w:left="70"/>
              <w:contextualSpacing/>
              <w:jc w:val="right"/>
              <w:rPr>
                <w:rFonts w:ascii="Arial" w:eastAsia="Calibri" w:hAnsi="Arial" w:cs="Arial"/>
                <w:sz w:val="20"/>
                <w:szCs w:val="20"/>
                <w:lang w:val="es-ES_tradnl"/>
              </w:rPr>
            </w:pPr>
            <w:r w:rsidRPr="002F143F">
              <w:rPr>
                <w:rFonts w:ascii="Arial" w:hAnsi="Arial" w:cs="Arial"/>
                <w:color w:val="000000"/>
                <w:sz w:val="20"/>
                <w:szCs w:val="20"/>
              </w:rPr>
              <w:t>1,028,770</w:t>
            </w:r>
          </w:p>
        </w:tc>
        <w:tc>
          <w:tcPr>
            <w:tcW w:w="483" w:type="pct"/>
            <w:tcBorders>
              <w:top w:val="single" w:sz="4" w:space="0" w:color="000000"/>
              <w:left w:val="single" w:sz="4" w:space="0" w:color="000000"/>
              <w:bottom w:val="single" w:sz="4" w:space="0" w:color="000000"/>
              <w:right w:val="single" w:sz="4" w:space="0" w:color="000000"/>
            </w:tcBorders>
            <w:vAlign w:val="center"/>
          </w:tcPr>
          <w:p w14:paraId="068400B8"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7,087</w:t>
            </w:r>
          </w:p>
        </w:tc>
        <w:tc>
          <w:tcPr>
            <w:tcW w:w="562" w:type="pct"/>
            <w:tcBorders>
              <w:top w:val="single" w:sz="4" w:space="0" w:color="000000"/>
              <w:left w:val="single" w:sz="4" w:space="0" w:color="000000"/>
              <w:bottom w:val="single" w:sz="4" w:space="0" w:color="000000"/>
              <w:right w:val="single" w:sz="4" w:space="0" w:color="000000"/>
            </w:tcBorders>
            <w:vAlign w:val="center"/>
          </w:tcPr>
          <w:p w14:paraId="111C5755"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2,063,440</w:t>
            </w:r>
          </w:p>
        </w:tc>
        <w:tc>
          <w:tcPr>
            <w:tcW w:w="724" w:type="pct"/>
            <w:tcBorders>
              <w:top w:val="single" w:sz="4" w:space="0" w:color="000000"/>
              <w:left w:val="single" w:sz="4" w:space="0" w:color="000000"/>
              <w:bottom w:val="single" w:sz="4" w:space="0" w:color="000000"/>
              <w:right w:val="single" w:sz="4" w:space="0" w:color="000000"/>
            </w:tcBorders>
            <w:vAlign w:val="center"/>
          </w:tcPr>
          <w:p w14:paraId="074F0C1C" w14:textId="77777777" w:rsidR="0093215F" w:rsidRPr="002F143F" w:rsidRDefault="0093215F" w:rsidP="00714203">
            <w:pPr>
              <w:pStyle w:val="TableParagraph"/>
              <w:ind w:right="60"/>
              <w:contextualSpacing/>
              <w:jc w:val="right"/>
              <w:rPr>
                <w:rFonts w:ascii="Arial" w:eastAsia="Calibri" w:hAnsi="Arial" w:cs="Arial"/>
                <w:sz w:val="20"/>
                <w:szCs w:val="20"/>
                <w:lang w:val="es-ES_tradnl"/>
              </w:rPr>
            </w:pPr>
            <w:r w:rsidRPr="002F143F">
              <w:rPr>
                <w:rFonts w:ascii="Arial" w:hAnsi="Arial" w:cs="Arial"/>
                <w:b/>
                <w:bCs/>
                <w:iCs/>
                <w:color w:val="000000"/>
                <w:sz w:val="20"/>
                <w:szCs w:val="20"/>
              </w:rPr>
              <w:t>2,070,527</w:t>
            </w:r>
          </w:p>
        </w:tc>
        <w:tc>
          <w:tcPr>
            <w:tcW w:w="986" w:type="pct"/>
            <w:vMerge/>
            <w:tcBorders>
              <w:left w:val="single" w:sz="4" w:space="0" w:color="000000"/>
              <w:right w:val="single" w:sz="4" w:space="0" w:color="000000"/>
            </w:tcBorders>
            <w:vAlign w:val="center"/>
            <w:hideMark/>
          </w:tcPr>
          <w:p w14:paraId="7E90326F" w14:textId="77777777" w:rsidR="0093215F" w:rsidRPr="002F143F" w:rsidRDefault="0093215F" w:rsidP="00714203">
            <w:pPr>
              <w:jc w:val="left"/>
              <w:rPr>
                <w:rFonts w:eastAsia="Calibri" w:cs="Arial"/>
                <w:sz w:val="18"/>
                <w:szCs w:val="22"/>
                <w:lang w:val="es-ES_tradnl" w:eastAsia="es-CO" w:bidi="es-CO"/>
              </w:rPr>
            </w:pPr>
          </w:p>
        </w:tc>
      </w:tr>
      <w:tr w:rsidR="0093215F" w:rsidRPr="002F143F" w14:paraId="217B686D" w14:textId="77777777" w:rsidTr="00714203">
        <w:trPr>
          <w:trHeight w:val="414"/>
          <w:jc w:val="center"/>
        </w:trPr>
        <w:tc>
          <w:tcPr>
            <w:tcW w:w="318" w:type="pct"/>
            <w:vMerge/>
            <w:tcBorders>
              <w:top w:val="single" w:sz="4" w:space="0" w:color="000000"/>
              <w:left w:val="single" w:sz="4" w:space="0" w:color="000000"/>
              <w:bottom w:val="single" w:sz="4" w:space="0" w:color="000000"/>
              <w:right w:val="single" w:sz="4" w:space="0" w:color="000000"/>
            </w:tcBorders>
            <w:vAlign w:val="center"/>
            <w:hideMark/>
          </w:tcPr>
          <w:p w14:paraId="7C93AE7A" w14:textId="77777777" w:rsidR="0093215F" w:rsidRPr="002F143F" w:rsidRDefault="0093215F" w:rsidP="00714203">
            <w:pPr>
              <w:jc w:val="left"/>
              <w:rPr>
                <w:rFonts w:eastAsia="Calibri" w:cs="Arial"/>
                <w:sz w:val="22"/>
                <w:szCs w:val="22"/>
                <w:lang w:val="es-ES_tradnl" w:eastAsia="es-CO" w:bidi="es-CO"/>
              </w:rPr>
            </w:pPr>
          </w:p>
        </w:tc>
        <w:tc>
          <w:tcPr>
            <w:tcW w:w="804" w:type="pct"/>
            <w:tcBorders>
              <w:top w:val="single" w:sz="4" w:space="0" w:color="000000"/>
              <w:left w:val="single" w:sz="4" w:space="0" w:color="000000"/>
              <w:bottom w:val="single" w:sz="4" w:space="0" w:color="000000"/>
              <w:right w:val="single" w:sz="4" w:space="0" w:color="000000"/>
            </w:tcBorders>
            <w:vAlign w:val="center"/>
            <w:hideMark/>
          </w:tcPr>
          <w:p w14:paraId="48997AA0" w14:textId="77777777" w:rsidR="0093215F" w:rsidRPr="002F143F" w:rsidRDefault="0093215F" w:rsidP="00714203">
            <w:pPr>
              <w:pStyle w:val="TableParagraph"/>
              <w:ind w:left="69"/>
              <w:contextualSpacing/>
              <w:jc w:val="both"/>
              <w:rPr>
                <w:rFonts w:ascii="Arial" w:eastAsia="Calibri" w:hAnsi="Arial" w:cs="Arial"/>
                <w:sz w:val="20"/>
                <w:szCs w:val="20"/>
                <w:lang w:val="es-ES_tradnl"/>
              </w:rPr>
            </w:pPr>
            <w:r w:rsidRPr="002F143F">
              <w:rPr>
                <w:rFonts w:ascii="Arial" w:hAnsi="Arial" w:cs="Arial"/>
                <w:b/>
                <w:bCs/>
                <w:color w:val="000000"/>
                <w:sz w:val="20"/>
                <w:szCs w:val="20"/>
              </w:rPr>
              <w:t xml:space="preserve">29 - 59 AÑOS </w:t>
            </w:r>
          </w:p>
        </w:tc>
        <w:tc>
          <w:tcPr>
            <w:tcW w:w="561" w:type="pct"/>
            <w:tcBorders>
              <w:top w:val="single" w:sz="4" w:space="0" w:color="000000"/>
              <w:left w:val="single" w:sz="4" w:space="0" w:color="000000"/>
              <w:bottom w:val="single" w:sz="4" w:space="0" w:color="000000"/>
              <w:right w:val="single" w:sz="4" w:space="0" w:color="000000"/>
            </w:tcBorders>
            <w:vAlign w:val="center"/>
          </w:tcPr>
          <w:p w14:paraId="43023327" w14:textId="77777777" w:rsidR="0093215F" w:rsidRPr="002F143F" w:rsidRDefault="0093215F" w:rsidP="00714203">
            <w:pPr>
              <w:pStyle w:val="TableParagraph"/>
              <w:ind w:right="59"/>
              <w:contextualSpacing/>
              <w:jc w:val="right"/>
              <w:rPr>
                <w:rFonts w:ascii="Arial" w:eastAsia="Calibri" w:hAnsi="Arial" w:cs="Arial"/>
                <w:sz w:val="20"/>
                <w:szCs w:val="20"/>
                <w:lang w:val="es-ES_tradnl"/>
              </w:rPr>
            </w:pPr>
            <w:r w:rsidRPr="002F143F">
              <w:rPr>
                <w:rFonts w:ascii="Arial" w:hAnsi="Arial" w:cs="Arial"/>
                <w:color w:val="000000"/>
                <w:sz w:val="20"/>
                <w:szCs w:val="20"/>
              </w:rPr>
              <w:t>1,699,749</w:t>
            </w:r>
          </w:p>
        </w:tc>
        <w:tc>
          <w:tcPr>
            <w:tcW w:w="562" w:type="pct"/>
            <w:tcBorders>
              <w:top w:val="single" w:sz="4" w:space="0" w:color="000000"/>
              <w:left w:val="single" w:sz="4" w:space="0" w:color="000000"/>
              <w:bottom w:val="single" w:sz="4" w:space="0" w:color="000000"/>
              <w:right w:val="single" w:sz="4" w:space="0" w:color="000000"/>
            </w:tcBorders>
            <w:vAlign w:val="center"/>
          </w:tcPr>
          <w:p w14:paraId="46712FA4" w14:textId="77777777" w:rsidR="0093215F" w:rsidRPr="002F143F" w:rsidRDefault="0093215F" w:rsidP="00714203">
            <w:pPr>
              <w:pStyle w:val="TableParagraph"/>
              <w:ind w:right="59"/>
              <w:contextualSpacing/>
              <w:jc w:val="right"/>
              <w:rPr>
                <w:rFonts w:ascii="Arial" w:eastAsia="Calibri" w:hAnsi="Arial" w:cs="Arial"/>
                <w:sz w:val="20"/>
                <w:szCs w:val="20"/>
                <w:lang w:val="es-ES_tradnl"/>
              </w:rPr>
            </w:pPr>
            <w:r w:rsidRPr="002F143F">
              <w:rPr>
                <w:rFonts w:ascii="Arial" w:hAnsi="Arial" w:cs="Arial"/>
                <w:color w:val="000000"/>
                <w:sz w:val="20"/>
                <w:szCs w:val="20"/>
              </w:rPr>
              <w:t>1,492,250</w:t>
            </w:r>
          </w:p>
        </w:tc>
        <w:tc>
          <w:tcPr>
            <w:tcW w:w="483" w:type="pct"/>
            <w:tcBorders>
              <w:top w:val="single" w:sz="4" w:space="0" w:color="000000"/>
              <w:left w:val="single" w:sz="4" w:space="0" w:color="000000"/>
              <w:bottom w:val="single" w:sz="4" w:space="0" w:color="000000"/>
              <w:right w:val="single" w:sz="4" w:space="0" w:color="000000"/>
            </w:tcBorders>
            <w:vAlign w:val="center"/>
          </w:tcPr>
          <w:p w14:paraId="7F3D8390"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10,085</w:t>
            </w:r>
          </w:p>
        </w:tc>
        <w:tc>
          <w:tcPr>
            <w:tcW w:w="562" w:type="pct"/>
            <w:tcBorders>
              <w:top w:val="single" w:sz="4" w:space="0" w:color="000000"/>
              <w:left w:val="single" w:sz="4" w:space="0" w:color="000000"/>
              <w:bottom w:val="single" w:sz="4" w:space="0" w:color="000000"/>
              <w:right w:val="single" w:sz="4" w:space="0" w:color="000000"/>
            </w:tcBorders>
            <w:vAlign w:val="center"/>
          </w:tcPr>
          <w:p w14:paraId="75ED151C"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3,181,914</w:t>
            </w:r>
          </w:p>
        </w:tc>
        <w:tc>
          <w:tcPr>
            <w:tcW w:w="724" w:type="pct"/>
            <w:tcBorders>
              <w:top w:val="single" w:sz="4" w:space="0" w:color="000000"/>
              <w:left w:val="single" w:sz="4" w:space="0" w:color="000000"/>
              <w:bottom w:val="single" w:sz="4" w:space="0" w:color="000000"/>
              <w:right w:val="single" w:sz="4" w:space="0" w:color="000000"/>
            </w:tcBorders>
            <w:vAlign w:val="center"/>
          </w:tcPr>
          <w:p w14:paraId="234FBF4C" w14:textId="77777777" w:rsidR="0093215F" w:rsidRPr="002F143F" w:rsidRDefault="0093215F" w:rsidP="00714203">
            <w:pPr>
              <w:pStyle w:val="TableParagraph"/>
              <w:ind w:right="60"/>
              <w:contextualSpacing/>
              <w:jc w:val="right"/>
              <w:rPr>
                <w:rFonts w:ascii="Arial" w:eastAsia="Calibri" w:hAnsi="Arial" w:cs="Arial"/>
                <w:sz w:val="20"/>
                <w:szCs w:val="20"/>
                <w:lang w:val="es-ES_tradnl"/>
              </w:rPr>
            </w:pPr>
            <w:r w:rsidRPr="002F143F">
              <w:rPr>
                <w:rFonts w:ascii="Arial" w:hAnsi="Arial" w:cs="Arial"/>
                <w:b/>
                <w:bCs/>
                <w:iCs/>
                <w:color w:val="000000"/>
                <w:sz w:val="20"/>
                <w:szCs w:val="20"/>
              </w:rPr>
              <w:t>3,191,999</w:t>
            </w:r>
          </w:p>
        </w:tc>
        <w:tc>
          <w:tcPr>
            <w:tcW w:w="986" w:type="pct"/>
            <w:vMerge/>
            <w:tcBorders>
              <w:left w:val="single" w:sz="4" w:space="0" w:color="000000"/>
              <w:right w:val="single" w:sz="4" w:space="0" w:color="000000"/>
            </w:tcBorders>
            <w:vAlign w:val="center"/>
            <w:hideMark/>
          </w:tcPr>
          <w:p w14:paraId="456A7E48" w14:textId="77777777" w:rsidR="0093215F" w:rsidRPr="002F143F" w:rsidRDefault="0093215F" w:rsidP="00714203">
            <w:pPr>
              <w:jc w:val="left"/>
              <w:rPr>
                <w:rFonts w:eastAsia="Calibri" w:cs="Arial"/>
                <w:sz w:val="18"/>
                <w:szCs w:val="22"/>
                <w:lang w:val="es-ES_tradnl" w:eastAsia="es-CO" w:bidi="es-CO"/>
              </w:rPr>
            </w:pPr>
          </w:p>
        </w:tc>
      </w:tr>
      <w:tr w:rsidR="0093215F" w:rsidRPr="002F143F" w14:paraId="3EBF66F1" w14:textId="77777777" w:rsidTr="00714203">
        <w:trPr>
          <w:trHeight w:val="414"/>
          <w:jc w:val="center"/>
        </w:trPr>
        <w:tc>
          <w:tcPr>
            <w:tcW w:w="318" w:type="pct"/>
            <w:vMerge/>
            <w:tcBorders>
              <w:top w:val="single" w:sz="4" w:space="0" w:color="000000"/>
              <w:left w:val="single" w:sz="4" w:space="0" w:color="000000"/>
              <w:bottom w:val="single" w:sz="4" w:space="0" w:color="000000"/>
              <w:right w:val="single" w:sz="4" w:space="0" w:color="000000"/>
            </w:tcBorders>
            <w:vAlign w:val="center"/>
            <w:hideMark/>
          </w:tcPr>
          <w:p w14:paraId="1661D007" w14:textId="77777777" w:rsidR="0093215F" w:rsidRPr="002F143F" w:rsidRDefault="0093215F" w:rsidP="00714203">
            <w:pPr>
              <w:jc w:val="left"/>
              <w:rPr>
                <w:rFonts w:eastAsia="Calibri" w:cs="Arial"/>
                <w:sz w:val="22"/>
                <w:szCs w:val="22"/>
                <w:lang w:val="es-ES_tradnl" w:eastAsia="es-CO" w:bidi="es-CO"/>
              </w:rPr>
            </w:pPr>
          </w:p>
        </w:tc>
        <w:tc>
          <w:tcPr>
            <w:tcW w:w="804" w:type="pct"/>
            <w:tcBorders>
              <w:top w:val="single" w:sz="4" w:space="0" w:color="000000"/>
              <w:left w:val="single" w:sz="4" w:space="0" w:color="000000"/>
              <w:bottom w:val="single" w:sz="4" w:space="0" w:color="000000"/>
              <w:right w:val="single" w:sz="4" w:space="0" w:color="000000"/>
            </w:tcBorders>
            <w:vAlign w:val="center"/>
            <w:hideMark/>
          </w:tcPr>
          <w:p w14:paraId="41765963" w14:textId="77777777" w:rsidR="0093215F" w:rsidRPr="002F143F" w:rsidRDefault="0093215F" w:rsidP="00714203">
            <w:pPr>
              <w:pStyle w:val="TableParagraph"/>
              <w:ind w:left="69"/>
              <w:contextualSpacing/>
              <w:jc w:val="both"/>
              <w:rPr>
                <w:rFonts w:ascii="Arial" w:eastAsia="Calibri" w:hAnsi="Arial" w:cs="Arial"/>
                <w:sz w:val="20"/>
                <w:szCs w:val="20"/>
                <w:lang w:val="es-ES_tradnl"/>
              </w:rPr>
            </w:pPr>
            <w:r w:rsidRPr="002F143F">
              <w:rPr>
                <w:rFonts w:ascii="Arial" w:hAnsi="Arial" w:cs="Arial"/>
                <w:b/>
                <w:bCs/>
                <w:color w:val="000000"/>
                <w:sz w:val="20"/>
                <w:szCs w:val="20"/>
              </w:rPr>
              <w:t xml:space="preserve">60 </w:t>
            </w:r>
            <w:proofErr w:type="gramStart"/>
            <w:r w:rsidRPr="002F143F">
              <w:rPr>
                <w:rFonts w:ascii="Arial" w:hAnsi="Arial" w:cs="Arial"/>
                <w:b/>
                <w:bCs/>
                <w:color w:val="000000"/>
                <w:sz w:val="20"/>
                <w:szCs w:val="20"/>
              </w:rPr>
              <w:t>En</w:t>
            </w:r>
            <w:proofErr w:type="gramEnd"/>
            <w:r w:rsidRPr="002F143F">
              <w:rPr>
                <w:rFonts w:ascii="Arial" w:hAnsi="Arial" w:cs="Arial"/>
                <w:b/>
                <w:bCs/>
                <w:color w:val="000000"/>
                <w:sz w:val="20"/>
                <w:szCs w:val="20"/>
              </w:rPr>
              <w:t xml:space="preserve"> adelante </w:t>
            </w:r>
          </w:p>
        </w:tc>
        <w:tc>
          <w:tcPr>
            <w:tcW w:w="561" w:type="pct"/>
            <w:tcBorders>
              <w:top w:val="single" w:sz="4" w:space="0" w:color="000000"/>
              <w:left w:val="single" w:sz="4" w:space="0" w:color="000000"/>
              <w:bottom w:val="single" w:sz="4" w:space="0" w:color="000000"/>
              <w:right w:val="single" w:sz="4" w:space="0" w:color="000000"/>
            </w:tcBorders>
            <w:vAlign w:val="center"/>
          </w:tcPr>
          <w:p w14:paraId="744FF152" w14:textId="77777777" w:rsidR="0093215F" w:rsidRPr="002F143F" w:rsidRDefault="0093215F" w:rsidP="00714203">
            <w:pPr>
              <w:pStyle w:val="TableParagraph"/>
              <w:ind w:right="61"/>
              <w:contextualSpacing/>
              <w:jc w:val="right"/>
              <w:rPr>
                <w:rFonts w:ascii="Arial" w:eastAsia="Calibri" w:hAnsi="Arial" w:cs="Arial"/>
                <w:sz w:val="20"/>
                <w:szCs w:val="20"/>
                <w:lang w:val="es-ES_tradnl"/>
              </w:rPr>
            </w:pPr>
            <w:r w:rsidRPr="002F143F">
              <w:rPr>
                <w:rFonts w:ascii="Arial" w:hAnsi="Arial" w:cs="Arial"/>
                <w:color w:val="000000"/>
                <w:sz w:val="20"/>
                <w:szCs w:val="20"/>
              </w:rPr>
              <w:t>591,961</w:t>
            </w:r>
          </w:p>
        </w:tc>
        <w:tc>
          <w:tcPr>
            <w:tcW w:w="562" w:type="pct"/>
            <w:tcBorders>
              <w:top w:val="single" w:sz="4" w:space="0" w:color="000000"/>
              <w:left w:val="single" w:sz="4" w:space="0" w:color="000000"/>
              <w:bottom w:val="single" w:sz="4" w:space="0" w:color="000000"/>
              <w:right w:val="single" w:sz="4" w:space="0" w:color="000000"/>
            </w:tcBorders>
            <w:vAlign w:val="center"/>
          </w:tcPr>
          <w:p w14:paraId="39E9C622" w14:textId="77777777" w:rsidR="0093215F" w:rsidRPr="002F143F" w:rsidRDefault="0093215F" w:rsidP="00714203">
            <w:pPr>
              <w:pStyle w:val="TableParagraph"/>
              <w:ind w:right="59"/>
              <w:contextualSpacing/>
              <w:jc w:val="right"/>
              <w:rPr>
                <w:rFonts w:ascii="Arial" w:eastAsia="Calibri" w:hAnsi="Arial" w:cs="Arial"/>
                <w:sz w:val="20"/>
                <w:szCs w:val="20"/>
                <w:lang w:val="es-ES_tradnl"/>
              </w:rPr>
            </w:pPr>
            <w:r w:rsidRPr="002F143F">
              <w:rPr>
                <w:rFonts w:ascii="Arial" w:hAnsi="Arial" w:cs="Arial"/>
                <w:color w:val="000000"/>
                <w:sz w:val="20"/>
                <w:szCs w:val="20"/>
              </w:rPr>
              <w:t>425,682</w:t>
            </w:r>
          </w:p>
        </w:tc>
        <w:tc>
          <w:tcPr>
            <w:tcW w:w="483" w:type="pct"/>
            <w:tcBorders>
              <w:top w:val="single" w:sz="4" w:space="0" w:color="000000"/>
              <w:left w:val="single" w:sz="4" w:space="0" w:color="000000"/>
              <w:bottom w:val="single" w:sz="4" w:space="0" w:color="000000"/>
              <w:right w:val="single" w:sz="4" w:space="0" w:color="000000"/>
            </w:tcBorders>
            <w:vAlign w:val="center"/>
          </w:tcPr>
          <w:p w14:paraId="5862DD31"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2,984</w:t>
            </w:r>
          </w:p>
        </w:tc>
        <w:tc>
          <w:tcPr>
            <w:tcW w:w="562" w:type="pct"/>
            <w:tcBorders>
              <w:top w:val="single" w:sz="4" w:space="0" w:color="000000"/>
              <w:left w:val="single" w:sz="4" w:space="0" w:color="000000"/>
              <w:bottom w:val="single" w:sz="4" w:space="0" w:color="000000"/>
              <w:right w:val="single" w:sz="4" w:space="0" w:color="000000"/>
            </w:tcBorders>
            <w:vAlign w:val="center"/>
          </w:tcPr>
          <w:p w14:paraId="63CC8EA5"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1,014,659</w:t>
            </w:r>
          </w:p>
        </w:tc>
        <w:tc>
          <w:tcPr>
            <w:tcW w:w="724" w:type="pct"/>
            <w:tcBorders>
              <w:top w:val="single" w:sz="4" w:space="0" w:color="000000"/>
              <w:left w:val="single" w:sz="4" w:space="0" w:color="000000"/>
              <w:bottom w:val="single" w:sz="4" w:space="0" w:color="000000"/>
              <w:right w:val="single" w:sz="4" w:space="0" w:color="000000"/>
            </w:tcBorders>
            <w:vAlign w:val="center"/>
          </w:tcPr>
          <w:p w14:paraId="398934B8" w14:textId="77777777" w:rsidR="0093215F" w:rsidRPr="002F143F" w:rsidRDefault="0093215F" w:rsidP="00714203">
            <w:pPr>
              <w:pStyle w:val="TableParagraph"/>
              <w:ind w:right="60"/>
              <w:contextualSpacing/>
              <w:jc w:val="right"/>
              <w:rPr>
                <w:rFonts w:ascii="Arial" w:eastAsia="Calibri" w:hAnsi="Arial" w:cs="Arial"/>
                <w:sz w:val="20"/>
                <w:szCs w:val="20"/>
                <w:lang w:val="es-ES_tradnl"/>
              </w:rPr>
            </w:pPr>
            <w:r w:rsidRPr="002F143F">
              <w:rPr>
                <w:rFonts w:ascii="Arial" w:hAnsi="Arial" w:cs="Arial"/>
                <w:b/>
                <w:bCs/>
                <w:iCs/>
                <w:color w:val="000000"/>
                <w:sz w:val="20"/>
                <w:szCs w:val="20"/>
              </w:rPr>
              <w:t>1,017,643</w:t>
            </w:r>
          </w:p>
        </w:tc>
        <w:tc>
          <w:tcPr>
            <w:tcW w:w="986" w:type="pct"/>
            <w:vMerge/>
            <w:tcBorders>
              <w:left w:val="single" w:sz="4" w:space="0" w:color="000000"/>
              <w:right w:val="single" w:sz="4" w:space="0" w:color="000000"/>
            </w:tcBorders>
            <w:vAlign w:val="center"/>
            <w:hideMark/>
          </w:tcPr>
          <w:p w14:paraId="5FB85C72" w14:textId="77777777" w:rsidR="0093215F" w:rsidRPr="002F143F" w:rsidRDefault="0093215F" w:rsidP="00714203">
            <w:pPr>
              <w:jc w:val="left"/>
              <w:rPr>
                <w:rFonts w:eastAsia="Calibri" w:cs="Arial"/>
                <w:sz w:val="18"/>
                <w:szCs w:val="22"/>
                <w:lang w:val="es-ES_tradnl" w:eastAsia="es-CO" w:bidi="es-CO"/>
              </w:rPr>
            </w:pPr>
          </w:p>
        </w:tc>
      </w:tr>
      <w:tr w:rsidR="0093215F" w:rsidRPr="002F143F" w14:paraId="5DABF1E2" w14:textId="77777777" w:rsidTr="00714203">
        <w:trPr>
          <w:trHeight w:val="414"/>
          <w:jc w:val="center"/>
        </w:trPr>
        <w:tc>
          <w:tcPr>
            <w:tcW w:w="318" w:type="pct"/>
            <w:vMerge/>
            <w:tcBorders>
              <w:top w:val="single" w:sz="4" w:space="0" w:color="000000"/>
              <w:left w:val="single" w:sz="4" w:space="0" w:color="000000"/>
              <w:bottom w:val="single" w:sz="4" w:space="0" w:color="000000"/>
              <w:right w:val="single" w:sz="4" w:space="0" w:color="000000"/>
            </w:tcBorders>
            <w:vAlign w:val="center"/>
            <w:hideMark/>
          </w:tcPr>
          <w:p w14:paraId="4FDD0A1C" w14:textId="77777777" w:rsidR="0093215F" w:rsidRPr="002F143F" w:rsidRDefault="0093215F" w:rsidP="00714203">
            <w:pPr>
              <w:jc w:val="left"/>
              <w:rPr>
                <w:rFonts w:eastAsia="Calibri" w:cs="Arial"/>
                <w:sz w:val="22"/>
                <w:szCs w:val="22"/>
                <w:lang w:val="es-ES_tradnl" w:eastAsia="es-CO" w:bidi="es-CO"/>
              </w:rPr>
            </w:pPr>
          </w:p>
        </w:tc>
        <w:tc>
          <w:tcPr>
            <w:tcW w:w="804" w:type="pct"/>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6DD9B6DA" w14:textId="77777777" w:rsidR="0093215F" w:rsidRPr="002F143F" w:rsidRDefault="0093215F" w:rsidP="00714203">
            <w:pPr>
              <w:pStyle w:val="TableParagraph"/>
              <w:ind w:left="69"/>
              <w:contextualSpacing/>
              <w:jc w:val="both"/>
              <w:rPr>
                <w:rFonts w:ascii="Arial" w:eastAsia="Calibri" w:hAnsi="Arial" w:cs="Arial"/>
                <w:b/>
                <w:sz w:val="20"/>
                <w:szCs w:val="20"/>
                <w:lang w:val="es-ES_tradnl"/>
              </w:rPr>
            </w:pPr>
            <w:r w:rsidRPr="002F143F">
              <w:rPr>
                <w:rFonts w:ascii="Arial" w:hAnsi="Arial" w:cs="Arial"/>
                <w:color w:val="000000"/>
                <w:sz w:val="20"/>
                <w:szCs w:val="20"/>
              </w:rPr>
              <w:t>TOTAL, DE POBLACION DE REFERENCIA</w:t>
            </w:r>
          </w:p>
        </w:tc>
        <w:tc>
          <w:tcPr>
            <w:tcW w:w="561"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5448AB80" w14:textId="77777777" w:rsidR="0093215F" w:rsidRPr="002F143F" w:rsidRDefault="0093215F" w:rsidP="00714203">
            <w:pPr>
              <w:pStyle w:val="TableParagraph"/>
              <w:ind w:right="61"/>
              <w:contextualSpacing/>
              <w:jc w:val="right"/>
              <w:rPr>
                <w:rFonts w:ascii="Arial" w:eastAsia="Calibri" w:hAnsi="Arial" w:cs="Arial"/>
                <w:b/>
                <w:sz w:val="20"/>
                <w:szCs w:val="20"/>
                <w:lang w:val="es-ES_tradnl"/>
              </w:rPr>
            </w:pPr>
            <w:r w:rsidRPr="002F143F">
              <w:rPr>
                <w:rFonts w:ascii="Arial" w:hAnsi="Arial" w:cs="Arial"/>
                <w:color w:val="000000"/>
                <w:sz w:val="20"/>
                <w:szCs w:val="20"/>
              </w:rPr>
              <w:t>4,036,396</w:t>
            </w:r>
          </w:p>
        </w:tc>
        <w:tc>
          <w:tcPr>
            <w:tcW w:w="562"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02E83355" w14:textId="77777777" w:rsidR="0093215F" w:rsidRPr="002F143F" w:rsidRDefault="0093215F" w:rsidP="00714203">
            <w:pPr>
              <w:pStyle w:val="TableParagraph"/>
              <w:ind w:left="70"/>
              <w:contextualSpacing/>
              <w:jc w:val="right"/>
              <w:rPr>
                <w:rFonts w:ascii="Arial" w:eastAsia="Calibri" w:hAnsi="Arial" w:cs="Arial"/>
                <w:b/>
                <w:sz w:val="20"/>
                <w:szCs w:val="20"/>
                <w:lang w:val="es-ES_tradnl"/>
              </w:rPr>
            </w:pPr>
            <w:r w:rsidRPr="002F143F">
              <w:rPr>
                <w:rFonts w:ascii="Arial" w:hAnsi="Arial" w:cs="Arial"/>
                <w:color w:val="000000"/>
                <w:sz w:val="20"/>
                <w:szCs w:val="20"/>
              </w:rPr>
              <w:t>3,679,382</w:t>
            </w:r>
          </w:p>
        </w:tc>
        <w:tc>
          <w:tcPr>
            <w:tcW w:w="483"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2105F196"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28,177</w:t>
            </w:r>
          </w:p>
        </w:tc>
        <w:tc>
          <w:tcPr>
            <w:tcW w:w="562"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7C11D9B0"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7,687,601</w:t>
            </w:r>
          </w:p>
        </w:tc>
        <w:tc>
          <w:tcPr>
            <w:tcW w:w="724"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53D92FBE" w14:textId="77777777" w:rsidR="0093215F" w:rsidRPr="002F143F" w:rsidRDefault="0093215F" w:rsidP="00714203">
            <w:pPr>
              <w:pStyle w:val="TableParagraph"/>
              <w:ind w:right="60"/>
              <w:contextualSpacing/>
              <w:jc w:val="right"/>
              <w:rPr>
                <w:rFonts w:ascii="Arial" w:eastAsia="Calibri" w:hAnsi="Arial" w:cs="Arial"/>
                <w:b/>
                <w:sz w:val="20"/>
                <w:szCs w:val="20"/>
                <w:lang w:val="es-ES_tradnl"/>
              </w:rPr>
            </w:pPr>
            <w:r w:rsidRPr="002F143F">
              <w:rPr>
                <w:rFonts w:ascii="Arial" w:hAnsi="Arial" w:cs="Arial"/>
                <w:b/>
                <w:bCs/>
                <w:iCs/>
                <w:color w:val="000000"/>
                <w:sz w:val="20"/>
                <w:szCs w:val="20"/>
              </w:rPr>
              <w:t>7,715,778</w:t>
            </w:r>
          </w:p>
        </w:tc>
        <w:tc>
          <w:tcPr>
            <w:tcW w:w="986" w:type="pct"/>
            <w:vMerge/>
            <w:tcBorders>
              <w:left w:val="single" w:sz="4" w:space="0" w:color="000000"/>
              <w:bottom w:val="single" w:sz="4" w:space="0" w:color="000000"/>
              <w:right w:val="single" w:sz="4" w:space="0" w:color="000000"/>
            </w:tcBorders>
            <w:shd w:val="clear" w:color="auto" w:fill="D9D9D9"/>
          </w:tcPr>
          <w:p w14:paraId="4E098123" w14:textId="77777777" w:rsidR="0093215F" w:rsidRPr="002F143F" w:rsidRDefault="0093215F" w:rsidP="00714203">
            <w:pPr>
              <w:pStyle w:val="TableParagraph"/>
              <w:jc w:val="both"/>
              <w:rPr>
                <w:rFonts w:ascii="Arial" w:eastAsia="Calibri" w:hAnsi="Arial" w:cs="Arial"/>
                <w:sz w:val="18"/>
                <w:lang w:val="es-ES_tradnl"/>
              </w:rPr>
            </w:pPr>
          </w:p>
        </w:tc>
      </w:tr>
    </w:tbl>
    <w:p w14:paraId="1325B21B" w14:textId="5B9466C8" w:rsidR="00F550E3" w:rsidRPr="002F143F" w:rsidRDefault="003B1BD0" w:rsidP="0093215F">
      <w:pPr>
        <w:pBdr>
          <w:top w:val="nil"/>
          <w:left w:val="nil"/>
          <w:bottom w:val="nil"/>
          <w:right w:val="nil"/>
          <w:between w:val="nil"/>
        </w:pBdr>
        <w:rPr>
          <w:rFonts w:cs="Arial"/>
          <w:i/>
          <w:iCs/>
          <w:sz w:val="18"/>
          <w:szCs w:val="18"/>
        </w:rPr>
      </w:pPr>
      <w:r w:rsidRPr="002F143F">
        <w:rPr>
          <w:rFonts w:cs="Arial"/>
          <w:i/>
          <w:iCs/>
          <w:sz w:val="18"/>
          <w:szCs w:val="18"/>
        </w:rPr>
        <w:t>:</w:t>
      </w:r>
    </w:p>
    <w:p w14:paraId="19002F0C" w14:textId="77777777" w:rsidR="003B1BD0" w:rsidRPr="002F143F" w:rsidRDefault="003B1BD0">
      <w:pPr>
        <w:pBdr>
          <w:top w:val="nil"/>
          <w:left w:val="nil"/>
          <w:bottom w:val="nil"/>
          <w:right w:val="nil"/>
          <w:between w:val="nil"/>
        </w:pBdr>
        <w:jc w:val="left"/>
        <w:rPr>
          <w:rFonts w:cs="Arial"/>
          <w:i/>
          <w:iCs/>
          <w:sz w:val="22"/>
          <w:szCs w:val="22"/>
        </w:rPr>
      </w:pPr>
    </w:p>
    <w:p w14:paraId="282E701B" w14:textId="77777777" w:rsidR="00F550E3" w:rsidRPr="002F143F" w:rsidRDefault="0018003D" w:rsidP="00A910D6">
      <w:pPr>
        <w:pStyle w:val="Prrafodelista"/>
        <w:numPr>
          <w:ilvl w:val="2"/>
          <w:numId w:val="5"/>
        </w:numPr>
        <w:pBdr>
          <w:top w:val="nil"/>
          <w:left w:val="nil"/>
          <w:bottom w:val="nil"/>
          <w:right w:val="nil"/>
          <w:between w:val="nil"/>
        </w:pBdr>
        <w:ind w:left="709"/>
        <w:contextualSpacing/>
        <w:jc w:val="left"/>
        <w:rPr>
          <w:rFonts w:cs="Arial"/>
          <w:b/>
          <w:bCs/>
          <w:color w:val="000000"/>
          <w:sz w:val="28"/>
          <w:szCs w:val="22"/>
        </w:rPr>
      </w:pPr>
      <w:r w:rsidRPr="002F143F">
        <w:rPr>
          <w:rFonts w:cs="Arial"/>
          <w:b/>
          <w:bCs/>
          <w:color w:val="000000"/>
          <w:sz w:val="28"/>
          <w:szCs w:val="22"/>
        </w:rPr>
        <w:t>Población objetivo de la intervención</w:t>
      </w:r>
    </w:p>
    <w:p w14:paraId="73AB6153" w14:textId="00DE7421" w:rsidR="00837092" w:rsidRPr="002F143F" w:rsidRDefault="00837092">
      <w:pPr>
        <w:jc w:val="center"/>
        <w:rPr>
          <w:rFonts w:cs="Arial"/>
          <w:sz w:val="22"/>
          <w:szCs w:val="22"/>
          <w:shd w:val="clear" w:color="auto" w:fill="FF9900"/>
        </w:rPr>
      </w:pPr>
    </w:p>
    <w:p w14:paraId="029DEB13" w14:textId="77777777" w:rsidR="0093215F" w:rsidRPr="002F143F" w:rsidRDefault="0093215F" w:rsidP="0093215F">
      <w:pPr>
        <w:pStyle w:val="Textoindependiente"/>
        <w:widowControl w:val="0"/>
        <w:autoSpaceDE w:val="0"/>
        <w:autoSpaceDN w:val="0"/>
        <w:spacing w:after="0"/>
        <w:ind w:right="375"/>
        <w:contextualSpacing/>
        <w:rPr>
          <w:rFonts w:cs="Arial"/>
          <w:iCs/>
          <w:szCs w:val="24"/>
        </w:rPr>
      </w:pPr>
      <w:r w:rsidRPr="002F143F">
        <w:rPr>
          <w:rFonts w:cs="Arial"/>
          <w:szCs w:val="24"/>
          <w:lang w:val="es-ES_tradnl" w:eastAsia="es-CO" w:bidi="es-CO"/>
        </w:rPr>
        <w:t xml:space="preserve">El Proyecto </w:t>
      </w:r>
      <w:r w:rsidRPr="002F143F">
        <w:rPr>
          <w:rFonts w:cs="Arial"/>
          <w:szCs w:val="24"/>
        </w:rPr>
        <w:t>“</w:t>
      </w:r>
      <w:r w:rsidRPr="002F143F">
        <w:rPr>
          <w:rFonts w:cs="Arial"/>
          <w:i/>
          <w:szCs w:val="24"/>
        </w:rPr>
        <w:t xml:space="preserve">Fortalecimiento al análisis de información Transversal a la SDA a través del Centro de Información y Modelamiento Ambiental de Bogotá - CIMAB” </w:t>
      </w:r>
      <w:r w:rsidRPr="002F143F">
        <w:rPr>
          <w:rFonts w:cs="Arial"/>
          <w:iCs/>
          <w:szCs w:val="24"/>
        </w:rPr>
        <w:t xml:space="preserve">es un proyecto transversal en la Secretaría Distrital de Ambiente que busca mejorar sus capacidades en el análisis de conflictos ambientales y generar conocimiento que permita a los tomadores de decisión basar las mismas de acuerdo con la evidencia entender mejor las problemáticas, revisando escenarios que permitan la identificación temprana de influencias conjugadas que se deben mantener o transformar y conlleven al futuro deseado. </w:t>
      </w:r>
    </w:p>
    <w:p w14:paraId="7F4FF245" w14:textId="77777777" w:rsidR="0093215F" w:rsidRPr="002F143F" w:rsidRDefault="0093215F" w:rsidP="0093215F">
      <w:pPr>
        <w:rPr>
          <w:rFonts w:cs="Arial"/>
          <w:iCs/>
        </w:rPr>
      </w:pPr>
    </w:p>
    <w:p w14:paraId="390E2E04" w14:textId="77777777" w:rsidR="0093215F" w:rsidRPr="002F143F" w:rsidRDefault="0093215F" w:rsidP="0093215F">
      <w:pPr>
        <w:rPr>
          <w:rFonts w:cs="Arial"/>
          <w:iCs/>
        </w:rPr>
      </w:pPr>
      <w:r w:rsidRPr="002F143F">
        <w:rPr>
          <w:rFonts w:cs="Arial"/>
          <w:iCs/>
        </w:rPr>
        <w:t xml:space="preserve">Por lo que el fortalecimiento en conocimiento a la Secretaría Distrital de ambiente para la toma de decisiones afecta por ende a toda la población de Bogotá.    </w:t>
      </w:r>
    </w:p>
    <w:p w14:paraId="70081E0D" w14:textId="77777777" w:rsidR="0093215F" w:rsidRPr="002F143F" w:rsidRDefault="0093215F" w:rsidP="0093215F">
      <w:pPr>
        <w:rPr>
          <w:rFonts w:cs="Arial"/>
          <w:iCs/>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57"/>
        <w:gridCol w:w="1412"/>
        <w:gridCol w:w="985"/>
        <w:gridCol w:w="987"/>
        <w:gridCol w:w="848"/>
        <w:gridCol w:w="987"/>
        <w:gridCol w:w="1271"/>
        <w:gridCol w:w="1731"/>
      </w:tblGrid>
      <w:tr w:rsidR="0093215F" w:rsidRPr="002F143F" w14:paraId="04B1CFBB" w14:textId="77777777" w:rsidTr="0093215F">
        <w:trPr>
          <w:trHeight w:val="254"/>
          <w:jc w:val="center"/>
        </w:trPr>
        <w:tc>
          <w:tcPr>
            <w:tcW w:w="1122" w:type="pct"/>
            <w:gridSpan w:val="2"/>
            <w:vMerge w:val="restart"/>
            <w:tcBorders>
              <w:top w:val="single" w:sz="4" w:space="0" w:color="auto"/>
              <w:left w:val="single" w:sz="4" w:space="0" w:color="000000"/>
              <w:right w:val="single" w:sz="4" w:space="0" w:color="auto"/>
            </w:tcBorders>
            <w:shd w:val="clear" w:color="auto" w:fill="538135" w:themeFill="accent6" w:themeFillShade="BF"/>
            <w:vAlign w:val="center"/>
            <w:hideMark/>
          </w:tcPr>
          <w:p w14:paraId="0275C752" w14:textId="77777777" w:rsidR="0093215F" w:rsidRPr="002F143F" w:rsidRDefault="0093215F" w:rsidP="00714203">
            <w:pPr>
              <w:pStyle w:val="TableParagraph"/>
              <w:contextualSpacing/>
              <w:rPr>
                <w:rFonts w:ascii="Arial" w:eastAsia="Calibri" w:hAnsi="Arial" w:cs="Arial"/>
                <w:b/>
                <w:color w:val="FFFFFF"/>
                <w:lang w:val="es-ES_tradnl"/>
              </w:rPr>
            </w:pPr>
            <w:r w:rsidRPr="002F143F">
              <w:rPr>
                <w:rFonts w:ascii="Arial" w:eastAsia="Calibri" w:hAnsi="Arial" w:cs="Arial"/>
                <w:b/>
                <w:color w:val="FFFFFF"/>
                <w:lang w:val="es-ES_tradnl"/>
              </w:rPr>
              <w:t>Descripción de la Población</w:t>
            </w:r>
          </w:p>
        </w:tc>
        <w:tc>
          <w:tcPr>
            <w:tcW w:w="1123" w:type="pct"/>
            <w:gridSpan w:val="2"/>
            <w:tcBorders>
              <w:top w:val="single" w:sz="4" w:space="0" w:color="auto"/>
              <w:left w:val="single" w:sz="4" w:space="0" w:color="000000"/>
              <w:bottom w:val="single" w:sz="4" w:space="0" w:color="auto"/>
              <w:right w:val="single" w:sz="4" w:space="0" w:color="auto"/>
            </w:tcBorders>
            <w:shd w:val="clear" w:color="auto" w:fill="538135" w:themeFill="accent6" w:themeFillShade="BF"/>
            <w:vAlign w:val="center"/>
          </w:tcPr>
          <w:p w14:paraId="7B6C4C28" w14:textId="77777777" w:rsidR="0093215F" w:rsidRPr="002F143F" w:rsidRDefault="0093215F" w:rsidP="00714203">
            <w:pPr>
              <w:pStyle w:val="TableParagraph"/>
              <w:contextualSpacing/>
              <w:jc w:val="center"/>
              <w:rPr>
                <w:rFonts w:ascii="Arial" w:eastAsia="Calibri" w:hAnsi="Arial" w:cs="Arial"/>
                <w:b/>
                <w:color w:val="FFFFFF"/>
                <w:lang w:val="es-ES_tradnl"/>
              </w:rPr>
            </w:pPr>
            <w:r w:rsidRPr="002F143F">
              <w:rPr>
                <w:rFonts w:ascii="Arial" w:eastAsia="Calibri" w:hAnsi="Arial" w:cs="Arial"/>
                <w:b/>
                <w:color w:val="FFFFFF"/>
                <w:lang w:val="es-ES_tradnl"/>
              </w:rPr>
              <w:t>Genero</w:t>
            </w:r>
          </w:p>
        </w:tc>
        <w:tc>
          <w:tcPr>
            <w:tcW w:w="1045" w:type="pct"/>
            <w:gridSpan w:val="2"/>
            <w:tcBorders>
              <w:top w:val="single" w:sz="4" w:space="0" w:color="000000"/>
              <w:left w:val="single" w:sz="4" w:space="0" w:color="auto"/>
              <w:bottom w:val="single" w:sz="4" w:space="0" w:color="000000"/>
              <w:right w:val="single" w:sz="4" w:space="0" w:color="auto"/>
            </w:tcBorders>
            <w:shd w:val="clear" w:color="auto" w:fill="538135" w:themeFill="accent6" w:themeFillShade="BF"/>
            <w:hideMark/>
          </w:tcPr>
          <w:p w14:paraId="04B2A3A8" w14:textId="77777777" w:rsidR="0093215F" w:rsidRPr="002F143F" w:rsidRDefault="0093215F" w:rsidP="00714203">
            <w:pPr>
              <w:pStyle w:val="TableParagraph"/>
              <w:contextualSpacing/>
              <w:jc w:val="center"/>
              <w:rPr>
                <w:rFonts w:ascii="Arial" w:eastAsia="Calibri" w:hAnsi="Arial" w:cs="Arial"/>
                <w:b/>
                <w:color w:val="FFFFFF"/>
                <w:lang w:val="es-ES_tradnl"/>
              </w:rPr>
            </w:pPr>
            <w:r w:rsidRPr="002F143F">
              <w:rPr>
                <w:rFonts w:ascii="Arial" w:eastAsia="Calibri" w:hAnsi="Arial" w:cs="Arial"/>
                <w:b/>
                <w:color w:val="FFFFFF"/>
                <w:lang w:val="es-ES_tradnl"/>
              </w:rPr>
              <w:t>Localización geográfica</w:t>
            </w:r>
          </w:p>
        </w:tc>
        <w:tc>
          <w:tcPr>
            <w:tcW w:w="724" w:type="pct"/>
            <w:tcBorders>
              <w:top w:val="single" w:sz="4" w:space="0" w:color="000000"/>
              <w:left w:val="single" w:sz="4" w:space="0" w:color="auto"/>
              <w:bottom w:val="single" w:sz="4" w:space="0" w:color="000000"/>
              <w:right w:val="single" w:sz="4" w:space="0" w:color="000000"/>
            </w:tcBorders>
            <w:shd w:val="clear" w:color="auto" w:fill="538135" w:themeFill="accent6" w:themeFillShade="BF"/>
          </w:tcPr>
          <w:p w14:paraId="543D17A8" w14:textId="77777777" w:rsidR="0093215F" w:rsidRPr="002F143F" w:rsidRDefault="0093215F" w:rsidP="00714203">
            <w:pPr>
              <w:pStyle w:val="TableParagraph"/>
              <w:contextualSpacing/>
              <w:jc w:val="center"/>
              <w:rPr>
                <w:rFonts w:ascii="Arial" w:eastAsia="Calibri" w:hAnsi="Arial" w:cs="Arial"/>
                <w:b/>
                <w:color w:val="FFFFFF"/>
                <w:lang w:val="es-ES_tradnl"/>
              </w:rPr>
            </w:pPr>
            <w:r w:rsidRPr="002F143F">
              <w:rPr>
                <w:rFonts w:ascii="Arial" w:eastAsia="Calibri" w:hAnsi="Arial" w:cs="Arial"/>
                <w:b/>
                <w:color w:val="FFFFFF"/>
                <w:lang w:val="es-ES_tradnl"/>
              </w:rPr>
              <w:t>Total</w:t>
            </w:r>
          </w:p>
        </w:tc>
        <w:tc>
          <w:tcPr>
            <w:tcW w:w="986" w:type="pct"/>
            <w:vMerge w:val="restart"/>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hideMark/>
          </w:tcPr>
          <w:p w14:paraId="46C167A4" w14:textId="77777777" w:rsidR="0093215F" w:rsidRPr="002F143F" w:rsidRDefault="0093215F" w:rsidP="00714203">
            <w:pPr>
              <w:pStyle w:val="TableParagraph"/>
              <w:ind w:right="866"/>
              <w:contextualSpacing/>
              <w:jc w:val="center"/>
              <w:rPr>
                <w:rFonts w:ascii="Arial" w:eastAsia="Calibri" w:hAnsi="Arial" w:cs="Arial"/>
                <w:b/>
                <w:lang w:val="es-ES_tradnl"/>
              </w:rPr>
            </w:pPr>
            <w:r w:rsidRPr="002F143F">
              <w:rPr>
                <w:rFonts w:ascii="Arial" w:eastAsia="Calibri" w:hAnsi="Arial" w:cs="Arial"/>
                <w:b/>
                <w:color w:val="FFFFFF"/>
                <w:lang w:val="es-ES_tradnl"/>
              </w:rPr>
              <w:t xml:space="preserve">   Fuente:</w:t>
            </w:r>
          </w:p>
        </w:tc>
      </w:tr>
      <w:tr w:rsidR="0093215F" w:rsidRPr="002F143F" w14:paraId="1899072C" w14:textId="77777777" w:rsidTr="0093215F">
        <w:trPr>
          <w:trHeight w:val="256"/>
          <w:jc w:val="center"/>
        </w:trPr>
        <w:tc>
          <w:tcPr>
            <w:tcW w:w="1122" w:type="pct"/>
            <w:gridSpan w:val="2"/>
            <w:vMerge/>
            <w:tcBorders>
              <w:left w:val="single" w:sz="4" w:space="0" w:color="000000"/>
              <w:bottom w:val="single" w:sz="4" w:space="0" w:color="000000"/>
              <w:right w:val="single" w:sz="4" w:space="0" w:color="auto"/>
            </w:tcBorders>
            <w:shd w:val="clear" w:color="auto" w:fill="538135" w:themeFill="accent6" w:themeFillShade="BF"/>
            <w:vAlign w:val="center"/>
            <w:hideMark/>
          </w:tcPr>
          <w:p w14:paraId="347AE18C" w14:textId="77777777" w:rsidR="0093215F" w:rsidRPr="002F143F" w:rsidRDefault="0093215F" w:rsidP="00714203">
            <w:pPr>
              <w:pStyle w:val="TableParagraph"/>
              <w:ind w:left="539"/>
              <w:contextualSpacing/>
              <w:jc w:val="center"/>
              <w:rPr>
                <w:rFonts w:ascii="Arial" w:eastAsia="Calibri" w:hAnsi="Arial" w:cs="Arial"/>
                <w:b/>
                <w:lang w:val="es-ES_tradnl"/>
              </w:rPr>
            </w:pPr>
          </w:p>
        </w:tc>
        <w:tc>
          <w:tcPr>
            <w:tcW w:w="561" w:type="pct"/>
            <w:tcBorders>
              <w:top w:val="single" w:sz="4" w:space="0" w:color="000000"/>
              <w:left w:val="single" w:sz="4" w:space="0" w:color="auto"/>
              <w:bottom w:val="single" w:sz="4" w:space="0" w:color="000000"/>
              <w:right w:val="single" w:sz="4" w:space="0" w:color="000000"/>
            </w:tcBorders>
            <w:shd w:val="clear" w:color="auto" w:fill="538135" w:themeFill="accent6" w:themeFillShade="BF"/>
            <w:hideMark/>
          </w:tcPr>
          <w:p w14:paraId="692B7C91" w14:textId="77777777" w:rsidR="0093215F" w:rsidRPr="002F143F" w:rsidRDefault="0093215F" w:rsidP="00714203">
            <w:pPr>
              <w:pStyle w:val="TableParagraph"/>
              <w:ind w:right="57"/>
              <w:contextualSpacing/>
              <w:jc w:val="both"/>
              <w:rPr>
                <w:rFonts w:ascii="Arial" w:eastAsia="Calibri" w:hAnsi="Arial" w:cs="Arial"/>
                <w:b/>
                <w:lang w:val="es-ES_tradnl"/>
              </w:rPr>
            </w:pPr>
            <w:r w:rsidRPr="002F143F">
              <w:rPr>
                <w:rFonts w:ascii="Arial" w:eastAsia="Calibri" w:hAnsi="Arial" w:cs="Arial"/>
                <w:b/>
                <w:color w:val="FFFFFF"/>
                <w:lang w:val="es-ES_tradnl"/>
              </w:rPr>
              <w:t>Hombre</w:t>
            </w:r>
          </w:p>
        </w:tc>
        <w:tc>
          <w:tcPr>
            <w:tcW w:w="562" w:type="pct"/>
            <w:tcBorders>
              <w:top w:val="single" w:sz="4" w:space="0" w:color="000000"/>
              <w:left w:val="single" w:sz="4" w:space="0" w:color="000000"/>
              <w:bottom w:val="single" w:sz="4" w:space="0" w:color="000000"/>
              <w:right w:val="single" w:sz="4" w:space="0" w:color="000000"/>
            </w:tcBorders>
            <w:shd w:val="clear" w:color="auto" w:fill="538135" w:themeFill="accent6" w:themeFillShade="BF"/>
            <w:hideMark/>
          </w:tcPr>
          <w:p w14:paraId="4456B62B" w14:textId="77777777" w:rsidR="0093215F" w:rsidRPr="002F143F" w:rsidRDefault="0093215F" w:rsidP="00714203">
            <w:pPr>
              <w:pStyle w:val="TableParagraph"/>
              <w:ind w:left="130"/>
              <w:contextualSpacing/>
              <w:jc w:val="both"/>
              <w:rPr>
                <w:rFonts w:ascii="Arial" w:eastAsia="Calibri" w:hAnsi="Arial" w:cs="Arial"/>
                <w:b/>
                <w:lang w:val="es-ES_tradnl"/>
              </w:rPr>
            </w:pPr>
            <w:r w:rsidRPr="002F143F">
              <w:rPr>
                <w:rFonts w:ascii="Arial" w:eastAsia="Calibri" w:hAnsi="Arial" w:cs="Arial"/>
                <w:b/>
                <w:color w:val="FFFFFF"/>
                <w:lang w:val="es-ES_tradnl"/>
              </w:rPr>
              <w:t>Mujer</w:t>
            </w:r>
          </w:p>
        </w:tc>
        <w:tc>
          <w:tcPr>
            <w:tcW w:w="483" w:type="pct"/>
            <w:tcBorders>
              <w:top w:val="single" w:sz="4" w:space="0" w:color="000000"/>
              <w:left w:val="single" w:sz="4" w:space="0" w:color="000000"/>
              <w:bottom w:val="single" w:sz="4" w:space="0" w:color="000000"/>
              <w:right w:val="single" w:sz="4" w:space="0" w:color="000000"/>
            </w:tcBorders>
            <w:shd w:val="clear" w:color="auto" w:fill="538135" w:themeFill="accent6" w:themeFillShade="BF"/>
          </w:tcPr>
          <w:p w14:paraId="4D977440" w14:textId="77777777" w:rsidR="0093215F" w:rsidRPr="002F143F" w:rsidRDefault="0093215F" w:rsidP="00714203">
            <w:pPr>
              <w:pStyle w:val="TableParagraph"/>
              <w:contextualSpacing/>
              <w:jc w:val="center"/>
              <w:rPr>
                <w:rFonts w:ascii="Arial" w:eastAsia="Calibri" w:hAnsi="Arial" w:cs="Arial"/>
                <w:b/>
                <w:color w:val="FFFFFF"/>
                <w:lang w:val="es-ES_tradnl"/>
              </w:rPr>
            </w:pPr>
            <w:r w:rsidRPr="002F143F">
              <w:rPr>
                <w:rFonts w:ascii="Arial" w:eastAsia="Calibri" w:hAnsi="Arial" w:cs="Arial"/>
                <w:b/>
                <w:color w:val="FFFFFF"/>
                <w:lang w:val="es-ES_tradnl"/>
              </w:rPr>
              <w:t>Rural</w:t>
            </w:r>
          </w:p>
        </w:tc>
        <w:tc>
          <w:tcPr>
            <w:tcW w:w="562" w:type="pct"/>
            <w:tcBorders>
              <w:top w:val="single" w:sz="4" w:space="0" w:color="000000"/>
              <w:left w:val="single" w:sz="4" w:space="0" w:color="000000"/>
              <w:bottom w:val="single" w:sz="4" w:space="0" w:color="000000"/>
              <w:right w:val="single" w:sz="4" w:space="0" w:color="auto"/>
            </w:tcBorders>
            <w:shd w:val="clear" w:color="auto" w:fill="538135" w:themeFill="accent6" w:themeFillShade="BF"/>
          </w:tcPr>
          <w:p w14:paraId="465392EB" w14:textId="77777777" w:rsidR="0093215F" w:rsidRPr="002F143F" w:rsidRDefault="0093215F" w:rsidP="00714203">
            <w:pPr>
              <w:pStyle w:val="TableParagraph"/>
              <w:contextualSpacing/>
              <w:jc w:val="center"/>
              <w:rPr>
                <w:rFonts w:ascii="Arial" w:eastAsia="Calibri" w:hAnsi="Arial" w:cs="Arial"/>
                <w:b/>
                <w:color w:val="FFFFFF"/>
                <w:lang w:val="es-ES_tradnl"/>
              </w:rPr>
            </w:pPr>
            <w:r w:rsidRPr="002F143F">
              <w:rPr>
                <w:rFonts w:ascii="Arial" w:eastAsia="Calibri" w:hAnsi="Arial" w:cs="Arial"/>
                <w:b/>
                <w:color w:val="FFFFFF"/>
                <w:lang w:val="es-ES_tradnl"/>
              </w:rPr>
              <w:t>Urbano</w:t>
            </w:r>
          </w:p>
        </w:tc>
        <w:tc>
          <w:tcPr>
            <w:tcW w:w="724" w:type="pct"/>
            <w:tcBorders>
              <w:top w:val="single" w:sz="4" w:space="0" w:color="000000"/>
              <w:left w:val="single" w:sz="4" w:space="0" w:color="auto"/>
              <w:bottom w:val="single" w:sz="4" w:space="0" w:color="000000"/>
              <w:right w:val="single" w:sz="4" w:space="0" w:color="000000"/>
            </w:tcBorders>
            <w:shd w:val="clear" w:color="auto" w:fill="538135" w:themeFill="accent6" w:themeFillShade="BF"/>
            <w:hideMark/>
          </w:tcPr>
          <w:p w14:paraId="0F3808C8" w14:textId="77777777" w:rsidR="0093215F" w:rsidRPr="002F143F" w:rsidRDefault="0093215F" w:rsidP="00714203">
            <w:pPr>
              <w:pStyle w:val="TableParagraph"/>
              <w:ind w:left="460"/>
              <w:contextualSpacing/>
              <w:jc w:val="both"/>
              <w:rPr>
                <w:rFonts w:ascii="Arial" w:eastAsia="Calibri" w:hAnsi="Arial" w:cs="Arial"/>
                <w:b/>
                <w:lang w:val="es-ES_tradnl"/>
              </w:rPr>
            </w:pPr>
            <w:r w:rsidRPr="002F143F">
              <w:rPr>
                <w:rFonts w:ascii="Arial" w:eastAsia="Calibri" w:hAnsi="Arial" w:cs="Arial"/>
                <w:b/>
                <w:color w:val="FFFFFF"/>
                <w:lang w:val="es-ES_tradnl"/>
              </w:rPr>
              <w:t>Total</w:t>
            </w:r>
          </w:p>
        </w:tc>
        <w:tc>
          <w:tcPr>
            <w:tcW w:w="986" w:type="pct"/>
            <w:vMerge/>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hideMark/>
          </w:tcPr>
          <w:p w14:paraId="73B5981A" w14:textId="77777777" w:rsidR="0093215F" w:rsidRPr="002F143F" w:rsidRDefault="0093215F" w:rsidP="00714203">
            <w:pPr>
              <w:jc w:val="left"/>
              <w:rPr>
                <w:rFonts w:eastAsia="Calibri" w:cs="Arial"/>
                <w:b/>
                <w:sz w:val="22"/>
                <w:szCs w:val="22"/>
                <w:lang w:val="es-ES_tradnl" w:eastAsia="es-CO" w:bidi="es-CO"/>
              </w:rPr>
            </w:pPr>
          </w:p>
        </w:tc>
      </w:tr>
      <w:tr w:rsidR="0093215F" w:rsidRPr="002F143F" w14:paraId="1C683DCB" w14:textId="77777777" w:rsidTr="00714203">
        <w:trPr>
          <w:trHeight w:val="254"/>
          <w:jc w:val="center"/>
        </w:trPr>
        <w:tc>
          <w:tcPr>
            <w:tcW w:w="318" w:type="pct"/>
            <w:vMerge w:val="restart"/>
            <w:tcBorders>
              <w:top w:val="single" w:sz="4" w:space="0" w:color="000000"/>
              <w:left w:val="single" w:sz="4" w:space="0" w:color="000000"/>
              <w:bottom w:val="single" w:sz="4" w:space="0" w:color="000000"/>
              <w:right w:val="single" w:sz="4" w:space="0" w:color="000000"/>
            </w:tcBorders>
          </w:tcPr>
          <w:p w14:paraId="41B4E1D9" w14:textId="77777777" w:rsidR="0093215F" w:rsidRPr="002F143F" w:rsidRDefault="0093215F" w:rsidP="00714203">
            <w:pPr>
              <w:pStyle w:val="TableParagraph"/>
              <w:jc w:val="both"/>
              <w:rPr>
                <w:rFonts w:ascii="Arial" w:eastAsia="Calibri" w:hAnsi="Arial" w:cs="Arial"/>
                <w:sz w:val="24"/>
                <w:lang w:val="es-ES_tradnl"/>
              </w:rPr>
            </w:pPr>
          </w:p>
          <w:p w14:paraId="53492AE1" w14:textId="77777777" w:rsidR="0093215F" w:rsidRPr="002F143F" w:rsidRDefault="0093215F" w:rsidP="00714203">
            <w:pPr>
              <w:pStyle w:val="TableParagraph"/>
              <w:jc w:val="both"/>
              <w:rPr>
                <w:rFonts w:ascii="Arial" w:eastAsia="Calibri" w:hAnsi="Arial" w:cs="Arial"/>
                <w:sz w:val="24"/>
                <w:lang w:val="es-ES_tradnl"/>
              </w:rPr>
            </w:pPr>
          </w:p>
          <w:p w14:paraId="38FEECE7" w14:textId="77777777" w:rsidR="0093215F" w:rsidRPr="002F143F" w:rsidRDefault="0093215F" w:rsidP="00714203">
            <w:pPr>
              <w:pStyle w:val="TableParagraph"/>
              <w:jc w:val="both"/>
              <w:rPr>
                <w:rFonts w:ascii="Arial" w:eastAsia="Calibri" w:hAnsi="Arial" w:cs="Arial"/>
                <w:sz w:val="24"/>
                <w:lang w:val="es-ES_tradnl"/>
              </w:rPr>
            </w:pPr>
          </w:p>
          <w:p w14:paraId="26D33ABA" w14:textId="77777777" w:rsidR="0093215F" w:rsidRPr="002F143F" w:rsidRDefault="0093215F" w:rsidP="00714203">
            <w:pPr>
              <w:pStyle w:val="TableParagraph"/>
              <w:jc w:val="both"/>
              <w:rPr>
                <w:rFonts w:ascii="Arial" w:eastAsia="Calibri" w:hAnsi="Arial" w:cs="Arial"/>
                <w:sz w:val="24"/>
                <w:lang w:val="es-ES_tradnl"/>
              </w:rPr>
            </w:pPr>
          </w:p>
          <w:p w14:paraId="1080BF20" w14:textId="77777777" w:rsidR="0093215F" w:rsidRPr="002F143F" w:rsidRDefault="0093215F" w:rsidP="00714203">
            <w:pPr>
              <w:pStyle w:val="TableParagraph"/>
              <w:jc w:val="both"/>
              <w:rPr>
                <w:rFonts w:ascii="Arial" w:eastAsia="Calibri" w:hAnsi="Arial" w:cs="Arial"/>
                <w:sz w:val="32"/>
                <w:lang w:val="es-ES_tradnl"/>
              </w:rPr>
            </w:pPr>
          </w:p>
          <w:p w14:paraId="3630E207" w14:textId="77777777" w:rsidR="0093215F" w:rsidRPr="002F143F" w:rsidRDefault="0093215F" w:rsidP="00714203">
            <w:pPr>
              <w:pStyle w:val="TableParagraph"/>
              <w:contextualSpacing/>
              <w:jc w:val="both"/>
              <w:rPr>
                <w:rFonts w:ascii="Arial" w:eastAsia="Calibri" w:hAnsi="Arial" w:cs="Arial"/>
                <w:lang w:val="es-ES_tradnl"/>
              </w:rPr>
            </w:pPr>
            <w:r w:rsidRPr="002F143F">
              <w:rPr>
                <w:rFonts w:ascii="Arial" w:eastAsia="Calibri" w:hAnsi="Arial" w:cs="Arial"/>
                <w:lang w:val="es-ES_tradnl"/>
              </w:rPr>
              <w:t>Edad</w:t>
            </w:r>
          </w:p>
        </w:tc>
        <w:tc>
          <w:tcPr>
            <w:tcW w:w="804" w:type="pct"/>
            <w:tcBorders>
              <w:top w:val="single" w:sz="4" w:space="0" w:color="000000"/>
              <w:left w:val="single" w:sz="4" w:space="0" w:color="000000"/>
              <w:bottom w:val="single" w:sz="4" w:space="0" w:color="000000"/>
              <w:right w:val="single" w:sz="4" w:space="0" w:color="000000"/>
            </w:tcBorders>
            <w:vAlign w:val="center"/>
            <w:hideMark/>
          </w:tcPr>
          <w:p w14:paraId="0C5BF140" w14:textId="77777777" w:rsidR="0093215F" w:rsidRPr="002F143F" w:rsidRDefault="0093215F" w:rsidP="00714203">
            <w:pPr>
              <w:pStyle w:val="TableParagraph"/>
              <w:ind w:left="69"/>
              <w:contextualSpacing/>
              <w:jc w:val="both"/>
              <w:rPr>
                <w:rFonts w:ascii="Arial" w:eastAsia="Calibri" w:hAnsi="Arial" w:cs="Arial"/>
                <w:sz w:val="20"/>
                <w:szCs w:val="20"/>
                <w:lang w:val="es-ES_tradnl"/>
              </w:rPr>
            </w:pPr>
            <w:r w:rsidRPr="002F143F">
              <w:rPr>
                <w:rFonts w:ascii="Arial" w:hAnsi="Arial" w:cs="Arial"/>
                <w:b/>
                <w:bCs/>
                <w:color w:val="000000"/>
                <w:sz w:val="20"/>
                <w:szCs w:val="20"/>
              </w:rPr>
              <w:lastRenderedPageBreak/>
              <w:t>0 - 5 AÑOS</w:t>
            </w:r>
          </w:p>
        </w:tc>
        <w:tc>
          <w:tcPr>
            <w:tcW w:w="561" w:type="pct"/>
            <w:tcBorders>
              <w:top w:val="single" w:sz="4" w:space="0" w:color="000000"/>
              <w:left w:val="single" w:sz="4" w:space="0" w:color="000000"/>
              <w:bottom w:val="single" w:sz="4" w:space="0" w:color="000000"/>
              <w:right w:val="single" w:sz="4" w:space="0" w:color="000000"/>
            </w:tcBorders>
            <w:vAlign w:val="center"/>
          </w:tcPr>
          <w:p w14:paraId="3E42DB66" w14:textId="77777777" w:rsidR="0093215F" w:rsidRPr="002F143F" w:rsidRDefault="0093215F" w:rsidP="00714203">
            <w:pPr>
              <w:pStyle w:val="TableParagraph"/>
              <w:jc w:val="right"/>
              <w:rPr>
                <w:rFonts w:ascii="Arial" w:eastAsia="Calibri" w:hAnsi="Arial" w:cs="Arial"/>
                <w:sz w:val="20"/>
                <w:szCs w:val="20"/>
                <w:lang w:val="es-ES_tradnl"/>
              </w:rPr>
            </w:pPr>
            <w:r w:rsidRPr="002F143F">
              <w:rPr>
                <w:rFonts w:ascii="Arial" w:hAnsi="Arial" w:cs="Arial"/>
                <w:color w:val="000000"/>
                <w:sz w:val="20"/>
                <w:szCs w:val="20"/>
              </w:rPr>
              <w:t>216,381</w:t>
            </w:r>
          </w:p>
        </w:tc>
        <w:tc>
          <w:tcPr>
            <w:tcW w:w="562" w:type="pct"/>
            <w:tcBorders>
              <w:top w:val="single" w:sz="4" w:space="0" w:color="000000"/>
              <w:left w:val="single" w:sz="4" w:space="0" w:color="000000"/>
              <w:bottom w:val="single" w:sz="4" w:space="0" w:color="000000"/>
              <w:right w:val="single" w:sz="4" w:space="0" w:color="000000"/>
            </w:tcBorders>
            <w:vAlign w:val="center"/>
          </w:tcPr>
          <w:p w14:paraId="25E7A5E8" w14:textId="77777777" w:rsidR="0093215F" w:rsidRPr="002F143F" w:rsidRDefault="0093215F" w:rsidP="00714203">
            <w:pPr>
              <w:pStyle w:val="TableParagraph"/>
              <w:jc w:val="right"/>
              <w:rPr>
                <w:rFonts w:ascii="Arial" w:eastAsia="Calibri" w:hAnsi="Arial" w:cs="Arial"/>
                <w:sz w:val="20"/>
                <w:szCs w:val="20"/>
                <w:lang w:val="es-ES_tradnl"/>
              </w:rPr>
            </w:pPr>
            <w:r w:rsidRPr="002F143F">
              <w:rPr>
                <w:rFonts w:ascii="Arial" w:hAnsi="Arial" w:cs="Arial"/>
                <w:color w:val="000000"/>
                <w:sz w:val="20"/>
                <w:szCs w:val="20"/>
              </w:rPr>
              <w:t>227,257</w:t>
            </w:r>
          </w:p>
        </w:tc>
        <w:tc>
          <w:tcPr>
            <w:tcW w:w="483" w:type="pct"/>
            <w:tcBorders>
              <w:top w:val="single" w:sz="4" w:space="0" w:color="000000"/>
              <w:left w:val="single" w:sz="4" w:space="0" w:color="000000"/>
              <w:bottom w:val="single" w:sz="4" w:space="0" w:color="000000"/>
              <w:right w:val="single" w:sz="4" w:space="0" w:color="000000"/>
            </w:tcBorders>
            <w:vAlign w:val="center"/>
          </w:tcPr>
          <w:p w14:paraId="42D4848E" w14:textId="77777777" w:rsidR="0093215F" w:rsidRPr="002F143F" w:rsidRDefault="0093215F" w:rsidP="00714203">
            <w:pPr>
              <w:pStyle w:val="TableParagraph"/>
              <w:jc w:val="right"/>
              <w:rPr>
                <w:rFonts w:ascii="Arial" w:hAnsi="Arial" w:cs="Arial"/>
                <w:b/>
                <w:bCs/>
                <w:iCs/>
                <w:color w:val="000000"/>
                <w:sz w:val="20"/>
                <w:szCs w:val="20"/>
              </w:rPr>
            </w:pPr>
            <w:r w:rsidRPr="002F143F">
              <w:rPr>
                <w:rFonts w:ascii="Arial" w:hAnsi="Arial" w:cs="Arial"/>
                <w:color w:val="000000"/>
                <w:sz w:val="20"/>
                <w:szCs w:val="20"/>
              </w:rPr>
              <w:t>2,825</w:t>
            </w:r>
          </w:p>
        </w:tc>
        <w:tc>
          <w:tcPr>
            <w:tcW w:w="562" w:type="pct"/>
            <w:tcBorders>
              <w:top w:val="single" w:sz="4" w:space="0" w:color="000000"/>
              <w:left w:val="single" w:sz="4" w:space="0" w:color="000000"/>
              <w:bottom w:val="single" w:sz="4" w:space="0" w:color="000000"/>
              <w:right w:val="single" w:sz="4" w:space="0" w:color="000000"/>
            </w:tcBorders>
            <w:vAlign w:val="center"/>
          </w:tcPr>
          <w:p w14:paraId="6DEE1C2B" w14:textId="77777777" w:rsidR="0093215F" w:rsidRPr="002F143F" w:rsidRDefault="0093215F" w:rsidP="00714203">
            <w:pPr>
              <w:pStyle w:val="TableParagraph"/>
              <w:jc w:val="right"/>
              <w:rPr>
                <w:rFonts w:ascii="Arial" w:hAnsi="Arial" w:cs="Arial"/>
                <w:b/>
                <w:bCs/>
                <w:iCs/>
                <w:color w:val="000000"/>
                <w:sz w:val="20"/>
                <w:szCs w:val="20"/>
              </w:rPr>
            </w:pPr>
            <w:r w:rsidRPr="002F143F">
              <w:rPr>
                <w:rFonts w:ascii="Arial" w:hAnsi="Arial" w:cs="Arial"/>
                <w:color w:val="000000"/>
                <w:sz w:val="20"/>
                <w:szCs w:val="20"/>
              </w:rPr>
              <w:t>440,812</w:t>
            </w:r>
          </w:p>
        </w:tc>
        <w:tc>
          <w:tcPr>
            <w:tcW w:w="724" w:type="pct"/>
            <w:tcBorders>
              <w:top w:val="single" w:sz="4" w:space="0" w:color="000000"/>
              <w:left w:val="single" w:sz="4" w:space="0" w:color="000000"/>
              <w:bottom w:val="single" w:sz="4" w:space="0" w:color="000000"/>
              <w:right w:val="single" w:sz="4" w:space="0" w:color="000000"/>
            </w:tcBorders>
            <w:vAlign w:val="center"/>
          </w:tcPr>
          <w:p w14:paraId="62BB7CA1" w14:textId="77777777" w:rsidR="0093215F" w:rsidRPr="002F143F" w:rsidRDefault="0093215F" w:rsidP="00714203">
            <w:pPr>
              <w:pStyle w:val="TableParagraph"/>
              <w:jc w:val="right"/>
              <w:rPr>
                <w:rFonts w:ascii="Arial" w:eastAsia="Calibri" w:hAnsi="Arial" w:cs="Arial"/>
                <w:sz w:val="20"/>
                <w:szCs w:val="20"/>
                <w:lang w:val="es-ES_tradnl"/>
              </w:rPr>
            </w:pPr>
            <w:r w:rsidRPr="002F143F">
              <w:rPr>
                <w:rFonts w:ascii="Arial" w:hAnsi="Arial" w:cs="Arial"/>
                <w:b/>
                <w:bCs/>
                <w:iCs/>
                <w:color w:val="000000"/>
                <w:sz w:val="20"/>
                <w:szCs w:val="20"/>
              </w:rPr>
              <w:t>443,637</w:t>
            </w:r>
          </w:p>
        </w:tc>
        <w:tc>
          <w:tcPr>
            <w:tcW w:w="986" w:type="pct"/>
            <w:vMerge w:val="restart"/>
            <w:tcBorders>
              <w:top w:val="single" w:sz="4" w:space="0" w:color="000000"/>
              <w:left w:val="single" w:sz="4" w:space="0" w:color="000000"/>
              <w:right w:val="single" w:sz="4" w:space="0" w:color="000000"/>
            </w:tcBorders>
          </w:tcPr>
          <w:p w14:paraId="4DA9129D" w14:textId="77777777" w:rsidR="0093215F" w:rsidRPr="002F143F" w:rsidRDefault="0093215F" w:rsidP="00714203">
            <w:pPr>
              <w:pStyle w:val="TableParagraph"/>
              <w:jc w:val="both"/>
              <w:rPr>
                <w:rFonts w:ascii="Arial" w:eastAsia="Calibri" w:hAnsi="Arial" w:cs="Arial"/>
                <w:sz w:val="20"/>
                <w:lang w:val="es-ES_tradnl"/>
              </w:rPr>
            </w:pPr>
          </w:p>
          <w:p w14:paraId="6A3C00FA" w14:textId="77777777" w:rsidR="0093215F" w:rsidRPr="002F143F" w:rsidRDefault="0093215F" w:rsidP="00714203">
            <w:pPr>
              <w:pStyle w:val="TableParagraph"/>
              <w:jc w:val="both"/>
              <w:rPr>
                <w:rFonts w:ascii="Arial" w:eastAsia="Calibri" w:hAnsi="Arial" w:cs="Arial"/>
                <w:sz w:val="20"/>
                <w:lang w:val="es-ES_tradnl"/>
              </w:rPr>
            </w:pPr>
          </w:p>
          <w:p w14:paraId="1AFE5EE6" w14:textId="77777777" w:rsidR="0093215F" w:rsidRPr="002F143F" w:rsidRDefault="0093215F" w:rsidP="00714203">
            <w:pPr>
              <w:pStyle w:val="TableParagraph"/>
              <w:ind w:left="68" w:right="44"/>
              <w:contextualSpacing/>
              <w:jc w:val="both"/>
              <w:rPr>
                <w:rFonts w:ascii="Arial" w:eastAsia="Calibri" w:hAnsi="Arial" w:cs="Arial"/>
                <w:sz w:val="18"/>
                <w:lang w:val="es-ES_tradnl"/>
              </w:rPr>
            </w:pPr>
            <w:r w:rsidRPr="002F143F">
              <w:rPr>
                <w:rFonts w:ascii="Arial" w:eastAsia="Calibri" w:hAnsi="Arial" w:cs="Arial"/>
                <w:sz w:val="18"/>
                <w:lang w:val="es-ES_tradnl"/>
              </w:rPr>
              <w:t xml:space="preserve">Departamento Administrativo Nacional de </w:t>
            </w:r>
            <w:r w:rsidRPr="002F143F">
              <w:rPr>
                <w:rFonts w:ascii="Arial" w:eastAsia="Calibri" w:hAnsi="Arial" w:cs="Arial"/>
                <w:sz w:val="18"/>
                <w:lang w:val="es-ES_tradnl"/>
              </w:rPr>
              <w:lastRenderedPageBreak/>
              <w:t>Estadística – DANE Proyecciones de población de Bogotá D.C.</w:t>
            </w:r>
          </w:p>
          <w:p w14:paraId="2B8B5C7F" w14:textId="77777777" w:rsidR="0093215F" w:rsidRPr="002F143F" w:rsidRDefault="0093215F" w:rsidP="00714203">
            <w:pPr>
              <w:pStyle w:val="TableParagraph"/>
              <w:ind w:left="68" w:right="44"/>
              <w:contextualSpacing/>
              <w:jc w:val="both"/>
              <w:rPr>
                <w:rFonts w:ascii="Arial" w:eastAsia="Calibri" w:hAnsi="Arial" w:cs="Arial"/>
                <w:sz w:val="18"/>
                <w:lang w:val="es-ES_tradnl"/>
              </w:rPr>
            </w:pPr>
            <w:r w:rsidRPr="002F143F">
              <w:rPr>
                <w:rFonts w:ascii="Arial" w:eastAsia="Calibri" w:hAnsi="Arial" w:cs="Arial"/>
                <w:sz w:val="18"/>
                <w:lang w:val="es-ES_tradnl"/>
              </w:rPr>
              <w:t>(Datos proyección año</w:t>
            </w:r>
            <w:r w:rsidRPr="002F143F">
              <w:rPr>
                <w:rFonts w:ascii="Arial" w:eastAsia="Calibri" w:hAnsi="Arial" w:cs="Arial"/>
                <w:spacing w:val="-6"/>
                <w:sz w:val="18"/>
                <w:lang w:val="es-ES_tradnl"/>
              </w:rPr>
              <w:t xml:space="preserve"> </w:t>
            </w:r>
            <w:r w:rsidRPr="002F143F">
              <w:rPr>
                <w:rFonts w:ascii="Arial" w:eastAsia="Calibri" w:hAnsi="Arial" w:cs="Arial"/>
                <w:sz w:val="18"/>
                <w:lang w:val="es-ES_tradnl"/>
              </w:rPr>
              <w:t>2020).</w:t>
            </w:r>
          </w:p>
        </w:tc>
      </w:tr>
      <w:tr w:rsidR="0093215F" w:rsidRPr="002F143F" w14:paraId="3922510F" w14:textId="77777777" w:rsidTr="00714203">
        <w:trPr>
          <w:trHeight w:val="414"/>
          <w:jc w:val="center"/>
        </w:trPr>
        <w:tc>
          <w:tcPr>
            <w:tcW w:w="318" w:type="pct"/>
            <w:vMerge/>
            <w:tcBorders>
              <w:top w:val="single" w:sz="4" w:space="0" w:color="000000"/>
              <w:left w:val="single" w:sz="4" w:space="0" w:color="000000"/>
              <w:bottom w:val="single" w:sz="4" w:space="0" w:color="000000"/>
              <w:right w:val="single" w:sz="4" w:space="0" w:color="000000"/>
            </w:tcBorders>
            <w:vAlign w:val="center"/>
            <w:hideMark/>
          </w:tcPr>
          <w:p w14:paraId="66175D6D" w14:textId="77777777" w:rsidR="0093215F" w:rsidRPr="002F143F" w:rsidRDefault="0093215F" w:rsidP="00714203">
            <w:pPr>
              <w:jc w:val="left"/>
              <w:rPr>
                <w:rFonts w:eastAsia="Calibri" w:cs="Arial"/>
                <w:sz w:val="22"/>
                <w:szCs w:val="22"/>
                <w:lang w:val="es-ES_tradnl" w:eastAsia="es-CO" w:bidi="es-CO"/>
              </w:rPr>
            </w:pPr>
          </w:p>
        </w:tc>
        <w:tc>
          <w:tcPr>
            <w:tcW w:w="804" w:type="pct"/>
            <w:tcBorders>
              <w:top w:val="single" w:sz="4" w:space="0" w:color="000000"/>
              <w:left w:val="single" w:sz="4" w:space="0" w:color="000000"/>
              <w:bottom w:val="single" w:sz="4" w:space="0" w:color="000000"/>
              <w:right w:val="single" w:sz="4" w:space="0" w:color="000000"/>
            </w:tcBorders>
            <w:vAlign w:val="center"/>
            <w:hideMark/>
          </w:tcPr>
          <w:p w14:paraId="2967FFC8" w14:textId="77777777" w:rsidR="0093215F" w:rsidRPr="002F143F" w:rsidRDefault="0093215F" w:rsidP="00714203">
            <w:pPr>
              <w:pStyle w:val="TableParagraph"/>
              <w:ind w:left="69"/>
              <w:contextualSpacing/>
              <w:jc w:val="both"/>
              <w:rPr>
                <w:rFonts w:ascii="Arial" w:eastAsia="Calibri" w:hAnsi="Arial" w:cs="Arial"/>
                <w:sz w:val="20"/>
                <w:szCs w:val="20"/>
                <w:lang w:val="es-ES_tradnl"/>
              </w:rPr>
            </w:pPr>
            <w:r w:rsidRPr="002F143F">
              <w:rPr>
                <w:rFonts w:ascii="Arial" w:hAnsi="Arial" w:cs="Arial"/>
                <w:b/>
                <w:bCs/>
                <w:color w:val="000000"/>
                <w:sz w:val="20"/>
                <w:szCs w:val="20"/>
              </w:rPr>
              <w:t xml:space="preserve">6 - 13 AÑOS </w:t>
            </w:r>
          </w:p>
        </w:tc>
        <w:tc>
          <w:tcPr>
            <w:tcW w:w="561" w:type="pct"/>
            <w:tcBorders>
              <w:top w:val="single" w:sz="4" w:space="0" w:color="000000"/>
              <w:left w:val="single" w:sz="4" w:space="0" w:color="000000"/>
              <w:bottom w:val="single" w:sz="4" w:space="0" w:color="000000"/>
              <w:right w:val="single" w:sz="4" w:space="0" w:color="000000"/>
            </w:tcBorders>
            <w:vAlign w:val="center"/>
          </w:tcPr>
          <w:p w14:paraId="15CC65B0" w14:textId="77777777" w:rsidR="0093215F" w:rsidRPr="002F143F" w:rsidRDefault="0093215F" w:rsidP="00714203">
            <w:pPr>
              <w:pStyle w:val="TableParagraph"/>
              <w:ind w:right="60"/>
              <w:contextualSpacing/>
              <w:jc w:val="right"/>
              <w:rPr>
                <w:rFonts w:ascii="Arial" w:eastAsia="Calibri" w:hAnsi="Arial" w:cs="Arial"/>
                <w:sz w:val="20"/>
                <w:szCs w:val="20"/>
                <w:lang w:val="es-ES_tradnl"/>
              </w:rPr>
            </w:pPr>
            <w:r w:rsidRPr="002F143F">
              <w:rPr>
                <w:rFonts w:ascii="Arial" w:hAnsi="Arial" w:cs="Arial"/>
                <w:color w:val="000000"/>
                <w:sz w:val="20"/>
                <w:szCs w:val="20"/>
              </w:rPr>
              <w:t>486,548</w:t>
            </w:r>
          </w:p>
        </w:tc>
        <w:tc>
          <w:tcPr>
            <w:tcW w:w="562" w:type="pct"/>
            <w:tcBorders>
              <w:top w:val="single" w:sz="4" w:space="0" w:color="000000"/>
              <w:left w:val="single" w:sz="4" w:space="0" w:color="000000"/>
              <w:bottom w:val="single" w:sz="4" w:space="0" w:color="000000"/>
              <w:right w:val="single" w:sz="4" w:space="0" w:color="000000"/>
            </w:tcBorders>
            <w:vAlign w:val="center"/>
          </w:tcPr>
          <w:p w14:paraId="5D65D618" w14:textId="77777777" w:rsidR="0093215F" w:rsidRPr="002F143F" w:rsidRDefault="0093215F" w:rsidP="00714203">
            <w:pPr>
              <w:pStyle w:val="TableParagraph"/>
              <w:ind w:right="59"/>
              <w:contextualSpacing/>
              <w:jc w:val="right"/>
              <w:rPr>
                <w:rFonts w:ascii="Arial" w:eastAsia="Calibri" w:hAnsi="Arial" w:cs="Arial"/>
                <w:sz w:val="20"/>
                <w:szCs w:val="20"/>
                <w:lang w:val="es-ES_tradnl"/>
              </w:rPr>
            </w:pPr>
            <w:r w:rsidRPr="002F143F">
              <w:rPr>
                <w:rFonts w:ascii="Arial" w:hAnsi="Arial" w:cs="Arial"/>
                <w:color w:val="000000"/>
                <w:sz w:val="20"/>
                <w:szCs w:val="20"/>
              </w:rPr>
              <w:t>505,423</w:t>
            </w:r>
          </w:p>
        </w:tc>
        <w:tc>
          <w:tcPr>
            <w:tcW w:w="483" w:type="pct"/>
            <w:tcBorders>
              <w:top w:val="single" w:sz="4" w:space="0" w:color="000000"/>
              <w:left w:val="single" w:sz="4" w:space="0" w:color="000000"/>
              <w:bottom w:val="single" w:sz="4" w:space="0" w:color="000000"/>
              <w:right w:val="single" w:sz="4" w:space="0" w:color="000000"/>
            </w:tcBorders>
            <w:vAlign w:val="center"/>
          </w:tcPr>
          <w:p w14:paraId="26D349A9" w14:textId="77777777" w:rsidR="0093215F" w:rsidRPr="002F143F" w:rsidRDefault="0093215F" w:rsidP="00714203">
            <w:pPr>
              <w:pStyle w:val="TableParagraph"/>
              <w:ind w:right="59"/>
              <w:contextualSpacing/>
              <w:jc w:val="right"/>
              <w:rPr>
                <w:rFonts w:ascii="Arial" w:hAnsi="Arial" w:cs="Arial"/>
                <w:b/>
                <w:bCs/>
                <w:iCs/>
                <w:color w:val="000000"/>
                <w:sz w:val="20"/>
                <w:szCs w:val="20"/>
              </w:rPr>
            </w:pPr>
            <w:r w:rsidRPr="002F143F">
              <w:rPr>
                <w:rFonts w:ascii="Arial" w:hAnsi="Arial" w:cs="Arial"/>
                <w:color w:val="000000"/>
                <w:sz w:val="20"/>
                <w:szCs w:val="20"/>
              </w:rPr>
              <w:t>5,196</w:t>
            </w:r>
          </w:p>
        </w:tc>
        <w:tc>
          <w:tcPr>
            <w:tcW w:w="562" w:type="pct"/>
            <w:tcBorders>
              <w:top w:val="single" w:sz="4" w:space="0" w:color="000000"/>
              <w:left w:val="single" w:sz="4" w:space="0" w:color="000000"/>
              <w:bottom w:val="single" w:sz="4" w:space="0" w:color="000000"/>
              <w:right w:val="single" w:sz="4" w:space="0" w:color="000000"/>
            </w:tcBorders>
            <w:vAlign w:val="center"/>
          </w:tcPr>
          <w:p w14:paraId="12BDA44D" w14:textId="77777777" w:rsidR="0093215F" w:rsidRPr="002F143F" w:rsidRDefault="0093215F" w:rsidP="00714203">
            <w:pPr>
              <w:pStyle w:val="TableParagraph"/>
              <w:ind w:right="59"/>
              <w:contextualSpacing/>
              <w:jc w:val="right"/>
              <w:rPr>
                <w:rFonts w:ascii="Arial" w:hAnsi="Arial" w:cs="Arial"/>
                <w:b/>
                <w:bCs/>
                <w:iCs/>
                <w:color w:val="000000"/>
                <w:sz w:val="20"/>
                <w:szCs w:val="20"/>
              </w:rPr>
            </w:pPr>
            <w:r w:rsidRPr="002F143F">
              <w:rPr>
                <w:rFonts w:ascii="Arial" w:hAnsi="Arial" w:cs="Arial"/>
                <w:color w:val="000000"/>
                <w:sz w:val="20"/>
                <w:szCs w:val="20"/>
              </w:rPr>
              <w:t>986,776</w:t>
            </w:r>
          </w:p>
        </w:tc>
        <w:tc>
          <w:tcPr>
            <w:tcW w:w="724" w:type="pct"/>
            <w:tcBorders>
              <w:top w:val="single" w:sz="4" w:space="0" w:color="000000"/>
              <w:left w:val="single" w:sz="4" w:space="0" w:color="000000"/>
              <w:bottom w:val="single" w:sz="4" w:space="0" w:color="000000"/>
              <w:right w:val="single" w:sz="4" w:space="0" w:color="000000"/>
            </w:tcBorders>
            <w:vAlign w:val="center"/>
          </w:tcPr>
          <w:p w14:paraId="1054D187" w14:textId="77777777" w:rsidR="0093215F" w:rsidRPr="002F143F" w:rsidRDefault="0093215F" w:rsidP="00714203">
            <w:pPr>
              <w:pStyle w:val="TableParagraph"/>
              <w:ind w:right="59"/>
              <w:contextualSpacing/>
              <w:jc w:val="right"/>
              <w:rPr>
                <w:rFonts w:ascii="Arial" w:eastAsia="Calibri" w:hAnsi="Arial" w:cs="Arial"/>
                <w:sz w:val="20"/>
                <w:szCs w:val="20"/>
                <w:lang w:val="es-ES_tradnl"/>
              </w:rPr>
            </w:pPr>
            <w:r w:rsidRPr="002F143F">
              <w:rPr>
                <w:rFonts w:ascii="Arial" w:hAnsi="Arial" w:cs="Arial"/>
                <w:b/>
                <w:bCs/>
                <w:iCs/>
                <w:color w:val="000000"/>
                <w:sz w:val="20"/>
                <w:szCs w:val="20"/>
              </w:rPr>
              <w:t>991,972</w:t>
            </w:r>
          </w:p>
        </w:tc>
        <w:tc>
          <w:tcPr>
            <w:tcW w:w="986" w:type="pct"/>
            <w:vMerge/>
            <w:tcBorders>
              <w:left w:val="single" w:sz="4" w:space="0" w:color="000000"/>
              <w:right w:val="single" w:sz="4" w:space="0" w:color="000000"/>
            </w:tcBorders>
            <w:vAlign w:val="center"/>
            <w:hideMark/>
          </w:tcPr>
          <w:p w14:paraId="20F6DA52" w14:textId="77777777" w:rsidR="0093215F" w:rsidRPr="002F143F" w:rsidRDefault="0093215F" w:rsidP="00714203">
            <w:pPr>
              <w:jc w:val="left"/>
              <w:rPr>
                <w:rFonts w:eastAsia="Calibri" w:cs="Arial"/>
                <w:sz w:val="18"/>
                <w:szCs w:val="22"/>
                <w:lang w:val="es-ES_tradnl" w:eastAsia="es-CO" w:bidi="es-CO"/>
              </w:rPr>
            </w:pPr>
          </w:p>
        </w:tc>
      </w:tr>
      <w:tr w:rsidR="0093215F" w:rsidRPr="002F143F" w14:paraId="2B05034A" w14:textId="77777777" w:rsidTr="00714203">
        <w:trPr>
          <w:trHeight w:val="412"/>
          <w:jc w:val="center"/>
        </w:trPr>
        <w:tc>
          <w:tcPr>
            <w:tcW w:w="318" w:type="pct"/>
            <w:vMerge/>
            <w:tcBorders>
              <w:top w:val="single" w:sz="4" w:space="0" w:color="000000"/>
              <w:left w:val="single" w:sz="4" w:space="0" w:color="000000"/>
              <w:bottom w:val="single" w:sz="4" w:space="0" w:color="000000"/>
              <w:right w:val="single" w:sz="4" w:space="0" w:color="000000"/>
            </w:tcBorders>
            <w:vAlign w:val="center"/>
            <w:hideMark/>
          </w:tcPr>
          <w:p w14:paraId="748C7B0C" w14:textId="77777777" w:rsidR="0093215F" w:rsidRPr="002F143F" w:rsidRDefault="0093215F" w:rsidP="00714203">
            <w:pPr>
              <w:jc w:val="left"/>
              <w:rPr>
                <w:rFonts w:eastAsia="Calibri" w:cs="Arial"/>
                <w:sz w:val="22"/>
                <w:szCs w:val="22"/>
                <w:lang w:val="es-ES_tradnl" w:eastAsia="es-CO" w:bidi="es-CO"/>
              </w:rPr>
            </w:pPr>
          </w:p>
        </w:tc>
        <w:tc>
          <w:tcPr>
            <w:tcW w:w="804" w:type="pct"/>
            <w:tcBorders>
              <w:top w:val="single" w:sz="4" w:space="0" w:color="000000"/>
              <w:left w:val="single" w:sz="4" w:space="0" w:color="000000"/>
              <w:bottom w:val="single" w:sz="4" w:space="0" w:color="000000"/>
              <w:right w:val="single" w:sz="4" w:space="0" w:color="000000"/>
            </w:tcBorders>
            <w:vAlign w:val="center"/>
            <w:hideMark/>
          </w:tcPr>
          <w:p w14:paraId="4C5969F4" w14:textId="77777777" w:rsidR="0093215F" w:rsidRPr="002F143F" w:rsidRDefault="0093215F" w:rsidP="00714203">
            <w:pPr>
              <w:pStyle w:val="TableParagraph"/>
              <w:ind w:left="69"/>
              <w:contextualSpacing/>
              <w:jc w:val="both"/>
              <w:rPr>
                <w:rFonts w:ascii="Arial" w:eastAsia="Calibri" w:hAnsi="Arial" w:cs="Arial"/>
                <w:sz w:val="20"/>
                <w:szCs w:val="20"/>
                <w:lang w:val="es-ES_tradnl"/>
              </w:rPr>
            </w:pPr>
            <w:r w:rsidRPr="002F143F">
              <w:rPr>
                <w:rFonts w:ascii="Arial" w:hAnsi="Arial" w:cs="Arial"/>
                <w:b/>
                <w:bCs/>
                <w:color w:val="000000"/>
                <w:sz w:val="20"/>
                <w:szCs w:val="20"/>
              </w:rPr>
              <w:t>14 - 28 AÑOS</w:t>
            </w:r>
          </w:p>
        </w:tc>
        <w:tc>
          <w:tcPr>
            <w:tcW w:w="561" w:type="pct"/>
            <w:tcBorders>
              <w:top w:val="single" w:sz="4" w:space="0" w:color="000000"/>
              <w:left w:val="single" w:sz="4" w:space="0" w:color="000000"/>
              <w:bottom w:val="single" w:sz="4" w:space="0" w:color="000000"/>
              <w:right w:val="single" w:sz="4" w:space="0" w:color="000000"/>
            </w:tcBorders>
            <w:vAlign w:val="center"/>
          </w:tcPr>
          <w:p w14:paraId="1D429361" w14:textId="77777777" w:rsidR="0093215F" w:rsidRPr="002F143F" w:rsidRDefault="0093215F" w:rsidP="00714203">
            <w:pPr>
              <w:pStyle w:val="TableParagraph"/>
              <w:ind w:right="60"/>
              <w:contextualSpacing/>
              <w:jc w:val="right"/>
              <w:rPr>
                <w:rFonts w:ascii="Arial" w:eastAsia="Calibri" w:hAnsi="Arial" w:cs="Arial"/>
                <w:sz w:val="20"/>
                <w:szCs w:val="20"/>
                <w:lang w:val="es-ES_tradnl"/>
              </w:rPr>
            </w:pPr>
            <w:r w:rsidRPr="002F143F">
              <w:rPr>
                <w:rFonts w:ascii="Arial" w:hAnsi="Arial" w:cs="Arial"/>
                <w:color w:val="000000"/>
                <w:sz w:val="20"/>
                <w:szCs w:val="20"/>
              </w:rPr>
              <w:t>1,041,757</w:t>
            </w:r>
          </w:p>
        </w:tc>
        <w:tc>
          <w:tcPr>
            <w:tcW w:w="562" w:type="pct"/>
            <w:tcBorders>
              <w:top w:val="single" w:sz="4" w:space="0" w:color="000000"/>
              <w:left w:val="single" w:sz="4" w:space="0" w:color="000000"/>
              <w:bottom w:val="single" w:sz="4" w:space="0" w:color="000000"/>
              <w:right w:val="single" w:sz="4" w:space="0" w:color="000000"/>
            </w:tcBorders>
            <w:vAlign w:val="center"/>
          </w:tcPr>
          <w:p w14:paraId="1E1CACA2" w14:textId="77777777" w:rsidR="0093215F" w:rsidRPr="002F143F" w:rsidRDefault="0093215F" w:rsidP="00714203">
            <w:pPr>
              <w:pStyle w:val="TableParagraph"/>
              <w:ind w:left="70"/>
              <w:contextualSpacing/>
              <w:jc w:val="right"/>
              <w:rPr>
                <w:rFonts w:ascii="Arial" w:eastAsia="Calibri" w:hAnsi="Arial" w:cs="Arial"/>
                <w:sz w:val="20"/>
                <w:szCs w:val="20"/>
                <w:lang w:val="es-ES_tradnl"/>
              </w:rPr>
            </w:pPr>
            <w:r w:rsidRPr="002F143F">
              <w:rPr>
                <w:rFonts w:ascii="Arial" w:hAnsi="Arial" w:cs="Arial"/>
                <w:color w:val="000000"/>
                <w:sz w:val="20"/>
                <w:szCs w:val="20"/>
              </w:rPr>
              <w:t>1,028,770</w:t>
            </w:r>
          </w:p>
        </w:tc>
        <w:tc>
          <w:tcPr>
            <w:tcW w:w="483" w:type="pct"/>
            <w:tcBorders>
              <w:top w:val="single" w:sz="4" w:space="0" w:color="000000"/>
              <w:left w:val="single" w:sz="4" w:space="0" w:color="000000"/>
              <w:bottom w:val="single" w:sz="4" w:space="0" w:color="000000"/>
              <w:right w:val="single" w:sz="4" w:space="0" w:color="000000"/>
            </w:tcBorders>
            <w:vAlign w:val="center"/>
          </w:tcPr>
          <w:p w14:paraId="4D1785C3"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7,087</w:t>
            </w:r>
          </w:p>
        </w:tc>
        <w:tc>
          <w:tcPr>
            <w:tcW w:w="562" w:type="pct"/>
            <w:tcBorders>
              <w:top w:val="single" w:sz="4" w:space="0" w:color="000000"/>
              <w:left w:val="single" w:sz="4" w:space="0" w:color="000000"/>
              <w:bottom w:val="single" w:sz="4" w:space="0" w:color="000000"/>
              <w:right w:val="single" w:sz="4" w:space="0" w:color="000000"/>
            </w:tcBorders>
            <w:vAlign w:val="center"/>
          </w:tcPr>
          <w:p w14:paraId="1A736B8D"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2,063,440</w:t>
            </w:r>
          </w:p>
        </w:tc>
        <w:tc>
          <w:tcPr>
            <w:tcW w:w="724" w:type="pct"/>
            <w:tcBorders>
              <w:top w:val="single" w:sz="4" w:space="0" w:color="000000"/>
              <w:left w:val="single" w:sz="4" w:space="0" w:color="000000"/>
              <w:bottom w:val="single" w:sz="4" w:space="0" w:color="000000"/>
              <w:right w:val="single" w:sz="4" w:space="0" w:color="000000"/>
            </w:tcBorders>
            <w:vAlign w:val="center"/>
          </w:tcPr>
          <w:p w14:paraId="58F1AE4D" w14:textId="77777777" w:rsidR="0093215F" w:rsidRPr="002F143F" w:rsidRDefault="0093215F" w:rsidP="00714203">
            <w:pPr>
              <w:pStyle w:val="TableParagraph"/>
              <w:ind w:right="60"/>
              <w:contextualSpacing/>
              <w:jc w:val="right"/>
              <w:rPr>
                <w:rFonts w:ascii="Arial" w:eastAsia="Calibri" w:hAnsi="Arial" w:cs="Arial"/>
                <w:sz w:val="20"/>
                <w:szCs w:val="20"/>
                <w:lang w:val="es-ES_tradnl"/>
              </w:rPr>
            </w:pPr>
            <w:r w:rsidRPr="002F143F">
              <w:rPr>
                <w:rFonts w:ascii="Arial" w:hAnsi="Arial" w:cs="Arial"/>
                <w:b/>
                <w:bCs/>
                <w:iCs/>
                <w:color w:val="000000"/>
                <w:sz w:val="20"/>
                <w:szCs w:val="20"/>
              </w:rPr>
              <w:t>2,070,527</w:t>
            </w:r>
          </w:p>
        </w:tc>
        <w:tc>
          <w:tcPr>
            <w:tcW w:w="986" w:type="pct"/>
            <w:vMerge/>
            <w:tcBorders>
              <w:left w:val="single" w:sz="4" w:space="0" w:color="000000"/>
              <w:right w:val="single" w:sz="4" w:space="0" w:color="000000"/>
            </w:tcBorders>
            <w:vAlign w:val="center"/>
            <w:hideMark/>
          </w:tcPr>
          <w:p w14:paraId="4AB8B503" w14:textId="77777777" w:rsidR="0093215F" w:rsidRPr="002F143F" w:rsidRDefault="0093215F" w:rsidP="00714203">
            <w:pPr>
              <w:jc w:val="left"/>
              <w:rPr>
                <w:rFonts w:eastAsia="Calibri" w:cs="Arial"/>
                <w:sz w:val="18"/>
                <w:szCs w:val="22"/>
                <w:lang w:val="es-ES_tradnl" w:eastAsia="es-CO" w:bidi="es-CO"/>
              </w:rPr>
            </w:pPr>
          </w:p>
        </w:tc>
      </w:tr>
      <w:tr w:rsidR="0093215F" w:rsidRPr="002F143F" w14:paraId="5E007545" w14:textId="77777777" w:rsidTr="00714203">
        <w:trPr>
          <w:trHeight w:val="414"/>
          <w:jc w:val="center"/>
        </w:trPr>
        <w:tc>
          <w:tcPr>
            <w:tcW w:w="318" w:type="pct"/>
            <w:vMerge/>
            <w:tcBorders>
              <w:top w:val="single" w:sz="4" w:space="0" w:color="000000"/>
              <w:left w:val="single" w:sz="4" w:space="0" w:color="000000"/>
              <w:bottom w:val="single" w:sz="4" w:space="0" w:color="000000"/>
              <w:right w:val="single" w:sz="4" w:space="0" w:color="000000"/>
            </w:tcBorders>
            <w:vAlign w:val="center"/>
            <w:hideMark/>
          </w:tcPr>
          <w:p w14:paraId="7A5C077E" w14:textId="77777777" w:rsidR="0093215F" w:rsidRPr="002F143F" w:rsidRDefault="0093215F" w:rsidP="00714203">
            <w:pPr>
              <w:jc w:val="left"/>
              <w:rPr>
                <w:rFonts w:eastAsia="Calibri" w:cs="Arial"/>
                <w:sz w:val="22"/>
                <w:szCs w:val="22"/>
                <w:lang w:val="es-ES_tradnl" w:eastAsia="es-CO" w:bidi="es-CO"/>
              </w:rPr>
            </w:pPr>
          </w:p>
        </w:tc>
        <w:tc>
          <w:tcPr>
            <w:tcW w:w="804" w:type="pct"/>
            <w:tcBorders>
              <w:top w:val="single" w:sz="4" w:space="0" w:color="000000"/>
              <w:left w:val="single" w:sz="4" w:space="0" w:color="000000"/>
              <w:bottom w:val="single" w:sz="4" w:space="0" w:color="000000"/>
              <w:right w:val="single" w:sz="4" w:space="0" w:color="000000"/>
            </w:tcBorders>
            <w:vAlign w:val="center"/>
            <w:hideMark/>
          </w:tcPr>
          <w:p w14:paraId="37987645" w14:textId="77777777" w:rsidR="0093215F" w:rsidRPr="002F143F" w:rsidRDefault="0093215F" w:rsidP="00714203">
            <w:pPr>
              <w:pStyle w:val="TableParagraph"/>
              <w:ind w:left="69"/>
              <w:contextualSpacing/>
              <w:jc w:val="both"/>
              <w:rPr>
                <w:rFonts w:ascii="Arial" w:eastAsia="Calibri" w:hAnsi="Arial" w:cs="Arial"/>
                <w:sz w:val="20"/>
                <w:szCs w:val="20"/>
                <w:lang w:val="es-ES_tradnl"/>
              </w:rPr>
            </w:pPr>
            <w:r w:rsidRPr="002F143F">
              <w:rPr>
                <w:rFonts w:ascii="Arial" w:hAnsi="Arial" w:cs="Arial"/>
                <w:b/>
                <w:bCs/>
                <w:color w:val="000000"/>
                <w:sz w:val="20"/>
                <w:szCs w:val="20"/>
              </w:rPr>
              <w:t xml:space="preserve">29 - 59 AÑOS </w:t>
            </w:r>
          </w:p>
        </w:tc>
        <w:tc>
          <w:tcPr>
            <w:tcW w:w="561" w:type="pct"/>
            <w:tcBorders>
              <w:top w:val="single" w:sz="4" w:space="0" w:color="000000"/>
              <w:left w:val="single" w:sz="4" w:space="0" w:color="000000"/>
              <w:bottom w:val="single" w:sz="4" w:space="0" w:color="000000"/>
              <w:right w:val="single" w:sz="4" w:space="0" w:color="000000"/>
            </w:tcBorders>
            <w:vAlign w:val="center"/>
          </w:tcPr>
          <w:p w14:paraId="6EFDF487" w14:textId="77777777" w:rsidR="0093215F" w:rsidRPr="002F143F" w:rsidRDefault="0093215F" w:rsidP="00714203">
            <w:pPr>
              <w:pStyle w:val="TableParagraph"/>
              <w:ind w:right="59"/>
              <w:contextualSpacing/>
              <w:jc w:val="right"/>
              <w:rPr>
                <w:rFonts w:ascii="Arial" w:eastAsia="Calibri" w:hAnsi="Arial" w:cs="Arial"/>
                <w:sz w:val="20"/>
                <w:szCs w:val="20"/>
                <w:lang w:val="es-ES_tradnl"/>
              </w:rPr>
            </w:pPr>
            <w:r w:rsidRPr="002F143F">
              <w:rPr>
                <w:rFonts w:ascii="Arial" w:hAnsi="Arial" w:cs="Arial"/>
                <w:color w:val="000000"/>
                <w:sz w:val="20"/>
                <w:szCs w:val="20"/>
              </w:rPr>
              <w:t>1,699,749</w:t>
            </w:r>
          </w:p>
        </w:tc>
        <w:tc>
          <w:tcPr>
            <w:tcW w:w="562" w:type="pct"/>
            <w:tcBorders>
              <w:top w:val="single" w:sz="4" w:space="0" w:color="000000"/>
              <w:left w:val="single" w:sz="4" w:space="0" w:color="000000"/>
              <w:bottom w:val="single" w:sz="4" w:space="0" w:color="000000"/>
              <w:right w:val="single" w:sz="4" w:space="0" w:color="000000"/>
            </w:tcBorders>
            <w:vAlign w:val="center"/>
          </w:tcPr>
          <w:p w14:paraId="1F9AD97A" w14:textId="77777777" w:rsidR="0093215F" w:rsidRPr="002F143F" w:rsidRDefault="0093215F" w:rsidP="00714203">
            <w:pPr>
              <w:pStyle w:val="TableParagraph"/>
              <w:ind w:right="59"/>
              <w:contextualSpacing/>
              <w:jc w:val="right"/>
              <w:rPr>
                <w:rFonts w:ascii="Arial" w:eastAsia="Calibri" w:hAnsi="Arial" w:cs="Arial"/>
                <w:sz w:val="20"/>
                <w:szCs w:val="20"/>
                <w:lang w:val="es-ES_tradnl"/>
              </w:rPr>
            </w:pPr>
            <w:r w:rsidRPr="002F143F">
              <w:rPr>
                <w:rFonts w:ascii="Arial" w:hAnsi="Arial" w:cs="Arial"/>
                <w:color w:val="000000"/>
                <w:sz w:val="20"/>
                <w:szCs w:val="20"/>
              </w:rPr>
              <w:t>1,492,250</w:t>
            </w:r>
          </w:p>
        </w:tc>
        <w:tc>
          <w:tcPr>
            <w:tcW w:w="483" w:type="pct"/>
            <w:tcBorders>
              <w:top w:val="single" w:sz="4" w:space="0" w:color="000000"/>
              <w:left w:val="single" w:sz="4" w:space="0" w:color="000000"/>
              <w:bottom w:val="single" w:sz="4" w:space="0" w:color="000000"/>
              <w:right w:val="single" w:sz="4" w:space="0" w:color="000000"/>
            </w:tcBorders>
            <w:vAlign w:val="center"/>
          </w:tcPr>
          <w:p w14:paraId="1295EFAB"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10,085</w:t>
            </w:r>
          </w:p>
        </w:tc>
        <w:tc>
          <w:tcPr>
            <w:tcW w:w="562" w:type="pct"/>
            <w:tcBorders>
              <w:top w:val="single" w:sz="4" w:space="0" w:color="000000"/>
              <w:left w:val="single" w:sz="4" w:space="0" w:color="000000"/>
              <w:bottom w:val="single" w:sz="4" w:space="0" w:color="000000"/>
              <w:right w:val="single" w:sz="4" w:space="0" w:color="000000"/>
            </w:tcBorders>
            <w:vAlign w:val="center"/>
          </w:tcPr>
          <w:p w14:paraId="1D183E80"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3,181,914</w:t>
            </w:r>
          </w:p>
        </w:tc>
        <w:tc>
          <w:tcPr>
            <w:tcW w:w="724" w:type="pct"/>
            <w:tcBorders>
              <w:top w:val="single" w:sz="4" w:space="0" w:color="000000"/>
              <w:left w:val="single" w:sz="4" w:space="0" w:color="000000"/>
              <w:bottom w:val="single" w:sz="4" w:space="0" w:color="000000"/>
              <w:right w:val="single" w:sz="4" w:space="0" w:color="000000"/>
            </w:tcBorders>
            <w:vAlign w:val="center"/>
          </w:tcPr>
          <w:p w14:paraId="46228400" w14:textId="77777777" w:rsidR="0093215F" w:rsidRPr="002F143F" w:rsidRDefault="0093215F" w:rsidP="00714203">
            <w:pPr>
              <w:pStyle w:val="TableParagraph"/>
              <w:ind w:right="60"/>
              <w:contextualSpacing/>
              <w:jc w:val="right"/>
              <w:rPr>
                <w:rFonts w:ascii="Arial" w:eastAsia="Calibri" w:hAnsi="Arial" w:cs="Arial"/>
                <w:sz w:val="20"/>
                <w:szCs w:val="20"/>
                <w:lang w:val="es-ES_tradnl"/>
              </w:rPr>
            </w:pPr>
            <w:r w:rsidRPr="002F143F">
              <w:rPr>
                <w:rFonts w:ascii="Arial" w:hAnsi="Arial" w:cs="Arial"/>
                <w:b/>
                <w:bCs/>
                <w:iCs/>
                <w:color w:val="000000"/>
                <w:sz w:val="20"/>
                <w:szCs w:val="20"/>
              </w:rPr>
              <w:t>3,191,999</w:t>
            </w:r>
          </w:p>
        </w:tc>
        <w:tc>
          <w:tcPr>
            <w:tcW w:w="986" w:type="pct"/>
            <w:vMerge/>
            <w:tcBorders>
              <w:left w:val="single" w:sz="4" w:space="0" w:color="000000"/>
              <w:right w:val="single" w:sz="4" w:space="0" w:color="000000"/>
            </w:tcBorders>
            <w:vAlign w:val="center"/>
            <w:hideMark/>
          </w:tcPr>
          <w:p w14:paraId="352EC320" w14:textId="77777777" w:rsidR="0093215F" w:rsidRPr="002F143F" w:rsidRDefault="0093215F" w:rsidP="00714203">
            <w:pPr>
              <w:jc w:val="left"/>
              <w:rPr>
                <w:rFonts w:eastAsia="Calibri" w:cs="Arial"/>
                <w:sz w:val="18"/>
                <w:szCs w:val="22"/>
                <w:lang w:val="es-ES_tradnl" w:eastAsia="es-CO" w:bidi="es-CO"/>
              </w:rPr>
            </w:pPr>
          </w:p>
        </w:tc>
      </w:tr>
      <w:tr w:rsidR="0093215F" w:rsidRPr="002F143F" w14:paraId="23D2EC83" w14:textId="77777777" w:rsidTr="00714203">
        <w:trPr>
          <w:trHeight w:val="414"/>
          <w:jc w:val="center"/>
        </w:trPr>
        <w:tc>
          <w:tcPr>
            <w:tcW w:w="318" w:type="pct"/>
            <w:vMerge/>
            <w:tcBorders>
              <w:top w:val="single" w:sz="4" w:space="0" w:color="000000"/>
              <w:left w:val="single" w:sz="4" w:space="0" w:color="000000"/>
              <w:bottom w:val="single" w:sz="4" w:space="0" w:color="000000"/>
              <w:right w:val="single" w:sz="4" w:space="0" w:color="000000"/>
            </w:tcBorders>
            <w:vAlign w:val="center"/>
            <w:hideMark/>
          </w:tcPr>
          <w:p w14:paraId="529FBF51" w14:textId="77777777" w:rsidR="0093215F" w:rsidRPr="002F143F" w:rsidRDefault="0093215F" w:rsidP="00714203">
            <w:pPr>
              <w:jc w:val="left"/>
              <w:rPr>
                <w:rFonts w:eastAsia="Calibri" w:cs="Arial"/>
                <w:sz w:val="22"/>
                <w:szCs w:val="22"/>
                <w:lang w:val="es-ES_tradnl" w:eastAsia="es-CO" w:bidi="es-CO"/>
              </w:rPr>
            </w:pPr>
          </w:p>
        </w:tc>
        <w:tc>
          <w:tcPr>
            <w:tcW w:w="804" w:type="pct"/>
            <w:tcBorders>
              <w:top w:val="single" w:sz="4" w:space="0" w:color="000000"/>
              <w:left w:val="single" w:sz="4" w:space="0" w:color="000000"/>
              <w:bottom w:val="single" w:sz="4" w:space="0" w:color="000000"/>
              <w:right w:val="single" w:sz="4" w:space="0" w:color="000000"/>
            </w:tcBorders>
            <w:vAlign w:val="center"/>
            <w:hideMark/>
          </w:tcPr>
          <w:p w14:paraId="557B6BCE" w14:textId="77777777" w:rsidR="0093215F" w:rsidRPr="002F143F" w:rsidRDefault="0093215F" w:rsidP="00714203">
            <w:pPr>
              <w:pStyle w:val="TableParagraph"/>
              <w:ind w:left="69"/>
              <w:contextualSpacing/>
              <w:jc w:val="both"/>
              <w:rPr>
                <w:rFonts w:ascii="Arial" w:eastAsia="Calibri" w:hAnsi="Arial" w:cs="Arial"/>
                <w:sz w:val="20"/>
                <w:szCs w:val="20"/>
                <w:lang w:val="es-ES_tradnl"/>
              </w:rPr>
            </w:pPr>
            <w:r w:rsidRPr="002F143F">
              <w:rPr>
                <w:rFonts w:ascii="Arial" w:hAnsi="Arial" w:cs="Arial"/>
                <w:b/>
                <w:bCs/>
                <w:color w:val="000000"/>
                <w:sz w:val="20"/>
                <w:szCs w:val="20"/>
              </w:rPr>
              <w:t xml:space="preserve">60 </w:t>
            </w:r>
            <w:proofErr w:type="gramStart"/>
            <w:r w:rsidRPr="002F143F">
              <w:rPr>
                <w:rFonts w:ascii="Arial" w:hAnsi="Arial" w:cs="Arial"/>
                <w:b/>
                <w:bCs/>
                <w:color w:val="000000"/>
                <w:sz w:val="20"/>
                <w:szCs w:val="20"/>
              </w:rPr>
              <w:t>En</w:t>
            </w:r>
            <w:proofErr w:type="gramEnd"/>
            <w:r w:rsidRPr="002F143F">
              <w:rPr>
                <w:rFonts w:ascii="Arial" w:hAnsi="Arial" w:cs="Arial"/>
                <w:b/>
                <w:bCs/>
                <w:color w:val="000000"/>
                <w:sz w:val="20"/>
                <w:szCs w:val="20"/>
              </w:rPr>
              <w:t xml:space="preserve"> adelante </w:t>
            </w:r>
          </w:p>
        </w:tc>
        <w:tc>
          <w:tcPr>
            <w:tcW w:w="561" w:type="pct"/>
            <w:tcBorders>
              <w:top w:val="single" w:sz="4" w:space="0" w:color="000000"/>
              <w:left w:val="single" w:sz="4" w:space="0" w:color="000000"/>
              <w:bottom w:val="single" w:sz="4" w:space="0" w:color="000000"/>
              <w:right w:val="single" w:sz="4" w:space="0" w:color="000000"/>
            </w:tcBorders>
            <w:vAlign w:val="center"/>
          </w:tcPr>
          <w:p w14:paraId="7AE38E75" w14:textId="77777777" w:rsidR="0093215F" w:rsidRPr="002F143F" w:rsidRDefault="0093215F" w:rsidP="00714203">
            <w:pPr>
              <w:pStyle w:val="TableParagraph"/>
              <w:ind w:right="61"/>
              <w:contextualSpacing/>
              <w:jc w:val="right"/>
              <w:rPr>
                <w:rFonts w:ascii="Arial" w:eastAsia="Calibri" w:hAnsi="Arial" w:cs="Arial"/>
                <w:sz w:val="20"/>
                <w:szCs w:val="20"/>
                <w:lang w:val="es-ES_tradnl"/>
              </w:rPr>
            </w:pPr>
            <w:r w:rsidRPr="002F143F">
              <w:rPr>
                <w:rFonts w:ascii="Arial" w:hAnsi="Arial" w:cs="Arial"/>
                <w:color w:val="000000"/>
                <w:sz w:val="20"/>
                <w:szCs w:val="20"/>
              </w:rPr>
              <w:t>591,961</w:t>
            </w:r>
          </w:p>
        </w:tc>
        <w:tc>
          <w:tcPr>
            <w:tcW w:w="562" w:type="pct"/>
            <w:tcBorders>
              <w:top w:val="single" w:sz="4" w:space="0" w:color="000000"/>
              <w:left w:val="single" w:sz="4" w:space="0" w:color="000000"/>
              <w:bottom w:val="single" w:sz="4" w:space="0" w:color="000000"/>
              <w:right w:val="single" w:sz="4" w:space="0" w:color="000000"/>
            </w:tcBorders>
            <w:vAlign w:val="center"/>
          </w:tcPr>
          <w:p w14:paraId="06DD096E" w14:textId="77777777" w:rsidR="0093215F" w:rsidRPr="002F143F" w:rsidRDefault="0093215F" w:rsidP="00714203">
            <w:pPr>
              <w:pStyle w:val="TableParagraph"/>
              <w:ind w:right="59"/>
              <w:contextualSpacing/>
              <w:jc w:val="right"/>
              <w:rPr>
                <w:rFonts w:ascii="Arial" w:eastAsia="Calibri" w:hAnsi="Arial" w:cs="Arial"/>
                <w:sz w:val="20"/>
                <w:szCs w:val="20"/>
                <w:lang w:val="es-ES_tradnl"/>
              </w:rPr>
            </w:pPr>
            <w:r w:rsidRPr="002F143F">
              <w:rPr>
                <w:rFonts w:ascii="Arial" w:hAnsi="Arial" w:cs="Arial"/>
                <w:color w:val="000000"/>
                <w:sz w:val="20"/>
                <w:szCs w:val="20"/>
              </w:rPr>
              <w:t>425,682</w:t>
            </w:r>
          </w:p>
        </w:tc>
        <w:tc>
          <w:tcPr>
            <w:tcW w:w="483" w:type="pct"/>
            <w:tcBorders>
              <w:top w:val="single" w:sz="4" w:space="0" w:color="000000"/>
              <w:left w:val="single" w:sz="4" w:space="0" w:color="000000"/>
              <w:bottom w:val="single" w:sz="4" w:space="0" w:color="000000"/>
              <w:right w:val="single" w:sz="4" w:space="0" w:color="000000"/>
            </w:tcBorders>
            <w:vAlign w:val="center"/>
          </w:tcPr>
          <w:p w14:paraId="68BF7C3A"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2,984</w:t>
            </w:r>
          </w:p>
        </w:tc>
        <w:tc>
          <w:tcPr>
            <w:tcW w:w="562" w:type="pct"/>
            <w:tcBorders>
              <w:top w:val="single" w:sz="4" w:space="0" w:color="000000"/>
              <w:left w:val="single" w:sz="4" w:space="0" w:color="000000"/>
              <w:bottom w:val="single" w:sz="4" w:space="0" w:color="000000"/>
              <w:right w:val="single" w:sz="4" w:space="0" w:color="000000"/>
            </w:tcBorders>
            <w:vAlign w:val="center"/>
          </w:tcPr>
          <w:p w14:paraId="150DB0EA"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1,014,659</w:t>
            </w:r>
          </w:p>
        </w:tc>
        <w:tc>
          <w:tcPr>
            <w:tcW w:w="724" w:type="pct"/>
            <w:tcBorders>
              <w:top w:val="single" w:sz="4" w:space="0" w:color="000000"/>
              <w:left w:val="single" w:sz="4" w:space="0" w:color="000000"/>
              <w:bottom w:val="single" w:sz="4" w:space="0" w:color="000000"/>
              <w:right w:val="single" w:sz="4" w:space="0" w:color="000000"/>
            </w:tcBorders>
            <w:vAlign w:val="center"/>
          </w:tcPr>
          <w:p w14:paraId="4948AD71" w14:textId="77777777" w:rsidR="0093215F" w:rsidRPr="002F143F" w:rsidRDefault="0093215F" w:rsidP="00714203">
            <w:pPr>
              <w:pStyle w:val="TableParagraph"/>
              <w:ind w:right="60"/>
              <w:contextualSpacing/>
              <w:jc w:val="right"/>
              <w:rPr>
                <w:rFonts w:ascii="Arial" w:eastAsia="Calibri" w:hAnsi="Arial" w:cs="Arial"/>
                <w:sz w:val="20"/>
                <w:szCs w:val="20"/>
                <w:lang w:val="es-ES_tradnl"/>
              </w:rPr>
            </w:pPr>
            <w:r w:rsidRPr="002F143F">
              <w:rPr>
                <w:rFonts w:ascii="Arial" w:hAnsi="Arial" w:cs="Arial"/>
                <w:b/>
                <w:bCs/>
                <w:iCs/>
                <w:color w:val="000000"/>
                <w:sz w:val="20"/>
                <w:szCs w:val="20"/>
              </w:rPr>
              <w:t>1,017,643</w:t>
            </w:r>
          </w:p>
        </w:tc>
        <w:tc>
          <w:tcPr>
            <w:tcW w:w="986" w:type="pct"/>
            <w:vMerge/>
            <w:tcBorders>
              <w:left w:val="single" w:sz="4" w:space="0" w:color="000000"/>
              <w:right w:val="single" w:sz="4" w:space="0" w:color="000000"/>
            </w:tcBorders>
            <w:vAlign w:val="center"/>
            <w:hideMark/>
          </w:tcPr>
          <w:p w14:paraId="043296E1" w14:textId="77777777" w:rsidR="0093215F" w:rsidRPr="002F143F" w:rsidRDefault="0093215F" w:rsidP="00714203">
            <w:pPr>
              <w:jc w:val="left"/>
              <w:rPr>
                <w:rFonts w:eastAsia="Calibri" w:cs="Arial"/>
                <w:sz w:val="18"/>
                <w:szCs w:val="22"/>
                <w:lang w:val="es-ES_tradnl" w:eastAsia="es-CO" w:bidi="es-CO"/>
              </w:rPr>
            </w:pPr>
          </w:p>
        </w:tc>
      </w:tr>
      <w:tr w:rsidR="0093215F" w:rsidRPr="002F143F" w14:paraId="390BC19B" w14:textId="77777777" w:rsidTr="00714203">
        <w:trPr>
          <w:trHeight w:val="414"/>
          <w:jc w:val="center"/>
        </w:trPr>
        <w:tc>
          <w:tcPr>
            <w:tcW w:w="318" w:type="pct"/>
            <w:vMerge/>
            <w:tcBorders>
              <w:top w:val="single" w:sz="4" w:space="0" w:color="000000"/>
              <w:left w:val="single" w:sz="4" w:space="0" w:color="000000"/>
              <w:bottom w:val="single" w:sz="4" w:space="0" w:color="000000"/>
              <w:right w:val="single" w:sz="4" w:space="0" w:color="000000"/>
            </w:tcBorders>
            <w:vAlign w:val="center"/>
            <w:hideMark/>
          </w:tcPr>
          <w:p w14:paraId="6DC82EF6" w14:textId="77777777" w:rsidR="0093215F" w:rsidRPr="002F143F" w:rsidRDefault="0093215F" w:rsidP="00714203">
            <w:pPr>
              <w:jc w:val="left"/>
              <w:rPr>
                <w:rFonts w:eastAsia="Calibri" w:cs="Arial"/>
                <w:sz w:val="22"/>
                <w:szCs w:val="22"/>
                <w:lang w:val="es-ES_tradnl" w:eastAsia="es-CO" w:bidi="es-CO"/>
              </w:rPr>
            </w:pPr>
          </w:p>
        </w:tc>
        <w:tc>
          <w:tcPr>
            <w:tcW w:w="804" w:type="pct"/>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33BE773F" w14:textId="77777777" w:rsidR="0093215F" w:rsidRPr="002F143F" w:rsidRDefault="0093215F" w:rsidP="00714203">
            <w:pPr>
              <w:pStyle w:val="TableParagraph"/>
              <w:ind w:left="69"/>
              <w:contextualSpacing/>
              <w:jc w:val="both"/>
              <w:rPr>
                <w:rFonts w:ascii="Arial" w:eastAsia="Calibri" w:hAnsi="Arial" w:cs="Arial"/>
                <w:b/>
                <w:sz w:val="20"/>
                <w:szCs w:val="20"/>
                <w:lang w:val="es-ES_tradnl"/>
              </w:rPr>
            </w:pPr>
            <w:proofErr w:type="gramStart"/>
            <w:r w:rsidRPr="002F143F">
              <w:rPr>
                <w:rFonts w:ascii="Arial" w:hAnsi="Arial" w:cs="Arial"/>
                <w:color w:val="000000"/>
                <w:sz w:val="20"/>
                <w:szCs w:val="20"/>
              </w:rPr>
              <w:t>TOTAL</w:t>
            </w:r>
            <w:proofErr w:type="gramEnd"/>
            <w:r w:rsidRPr="002F143F">
              <w:rPr>
                <w:rFonts w:ascii="Arial" w:hAnsi="Arial" w:cs="Arial"/>
                <w:color w:val="000000"/>
                <w:sz w:val="20"/>
                <w:szCs w:val="20"/>
              </w:rPr>
              <w:t xml:space="preserve"> DE POBLACION AFECTADA POR EL PROBLEMA</w:t>
            </w:r>
          </w:p>
        </w:tc>
        <w:tc>
          <w:tcPr>
            <w:tcW w:w="561"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2CF18AAC" w14:textId="77777777" w:rsidR="0093215F" w:rsidRPr="002F143F" w:rsidRDefault="0093215F" w:rsidP="00714203">
            <w:pPr>
              <w:pStyle w:val="TableParagraph"/>
              <w:ind w:right="61"/>
              <w:contextualSpacing/>
              <w:jc w:val="right"/>
              <w:rPr>
                <w:rFonts w:ascii="Arial" w:eastAsia="Calibri" w:hAnsi="Arial" w:cs="Arial"/>
                <w:b/>
                <w:sz w:val="20"/>
                <w:szCs w:val="20"/>
                <w:lang w:val="es-ES_tradnl"/>
              </w:rPr>
            </w:pPr>
            <w:r w:rsidRPr="002F143F">
              <w:rPr>
                <w:rFonts w:ascii="Arial" w:hAnsi="Arial" w:cs="Arial"/>
                <w:color w:val="000000"/>
                <w:sz w:val="20"/>
                <w:szCs w:val="20"/>
              </w:rPr>
              <w:t>4,036,396</w:t>
            </w:r>
          </w:p>
        </w:tc>
        <w:tc>
          <w:tcPr>
            <w:tcW w:w="562"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4961B9B5" w14:textId="77777777" w:rsidR="0093215F" w:rsidRPr="002F143F" w:rsidRDefault="0093215F" w:rsidP="00714203">
            <w:pPr>
              <w:pStyle w:val="TableParagraph"/>
              <w:ind w:left="70"/>
              <w:contextualSpacing/>
              <w:jc w:val="right"/>
              <w:rPr>
                <w:rFonts w:ascii="Arial" w:eastAsia="Calibri" w:hAnsi="Arial" w:cs="Arial"/>
                <w:b/>
                <w:sz w:val="20"/>
                <w:szCs w:val="20"/>
                <w:lang w:val="es-ES_tradnl"/>
              </w:rPr>
            </w:pPr>
            <w:r w:rsidRPr="002F143F">
              <w:rPr>
                <w:rFonts w:ascii="Arial" w:hAnsi="Arial" w:cs="Arial"/>
                <w:color w:val="000000"/>
                <w:sz w:val="20"/>
                <w:szCs w:val="20"/>
              </w:rPr>
              <w:t>3,679,382</w:t>
            </w:r>
          </w:p>
        </w:tc>
        <w:tc>
          <w:tcPr>
            <w:tcW w:w="483"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451E2AB2"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28,177</w:t>
            </w:r>
          </w:p>
        </w:tc>
        <w:tc>
          <w:tcPr>
            <w:tcW w:w="562"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3158D59E"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7,687,601</w:t>
            </w:r>
          </w:p>
        </w:tc>
        <w:tc>
          <w:tcPr>
            <w:tcW w:w="724"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3807D7E7" w14:textId="77777777" w:rsidR="0093215F" w:rsidRPr="002F143F" w:rsidRDefault="0093215F" w:rsidP="00714203">
            <w:pPr>
              <w:pStyle w:val="TableParagraph"/>
              <w:ind w:right="60"/>
              <w:contextualSpacing/>
              <w:jc w:val="right"/>
              <w:rPr>
                <w:rFonts w:ascii="Arial" w:eastAsia="Calibri" w:hAnsi="Arial" w:cs="Arial"/>
                <w:b/>
                <w:sz w:val="20"/>
                <w:szCs w:val="20"/>
                <w:lang w:val="es-ES_tradnl"/>
              </w:rPr>
            </w:pPr>
            <w:r w:rsidRPr="002F143F">
              <w:rPr>
                <w:rFonts w:ascii="Arial" w:hAnsi="Arial" w:cs="Arial"/>
                <w:b/>
                <w:bCs/>
                <w:iCs/>
                <w:color w:val="000000"/>
                <w:sz w:val="20"/>
                <w:szCs w:val="20"/>
              </w:rPr>
              <w:t>7,715,778</w:t>
            </w:r>
          </w:p>
        </w:tc>
        <w:tc>
          <w:tcPr>
            <w:tcW w:w="986" w:type="pct"/>
            <w:vMerge/>
            <w:tcBorders>
              <w:left w:val="single" w:sz="4" w:space="0" w:color="000000"/>
              <w:bottom w:val="single" w:sz="4" w:space="0" w:color="000000"/>
              <w:right w:val="single" w:sz="4" w:space="0" w:color="000000"/>
            </w:tcBorders>
            <w:shd w:val="clear" w:color="auto" w:fill="D9D9D9"/>
          </w:tcPr>
          <w:p w14:paraId="1FF29A07" w14:textId="77777777" w:rsidR="0093215F" w:rsidRPr="002F143F" w:rsidRDefault="0093215F" w:rsidP="00714203">
            <w:pPr>
              <w:pStyle w:val="TableParagraph"/>
              <w:jc w:val="both"/>
              <w:rPr>
                <w:rFonts w:ascii="Arial" w:eastAsia="Calibri" w:hAnsi="Arial" w:cs="Arial"/>
                <w:sz w:val="18"/>
                <w:lang w:val="es-ES_tradnl"/>
              </w:rPr>
            </w:pPr>
          </w:p>
        </w:tc>
      </w:tr>
    </w:tbl>
    <w:p w14:paraId="130F2097" w14:textId="77777777" w:rsidR="0093215F" w:rsidRPr="002F143F" w:rsidRDefault="0093215F" w:rsidP="0093215F">
      <w:pPr>
        <w:rPr>
          <w:rFonts w:cs="Arial"/>
        </w:rPr>
      </w:pPr>
    </w:p>
    <w:p w14:paraId="7119B767" w14:textId="77777777" w:rsidR="0093215F" w:rsidRPr="002F143F" w:rsidRDefault="0093215F">
      <w:pPr>
        <w:jc w:val="center"/>
        <w:rPr>
          <w:rFonts w:cs="Arial"/>
          <w:sz w:val="22"/>
          <w:szCs w:val="22"/>
          <w:shd w:val="clear" w:color="auto" w:fill="FF9900"/>
        </w:rPr>
      </w:pPr>
    </w:p>
    <w:p w14:paraId="5FD36E61" w14:textId="42891706" w:rsidR="00F550E3" w:rsidRPr="002F143F" w:rsidRDefault="00000000" w:rsidP="00A910D6">
      <w:pPr>
        <w:pStyle w:val="Prrafodelista"/>
        <w:numPr>
          <w:ilvl w:val="1"/>
          <w:numId w:val="5"/>
        </w:numPr>
        <w:pBdr>
          <w:top w:val="nil"/>
          <w:left w:val="nil"/>
          <w:bottom w:val="nil"/>
          <w:right w:val="nil"/>
          <w:between w:val="nil"/>
        </w:pBdr>
        <w:ind w:left="709"/>
        <w:contextualSpacing/>
        <w:jc w:val="left"/>
        <w:rPr>
          <w:rFonts w:cs="Arial"/>
          <w:b/>
          <w:bCs/>
          <w:color w:val="000000"/>
          <w:sz w:val="28"/>
          <w:szCs w:val="22"/>
        </w:rPr>
      </w:pPr>
      <w:hyperlink r:id="rId29">
        <w:r w:rsidR="0018003D" w:rsidRPr="002F143F">
          <w:rPr>
            <w:rFonts w:cs="Arial"/>
            <w:b/>
            <w:bCs/>
            <w:color w:val="000000"/>
            <w:sz w:val="28"/>
            <w:szCs w:val="22"/>
          </w:rPr>
          <w:t xml:space="preserve">Objetivos General y específicos </w:t>
        </w:r>
      </w:hyperlink>
    </w:p>
    <w:p w14:paraId="4D3E5B40" w14:textId="73A16EE6" w:rsidR="00F550E3" w:rsidRPr="002F143F" w:rsidRDefault="00F550E3">
      <w:pPr>
        <w:pBdr>
          <w:top w:val="nil"/>
          <w:left w:val="nil"/>
          <w:bottom w:val="nil"/>
          <w:right w:val="nil"/>
          <w:between w:val="nil"/>
        </w:pBdr>
        <w:ind w:left="720" w:hanging="708"/>
        <w:jc w:val="left"/>
        <w:rPr>
          <w:rFonts w:cs="Arial"/>
          <w:b/>
          <w:sz w:val="22"/>
          <w:szCs w:val="22"/>
        </w:rPr>
      </w:pPr>
    </w:p>
    <w:p w14:paraId="098F7C12" w14:textId="77777777" w:rsidR="00D50820" w:rsidRPr="002F143F" w:rsidRDefault="00D50820" w:rsidP="00D50820">
      <w:pPr>
        <w:pBdr>
          <w:top w:val="nil"/>
          <w:left w:val="nil"/>
          <w:bottom w:val="nil"/>
          <w:right w:val="nil"/>
          <w:between w:val="nil"/>
        </w:pBdr>
        <w:jc w:val="left"/>
        <w:rPr>
          <w:rFonts w:cs="Arial"/>
          <w:color w:val="000000"/>
          <w:sz w:val="20"/>
        </w:rPr>
      </w:pPr>
    </w:p>
    <w:tbl>
      <w:tblPr>
        <w:tblStyle w:val="Tablaconcuadrcula"/>
        <w:tblW w:w="8878" w:type="dxa"/>
        <w:jc w:val="center"/>
        <w:tblLook w:val="04A0" w:firstRow="1" w:lastRow="0" w:firstColumn="1" w:lastColumn="0" w:noHBand="0" w:noVBand="1"/>
      </w:tblPr>
      <w:tblGrid>
        <w:gridCol w:w="613"/>
        <w:gridCol w:w="231"/>
        <w:gridCol w:w="2019"/>
        <w:gridCol w:w="231"/>
        <w:gridCol w:w="1634"/>
        <w:gridCol w:w="260"/>
        <w:gridCol w:w="1664"/>
        <w:gridCol w:w="236"/>
        <w:gridCol w:w="1754"/>
        <w:gridCol w:w="236"/>
      </w:tblGrid>
      <w:tr w:rsidR="00D50820" w:rsidRPr="002F143F" w14:paraId="5BB98077" w14:textId="77777777" w:rsidTr="00714203">
        <w:trPr>
          <w:jc w:val="center"/>
        </w:trPr>
        <w:tc>
          <w:tcPr>
            <w:tcW w:w="613" w:type="dxa"/>
            <w:tcBorders>
              <w:right w:val="nil"/>
            </w:tcBorders>
          </w:tcPr>
          <w:p w14:paraId="60977490" w14:textId="77777777" w:rsidR="00D50820" w:rsidRPr="002F143F" w:rsidRDefault="00D50820" w:rsidP="00714203">
            <w:pPr>
              <w:jc w:val="left"/>
              <w:rPr>
                <w:rFonts w:cs="Arial"/>
                <w:color w:val="000000"/>
              </w:rPr>
            </w:pPr>
          </w:p>
        </w:tc>
        <w:tc>
          <w:tcPr>
            <w:tcW w:w="231" w:type="dxa"/>
            <w:tcBorders>
              <w:left w:val="nil"/>
              <w:bottom w:val="nil"/>
              <w:right w:val="nil"/>
            </w:tcBorders>
          </w:tcPr>
          <w:p w14:paraId="2D5F90BB" w14:textId="77777777" w:rsidR="00D50820" w:rsidRPr="002F143F" w:rsidRDefault="00D50820" w:rsidP="00714203">
            <w:pPr>
              <w:jc w:val="left"/>
              <w:rPr>
                <w:rFonts w:cs="Arial"/>
                <w:color w:val="000000"/>
              </w:rPr>
            </w:pPr>
          </w:p>
        </w:tc>
        <w:tc>
          <w:tcPr>
            <w:tcW w:w="2019" w:type="dxa"/>
            <w:tcBorders>
              <w:left w:val="nil"/>
              <w:right w:val="nil"/>
            </w:tcBorders>
          </w:tcPr>
          <w:p w14:paraId="4640164C" w14:textId="77777777" w:rsidR="00D50820" w:rsidRPr="002F143F" w:rsidRDefault="00D50820" w:rsidP="00714203">
            <w:pPr>
              <w:jc w:val="left"/>
              <w:rPr>
                <w:rFonts w:cs="Arial"/>
                <w:color w:val="000000"/>
              </w:rPr>
            </w:pPr>
          </w:p>
        </w:tc>
        <w:tc>
          <w:tcPr>
            <w:tcW w:w="231" w:type="dxa"/>
            <w:tcBorders>
              <w:left w:val="nil"/>
              <w:bottom w:val="nil"/>
              <w:right w:val="nil"/>
            </w:tcBorders>
          </w:tcPr>
          <w:p w14:paraId="23A43C93" w14:textId="77777777" w:rsidR="00D50820" w:rsidRPr="002F143F" w:rsidRDefault="00D50820" w:rsidP="00714203">
            <w:pPr>
              <w:jc w:val="left"/>
              <w:rPr>
                <w:rFonts w:cs="Arial"/>
                <w:color w:val="000000"/>
              </w:rPr>
            </w:pPr>
          </w:p>
        </w:tc>
        <w:tc>
          <w:tcPr>
            <w:tcW w:w="1634" w:type="dxa"/>
            <w:tcBorders>
              <w:left w:val="nil"/>
              <w:right w:val="nil"/>
            </w:tcBorders>
          </w:tcPr>
          <w:p w14:paraId="6EB49A82" w14:textId="77777777" w:rsidR="00D50820" w:rsidRPr="002F143F" w:rsidRDefault="00D50820" w:rsidP="00714203">
            <w:pPr>
              <w:jc w:val="left"/>
              <w:rPr>
                <w:rFonts w:cs="Arial"/>
                <w:color w:val="000000"/>
              </w:rPr>
            </w:pPr>
          </w:p>
        </w:tc>
        <w:tc>
          <w:tcPr>
            <w:tcW w:w="260" w:type="dxa"/>
            <w:tcBorders>
              <w:left w:val="nil"/>
              <w:bottom w:val="nil"/>
              <w:right w:val="nil"/>
            </w:tcBorders>
          </w:tcPr>
          <w:p w14:paraId="21985587" w14:textId="77777777" w:rsidR="00D50820" w:rsidRPr="002F143F" w:rsidRDefault="00D50820" w:rsidP="00714203">
            <w:pPr>
              <w:jc w:val="left"/>
              <w:rPr>
                <w:rFonts w:cs="Arial"/>
                <w:color w:val="000000"/>
              </w:rPr>
            </w:pPr>
          </w:p>
        </w:tc>
        <w:tc>
          <w:tcPr>
            <w:tcW w:w="1664" w:type="dxa"/>
            <w:tcBorders>
              <w:left w:val="nil"/>
              <w:right w:val="nil"/>
            </w:tcBorders>
          </w:tcPr>
          <w:p w14:paraId="6C15EFE3" w14:textId="77777777" w:rsidR="00D50820" w:rsidRPr="002F143F" w:rsidRDefault="00D50820" w:rsidP="00714203">
            <w:pPr>
              <w:jc w:val="left"/>
              <w:rPr>
                <w:rFonts w:cs="Arial"/>
                <w:color w:val="000000"/>
              </w:rPr>
            </w:pPr>
          </w:p>
        </w:tc>
        <w:tc>
          <w:tcPr>
            <w:tcW w:w="236" w:type="dxa"/>
            <w:tcBorders>
              <w:left w:val="nil"/>
              <w:bottom w:val="nil"/>
              <w:right w:val="nil"/>
            </w:tcBorders>
          </w:tcPr>
          <w:p w14:paraId="20A0BB1F" w14:textId="77777777" w:rsidR="00D50820" w:rsidRPr="002F143F" w:rsidRDefault="00D50820" w:rsidP="00714203">
            <w:pPr>
              <w:jc w:val="left"/>
              <w:rPr>
                <w:rFonts w:cs="Arial"/>
                <w:color w:val="000000"/>
              </w:rPr>
            </w:pPr>
          </w:p>
        </w:tc>
        <w:tc>
          <w:tcPr>
            <w:tcW w:w="1754" w:type="dxa"/>
            <w:tcBorders>
              <w:left w:val="nil"/>
              <w:right w:val="nil"/>
            </w:tcBorders>
          </w:tcPr>
          <w:p w14:paraId="51375E37" w14:textId="77777777" w:rsidR="00D50820" w:rsidRPr="002F143F" w:rsidRDefault="00D50820" w:rsidP="00714203">
            <w:pPr>
              <w:jc w:val="left"/>
              <w:rPr>
                <w:rFonts w:cs="Arial"/>
                <w:color w:val="000000"/>
              </w:rPr>
            </w:pPr>
          </w:p>
        </w:tc>
        <w:tc>
          <w:tcPr>
            <w:tcW w:w="236" w:type="dxa"/>
            <w:tcBorders>
              <w:left w:val="nil"/>
              <w:bottom w:val="nil"/>
            </w:tcBorders>
          </w:tcPr>
          <w:p w14:paraId="54264889" w14:textId="77777777" w:rsidR="00D50820" w:rsidRPr="002F143F" w:rsidRDefault="00D50820" w:rsidP="00714203">
            <w:pPr>
              <w:jc w:val="left"/>
              <w:rPr>
                <w:rFonts w:cs="Arial"/>
                <w:color w:val="000000"/>
              </w:rPr>
            </w:pPr>
          </w:p>
        </w:tc>
      </w:tr>
      <w:tr w:rsidR="00D50820" w:rsidRPr="002F143F" w14:paraId="3B68C012" w14:textId="77777777" w:rsidTr="00714203">
        <w:trPr>
          <w:cantSplit/>
          <w:trHeight w:val="1489"/>
          <w:jc w:val="center"/>
        </w:trPr>
        <w:tc>
          <w:tcPr>
            <w:tcW w:w="613" w:type="dxa"/>
            <w:vMerge w:val="restart"/>
            <w:shd w:val="clear" w:color="auto" w:fill="C5E0B3" w:themeFill="accent6" w:themeFillTint="66"/>
            <w:textDirection w:val="btLr"/>
          </w:tcPr>
          <w:p w14:paraId="7682471E" w14:textId="77777777" w:rsidR="00D50820" w:rsidRPr="002F143F" w:rsidRDefault="00D50820" w:rsidP="00714203">
            <w:pPr>
              <w:ind w:left="113" w:right="113"/>
              <w:jc w:val="left"/>
              <w:rPr>
                <w:rFonts w:cs="Arial"/>
                <w:color w:val="000000"/>
              </w:rPr>
            </w:pPr>
            <w:r w:rsidRPr="002F143F">
              <w:rPr>
                <w:rFonts w:cs="Arial"/>
                <w:b/>
                <w:bCs/>
                <w:sz w:val="20"/>
                <w:lang w:val="es-MX"/>
              </w:rPr>
              <w:t>Impacto Esperado</w:t>
            </w:r>
          </w:p>
        </w:tc>
        <w:tc>
          <w:tcPr>
            <w:tcW w:w="231" w:type="dxa"/>
            <w:tcBorders>
              <w:top w:val="nil"/>
              <w:bottom w:val="nil"/>
            </w:tcBorders>
          </w:tcPr>
          <w:p w14:paraId="7EEF4DB2" w14:textId="77777777" w:rsidR="00D50820" w:rsidRPr="002F143F" w:rsidRDefault="00D50820" w:rsidP="00714203">
            <w:pPr>
              <w:jc w:val="left"/>
              <w:rPr>
                <w:rFonts w:cs="Arial"/>
                <w:color w:val="000000"/>
              </w:rPr>
            </w:pPr>
          </w:p>
        </w:tc>
        <w:tc>
          <w:tcPr>
            <w:tcW w:w="2019" w:type="dxa"/>
          </w:tcPr>
          <w:p w14:paraId="3D8492FC" w14:textId="77777777" w:rsidR="00D50820" w:rsidRPr="002F143F" w:rsidRDefault="00D50820" w:rsidP="00714203">
            <w:pPr>
              <w:rPr>
                <w:rFonts w:cs="Arial"/>
                <w:color w:val="000000"/>
                <w:sz w:val="20"/>
                <w:lang w:val="es-MX"/>
              </w:rPr>
            </w:pPr>
            <w:r w:rsidRPr="002F143F">
              <w:rPr>
                <w:rFonts w:cs="Arial"/>
                <w:color w:val="000000"/>
                <w:sz w:val="20"/>
                <w:lang w:val="es-MX"/>
              </w:rPr>
              <w:t>Provecho información ambiental que reporte el ciudadano.</w:t>
            </w:r>
          </w:p>
        </w:tc>
        <w:tc>
          <w:tcPr>
            <w:tcW w:w="231" w:type="dxa"/>
            <w:tcBorders>
              <w:top w:val="nil"/>
              <w:bottom w:val="nil"/>
            </w:tcBorders>
          </w:tcPr>
          <w:p w14:paraId="2207A7FD" w14:textId="77777777" w:rsidR="00D50820" w:rsidRPr="002F143F" w:rsidRDefault="00D50820" w:rsidP="00714203">
            <w:pPr>
              <w:rPr>
                <w:rFonts w:cs="Arial"/>
                <w:color w:val="000000"/>
                <w:sz w:val="20"/>
                <w:lang w:val="es-MX"/>
              </w:rPr>
            </w:pPr>
          </w:p>
        </w:tc>
        <w:tc>
          <w:tcPr>
            <w:tcW w:w="1634" w:type="dxa"/>
          </w:tcPr>
          <w:p w14:paraId="1AC4519B" w14:textId="77777777" w:rsidR="00D50820" w:rsidRPr="002F143F" w:rsidRDefault="00D50820" w:rsidP="00714203">
            <w:pPr>
              <w:rPr>
                <w:rFonts w:cs="Arial"/>
                <w:color w:val="000000"/>
                <w:sz w:val="20"/>
                <w:lang w:val="es-MX"/>
              </w:rPr>
            </w:pPr>
            <w:r w:rsidRPr="002F143F">
              <w:rPr>
                <w:rFonts w:cs="Arial"/>
                <w:color w:val="000000"/>
                <w:sz w:val="20"/>
                <w:lang w:val="es-MX"/>
              </w:rPr>
              <w:t>Aumentar la participación ciudadanía</w:t>
            </w:r>
          </w:p>
        </w:tc>
        <w:tc>
          <w:tcPr>
            <w:tcW w:w="260" w:type="dxa"/>
            <w:tcBorders>
              <w:top w:val="nil"/>
              <w:bottom w:val="nil"/>
            </w:tcBorders>
          </w:tcPr>
          <w:p w14:paraId="787B5FBA" w14:textId="77777777" w:rsidR="00D50820" w:rsidRPr="002F143F" w:rsidRDefault="00D50820" w:rsidP="00714203">
            <w:pPr>
              <w:rPr>
                <w:rFonts w:cs="Arial"/>
                <w:color w:val="000000"/>
                <w:sz w:val="20"/>
                <w:lang w:val="es-MX"/>
              </w:rPr>
            </w:pPr>
          </w:p>
        </w:tc>
        <w:tc>
          <w:tcPr>
            <w:tcW w:w="1664" w:type="dxa"/>
          </w:tcPr>
          <w:p w14:paraId="30145A28" w14:textId="77777777" w:rsidR="00D50820" w:rsidRPr="002F143F" w:rsidRDefault="00D50820" w:rsidP="00714203">
            <w:pPr>
              <w:rPr>
                <w:rFonts w:cs="Arial"/>
                <w:color w:val="000000"/>
                <w:sz w:val="20"/>
                <w:lang w:val="es-MX"/>
              </w:rPr>
            </w:pPr>
            <w:r w:rsidRPr="002F143F">
              <w:rPr>
                <w:rFonts w:cs="Arial"/>
                <w:color w:val="000000"/>
                <w:sz w:val="20"/>
                <w:lang w:val="es-MX"/>
              </w:rPr>
              <w:t>Generar decisiones con evaluación prospectiva de problemáticas complejas.</w:t>
            </w:r>
          </w:p>
          <w:p w14:paraId="17D3867A" w14:textId="77777777" w:rsidR="00D50820" w:rsidRPr="002F143F" w:rsidRDefault="00D50820" w:rsidP="00714203">
            <w:pPr>
              <w:rPr>
                <w:rFonts w:cs="Arial"/>
                <w:color w:val="000000"/>
                <w:sz w:val="20"/>
                <w:lang w:val="es-MX"/>
              </w:rPr>
            </w:pPr>
          </w:p>
        </w:tc>
        <w:tc>
          <w:tcPr>
            <w:tcW w:w="236" w:type="dxa"/>
            <w:tcBorders>
              <w:top w:val="nil"/>
              <w:bottom w:val="nil"/>
            </w:tcBorders>
          </w:tcPr>
          <w:p w14:paraId="28DAB6E9" w14:textId="77777777" w:rsidR="00D50820" w:rsidRPr="002F143F" w:rsidRDefault="00D50820" w:rsidP="00714203">
            <w:pPr>
              <w:rPr>
                <w:rFonts w:cs="Arial"/>
                <w:color w:val="000000"/>
                <w:sz w:val="20"/>
                <w:lang w:val="es-MX"/>
              </w:rPr>
            </w:pPr>
          </w:p>
        </w:tc>
        <w:tc>
          <w:tcPr>
            <w:tcW w:w="1754" w:type="dxa"/>
          </w:tcPr>
          <w:p w14:paraId="69A7D226" w14:textId="77777777" w:rsidR="00D50820" w:rsidRPr="002F143F" w:rsidRDefault="00D50820" w:rsidP="00714203">
            <w:pPr>
              <w:rPr>
                <w:rFonts w:cs="Arial"/>
                <w:color w:val="000000"/>
                <w:sz w:val="20"/>
                <w:lang w:val="es-MX"/>
              </w:rPr>
            </w:pPr>
            <w:r w:rsidRPr="002F143F">
              <w:rPr>
                <w:rFonts w:cs="Arial"/>
                <w:color w:val="000000"/>
                <w:sz w:val="20"/>
                <w:lang w:val="es-MX"/>
              </w:rPr>
              <w:t xml:space="preserve">Aumentar la certidumbre de las causas </w:t>
            </w:r>
            <w:proofErr w:type="spellStart"/>
            <w:r w:rsidRPr="002F143F">
              <w:rPr>
                <w:rFonts w:cs="Arial"/>
                <w:color w:val="000000"/>
                <w:sz w:val="20"/>
                <w:lang w:val="es-MX"/>
              </w:rPr>
              <w:t>sistématicas</w:t>
            </w:r>
            <w:proofErr w:type="spellEnd"/>
            <w:r w:rsidRPr="002F143F">
              <w:rPr>
                <w:rFonts w:cs="Arial"/>
                <w:color w:val="000000"/>
                <w:sz w:val="20"/>
                <w:lang w:val="es-MX"/>
              </w:rPr>
              <w:t xml:space="preserve"> de los problemas ambientales</w:t>
            </w:r>
          </w:p>
        </w:tc>
        <w:tc>
          <w:tcPr>
            <w:tcW w:w="236" w:type="dxa"/>
            <w:tcBorders>
              <w:top w:val="nil"/>
              <w:bottom w:val="nil"/>
            </w:tcBorders>
          </w:tcPr>
          <w:p w14:paraId="6635DCE9" w14:textId="77777777" w:rsidR="00D50820" w:rsidRPr="002F143F" w:rsidRDefault="00D50820" w:rsidP="00714203">
            <w:pPr>
              <w:jc w:val="left"/>
              <w:rPr>
                <w:rFonts w:cs="Arial"/>
                <w:color w:val="000000"/>
              </w:rPr>
            </w:pPr>
          </w:p>
        </w:tc>
      </w:tr>
      <w:tr w:rsidR="00D50820" w:rsidRPr="002F143F" w14:paraId="13CDDCCB" w14:textId="77777777" w:rsidTr="00714203">
        <w:trPr>
          <w:jc w:val="center"/>
        </w:trPr>
        <w:tc>
          <w:tcPr>
            <w:tcW w:w="613" w:type="dxa"/>
            <w:vMerge/>
            <w:shd w:val="clear" w:color="auto" w:fill="C5E0B3" w:themeFill="accent6" w:themeFillTint="66"/>
          </w:tcPr>
          <w:p w14:paraId="3C9D3BD2" w14:textId="77777777" w:rsidR="00D50820" w:rsidRPr="002F143F" w:rsidRDefault="00D50820" w:rsidP="00714203">
            <w:pPr>
              <w:jc w:val="left"/>
              <w:rPr>
                <w:rFonts w:cs="Arial"/>
                <w:color w:val="000000"/>
              </w:rPr>
            </w:pPr>
          </w:p>
        </w:tc>
        <w:tc>
          <w:tcPr>
            <w:tcW w:w="231" w:type="dxa"/>
            <w:tcBorders>
              <w:top w:val="nil"/>
              <w:bottom w:val="nil"/>
            </w:tcBorders>
          </w:tcPr>
          <w:p w14:paraId="770CB37D" w14:textId="77777777" w:rsidR="00D50820" w:rsidRPr="002F143F" w:rsidRDefault="00D50820" w:rsidP="00714203">
            <w:pPr>
              <w:jc w:val="left"/>
              <w:rPr>
                <w:rFonts w:cs="Arial"/>
                <w:color w:val="000000"/>
              </w:rPr>
            </w:pPr>
          </w:p>
        </w:tc>
        <w:tc>
          <w:tcPr>
            <w:tcW w:w="2019" w:type="dxa"/>
          </w:tcPr>
          <w:p w14:paraId="3D4EB833" w14:textId="77777777" w:rsidR="00D50820" w:rsidRPr="002F143F" w:rsidRDefault="00D50820" w:rsidP="00714203">
            <w:pPr>
              <w:rPr>
                <w:rFonts w:cs="Arial"/>
                <w:color w:val="000000"/>
                <w:sz w:val="20"/>
                <w:lang w:val="es-MX"/>
              </w:rPr>
            </w:pPr>
            <w:r w:rsidRPr="002F143F">
              <w:rPr>
                <w:rFonts w:cs="Arial"/>
                <w:color w:val="000000"/>
                <w:sz w:val="20"/>
                <w:lang w:val="es-MX"/>
              </w:rPr>
              <w:t>Indicador de Impacto: Aumentar en 10% el No. De reportes Ciudadanos mediante la implementación de Herramientas para redes ciudadanas publicadas</w:t>
            </w:r>
          </w:p>
        </w:tc>
        <w:tc>
          <w:tcPr>
            <w:tcW w:w="231" w:type="dxa"/>
            <w:tcBorders>
              <w:top w:val="nil"/>
              <w:bottom w:val="nil"/>
            </w:tcBorders>
          </w:tcPr>
          <w:p w14:paraId="0FFD44B0" w14:textId="77777777" w:rsidR="00D50820" w:rsidRPr="002F143F" w:rsidRDefault="00D50820" w:rsidP="00714203">
            <w:pPr>
              <w:rPr>
                <w:rFonts w:cs="Arial"/>
                <w:color w:val="000000"/>
                <w:sz w:val="20"/>
                <w:lang w:val="es-MX"/>
              </w:rPr>
            </w:pPr>
          </w:p>
        </w:tc>
        <w:tc>
          <w:tcPr>
            <w:tcW w:w="1634" w:type="dxa"/>
          </w:tcPr>
          <w:p w14:paraId="0240C458" w14:textId="77777777" w:rsidR="00D50820" w:rsidRPr="002F143F" w:rsidRDefault="00D50820" w:rsidP="00714203">
            <w:pPr>
              <w:rPr>
                <w:rFonts w:cs="Arial"/>
                <w:color w:val="000000"/>
                <w:sz w:val="20"/>
                <w:lang w:val="es-MX"/>
              </w:rPr>
            </w:pPr>
            <w:r w:rsidRPr="002F143F">
              <w:rPr>
                <w:rFonts w:cs="Arial"/>
                <w:color w:val="000000"/>
                <w:sz w:val="20"/>
                <w:lang w:val="es-MX"/>
              </w:rPr>
              <w:t>Indicador de Impacto: Aumentar en 10% el No. De reportes Ciudadanos mediante la implementación de Herramientas para redes ciudadanas publicadas</w:t>
            </w:r>
          </w:p>
        </w:tc>
        <w:tc>
          <w:tcPr>
            <w:tcW w:w="260" w:type="dxa"/>
            <w:tcBorders>
              <w:top w:val="nil"/>
              <w:bottom w:val="nil"/>
            </w:tcBorders>
          </w:tcPr>
          <w:p w14:paraId="09B9247C" w14:textId="77777777" w:rsidR="00D50820" w:rsidRPr="002F143F" w:rsidRDefault="00D50820" w:rsidP="00714203">
            <w:pPr>
              <w:rPr>
                <w:rFonts w:cs="Arial"/>
                <w:color w:val="000000"/>
                <w:sz w:val="20"/>
                <w:lang w:val="es-MX"/>
              </w:rPr>
            </w:pPr>
          </w:p>
        </w:tc>
        <w:tc>
          <w:tcPr>
            <w:tcW w:w="1664" w:type="dxa"/>
          </w:tcPr>
          <w:p w14:paraId="1EB96B97" w14:textId="77777777" w:rsidR="00D50820" w:rsidRPr="002F143F" w:rsidRDefault="00D50820" w:rsidP="00714203">
            <w:pPr>
              <w:rPr>
                <w:rFonts w:cs="Arial"/>
                <w:color w:val="000000"/>
                <w:sz w:val="20"/>
                <w:lang w:val="es-MX"/>
              </w:rPr>
            </w:pPr>
            <w:r w:rsidRPr="002F143F">
              <w:rPr>
                <w:rFonts w:cs="Arial"/>
                <w:color w:val="000000"/>
                <w:sz w:val="20"/>
                <w:lang w:val="es-MX"/>
              </w:rPr>
              <w:t>Indicador de Impacto: Alcanzar 8 Aplicativos y/o sistemas Publicados y entregados a los tomadores de decisión.</w:t>
            </w:r>
          </w:p>
        </w:tc>
        <w:tc>
          <w:tcPr>
            <w:tcW w:w="236" w:type="dxa"/>
            <w:tcBorders>
              <w:top w:val="nil"/>
              <w:bottom w:val="nil"/>
            </w:tcBorders>
          </w:tcPr>
          <w:p w14:paraId="4A612F5A" w14:textId="77777777" w:rsidR="00D50820" w:rsidRPr="002F143F" w:rsidRDefault="00D50820" w:rsidP="00714203">
            <w:pPr>
              <w:rPr>
                <w:rFonts w:cs="Arial"/>
                <w:color w:val="000000"/>
                <w:sz w:val="20"/>
                <w:lang w:val="es-MX"/>
              </w:rPr>
            </w:pPr>
          </w:p>
        </w:tc>
        <w:tc>
          <w:tcPr>
            <w:tcW w:w="1754" w:type="dxa"/>
          </w:tcPr>
          <w:p w14:paraId="0D62606F" w14:textId="77777777" w:rsidR="00D50820" w:rsidRPr="002F143F" w:rsidRDefault="00D50820" w:rsidP="00714203">
            <w:pPr>
              <w:rPr>
                <w:rFonts w:cs="Arial"/>
                <w:color w:val="000000"/>
                <w:sz w:val="20"/>
                <w:lang w:val="es-MX"/>
              </w:rPr>
            </w:pPr>
            <w:r w:rsidRPr="002F143F">
              <w:rPr>
                <w:rFonts w:cs="Arial"/>
                <w:color w:val="000000"/>
                <w:sz w:val="20"/>
                <w:lang w:val="es-MX"/>
              </w:rPr>
              <w:t>Indicador de Impacto: Alcanzar 8 Aplicativos y/o sistemas Publicados y entregados a los tomadores de decisión.</w:t>
            </w:r>
          </w:p>
        </w:tc>
        <w:tc>
          <w:tcPr>
            <w:tcW w:w="236" w:type="dxa"/>
            <w:tcBorders>
              <w:top w:val="nil"/>
              <w:bottom w:val="nil"/>
            </w:tcBorders>
          </w:tcPr>
          <w:p w14:paraId="121A3E1F" w14:textId="77777777" w:rsidR="00D50820" w:rsidRPr="002F143F" w:rsidRDefault="00D50820" w:rsidP="00714203">
            <w:pPr>
              <w:jc w:val="left"/>
              <w:rPr>
                <w:rFonts w:cs="Arial"/>
                <w:color w:val="000000"/>
              </w:rPr>
            </w:pPr>
          </w:p>
        </w:tc>
      </w:tr>
      <w:tr w:rsidR="00D50820" w:rsidRPr="002F143F" w14:paraId="04C1796C" w14:textId="77777777" w:rsidTr="00714203">
        <w:trPr>
          <w:trHeight w:val="549"/>
          <w:jc w:val="center"/>
        </w:trPr>
        <w:tc>
          <w:tcPr>
            <w:tcW w:w="613" w:type="dxa"/>
            <w:tcBorders>
              <w:right w:val="nil"/>
            </w:tcBorders>
          </w:tcPr>
          <w:p w14:paraId="5B9C0DB1" w14:textId="77777777" w:rsidR="00D50820" w:rsidRPr="002F143F" w:rsidRDefault="00D50820" w:rsidP="00714203">
            <w:pPr>
              <w:jc w:val="left"/>
              <w:rPr>
                <w:rFonts w:cs="Arial"/>
                <w:color w:val="000000"/>
              </w:rPr>
            </w:pPr>
          </w:p>
        </w:tc>
        <w:tc>
          <w:tcPr>
            <w:tcW w:w="231" w:type="dxa"/>
            <w:tcBorders>
              <w:top w:val="nil"/>
              <w:left w:val="nil"/>
              <w:bottom w:val="nil"/>
              <w:right w:val="nil"/>
            </w:tcBorders>
          </w:tcPr>
          <w:p w14:paraId="0CC6371D" w14:textId="77777777" w:rsidR="00D50820" w:rsidRPr="002F143F" w:rsidRDefault="00D50820" w:rsidP="00714203">
            <w:pPr>
              <w:jc w:val="left"/>
              <w:rPr>
                <w:rFonts w:cs="Arial"/>
                <w:color w:val="000000"/>
              </w:rPr>
            </w:pPr>
          </w:p>
        </w:tc>
        <w:tc>
          <w:tcPr>
            <w:tcW w:w="2019" w:type="dxa"/>
            <w:tcBorders>
              <w:left w:val="nil"/>
              <w:right w:val="nil"/>
            </w:tcBorders>
          </w:tcPr>
          <w:p w14:paraId="2B3D1805" w14:textId="77777777" w:rsidR="00D50820" w:rsidRPr="002F143F" w:rsidRDefault="00D50820"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72576" behindDoc="0" locked="0" layoutInCell="1" allowOverlap="1" wp14:anchorId="7F36FC84" wp14:editId="7B825593">
                      <wp:simplePos x="0" y="0"/>
                      <wp:positionH relativeFrom="column">
                        <wp:posOffset>422910</wp:posOffset>
                      </wp:positionH>
                      <wp:positionV relativeFrom="paragraph">
                        <wp:posOffset>45085</wp:posOffset>
                      </wp:positionV>
                      <wp:extent cx="238125" cy="238125"/>
                      <wp:effectExtent l="76200" t="38100" r="9525" b="123825"/>
                      <wp:wrapNone/>
                      <wp:docPr id="19" name="Flecha: hacia arriba 19"/>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07CAA678" id="Flecha: hacia arriba 19" o:spid="_x0000_s1026" type="#_x0000_t68" style="position:absolute;margin-left:33.3pt;margin-top:3.55pt;width:18.75pt;height:18.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31" w:type="dxa"/>
            <w:tcBorders>
              <w:top w:val="nil"/>
              <w:left w:val="nil"/>
              <w:bottom w:val="nil"/>
              <w:right w:val="nil"/>
            </w:tcBorders>
          </w:tcPr>
          <w:p w14:paraId="61CF5267" w14:textId="77777777" w:rsidR="00D50820" w:rsidRPr="002F143F" w:rsidRDefault="00D50820" w:rsidP="00714203">
            <w:pPr>
              <w:jc w:val="left"/>
              <w:rPr>
                <w:rFonts w:cs="Arial"/>
                <w:color w:val="000000"/>
              </w:rPr>
            </w:pPr>
          </w:p>
        </w:tc>
        <w:tc>
          <w:tcPr>
            <w:tcW w:w="1634" w:type="dxa"/>
            <w:tcBorders>
              <w:left w:val="nil"/>
              <w:right w:val="nil"/>
            </w:tcBorders>
          </w:tcPr>
          <w:p w14:paraId="69992A68" w14:textId="77777777" w:rsidR="00D50820" w:rsidRPr="002F143F" w:rsidRDefault="00D50820"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73600" behindDoc="0" locked="0" layoutInCell="1" allowOverlap="1" wp14:anchorId="5219F1E5" wp14:editId="4861C405">
                      <wp:simplePos x="0" y="0"/>
                      <wp:positionH relativeFrom="column">
                        <wp:posOffset>289560</wp:posOffset>
                      </wp:positionH>
                      <wp:positionV relativeFrom="paragraph">
                        <wp:posOffset>45085</wp:posOffset>
                      </wp:positionV>
                      <wp:extent cx="238125" cy="238125"/>
                      <wp:effectExtent l="76200" t="38100" r="9525" b="123825"/>
                      <wp:wrapNone/>
                      <wp:docPr id="20" name="Flecha: hacia arriba 20"/>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5E75CC2B" id="Flecha: hacia arriba 20" o:spid="_x0000_s1026" type="#_x0000_t68" style="position:absolute;margin-left:22.8pt;margin-top:3.55pt;width:18.75pt;height:18.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60" w:type="dxa"/>
            <w:tcBorders>
              <w:top w:val="nil"/>
              <w:left w:val="nil"/>
              <w:bottom w:val="nil"/>
              <w:right w:val="nil"/>
            </w:tcBorders>
          </w:tcPr>
          <w:p w14:paraId="33FCD4B0" w14:textId="77777777" w:rsidR="00D50820" w:rsidRPr="002F143F" w:rsidRDefault="00D50820" w:rsidP="00714203">
            <w:pPr>
              <w:jc w:val="left"/>
              <w:rPr>
                <w:rFonts w:cs="Arial"/>
                <w:color w:val="000000"/>
              </w:rPr>
            </w:pPr>
          </w:p>
        </w:tc>
        <w:tc>
          <w:tcPr>
            <w:tcW w:w="1664" w:type="dxa"/>
            <w:tcBorders>
              <w:left w:val="nil"/>
              <w:right w:val="nil"/>
            </w:tcBorders>
          </w:tcPr>
          <w:p w14:paraId="057835EA" w14:textId="77777777" w:rsidR="00D50820" w:rsidRPr="002F143F" w:rsidRDefault="00D50820"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74624" behindDoc="0" locked="0" layoutInCell="1" allowOverlap="1" wp14:anchorId="69A9C7E2" wp14:editId="316621AA">
                      <wp:simplePos x="0" y="0"/>
                      <wp:positionH relativeFrom="column">
                        <wp:posOffset>306070</wp:posOffset>
                      </wp:positionH>
                      <wp:positionV relativeFrom="paragraph">
                        <wp:posOffset>45085</wp:posOffset>
                      </wp:positionV>
                      <wp:extent cx="238125" cy="238125"/>
                      <wp:effectExtent l="76200" t="38100" r="9525" b="123825"/>
                      <wp:wrapNone/>
                      <wp:docPr id="21" name="Flecha: hacia arriba 21"/>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19B7F58C" id="Flecha: hacia arriba 21" o:spid="_x0000_s1026" type="#_x0000_t68" style="position:absolute;margin-left:24.1pt;margin-top:3.55pt;width:18.75pt;height:18.7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36" w:type="dxa"/>
            <w:tcBorders>
              <w:top w:val="nil"/>
              <w:left w:val="nil"/>
              <w:bottom w:val="nil"/>
              <w:right w:val="nil"/>
            </w:tcBorders>
          </w:tcPr>
          <w:p w14:paraId="6FB8FA8B" w14:textId="77777777" w:rsidR="00D50820" w:rsidRPr="002F143F" w:rsidRDefault="00D50820" w:rsidP="00714203">
            <w:pPr>
              <w:jc w:val="left"/>
              <w:rPr>
                <w:rFonts w:cs="Arial"/>
                <w:color w:val="000000"/>
              </w:rPr>
            </w:pPr>
          </w:p>
        </w:tc>
        <w:tc>
          <w:tcPr>
            <w:tcW w:w="1754" w:type="dxa"/>
            <w:tcBorders>
              <w:left w:val="nil"/>
              <w:right w:val="nil"/>
            </w:tcBorders>
          </w:tcPr>
          <w:p w14:paraId="26708A9A" w14:textId="77777777" w:rsidR="00D50820" w:rsidRPr="002F143F" w:rsidRDefault="00D50820"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75648" behindDoc="0" locked="0" layoutInCell="1" allowOverlap="1" wp14:anchorId="36263433" wp14:editId="72AD6044">
                      <wp:simplePos x="0" y="0"/>
                      <wp:positionH relativeFrom="column">
                        <wp:posOffset>290195</wp:posOffset>
                      </wp:positionH>
                      <wp:positionV relativeFrom="paragraph">
                        <wp:posOffset>45085</wp:posOffset>
                      </wp:positionV>
                      <wp:extent cx="238125" cy="238125"/>
                      <wp:effectExtent l="76200" t="38100" r="9525" b="123825"/>
                      <wp:wrapNone/>
                      <wp:docPr id="22" name="Flecha: hacia arriba 22"/>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659C9ABC" id="Flecha: hacia arriba 22" o:spid="_x0000_s1026" type="#_x0000_t68" style="position:absolute;margin-left:22.85pt;margin-top:3.55pt;width:18.75pt;height:18.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36" w:type="dxa"/>
            <w:tcBorders>
              <w:top w:val="nil"/>
              <w:left w:val="nil"/>
              <w:bottom w:val="nil"/>
            </w:tcBorders>
          </w:tcPr>
          <w:p w14:paraId="46820332" w14:textId="77777777" w:rsidR="00D50820" w:rsidRPr="002F143F" w:rsidRDefault="00D50820" w:rsidP="00714203">
            <w:pPr>
              <w:jc w:val="left"/>
              <w:rPr>
                <w:rFonts w:cs="Arial"/>
                <w:color w:val="000000"/>
              </w:rPr>
            </w:pPr>
          </w:p>
        </w:tc>
      </w:tr>
      <w:tr w:rsidR="00D50820" w:rsidRPr="002F143F" w14:paraId="5A127BCC" w14:textId="77777777" w:rsidTr="00714203">
        <w:trPr>
          <w:cantSplit/>
          <w:trHeight w:val="165"/>
          <w:jc w:val="center"/>
        </w:trPr>
        <w:tc>
          <w:tcPr>
            <w:tcW w:w="613" w:type="dxa"/>
            <w:vMerge w:val="restart"/>
            <w:shd w:val="clear" w:color="auto" w:fill="C5E0B3" w:themeFill="accent6" w:themeFillTint="66"/>
            <w:textDirection w:val="btLr"/>
          </w:tcPr>
          <w:p w14:paraId="0D5BD910" w14:textId="77777777" w:rsidR="00D50820" w:rsidRPr="002F143F" w:rsidRDefault="00D50820" w:rsidP="00714203">
            <w:pPr>
              <w:ind w:left="113" w:right="113"/>
              <w:jc w:val="left"/>
              <w:rPr>
                <w:rFonts w:cs="Arial"/>
                <w:b/>
                <w:bCs/>
                <w:sz w:val="20"/>
                <w:lang w:val="es-MX"/>
              </w:rPr>
            </w:pPr>
            <w:r w:rsidRPr="002F143F">
              <w:rPr>
                <w:rFonts w:cs="Arial"/>
                <w:b/>
                <w:bCs/>
                <w:sz w:val="20"/>
                <w:lang w:val="es-MX"/>
              </w:rPr>
              <w:t>Resultado Esperado</w:t>
            </w:r>
          </w:p>
        </w:tc>
        <w:tc>
          <w:tcPr>
            <w:tcW w:w="231" w:type="dxa"/>
            <w:tcBorders>
              <w:top w:val="nil"/>
              <w:bottom w:val="nil"/>
            </w:tcBorders>
          </w:tcPr>
          <w:p w14:paraId="17A2F077" w14:textId="77777777" w:rsidR="00D50820" w:rsidRPr="002F143F" w:rsidRDefault="00D50820" w:rsidP="00714203">
            <w:pPr>
              <w:jc w:val="left"/>
              <w:rPr>
                <w:rFonts w:cs="Arial"/>
                <w:color w:val="000000"/>
              </w:rPr>
            </w:pPr>
          </w:p>
        </w:tc>
        <w:tc>
          <w:tcPr>
            <w:tcW w:w="3884" w:type="dxa"/>
            <w:gridSpan w:val="3"/>
            <w:shd w:val="clear" w:color="auto" w:fill="C5E0B3" w:themeFill="accent6" w:themeFillTint="66"/>
          </w:tcPr>
          <w:p w14:paraId="60EFBACD" w14:textId="77777777" w:rsidR="00D50820" w:rsidRPr="002F143F" w:rsidRDefault="00D50820" w:rsidP="00714203">
            <w:pPr>
              <w:jc w:val="center"/>
              <w:rPr>
                <w:rFonts w:cs="Arial"/>
                <w:color w:val="000000"/>
                <w:sz w:val="20"/>
                <w:lang w:val="es-MX"/>
              </w:rPr>
            </w:pPr>
            <w:r w:rsidRPr="002F143F">
              <w:rPr>
                <w:rFonts w:cs="Arial"/>
                <w:color w:val="000000"/>
                <w:sz w:val="20"/>
                <w:lang w:val="es-MX"/>
              </w:rPr>
              <w:t>Efecto 1</w:t>
            </w:r>
          </w:p>
        </w:tc>
        <w:tc>
          <w:tcPr>
            <w:tcW w:w="260" w:type="dxa"/>
            <w:tcBorders>
              <w:top w:val="nil"/>
              <w:bottom w:val="nil"/>
            </w:tcBorders>
          </w:tcPr>
          <w:p w14:paraId="67DE45CD" w14:textId="77777777" w:rsidR="00D50820" w:rsidRPr="002F143F" w:rsidRDefault="00D50820" w:rsidP="00714203">
            <w:pPr>
              <w:jc w:val="left"/>
              <w:rPr>
                <w:rFonts w:cs="Arial"/>
                <w:color w:val="000000"/>
              </w:rPr>
            </w:pPr>
          </w:p>
        </w:tc>
        <w:tc>
          <w:tcPr>
            <w:tcW w:w="3654" w:type="dxa"/>
            <w:gridSpan w:val="3"/>
            <w:shd w:val="clear" w:color="auto" w:fill="C5E0B3" w:themeFill="accent6" w:themeFillTint="66"/>
          </w:tcPr>
          <w:p w14:paraId="5528C8ED" w14:textId="77777777" w:rsidR="00D50820" w:rsidRPr="002F143F" w:rsidRDefault="00D50820" w:rsidP="00714203">
            <w:pPr>
              <w:jc w:val="center"/>
              <w:rPr>
                <w:rFonts w:cs="Arial"/>
                <w:color w:val="000000"/>
              </w:rPr>
            </w:pPr>
            <w:r w:rsidRPr="002F143F">
              <w:rPr>
                <w:rFonts w:cs="Arial"/>
                <w:color w:val="000000"/>
              </w:rPr>
              <w:t>Efecto 2</w:t>
            </w:r>
          </w:p>
        </w:tc>
        <w:tc>
          <w:tcPr>
            <w:tcW w:w="236" w:type="dxa"/>
            <w:tcBorders>
              <w:top w:val="nil"/>
              <w:bottom w:val="nil"/>
            </w:tcBorders>
          </w:tcPr>
          <w:p w14:paraId="18B104D1" w14:textId="77777777" w:rsidR="00D50820" w:rsidRPr="002F143F" w:rsidRDefault="00D50820" w:rsidP="00714203">
            <w:pPr>
              <w:jc w:val="left"/>
              <w:rPr>
                <w:rFonts w:cs="Arial"/>
                <w:color w:val="000000"/>
              </w:rPr>
            </w:pPr>
          </w:p>
        </w:tc>
      </w:tr>
      <w:tr w:rsidR="00D50820" w:rsidRPr="002F143F" w14:paraId="05664924" w14:textId="77777777" w:rsidTr="00714203">
        <w:trPr>
          <w:cantSplit/>
          <w:trHeight w:val="1134"/>
          <w:jc w:val="center"/>
        </w:trPr>
        <w:tc>
          <w:tcPr>
            <w:tcW w:w="613" w:type="dxa"/>
            <w:vMerge/>
            <w:shd w:val="clear" w:color="auto" w:fill="C5E0B3" w:themeFill="accent6" w:themeFillTint="66"/>
            <w:textDirection w:val="btLr"/>
          </w:tcPr>
          <w:p w14:paraId="122431F4" w14:textId="77777777" w:rsidR="00D50820" w:rsidRPr="002F143F" w:rsidRDefault="00D50820" w:rsidP="00714203">
            <w:pPr>
              <w:ind w:left="113" w:right="113"/>
              <w:jc w:val="left"/>
              <w:rPr>
                <w:rFonts w:cs="Arial"/>
                <w:color w:val="000000"/>
              </w:rPr>
            </w:pPr>
          </w:p>
        </w:tc>
        <w:tc>
          <w:tcPr>
            <w:tcW w:w="231" w:type="dxa"/>
            <w:tcBorders>
              <w:top w:val="nil"/>
              <w:bottom w:val="nil"/>
            </w:tcBorders>
          </w:tcPr>
          <w:p w14:paraId="119D2640" w14:textId="77777777" w:rsidR="00D50820" w:rsidRPr="002F143F" w:rsidRDefault="00D50820" w:rsidP="00714203">
            <w:pPr>
              <w:jc w:val="left"/>
              <w:rPr>
                <w:rFonts w:cs="Arial"/>
                <w:color w:val="000000"/>
              </w:rPr>
            </w:pPr>
          </w:p>
        </w:tc>
        <w:tc>
          <w:tcPr>
            <w:tcW w:w="3884" w:type="dxa"/>
            <w:gridSpan w:val="3"/>
          </w:tcPr>
          <w:p w14:paraId="54D11919" w14:textId="77777777" w:rsidR="00D50820" w:rsidRPr="002F143F" w:rsidRDefault="00D50820" w:rsidP="00714203">
            <w:pPr>
              <w:jc w:val="left"/>
              <w:rPr>
                <w:rFonts w:cs="Arial"/>
                <w:color w:val="000000"/>
              </w:rPr>
            </w:pPr>
            <w:r w:rsidRPr="002F143F">
              <w:rPr>
                <w:rFonts w:cs="Arial"/>
                <w:color w:val="000000"/>
                <w:sz w:val="20"/>
                <w:lang w:val="es-MX"/>
              </w:rPr>
              <w:t>Ciudadanos con intereses ambientales articulados con la Entidad.</w:t>
            </w:r>
          </w:p>
        </w:tc>
        <w:tc>
          <w:tcPr>
            <w:tcW w:w="260" w:type="dxa"/>
            <w:tcBorders>
              <w:top w:val="nil"/>
              <w:bottom w:val="nil"/>
            </w:tcBorders>
          </w:tcPr>
          <w:p w14:paraId="74BCC898" w14:textId="77777777" w:rsidR="00D50820" w:rsidRPr="002F143F" w:rsidRDefault="00D50820" w:rsidP="00714203">
            <w:pPr>
              <w:jc w:val="left"/>
              <w:rPr>
                <w:rFonts w:cs="Arial"/>
                <w:color w:val="000000"/>
              </w:rPr>
            </w:pPr>
          </w:p>
        </w:tc>
        <w:tc>
          <w:tcPr>
            <w:tcW w:w="3654" w:type="dxa"/>
            <w:gridSpan w:val="3"/>
          </w:tcPr>
          <w:p w14:paraId="09685A5F" w14:textId="77777777" w:rsidR="00D50820" w:rsidRPr="002F143F" w:rsidRDefault="00D50820" w:rsidP="00714203">
            <w:pPr>
              <w:rPr>
                <w:rFonts w:cs="Arial"/>
                <w:color w:val="000000"/>
              </w:rPr>
            </w:pPr>
            <w:r w:rsidRPr="002F143F">
              <w:rPr>
                <w:rFonts w:cs="Arial"/>
                <w:sz w:val="22"/>
                <w:szCs w:val="22"/>
                <w:lang w:val="es-ES_tradnl"/>
              </w:rPr>
              <w:t>Aumentar la Interpretaciones de los sistemas ambientales, para los tomadores de decisión.</w:t>
            </w:r>
          </w:p>
        </w:tc>
        <w:tc>
          <w:tcPr>
            <w:tcW w:w="236" w:type="dxa"/>
            <w:tcBorders>
              <w:top w:val="nil"/>
              <w:bottom w:val="nil"/>
            </w:tcBorders>
          </w:tcPr>
          <w:p w14:paraId="035F9867" w14:textId="77777777" w:rsidR="00D50820" w:rsidRPr="002F143F" w:rsidRDefault="00D50820" w:rsidP="00714203">
            <w:pPr>
              <w:jc w:val="left"/>
              <w:rPr>
                <w:rFonts w:cs="Arial"/>
                <w:color w:val="000000"/>
              </w:rPr>
            </w:pPr>
          </w:p>
        </w:tc>
      </w:tr>
      <w:tr w:rsidR="00D50820" w:rsidRPr="002F143F" w14:paraId="051702B5" w14:textId="77777777" w:rsidTr="00714203">
        <w:trPr>
          <w:jc w:val="center"/>
        </w:trPr>
        <w:tc>
          <w:tcPr>
            <w:tcW w:w="613" w:type="dxa"/>
            <w:vMerge/>
            <w:shd w:val="clear" w:color="auto" w:fill="C5E0B3" w:themeFill="accent6" w:themeFillTint="66"/>
          </w:tcPr>
          <w:p w14:paraId="40109384" w14:textId="77777777" w:rsidR="00D50820" w:rsidRPr="002F143F" w:rsidRDefault="00D50820" w:rsidP="00714203">
            <w:pPr>
              <w:jc w:val="left"/>
              <w:rPr>
                <w:rFonts w:cs="Arial"/>
                <w:color w:val="000000"/>
              </w:rPr>
            </w:pPr>
          </w:p>
        </w:tc>
        <w:tc>
          <w:tcPr>
            <w:tcW w:w="231" w:type="dxa"/>
            <w:tcBorders>
              <w:top w:val="nil"/>
              <w:bottom w:val="nil"/>
            </w:tcBorders>
          </w:tcPr>
          <w:p w14:paraId="56F7F396" w14:textId="77777777" w:rsidR="00D50820" w:rsidRPr="002F143F" w:rsidRDefault="00D50820" w:rsidP="00714203">
            <w:pPr>
              <w:jc w:val="left"/>
              <w:rPr>
                <w:rFonts w:cs="Arial"/>
                <w:color w:val="000000"/>
              </w:rPr>
            </w:pPr>
          </w:p>
        </w:tc>
        <w:tc>
          <w:tcPr>
            <w:tcW w:w="3884" w:type="dxa"/>
            <w:gridSpan w:val="3"/>
          </w:tcPr>
          <w:p w14:paraId="0148AA05" w14:textId="77777777" w:rsidR="00D50820" w:rsidRPr="002F143F" w:rsidRDefault="00D50820" w:rsidP="00714203">
            <w:pPr>
              <w:rPr>
                <w:rFonts w:cs="Arial"/>
                <w:color w:val="000000"/>
                <w:sz w:val="20"/>
                <w:lang w:val="es-MX"/>
              </w:rPr>
            </w:pPr>
            <w:r w:rsidRPr="002F143F">
              <w:rPr>
                <w:rFonts w:cs="Arial"/>
                <w:color w:val="000000"/>
                <w:sz w:val="20"/>
                <w:lang w:val="es-MX"/>
              </w:rPr>
              <w:t xml:space="preserve">Indicador de Resultado: Aumentar en 10% el No. De reportes Ciudadanos mediante la implementación de </w:t>
            </w:r>
            <w:r w:rsidRPr="002F143F">
              <w:rPr>
                <w:rFonts w:cs="Arial"/>
                <w:color w:val="000000"/>
                <w:sz w:val="20"/>
                <w:lang w:val="es-MX"/>
              </w:rPr>
              <w:lastRenderedPageBreak/>
              <w:t>Herramientas para redes ciudadanas publicadas</w:t>
            </w:r>
          </w:p>
        </w:tc>
        <w:tc>
          <w:tcPr>
            <w:tcW w:w="260" w:type="dxa"/>
            <w:tcBorders>
              <w:top w:val="nil"/>
              <w:bottom w:val="nil"/>
            </w:tcBorders>
          </w:tcPr>
          <w:p w14:paraId="5BAF4434" w14:textId="77777777" w:rsidR="00D50820" w:rsidRPr="002F143F" w:rsidRDefault="00D50820" w:rsidP="00714203">
            <w:pPr>
              <w:rPr>
                <w:rFonts w:cs="Arial"/>
                <w:color w:val="000000"/>
                <w:sz w:val="20"/>
                <w:lang w:val="es-MX"/>
              </w:rPr>
            </w:pPr>
          </w:p>
        </w:tc>
        <w:tc>
          <w:tcPr>
            <w:tcW w:w="3654" w:type="dxa"/>
            <w:gridSpan w:val="3"/>
          </w:tcPr>
          <w:p w14:paraId="6DD8562E" w14:textId="77777777" w:rsidR="00D50820" w:rsidRPr="002F143F" w:rsidRDefault="00D50820" w:rsidP="00714203">
            <w:pPr>
              <w:rPr>
                <w:rFonts w:cs="Arial"/>
                <w:color w:val="000000"/>
                <w:sz w:val="20"/>
                <w:lang w:val="es-MX"/>
              </w:rPr>
            </w:pPr>
            <w:r w:rsidRPr="002F143F">
              <w:rPr>
                <w:rFonts w:cs="Arial"/>
                <w:color w:val="000000"/>
                <w:sz w:val="20"/>
                <w:lang w:val="es-MX"/>
              </w:rPr>
              <w:t>Indicador de Resultado: Alcanzar 8 Aplicativos y/o sistemas Publicados y entregados a los tomadores de decisión.</w:t>
            </w:r>
          </w:p>
        </w:tc>
        <w:tc>
          <w:tcPr>
            <w:tcW w:w="236" w:type="dxa"/>
            <w:tcBorders>
              <w:top w:val="nil"/>
              <w:bottom w:val="nil"/>
            </w:tcBorders>
          </w:tcPr>
          <w:p w14:paraId="1F6F1F78" w14:textId="77777777" w:rsidR="00D50820" w:rsidRPr="002F143F" w:rsidRDefault="00D50820" w:rsidP="00714203">
            <w:pPr>
              <w:jc w:val="left"/>
              <w:rPr>
                <w:rFonts w:cs="Arial"/>
                <w:color w:val="000000"/>
              </w:rPr>
            </w:pPr>
          </w:p>
        </w:tc>
      </w:tr>
      <w:tr w:rsidR="00D50820" w:rsidRPr="002F143F" w14:paraId="054A0A64" w14:textId="77777777" w:rsidTr="00714203">
        <w:trPr>
          <w:trHeight w:val="677"/>
          <w:jc w:val="center"/>
        </w:trPr>
        <w:tc>
          <w:tcPr>
            <w:tcW w:w="613" w:type="dxa"/>
            <w:tcBorders>
              <w:right w:val="nil"/>
            </w:tcBorders>
          </w:tcPr>
          <w:p w14:paraId="5ECF9180" w14:textId="77777777" w:rsidR="00D50820" w:rsidRPr="002F143F" w:rsidRDefault="00D50820" w:rsidP="00714203">
            <w:pPr>
              <w:jc w:val="left"/>
              <w:rPr>
                <w:rFonts w:cs="Arial"/>
                <w:color w:val="000000"/>
              </w:rPr>
            </w:pPr>
          </w:p>
        </w:tc>
        <w:tc>
          <w:tcPr>
            <w:tcW w:w="231" w:type="dxa"/>
            <w:tcBorders>
              <w:top w:val="nil"/>
              <w:left w:val="nil"/>
              <w:bottom w:val="nil"/>
              <w:right w:val="nil"/>
            </w:tcBorders>
          </w:tcPr>
          <w:p w14:paraId="5C0DBABC" w14:textId="77777777" w:rsidR="00D50820" w:rsidRPr="002F143F" w:rsidRDefault="00D50820" w:rsidP="00714203">
            <w:pPr>
              <w:jc w:val="left"/>
              <w:rPr>
                <w:rFonts w:cs="Arial"/>
                <w:color w:val="000000"/>
              </w:rPr>
            </w:pPr>
          </w:p>
        </w:tc>
        <w:tc>
          <w:tcPr>
            <w:tcW w:w="2019" w:type="dxa"/>
            <w:tcBorders>
              <w:left w:val="nil"/>
              <w:right w:val="nil"/>
            </w:tcBorders>
          </w:tcPr>
          <w:p w14:paraId="15C192F8" w14:textId="77777777" w:rsidR="00D50820" w:rsidRPr="002F143F" w:rsidRDefault="00D50820"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76672" behindDoc="0" locked="0" layoutInCell="1" allowOverlap="1" wp14:anchorId="00530572" wp14:editId="0C0499E5">
                      <wp:simplePos x="0" y="0"/>
                      <wp:positionH relativeFrom="column">
                        <wp:posOffset>814070</wp:posOffset>
                      </wp:positionH>
                      <wp:positionV relativeFrom="paragraph">
                        <wp:posOffset>42545</wp:posOffset>
                      </wp:positionV>
                      <wp:extent cx="428625" cy="304800"/>
                      <wp:effectExtent l="57150" t="38100" r="28575" b="114300"/>
                      <wp:wrapNone/>
                      <wp:docPr id="23" name="Flecha: hacia arriba 23"/>
                      <wp:cNvGraphicFramePr/>
                      <a:graphic xmlns:a="http://schemas.openxmlformats.org/drawingml/2006/main">
                        <a:graphicData uri="http://schemas.microsoft.com/office/word/2010/wordprocessingShape">
                          <wps:wsp>
                            <wps:cNvSpPr/>
                            <wps:spPr>
                              <a:xfrm>
                                <a:off x="0" y="0"/>
                                <a:ext cx="428625" cy="304800"/>
                              </a:xfrm>
                              <a:prstGeom prst="upArrow">
                                <a:avLst/>
                              </a:prstGeom>
                              <a:solidFill>
                                <a:srgbClr val="C00000"/>
                              </a:solidFill>
                            </wps:spPr>
                            <wps:style>
                              <a:lnRef idx="0">
                                <a:schemeClr val="accent2"/>
                              </a:lnRef>
                              <a:fillRef idx="3">
                                <a:schemeClr val="accent2"/>
                              </a:fillRef>
                              <a:effectRef idx="3">
                                <a:schemeClr val="accent2"/>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7CB5BF36" id="Flecha: hacia arriba 23" o:spid="_x0000_s1026" type="#_x0000_t68" style="position:absolute;margin-left:64.1pt;margin-top:3.35pt;width:33.75pt;height:24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" adj="10800" fillcolor="#c00000" stroked="f">
                      <v:shadow on="t" color="black" opacity="41287f" offset="0,1.5pt"/>
                    </v:shape>
                  </w:pict>
                </mc:Fallback>
              </mc:AlternateContent>
            </w:r>
          </w:p>
        </w:tc>
        <w:tc>
          <w:tcPr>
            <w:tcW w:w="231" w:type="dxa"/>
            <w:tcBorders>
              <w:top w:val="nil"/>
              <w:left w:val="nil"/>
              <w:bottom w:val="nil"/>
              <w:right w:val="nil"/>
            </w:tcBorders>
          </w:tcPr>
          <w:p w14:paraId="3E2FF150" w14:textId="77777777" w:rsidR="00D50820" w:rsidRPr="002F143F" w:rsidRDefault="00D50820" w:rsidP="00714203">
            <w:pPr>
              <w:jc w:val="left"/>
              <w:rPr>
                <w:rFonts w:cs="Arial"/>
                <w:color w:val="000000"/>
              </w:rPr>
            </w:pPr>
          </w:p>
        </w:tc>
        <w:tc>
          <w:tcPr>
            <w:tcW w:w="1634" w:type="dxa"/>
            <w:tcBorders>
              <w:left w:val="nil"/>
              <w:right w:val="nil"/>
            </w:tcBorders>
          </w:tcPr>
          <w:p w14:paraId="50494CE6" w14:textId="77777777" w:rsidR="00D50820" w:rsidRPr="002F143F" w:rsidRDefault="00D50820" w:rsidP="00714203">
            <w:pPr>
              <w:jc w:val="left"/>
              <w:rPr>
                <w:rFonts w:cs="Arial"/>
                <w:color w:val="000000"/>
              </w:rPr>
            </w:pPr>
          </w:p>
        </w:tc>
        <w:tc>
          <w:tcPr>
            <w:tcW w:w="260" w:type="dxa"/>
            <w:tcBorders>
              <w:top w:val="nil"/>
              <w:left w:val="nil"/>
              <w:bottom w:val="nil"/>
              <w:right w:val="nil"/>
            </w:tcBorders>
          </w:tcPr>
          <w:p w14:paraId="2717EE4B" w14:textId="77777777" w:rsidR="00D50820" w:rsidRPr="002F143F" w:rsidRDefault="00D50820" w:rsidP="00714203">
            <w:pPr>
              <w:jc w:val="left"/>
              <w:rPr>
                <w:rFonts w:cs="Arial"/>
                <w:color w:val="000000"/>
              </w:rPr>
            </w:pPr>
          </w:p>
        </w:tc>
        <w:tc>
          <w:tcPr>
            <w:tcW w:w="1664" w:type="dxa"/>
            <w:tcBorders>
              <w:left w:val="nil"/>
              <w:right w:val="nil"/>
            </w:tcBorders>
          </w:tcPr>
          <w:p w14:paraId="5C1D8BCF" w14:textId="77777777" w:rsidR="00D50820" w:rsidRPr="002F143F" w:rsidRDefault="00D50820" w:rsidP="00714203">
            <w:pPr>
              <w:jc w:val="left"/>
              <w:rPr>
                <w:rFonts w:cs="Arial"/>
                <w:color w:val="000000"/>
              </w:rPr>
            </w:pPr>
          </w:p>
        </w:tc>
        <w:tc>
          <w:tcPr>
            <w:tcW w:w="236" w:type="dxa"/>
            <w:tcBorders>
              <w:top w:val="nil"/>
              <w:left w:val="nil"/>
              <w:bottom w:val="nil"/>
              <w:right w:val="nil"/>
            </w:tcBorders>
          </w:tcPr>
          <w:p w14:paraId="748978DC" w14:textId="77777777" w:rsidR="00D50820" w:rsidRPr="002F143F" w:rsidRDefault="00D50820"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77696" behindDoc="0" locked="0" layoutInCell="1" allowOverlap="1" wp14:anchorId="27909181" wp14:editId="702AC344">
                      <wp:simplePos x="0" y="0"/>
                      <wp:positionH relativeFrom="column">
                        <wp:posOffset>-217170</wp:posOffset>
                      </wp:positionH>
                      <wp:positionV relativeFrom="paragraph">
                        <wp:posOffset>58420</wp:posOffset>
                      </wp:positionV>
                      <wp:extent cx="428625" cy="304800"/>
                      <wp:effectExtent l="57150" t="38100" r="28575" b="114300"/>
                      <wp:wrapNone/>
                      <wp:docPr id="24" name="Flecha: hacia arriba 24"/>
                      <wp:cNvGraphicFramePr/>
                      <a:graphic xmlns:a="http://schemas.openxmlformats.org/drawingml/2006/main">
                        <a:graphicData uri="http://schemas.microsoft.com/office/word/2010/wordprocessingShape">
                          <wps:wsp>
                            <wps:cNvSpPr/>
                            <wps:spPr>
                              <a:xfrm>
                                <a:off x="0" y="0"/>
                                <a:ext cx="428625" cy="304800"/>
                              </a:xfrm>
                              <a:prstGeom prst="upArrow">
                                <a:avLst/>
                              </a:prstGeom>
                              <a:solidFill>
                                <a:srgbClr val="C00000"/>
                              </a:solidFill>
                            </wps:spPr>
                            <wps:style>
                              <a:lnRef idx="0">
                                <a:schemeClr val="accent2"/>
                              </a:lnRef>
                              <a:fillRef idx="3">
                                <a:schemeClr val="accent2"/>
                              </a:fillRef>
                              <a:effectRef idx="3">
                                <a:schemeClr val="accent2"/>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5E456BAB" id="Flecha: hacia arriba 24" o:spid="_x0000_s1026" type="#_x0000_t68" style="position:absolute;margin-left:-17.1pt;margin-top:4.6pt;width:33.75pt;height:24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" adj="10800" fillcolor="#c00000" stroked="f">
                      <v:shadow on="t" color="black" opacity="41287f" offset="0,1.5pt"/>
                    </v:shape>
                  </w:pict>
                </mc:Fallback>
              </mc:AlternateContent>
            </w:r>
          </w:p>
        </w:tc>
        <w:tc>
          <w:tcPr>
            <w:tcW w:w="1754" w:type="dxa"/>
            <w:tcBorders>
              <w:left w:val="nil"/>
              <w:right w:val="nil"/>
            </w:tcBorders>
          </w:tcPr>
          <w:p w14:paraId="58EE8901" w14:textId="77777777" w:rsidR="00D50820" w:rsidRPr="002F143F" w:rsidRDefault="00D50820" w:rsidP="00714203">
            <w:pPr>
              <w:jc w:val="left"/>
              <w:rPr>
                <w:rFonts w:cs="Arial"/>
                <w:color w:val="000000"/>
              </w:rPr>
            </w:pPr>
          </w:p>
        </w:tc>
        <w:tc>
          <w:tcPr>
            <w:tcW w:w="236" w:type="dxa"/>
            <w:tcBorders>
              <w:top w:val="nil"/>
              <w:left w:val="nil"/>
              <w:bottom w:val="nil"/>
            </w:tcBorders>
          </w:tcPr>
          <w:p w14:paraId="520AD995" w14:textId="77777777" w:rsidR="00D50820" w:rsidRPr="002F143F" w:rsidRDefault="00D50820" w:rsidP="00714203">
            <w:pPr>
              <w:jc w:val="left"/>
              <w:rPr>
                <w:rFonts w:cs="Arial"/>
                <w:color w:val="000000"/>
              </w:rPr>
            </w:pPr>
          </w:p>
        </w:tc>
      </w:tr>
      <w:tr w:rsidR="00D50820" w:rsidRPr="002F143F" w14:paraId="192AB457" w14:textId="77777777" w:rsidTr="00714203">
        <w:trPr>
          <w:trHeight w:val="1140"/>
          <w:jc w:val="center"/>
        </w:trPr>
        <w:tc>
          <w:tcPr>
            <w:tcW w:w="613" w:type="dxa"/>
            <w:vMerge w:val="restart"/>
            <w:shd w:val="clear" w:color="auto" w:fill="DBDBDB" w:themeFill="accent3" w:themeFillTint="66"/>
            <w:textDirection w:val="btLr"/>
          </w:tcPr>
          <w:p w14:paraId="047D48F7" w14:textId="77777777" w:rsidR="00D50820" w:rsidRPr="002F143F" w:rsidRDefault="00D50820" w:rsidP="00714203">
            <w:pPr>
              <w:ind w:left="113" w:right="113"/>
              <w:jc w:val="left"/>
              <w:rPr>
                <w:rFonts w:cs="Arial"/>
                <w:color w:val="000000"/>
              </w:rPr>
            </w:pPr>
            <w:r w:rsidRPr="002F143F">
              <w:rPr>
                <w:rFonts w:cs="Arial"/>
                <w:b/>
                <w:bCs/>
                <w:sz w:val="20"/>
                <w:lang w:val="es-MX"/>
              </w:rPr>
              <w:t>Objetivo General</w:t>
            </w:r>
          </w:p>
        </w:tc>
        <w:tc>
          <w:tcPr>
            <w:tcW w:w="231" w:type="dxa"/>
            <w:tcBorders>
              <w:top w:val="nil"/>
              <w:bottom w:val="nil"/>
            </w:tcBorders>
          </w:tcPr>
          <w:p w14:paraId="5564ECC4" w14:textId="77777777" w:rsidR="00D50820" w:rsidRPr="002F143F" w:rsidRDefault="00D50820" w:rsidP="00714203">
            <w:pPr>
              <w:jc w:val="left"/>
              <w:rPr>
                <w:rFonts w:cs="Arial"/>
                <w:color w:val="000000"/>
              </w:rPr>
            </w:pPr>
          </w:p>
        </w:tc>
        <w:tc>
          <w:tcPr>
            <w:tcW w:w="7798" w:type="dxa"/>
            <w:gridSpan w:val="7"/>
          </w:tcPr>
          <w:p w14:paraId="1BDC0E85" w14:textId="77777777" w:rsidR="00D50820" w:rsidRPr="002F143F" w:rsidRDefault="00D50820" w:rsidP="00714203">
            <w:pPr>
              <w:rPr>
                <w:rFonts w:cs="Arial"/>
                <w:color w:val="000000"/>
                <w:sz w:val="20"/>
              </w:rPr>
            </w:pPr>
            <w:r w:rsidRPr="002F143F">
              <w:rPr>
                <w:rFonts w:cs="Arial"/>
                <w:b/>
                <w:bCs/>
                <w:sz w:val="20"/>
                <w:lang w:val="es-MX"/>
              </w:rPr>
              <w:t>Aumentar la integración de la información ambiental e interoperabilidad entre los diferentes sectores, en el análisis de escenarios para la toma de decisiones que conlleven a la consolidación de Bogotá como un territorio inteligente (Smart City).</w:t>
            </w:r>
          </w:p>
        </w:tc>
        <w:tc>
          <w:tcPr>
            <w:tcW w:w="236" w:type="dxa"/>
            <w:tcBorders>
              <w:top w:val="nil"/>
              <w:bottom w:val="nil"/>
            </w:tcBorders>
          </w:tcPr>
          <w:p w14:paraId="6425CCB2" w14:textId="77777777" w:rsidR="00D50820" w:rsidRPr="002F143F" w:rsidRDefault="00D50820" w:rsidP="00714203">
            <w:pPr>
              <w:jc w:val="left"/>
              <w:rPr>
                <w:rFonts w:cs="Arial"/>
                <w:color w:val="000000"/>
              </w:rPr>
            </w:pPr>
          </w:p>
        </w:tc>
      </w:tr>
      <w:tr w:rsidR="00D50820" w:rsidRPr="002F143F" w14:paraId="7CEB5629" w14:textId="77777777" w:rsidTr="00714203">
        <w:trPr>
          <w:trHeight w:val="405"/>
          <w:jc w:val="center"/>
        </w:trPr>
        <w:tc>
          <w:tcPr>
            <w:tcW w:w="613" w:type="dxa"/>
            <w:vMerge/>
            <w:shd w:val="clear" w:color="auto" w:fill="DBDBDB" w:themeFill="accent3" w:themeFillTint="66"/>
          </w:tcPr>
          <w:p w14:paraId="165521C2" w14:textId="77777777" w:rsidR="00D50820" w:rsidRPr="002F143F" w:rsidRDefault="00D50820" w:rsidP="00714203">
            <w:pPr>
              <w:jc w:val="left"/>
              <w:rPr>
                <w:rFonts w:cs="Arial"/>
                <w:color w:val="000000"/>
              </w:rPr>
            </w:pPr>
          </w:p>
        </w:tc>
        <w:tc>
          <w:tcPr>
            <w:tcW w:w="231" w:type="dxa"/>
            <w:tcBorders>
              <w:top w:val="nil"/>
              <w:bottom w:val="nil"/>
            </w:tcBorders>
          </w:tcPr>
          <w:p w14:paraId="5AFCD323" w14:textId="77777777" w:rsidR="00D50820" w:rsidRPr="002F143F" w:rsidRDefault="00D50820" w:rsidP="00714203">
            <w:pPr>
              <w:jc w:val="left"/>
              <w:rPr>
                <w:rFonts w:cs="Arial"/>
                <w:color w:val="000000"/>
              </w:rPr>
            </w:pPr>
          </w:p>
        </w:tc>
        <w:tc>
          <w:tcPr>
            <w:tcW w:w="7798" w:type="dxa"/>
            <w:gridSpan w:val="7"/>
          </w:tcPr>
          <w:p w14:paraId="303CC061" w14:textId="77777777" w:rsidR="00D50820" w:rsidRPr="002F143F" w:rsidRDefault="00D50820" w:rsidP="00714203">
            <w:pPr>
              <w:rPr>
                <w:rFonts w:cs="Arial"/>
                <w:color w:val="000000"/>
              </w:rPr>
            </w:pPr>
            <w:r w:rsidRPr="002F143F">
              <w:rPr>
                <w:rFonts w:cs="Arial"/>
                <w:color w:val="000000"/>
                <w:sz w:val="20"/>
                <w:lang w:val="es-MX"/>
              </w:rPr>
              <w:t>Indicador: Alcanzar diez (10) nuevos Aplicativo y/o sistemas con integración de la información ambiental y de requerirse interoperabilidad entre los diferentes sectores</w:t>
            </w:r>
          </w:p>
        </w:tc>
        <w:tc>
          <w:tcPr>
            <w:tcW w:w="236" w:type="dxa"/>
            <w:tcBorders>
              <w:top w:val="nil"/>
              <w:bottom w:val="nil"/>
            </w:tcBorders>
          </w:tcPr>
          <w:p w14:paraId="25AD1AD6" w14:textId="77777777" w:rsidR="00D50820" w:rsidRPr="002F143F" w:rsidRDefault="00D50820" w:rsidP="00714203">
            <w:pPr>
              <w:jc w:val="left"/>
              <w:rPr>
                <w:rFonts w:cs="Arial"/>
                <w:color w:val="000000"/>
              </w:rPr>
            </w:pPr>
          </w:p>
        </w:tc>
      </w:tr>
      <w:tr w:rsidR="00D50820" w:rsidRPr="002F143F" w14:paraId="07E51910" w14:textId="77777777" w:rsidTr="00714203">
        <w:trPr>
          <w:trHeight w:val="695"/>
          <w:jc w:val="center"/>
        </w:trPr>
        <w:tc>
          <w:tcPr>
            <w:tcW w:w="613" w:type="dxa"/>
            <w:tcBorders>
              <w:right w:val="nil"/>
            </w:tcBorders>
          </w:tcPr>
          <w:p w14:paraId="6B555B9A" w14:textId="77777777" w:rsidR="00D50820" w:rsidRPr="002F143F" w:rsidRDefault="00D50820" w:rsidP="00714203">
            <w:pPr>
              <w:jc w:val="left"/>
              <w:rPr>
                <w:rFonts w:cs="Arial"/>
                <w:color w:val="000000"/>
              </w:rPr>
            </w:pPr>
          </w:p>
        </w:tc>
        <w:tc>
          <w:tcPr>
            <w:tcW w:w="231" w:type="dxa"/>
            <w:tcBorders>
              <w:top w:val="nil"/>
              <w:left w:val="nil"/>
              <w:bottom w:val="nil"/>
              <w:right w:val="nil"/>
            </w:tcBorders>
          </w:tcPr>
          <w:p w14:paraId="44A814C3" w14:textId="77777777" w:rsidR="00D50820" w:rsidRPr="002F143F" w:rsidRDefault="00D50820" w:rsidP="00714203">
            <w:pPr>
              <w:jc w:val="left"/>
              <w:rPr>
                <w:rFonts w:cs="Arial"/>
                <w:color w:val="000000"/>
              </w:rPr>
            </w:pPr>
          </w:p>
        </w:tc>
        <w:tc>
          <w:tcPr>
            <w:tcW w:w="2019" w:type="dxa"/>
            <w:tcBorders>
              <w:left w:val="nil"/>
              <w:right w:val="nil"/>
            </w:tcBorders>
          </w:tcPr>
          <w:p w14:paraId="7F315361" w14:textId="77777777" w:rsidR="00D50820" w:rsidRPr="002F143F" w:rsidRDefault="00D50820"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78720" behindDoc="0" locked="0" layoutInCell="1" allowOverlap="1" wp14:anchorId="3391E840" wp14:editId="7F87A7B4">
                      <wp:simplePos x="0" y="0"/>
                      <wp:positionH relativeFrom="column">
                        <wp:posOffset>1032510</wp:posOffset>
                      </wp:positionH>
                      <wp:positionV relativeFrom="paragraph">
                        <wp:posOffset>76200</wp:posOffset>
                      </wp:positionV>
                      <wp:extent cx="428625" cy="304800"/>
                      <wp:effectExtent l="57150" t="38100" r="28575" b="114300"/>
                      <wp:wrapNone/>
                      <wp:docPr id="29" name="Flecha: hacia arriba 29"/>
                      <wp:cNvGraphicFramePr/>
                      <a:graphic xmlns:a="http://schemas.openxmlformats.org/drawingml/2006/main">
                        <a:graphicData uri="http://schemas.microsoft.com/office/word/2010/wordprocessingShape">
                          <wps:wsp>
                            <wps:cNvSpPr/>
                            <wps:spPr>
                              <a:xfrm>
                                <a:off x="0" y="0"/>
                                <a:ext cx="428625" cy="304800"/>
                              </a:xfrm>
                              <a:prstGeom prst="upArrow">
                                <a:avLst/>
                              </a:prstGeom>
                              <a:solidFill>
                                <a:srgbClr val="C00000"/>
                              </a:solidFill>
                            </wps:spPr>
                            <wps:style>
                              <a:lnRef idx="0">
                                <a:schemeClr val="accent2"/>
                              </a:lnRef>
                              <a:fillRef idx="3">
                                <a:schemeClr val="accent2"/>
                              </a:fillRef>
                              <a:effectRef idx="3">
                                <a:schemeClr val="accent2"/>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60DC108A" id="Flecha: hacia arriba 29" o:spid="_x0000_s1026" type="#_x0000_t68" style="position:absolute;margin-left:81.3pt;margin-top:6pt;width:33.75pt;height:24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" adj="10800" fillcolor="#c00000" stroked="f">
                      <v:shadow on="t" color="black" opacity="41287f" offset="0,1.5pt"/>
                    </v:shape>
                  </w:pict>
                </mc:Fallback>
              </mc:AlternateContent>
            </w:r>
          </w:p>
        </w:tc>
        <w:tc>
          <w:tcPr>
            <w:tcW w:w="231" w:type="dxa"/>
            <w:tcBorders>
              <w:top w:val="nil"/>
              <w:left w:val="nil"/>
              <w:bottom w:val="nil"/>
              <w:right w:val="nil"/>
            </w:tcBorders>
          </w:tcPr>
          <w:p w14:paraId="2258A893" w14:textId="77777777" w:rsidR="00D50820" w:rsidRPr="002F143F" w:rsidRDefault="00D50820" w:rsidP="00714203">
            <w:pPr>
              <w:jc w:val="left"/>
              <w:rPr>
                <w:rFonts w:cs="Arial"/>
                <w:color w:val="000000"/>
              </w:rPr>
            </w:pPr>
          </w:p>
        </w:tc>
        <w:tc>
          <w:tcPr>
            <w:tcW w:w="1634" w:type="dxa"/>
            <w:tcBorders>
              <w:left w:val="nil"/>
              <w:right w:val="nil"/>
            </w:tcBorders>
          </w:tcPr>
          <w:p w14:paraId="3E47DE74" w14:textId="77777777" w:rsidR="00D50820" w:rsidRPr="002F143F" w:rsidRDefault="00D50820" w:rsidP="00714203">
            <w:pPr>
              <w:jc w:val="left"/>
              <w:rPr>
                <w:rFonts w:cs="Arial"/>
                <w:color w:val="000000"/>
              </w:rPr>
            </w:pPr>
          </w:p>
        </w:tc>
        <w:tc>
          <w:tcPr>
            <w:tcW w:w="260" w:type="dxa"/>
            <w:tcBorders>
              <w:top w:val="nil"/>
              <w:left w:val="nil"/>
              <w:bottom w:val="nil"/>
              <w:right w:val="nil"/>
            </w:tcBorders>
          </w:tcPr>
          <w:p w14:paraId="662DD3D1" w14:textId="77777777" w:rsidR="00D50820" w:rsidRPr="002F143F" w:rsidRDefault="00D50820" w:rsidP="00714203">
            <w:pPr>
              <w:jc w:val="left"/>
              <w:rPr>
                <w:rFonts w:cs="Arial"/>
                <w:color w:val="000000"/>
              </w:rPr>
            </w:pPr>
          </w:p>
        </w:tc>
        <w:tc>
          <w:tcPr>
            <w:tcW w:w="1664" w:type="dxa"/>
            <w:tcBorders>
              <w:left w:val="nil"/>
              <w:right w:val="nil"/>
            </w:tcBorders>
          </w:tcPr>
          <w:p w14:paraId="0723E44D" w14:textId="77777777" w:rsidR="00D50820" w:rsidRPr="002F143F" w:rsidRDefault="00D50820" w:rsidP="00714203">
            <w:pPr>
              <w:jc w:val="left"/>
              <w:rPr>
                <w:rFonts w:cs="Arial"/>
                <w:color w:val="000000"/>
              </w:rPr>
            </w:pPr>
          </w:p>
        </w:tc>
        <w:tc>
          <w:tcPr>
            <w:tcW w:w="236" w:type="dxa"/>
            <w:tcBorders>
              <w:top w:val="nil"/>
              <w:left w:val="nil"/>
              <w:bottom w:val="nil"/>
              <w:right w:val="nil"/>
            </w:tcBorders>
          </w:tcPr>
          <w:p w14:paraId="06FA1C9E" w14:textId="77777777" w:rsidR="00D50820" w:rsidRPr="002F143F" w:rsidRDefault="00D50820"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79744" behindDoc="0" locked="0" layoutInCell="1" allowOverlap="1" wp14:anchorId="12399709" wp14:editId="4663E473">
                      <wp:simplePos x="0" y="0"/>
                      <wp:positionH relativeFrom="column">
                        <wp:posOffset>-179070</wp:posOffset>
                      </wp:positionH>
                      <wp:positionV relativeFrom="paragraph">
                        <wp:posOffset>66675</wp:posOffset>
                      </wp:positionV>
                      <wp:extent cx="428625" cy="304800"/>
                      <wp:effectExtent l="57150" t="38100" r="28575" b="114300"/>
                      <wp:wrapNone/>
                      <wp:docPr id="8" name="Flecha: hacia arriba 8"/>
                      <wp:cNvGraphicFramePr/>
                      <a:graphic xmlns:a="http://schemas.openxmlformats.org/drawingml/2006/main">
                        <a:graphicData uri="http://schemas.microsoft.com/office/word/2010/wordprocessingShape">
                          <wps:wsp>
                            <wps:cNvSpPr/>
                            <wps:spPr>
                              <a:xfrm>
                                <a:off x="0" y="0"/>
                                <a:ext cx="428625" cy="304800"/>
                              </a:xfrm>
                              <a:prstGeom prst="upArrow">
                                <a:avLst/>
                              </a:prstGeom>
                              <a:solidFill>
                                <a:srgbClr val="C00000"/>
                              </a:solidFill>
                            </wps:spPr>
                            <wps:style>
                              <a:lnRef idx="0">
                                <a:schemeClr val="accent2"/>
                              </a:lnRef>
                              <a:fillRef idx="3">
                                <a:schemeClr val="accent2"/>
                              </a:fillRef>
                              <a:effectRef idx="3">
                                <a:schemeClr val="accent2"/>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12603BD2" id="Flecha: hacia arriba 8" o:spid="_x0000_s1026" type="#_x0000_t68" style="position:absolute;margin-left:-14.1pt;margin-top:5.25pt;width:33.75pt;height:24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" adj="10800" fillcolor="#c00000" stroked="f">
                      <v:shadow on="t" color="black" opacity="41287f" offset="0,1.5pt"/>
                    </v:shape>
                  </w:pict>
                </mc:Fallback>
              </mc:AlternateContent>
            </w:r>
          </w:p>
        </w:tc>
        <w:tc>
          <w:tcPr>
            <w:tcW w:w="1754" w:type="dxa"/>
            <w:tcBorders>
              <w:left w:val="nil"/>
              <w:right w:val="nil"/>
            </w:tcBorders>
          </w:tcPr>
          <w:p w14:paraId="4428872E" w14:textId="77777777" w:rsidR="00D50820" w:rsidRPr="002F143F" w:rsidRDefault="00D50820" w:rsidP="00714203">
            <w:pPr>
              <w:jc w:val="left"/>
              <w:rPr>
                <w:rFonts w:cs="Arial"/>
                <w:color w:val="000000"/>
              </w:rPr>
            </w:pPr>
          </w:p>
        </w:tc>
        <w:tc>
          <w:tcPr>
            <w:tcW w:w="236" w:type="dxa"/>
            <w:tcBorders>
              <w:top w:val="nil"/>
              <w:left w:val="nil"/>
              <w:bottom w:val="nil"/>
            </w:tcBorders>
          </w:tcPr>
          <w:p w14:paraId="61D6C8E0" w14:textId="77777777" w:rsidR="00D50820" w:rsidRPr="002F143F" w:rsidRDefault="00D50820" w:rsidP="00714203">
            <w:pPr>
              <w:jc w:val="left"/>
              <w:rPr>
                <w:rFonts w:cs="Arial"/>
                <w:color w:val="000000"/>
              </w:rPr>
            </w:pPr>
          </w:p>
        </w:tc>
      </w:tr>
      <w:tr w:rsidR="00D50820" w:rsidRPr="002F143F" w14:paraId="0093212A" w14:textId="77777777" w:rsidTr="00714203">
        <w:trPr>
          <w:jc w:val="center"/>
        </w:trPr>
        <w:tc>
          <w:tcPr>
            <w:tcW w:w="613" w:type="dxa"/>
            <w:vMerge w:val="restart"/>
            <w:shd w:val="clear" w:color="auto" w:fill="BFBFBF" w:themeFill="background1" w:themeFillShade="BF"/>
            <w:textDirection w:val="btLr"/>
          </w:tcPr>
          <w:p w14:paraId="7AFF2C90" w14:textId="77777777" w:rsidR="00D50820" w:rsidRPr="002F143F" w:rsidRDefault="00D50820" w:rsidP="00714203">
            <w:pPr>
              <w:jc w:val="left"/>
              <w:rPr>
                <w:rFonts w:cs="Arial"/>
                <w:b/>
                <w:bCs/>
                <w:sz w:val="20"/>
                <w:lang w:val="es-MX"/>
              </w:rPr>
            </w:pPr>
            <w:r w:rsidRPr="002F143F">
              <w:rPr>
                <w:rFonts w:cs="Arial"/>
                <w:b/>
                <w:bCs/>
                <w:sz w:val="20"/>
                <w:lang w:val="es-MX"/>
              </w:rPr>
              <w:t>Objetivos específicos</w:t>
            </w:r>
          </w:p>
        </w:tc>
        <w:tc>
          <w:tcPr>
            <w:tcW w:w="231" w:type="dxa"/>
            <w:tcBorders>
              <w:top w:val="nil"/>
              <w:bottom w:val="nil"/>
            </w:tcBorders>
          </w:tcPr>
          <w:p w14:paraId="2A5D8188" w14:textId="77777777" w:rsidR="00D50820" w:rsidRPr="002F143F" w:rsidRDefault="00D50820" w:rsidP="00714203">
            <w:pPr>
              <w:jc w:val="left"/>
              <w:rPr>
                <w:rFonts w:cs="Arial"/>
                <w:color w:val="000000"/>
              </w:rPr>
            </w:pPr>
          </w:p>
        </w:tc>
        <w:tc>
          <w:tcPr>
            <w:tcW w:w="3884" w:type="dxa"/>
            <w:gridSpan w:val="3"/>
            <w:shd w:val="clear" w:color="auto" w:fill="D9D9D9" w:themeFill="background1" w:themeFillShade="D9"/>
          </w:tcPr>
          <w:p w14:paraId="603F0390" w14:textId="77777777" w:rsidR="00D50820" w:rsidRPr="002F143F" w:rsidRDefault="00D50820" w:rsidP="00714203">
            <w:pPr>
              <w:jc w:val="center"/>
              <w:rPr>
                <w:rFonts w:cs="Arial"/>
                <w:color w:val="000000"/>
                <w:sz w:val="20"/>
                <w:lang w:val="es-MX"/>
              </w:rPr>
            </w:pPr>
            <w:r w:rsidRPr="002F143F">
              <w:rPr>
                <w:rFonts w:cs="Arial"/>
                <w:color w:val="000000"/>
                <w:sz w:val="20"/>
                <w:lang w:val="es-MX"/>
              </w:rPr>
              <w:t>Causa 1</w:t>
            </w:r>
          </w:p>
        </w:tc>
        <w:tc>
          <w:tcPr>
            <w:tcW w:w="260" w:type="dxa"/>
            <w:tcBorders>
              <w:top w:val="nil"/>
              <w:bottom w:val="nil"/>
            </w:tcBorders>
          </w:tcPr>
          <w:p w14:paraId="6C789E40" w14:textId="77777777" w:rsidR="00D50820" w:rsidRPr="002F143F" w:rsidRDefault="00D50820" w:rsidP="00714203">
            <w:pPr>
              <w:jc w:val="left"/>
              <w:rPr>
                <w:rFonts w:cs="Arial"/>
                <w:color w:val="000000"/>
              </w:rPr>
            </w:pPr>
          </w:p>
        </w:tc>
        <w:tc>
          <w:tcPr>
            <w:tcW w:w="3654" w:type="dxa"/>
            <w:gridSpan w:val="3"/>
            <w:shd w:val="clear" w:color="auto" w:fill="D9D9D9" w:themeFill="background1" w:themeFillShade="D9"/>
          </w:tcPr>
          <w:p w14:paraId="6A5BEF83" w14:textId="77777777" w:rsidR="00D50820" w:rsidRPr="002F143F" w:rsidRDefault="00D50820" w:rsidP="00714203">
            <w:pPr>
              <w:jc w:val="center"/>
              <w:rPr>
                <w:rFonts w:cs="Arial"/>
                <w:color w:val="000000"/>
                <w:sz w:val="20"/>
                <w:lang w:val="es-MX"/>
              </w:rPr>
            </w:pPr>
            <w:r w:rsidRPr="002F143F">
              <w:rPr>
                <w:rFonts w:cs="Arial"/>
                <w:color w:val="000000"/>
                <w:sz w:val="20"/>
                <w:lang w:val="es-MX"/>
              </w:rPr>
              <w:t>Causa 2</w:t>
            </w:r>
          </w:p>
        </w:tc>
        <w:tc>
          <w:tcPr>
            <w:tcW w:w="236" w:type="dxa"/>
            <w:tcBorders>
              <w:top w:val="nil"/>
              <w:bottom w:val="nil"/>
            </w:tcBorders>
          </w:tcPr>
          <w:p w14:paraId="640074F1" w14:textId="77777777" w:rsidR="00D50820" w:rsidRPr="002F143F" w:rsidRDefault="00D50820" w:rsidP="00714203">
            <w:pPr>
              <w:jc w:val="left"/>
              <w:rPr>
                <w:rFonts w:cs="Arial"/>
                <w:color w:val="000000"/>
              </w:rPr>
            </w:pPr>
          </w:p>
        </w:tc>
      </w:tr>
      <w:tr w:rsidR="00D50820" w:rsidRPr="002F143F" w14:paraId="538FE722" w14:textId="77777777" w:rsidTr="00714203">
        <w:trPr>
          <w:jc w:val="center"/>
        </w:trPr>
        <w:tc>
          <w:tcPr>
            <w:tcW w:w="613" w:type="dxa"/>
            <w:vMerge/>
            <w:shd w:val="clear" w:color="auto" w:fill="BFBFBF" w:themeFill="background1" w:themeFillShade="BF"/>
            <w:textDirection w:val="btLr"/>
          </w:tcPr>
          <w:p w14:paraId="276BF30B" w14:textId="77777777" w:rsidR="00D50820" w:rsidRPr="002F143F" w:rsidRDefault="00D50820" w:rsidP="00714203">
            <w:pPr>
              <w:jc w:val="left"/>
              <w:rPr>
                <w:rFonts w:cs="Arial"/>
                <w:color w:val="000000"/>
              </w:rPr>
            </w:pPr>
          </w:p>
        </w:tc>
        <w:tc>
          <w:tcPr>
            <w:tcW w:w="231" w:type="dxa"/>
            <w:tcBorders>
              <w:top w:val="nil"/>
              <w:bottom w:val="nil"/>
            </w:tcBorders>
          </w:tcPr>
          <w:p w14:paraId="7357BBF8" w14:textId="77777777" w:rsidR="00D50820" w:rsidRPr="002F143F" w:rsidRDefault="00D50820" w:rsidP="00714203">
            <w:pPr>
              <w:jc w:val="left"/>
              <w:rPr>
                <w:rFonts w:cs="Arial"/>
                <w:color w:val="000000"/>
              </w:rPr>
            </w:pPr>
          </w:p>
        </w:tc>
        <w:tc>
          <w:tcPr>
            <w:tcW w:w="3884" w:type="dxa"/>
            <w:gridSpan w:val="3"/>
          </w:tcPr>
          <w:p w14:paraId="07D30FAC" w14:textId="77777777" w:rsidR="00D50820" w:rsidRPr="002F143F" w:rsidRDefault="00D50820" w:rsidP="00714203">
            <w:pPr>
              <w:rPr>
                <w:rFonts w:cs="Arial"/>
                <w:color w:val="000000"/>
              </w:rPr>
            </w:pPr>
            <w:r w:rsidRPr="002F143F">
              <w:rPr>
                <w:rFonts w:cs="Arial"/>
                <w:color w:val="000000"/>
                <w:sz w:val="20"/>
                <w:lang w:val="es-MX"/>
              </w:rPr>
              <w:t>Aumentar los mecanismos que gestionen información generada por el ciudadano frente a su relación con el capital natural de la ciudad.</w:t>
            </w:r>
          </w:p>
        </w:tc>
        <w:tc>
          <w:tcPr>
            <w:tcW w:w="260" w:type="dxa"/>
            <w:tcBorders>
              <w:top w:val="nil"/>
              <w:bottom w:val="nil"/>
            </w:tcBorders>
          </w:tcPr>
          <w:p w14:paraId="470CEB03" w14:textId="77777777" w:rsidR="00D50820" w:rsidRPr="002F143F" w:rsidRDefault="00D50820" w:rsidP="00714203">
            <w:pPr>
              <w:jc w:val="left"/>
              <w:rPr>
                <w:rFonts w:cs="Arial"/>
                <w:color w:val="000000"/>
              </w:rPr>
            </w:pPr>
          </w:p>
        </w:tc>
        <w:tc>
          <w:tcPr>
            <w:tcW w:w="3654" w:type="dxa"/>
            <w:gridSpan w:val="3"/>
          </w:tcPr>
          <w:p w14:paraId="55A0AE67" w14:textId="77777777" w:rsidR="00D50820" w:rsidRPr="002F143F" w:rsidRDefault="00D50820" w:rsidP="00714203">
            <w:pPr>
              <w:rPr>
                <w:rFonts w:cs="Arial"/>
                <w:color w:val="000000"/>
              </w:rPr>
            </w:pPr>
            <w:r w:rsidRPr="002F143F">
              <w:rPr>
                <w:rFonts w:cs="Arial"/>
                <w:color w:val="000000"/>
                <w:sz w:val="20"/>
                <w:lang w:val="es-MX"/>
              </w:rPr>
              <w:t>Aumentar los procesos de integración de información que permita generar escenarios para analizar las problemáticas soportar la toma de decisiones.</w:t>
            </w:r>
          </w:p>
        </w:tc>
        <w:tc>
          <w:tcPr>
            <w:tcW w:w="236" w:type="dxa"/>
            <w:tcBorders>
              <w:top w:val="nil"/>
              <w:bottom w:val="nil"/>
            </w:tcBorders>
          </w:tcPr>
          <w:p w14:paraId="104F76DE" w14:textId="77777777" w:rsidR="00D50820" w:rsidRPr="002F143F" w:rsidRDefault="00D50820" w:rsidP="00714203">
            <w:pPr>
              <w:jc w:val="left"/>
              <w:rPr>
                <w:rFonts w:cs="Arial"/>
                <w:color w:val="000000"/>
              </w:rPr>
            </w:pPr>
          </w:p>
        </w:tc>
      </w:tr>
      <w:tr w:rsidR="00D50820" w:rsidRPr="002F143F" w14:paraId="56B9D372" w14:textId="77777777" w:rsidTr="00714203">
        <w:trPr>
          <w:jc w:val="center"/>
        </w:trPr>
        <w:tc>
          <w:tcPr>
            <w:tcW w:w="613" w:type="dxa"/>
            <w:vMerge/>
            <w:shd w:val="clear" w:color="auto" w:fill="BFBFBF" w:themeFill="background1" w:themeFillShade="BF"/>
          </w:tcPr>
          <w:p w14:paraId="52A2DDF0" w14:textId="77777777" w:rsidR="00D50820" w:rsidRPr="002F143F" w:rsidRDefault="00D50820" w:rsidP="00714203">
            <w:pPr>
              <w:jc w:val="left"/>
              <w:rPr>
                <w:rFonts w:cs="Arial"/>
                <w:color w:val="000000"/>
              </w:rPr>
            </w:pPr>
          </w:p>
        </w:tc>
        <w:tc>
          <w:tcPr>
            <w:tcW w:w="231" w:type="dxa"/>
            <w:tcBorders>
              <w:top w:val="nil"/>
              <w:bottom w:val="nil"/>
            </w:tcBorders>
          </w:tcPr>
          <w:p w14:paraId="4D29312E" w14:textId="77777777" w:rsidR="00D50820" w:rsidRPr="002F143F" w:rsidRDefault="00D50820" w:rsidP="00714203">
            <w:pPr>
              <w:jc w:val="left"/>
              <w:rPr>
                <w:rFonts w:cs="Arial"/>
                <w:color w:val="000000"/>
              </w:rPr>
            </w:pPr>
          </w:p>
        </w:tc>
        <w:tc>
          <w:tcPr>
            <w:tcW w:w="3884" w:type="dxa"/>
            <w:gridSpan w:val="3"/>
          </w:tcPr>
          <w:p w14:paraId="40508841" w14:textId="77777777" w:rsidR="00D50820" w:rsidRPr="002F143F" w:rsidRDefault="00D50820" w:rsidP="00714203">
            <w:pPr>
              <w:rPr>
                <w:rFonts w:cs="Arial"/>
                <w:color w:val="000000"/>
              </w:rPr>
            </w:pPr>
            <w:r w:rsidRPr="002F143F">
              <w:rPr>
                <w:rFonts w:cs="Arial"/>
                <w:color w:val="000000"/>
                <w:sz w:val="20"/>
                <w:lang w:val="es-MX"/>
              </w:rPr>
              <w:t>Indicador: Alcanzar a dos (2) Nuevos aplicativos y/o sistemas que gestionen información generada por el ciudadano frente a su relación con el capital natural de la ciudad.</w:t>
            </w:r>
          </w:p>
        </w:tc>
        <w:tc>
          <w:tcPr>
            <w:tcW w:w="260" w:type="dxa"/>
            <w:tcBorders>
              <w:top w:val="nil"/>
              <w:bottom w:val="nil"/>
            </w:tcBorders>
          </w:tcPr>
          <w:p w14:paraId="6C87F795" w14:textId="77777777" w:rsidR="00D50820" w:rsidRPr="002F143F" w:rsidRDefault="00D50820" w:rsidP="00714203">
            <w:pPr>
              <w:jc w:val="left"/>
              <w:rPr>
                <w:rFonts w:cs="Arial"/>
                <w:color w:val="000000"/>
              </w:rPr>
            </w:pPr>
          </w:p>
        </w:tc>
        <w:tc>
          <w:tcPr>
            <w:tcW w:w="3654" w:type="dxa"/>
            <w:gridSpan w:val="3"/>
          </w:tcPr>
          <w:p w14:paraId="37320464" w14:textId="77777777" w:rsidR="00D50820" w:rsidRPr="002F143F" w:rsidRDefault="00D50820" w:rsidP="00714203">
            <w:pPr>
              <w:rPr>
                <w:rFonts w:cs="Arial"/>
                <w:color w:val="000000"/>
              </w:rPr>
            </w:pPr>
            <w:r w:rsidRPr="002F143F">
              <w:rPr>
                <w:rFonts w:cs="Arial"/>
                <w:color w:val="000000"/>
                <w:sz w:val="20"/>
                <w:lang w:val="es-MX"/>
              </w:rPr>
              <w:t>Indicador: Alcanzar (8) Nuevos aplicativos y/o sistemas de integración de información que permita generar escenarios para analizar las problemáticas</w:t>
            </w:r>
          </w:p>
        </w:tc>
        <w:tc>
          <w:tcPr>
            <w:tcW w:w="236" w:type="dxa"/>
            <w:tcBorders>
              <w:top w:val="nil"/>
              <w:bottom w:val="nil"/>
            </w:tcBorders>
          </w:tcPr>
          <w:p w14:paraId="14DF5483" w14:textId="77777777" w:rsidR="00D50820" w:rsidRPr="002F143F" w:rsidRDefault="00D50820" w:rsidP="00714203">
            <w:pPr>
              <w:jc w:val="left"/>
              <w:rPr>
                <w:rFonts w:cs="Arial"/>
                <w:color w:val="000000"/>
              </w:rPr>
            </w:pPr>
          </w:p>
        </w:tc>
      </w:tr>
      <w:tr w:rsidR="00D50820" w:rsidRPr="002F143F" w14:paraId="34CAD303" w14:textId="77777777" w:rsidTr="00714203">
        <w:trPr>
          <w:trHeight w:val="800"/>
          <w:jc w:val="center"/>
        </w:trPr>
        <w:tc>
          <w:tcPr>
            <w:tcW w:w="613" w:type="dxa"/>
            <w:tcBorders>
              <w:right w:val="nil"/>
            </w:tcBorders>
          </w:tcPr>
          <w:p w14:paraId="31F19C8C" w14:textId="77777777" w:rsidR="00D50820" w:rsidRPr="002F143F" w:rsidRDefault="00D50820" w:rsidP="00714203">
            <w:pPr>
              <w:jc w:val="left"/>
              <w:rPr>
                <w:rFonts w:cs="Arial"/>
                <w:color w:val="000000"/>
              </w:rPr>
            </w:pPr>
          </w:p>
        </w:tc>
        <w:tc>
          <w:tcPr>
            <w:tcW w:w="231" w:type="dxa"/>
            <w:tcBorders>
              <w:top w:val="nil"/>
              <w:left w:val="nil"/>
              <w:bottom w:val="nil"/>
              <w:right w:val="nil"/>
            </w:tcBorders>
          </w:tcPr>
          <w:p w14:paraId="1D0F826D" w14:textId="77777777" w:rsidR="00D50820" w:rsidRPr="002F143F" w:rsidRDefault="00D50820" w:rsidP="00714203">
            <w:pPr>
              <w:jc w:val="left"/>
              <w:rPr>
                <w:rFonts w:cs="Arial"/>
                <w:color w:val="000000"/>
              </w:rPr>
            </w:pPr>
          </w:p>
        </w:tc>
        <w:tc>
          <w:tcPr>
            <w:tcW w:w="2019" w:type="dxa"/>
            <w:tcBorders>
              <w:left w:val="nil"/>
              <w:right w:val="nil"/>
            </w:tcBorders>
          </w:tcPr>
          <w:p w14:paraId="770B41B9" w14:textId="77777777" w:rsidR="00D50820" w:rsidRPr="002F143F" w:rsidRDefault="00D50820"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80768" behindDoc="0" locked="0" layoutInCell="1" allowOverlap="1" wp14:anchorId="013FE1C1" wp14:editId="0AC451A7">
                      <wp:simplePos x="0" y="0"/>
                      <wp:positionH relativeFrom="column">
                        <wp:posOffset>394335</wp:posOffset>
                      </wp:positionH>
                      <wp:positionV relativeFrom="paragraph">
                        <wp:posOffset>137160</wp:posOffset>
                      </wp:positionV>
                      <wp:extent cx="238125" cy="238125"/>
                      <wp:effectExtent l="76200" t="38100" r="9525" b="123825"/>
                      <wp:wrapNone/>
                      <wp:docPr id="32" name="Flecha: hacia arriba 32"/>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3761E885" id="Flecha: hacia arriba 32" o:spid="_x0000_s1026" type="#_x0000_t68" style="position:absolute;margin-left:31.05pt;margin-top:10.8pt;width:18.75pt;height:18.7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31" w:type="dxa"/>
            <w:tcBorders>
              <w:top w:val="nil"/>
              <w:left w:val="nil"/>
              <w:bottom w:val="nil"/>
              <w:right w:val="nil"/>
            </w:tcBorders>
          </w:tcPr>
          <w:p w14:paraId="05E543E8" w14:textId="77777777" w:rsidR="00D50820" w:rsidRPr="002F143F" w:rsidRDefault="00D50820" w:rsidP="00714203">
            <w:pPr>
              <w:jc w:val="left"/>
              <w:rPr>
                <w:rFonts w:cs="Arial"/>
                <w:color w:val="000000"/>
              </w:rPr>
            </w:pPr>
          </w:p>
        </w:tc>
        <w:tc>
          <w:tcPr>
            <w:tcW w:w="1634" w:type="dxa"/>
            <w:tcBorders>
              <w:left w:val="nil"/>
              <w:right w:val="nil"/>
            </w:tcBorders>
          </w:tcPr>
          <w:p w14:paraId="476ACBC2" w14:textId="77777777" w:rsidR="00D50820" w:rsidRPr="002F143F" w:rsidRDefault="00D50820"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81792" behindDoc="0" locked="0" layoutInCell="1" allowOverlap="1" wp14:anchorId="287D3169" wp14:editId="65DD61E5">
                      <wp:simplePos x="0" y="0"/>
                      <wp:positionH relativeFrom="column">
                        <wp:posOffset>289560</wp:posOffset>
                      </wp:positionH>
                      <wp:positionV relativeFrom="paragraph">
                        <wp:posOffset>127635</wp:posOffset>
                      </wp:positionV>
                      <wp:extent cx="238125" cy="238125"/>
                      <wp:effectExtent l="76200" t="38100" r="9525" b="123825"/>
                      <wp:wrapNone/>
                      <wp:docPr id="35" name="Flecha: hacia arriba 35"/>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1ED44605" id="Flecha: hacia arriba 35" o:spid="_x0000_s1026" type="#_x0000_t68" style="position:absolute;margin-left:22.8pt;margin-top:10.05pt;width:18.75pt;height:18.7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60" w:type="dxa"/>
            <w:tcBorders>
              <w:top w:val="nil"/>
              <w:left w:val="nil"/>
              <w:bottom w:val="nil"/>
              <w:right w:val="nil"/>
            </w:tcBorders>
          </w:tcPr>
          <w:p w14:paraId="6717BF52" w14:textId="77777777" w:rsidR="00D50820" w:rsidRPr="002F143F" w:rsidRDefault="00D50820" w:rsidP="00714203">
            <w:pPr>
              <w:jc w:val="left"/>
              <w:rPr>
                <w:rFonts w:cs="Arial"/>
                <w:color w:val="000000"/>
              </w:rPr>
            </w:pPr>
          </w:p>
        </w:tc>
        <w:tc>
          <w:tcPr>
            <w:tcW w:w="1664" w:type="dxa"/>
            <w:tcBorders>
              <w:left w:val="nil"/>
              <w:right w:val="nil"/>
            </w:tcBorders>
          </w:tcPr>
          <w:p w14:paraId="15139192" w14:textId="77777777" w:rsidR="00D50820" w:rsidRPr="002F143F" w:rsidRDefault="00D50820"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82816" behindDoc="0" locked="0" layoutInCell="1" allowOverlap="1" wp14:anchorId="79018117" wp14:editId="49C25148">
                      <wp:simplePos x="0" y="0"/>
                      <wp:positionH relativeFrom="column">
                        <wp:posOffset>287020</wp:posOffset>
                      </wp:positionH>
                      <wp:positionV relativeFrom="paragraph">
                        <wp:posOffset>127635</wp:posOffset>
                      </wp:positionV>
                      <wp:extent cx="238125" cy="238125"/>
                      <wp:effectExtent l="76200" t="38100" r="9525" b="123825"/>
                      <wp:wrapNone/>
                      <wp:docPr id="39" name="Flecha: hacia arriba 39"/>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6DAE5095" id="Flecha: hacia arriba 39" o:spid="_x0000_s1026" type="#_x0000_t68" style="position:absolute;margin-left:22.6pt;margin-top:10.05pt;width:18.75pt;height:18.7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36" w:type="dxa"/>
            <w:tcBorders>
              <w:top w:val="nil"/>
              <w:left w:val="nil"/>
              <w:bottom w:val="nil"/>
              <w:right w:val="nil"/>
            </w:tcBorders>
          </w:tcPr>
          <w:p w14:paraId="2AC44D48" w14:textId="77777777" w:rsidR="00D50820" w:rsidRPr="002F143F" w:rsidRDefault="00D50820" w:rsidP="00714203">
            <w:pPr>
              <w:jc w:val="left"/>
              <w:rPr>
                <w:rFonts w:cs="Arial"/>
                <w:color w:val="000000"/>
              </w:rPr>
            </w:pPr>
          </w:p>
        </w:tc>
        <w:tc>
          <w:tcPr>
            <w:tcW w:w="1754" w:type="dxa"/>
            <w:tcBorders>
              <w:left w:val="nil"/>
              <w:right w:val="nil"/>
            </w:tcBorders>
          </w:tcPr>
          <w:p w14:paraId="47D58252" w14:textId="77777777" w:rsidR="00D50820" w:rsidRPr="002F143F" w:rsidRDefault="00D50820"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83840" behindDoc="0" locked="0" layoutInCell="1" allowOverlap="1" wp14:anchorId="3EB50FCC" wp14:editId="432BDA61">
                      <wp:simplePos x="0" y="0"/>
                      <wp:positionH relativeFrom="column">
                        <wp:posOffset>385445</wp:posOffset>
                      </wp:positionH>
                      <wp:positionV relativeFrom="paragraph">
                        <wp:posOffset>99060</wp:posOffset>
                      </wp:positionV>
                      <wp:extent cx="238125" cy="238125"/>
                      <wp:effectExtent l="76200" t="38100" r="9525" b="123825"/>
                      <wp:wrapNone/>
                      <wp:docPr id="40" name="Flecha: hacia arriba 40"/>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0CF856C2" id="Flecha: hacia arriba 40" o:spid="_x0000_s1026" type="#_x0000_t68" style="position:absolute;margin-left:30.35pt;margin-top:7.8pt;width:18.75pt;height:18.7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36" w:type="dxa"/>
            <w:tcBorders>
              <w:top w:val="nil"/>
              <w:left w:val="nil"/>
              <w:bottom w:val="nil"/>
            </w:tcBorders>
          </w:tcPr>
          <w:p w14:paraId="64F56259" w14:textId="77777777" w:rsidR="00D50820" w:rsidRPr="002F143F" w:rsidRDefault="00D50820" w:rsidP="00714203">
            <w:pPr>
              <w:jc w:val="left"/>
              <w:rPr>
                <w:rFonts w:cs="Arial"/>
                <w:color w:val="000000"/>
              </w:rPr>
            </w:pPr>
          </w:p>
        </w:tc>
      </w:tr>
      <w:tr w:rsidR="00D50820" w:rsidRPr="002F143F" w14:paraId="5EC09572" w14:textId="77777777" w:rsidTr="00714203">
        <w:trPr>
          <w:jc w:val="center"/>
        </w:trPr>
        <w:tc>
          <w:tcPr>
            <w:tcW w:w="613" w:type="dxa"/>
            <w:vMerge w:val="restart"/>
            <w:shd w:val="clear" w:color="auto" w:fill="BFBFBF" w:themeFill="background1" w:themeFillShade="BF"/>
            <w:textDirection w:val="btLr"/>
          </w:tcPr>
          <w:p w14:paraId="640DFC65" w14:textId="77777777" w:rsidR="00D50820" w:rsidRPr="002F143F" w:rsidRDefault="00D50820" w:rsidP="00714203">
            <w:pPr>
              <w:ind w:left="113" w:right="113"/>
              <w:jc w:val="left"/>
              <w:rPr>
                <w:rFonts w:cs="Arial"/>
                <w:b/>
                <w:bCs/>
                <w:sz w:val="20"/>
                <w:lang w:val="es-MX"/>
              </w:rPr>
            </w:pPr>
            <w:r w:rsidRPr="002F143F">
              <w:rPr>
                <w:rFonts w:cs="Arial"/>
                <w:b/>
                <w:bCs/>
                <w:sz w:val="20"/>
                <w:lang w:val="es-MX"/>
              </w:rPr>
              <w:t>Medios Indirectos</w:t>
            </w:r>
          </w:p>
        </w:tc>
        <w:tc>
          <w:tcPr>
            <w:tcW w:w="231" w:type="dxa"/>
            <w:tcBorders>
              <w:top w:val="nil"/>
              <w:bottom w:val="nil"/>
            </w:tcBorders>
          </w:tcPr>
          <w:p w14:paraId="07989486" w14:textId="77777777" w:rsidR="00D50820" w:rsidRPr="002F143F" w:rsidRDefault="00D50820" w:rsidP="00714203">
            <w:pPr>
              <w:jc w:val="left"/>
              <w:rPr>
                <w:rFonts w:cs="Arial"/>
                <w:color w:val="000000"/>
              </w:rPr>
            </w:pPr>
          </w:p>
        </w:tc>
        <w:tc>
          <w:tcPr>
            <w:tcW w:w="2019" w:type="dxa"/>
          </w:tcPr>
          <w:p w14:paraId="03868664" w14:textId="77777777" w:rsidR="00D50820" w:rsidRPr="002F143F" w:rsidRDefault="00D50820" w:rsidP="00714203">
            <w:pPr>
              <w:jc w:val="left"/>
              <w:rPr>
                <w:rFonts w:cs="Arial"/>
                <w:color w:val="000000"/>
              </w:rPr>
            </w:pPr>
            <w:r w:rsidRPr="002F143F">
              <w:rPr>
                <w:rFonts w:cs="Arial"/>
                <w:color w:val="000000"/>
                <w:sz w:val="20"/>
                <w:lang w:val="es-MX"/>
              </w:rPr>
              <w:t>Generar mecanismos automáticos para que la información del ciudadano se integre a nuestros sistemas de monitoreo.</w:t>
            </w:r>
          </w:p>
        </w:tc>
        <w:tc>
          <w:tcPr>
            <w:tcW w:w="231" w:type="dxa"/>
            <w:tcBorders>
              <w:top w:val="nil"/>
              <w:bottom w:val="nil"/>
            </w:tcBorders>
          </w:tcPr>
          <w:p w14:paraId="5ADE5629" w14:textId="77777777" w:rsidR="00D50820" w:rsidRPr="002F143F" w:rsidRDefault="00D50820" w:rsidP="00714203">
            <w:pPr>
              <w:jc w:val="left"/>
              <w:rPr>
                <w:rFonts w:cs="Arial"/>
                <w:color w:val="000000"/>
              </w:rPr>
            </w:pPr>
          </w:p>
        </w:tc>
        <w:tc>
          <w:tcPr>
            <w:tcW w:w="1634" w:type="dxa"/>
          </w:tcPr>
          <w:p w14:paraId="1E9C46B4" w14:textId="77777777" w:rsidR="00D50820" w:rsidRPr="002F143F" w:rsidRDefault="00D50820" w:rsidP="00714203">
            <w:pPr>
              <w:jc w:val="left"/>
              <w:rPr>
                <w:rFonts w:cs="Arial"/>
                <w:color w:val="000000"/>
              </w:rPr>
            </w:pPr>
            <w:r w:rsidRPr="002F143F">
              <w:rPr>
                <w:rFonts w:cs="Arial"/>
                <w:color w:val="000000"/>
                <w:sz w:val="20"/>
                <w:lang w:val="es-MX"/>
              </w:rPr>
              <w:t>Generar mecanismos para retroalimentar a los ciudadanos frente a la información gestionada por el ciudadano</w:t>
            </w:r>
          </w:p>
        </w:tc>
        <w:tc>
          <w:tcPr>
            <w:tcW w:w="260" w:type="dxa"/>
            <w:tcBorders>
              <w:top w:val="nil"/>
              <w:bottom w:val="nil"/>
            </w:tcBorders>
          </w:tcPr>
          <w:p w14:paraId="6C5118C4" w14:textId="77777777" w:rsidR="00D50820" w:rsidRPr="002F143F" w:rsidRDefault="00D50820" w:rsidP="00714203">
            <w:pPr>
              <w:jc w:val="left"/>
              <w:rPr>
                <w:rFonts w:cs="Arial"/>
                <w:color w:val="000000"/>
              </w:rPr>
            </w:pPr>
          </w:p>
        </w:tc>
        <w:tc>
          <w:tcPr>
            <w:tcW w:w="1664" w:type="dxa"/>
          </w:tcPr>
          <w:p w14:paraId="7E300BF0" w14:textId="77777777" w:rsidR="00D50820" w:rsidRPr="002F143F" w:rsidRDefault="00D50820" w:rsidP="00714203">
            <w:pPr>
              <w:jc w:val="left"/>
              <w:rPr>
                <w:rFonts w:cs="Arial"/>
                <w:color w:val="000000"/>
              </w:rPr>
            </w:pPr>
            <w:r w:rsidRPr="002F143F">
              <w:rPr>
                <w:rFonts w:cs="Arial"/>
                <w:sz w:val="20"/>
                <w:lang w:val="es-MX"/>
              </w:rPr>
              <w:t>Aumentar algoritmos matemáticos y modelos geográficos que integren diferentes componentes.</w:t>
            </w:r>
          </w:p>
        </w:tc>
        <w:tc>
          <w:tcPr>
            <w:tcW w:w="236" w:type="dxa"/>
            <w:tcBorders>
              <w:top w:val="nil"/>
              <w:bottom w:val="nil"/>
            </w:tcBorders>
          </w:tcPr>
          <w:p w14:paraId="1446F665" w14:textId="77777777" w:rsidR="00D50820" w:rsidRPr="002F143F" w:rsidRDefault="00D50820" w:rsidP="00714203">
            <w:pPr>
              <w:jc w:val="left"/>
              <w:rPr>
                <w:rFonts w:cs="Arial"/>
                <w:color w:val="000000"/>
              </w:rPr>
            </w:pPr>
          </w:p>
        </w:tc>
        <w:tc>
          <w:tcPr>
            <w:tcW w:w="1754" w:type="dxa"/>
          </w:tcPr>
          <w:p w14:paraId="01672C14" w14:textId="77777777" w:rsidR="00D50820" w:rsidRPr="002F143F" w:rsidRDefault="00D50820" w:rsidP="00714203">
            <w:pPr>
              <w:jc w:val="left"/>
              <w:rPr>
                <w:rFonts w:cs="Arial"/>
                <w:color w:val="000000"/>
              </w:rPr>
            </w:pPr>
            <w:r w:rsidRPr="002F143F">
              <w:rPr>
                <w:rFonts w:cs="Arial"/>
                <w:sz w:val="20"/>
                <w:lang w:val="es-MX"/>
              </w:rPr>
              <w:t xml:space="preserve">Generar el desarrollo de infraestructura tecnológica que permitan realizar una combinación de procesos técnicos y de procesos automáticos (Inteligencia artificial o Machine </w:t>
            </w:r>
            <w:proofErr w:type="spellStart"/>
            <w:r w:rsidRPr="002F143F">
              <w:rPr>
                <w:rFonts w:cs="Arial"/>
                <w:sz w:val="20"/>
                <w:lang w:val="es-MX"/>
              </w:rPr>
              <w:t>Learning</w:t>
            </w:r>
            <w:proofErr w:type="spellEnd"/>
            <w:r w:rsidRPr="002F143F">
              <w:rPr>
                <w:rFonts w:cs="Arial"/>
                <w:sz w:val="20"/>
                <w:lang w:val="es-MX"/>
              </w:rPr>
              <w:t>)</w:t>
            </w:r>
          </w:p>
        </w:tc>
        <w:tc>
          <w:tcPr>
            <w:tcW w:w="236" w:type="dxa"/>
            <w:tcBorders>
              <w:top w:val="nil"/>
              <w:bottom w:val="nil"/>
            </w:tcBorders>
          </w:tcPr>
          <w:p w14:paraId="6E12B542" w14:textId="77777777" w:rsidR="00D50820" w:rsidRPr="002F143F" w:rsidRDefault="00D50820" w:rsidP="00714203">
            <w:pPr>
              <w:jc w:val="left"/>
              <w:rPr>
                <w:rFonts w:cs="Arial"/>
                <w:color w:val="000000"/>
              </w:rPr>
            </w:pPr>
          </w:p>
        </w:tc>
      </w:tr>
      <w:tr w:rsidR="00D50820" w:rsidRPr="002F143F" w14:paraId="2F93EC53" w14:textId="77777777" w:rsidTr="00714203">
        <w:trPr>
          <w:jc w:val="center"/>
        </w:trPr>
        <w:tc>
          <w:tcPr>
            <w:tcW w:w="613" w:type="dxa"/>
            <w:vMerge/>
            <w:shd w:val="clear" w:color="auto" w:fill="BFBFBF" w:themeFill="background1" w:themeFillShade="BF"/>
          </w:tcPr>
          <w:p w14:paraId="1D320E28" w14:textId="77777777" w:rsidR="00D50820" w:rsidRPr="002F143F" w:rsidRDefault="00D50820" w:rsidP="00714203">
            <w:pPr>
              <w:jc w:val="left"/>
              <w:rPr>
                <w:rFonts w:cs="Arial"/>
                <w:color w:val="000000"/>
              </w:rPr>
            </w:pPr>
          </w:p>
        </w:tc>
        <w:tc>
          <w:tcPr>
            <w:tcW w:w="231" w:type="dxa"/>
            <w:tcBorders>
              <w:top w:val="nil"/>
              <w:bottom w:val="nil"/>
            </w:tcBorders>
          </w:tcPr>
          <w:p w14:paraId="2455E2E9" w14:textId="77777777" w:rsidR="00D50820" w:rsidRPr="002F143F" w:rsidRDefault="00D50820" w:rsidP="00714203">
            <w:pPr>
              <w:jc w:val="left"/>
              <w:rPr>
                <w:rFonts w:cs="Arial"/>
                <w:color w:val="000000"/>
              </w:rPr>
            </w:pPr>
          </w:p>
        </w:tc>
        <w:tc>
          <w:tcPr>
            <w:tcW w:w="2019" w:type="dxa"/>
          </w:tcPr>
          <w:p w14:paraId="0DEEB7F9" w14:textId="77777777" w:rsidR="00D50820" w:rsidRPr="002F143F" w:rsidRDefault="00D50820" w:rsidP="00714203">
            <w:pPr>
              <w:rPr>
                <w:rFonts w:cs="Arial"/>
                <w:color w:val="000000"/>
                <w:sz w:val="20"/>
                <w:lang w:val="es-MX"/>
              </w:rPr>
            </w:pPr>
            <w:r w:rsidRPr="002F143F">
              <w:rPr>
                <w:rFonts w:cs="Arial"/>
                <w:color w:val="000000"/>
                <w:sz w:val="20"/>
                <w:lang w:val="es-MX"/>
              </w:rPr>
              <w:t xml:space="preserve">Indicador: Para 2 Aplicativos Nuevos Generar mecanismos automáticos para </w:t>
            </w:r>
            <w:r w:rsidRPr="002F143F">
              <w:rPr>
                <w:rFonts w:cs="Arial"/>
                <w:color w:val="000000"/>
                <w:sz w:val="20"/>
                <w:lang w:val="es-MX"/>
              </w:rPr>
              <w:lastRenderedPageBreak/>
              <w:t>gestionar esta información.</w:t>
            </w:r>
          </w:p>
        </w:tc>
        <w:tc>
          <w:tcPr>
            <w:tcW w:w="231" w:type="dxa"/>
            <w:tcBorders>
              <w:top w:val="nil"/>
              <w:bottom w:val="nil"/>
            </w:tcBorders>
          </w:tcPr>
          <w:p w14:paraId="1A148F32" w14:textId="77777777" w:rsidR="00D50820" w:rsidRPr="002F143F" w:rsidRDefault="00D50820" w:rsidP="00714203">
            <w:pPr>
              <w:rPr>
                <w:rFonts w:cs="Arial"/>
                <w:color w:val="000000"/>
                <w:sz w:val="20"/>
                <w:lang w:val="es-MX"/>
              </w:rPr>
            </w:pPr>
          </w:p>
        </w:tc>
        <w:tc>
          <w:tcPr>
            <w:tcW w:w="1634" w:type="dxa"/>
          </w:tcPr>
          <w:p w14:paraId="21C62C6F" w14:textId="77777777" w:rsidR="00D50820" w:rsidRPr="002F143F" w:rsidRDefault="00D50820" w:rsidP="00714203">
            <w:pPr>
              <w:rPr>
                <w:rFonts w:cs="Arial"/>
                <w:color w:val="000000"/>
                <w:sz w:val="20"/>
                <w:lang w:val="es-MX"/>
              </w:rPr>
            </w:pPr>
            <w:r w:rsidRPr="002F143F">
              <w:rPr>
                <w:rFonts w:cs="Arial"/>
                <w:color w:val="000000"/>
                <w:sz w:val="20"/>
                <w:lang w:val="es-MX"/>
              </w:rPr>
              <w:t xml:space="preserve">Indicador: Para 2 Aplicativos Nuevos generar mecanismos para </w:t>
            </w:r>
            <w:r w:rsidRPr="002F143F">
              <w:rPr>
                <w:rFonts w:cs="Arial"/>
                <w:color w:val="000000"/>
                <w:sz w:val="20"/>
                <w:lang w:val="es-MX"/>
              </w:rPr>
              <w:lastRenderedPageBreak/>
              <w:t>retroalimentar a los ciudadanos frente a la información gestionada por el ciudadano</w:t>
            </w:r>
          </w:p>
        </w:tc>
        <w:tc>
          <w:tcPr>
            <w:tcW w:w="260" w:type="dxa"/>
            <w:tcBorders>
              <w:top w:val="nil"/>
              <w:bottom w:val="nil"/>
            </w:tcBorders>
          </w:tcPr>
          <w:p w14:paraId="4AA36BCD" w14:textId="77777777" w:rsidR="00D50820" w:rsidRPr="002F143F" w:rsidRDefault="00D50820" w:rsidP="00714203">
            <w:pPr>
              <w:jc w:val="left"/>
              <w:rPr>
                <w:rFonts w:cs="Arial"/>
                <w:color w:val="000000"/>
              </w:rPr>
            </w:pPr>
          </w:p>
        </w:tc>
        <w:tc>
          <w:tcPr>
            <w:tcW w:w="1664" w:type="dxa"/>
          </w:tcPr>
          <w:p w14:paraId="7A6B6A44" w14:textId="77777777" w:rsidR="00D50820" w:rsidRPr="002F143F" w:rsidRDefault="00D50820" w:rsidP="00714203">
            <w:pPr>
              <w:rPr>
                <w:rFonts w:cs="Arial"/>
                <w:color w:val="000000"/>
                <w:sz w:val="20"/>
                <w:lang w:val="es-MX"/>
              </w:rPr>
            </w:pPr>
            <w:r w:rsidRPr="002F143F">
              <w:rPr>
                <w:rFonts w:cs="Arial"/>
                <w:color w:val="000000"/>
                <w:sz w:val="20"/>
                <w:lang w:val="es-MX"/>
              </w:rPr>
              <w:t xml:space="preserve">Indicador: Alcanzar a 8 </w:t>
            </w:r>
            <w:r w:rsidRPr="002F143F">
              <w:rPr>
                <w:rFonts w:cs="Arial"/>
                <w:sz w:val="20"/>
                <w:lang w:val="es-MX"/>
              </w:rPr>
              <w:t xml:space="preserve">algoritmos matemáticos y modelos </w:t>
            </w:r>
            <w:r w:rsidRPr="002F143F">
              <w:rPr>
                <w:rFonts w:cs="Arial"/>
                <w:sz w:val="20"/>
                <w:lang w:val="es-MX"/>
              </w:rPr>
              <w:lastRenderedPageBreak/>
              <w:t xml:space="preserve">geográficos implementados en </w:t>
            </w:r>
            <w:r w:rsidRPr="002F143F">
              <w:rPr>
                <w:rFonts w:cs="Arial"/>
                <w:color w:val="000000"/>
                <w:sz w:val="20"/>
                <w:lang w:val="es-MX"/>
              </w:rPr>
              <w:t>aplicativos y/o sistemas</w:t>
            </w:r>
          </w:p>
        </w:tc>
        <w:tc>
          <w:tcPr>
            <w:tcW w:w="236" w:type="dxa"/>
            <w:tcBorders>
              <w:top w:val="nil"/>
              <w:bottom w:val="nil"/>
            </w:tcBorders>
          </w:tcPr>
          <w:p w14:paraId="05D8A7E5" w14:textId="77777777" w:rsidR="00D50820" w:rsidRPr="002F143F" w:rsidRDefault="00D50820" w:rsidP="00714203">
            <w:pPr>
              <w:jc w:val="left"/>
              <w:rPr>
                <w:rFonts w:cs="Arial"/>
                <w:color w:val="000000"/>
                <w:sz w:val="20"/>
                <w:lang w:val="es-MX"/>
              </w:rPr>
            </w:pPr>
          </w:p>
        </w:tc>
        <w:tc>
          <w:tcPr>
            <w:tcW w:w="1754" w:type="dxa"/>
          </w:tcPr>
          <w:p w14:paraId="63ADB2F6" w14:textId="77777777" w:rsidR="00D50820" w:rsidRPr="002F143F" w:rsidRDefault="00D50820" w:rsidP="00714203">
            <w:pPr>
              <w:rPr>
                <w:rFonts w:cs="Arial"/>
                <w:color w:val="000000"/>
                <w:sz w:val="20"/>
                <w:lang w:val="es-MX"/>
              </w:rPr>
            </w:pPr>
            <w:r w:rsidRPr="002F143F">
              <w:rPr>
                <w:rFonts w:cs="Arial"/>
                <w:color w:val="000000"/>
                <w:sz w:val="20"/>
                <w:lang w:val="es-MX"/>
              </w:rPr>
              <w:t xml:space="preserve">Indicador: Alcanzar a desarrollar 2 proyectos que involucren </w:t>
            </w:r>
            <w:r w:rsidRPr="002F143F">
              <w:rPr>
                <w:rFonts w:cs="Arial"/>
                <w:sz w:val="20"/>
                <w:lang w:val="es-MX"/>
              </w:rPr>
              <w:lastRenderedPageBreak/>
              <w:t xml:space="preserve">procesos técnicos y de procesos automáticos (Inteligencia artificial o Machine </w:t>
            </w:r>
            <w:proofErr w:type="spellStart"/>
            <w:r w:rsidRPr="002F143F">
              <w:rPr>
                <w:rFonts w:cs="Arial"/>
                <w:sz w:val="20"/>
                <w:lang w:val="es-MX"/>
              </w:rPr>
              <w:t>Learning</w:t>
            </w:r>
            <w:proofErr w:type="spellEnd"/>
            <w:r w:rsidRPr="002F143F">
              <w:rPr>
                <w:rFonts w:cs="Arial"/>
                <w:sz w:val="20"/>
                <w:lang w:val="es-MX"/>
              </w:rPr>
              <w:t>)</w:t>
            </w:r>
          </w:p>
        </w:tc>
        <w:tc>
          <w:tcPr>
            <w:tcW w:w="236" w:type="dxa"/>
            <w:tcBorders>
              <w:top w:val="nil"/>
              <w:bottom w:val="nil"/>
            </w:tcBorders>
          </w:tcPr>
          <w:p w14:paraId="19B77F1B" w14:textId="77777777" w:rsidR="00D50820" w:rsidRPr="002F143F" w:rsidRDefault="00D50820" w:rsidP="00714203">
            <w:pPr>
              <w:jc w:val="left"/>
              <w:rPr>
                <w:rFonts w:cs="Arial"/>
                <w:color w:val="000000"/>
              </w:rPr>
            </w:pPr>
          </w:p>
        </w:tc>
      </w:tr>
      <w:tr w:rsidR="00D50820" w:rsidRPr="002F143F" w14:paraId="7BDF0759" w14:textId="77777777" w:rsidTr="00714203">
        <w:trPr>
          <w:jc w:val="center"/>
        </w:trPr>
        <w:tc>
          <w:tcPr>
            <w:tcW w:w="613" w:type="dxa"/>
            <w:tcBorders>
              <w:right w:val="nil"/>
            </w:tcBorders>
          </w:tcPr>
          <w:p w14:paraId="58DE0ADC" w14:textId="77777777" w:rsidR="00D50820" w:rsidRPr="002F143F" w:rsidRDefault="00D50820" w:rsidP="00714203">
            <w:pPr>
              <w:jc w:val="left"/>
              <w:rPr>
                <w:rFonts w:cs="Arial"/>
                <w:color w:val="000000"/>
              </w:rPr>
            </w:pPr>
          </w:p>
        </w:tc>
        <w:tc>
          <w:tcPr>
            <w:tcW w:w="231" w:type="dxa"/>
            <w:tcBorders>
              <w:top w:val="nil"/>
              <w:left w:val="nil"/>
              <w:right w:val="nil"/>
            </w:tcBorders>
          </w:tcPr>
          <w:p w14:paraId="59538A8A" w14:textId="77777777" w:rsidR="00D50820" w:rsidRPr="002F143F" w:rsidRDefault="00D50820" w:rsidP="00714203">
            <w:pPr>
              <w:jc w:val="left"/>
              <w:rPr>
                <w:rFonts w:cs="Arial"/>
                <w:color w:val="000000"/>
              </w:rPr>
            </w:pPr>
          </w:p>
        </w:tc>
        <w:tc>
          <w:tcPr>
            <w:tcW w:w="2019" w:type="dxa"/>
            <w:tcBorders>
              <w:left w:val="nil"/>
              <w:right w:val="nil"/>
            </w:tcBorders>
          </w:tcPr>
          <w:p w14:paraId="74F6AA32" w14:textId="77777777" w:rsidR="00D50820" w:rsidRPr="002F143F" w:rsidRDefault="00D50820" w:rsidP="00714203">
            <w:pPr>
              <w:jc w:val="left"/>
              <w:rPr>
                <w:rFonts w:cs="Arial"/>
                <w:color w:val="000000"/>
              </w:rPr>
            </w:pPr>
          </w:p>
        </w:tc>
        <w:tc>
          <w:tcPr>
            <w:tcW w:w="231" w:type="dxa"/>
            <w:tcBorders>
              <w:top w:val="nil"/>
              <w:left w:val="nil"/>
              <w:right w:val="nil"/>
            </w:tcBorders>
          </w:tcPr>
          <w:p w14:paraId="35EC26BE" w14:textId="77777777" w:rsidR="00D50820" w:rsidRPr="002F143F" w:rsidRDefault="00D50820" w:rsidP="00714203">
            <w:pPr>
              <w:jc w:val="left"/>
              <w:rPr>
                <w:rFonts w:cs="Arial"/>
                <w:color w:val="000000"/>
              </w:rPr>
            </w:pPr>
          </w:p>
        </w:tc>
        <w:tc>
          <w:tcPr>
            <w:tcW w:w="1634" w:type="dxa"/>
            <w:tcBorders>
              <w:left w:val="nil"/>
              <w:right w:val="nil"/>
            </w:tcBorders>
          </w:tcPr>
          <w:p w14:paraId="3F971420" w14:textId="77777777" w:rsidR="00D50820" w:rsidRPr="002F143F" w:rsidRDefault="00D50820" w:rsidP="00714203">
            <w:pPr>
              <w:jc w:val="left"/>
              <w:rPr>
                <w:rFonts w:cs="Arial"/>
                <w:color w:val="000000"/>
              </w:rPr>
            </w:pPr>
          </w:p>
        </w:tc>
        <w:tc>
          <w:tcPr>
            <w:tcW w:w="260" w:type="dxa"/>
            <w:tcBorders>
              <w:top w:val="nil"/>
              <w:left w:val="nil"/>
              <w:right w:val="nil"/>
            </w:tcBorders>
          </w:tcPr>
          <w:p w14:paraId="21EBE5F2" w14:textId="77777777" w:rsidR="00D50820" w:rsidRPr="002F143F" w:rsidRDefault="00D50820" w:rsidP="00714203">
            <w:pPr>
              <w:jc w:val="left"/>
              <w:rPr>
                <w:rFonts w:cs="Arial"/>
                <w:color w:val="000000"/>
              </w:rPr>
            </w:pPr>
          </w:p>
        </w:tc>
        <w:tc>
          <w:tcPr>
            <w:tcW w:w="1664" w:type="dxa"/>
            <w:tcBorders>
              <w:left w:val="nil"/>
              <w:right w:val="nil"/>
            </w:tcBorders>
          </w:tcPr>
          <w:p w14:paraId="71E131FA" w14:textId="77777777" w:rsidR="00D50820" w:rsidRPr="002F143F" w:rsidRDefault="00D50820" w:rsidP="00714203">
            <w:pPr>
              <w:jc w:val="left"/>
              <w:rPr>
                <w:rFonts w:cs="Arial"/>
                <w:color w:val="000000"/>
              </w:rPr>
            </w:pPr>
          </w:p>
        </w:tc>
        <w:tc>
          <w:tcPr>
            <w:tcW w:w="236" w:type="dxa"/>
            <w:tcBorders>
              <w:top w:val="nil"/>
              <w:left w:val="nil"/>
              <w:right w:val="nil"/>
            </w:tcBorders>
          </w:tcPr>
          <w:p w14:paraId="67474572" w14:textId="77777777" w:rsidR="00D50820" w:rsidRPr="002F143F" w:rsidRDefault="00D50820" w:rsidP="00714203">
            <w:pPr>
              <w:jc w:val="left"/>
              <w:rPr>
                <w:rFonts w:cs="Arial"/>
                <w:color w:val="000000"/>
              </w:rPr>
            </w:pPr>
          </w:p>
        </w:tc>
        <w:tc>
          <w:tcPr>
            <w:tcW w:w="1754" w:type="dxa"/>
            <w:tcBorders>
              <w:left w:val="nil"/>
              <w:right w:val="nil"/>
            </w:tcBorders>
          </w:tcPr>
          <w:p w14:paraId="3440098C" w14:textId="77777777" w:rsidR="00D50820" w:rsidRPr="002F143F" w:rsidRDefault="00D50820" w:rsidP="00714203">
            <w:pPr>
              <w:jc w:val="left"/>
              <w:rPr>
                <w:rFonts w:cs="Arial"/>
                <w:color w:val="000000"/>
              </w:rPr>
            </w:pPr>
          </w:p>
        </w:tc>
        <w:tc>
          <w:tcPr>
            <w:tcW w:w="236" w:type="dxa"/>
            <w:tcBorders>
              <w:top w:val="nil"/>
              <w:left w:val="nil"/>
            </w:tcBorders>
          </w:tcPr>
          <w:p w14:paraId="17BAFF40" w14:textId="77777777" w:rsidR="00D50820" w:rsidRPr="002F143F" w:rsidRDefault="00D50820" w:rsidP="00714203">
            <w:pPr>
              <w:jc w:val="left"/>
              <w:rPr>
                <w:rFonts w:cs="Arial"/>
                <w:color w:val="000000"/>
              </w:rPr>
            </w:pPr>
          </w:p>
        </w:tc>
      </w:tr>
    </w:tbl>
    <w:p w14:paraId="691F33AC" w14:textId="29FB0C64" w:rsidR="00FD18A0" w:rsidRPr="002F143F" w:rsidRDefault="00FD18A0" w:rsidP="00FD18A0">
      <w:pPr>
        <w:pStyle w:val="Prrafodelista"/>
        <w:pBdr>
          <w:top w:val="nil"/>
          <w:left w:val="nil"/>
          <w:bottom w:val="nil"/>
          <w:right w:val="nil"/>
          <w:between w:val="nil"/>
        </w:pBdr>
        <w:ind w:left="0"/>
        <w:jc w:val="left"/>
        <w:rPr>
          <w:rFonts w:cs="Arial"/>
          <w:b/>
          <w:color w:val="000000"/>
          <w:sz w:val="22"/>
          <w:szCs w:val="22"/>
        </w:rPr>
      </w:pPr>
    </w:p>
    <w:p w14:paraId="1F1715E2" w14:textId="77777777" w:rsidR="00D50820" w:rsidRPr="002F143F" w:rsidRDefault="00D50820" w:rsidP="00FD18A0">
      <w:pPr>
        <w:pStyle w:val="Prrafodelista"/>
        <w:pBdr>
          <w:top w:val="nil"/>
          <w:left w:val="nil"/>
          <w:bottom w:val="nil"/>
          <w:right w:val="nil"/>
          <w:between w:val="nil"/>
        </w:pBdr>
        <w:ind w:left="0"/>
        <w:jc w:val="left"/>
        <w:rPr>
          <w:rFonts w:cs="Arial"/>
          <w:b/>
          <w:color w:val="000000"/>
          <w:sz w:val="22"/>
          <w:szCs w:val="22"/>
        </w:rPr>
      </w:pPr>
    </w:p>
    <w:p w14:paraId="5D9A2793" w14:textId="59227DCE" w:rsidR="00F550E3" w:rsidRPr="002F143F" w:rsidRDefault="0018003D" w:rsidP="00A910D6">
      <w:pPr>
        <w:pStyle w:val="Prrafodelista"/>
        <w:numPr>
          <w:ilvl w:val="2"/>
          <w:numId w:val="5"/>
        </w:numPr>
        <w:pBdr>
          <w:top w:val="nil"/>
          <w:left w:val="nil"/>
          <w:bottom w:val="nil"/>
          <w:right w:val="nil"/>
          <w:between w:val="nil"/>
        </w:pBdr>
        <w:ind w:left="709"/>
        <w:contextualSpacing/>
        <w:jc w:val="left"/>
        <w:rPr>
          <w:rFonts w:cs="Arial"/>
          <w:b/>
          <w:bCs/>
          <w:color w:val="000000"/>
          <w:sz w:val="28"/>
          <w:szCs w:val="22"/>
        </w:rPr>
      </w:pPr>
      <w:r w:rsidRPr="002F143F">
        <w:rPr>
          <w:rFonts w:cs="Arial"/>
          <w:b/>
          <w:bCs/>
          <w:color w:val="000000"/>
          <w:sz w:val="28"/>
          <w:szCs w:val="22"/>
        </w:rPr>
        <w:t>Objetivo General proyecto de inversión</w:t>
      </w:r>
    </w:p>
    <w:p w14:paraId="7DED1A06" w14:textId="77777777" w:rsidR="00F550E3" w:rsidRPr="002F143F" w:rsidRDefault="00F550E3">
      <w:pPr>
        <w:pBdr>
          <w:top w:val="nil"/>
          <w:left w:val="nil"/>
          <w:bottom w:val="nil"/>
          <w:right w:val="nil"/>
          <w:between w:val="nil"/>
        </w:pBdr>
        <w:ind w:left="1440" w:hanging="708"/>
        <w:jc w:val="left"/>
        <w:rPr>
          <w:rFonts w:cs="Arial"/>
          <w:b/>
          <w:bCs/>
          <w:color w:val="000000"/>
          <w:sz w:val="28"/>
          <w:szCs w:val="22"/>
        </w:rPr>
      </w:pPr>
    </w:p>
    <w:p w14:paraId="07409B34" w14:textId="77777777" w:rsidR="00D50820" w:rsidRPr="002F143F" w:rsidRDefault="00D50820" w:rsidP="00D50820">
      <w:pPr>
        <w:pBdr>
          <w:top w:val="nil"/>
          <w:left w:val="nil"/>
          <w:bottom w:val="nil"/>
          <w:right w:val="nil"/>
          <w:between w:val="nil"/>
        </w:pBdr>
        <w:rPr>
          <w:rFonts w:cs="Arial"/>
          <w:lang w:val="es-ES_tradnl"/>
        </w:rPr>
      </w:pPr>
      <w:r w:rsidRPr="002F143F">
        <w:rPr>
          <w:rFonts w:cs="Arial"/>
          <w:lang w:val="es-ES_tradnl"/>
        </w:rPr>
        <w:t>Aumentar la integración de la información ambiental e interoperabilidad entre los diferentes sectores, en el análisis de escenarios para la toma de decisiones que conlleven a la consolidación de Bogotá como un territorio inteligente (Smart City).</w:t>
      </w:r>
    </w:p>
    <w:p w14:paraId="3A301BEF" w14:textId="77777777" w:rsidR="00FD18A0" w:rsidRPr="002F143F" w:rsidRDefault="00FD18A0" w:rsidP="00FD18A0">
      <w:pPr>
        <w:pBdr>
          <w:top w:val="nil"/>
          <w:left w:val="nil"/>
          <w:bottom w:val="nil"/>
          <w:right w:val="nil"/>
          <w:between w:val="nil"/>
        </w:pBdr>
        <w:jc w:val="left"/>
        <w:rPr>
          <w:rFonts w:cs="Arial"/>
          <w:b/>
          <w:sz w:val="22"/>
          <w:szCs w:val="22"/>
        </w:rPr>
      </w:pPr>
    </w:p>
    <w:p w14:paraId="5B584DDC" w14:textId="77777777" w:rsidR="00F550E3" w:rsidRPr="002F143F" w:rsidRDefault="00F550E3">
      <w:pPr>
        <w:pBdr>
          <w:top w:val="nil"/>
          <w:left w:val="nil"/>
          <w:bottom w:val="nil"/>
          <w:right w:val="nil"/>
          <w:between w:val="nil"/>
        </w:pBdr>
        <w:ind w:left="1440" w:hanging="708"/>
        <w:jc w:val="left"/>
        <w:rPr>
          <w:rFonts w:cs="Arial"/>
          <w:b/>
          <w:sz w:val="22"/>
          <w:szCs w:val="22"/>
        </w:rPr>
      </w:pPr>
    </w:p>
    <w:p w14:paraId="65AFDEFD" w14:textId="72A7739A" w:rsidR="00F550E3" w:rsidRPr="002F143F" w:rsidRDefault="0018003D" w:rsidP="00785606">
      <w:pPr>
        <w:pStyle w:val="Prrafodelista"/>
        <w:numPr>
          <w:ilvl w:val="3"/>
          <w:numId w:val="5"/>
        </w:numPr>
        <w:pBdr>
          <w:top w:val="nil"/>
          <w:left w:val="nil"/>
          <w:bottom w:val="nil"/>
          <w:right w:val="nil"/>
          <w:between w:val="nil"/>
        </w:pBdr>
        <w:ind w:left="1134"/>
        <w:contextualSpacing/>
        <w:jc w:val="left"/>
        <w:rPr>
          <w:rFonts w:cs="Arial"/>
          <w:b/>
          <w:color w:val="000000"/>
          <w:sz w:val="28"/>
          <w:szCs w:val="22"/>
        </w:rPr>
      </w:pPr>
      <w:r w:rsidRPr="002F143F">
        <w:rPr>
          <w:rFonts w:cs="Arial"/>
          <w:b/>
          <w:color w:val="000000"/>
          <w:sz w:val="28"/>
          <w:szCs w:val="22"/>
        </w:rPr>
        <w:t xml:space="preserve">Indicador </w:t>
      </w:r>
      <w:r w:rsidRPr="002F143F">
        <w:rPr>
          <w:rFonts w:cs="Arial"/>
          <w:b/>
          <w:sz w:val="28"/>
          <w:szCs w:val="22"/>
        </w:rPr>
        <w:t>objetivo general</w:t>
      </w:r>
    </w:p>
    <w:p w14:paraId="270A8998" w14:textId="77777777" w:rsidR="00F550E3" w:rsidRPr="002F143F" w:rsidRDefault="00F550E3">
      <w:pPr>
        <w:pBdr>
          <w:top w:val="nil"/>
          <w:left w:val="nil"/>
          <w:bottom w:val="nil"/>
          <w:right w:val="nil"/>
          <w:between w:val="nil"/>
        </w:pBdr>
        <w:ind w:left="1440" w:hanging="708"/>
        <w:jc w:val="left"/>
        <w:rPr>
          <w:rFonts w:cs="Arial"/>
          <w:b/>
          <w:color w:val="000000"/>
          <w:sz w:val="22"/>
          <w:szCs w:val="22"/>
        </w:rPr>
      </w:pPr>
    </w:p>
    <w:tbl>
      <w:tblPr>
        <w:tblStyle w:val="34"/>
        <w:tblW w:w="8647" w:type="dxa"/>
        <w:tblInd w:w="137" w:type="dxa"/>
        <w:tblLayout w:type="fixed"/>
        <w:tblLook w:val="0400" w:firstRow="0" w:lastRow="0" w:firstColumn="0" w:lastColumn="0" w:noHBand="0" w:noVBand="1"/>
      </w:tblPr>
      <w:tblGrid>
        <w:gridCol w:w="2400"/>
        <w:gridCol w:w="1425"/>
        <w:gridCol w:w="1275"/>
        <w:gridCol w:w="1558"/>
        <w:gridCol w:w="1989"/>
      </w:tblGrid>
      <w:tr w:rsidR="00F550E3" w:rsidRPr="002F143F" w14:paraId="37F65DA4" w14:textId="77777777" w:rsidTr="007A0CEC">
        <w:trPr>
          <w:trHeight w:val="708"/>
        </w:trPr>
        <w:tc>
          <w:tcPr>
            <w:tcW w:w="2400" w:type="dxa"/>
            <w:tcBorders>
              <w:top w:val="single" w:sz="4" w:space="0" w:color="000000"/>
              <w:left w:val="single" w:sz="4" w:space="0" w:color="000000"/>
              <w:bottom w:val="single" w:sz="4" w:space="0" w:color="auto"/>
              <w:right w:val="single" w:sz="4" w:space="0" w:color="000000"/>
            </w:tcBorders>
            <w:shd w:val="clear" w:color="auto" w:fill="538135" w:themeFill="accent6" w:themeFillShade="BF"/>
            <w:vAlign w:val="center"/>
          </w:tcPr>
          <w:p w14:paraId="5A4D6575" w14:textId="77777777" w:rsidR="00F550E3" w:rsidRPr="002F143F" w:rsidRDefault="0018003D">
            <w:pPr>
              <w:jc w:val="center"/>
              <w:rPr>
                <w:rFonts w:cs="Arial"/>
                <w:b/>
                <w:color w:val="FFFFFF"/>
                <w:sz w:val="22"/>
                <w:szCs w:val="22"/>
              </w:rPr>
            </w:pPr>
            <w:r w:rsidRPr="002F143F">
              <w:rPr>
                <w:rFonts w:cs="Arial"/>
                <w:b/>
                <w:color w:val="FFFFFF"/>
                <w:sz w:val="22"/>
                <w:szCs w:val="22"/>
              </w:rPr>
              <w:t>INDICADOR</w:t>
            </w:r>
          </w:p>
        </w:tc>
        <w:tc>
          <w:tcPr>
            <w:tcW w:w="1425" w:type="dxa"/>
            <w:tcBorders>
              <w:top w:val="single" w:sz="4" w:space="0" w:color="000000"/>
              <w:left w:val="nil"/>
              <w:bottom w:val="single" w:sz="4" w:space="0" w:color="auto"/>
              <w:right w:val="single" w:sz="4" w:space="0" w:color="000000"/>
            </w:tcBorders>
            <w:shd w:val="clear" w:color="auto" w:fill="538135" w:themeFill="accent6" w:themeFillShade="BF"/>
            <w:vAlign w:val="center"/>
          </w:tcPr>
          <w:p w14:paraId="663A2027" w14:textId="77777777" w:rsidR="00F550E3" w:rsidRPr="002F143F" w:rsidRDefault="0018003D">
            <w:pPr>
              <w:jc w:val="center"/>
              <w:rPr>
                <w:rFonts w:cs="Arial"/>
                <w:b/>
                <w:color w:val="FFFFFF"/>
                <w:sz w:val="22"/>
                <w:szCs w:val="22"/>
              </w:rPr>
            </w:pPr>
            <w:r w:rsidRPr="002F143F">
              <w:rPr>
                <w:rFonts w:cs="Arial"/>
                <w:b/>
                <w:color w:val="FFFFFF"/>
                <w:sz w:val="22"/>
                <w:szCs w:val="22"/>
              </w:rPr>
              <w:t>UNIDAD DE MEDIDA</w:t>
            </w:r>
          </w:p>
        </w:tc>
        <w:tc>
          <w:tcPr>
            <w:tcW w:w="1275" w:type="dxa"/>
            <w:tcBorders>
              <w:top w:val="single" w:sz="4" w:space="0" w:color="000000"/>
              <w:left w:val="nil"/>
              <w:bottom w:val="single" w:sz="4" w:space="0" w:color="auto"/>
              <w:right w:val="single" w:sz="4" w:space="0" w:color="000000"/>
            </w:tcBorders>
            <w:shd w:val="clear" w:color="auto" w:fill="538135" w:themeFill="accent6" w:themeFillShade="BF"/>
            <w:vAlign w:val="center"/>
          </w:tcPr>
          <w:p w14:paraId="248BAB6E" w14:textId="77777777" w:rsidR="00F550E3" w:rsidRPr="002F143F" w:rsidRDefault="0018003D">
            <w:pPr>
              <w:jc w:val="center"/>
              <w:rPr>
                <w:rFonts w:cs="Arial"/>
                <w:b/>
                <w:color w:val="FFFFFF"/>
                <w:sz w:val="22"/>
                <w:szCs w:val="22"/>
              </w:rPr>
            </w:pPr>
            <w:r w:rsidRPr="002F143F">
              <w:rPr>
                <w:rFonts w:cs="Arial"/>
                <w:b/>
                <w:color w:val="FFFFFF"/>
                <w:sz w:val="22"/>
                <w:szCs w:val="22"/>
              </w:rPr>
              <w:t>META</w:t>
            </w:r>
          </w:p>
          <w:p w14:paraId="5EF07286" w14:textId="2E324E6D" w:rsidR="007021B0" w:rsidRPr="002F143F" w:rsidRDefault="007021B0">
            <w:pPr>
              <w:jc w:val="center"/>
              <w:rPr>
                <w:rFonts w:cs="Arial"/>
                <w:b/>
                <w:color w:val="FFFFFF"/>
                <w:sz w:val="22"/>
                <w:szCs w:val="22"/>
              </w:rPr>
            </w:pPr>
            <w:r w:rsidRPr="002F143F">
              <w:rPr>
                <w:rFonts w:cs="Arial"/>
                <w:b/>
                <w:color w:val="FFFFFF"/>
                <w:sz w:val="22"/>
                <w:szCs w:val="22"/>
              </w:rPr>
              <w:t>(número)</w:t>
            </w:r>
          </w:p>
        </w:tc>
        <w:tc>
          <w:tcPr>
            <w:tcW w:w="1558" w:type="dxa"/>
            <w:tcBorders>
              <w:top w:val="single" w:sz="4" w:space="0" w:color="000000"/>
              <w:left w:val="nil"/>
              <w:bottom w:val="single" w:sz="4" w:space="0" w:color="auto"/>
              <w:right w:val="single" w:sz="4" w:space="0" w:color="000000"/>
            </w:tcBorders>
            <w:shd w:val="clear" w:color="auto" w:fill="538135" w:themeFill="accent6" w:themeFillShade="BF"/>
            <w:vAlign w:val="center"/>
          </w:tcPr>
          <w:p w14:paraId="49667045" w14:textId="77777777" w:rsidR="00F550E3" w:rsidRPr="002F143F" w:rsidRDefault="0018003D">
            <w:pPr>
              <w:jc w:val="center"/>
              <w:rPr>
                <w:rFonts w:cs="Arial"/>
                <w:b/>
                <w:color w:val="FFFFFF"/>
                <w:sz w:val="22"/>
                <w:szCs w:val="22"/>
              </w:rPr>
            </w:pPr>
            <w:r w:rsidRPr="002F143F">
              <w:rPr>
                <w:rFonts w:cs="Arial"/>
                <w:b/>
                <w:color w:val="FFFFFF"/>
                <w:sz w:val="22"/>
                <w:szCs w:val="22"/>
              </w:rPr>
              <w:t xml:space="preserve">TIPO DE FUENTE </w:t>
            </w:r>
          </w:p>
        </w:tc>
        <w:tc>
          <w:tcPr>
            <w:tcW w:w="1989" w:type="dxa"/>
            <w:tcBorders>
              <w:top w:val="single" w:sz="4" w:space="0" w:color="000000"/>
              <w:left w:val="nil"/>
              <w:bottom w:val="single" w:sz="4" w:space="0" w:color="auto"/>
              <w:right w:val="single" w:sz="4" w:space="0" w:color="000000"/>
            </w:tcBorders>
            <w:shd w:val="clear" w:color="auto" w:fill="538135" w:themeFill="accent6" w:themeFillShade="BF"/>
            <w:vAlign w:val="center"/>
          </w:tcPr>
          <w:p w14:paraId="79EDEEFD" w14:textId="77777777" w:rsidR="00F550E3" w:rsidRPr="002F143F" w:rsidRDefault="0018003D">
            <w:pPr>
              <w:jc w:val="center"/>
              <w:rPr>
                <w:rFonts w:cs="Arial"/>
                <w:b/>
                <w:color w:val="FFFFFF"/>
                <w:sz w:val="22"/>
                <w:szCs w:val="22"/>
              </w:rPr>
            </w:pPr>
            <w:r w:rsidRPr="002F143F">
              <w:rPr>
                <w:rFonts w:cs="Arial"/>
                <w:b/>
                <w:color w:val="FFFFFF"/>
                <w:sz w:val="22"/>
                <w:szCs w:val="22"/>
              </w:rPr>
              <w:t>FUENTE DE VERIFICACIÓN</w:t>
            </w:r>
          </w:p>
        </w:tc>
      </w:tr>
      <w:tr w:rsidR="00D50820" w:rsidRPr="002F143F" w14:paraId="7742E4EF" w14:textId="77777777" w:rsidTr="007A0CEC">
        <w:trPr>
          <w:trHeight w:val="270"/>
        </w:trPr>
        <w:tc>
          <w:tcPr>
            <w:tcW w:w="2400" w:type="dxa"/>
            <w:tcBorders>
              <w:top w:val="single" w:sz="4" w:space="0" w:color="auto"/>
              <w:left w:val="single" w:sz="4" w:space="0" w:color="auto"/>
              <w:bottom w:val="single" w:sz="4" w:space="0" w:color="auto"/>
              <w:right w:val="single" w:sz="4" w:space="0" w:color="auto"/>
            </w:tcBorders>
            <w:shd w:val="clear" w:color="auto" w:fill="auto"/>
            <w:vAlign w:val="center"/>
          </w:tcPr>
          <w:p w14:paraId="01732EA1" w14:textId="09BCF887" w:rsidR="00D50820" w:rsidRPr="002F143F" w:rsidRDefault="00D50820" w:rsidP="00D50820">
            <w:pPr>
              <w:jc w:val="center"/>
              <w:rPr>
                <w:rFonts w:cs="Arial"/>
                <w:sz w:val="22"/>
                <w:szCs w:val="22"/>
              </w:rPr>
            </w:pPr>
            <w:r w:rsidRPr="002F143F">
              <w:rPr>
                <w:rFonts w:cs="Arial"/>
                <w:sz w:val="20"/>
              </w:rPr>
              <w:t xml:space="preserve">Número de aplicativos y/o sistemas con integración de información ambiental y de requerirse interoperabilidad entre los diferentes sectores generados </w:t>
            </w:r>
          </w:p>
        </w:tc>
        <w:tc>
          <w:tcPr>
            <w:tcW w:w="1425" w:type="dxa"/>
            <w:tcBorders>
              <w:top w:val="single" w:sz="4" w:space="0" w:color="auto"/>
              <w:left w:val="single" w:sz="4" w:space="0" w:color="auto"/>
              <w:bottom w:val="single" w:sz="4" w:space="0" w:color="auto"/>
              <w:right w:val="single" w:sz="4" w:space="0" w:color="auto"/>
            </w:tcBorders>
            <w:shd w:val="clear" w:color="auto" w:fill="auto"/>
            <w:vAlign w:val="center"/>
          </w:tcPr>
          <w:p w14:paraId="3AD085FE" w14:textId="6740A9C9" w:rsidR="00D50820" w:rsidRPr="002F143F" w:rsidRDefault="00D50820" w:rsidP="00D50820">
            <w:pPr>
              <w:jc w:val="center"/>
              <w:rPr>
                <w:rFonts w:cs="Arial"/>
                <w:sz w:val="22"/>
                <w:szCs w:val="22"/>
              </w:rPr>
            </w:pPr>
            <w:r w:rsidRPr="002F143F">
              <w:rPr>
                <w:rFonts w:cs="Arial"/>
                <w:sz w:val="20"/>
              </w:rPr>
              <w:t>aplicativos y/o sistemas</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14:paraId="6CB14141" w14:textId="36BE7B9B" w:rsidR="00D50820" w:rsidRPr="002F143F" w:rsidRDefault="00D50820" w:rsidP="00D50820">
            <w:pPr>
              <w:jc w:val="center"/>
              <w:rPr>
                <w:rFonts w:cs="Arial"/>
                <w:sz w:val="22"/>
                <w:szCs w:val="22"/>
              </w:rPr>
            </w:pPr>
            <w:r w:rsidRPr="002F143F">
              <w:rPr>
                <w:rFonts w:cs="Arial"/>
                <w:sz w:val="20"/>
              </w:rPr>
              <w:t>10</w:t>
            </w:r>
          </w:p>
        </w:tc>
        <w:tc>
          <w:tcPr>
            <w:tcW w:w="1558" w:type="dxa"/>
            <w:tcBorders>
              <w:top w:val="single" w:sz="4" w:space="0" w:color="auto"/>
              <w:left w:val="single" w:sz="4" w:space="0" w:color="auto"/>
              <w:bottom w:val="single" w:sz="4" w:space="0" w:color="auto"/>
              <w:right w:val="single" w:sz="4" w:space="0" w:color="auto"/>
            </w:tcBorders>
            <w:shd w:val="clear" w:color="auto" w:fill="auto"/>
            <w:vAlign w:val="center"/>
          </w:tcPr>
          <w:p w14:paraId="67215A10" w14:textId="4498BF40" w:rsidR="00D50820" w:rsidRPr="002F143F" w:rsidRDefault="00D50820" w:rsidP="00D50820">
            <w:pPr>
              <w:jc w:val="center"/>
              <w:rPr>
                <w:rFonts w:cs="Arial"/>
                <w:sz w:val="22"/>
                <w:szCs w:val="22"/>
              </w:rPr>
            </w:pPr>
            <w:r w:rsidRPr="002F143F">
              <w:rPr>
                <w:rFonts w:cs="Arial"/>
                <w:sz w:val="20"/>
              </w:rPr>
              <w:t>Aplicativo de Desarrollo y Publicación</w:t>
            </w:r>
          </w:p>
        </w:tc>
        <w:tc>
          <w:tcPr>
            <w:tcW w:w="1989" w:type="dxa"/>
            <w:tcBorders>
              <w:top w:val="single" w:sz="4" w:space="0" w:color="auto"/>
              <w:left w:val="single" w:sz="4" w:space="0" w:color="auto"/>
              <w:bottom w:val="single" w:sz="4" w:space="0" w:color="auto"/>
              <w:right w:val="single" w:sz="4" w:space="0" w:color="auto"/>
            </w:tcBorders>
            <w:shd w:val="clear" w:color="auto" w:fill="auto"/>
            <w:vAlign w:val="center"/>
          </w:tcPr>
          <w:p w14:paraId="058916F8" w14:textId="32EDE134" w:rsidR="00D50820" w:rsidRPr="002F143F" w:rsidRDefault="00D50820" w:rsidP="00D50820">
            <w:pPr>
              <w:jc w:val="center"/>
              <w:rPr>
                <w:rFonts w:cs="Arial"/>
                <w:sz w:val="22"/>
                <w:szCs w:val="22"/>
              </w:rPr>
            </w:pPr>
            <w:proofErr w:type="spellStart"/>
            <w:r w:rsidRPr="002F143F">
              <w:rPr>
                <w:rFonts w:cs="Arial"/>
                <w:sz w:val="20"/>
              </w:rPr>
              <w:t>ArcGis</w:t>
            </w:r>
            <w:proofErr w:type="spellEnd"/>
            <w:r w:rsidRPr="002F143F">
              <w:rPr>
                <w:rFonts w:cs="Arial"/>
                <w:sz w:val="20"/>
              </w:rPr>
              <w:t xml:space="preserve"> Online del CIMAB.</w:t>
            </w:r>
          </w:p>
        </w:tc>
      </w:tr>
    </w:tbl>
    <w:p w14:paraId="670EEBA9" w14:textId="4E41E306" w:rsidR="002F143F" w:rsidRDefault="006A02E4" w:rsidP="000C358E">
      <w:pPr>
        <w:jc w:val="center"/>
        <w:rPr>
          <w:rFonts w:cs="Arial"/>
          <w:i/>
          <w:iCs/>
          <w:sz w:val="22"/>
          <w:szCs w:val="22"/>
        </w:rPr>
      </w:pPr>
      <w:r w:rsidRPr="002F143F">
        <w:rPr>
          <w:rFonts w:cs="Arial"/>
          <w:i/>
          <w:iCs/>
          <w:sz w:val="18"/>
          <w:szCs w:val="18"/>
        </w:rPr>
        <w:t>Fuente</w:t>
      </w:r>
      <w:r w:rsidRPr="002F143F">
        <w:rPr>
          <w:rFonts w:cs="Arial"/>
          <w:i/>
          <w:iCs/>
          <w:sz w:val="22"/>
          <w:szCs w:val="22"/>
        </w:rPr>
        <w:t xml:space="preserve">: </w:t>
      </w:r>
      <w:r w:rsidR="00D50820" w:rsidRPr="002F143F">
        <w:rPr>
          <w:rFonts w:cs="Arial"/>
          <w:i/>
          <w:iCs/>
          <w:sz w:val="22"/>
          <w:szCs w:val="22"/>
        </w:rPr>
        <w:t>SGCD</w:t>
      </w:r>
    </w:p>
    <w:p w14:paraId="50AF4960" w14:textId="77777777" w:rsidR="000C358E" w:rsidRPr="002F143F" w:rsidRDefault="000C358E" w:rsidP="000C358E">
      <w:pPr>
        <w:jc w:val="center"/>
        <w:rPr>
          <w:rFonts w:cs="Arial"/>
          <w:i/>
          <w:iCs/>
          <w:sz w:val="22"/>
          <w:szCs w:val="22"/>
        </w:rPr>
      </w:pPr>
    </w:p>
    <w:p w14:paraId="4273A868" w14:textId="77777777" w:rsidR="002F143F" w:rsidRPr="002F143F" w:rsidRDefault="002F143F" w:rsidP="002F143F">
      <w:pPr>
        <w:jc w:val="center"/>
        <w:rPr>
          <w:rFonts w:cs="Arial"/>
          <w:b/>
          <w:color w:val="000000"/>
          <w:sz w:val="22"/>
          <w:szCs w:val="22"/>
        </w:rPr>
      </w:pPr>
    </w:p>
    <w:p w14:paraId="59BD70EA" w14:textId="3501F8EC" w:rsidR="00F550E3" w:rsidRPr="002F143F" w:rsidRDefault="0018003D" w:rsidP="00785606">
      <w:pPr>
        <w:pStyle w:val="Prrafodelista"/>
        <w:numPr>
          <w:ilvl w:val="3"/>
          <w:numId w:val="5"/>
        </w:numPr>
        <w:pBdr>
          <w:top w:val="nil"/>
          <w:left w:val="nil"/>
          <w:bottom w:val="nil"/>
          <w:right w:val="nil"/>
          <w:between w:val="nil"/>
        </w:pBdr>
        <w:ind w:left="1134"/>
        <w:contextualSpacing/>
        <w:jc w:val="left"/>
        <w:rPr>
          <w:rFonts w:cs="Arial"/>
          <w:b/>
          <w:color w:val="000000"/>
          <w:sz w:val="28"/>
          <w:szCs w:val="22"/>
        </w:rPr>
      </w:pPr>
      <w:r w:rsidRPr="002F143F">
        <w:rPr>
          <w:rFonts w:cs="Arial"/>
          <w:b/>
          <w:color w:val="000000"/>
          <w:sz w:val="28"/>
          <w:szCs w:val="22"/>
        </w:rPr>
        <w:t xml:space="preserve">Meta </w:t>
      </w:r>
      <w:r w:rsidR="007A0CEC" w:rsidRPr="002F143F">
        <w:rPr>
          <w:rFonts w:cs="Arial"/>
          <w:b/>
          <w:color w:val="000000"/>
          <w:sz w:val="28"/>
          <w:szCs w:val="22"/>
        </w:rPr>
        <w:t>P</w:t>
      </w:r>
      <w:r w:rsidRPr="002F143F">
        <w:rPr>
          <w:rFonts w:cs="Arial"/>
          <w:b/>
          <w:color w:val="000000"/>
          <w:sz w:val="28"/>
          <w:szCs w:val="22"/>
        </w:rPr>
        <w:t xml:space="preserve">lan de </w:t>
      </w:r>
      <w:r w:rsidR="007A0CEC" w:rsidRPr="002F143F">
        <w:rPr>
          <w:rFonts w:cs="Arial"/>
          <w:b/>
          <w:color w:val="000000"/>
          <w:sz w:val="28"/>
          <w:szCs w:val="22"/>
        </w:rPr>
        <w:t>D</w:t>
      </w:r>
      <w:r w:rsidRPr="002F143F">
        <w:rPr>
          <w:rFonts w:cs="Arial"/>
          <w:b/>
          <w:color w:val="000000"/>
          <w:sz w:val="28"/>
          <w:szCs w:val="22"/>
        </w:rPr>
        <w:t>esarrollo</w:t>
      </w:r>
    </w:p>
    <w:p w14:paraId="27B74D07" w14:textId="7C8B8C47" w:rsidR="00BC484D" w:rsidRPr="002F143F" w:rsidRDefault="00BC484D" w:rsidP="00BC484D">
      <w:pPr>
        <w:pBdr>
          <w:top w:val="nil"/>
          <w:left w:val="nil"/>
          <w:bottom w:val="nil"/>
          <w:right w:val="nil"/>
          <w:between w:val="nil"/>
        </w:pBdr>
        <w:ind w:left="-11"/>
        <w:contextualSpacing/>
        <w:jc w:val="left"/>
        <w:rPr>
          <w:rFonts w:cs="Arial"/>
          <w:b/>
          <w:color w:val="000000"/>
          <w:sz w:val="28"/>
          <w:szCs w:val="22"/>
        </w:rPr>
      </w:pPr>
    </w:p>
    <w:p w14:paraId="380AD56B" w14:textId="0D8B3412" w:rsidR="00BC484D" w:rsidRPr="002F143F" w:rsidRDefault="00BC484D" w:rsidP="00BC484D">
      <w:pPr>
        <w:rPr>
          <w:rFonts w:eastAsia="Arial" w:cs="Arial"/>
          <w:szCs w:val="24"/>
          <w:lang w:eastAsia="es-CO"/>
        </w:rPr>
      </w:pPr>
      <w:r w:rsidRPr="002F143F">
        <w:rPr>
          <w:rFonts w:eastAsia="Arial" w:cs="Arial"/>
          <w:szCs w:val="24"/>
          <w:lang w:eastAsia="es-CO"/>
        </w:rPr>
        <w:t xml:space="preserve"> </w:t>
      </w:r>
    </w:p>
    <w:p w14:paraId="66F13B18" w14:textId="441D9003" w:rsidR="00D50820" w:rsidRPr="002F143F" w:rsidRDefault="00D50820" w:rsidP="00D50820">
      <w:pPr>
        <w:pBdr>
          <w:top w:val="nil"/>
          <w:left w:val="nil"/>
          <w:bottom w:val="nil"/>
          <w:right w:val="nil"/>
          <w:between w:val="nil"/>
        </w:pBdr>
        <w:jc w:val="left"/>
        <w:rPr>
          <w:rFonts w:cs="Arial"/>
          <w:b/>
          <w:color w:val="000000"/>
          <w:lang w:val="es-MX"/>
        </w:rPr>
      </w:pPr>
      <w:r w:rsidRPr="002F143F">
        <w:rPr>
          <w:rFonts w:cs="Arial"/>
          <w:b/>
          <w:color w:val="000000"/>
          <w:lang w:val="es-MX"/>
        </w:rPr>
        <w:t>457- Fortalecer el 100% la gestión de la información ambiental de Bogotá.</w:t>
      </w:r>
    </w:p>
    <w:p w14:paraId="10917A3B" w14:textId="77777777" w:rsidR="00BC484D" w:rsidRPr="002F143F" w:rsidRDefault="00BC484D" w:rsidP="00BC484D">
      <w:pPr>
        <w:pBdr>
          <w:top w:val="nil"/>
          <w:left w:val="nil"/>
          <w:bottom w:val="nil"/>
          <w:right w:val="nil"/>
          <w:between w:val="nil"/>
        </w:pBdr>
        <w:ind w:left="-11"/>
        <w:contextualSpacing/>
        <w:jc w:val="left"/>
        <w:rPr>
          <w:rFonts w:cs="Arial"/>
          <w:b/>
          <w:color w:val="000000"/>
          <w:sz w:val="28"/>
          <w:szCs w:val="22"/>
          <w:lang w:val="es-MX"/>
        </w:rPr>
      </w:pPr>
    </w:p>
    <w:p w14:paraId="53A19EAB" w14:textId="77777777" w:rsidR="0087583A" w:rsidRPr="002F143F" w:rsidRDefault="0087583A" w:rsidP="0087583A">
      <w:pPr>
        <w:pStyle w:val="Prrafodelista"/>
        <w:pBdr>
          <w:top w:val="nil"/>
          <w:left w:val="nil"/>
          <w:bottom w:val="nil"/>
          <w:right w:val="nil"/>
          <w:between w:val="nil"/>
        </w:pBdr>
        <w:ind w:left="284"/>
        <w:jc w:val="left"/>
        <w:rPr>
          <w:rFonts w:cs="Arial"/>
          <w:b/>
          <w:color w:val="000000"/>
          <w:sz w:val="22"/>
          <w:szCs w:val="22"/>
        </w:rPr>
      </w:pPr>
    </w:p>
    <w:p w14:paraId="7A50E1E8" w14:textId="77777777" w:rsidR="00F550E3" w:rsidRPr="002F143F" w:rsidRDefault="0018003D" w:rsidP="00A910D6">
      <w:pPr>
        <w:pStyle w:val="Prrafodelista"/>
        <w:numPr>
          <w:ilvl w:val="3"/>
          <w:numId w:val="5"/>
        </w:numPr>
        <w:pBdr>
          <w:top w:val="nil"/>
          <w:left w:val="nil"/>
          <w:bottom w:val="nil"/>
          <w:right w:val="nil"/>
          <w:between w:val="nil"/>
        </w:pBdr>
        <w:ind w:left="993"/>
        <w:contextualSpacing/>
        <w:jc w:val="left"/>
        <w:rPr>
          <w:rFonts w:cs="Arial"/>
          <w:b/>
          <w:color w:val="000000"/>
          <w:sz w:val="28"/>
          <w:szCs w:val="22"/>
        </w:rPr>
      </w:pPr>
      <w:r w:rsidRPr="002F143F">
        <w:rPr>
          <w:rFonts w:cs="Arial"/>
          <w:b/>
          <w:color w:val="000000"/>
          <w:sz w:val="28"/>
          <w:szCs w:val="22"/>
        </w:rPr>
        <w:t xml:space="preserve">Descripción </w:t>
      </w:r>
    </w:p>
    <w:p w14:paraId="0BF76EAE" w14:textId="77777777" w:rsidR="00F550E3" w:rsidRPr="002F143F" w:rsidRDefault="00F550E3">
      <w:pPr>
        <w:pBdr>
          <w:top w:val="nil"/>
          <w:left w:val="nil"/>
          <w:bottom w:val="nil"/>
          <w:right w:val="nil"/>
          <w:between w:val="nil"/>
        </w:pBdr>
        <w:ind w:left="2160" w:hanging="708"/>
        <w:jc w:val="left"/>
        <w:rPr>
          <w:rFonts w:cs="Arial"/>
          <w:b/>
          <w:sz w:val="22"/>
          <w:szCs w:val="22"/>
        </w:rPr>
      </w:pPr>
    </w:p>
    <w:p w14:paraId="242F2B03" w14:textId="77777777" w:rsidR="00D50820" w:rsidRPr="002F143F" w:rsidRDefault="00D50820" w:rsidP="00D50820">
      <w:pPr>
        <w:pBdr>
          <w:top w:val="nil"/>
          <w:left w:val="nil"/>
          <w:bottom w:val="nil"/>
          <w:right w:val="nil"/>
          <w:between w:val="nil"/>
        </w:pBdr>
        <w:jc w:val="left"/>
        <w:rPr>
          <w:rFonts w:cs="Arial"/>
          <w:b/>
          <w:color w:val="000000"/>
        </w:rPr>
      </w:pPr>
    </w:p>
    <w:p w14:paraId="4091E170" w14:textId="77777777" w:rsidR="00D50820" w:rsidRPr="002F143F" w:rsidRDefault="00D50820" w:rsidP="00D50820">
      <w:pPr>
        <w:pBdr>
          <w:top w:val="nil"/>
          <w:left w:val="nil"/>
          <w:bottom w:val="nil"/>
          <w:right w:val="nil"/>
          <w:between w:val="nil"/>
        </w:pBdr>
        <w:rPr>
          <w:rFonts w:cs="Arial"/>
          <w:lang w:val="es-ES_tradnl"/>
        </w:rPr>
      </w:pPr>
      <w:r w:rsidRPr="002F143F">
        <w:rPr>
          <w:rFonts w:cs="Arial"/>
          <w:lang w:val="es-ES_tradnl"/>
        </w:rPr>
        <w:lastRenderedPageBreak/>
        <w:t xml:space="preserve">Entre el año 2016 a 2019 se realizaron 7 ejercicios de gestión de la información geográfica a partir de los datos alfanuméricos dispuestos por la entidad, de los cuales 1 se alcanzó el desarrolló por métodos de análisis multivariado como lo es el ejercicio de </w:t>
      </w:r>
      <w:proofErr w:type="spellStart"/>
      <w:r w:rsidRPr="002F143F">
        <w:rPr>
          <w:rFonts w:cs="Arial"/>
          <w:lang w:val="es-ES_tradnl"/>
        </w:rPr>
        <w:t>Tinguas</w:t>
      </w:r>
      <w:proofErr w:type="spellEnd"/>
      <w:r w:rsidRPr="002F143F">
        <w:rPr>
          <w:rFonts w:cs="Arial"/>
          <w:lang w:val="es-ES_tradnl"/>
        </w:rPr>
        <w:t>, estos ejercicios se llevaron a entornos web geográficos de divulgación interna para la entidad para la toma de decisiones y gestión del conocimiento derivado de la información recopilada. Estos ejercicios alcanzaron tan solo la etapa de formulación quedando pendiente su divulgación masiva.</w:t>
      </w:r>
    </w:p>
    <w:p w14:paraId="37826D3D" w14:textId="77777777" w:rsidR="00D50820" w:rsidRPr="002F143F" w:rsidRDefault="00D50820" w:rsidP="00D50820">
      <w:pPr>
        <w:pBdr>
          <w:top w:val="nil"/>
          <w:left w:val="nil"/>
          <w:bottom w:val="nil"/>
          <w:right w:val="nil"/>
          <w:between w:val="nil"/>
        </w:pBdr>
        <w:rPr>
          <w:rFonts w:cs="Arial"/>
          <w:lang w:val="es-ES_tradnl"/>
        </w:rPr>
      </w:pPr>
    </w:p>
    <w:p w14:paraId="21A5980D" w14:textId="77777777" w:rsidR="00D50820" w:rsidRPr="002F143F" w:rsidRDefault="00D50820" w:rsidP="00D50820">
      <w:pPr>
        <w:pBdr>
          <w:top w:val="nil"/>
          <w:left w:val="nil"/>
          <w:bottom w:val="nil"/>
          <w:right w:val="nil"/>
          <w:between w:val="nil"/>
        </w:pBdr>
        <w:rPr>
          <w:rFonts w:cs="Arial"/>
          <w:lang w:val="es-ES_tradnl"/>
        </w:rPr>
      </w:pPr>
      <w:r w:rsidRPr="002F143F">
        <w:rPr>
          <w:rFonts w:cs="Arial"/>
          <w:lang w:val="es-ES_tradnl"/>
        </w:rPr>
        <w:t xml:space="preserve">Para los siguientes 4 años el CIMAB, se proyecta con el fortalecimiento de estos ejercicios mediante el desarrollo de 8 de los ejercicios de análisis multivariado para líneas temáticas priorizadas, generando conocimiento a través de procesos tecnológicos e implementando técnicas de modelamiento, machine </w:t>
      </w:r>
      <w:proofErr w:type="spellStart"/>
      <w:r w:rsidRPr="002F143F">
        <w:rPr>
          <w:rFonts w:cs="Arial"/>
          <w:lang w:val="es-ES_tradnl"/>
        </w:rPr>
        <w:t>learning</w:t>
      </w:r>
      <w:proofErr w:type="spellEnd"/>
      <w:r w:rsidRPr="002F143F">
        <w:rPr>
          <w:rFonts w:cs="Arial"/>
          <w:lang w:val="es-ES_tradnl"/>
        </w:rPr>
        <w:t xml:space="preserve"> y Deep </w:t>
      </w:r>
      <w:proofErr w:type="spellStart"/>
      <w:r w:rsidRPr="002F143F">
        <w:rPr>
          <w:rFonts w:cs="Arial"/>
          <w:lang w:val="es-ES_tradnl"/>
        </w:rPr>
        <w:t>learning</w:t>
      </w:r>
      <w:proofErr w:type="spellEnd"/>
      <w:r w:rsidRPr="002F143F">
        <w:rPr>
          <w:rFonts w:cs="Arial"/>
          <w:lang w:val="es-ES_tradnl"/>
        </w:rPr>
        <w:t xml:space="preserve">. Una vez consolidados estos ejercicios serán divulgados a través de la creación de una Infraestructura de Datos Espaciales Ambientales para Bogotá y 2 Herramientas de Gestión de la Información con las redes Ciudadanas. </w:t>
      </w:r>
    </w:p>
    <w:p w14:paraId="68C6EADC" w14:textId="77777777" w:rsidR="00D50820" w:rsidRPr="002F143F" w:rsidRDefault="00D50820" w:rsidP="00D50820">
      <w:pPr>
        <w:pBdr>
          <w:top w:val="nil"/>
          <w:left w:val="nil"/>
          <w:bottom w:val="nil"/>
          <w:right w:val="nil"/>
          <w:between w:val="nil"/>
        </w:pBdr>
        <w:rPr>
          <w:rFonts w:cs="Arial"/>
          <w:lang w:val="es-ES_tradnl"/>
        </w:rPr>
      </w:pPr>
    </w:p>
    <w:p w14:paraId="322CE658" w14:textId="77777777" w:rsidR="00D50820" w:rsidRPr="002F143F" w:rsidRDefault="00D50820" w:rsidP="00D50820">
      <w:pPr>
        <w:pStyle w:val="Prrafodelista"/>
        <w:numPr>
          <w:ilvl w:val="0"/>
          <w:numId w:val="31"/>
        </w:numPr>
        <w:contextualSpacing/>
        <w:rPr>
          <w:rFonts w:cs="Arial"/>
          <w:lang w:val="es-ES_tradnl"/>
        </w:rPr>
      </w:pPr>
      <w:r w:rsidRPr="002F143F">
        <w:rPr>
          <w:rFonts w:cs="Arial"/>
          <w:lang w:val="es-ES_tradnl"/>
        </w:rPr>
        <w:t xml:space="preserve">Generar ejercicios de modelamiento geográfico en las diferentes líneas temáticas de estudio a través de metodologías y técnicas de análisis multivariado, multitemporal, </w:t>
      </w:r>
      <w:proofErr w:type="spellStart"/>
      <w:r w:rsidRPr="002F143F">
        <w:rPr>
          <w:rFonts w:cs="Arial"/>
          <w:lang w:val="es-ES_tradnl"/>
        </w:rPr>
        <w:t>Teledeteccion</w:t>
      </w:r>
      <w:proofErr w:type="spellEnd"/>
      <w:r w:rsidRPr="002F143F">
        <w:rPr>
          <w:rFonts w:cs="Arial"/>
          <w:lang w:val="es-ES_tradnl"/>
        </w:rPr>
        <w:t>, Percepción remota (imágenes satelitales), inteligencia artificial y demás.</w:t>
      </w:r>
    </w:p>
    <w:p w14:paraId="7F8D916F" w14:textId="77777777" w:rsidR="00D50820" w:rsidRPr="002F143F" w:rsidRDefault="00D50820" w:rsidP="00D50820">
      <w:pPr>
        <w:pStyle w:val="Prrafodelista"/>
        <w:numPr>
          <w:ilvl w:val="0"/>
          <w:numId w:val="31"/>
        </w:numPr>
        <w:contextualSpacing/>
        <w:rPr>
          <w:rFonts w:cs="Arial"/>
          <w:lang w:val="es-ES_tradnl"/>
        </w:rPr>
      </w:pPr>
      <w:r w:rsidRPr="002F143F">
        <w:rPr>
          <w:rFonts w:cs="Arial"/>
          <w:lang w:val="es-ES_tradnl"/>
        </w:rPr>
        <w:t xml:space="preserve">Análisis implementando técnicas de modelamiento, machine </w:t>
      </w:r>
      <w:proofErr w:type="spellStart"/>
      <w:r w:rsidRPr="002F143F">
        <w:rPr>
          <w:rFonts w:cs="Arial"/>
          <w:lang w:val="es-ES_tradnl"/>
        </w:rPr>
        <w:t>learning</w:t>
      </w:r>
      <w:proofErr w:type="spellEnd"/>
      <w:r w:rsidRPr="002F143F">
        <w:rPr>
          <w:rFonts w:cs="Arial"/>
          <w:lang w:val="es-ES_tradnl"/>
        </w:rPr>
        <w:t xml:space="preserve"> y Deep </w:t>
      </w:r>
      <w:proofErr w:type="spellStart"/>
      <w:r w:rsidRPr="002F143F">
        <w:rPr>
          <w:rFonts w:cs="Arial"/>
          <w:lang w:val="es-ES_tradnl"/>
        </w:rPr>
        <w:t>learning</w:t>
      </w:r>
      <w:proofErr w:type="spellEnd"/>
      <w:r w:rsidRPr="002F143F">
        <w:rPr>
          <w:rFonts w:cs="Arial"/>
          <w:lang w:val="es-ES_tradnl"/>
        </w:rPr>
        <w:t xml:space="preserve">. </w:t>
      </w:r>
    </w:p>
    <w:p w14:paraId="75115CDC" w14:textId="0CCA6C7F" w:rsidR="00D50820" w:rsidRPr="002F143F" w:rsidRDefault="00D50820" w:rsidP="00D50820">
      <w:pPr>
        <w:pStyle w:val="Prrafodelista"/>
        <w:numPr>
          <w:ilvl w:val="0"/>
          <w:numId w:val="31"/>
        </w:numPr>
        <w:contextualSpacing/>
        <w:rPr>
          <w:rFonts w:cs="Arial"/>
          <w:lang w:val="es-ES_tradnl"/>
        </w:rPr>
      </w:pPr>
      <w:r w:rsidRPr="002F143F">
        <w:rPr>
          <w:rFonts w:cs="Arial"/>
          <w:lang w:val="es-ES_tradnl"/>
        </w:rPr>
        <w:t>Construcción de aplicativos</w:t>
      </w:r>
      <w:r w:rsidR="000C358E">
        <w:rPr>
          <w:rFonts w:cs="Arial"/>
          <w:lang w:val="es-ES_tradnl"/>
        </w:rPr>
        <w:t xml:space="preserve"> </w:t>
      </w:r>
      <w:r w:rsidRPr="002F143F">
        <w:rPr>
          <w:rFonts w:cs="Arial"/>
          <w:lang w:val="es-ES_tradnl"/>
        </w:rPr>
        <w:t>web geográficos para la visualización e interacción de los diferentes usuarios, con los ejercicios de modelamiento geográfico para las diferentes líneas temáticas de estudio.</w:t>
      </w:r>
    </w:p>
    <w:p w14:paraId="362468C5" w14:textId="77777777" w:rsidR="00D50820" w:rsidRPr="002F143F" w:rsidRDefault="00D50820" w:rsidP="00D50820">
      <w:pPr>
        <w:pStyle w:val="Prrafodelista"/>
        <w:numPr>
          <w:ilvl w:val="0"/>
          <w:numId w:val="31"/>
        </w:numPr>
        <w:contextualSpacing/>
        <w:rPr>
          <w:rFonts w:cs="Arial"/>
          <w:lang w:val="es-ES_tradnl"/>
        </w:rPr>
      </w:pPr>
      <w:r w:rsidRPr="002F143F">
        <w:rPr>
          <w:rFonts w:cs="Arial"/>
          <w:lang w:val="es-ES_tradnl"/>
        </w:rPr>
        <w:t>Construcción de una IDE ambiental que permita la descarga datos geográficos en línea, disponer los aplicativos geográficos en la web, conocer los estándares de calidad y normativos que soporta esta IDE, conectar a la ciudadanía y a las diferentes entidades con los temas ambientales divulgados por la SDA y el sector ambiental para Bogotá - Región.</w:t>
      </w:r>
    </w:p>
    <w:p w14:paraId="2DD4295B" w14:textId="77777777" w:rsidR="00D50820" w:rsidRPr="002F143F" w:rsidRDefault="00D50820" w:rsidP="00D50820">
      <w:pPr>
        <w:pStyle w:val="Prrafodelista"/>
        <w:numPr>
          <w:ilvl w:val="0"/>
          <w:numId w:val="31"/>
        </w:numPr>
        <w:contextualSpacing/>
        <w:rPr>
          <w:rFonts w:cs="Arial"/>
          <w:lang w:val="es-ES_tradnl"/>
        </w:rPr>
      </w:pPr>
      <w:r w:rsidRPr="002F143F">
        <w:rPr>
          <w:rFonts w:cs="Arial"/>
          <w:lang w:val="es-ES_tradnl"/>
        </w:rPr>
        <w:t xml:space="preserve">Identificación de datos, parametrización y construcción de la </w:t>
      </w:r>
      <w:proofErr w:type="spellStart"/>
      <w:r w:rsidRPr="002F143F">
        <w:rPr>
          <w:rFonts w:cs="Arial"/>
          <w:lang w:val="es-ES_tradnl"/>
        </w:rPr>
        <w:t>Datawarehouse</w:t>
      </w:r>
      <w:proofErr w:type="spellEnd"/>
      <w:r w:rsidRPr="002F143F">
        <w:rPr>
          <w:rFonts w:cs="Arial"/>
          <w:lang w:val="es-ES_tradnl"/>
        </w:rPr>
        <w:t>, para la adquisición, filtrado de datos, extracción de datos, validación, limpieza de datos, agregación y representación de datos, para de casos de modelamiento ambiental aplicando.</w:t>
      </w:r>
    </w:p>
    <w:p w14:paraId="3F434F17" w14:textId="77777777" w:rsidR="00D50820" w:rsidRPr="002F143F" w:rsidRDefault="00D50820" w:rsidP="00D50820">
      <w:pPr>
        <w:pStyle w:val="Prrafodelista"/>
        <w:numPr>
          <w:ilvl w:val="0"/>
          <w:numId w:val="31"/>
        </w:numPr>
        <w:contextualSpacing/>
        <w:rPr>
          <w:rFonts w:cs="Arial"/>
          <w:lang w:val="es-ES_tradnl"/>
        </w:rPr>
      </w:pPr>
      <w:r w:rsidRPr="002F143F">
        <w:rPr>
          <w:rFonts w:cs="Arial"/>
          <w:lang w:val="es-ES_tradnl"/>
        </w:rPr>
        <w:t>Consolidar convenios (convenios o acuerdos de cooperación, espacios de cooperación a través de mesas de trabajo temáticas permanentes) en el sector ambiental, académico y de la región, que fortalezcan los diferentes ejercicios de modelamiento del Proyecto (CIMAB) en cuanto a intercambio de información y gestión del conocimiento.</w:t>
      </w:r>
    </w:p>
    <w:p w14:paraId="143E06B1" w14:textId="77777777" w:rsidR="00D50820" w:rsidRPr="002F143F" w:rsidRDefault="00D50820" w:rsidP="00D50820">
      <w:pPr>
        <w:pStyle w:val="Prrafodelista"/>
        <w:numPr>
          <w:ilvl w:val="0"/>
          <w:numId w:val="31"/>
        </w:numPr>
        <w:contextualSpacing/>
        <w:rPr>
          <w:rFonts w:cs="Arial"/>
          <w:lang w:val="es-ES_tradnl"/>
        </w:rPr>
      </w:pPr>
      <w:r w:rsidRPr="002F143F">
        <w:rPr>
          <w:rFonts w:cs="Arial"/>
          <w:lang w:val="es-ES_tradnl"/>
        </w:rPr>
        <w:t xml:space="preserve">Disponer de 2 aplicativos web geográficos para que la ciudadanía se eduque ambientalmente y a su vez reconozca la importancia de alimentar los datos </w:t>
      </w:r>
      <w:r w:rsidRPr="002F143F">
        <w:rPr>
          <w:rFonts w:cs="Arial"/>
          <w:lang w:val="es-ES_tradnl"/>
        </w:rPr>
        <w:lastRenderedPageBreak/>
        <w:t xml:space="preserve">de la SDA, esto a través de soluciones móviles para actualizar los aplicativos en tiempo real. </w:t>
      </w:r>
    </w:p>
    <w:p w14:paraId="2A9365E8" w14:textId="77777777" w:rsidR="00D50820" w:rsidRPr="002F143F" w:rsidRDefault="00D50820" w:rsidP="00D50820">
      <w:pPr>
        <w:rPr>
          <w:rFonts w:cs="Arial"/>
          <w:lang w:val="es-ES_tradnl"/>
        </w:rPr>
      </w:pPr>
    </w:p>
    <w:p w14:paraId="73B93232" w14:textId="77777777" w:rsidR="00D50820" w:rsidRPr="002F143F" w:rsidRDefault="00D50820" w:rsidP="00D50820">
      <w:pPr>
        <w:rPr>
          <w:rFonts w:cs="Arial"/>
          <w:lang w:val="es-ES_tradnl"/>
        </w:rPr>
      </w:pPr>
      <w:r w:rsidRPr="002F143F">
        <w:rPr>
          <w:rFonts w:cs="Arial"/>
          <w:lang w:val="es-ES_tradnl"/>
        </w:rPr>
        <w:t xml:space="preserve">Para el Primer Año (2020): </w:t>
      </w:r>
    </w:p>
    <w:p w14:paraId="22C79BDB" w14:textId="77777777" w:rsidR="00D50820" w:rsidRPr="002F143F" w:rsidRDefault="00D50820" w:rsidP="00D50820">
      <w:pPr>
        <w:rPr>
          <w:rFonts w:cs="Arial"/>
          <w:lang w:val="es-ES_tradnl"/>
        </w:rPr>
      </w:pPr>
    </w:p>
    <w:p w14:paraId="5EB2E56B" w14:textId="77777777" w:rsidR="00D50820" w:rsidRPr="002F143F" w:rsidRDefault="00D50820" w:rsidP="00D50820">
      <w:pPr>
        <w:pStyle w:val="Prrafodelista"/>
        <w:numPr>
          <w:ilvl w:val="0"/>
          <w:numId w:val="26"/>
        </w:numPr>
        <w:contextualSpacing/>
        <w:rPr>
          <w:rFonts w:cs="Arial"/>
          <w:lang w:val="es-ES_tradnl"/>
        </w:rPr>
      </w:pPr>
      <w:r w:rsidRPr="002F143F">
        <w:rPr>
          <w:rFonts w:cs="Arial"/>
          <w:lang w:val="es-ES_tradnl"/>
        </w:rPr>
        <w:t>Priorización de proyectos 2020</w:t>
      </w:r>
    </w:p>
    <w:p w14:paraId="101810F1" w14:textId="77777777" w:rsidR="00D50820" w:rsidRPr="002F143F" w:rsidRDefault="00D50820" w:rsidP="00D50820">
      <w:pPr>
        <w:pStyle w:val="Prrafodelista"/>
        <w:numPr>
          <w:ilvl w:val="0"/>
          <w:numId w:val="26"/>
        </w:numPr>
        <w:contextualSpacing/>
        <w:rPr>
          <w:rFonts w:cs="Arial"/>
          <w:lang w:val="es-ES_tradnl"/>
        </w:rPr>
      </w:pPr>
      <w:r w:rsidRPr="002F143F">
        <w:rPr>
          <w:rFonts w:cs="Arial"/>
          <w:lang w:val="es-ES_tradnl"/>
        </w:rPr>
        <w:t xml:space="preserve">Formulación, definición del alcance y diseño de la IDEAB, la cual permitirá disponer de un sistema de datos abiertos, todo bajo los diferentes estándares normativos y de calidad dispuestos a nivel Nacional e Internacional, por las diferentes organizaciones para Datos </w:t>
      </w:r>
      <w:proofErr w:type="spellStart"/>
      <w:r w:rsidRPr="002F143F">
        <w:rPr>
          <w:rFonts w:cs="Arial"/>
          <w:lang w:val="es-ES_tradnl"/>
        </w:rPr>
        <w:t>Geograficos</w:t>
      </w:r>
      <w:proofErr w:type="spellEnd"/>
      <w:r w:rsidRPr="002F143F">
        <w:rPr>
          <w:rFonts w:cs="Arial"/>
          <w:lang w:val="es-ES_tradnl"/>
        </w:rPr>
        <w:t>.</w:t>
      </w:r>
    </w:p>
    <w:p w14:paraId="064EA394" w14:textId="77777777" w:rsidR="00D50820" w:rsidRPr="002F143F" w:rsidRDefault="00D50820" w:rsidP="00D50820">
      <w:pPr>
        <w:pStyle w:val="Prrafodelista"/>
        <w:numPr>
          <w:ilvl w:val="0"/>
          <w:numId w:val="26"/>
        </w:numPr>
        <w:contextualSpacing/>
        <w:rPr>
          <w:rFonts w:cs="Arial"/>
          <w:lang w:val="es-ES_tradnl"/>
        </w:rPr>
      </w:pPr>
      <w:r w:rsidRPr="002F143F">
        <w:rPr>
          <w:rFonts w:cs="Arial"/>
          <w:lang w:val="es-ES_tradnl"/>
        </w:rPr>
        <w:t>Levantamientos de requerimientos y establecimiento de mesas de trabajos con las áreas de la SDA involucradas a los ejercicios de modelamiento priorizados para el año 2021.</w:t>
      </w:r>
    </w:p>
    <w:p w14:paraId="11E616D2" w14:textId="77777777" w:rsidR="00D50820" w:rsidRPr="002F143F" w:rsidRDefault="00D50820" w:rsidP="00D50820">
      <w:pPr>
        <w:pStyle w:val="Prrafodelista"/>
        <w:numPr>
          <w:ilvl w:val="0"/>
          <w:numId w:val="26"/>
        </w:numPr>
        <w:contextualSpacing/>
        <w:rPr>
          <w:rFonts w:cs="Arial"/>
          <w:lang w:val="es-ES_tradnl"/>
        </w:rPr>
      </w:pPr>
      <w:r w:rsidRPr="002F143F">
        <w:rPr>
          <w:rFonts w:cs="Arial"/>
          <w:lang w:val="es-ES_tradnl"/>
        </w:rPr>
        <w:t>Acercamientos a entidades estratégicas para convenios 2021</w:t>
      </w:r>
    </w:p>
    <w:p w14:paraId="430636A7" w14:textId="77777777" w:rsidR="00D50820" w:rsidRPr="002F143F" w:rsidRDefault="00D50820" w:rsidP="00D50820">
      <w:pPr>
        <w:pStyle w:val="Prrafodelista"/>
        <w:numPr>
          <w:ilvl w:val="0"/>
          <w:numId w:val="26"/>
        </w:numPr>
        <w:contextualSpacing/>
        <w:rPr>
          <w:rFonts w:cs="Arial"/>
          <w:lang w:val="es-ES_tradnl"/>
        </w:rPr>
      </w:pPr>
      <w:r w:rsidRPr="002F143F">
        <w:rPr>
          <w:rFonts w:cs="Arial"/>
          <w:lang w:val="es-ES_tradnl"/>
        </w:rPr>
        <w:t xml:space="preserve">Identificación de datos, para la construcción de la </w:t>
      </w:r>
      <w:proofErr w:type="spellStart"/>
      <w:r w:rsidRPr="002F143F">
        <w:rPr>
          <w:rFonts w:cs="Arial"/>
          <w:lang w:val="es-ES_tradnl"/>
        </w:rPr>
        <w:t>Datawarehouse</w:t>
      </w:r>
      <w:proofErr w:type="spellEnd"/>
    </w:p>
    <w:p w14:paraId="606B7FA1" w14:textId="77777777" w:rsidR="00D50820" w:rsidRPr="002F143F" w:rsidRDefault="00D50820" w:rsidP="00D50820">
      <w:pPr>
        <w:pStyle w:val="Prrafodelista"/>
        <w:numPr>
          <w:ilvl w:val="0"/>
          <w:numId w:val="26"/>
        </w:numPr>
        <w:contextualSpacing/>
        <w:rPr>
          <w:rFonts w:cs="Arial"/>
          <w:lang w:val="es-ES_tradnl"/>
        </w:rPr>
      </w:pPr>
      <w:r w:rsidRPr="002F143F">
        <w:rPr>
          <w:rFonts w:cs="Arial"/>
          <w:lang w:val="es-ES_tradnl"/>
        </w:rPr>
        <w:t>Identificación de RED CIUDADANA y el/los canales de conectividad</w:t>
      </w:r>
    </w:p>
    <w:p w14:paraId="170C30F6" w14:textId="77777777" w:rsidR="00D50820" w:rsidRPr="002F143F" w:rsidRDefault="00D50820" w:rsidP="00D50820">
      <w:pPr>
        <w:rPr>
          <w:rFonts w:cs="Arial"/>
          <w:lang w:val="es-ES_tradnl"/>
        </w:rPr>
      </w:pPr>
    </w:p>
    <w:p w14:paraId="49BF0F4E" w14:textId="77777777" w:rsidR="00D50820" w:rsidRPr="002F143F" w:rsidRDefault="00D50820" w:rsidP="00D50820">
      <w:pPr>
        <w:rPr>
          <w:rFonts w:cs="Arial"/>
          <w:lang w:val="es-ES_tradnl"/>
        </w:rPr>
      </w:pPr>
      <w:r w:rsidRPr="002F143F">
        <w:rPr>
          <w:rFonts w:cs="Arial"/>
          <w:lang w:val="es-ES_tradnl"/>
        </w:rPr>
        <w:t xml:space="preserve">Para el Segundo Año (2021): </w:t>
      </w:r>
    </w:p>
    <w:p w14:paraId="41BAF72E" w14:textId="77777777" w:rsidR="00D50820" w:rsidRPr="002F143F" w:rsidRDefault="00D50820" w:rsidP="00D50820">
      <w:pPr>
        <w:rPr>
          <w:rFonts w:cs="Arial"/>
          <w:lang w:val="es-ES_tradnl"/>
        </w:rPr>
      </w:pPr>
    </w:p>
    <w:p w14:paraId="3CA9835E"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t>Priorización de proyectos 2021</w:t>
      </w:r>
    </w:p>
    <w:p w14:paraId="4E2176F4"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t>Inicio etapa de construcción IDEAB y pruebas</w:t>
      </w:r>
    </w:p>
    <w:p w14:paraId="74DD4541"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t>Levantamientos de requerimientos y establecimiento de mesas de trabajos con las áreas de la SDA involucradas a los ejercicios de modelamiento priorizados para el año 2022.</w:t>
      </w:r>
    </w:p>
    <w:p w14:paraId="67B6CDEA"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t>Consolidar ejercicios de modelamiento geográfico.</w:t>
      </w:r>
    </w:p>
    <w:p w14:paraId="6B067B39"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t>Construcción y ejecución de los ejercicios de modelamiento para el año 2021, que permitan la evaluación de los diferentes escenarios ambientales para la toma de decisiones.</w:t>
      </w:r>
    </w:p>
    <w:p w14:paraId="72B22527"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t>Desarrollo de aplicativos web geográficos para el año 2021</w:t>
      </w:r>
    </w:p>
    <w:p w14:paraId="3748354A"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t>Consolidar ejercicios de modelamiento que serán publicados en el 2021</w:t>
      </w:r>
    </w:p>
    <w:p w14:paraId="683135EA"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t>Firma de convenios 2021 o reafirmar convenios. Acercamientos a entidades estratégicas para convenios 2022</w:t>
      </w:r>
    </w:p>
    <w:p w14:paraId="42EE50A3"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t>Construir canales de conectividad para Red Ciudadana 2021</w:t>
      </w:r>
    </w:p>
    <w:p w14:paraId="4B985601"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t xml:space="preserve">Parametrización </w:t>
      </w:r>
      <w:proofErr w:type="spellStart"/>
      <w:r w:rsidRPr="002F143F">
        <w:rPr>
          <w:rFonts w:cs="Arial"/>
          <w:lang w:val="es-ES_tradnl"/>
        </w:rPr>
        <w:t>Datawarehouse</w:t>
      </w:r>
      <w:proofErr w:type="spellEnd"/>
      <w:r w:rsidRPr="002F143F">
        <w:rPr>
          <w:rFonts w:cs="Arial"/>
          <w:lang w:val="es-ES_tradnl"/>
        </w:rPr>
        <w:t xml:space="preserve"> para prepararla para la adquisición, filtrado de datos, extracción de datos, validación, limpieza de datos, agregación y representación de datos, para de casos de modelamiento ambiental. </w:t>
      </w:r>
    </w:p>
    <w:p w14:paraId="2E284792"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t>Evaluación de los modelos ambientales para la aplicación de técnicas de inteligencia artificial para 2022</w:t>
      </w:r>
    </w:p>
    <w:p w14:paraId="5A4E7265"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t>Identificación de datos, para de los modelos ambientales en los que se aplicará técnicas de inteligencia artificial para 2022</w:t>
      </w:r>
    </w:p>
    <w:p w14:paraId="0E877C0A"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lastRenderedPageBreak/>
        <w:t xml:space="preserve">Generar la documentación de los ejercicios de modelamiento a través del conocimiento técnico y temático, además de los aportes de los diferentes actores vinculados a la construcción </w:t>
      </w:r>
      <w:proofErr w:type="gramStart"/>
      <w:r w:rsidRPr="002F143F">
        <w:rPr>
          <w:rFonts w:cs="Arial"/>
          <w:lang w:val="es-ES_tradnl"/>
        </w:rPr>
        <w:t>del mismo</w:t>
      </w:r>
      <w:proofErr w:type="gramEnd"/>
      <w:r w:rsidRPr="002F143F">
        <w:rPr>
          <w:rFonts w:cs="Arial"/>
          <w:lang w:val="es-ES_tradnl"/>
        </w:rPr>
        <w:t>.</w:t>
      </w:r>
    </w:p>
    <w:p w14:paraId="7EAE3BF5" w14:textId="77777777" w:rsidR="00D50820" w:rsidRPr="002F143F" w:rsidRDefault="00D50820" w:rsidP="00D50820">
      <w:pPr>
        <w:rPr>
          <w:rFonts w:cs="Arial"/>
          <w:lang w:val="es-ES_tradnl"/>
        </w:rPr>
      </w:pPr>
    </w:p>
    <w:p w14:paraId="7D3F2C46" w14:textId="77777777" w:rsidR="00D50820" w:rsidRPr="002F143F" w:rsidRDefault="00D50820" w:rsidP="00D50820">
      <w:pPr>
        <w:rPr>
          <w:rFonts w:cs="Arial"/>
          <w:lang w:val="es-ES_tradnl"/>
        </w:rPr>
      </w:pPr>
      <w:r w:rsidRPr="002F143F">
        <w:rPr>
          <w:rFonts w:cs="Arial"/>
          <w:lang w:val="es-ES_tradnl"/>
        </w:rPr>
        <w:t>Para el Tercer Año (2022):</w:t>
      </w:r>
    </w:p>
    <w:p w14:paraId="7B926672" w14:textId="77777777" w:rsidR="00D50820" w:rsidRPr="002F143F" w:rsidRDefault="00D50820" w:rsidP="00D50820">
      <w:pPr>
        <w:rPr>
          <w:rFonts w:cs="Arial"/>
          <w:lang w:val="es-ES_tradnl"/>
        </w:rPr>
      </w:pPr>
    </w:p>
    <w:p w14:paraId="3A712EB5"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Priorización de proyectos 2022</w:t>
      </w:r>
    </w:p>
    <w:p w14:paraId="2319A302"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Inicio de funcionamiento IDEAB</w:t>
      </w:r>
    </w:p>
    <w:p w14:paraId="298F419E"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Levantamientos de requerimientos y establecimiento de mesas de trabajos con las áreas de la SDA involucradas a los ejercicios de modelamiento priorizados para el año 2023.</w:t>
      </w:r>
    </w:p>
    <w:p w14:paraId="77D52595"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Construcción y ejecución de los ejercicios de modelamiento para el año 2022, que permitan la evaluación de los diferentes escenarios ambientales para la toma de decisiones.</w:t>
      </w:r>
    </w:p>
    <w:p w14:paraId="470FC781"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Desarrollo de aplicativos web geográficos para el año 2022</w:t>
      </w:r>
    </w:p>
    <w:p w14:paraId="43657BCD"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Consolidar ejercicios de modelamiento que serán publicados en el 2022</w:t>
      </w:r>
    </w:p>
    <w:p w14:paraId="274B3C71"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Firma de convenios 2022 o reafirmar convenios.</w:t>
      </w:r>
    </w:p>
    <w:p w14:paraId="0C5A9425"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Adquisición, filtrado de datos, extracción de datos, validación, limpieza de datos, agregación y representación de datos, para de los modelos ambientales en los que se aplicará técnicas de inteligencia artificial para 2022</w:t>
      </w:r>
    </w:p>
    <w:p w14:paraId="09F201CC"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Análisis de datos y visualización de datos para de los modelos ambientales en los que se aplicará técnicas de inteligencia artificial para 2022</w:t>
      </w:r>
    </w:p>
    <w:p w14:paraId="243BA4FC"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Entrega para utilización de los resultados del análisis, para los modelos ambientales en los que se aplicará técnicas de inteligencia artificial para 2022</w:t>
      </w:r>
    </w:p>
    <w:p w14:paraId="1F352207"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Evaluación de los modelos ambientales para la aplicación de técnicas de inteligencia artificial para 2023</w:t>
      </w:r>
    </w:p>
    <w:p w14:paraId="54672F26"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Identificación de datos, para de los modelos ambientales en los que se aplicará técnicas de inteligencia artificial para 2023</w:t>
      </w:r>
    </w:p>
    <w:p w14:paraId="15889F05"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Funcionamiento canales de conectividad para Red Ciudadana 2022</w:t>
      </w:r>
    </w:p>
    <w:p w14:paraId="354950F8"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 xml:space="preserve">Generar la documentación de los ejercicios de modelamiento a través del conocimiento técnico y temático, además de los aportes de los diferentes actores vinculados a la construcción </w:t>
      </w:r>
      <w:proofErr w:type="gramStart"/>
      <w:r w:rsidRPr="002F143F">
        <w:rPr>
          <w:rFonts w:cs="Arial"/>
          <w:lang w:val="es-ES_tradnl"/>
        </w:rPr>
        <w:t>del mismo</w:t>
      </w:r>
      <w:proofErr w:type="gramEnd"/>
      <w:r w:rsidRPr="002F143F">
        <w:rPr>
          <w:rFonts w:cs="Arial"/>
          <w:lang w:val="es-ES_tradnl"/>
        </w:rPr>
        <w:t>.</w:t>
      </w:r>
    </w:p>
    <w:p w14:paraId="58B3FEE0" w14:textId="77777777" w:rsidR="00D50820" w:rsidRPr="002F143F" w:rsidRDefault="00D50820" w:rsidP="00D50820">
      <w:pPr>
        <w:rPr>
          <w:rFonts w:cs="Arial"/>
          <w:lang w:val="es-ES_tradnl"/>
        </w:rPr>
      </w:pPr>
    </w:p>
    <w:p w14:paraId="0C45CDD7" w14:textId="77777777" w:rsidR="00D50820" w:rsidRPr="002F143F" w:rsidRDefault="00D50820" w:rsidP="00D50820">
      <w:pPr>
        <w:rPr>
          <w:rFonts w:cs="Arial"/>
          <w:lang w:val="es-ES_tradnl"/>
        </w:rPr>
      </w:pPr>
    </w:p>
    <w:p w14:paraId="6CF66B3F" w14:textId="77777777" w:rsidR="00D50820" w:rsidRPr="002F143F" w:rsidRDefault="00D50820" w:rsidP="00D50820">
      <w:pPr>
        <w:rPr>
          <w:rFonts w:cs="Arial"/>
          <w:lang w:val="es-ES_tradnl"/>
        </w:rPr>
      </w:pPr>
      <w:r w:rsidRPr="002F143F">
        <w:rPr>
          <w:rFonts w:cs="Arial"/>
          <w:lang w:val="es-ES_tradnl"/>
        </w:rPr>
        <w:t xml:space="preserve">Para el Cuarto Año (2023): </w:t>
      </w:r>
    </w:p>
    <w:p w14:paraId="447D4E4A" w14:textId="5B7A5927" w:rsidR="00D50820" w:rsidRPr="002F143F" w:rsidRDefault="00D50820" w:rsidP="00D50820">
      <w:pPr>
        <w:pStyle w:val="Prrafodelista"/>
        <w:numPr>
          <w:ilvl w:val="0"/>
          <w:numId w:val="29"/>
        </w:numPr>
        <w:contextualSpacing/>
        <w:rPr>
          <w:rFonts w:cs="Arial"/>
          <w:lang w:val="es-ES_tradnl"/>
        </w:rPr>
      </w:pPr>
      <w:r w:rsidRPr="002F143F">
        <w:rPr>
          <w:rFonts w:cs="Arial"/>
          <w:lang w:val="es-ES_tradnl"/>
        </w:rPr>
        <w:t>Priorización de proyectos 202</w:t>
      </w:r>
      <w:r w:rsidR="006A79A5">
        <w:rPr>
          <w:rFonts w:cs="Arial"/>
          <w:lang w:val="es-ES_tradnl"/>
        </w:rPr>
        <w:t>3</w:t>
      </w:r>
    </w:p>
    <w:p w14:paraId="16315735" w14:textId="77777777" w:rsidR="00D50820" w:rsidRPr="002F143F" w:rsidRDefault="00D50820" w:rsidP="00D50820">
      <w:pPr>
        <w:pStyle w:val="Prrafodelista"/>
        <w:numPr>
          <w:ilvl w:val="0"/>
          <w:numId w:val="29"/>
        </w:numPr>
        <w:contextualSpacing/>
        <w:rPr>
          <w:rFonts w:cs="Arial"/>
          <w:lang w:val="es-ES_tradnl"/>
        </w:rPr>
      </w:pPr>
      <w:r w:rsidRPr="002F143F">
        <w:rPr>
          <w:rFonts w:cs="Arial"/>
          <w:lang w:val="es-ES_tradnl"/>
        </w:rPr>
        <w:t>Actualización IDEAB</w:t>
      </w:r>
    </w:p>
    <w:p w14:paraId="7DEB5C6C" w14:textId="77777777" w:rsidR="00D50820" w:rsidRPr="002F143F" w:rsidRDefault="00D50820" w:rsidP="00D50820">
      <w:pPr>
        <w:pStyle w:val="Prrafodelista"/>
        <w:numPr>
          <w:ilvl w:val="0"/>
          <w:numId w:val="29"/>
        </w:numPr>
        <w:contextualSpacing/>
        <w:rPr>
          <w:rFonts w:cs="Arial"/>
          <w:lang w:val="es-ES_tradnl"/>
        </w:rPr>
      </w:pPr>
      <w:r w:rsidRPr="002F143F">
        <w:rPr>
          <w:rFonts w:cs="Arial"/>
          <w:lang w:val="es-ES_tradnl"/>
        </w:rPr>
        <w:lastRenderedPageBreak/>
        <w:t>Levantamientos de requerimientos y establecimiento de mesas de trabajos con las áreas de la SDA involucradas a los ejercicios de modelamiento priorizados para el año 2024.</w:t>
      </w:r>
    </w:p>
    <w:p w14:paraId="4945A913" w14:textId="77777777" w:rsidR="00D50820" w:rsidRPr="002F143F" w:rsidRDefault="00D50820" w:rsidP="00D50820">
      <w:pPr>
        <w:pStyle w:val="Prrafodelista"/>
        <w:numPr>
          <w:ilvl w:val="0"/>
          <w:numId w:val="29"/>
        </w:numPr>
        <w:contextualSpacing/>
        <w:rPr>
          <w:rFonts w:cs="Arial"/>
          <w:lang w:val="es-ES_tradnl"/>
        </w:rPr>
      </w:pPr>
      <w:r w:rsidRPr="002F143F">
        <w:rPr>
          <w:rFonts w:cs="Arial"/>
          <w:lang w:val="es-ES_tradnl"/>
        </w:rPr>
        <w:t>Construcción y ejecución de los ejercicios de modelamiento para el año 2023, que permitan la evaluación de los diferentes escenarios ambientales para la toma de decisiones.</w:t>
      </w:r>
    </w:p>
    <w:p w14:paraId="107411E6" w14:textId="77777777" w:rsidR="00D50820" w:rsidRPr="002F143F" w:rsidRDefault="00D50820" w:rsidP="00D50820">
      <w:pPr>
        <w:pStyle w:val="Prrafodelista"/>
        <w:numPr>
          <w:ilvl w:val="0"/>
          <w:numId w:val="29"/>
        </w:numPr>
        <w:contextualSpacing/>
        <w:rPr>
          <w:rFonts w:cs="Arial"/>
          <w:lang w:val="es-ES_tradnl"/>
        </w:rPr>
      </w:pPr>
      <w:r w:rsidRPr="002F143F">
        <w:rPr>
          <w:rFonts w:cs="Arial"/>
          <w:lang w:val="es-ES_tradnl"/>
        </w:rPr>
        <w:t>Desarrollo de aplicativos web geográficos para el año 2023</w:t>
      </w:r>
    </w:p>
    <w:p w14:paraId="4FDF6FC8" w14:textId="77777777" w:rsidR="00D50820" w:rsidRPr="002F143F" w:rsidRDefault="00D50820" w:rsidP="00D50820">
      <w:pPr>
        <w:pStyle w:val="Prrafodelista"/>
        <w:numPr>
          <w:ilvl w:val="0"/>
          <w:numId w:val="29"/>
        </w:numPr>
        <w:contextualSpacing/>
        <w:rPr>
          <w:rFonts w:cs="Arial"/>
          <w:lang w:val="es-ES_tradnl"/>
        </w:rPr>
      </w:pPr>
      <w:r w:rsidRPr="002F143F">
        <w:rPr>
          <w:rFonts w:cs="Arial"/>
          <w:lang w:val="es-ES_tradnl"/>
        </w:rPr>
        <w:t>Consolidar ejercicios de modelamiento que serán publicados en el 2023</w:t>
      </w:r>
    </w:p>
    <w:p w14:paraId="49D03395" w14:textId="77777777" w:rsidR="00D50820" w:rsidRPr="002F143F" w:rsidRDefault="00D50820" w:rsidP="00D50820">
      <w:pPr>
        <w:pStyle w:val="Prrafodelista"/>
        <w:numPr>
          <w:ilvl w:val="0"/>
          <w:numId w:val="29"/>
        </w:numPr>
        <w:contextualSpacing/>
        <w:rPr>
          <w:rFonts w:cs="Arial"/>
          <w:lang w:val="es-ES_tradnl"/>
        </w:rPr>
      </w:pPr>
      <w:r w:rsidRPr="002F143F">
        <w:rPr>
          <w:rFonts w:cs="Arial"/>
          <w:lang w:val="es-ES_tradnl"/>
        </w:rPr>
        <w:t>Firma de convenios 2023 o reafirmar convenios.</w:t>
      </w:r>
    </w:p>
    <w:p w14:paraId="5357B27F" w14:textId="77777777" w:rsidR="00D50820" w:rsidRPr="002F143F" w:rsidRDefault="00D50820" w:rsidP="00D50820">
      <w:pPr>
        <w:pStyle w:val="Prrafodelista"/>
        <w:numPr>
          <w:ilvl w:val="0"/>
          <w:numId w:val="29"/>
        </w:numPr>
        <w:contextualSpacing/>
        <w:rPr>
          <w:rFonts w:cs="Arial"/>
          <w:lang w:val="es-ES_tradnl"/>
        </w:rPr>
      </w:pPr>
      <w:r w:rsidRPr="002F143F">
        <w:rPr>
          <w:rFonts w:cs="Arial"/>
          <w:lang w:val="es-ES_tradnl"/>
        </w:rPr>
        <w:t>Adquisición, filtrado de datos, extracción de datos, validación, limpieza de datos, agregación y representación de datos, para de los modelos ambientales en los que se aplicará técnicas de inteligencia artificial para 2023</w:t>
      </w:r>
    </w:p>
    <w:p w14:paraId="66678408" w14:textId="77777777" w:rsidR="00D50820" w:rsidRPr="002F143F" w:rsidRDefault="00D50820" w:rsidP="00D50820">
      <w:pPr>
        <w:pStyle w:val="Prrafodelista"/>
        <w:numPr>
          <w:ilvl w:val="0"/>
          <w:numId w:val="29"/>
        </w:numPr>
        <w:contextualSpacing/>
        <w:rPr>
          <w:rFonts w:cs="Arial"/>
          <w:lang w:val="es-ES_tradnl"/>
        </w:rPr>
      </w:pPr>
      <w:r w:rsidRPr="002F143F">
        <w:rPr>
          <w:rFonts w:cs="Arial"/>
          <w:lang w:val="es-ES_tradnl"/>
        </w:rPr>
        <w:t>Análisis de datos y visualización de datos para de los modelos ambientales en los que se aplicará técnicas de inteligencia artificial para 2023</w:t>
      </w:r>
    </w:p>
    <w:p w14:paraId="2C411534" w14:textId="77777777" w:rsidR="00D50820" w:rsidRPr="002F143F" w:rsidRDefault="00D50820" w:rsidP="00D50820">
      <w:pPr>
        <w:pStyle w:val="Prrafodelista"/>
        <w:numPr>
          <w:ilvl w:val="0"/>
          <w:numId w:val="29"/>
        </w:numPr>
        <w:contextualSpacing/>
        <w:rPr>
          <w:rFonts w:cs="Arial"/>
          <w:lang w:val="es-ES_tradnl"/>
        </w:rPr>
      </w:pPr>
      <w:r w:rsidRPr="002F143F">
        <w:rPr>
          <w:rFonts w:cs="Arial"/>
          <w:lang w:val="es-ES_tradnl"/>
        </w:rPr>
        <w:t>Entrega para utilización de los resultados del análisis, para de los modelos ambientales en los que se aplicará técnicas de inteligencia artificial para 2023</w:t>
      </w:r>
    </w:p>
    <w:p w14:paraId="57D72DC0" w14:textId="77777777" w:rsidR="00D50820" w:rsidRPr="002F143F" w:rsidRDefault="00D50820" w:rsidP="00D50820">
      <w:pPr>
        <w:pStyle w:val="Prrafodelista"/>
        <w:numPr>
          <w:ilvl w:val="0"/>
          <w:numId w:val="29"/>
        </w:numPr>
        <w:contextualSpacing/>
        <w:rPr>
          <w:rFonts w:cs="Arial"/>
          <w:lang w:val="es-ES_tradnl"/>
        </w:rPr>
      </w:pPr>
      <w:r w:rsidRPr="002F143F">
        <w:rPr>
          <w:rFonts w:cs="Arial"/>
          <w:lang w:val="es-ES_tradnl"/>
        </w:rPr>
        <w:t>Funcionamiento y actualización sincronizada (en tiempo real) de los aplicativos dispuestos dentro de Red ciudadana</w:t>
      </w:r>
    </w:p>
    <w:p w14:paraId="750311FD" w14:textId="77777777" w:rsidR="00D50820" w:rsidRPr="002F143F" w:rsidRDefault="00D50820" w:rsidP="00D50820">
      <w:pPr>
        <w:pStyle w:val="Prrafodelista"/>
        <w:numPr>
          <w:ilvl w:val="0"/>
          <w:numId w:val="29"/>
        </w:numPr>
        <w:contextualSpacing/>
        <w:rPr>
          <w:rFonts w:cs="Arial"/>
          <w:lang w:val="es-ES_tradnl"/>
        </w:rPr>
      </w:pPr>
      <w:r w:rsidRPr="002F143F">
        <w:rPr>
          <w:rFonts w:cs="Arial"/>
          <w:lang w:val="es-ES_tradnl"/>
        </w:rPr>
        <w:t xml:space="preserve">Generar la documentación de los ejercicios de modelamiento a través del conocimiento técnico y temático, además de los aportes de los diferentes actores vinculados a la construcción </w:t>
      </w:r>
      <w:proofErr w:type="gramStart"/>
      <w:r w:rsidRPr="002F143F">
        <w:rPr>
          <w:rFonts w:cs="Arial"/>
          <w:lang w:val="es-ES_tradnl"/>
        </w:rPr>
        <w:t>del mismo</w:t>
      </w:r>
      <w:proofErr w:type="gramEnd"/>
      <w:r w:rsidRPr="002F143F">
        <w:rPr>
          <w:rFonts w:cs="Arial"/>
          <w:lang w:val="es-ES_tradnl"/>
        </w:rPr>
        <w:t>.</w:t>
      </w:r>
    </w:p>
    <w:p w14:paraId="11D5FEB0" w14:textId="77777777" w:rsidR="00D50820" w:rsidRPr="002F143F" w:rsidRDefault="00D50820" w:rsidP="00D50820">
      <w:pPr>
        <w:pStyle w:val="Prrafodelista"/>
        <w:rPr>
          <w:rFonts w:cs="Arial"/>
          <w:lang w:val="es-ES_tradnl"/>
        </w:rPr>
      </w:pPr>
    </w:p>
    <w:p w14:paraId="59986F71" w14:textId="77777777" w:rsidR="00D50820" w:rsidRPr="002F143F" w:rsidRDefault="00D50820" w:rsidP="00D50820">
      <w:pPr>
        <w:rPr>
          <w:rFonts w:cs="Arial"/>
          <w:lang w:val="es-ES_tradnl"/>
        </w:rPr>
      </w:pPr>
      <w:r w:rsidRPr="002F143F">
        <w:rPr>
          <w:rFonts w:cs="Arial"/>
          <w:lang w:val="es-ES_tradnl"/>
        </w:rPr>
        <w:t xml:space="preserve">Para el Quinto Año (2024): </w:t>
      </w:r>
    </w:p>
    <w:p w14:paraId="47F82328" w14:textId="77777777" w:rsidR="00D50820" w:rsidRPr="002F143F" w:rsidRDefault="00D50820" w:rsidP="00D50820">
      <w:pPr>
        <w:rPr>
          <w:rFonts w:cs="Arial"/>
          <w:lang w:val="es-ES_tradnl"/>
        </w:rPr>
      </w:pPr>
    </w:p>
    <w:p w14:paraId="15699EF5" w14:textId="77777777" w:rsidR="00D50820" w:rsidRPr="002F143F" w:rsidRDefault="00D50820" w:rsidP="00D50820">
      <w:pPr>
        <w:pStyle w:val="Prrafodelista"/>
        <w:numPr>
          <w:ilvl w:val="0"/>
          <w:numId w:val="30"/>
        </w:numPr>
        <w:contextualSpacing/>
        <w:rPr>
          <w:rFonts w:cs="Arial"/>
          <w:lang w:val="es-ES_tradnl"/>
        </w:rPr>
      </w:pPr>
      <w:r w:rsidRPr="002F143F">
        <w:rPr>
          <w:rFonts w:cs="Arial"/>
          <w:lang w:val="es-ES_tradnl"/>
        </w:rPr>
        <w:t>Priorización de proyectos 2024</w:t>
      </w:r>
    </w:p>
    <w:p w14:paraId="1003E649" w14:textId="77777777" w:rsidR="00D50820" w:rsidRPr="002F143F" w:rsidRDefault="00D50820" w:rsidP="00D50820">
      <w:pPr>
        <w:pStyle w:val="Prrafodelista"/>
        <w:numPr>
          <w:ilvl w:val="0"/>
          <w:numId w:val="30"/>
        </w:numPr>
        <w:contextualSpacing/>
        <w:rPr>
          <w:rFonts w:cs="Arial"/>
          <w:lang w:val="es-ES_tradnl"/>
        </w:rPr>
      </w:pPr>
      <w:r w:rsidRPr="002F143F">
        <w:rPr>
          <w:rFonts w:cs="Arial"/>
          <w:lang w:val="es-ES_tradnl"/>
        </w:rPr>
        <w:t>Actualización IDEAB</w:t>
      </w:r>
    </w:p>
    <w:p w14:paraId="00A64ABA" w14:textId="77777777" w:rsidR="00D50820" w:rsidRPr="002F143F" w:rsidRDefault="00D50820" w:rsidP="00D50820">
      <w:pPr>
        <w:pStyle w:val="Prrafodelista"/>
        <w:numPr>
          <w:ilvl w:val="0"/>
          <w:numId w:val="30"/>
        </w:numPr>
        <w:contextualSpacing/>
        <w:rPr>
          <w:rFonts w:cs="Arial"/>
          <w:lang w:val="es-ES_tradnl"/>
        </w:rPr>
      </w:pPr>
      <w:r w:rsidRPr="002F143F">
        <w:rPr>
          <w:rFonts w:cs="Arial"/>
          <w:lang w:val="es-ES_tradnl"/>
        </w:rPr>
        <w:t>Desarrollo de aplicativos web geográficos para el año 2024</w:t>
      </w:r>
    </w:p>
    <w:p w14:paraId="068D6AA3" w14:textId="77777777" w:rsidR="00D50820" w:rsidRPr="002F143F" w:rsidRDefault="00D50820" w:rsidP="00D50820">
      <w:pPr>
        <w:pStyle w:val="Prrafodelista"/>
        <w:numPr>
          <w:ilvl w:val="0"/>
          <w:numId w:val="30"/>
        </w:numPr>
        <w:contextualSpacing/>
        <w:rPr>
          <w:rFonts w:cs="Arial"/>
          <w:lang w:val="es-ES_tradnl"/>
        </w:rPr>
      </w:pPr>
      <w:r w:rsidRPr="002F143F">
        <w:rPr>
          <w:rFonts w:cs="Arial"/>
          <w:lang w:val="es-ES_tradnl"/>
        </w:rPr>
        <w:t>Consolidar ejercicios de modelamiento que serán publicados en el 2024</w:t>
      </w:r>
    </w:p>
    <w:p w14:paraId="7A409101" w14:textId="77777777" w:rsidR="00D50820" w:rsidRPr="002F143F" w:rsidRDefault="00D50820" w:rsidP="00D50820">
      <w:pPr>
        <w:pStyle w:val="Prrafodelista"/>
        <w:numPr>
          <w:ilvl w:val="0"/>
          <w:numId w:val="30"/>
        </w:numPr>
        <w:contextualSpacing/>
        <w:rPr>
          <w:rFonts w:cs="Arial"/>
          <w:lang w:val="es-ES_tradnl"/>
        </w:rPr>
      </w:pPr>
      <w:r w:rsidRPr="002F143F">
        <w:rPr>
          <w:rFonts w:cs="Arial"/>
          <w:lang w:val="es-ES_tradnl"/>
        </w:rPr>
        <w:t>Firma de convenios 2024 o reafirmar convenios.</w:t>
      </w:r>
    </w:p>
    <w:p w14:paraId="1A07DBFE" w14:textId="77777777" w:rsidR="00D50820" w:rsidRPr="002F143F" w:rsidRDefault="00D50820" w:rsidP="00D50820">
      <w:pPr>
        <w:pStyle w:val="Prrafodelista"/>
        <w:numPr>
          <w:ilvl w:val="0"/>
          <w:numId w:val="30"/>
        </w:numPr>
        <w:contextualSpacing/>
        <w:rPr>
          <w:rFonts w:cs="Arial"/>
          <w:lang w:val="es-ES_tradnl"/>
        </w:rPr>
      </w:pPr>
      <w:r w:rsidRPr="002F143F">
        <w:rPr>
          <w:rFonts w:cs="Arial"/>
          <w:lang w:val="es-ES_tradnl"/>
        </w:rPr>
        <w:t>actualización sincronizada (en tiempo real) de los aplicativos dispuestos dentro de Red Ciudadana</w:t>
      </w:r>
    </w:p>
    <w:p w14:paraId="137B5ECF" w14:textId="3A8F66D5" w:rsidR="001C45A5" w:rsidRPr="002F143F" w:rsidRDefault="00D50820" w:rsidP="00D50820">
      <w:pPr>
        <w:contextualSpacing/>
        <w:jc w:val="left"/>
        <w:rPr>
          <w:rFonts w:eastAsia="Arial" w:cs="Arial"/>
          <w:szCs w:val="24"/>
          <w:lang w:eastAsia="es-CO"/>
        </w:rPr>
      </w:pPr>
      <w:r w:rsidRPr="002F143F">
        <w:rPr>
          <w:rFonts w:cs="Arial"/>
          <w:lang w:val="es-ES_tradnl"/>
        </w:rPr>
        <w:t xml:space="preserve">Generar la documentación de los ejercicios de modelamiento a través del conocimiento técnico y temático, además de los aportes de los diferentes actores vinculados a la construcción </w:t>
      </w:r>
      <w:proofErr w:type="gramStart"/>
      <w:r w:rsidRPr="002F143F">
        <w:rPr>
          <w:rFonts w:cs="Arial"/>
          <w:lang w:val="es-ES_tradnl"/>
        </w:rPr>
        <w:t>del mismo</w:t>
      </w:r>
      <w:proofErr w:type="gramEnd"/>
      <w:r w:rsidRPr="002F143F">
        <w:rPr>
          <w:rFonts w:cs="Arial"/>
          <w:lang w:val="es-ES_tradnl"/>
        </w:rPr>
        <w:t>.</w:t>
      </w:r>
    </w:p>
    <w:p w14:paraId="4060A736" w14:textId="7538BDE7" w:rsidR="00BC484D" w:rsidRDefault="00BC484D" w:rsidP="001C45A5">
      <w:pPr>
        <w:contextualSpacing/>
        <w:jc w:val="left"/>
        <w:rPr>
          <w:rFonts w:eastAsia="Arial" w:cs="Arial"/>
          <w:szCs w:val="24"/>
          <w:lang w:eastAsia="es-CO"/>
        </w:rPr>
      </w:pPr>
    </w:p>
    <w:p w14:paraId="1CDA4BFE" w14:textId="7DA21986" w:rsidR="005F70ED" w:rsidRDefault="005F70ED" w:rsidP="001C45A5">
      <w:pPr>
        <w:contextualSpacing/>
        <w:jc w:val="left"/>
        <w:rPr>
          <w:rFonts w:eastAsia="Arial" w:cs="Arial"/>
          <w:szCs w:val="24"/>
          <w:lang w:eastAsia="es-CO"/>
        </w:rPr>
      </w:pPr>
    </w:p>
    <w:p w14:paraId="4EBA2A1B" w14:textId="77777777" w:rsidR="005F70ED" w:rsidRPr="002F143F" w:rsidRDefault="005F70ED" w:rsidP="001C45A5">
      <w:pPr>
        <w:contextualSpacing/>
        <w:jc w:val="left"/>
        <w:rPr>
          <w:rFonts w:eastAsia="Arial" w:cs="Arial"/>
          <w:szCs w:val="24"/>
          <w:lang w:eastAsia="es-CO"/>
        </w:rPr>
      </w:pPr>
    </w:p>
    <w:p w14:paraId="53705668" w14:textId="6809A11B" w:rsidR="00F550E3" w:rsidRPr="002F143F" w:rsidRDefault="0018003D" w:rsidP="00A910D6">
      <w:pPr>
        <w:pStyle w:val="Prrafodelista"/>
        <w:numPr>
          <w:ilvl w:val="3"/>
          <w:numId w:val="5"/>
        </w:numPr>
        <w:pBdr>
          <w:top w:val="nil"/>
          <w:left w:val="nil"/>
          <w:bottom w:val="nil"/>
          <w:right w:val="nil"/>
          <w:between w:val="nil"/>
        </w:pBdr>
        <w:ind w:left="993"/>
        <w:contextualSpacing/>
        <w:jc w:val="left"/>
        <w:rPr>
          <w:rFonts w:cs="Arial"/>
          <w:bCs/>
          <w:color w:val="000000"/>
          <w:szCs w:val="24"/>
        </w:rPr>
      </w:pPr>
      <w:proofErr w:type="spellStart"/>
      <w:r w:rsidRPr="002F143F">
        <w:rPr>
          <w:rFonts w:cs="Arial"/>
          <w:b/>
          <w:color w:val="000000"/>
          <w:sz w:val="28"/>
          <w:szCs w:val="22"/>
        </w:rPr>
        <w:t>Anualización</w:t>
      </w:r>
      <w:proofErr w:type="spellEnd"/>
      <w:r w:rsidR="00482CAB" w:rsidRPr="002F143F">
        <w:rPr>
          <w:rFonts w:cs="Arial"/>
          <w:b/>
          <w:color w:val="000000"/>
          <w:sz w:val="28"/>
          <w:szCs w:val="22"/>
        </w:rPr>
        <w:t xml:space="preserve"> </w:t>
      </w:r>
    </w:p>
    <w:p w14:paraId="3E6CE8F8" w14:textId="609D3141" w:rsidR="000575DC" w:rsidRPr="002F143F" w:rsidRDefault="000575DC" w:rsidP="00D50820">
      <w:pPr>
        <w:rPr>
          <w:rFonts w:eastAsia="Arial" w:cs="Arial"/>
          <w:color w:val="000000"/>
          <w:szCs w:val="24"/>
          <w:lang w:eastAsia="es-CO"/>
        </w:rPr>
      </w:pPr>
    </w:p>
    <w:tbl>
      <w:tblPr>
        <w:tblStyle w:val="33"/>
        <w:tblW w:w="8580" w:type="dxa"/>
        <w:jc w:val="center"/>
        <w:tblInd w:w="0" w:type="dxa"/>
        <w:tblBorders>
          <w:top w:val="single" w:sz="18" w:space="0" w:color="000000"/>
          <w:left w:val="single" w:sz="18" w:space="0" w:color="000000"/>
          <w:bottom w:val="single" w:sz="18" w:space="0" w:color="000000"/>
          <w:right w:val="single" w:sz="18" w:space="0" w:color="000000"/>
          <w:insideH w:val="single" w:sz="6" w:space="0" w:color="000000"/>
          <w:insideV w:val="single" w:sz="6" w:space="0" w:color="000000"/>
        </w:tblBorders>
        <w:tblLayout w:type="fixed"/>
        <w:tblLook w:val="0000" w:firstRow="0" w:lastRow="0" w:firstColumn="0" w:lastColumn="0" w:noHBand="0" w:noVBand="0"/>
      </w:tblPr>
      <w:tblGrid>
        <w:gridCol w:w="1245"/>
        <w:gridCol w:w="945"/>
        <w:gridCol w:w="945"/>
        <w:gridCol w:w="1605"/>
        <w:gridCol w:w="585"/>
        <w:gridCol w:w="585"/>
        <w:gridCol w:w="585"/>
        <w:gridCol w:w="585"/>
        <w:gridCol w:w="675"/>
        <w:gridCol w:w="825"/>
      </w:tblGrid>
      <w:tr w:rsidR="00F550E3" w:rsidRPr="002F143F" w14:paraId="4E22237E" w14:textId="77777777" w:rsidTr="007021B0">
        <w:trPr>
          <w:trHeight w:val="360"/>
          <w:jc w:val="center"/>
        </w:trPr>
        <w:tc>
          <w:tcPr>
            <w:tcW w:w="1245" w:type="dxa"/>
            <w:vMerge w:val="restart"/>
            <w:tcBorders>
              <w:top w:val="single" w:sz="4" w:space="0" w:color="000000"/>
              <w:left w:val="single" w:sz="4" w:space="0" w:color="000000"/>
            </w:tcBorders>
            <w:shd w:val="clear" w:color="auto" w:fill="538135" w:themeFill="accent6" w:themeFillShade="BF"/>
            <w:vAlign w:val="center"/>
          </w:tcPr>
          <w:p w14:paraId="77F23BE9" w14:textId="77777777" w:rsidR="00F550E3" w:rsidRPr="002F143F" w:rsidRDefault="0018003D">
            <w:pPr>
              <w:jc w:val="center"/>
              <w:rPr>
                <w:rFonts w:cs="Arial"/>
                <w:b/>
                <w:color w:val="FFFFFF"/>
                <w:sz w:val="20"/>
              </w:rPr>
            </w:pPr>
            <w:proofErr w:type="gramStart"/>
            <w:r w:rsidRPr="002F143F">
              <w:rPr>
                <w:rFonts w:cs="Arial"/>
                <w:b/>
                <w:color w:val="FFFFFF"/>
                <w:sz w:val="20"/>
              </w:rPr>
              <w:lastRenderedPageBreak/>
              <w:t>META PLAN</w:t>
            </w:r>
            <w:proofErr w:type="gramEnd"/>
            <w:r w:rsidRPr="002F143F">
              <w:rPr>
                <w:rFonts w:cs="Arial"/>
                <w:b/>
                <w:color w:val="FFFFFF"/>
                <w:sz w:val="20"/>
              </w:rPr>
              <w:t xml:space="preserve"> DE DESARROLLO</w:t>
            </w:r>
          </w:p>
        </w:tc>
        <w:tc>
          <w:tcPr>
            <w:tcW w:w="945" w:type="dxa"/>
            <w:vMerge w:val="restart"/>
            <w:tcBorders>
              <w:top w:val="single" w:sz="4" w:space="0" w:color="000000"/>
            </w:tcBorders>
            <w:shd w:val="clear" w:color="auto" w:fill="538135" w:themeFill="accent6" w:themeFillShade="BF"/>
            <w:vAlign w:val="center"/>
          </w:tcPr>
          <w:p w14:paraId="22F15880" w14:textId="77777777" w:rsidR="00F550E3" w:rsidRPr="002F143F" w:rsidRDefault="0018003D">
            <w:pPr>
              <w:jc w:val="center"/>
              <w:rPr>
                <w:rFonts w:cs="Arial"/>
                <w:b/>
                <w:color w:val="FFFFFF"/>
                <w:sz w:val="20"/>
              </w:rPr>
            </w:pPr>
            <w:r w:rsidRPr="002F143F">
              <w:rPr>
                <w:rFonts w:cs="Arial"/>
                <w:b/>
                <w:color w:val="FFFFFF"/>
                <w:sz w:val="20"/>
              </w:rPr>
              <w:t>MAGNITUD</w:t>
            </w:r>
          </w:p>
        </w:tc>
        <w:tc>
          <w:tcPr>
            <w:tcW w:w="945" w:type="dxa"/>
            <w:vMerge w:val="restart"/>
            <w:tcBorders>
              <w:top w:val="single" w:sz="4" w:space="0" w:color="000000"/>
            </w:tcBorders>
            <w:shd w:val="clear" w:color="auto" w:fill="538135" w:themeFill="accent6" w:themeFillShade="BF"/>
            <w:vAlign w:val="center"/>
          </w:tcPr>
          <w:p w14:paraId="1FDCEDE9" w14:textId="77777777" w:rsidR="00F550E3" w:rsidRPr="002F143F" w:rsidRDefault="0018003D">
            <w:pPr>
              <w:jc w:val="center"/>
              <w:rPr>
                <w:rFonts w:cs="Arial"/>
                <w:b/>
                <w:color w:val="FFFFFF"/>
                <w:sz w:val="20"/>
              </w:rPr>
            </w:pPr>
            <w:r w:rsidRPr="002F143F">
              <w:rPr>
                <w:rFonts w:cs="Arial"/>
                <w:b/>
                <w:color w:val="FFFFFF"/>
                <w:sz w:val="20"/>
              </w:rPr>
              <w:t>UNIDAD DE MEDIDA</w:t>
            </w:r>
          </w:p>
        </w:tc>
        <w:tc>
          <w:tcPr>
            <w:tcW w:w="1605" w:type="dxa"/>
            <w:vMerge w:val="restart"/>
            <w:tcBorders>
              <w:top w:val="single" w:sz="4" w:space="0" w:color="000000"/>
              <w:right w:val="single" w:sz="4" w:space="0" w:color="000000"/>
            </w:tcBorders>
            <w:shd w:val="clear" w:color="auto" w:fill="538135" w:themeFill="accent6" w:themeFillShade="BF"/>
            <w:vAlign w:val="center"/>
          </w:tcPr>
          <w:p w14:paraId="799FBB17" w14:textId="77777777" w:rsidR="00F550E3" w:rsidRPr="002F143F" w:rsidRDefault="0018003D">
            <w:pPr>
              <w:jc w:val="center"/>
              <w:rPr>
                <w:rFonts w:cs="Arial"/>
                <w:b/>
                <w:color w:val="FFFFFF"/>
                <w:sz w:val="20"/>
              </w:rPr>
            </w:pPr>
            <w:r w:rsidRPr="002F143F">
              <w:rPr>
                <w:rFonts w:cs="Arial"/>
                <w:b/>
                <w:color w:val="FFFFFF"/>
                <w:sz w:val="20"/>
              </w:rPr>
              <w:t>DESCRIPCIÓN</w:t>
            </w:r>
          </w:p>
        </w:tc>
        <w:tc>
          <w:tcPr>
            <w:tcW w:w="3840" w:type="dxa"/>
            <w:gridSpan w:val="6"/>
            <w:tcBorders>
              <w:top w:val="single" w:sz="4" w:space="0" w:color="000000"/>
              <w:left w:val="single" w:sz="4" w:space="0" w:color="000000"/>
              <w:right w:val="single" w:sz="4" w:space="0" w:color="000000"/>
            </w:tcBorders>
            <w:shd w:val="clear" w:color="auto" w:fill="538135" w:themeFill="accent6" w:themeFillShade="BF"/>
            <w:vAlign w:val="center"/>
          </w:tcPr>
          <w:p w14:paraId="7FD94B13" w14:textId="77777777" w:rsidR="00F550E3" w:rsidRPr="002F143F" w:rsidRDefault="0018003D">
            <w:pPr>
              <w:jc w:val="center"/>
              <w:rPr>
                <w:rFonts w:cs="Arial"/>
                <w:b/>
                <w:color w:val="FFFFFF"/>
                <w:sz w:val="22"/>
                <w:szCs w:val="22"/>
              </w:rPr>
            </w:pPr>
            <w:r w:rsidRPr="002F143F">
              <w:rPr>
                <w:rFonts w:cs="Arial"/>
                <w:b/>
                <w:color w:val="FFFFFF"/>
                <w:sz w:val="22"/>
                <w:szCs w:val="22"/>
              </w:rPr>
              <w:t>AÑOS</w:t>
            </w:r>
          </w:p>
        </w:tc>
      </w:tr>
      <w:tr w:rsidR="00F550E3" w:rsidRPr="002F143F" w14:paraId="0D79F03A" w14:textId="77777777" w:rsidTr="007021B0">
        <w:trPr>
          <w:trHeight w:val="105"/>
          <w:jc w:val="center"/>
        </w:trPr>
        <w:tc>
          <w:tcPr>
            <w:tcW w:w="1245" w:type="dxa"/>
            <w:vMerge/>
            <w:tcBorders>
              <w:top w:val="single" w:sz="4" w:space="0" w:color="000000"/>
              <w:left w:val="single" w:sz="4" w:space="0" w:color="000000"/>
            </w:tcBorders>
            <w:shd w:val="clear" w:color="auto" w:fill="538135" w:themeFill="accent6" w:themeFillShade="BF"/>
            <w:vAlign w:val="center"/>
          </w:tcPr>
          <w:p w14:paraId="0EB881E7" w14:textId="77777777" w:rsidR="00F550E3" w:rsidRPr="002F143F" w:rsidRDefault="00F550E3">
            <w:pPr>
              <w:widowControl w:val="0"/>
              <w:pBdr>
                <w:top w:val="nil"/>
                <w:left w:val="nil"/>
                <w:bottom w:val="nil"/>
                <w:right w:val="nil"/>
                <w:between w:val="nil"/>
              </w:pBdr>
              <w:spacing w:line="276" w:lineRule="auto"/>
              <w:jc w:val="left"/>
              <w:rPr>
                <w:rFonts w:cs="Arial"/>
                <w:b/>
                <w:color w:val="FFFFFF"/>
                <w:sz w:val="22"/>
                <w:szCs w:val="22"/>
              </w:rPr>
            </w:pPr>
          </w:p>
        </w:tc>
        <w:tc>
          <w:tcPr>
            <w:tcW w:w="945" w:type="dxa"/>
            <w:vMerge/>
            <w:tcBorders>
              <w:top w:val="single" w:sz="4" w:space="0" w:color="000000"/>
            </w:tcBorders>
            <w:shd w:val="clear" w:color="auto" w:fill="538135" w:themeFill="accent6" w:themeFillShade="BF"/>
            <w:vAlign w:val="center"/>
          </w:tcPr>
          <w:p w14:paraId="575C2853" w14:textId="77777777" w:rsidR="00F550E3" w:rsidRPr="002F143F" w:rsidRDefault="00F550E3">
            <w:pPr>
              <w:widowControl w:val="0"/>
              <w:pBdr>
                <w:top w:val="nil"/>
                <w:left w:val="nil"/>
                <w:bottom w:val="nil"/>
                <w:right w:val="nil"/>
                <w:between w:val="nil"/>
              </w:pBdr>
              <w:spacing w:line="276" w:lineRule="auto"/>
              <w:jc w:val="left"/>
              <w:rPr>
                <w:rFonts w:cs="Arial"/>
                <w:b/>
                <w:color w:val="FFFFFF"/>
                <w:sz w:val="22"/>
                <w:szCs w:val="22"/>
              </w:rPr>
            </w:pPr>
          </w:p>
        </w:tc>
        <w:tc>
          <w:tcPr>
            <w:tcW w:w="945" w:type="dxa"/>
            <w:vMerge/>
            <w:tcBorders>
              <w:top w:val="single" w:sz="4" w:space="0" w:color="000000"/>
            </w:tcBorders>
            <w:shd w:val="clear" w:color="auto" w:fill="538135" w:themeFill="accent6" w:themeFillShade="BF"/>
            <w:vAlign w:val="center"/>
          </w:tcPr>
          <w:p w14:paraId="0583D4D8" w14:textId="77777777" w:rsidR="00F550E3" w:rsidRPr="002F143F" w:rsidRDefault="00F550E3">
            <w:pPr>
              <w:widowControl w:val="0"/>
              <w:pBdr>
                <w:top w:val="nil"/>
                <w:left w:val="nil"/>
                <w:bottom w:val="nil"/>
                <w:right w:val="nil"/>
                <w:between w:val="nil"/>
              </w:pBdr>
              <w:spacing w:line="276" w:lineRule="auto"/>
              <w:jc w:val="left"/>
              <w:rPr>
                <w:rFonts w:cs="Arial"/>
                <w:b/>
                <w:color w:val="FFFFFF"/>
                <w:sz w:val="22"/>
                <w:szCs w:val="22"/>
              </w:rPr>
            </w:pPr>
          </w:p>
        </w:tc>
        <w:tc>
          <w:tcPr>
            <w:tcW w:w="1605" w:type="dxa"/>
            <w:vMerge/>
            <w:tcBorders>
              <w:top w:val="single" w:sz="4" w:space="0" w:color="000000"/>
              <w:right w:val="single" w:sz="4" w:space="0" w:color="000000"/>
            </w:tcBorders>
            <w:shd w:val="clear" w:color="auto" w:fill="538135" w:themeFill="accent6" w:themeFillShade="BF"/>
            <w:vAlign w:val="center"/>
          </w:tcPr>
          <w:p w14:paraId="2D890A08" w14:textId="77777777" w:rsidR="00F550E3" w:rsidRPr="002F143F" w:rsidRDefault="00F550E3">
            <w:pPr>
              <w:widowControl w:val="0"/>
              <w:pBdr>
                <w:top w:val="nil"/>
                <w:left w:val="nil"/>
                <w:bottom w:val="nil"/>
                <w:right w:val="nil"/>
                <w:between w:val="nil"/>
              </w:pBdr>
              <w:spacing w:line="276" w:lineRule="auto"/>
              <w:jc w:val="left"/>
              <w:rPr>
                <w:rFonts w:cs="Arial"/>
                <w:b/>
                <w:color w:val="FFFFFF"/>
                <w:sz w:val="22"/>
                <w:szCs w:val="22"/>
              </w:rPr>
            </w:pPr>
          </w:p>
        </w:tc>
        <w:tc>
          <w:tcPr>
            <w:tcW w:w="585" w:type="dxa"/>
            <w:tcBorders>
              <w:top w:val="single" w:sz="4" w:space="0" w:color="000000"/>
              <w:left w:val="single" w:sz="4" w:space="0" w:color="000000"/>
              <w:right w:val="single" w:sz="4" w:space="0" w:color="000000"/>
            </w:tcBorders>
            <w:shd w:val="clear" w:color="auto" w:fill="538135" w:themeFill="accent6" w:themeFillShade="BF"/>
            <w:vAlign w:val="center"/>
          </w:tcPr>
          <w:p w14:paraId="7D52AB25" w14:textId="77777777" w:rsidR="00F550E3" w:rsidRPr="002F143F" w:rsidRDefault="0018003D">
            <w:pPr>
              <w:jc w:val="center"/>
              <w:rPr>
                <w:rFonts w:cs="Arial"/>
                <w:b/>
                <w:color w:val="FFFFFF"/>
                <w:sz w:val="22"/>
                <w:szCs w:val="22"/>
              </w:rPr>
            </w:pPr>
            <w:r w:rsidRPr="002F143F">
              <w:rPr>
                <w:rFonts w:cs="Arial"/>
                <w:b/>
                <w:color w:val="FFFFFF"/>
                <w:sz w:val="22"/>
                <w:szCs w:val="22"/>
              </w:rPr>
              <w:t>2020</w:t>
            </w:r>
          </w:p>
        </w:tc>
        <w:tc>
          <w:tcPr>
            <w:tcW w:w="585" w:type="dxa"/>
            <w:tcBorders>
              <w:top w:val="single" w:sz="4" w:space="0" w:color="000000"/>
              <w:left w:val="single" w:sz="4" w:space="0" w:color="000000"/>
              <w:right w:val="single" w:sz="4" w:space="0" w:color="000000"/>
            </w:tcBorders>
            <w:shd w:val="clear" w:color="auto" w:fill="538135" w:themeFill="accent6" w:themeFillShade="BF"/>
            <w:vAlign w:val="center"/>
          </w:tcPr>
          <w:p w14:paraId="677CAD44" w14:textId="77777777" w:rsidR="00F550E3" w:rsidRPr="002F143F" w:rsidRDefault="0018003D">
            <w:pPr>
              <w:jc w:val="center"/>
              <w:rPr>
                <w:rFonts w:cs="Arial"/>
                <w:b/>
                <w:color w:val="FFFFFF"/>
                <w:sz w:val="22"/>
                <w:szCs w:val="22"/>
              </w:rPr>
            </w:pPr>
            <w:r w:rsidRPr="002F143F">
              <w:rPr>
                <w:rFonts w:cs="Arial"/>
                <w:b/>
                <w:color w:val="FFFFFF"/>
                <w:sz w:val="22"/>
                <w:szCs w:val="22"/>
              </w:rPr>
              <w:t>2021</w:t>
            </w:r>
          </w:p>
        </w:tc>
        <w:tc>
          <w:tcPr>
            <w:tcW w:w="585" w:type="dxa"/>
            <w:tcBorders>
              <w:top w:val="single" w:sz="4" w:space="0" w:color="000000"/>
              <w:left w:val="single" w:sz="4" w:space="0" w:color="000000"/>
              <w:right w:val="single" w:sz="4" w:space="0" w:color="000000"/>
            </w:tcBorders>
            <w:shd w:val="clear" w:color="auto" w:fill="538135" w:themeFill="accent6" w:themeFillShade="BF"/>
            <w:vAlign w:val="center"/>
          </w:tcPr>
          <w:p w14:paraId="350FE93D" w14:textId="77777777" w:rsidR="00F550E3" w:rsidRPr="002F143F" w:rsidRDefault="0018003D">
            <w:pPr>
              <w:jc w:val="center"/>
              <w:rPr>
                <w:rFonts w:cs="Arial"/>
                <w:b/>
                <w:color w:val="FFFFFF"/>
                <w:sz w:val="22"/>
                <w:szCs w:val="22"/>
              </w:rPr>
            </w:pPr>
            <w:r w:rsidRPr="002F143F">
              <w:rPr>
                <w:rFonts w:cs="Arial"/>
                <w:b/>
                <w:color w:val="FFFFFF"/>
                <w:sz w:val="22"/>
                <w:szCs w:val="22"/>
              </w:rPr>
              <w:t>2022</w:t>
            </w:r>
          </w:p>
        </w:tc>
        <w:tc>
          <w:tcPr>
            <w:tcW w:w="585" w:type="dxa"/>
            <w:tcBorders>
              <w:top w:val="single" w:sz="4" w:space="0" w:color="000000"/>
              <w:left w:val="single" w:sz="4" w:space="0" w:color="000000"/>
              <w:right w:val="single" w:sz="4" w:space="0" w:color="000000"/>
            </w:tcBorders>
            <w:shd w:val="clear" w:color="auto" w:fill="538135" w:themeFill="accent6" w:themeFillShade="BF"/>
            <w:vAlign w:val="center"/>
          </w:tcPr>
          <w:p w14:paraId="3E739357" w14:textId="77777777" w:rsidR="00F550E3" w:rsidRPr="002F143F" w:rsidRDefault="0018003D">
            <w:pPr>
              <w:jc w:val="center"/>
              <w:rPr>
                <w:rFonts w:cs="Arial"/>
                <w:b/>
                <w:color w:val="FFFFFF"/>
                <w:sz w:val="22"/>
                <w:szCs w:val="22"/>
              </w:rPr>
            </w:pPr>
            <w:r w:rsidRPr="002F143F">
              <w:rPr>
                <w:rFonts w:cs="Arial"/>
                <w:b/>
                <w:color w:val="FFFFFF"/>
                <w:sz w:val="22"/>
                <w:szCs w:val="22"/>
              </w:rPr>
              <w:t>2023</w:t>
            </w:r>
          </w:p>
        </w:tc>
        <w:tc>
          <w:tcPr>
            <w:tcW w:w="675" w:type="dxa"/>
            <w:tcBorders>
              <w:top w:val="single" w:sz="4" w:space="0" w:color="000000"/>
              <w:left w:val="single" w:sz="4" w:space="0" w:color="000000"/>
              <w:right w:val="single" w:sz="4" w:space="0" w:color="000000"/>
            </w:tcBorders>
            <w:shd w:val="clear" w:color="auto" w:fill="538135" w:themeFill="accent6" w:themeFillShade="BF"/>
            <w:vAlign w:val="center"/>
          </w:tcPr>
          <w:p w14:paraId="72E843B3" w14:textId="77777777" w:rsidR="00F550E3" w:rsidRPr="002F143F" w:rsidRDefault="0018003D">
            <w:pPr>
              <w:jc w:val="center"/>
              <w:rPr>
                <w:rFonts w:cs="Arial"/>
                <w:b/>
                <w:color w:val="FFFFFF"/>
                <w:sz w:val="22"/>
                <w:szCs w:val="22"/>
              </w:rPr>
            </w:pPr>
            <w:r w:rsidRPr="002F143F">
              <w:rPr>
                <w:rFonts w:cs="Arial"/>
                <w:b/>
                <w:color w:val="FFFFFF"/>
                <w:sz w:val="22"/>
                <w:szCs w:val="22"/>
              </w:rPr>
              <w:t>2024</w:t>
            </w:r>
          </w:p>
        </w:tc>
        <w:tc>
          <w:tcPr>
            <w:tcW w:w="825" w:type="dxa"/>
            <w:tcBorders>
              <w:top w:val="single" w:sz="4" w:space="0" w:color="000000"/>
              <w:left w:val="single" w:sz="4" w:space="0" w:color="000000"/>
              <w:right w:val="single" w:sz="4" w:space="0" w:color="000000"/>
            </w:tcBorders>
            <w:shd w:val="clear" w:color="auto" w:fill="538135" w:themeFill="accent6" w:themeFillShade="BF"/>
            <w:vAlign w:val="center"/>
          </w:tcPr>
          <w:p w14:paraId="537A14B9" w14:textId="77777777" w:rsidR="00F550E3" w:rsidRPr="002F143F" w:rsidRDefault="0018003D">
            <w:pPr>
              <w:jc w:val="center"/>
              <w:rPr>
                <w:rFonts w:cs="Arial"/>
                <w:b/>
                <w:color w:val="FFFFFF"/>
                <w:sz w:val="22"/>
                <w:szCs w:val="22"/>
              </w:rPr>
            </w:pPr>
            <w:r w:rsidRPr="002F143F">
              <w:rPr>
                <w:rFonts w:cs="Arial"/>
                <w:b/>
                <w:color w:val="FFFFFF"/>
                <w:sz w:val="22"/>
                <w:szCs w:val="22"/>
              </w:rPr>
              <w:t>Total</w:t>
            </w:r>
          </w:p>
        </w:tc>
      </w:tr>
      <w:tr w:rsidR="00D50820" w:rsidRPr="002F143F" w14:paraId="0BD786D8" w14:textId="77777777">
        <w:trPr>
          <w:jc w:val="center"/>
        </w:trPr>
        <w:tc>
          <w:tcPr>
            <w:tcW w:w="1245" w:type="dxa"/>
            <w:tcBorders>
              <w:left w:val="single" w:sz="4" w:space="0" w:color="000000"/>
            </w:tcBorders>
            <w:vAlign w:val="center"/>
          </w:tcPr>
          <w:p w14:paraId="1A018D95" w14:textId="62C8552F" w:rsidR="00D50820" w:rsidRPr="002F143F" w:rsidRDefault="00D50820" w:rsidP="00D50820">
            <w:pPr>
              <w:jc w:val="center"/>
              <w:rPr>
                <w:rFonts w:cs="Arial"/>
                <w:sz w:val="22"/>
                <w:szCs w:val="22"/>
              </w:rPr>
            </w:pPr>
            <w:bookmarkStart w:id="4" w:name="_Hlk42247491"/>
            <w:r w:rsidRPr="002F143F">
              <w:rPr>
                <w:rFonts w:cs="Arial"/>
                <w:b/>
                <w:color w:val="000000"/>
                <w:lang w:val="es-MX"/>
              </w:rPr>
              <w:t>Fortalecer el 100% la gestión de la información ambiental de Bogotá.</w:t>
            </w:r>
          </w:p>
        </w:tc>
        <w:tc>
          <w:tcPr>
            <w:tcW w:w="945" w:type="dxa"/>
            <w:vAlign w:val="center"/>
          </w:tcPr>
          <w:p w14:paraId="48A13C8F" w14:textId="3A78D8F2" w:rsidR="00D50820" w:rsidRPr="002F143F" w:rsidRDefault="00D50820" w:rsidP="00D50820">
            <w:pPr>
              <w:jc w:val="center"/>
              <w:rPr>
                <w:rFonts w:cs="Arial"/>
                <w:sz w:val="22"/>
                <w:szCs w:val="22"/>
              </w:rPr>
            </w:pPr>
            <w:r w:rsidRPr="002F143F">
              <w:rPr>
                <w:rFonts w:cs="Arial"/>
                <w:sz w:val="20"/>
              </w:rPr>
              <w:t>100</w:t>
            </w:r>
          </w:p>
        </w:tc>
        <w:tc>
          <w:tcPr>
            <w:tcW w:w="945" w:type="dxa"/>
            <w:vAlign w:val="center"/>
          </w:tcPr>
          <w:p w14:paraId="6C9D12F6" w14:textId="492792D5" w:rsidR="00D50820" w:rsidRPr="002F143F" w:rsidRDefault="00D50820" w:rsidP="00D50820">
            <w:pPr>
              <w:jc w:val="center"/>
              <w:rPr>
                <w:rFonts w:cs="Arial"/>
                <w:sz w:val="22"/>
                <w:szCs w:val="22"/>
              </w:rPr>
            </w:pPr>
            <w:r w:rsidRPr="002F143F">
              <w:rPr>
                <w:rFonts w:cs="Arial"/>
                <w:sz w:val="20"/>
              </w:rPr>
              <w:t>%</w:t>
            </w:r>
          </w:p>
        </w:tc>
        <w:tc>
          <w:tcPr>
            <w:tcW w:w="1605" w:type="dxa"/>
            <w:tcBorders>
              <w:right w:val="single" w:sz="4" w:space="0" w:color="000000"/>
            </w:tcBorders>
            <w:shd w:val="clear" w:color="auto" w:fill="auto"/>
            <w:vAlign w:val="center"/>
          </w:tcPr>
          <w:p w14:paraId="0E38C3D5" w14:textId="77777777" w:rsidR="00D50820" w:rsidRPr="00BE3429" w:rsidRDefault="00D50820" w:rsidP="00D50820">
            <w:pPr>
              <w:tabs>
                <w:tab w:val="left" w:pos="1311"/>
              </w:tabs>
              <w:rPr>
                <w:rFonts w:cs="Arial"/>
                <w:sz w:val="20"/>
              </w:rPr>
            </w:pPr>
            <w:r w:rsidRPr="00BE3429">
              <w:rPr>
                <w:rFonts w:cs="Arial"/>
                <w:sz w:val="20"/>
              </w:rPr>
              <w:t>Porcentaje de avance del fortalecimiento:</w:t>
            </w:r>
          </w:p>
          <w:p w14:paraId="60ED5F7A" w14:textId="32BD7CAD" w:rsidR="00D50820" w:rsidRPr="00BE3429" w:rsidRDefault="00D50820" w:rsidP="00D50820">
            <w:pPr>
              <w:tabs>
                <w:tab w:val="left" w:pos="1311"/>
              </w:tabs>
              <w:jc w:val="center"/>
              <w:rPr>
                <w:rFonts w:cs="Arial"/>
                <w:sz w:val="22"/>
                <w:szCs w:val="22"/>
              </w:rPr>
            </w:pPr>
            <w:r w:rsidRPr="00BE3429">
              <w:rPr>
                <w:rFonts w:cs="Arial"/>
                <w:sz w:val="20"/>
              </w:rPr>
              <w:t>(Número de acciones de fortalecimiento realizadas/ número de acciones de fortalecimiento priorizadas) *100</w:t>
            </w:r>
          </w:p>
        </w:tc>
        <w:tc>
          <w:tcPr>
            <w:tcW w:w="585" w:type="dxa"/>
            <w:tcBorders>
              <w:left w:val="single" w:sz="4" w:space="0" w:color="000000"/>
              <w:right w:val="single" w:sz="4" w:space="0" w:color="000000"/>
            </w:tcBorders>
            <w:vAlign w:val="center"/>
          </w:tcPr>
          <w:p w14:paraId="0D74ABC2" w14:textId="414DBD57" w:rsidR="00D50820" w:rsidRPr="00D869FA" w:rsidRDefault="0061742C" w:rsidP="00D50820">
            <w:pPr>
              <w:jc w:val="center"/>
              <w:rPr>
                <w:rFonts w:cs="Arial"/>
                <w:sz w:val="20"/>
              </w:rPr>
            </w:pPr>
            <w:r w:rsidRPr="00D869FA">
              <w:rPr>
                <w:rFonts w:cs="Arial"/>
                <w:sz w:val="20"/>
              </w:rPr>
              <w:t>8,3</w:t>
            </w:r>
          </w:p>
        </w:tc>
        <w:tc>
          <w:tcPr>
            <w:tcW w:w="585" w:type="dxa"/>
            <w:tcBorders>
              <w:left w:val="single" w:sz="4" w:space="0" w:color="000000"/>
              <w:right w:val="single" w:sz="4" w:space="0" w:color="000000"/>
            </w:tcBorders>
            <w:vAlign w:val="center"/>
          </w:tcPr>
          <w:p w14:paraId="4FEDDC2F" w14:textId="01CC4089" w:rsidR="00D50820" w:rsidRPr="00D869FA" w:rsidRDefault="005137C3" w:rsidP="00D50820">
            <w:pPr>
              <w:jc w:val="center"/>
              <w:rPr>
                <w:rFonts w:cs="Arial"/>
                <w:sz w:val="20"/>
              </w:rPr>
            </w:pPr>
            <w:r w:rsidRPr="00D869FA">
              <w:rPr>
                <w:rFonts w:cs="Arial"/>
                <w:sz w:val="20"/>
              </w:rPr>
              <w:t>27</w:t>
            </w:r>
            <w:r w:rsidR="0061742C" w:rsidRPr="00D869FA">
              <w:rPr>
                <w:rFonts w:cs="Arial"/>
                <w:sz w:val="20"/>
              </w:rPr>
              <w:t>,7</w:t>
            </w:r>
          </w:p>
        </w:tc>
        <w:tc>
          <w:tcPr>
            <w:tcW w:w="585" w:type="dxa"/>
            <w:tcBorders>
              <w:left w:val="single" w:sz="4" w:space="0" w:color="000000"/>
              <w:right w:val="single" w:sz="4" w:space="0" w:color="000000"/>
            </w:tcBorders>
            <w:vAlign w:val="center"/>
          </w:tcPr>
          <w:p w14:paraId="7324E571" w14:textId="72DE8A0D" w:rsidR="00D50820" w:rsidRPr="00D869FA" w:rsidRDefault="005137C3" w:rsidP="00D50820">
            <w:pPr>
              <w:jc w:val="center"/>
              <w:rPr>
                <w:rFonts w:cs="Arial"/>
                <w:sz w:val="22"/>
                <w:szCs w:val="22"/>
              </w:rPr>
            </w:pPr>
            <w:r w:rsidRPr="00D869FA">
              <w:rPr>
                <w:rFonts w:cs="Arial"/>
                <w:sz w:val="20"/>
              </w:rPr>
              <w:t>27</w:t>
            </w:r>
          </w:p>
        </w:tc>
        <w:tc>
          <w:tcPr>
            <w:tcW w:w="585" w:type="dxa"/>
            <w:tcBorders>
              <w:left w:val="single" w:sz="4" w:space="0" w:color="000000"/>
              <w:right w:val="single" w:sz="4" w:space="0" w:color="000000"/>
            </w:tcBorders>
            <w:vAlign w:val="center"/>
          </w:tcPr>
          <w:p w14:paraId="69830F3E" w14:textId="1618A92F" w:rsidR="00D50820" w:rsidRPr="00D869FA" w:rsidRDefault="005137C3" w:rsidP="00D50820">
            <w:pPr>
              <w:jc w:val="center"/>
              <w:rPr>
                <w:rFonts w:cs="Arial"/>
                <w:sz w:val="22"/>
                <w:szCs w:val="22"/>
              </w:rPr>
            </w:pPr>
            <w:r w:rsidRPr="00D869FA">
              <w:rPr>
                <w:rFonts w:cs="Arial"/>
                <w:sz w:val="20"/>
              </w:rPr>
              <w:t>27</w:t>
            </w:r>
          </w:p>
        </w:tc>
        <w:tc>
          <w:tcPr>
            <w:tcW w:w="675" w:type="dxa"/>
            <w:tcBorders>
              <w:left w:val="single" w:sz="4" w:space="0" w:color="000000"/>
              <w:right w:val="single" w:sz="4" w:space="0" w:color="000000"/>
            </w:tcBorders>
            <w:vAlign w:val="center"/>
          </w:tcPr>
          <w:p w14:paraId="63ECACA4" w14:textId="04B7C8FE" w:rsidR="00D50820" w:rsidRPr="00D869FA" w:rsidRDefault="00D50820" w:rsidP="00D50820">
            <w:pPr>
              <w:jc w:val="center"/>
              <w:rPr>
                <w:rFonts w:cs="Arial"/>
                <w:sz w:val="22"/>
                <w:szCs w:val="22"/>
              </w:rPr>
            </w:pPr>
            <w:r w:rsidRPr="00D869FA">
              <w:rPr>
                <w:rFonts w:cs="Arial"/>
                <w:sz w:val="20"/>
              </w:rPr>
              <w:t>1</w:t>
            </w:r>
            <w:r w:rsidR="005137C3" w:rsidRPr="00D869FA">
              <w:rPr>
                <w:rFonts w:cs="Arial"/>
                <w:sz w:val="20"/>
              </w:rPr>
              <w:t>0</w:t>
            </w:r>
          </w:p>
        </w:tc>
        <w:tc>
          <w:tcPr>
            <w:tcW w:w="825" w:type="dxa"/>
            <w:tcBorders>
              <w:left w:val="single" w:sz="4" w:space="0" w:color="000000"/>
              <w:right w:val="single" w:sz="4" w:space="0" w:color="000000"/>
            </w:tcBorders>
            <w:vAlign w:val="center"/>
          </w:tcPr>
          <w:p w14:paraId="09A7F7BB" w14:textId="7D861272" w:rsidR="00D50820" w:rsidRPr="0061742C" w:rsidRDefault="00D50820" w:rsidP="00D50820">
            <w:pPr>
              <w:jc w:val="center"/>
              <w:rPr>
                <w:rFonts w:cs="Arial"/>
                <w:sz w:val="22"/>
                <w:szCs w:val="22"/>
              </w:rPr>
            </w:pPr>
            <w:r w:rsidRPr="0061742C">
              <w:rPr>
                <w:rFonts w:cs="Arial"/>
                <w:sz w:val="20"/>
              </w:rPr>
              <w:t>100</w:t>
            </w:r>
          </w:p>
        </w:tc>
      </w:tr>
    </w:tbl>
    <w:bookmarkEnd w:id="4"/>
    <w:p w14:paraId="6ED220F9" w14:textId="31DA3394" w:rsidR="00C73D7A" w:rsidRPr="002F143F" w:rsidRDefault="00C73D7A" w:rsidP="00C73D7A">
      <w:pPr>
        <w:jc w:val="center"/>
        <w:rPr>
          <w:rFonts w:cs="Arial"/>
          <w:i/>
          <w:iCs/>
          <w:sz w:val="22"/>
          <w:szCs w:val="22"/>
        </w:rPr>
      </w:pPr>
      <w:r w:rsidRPr="002F143F">
        <w:rPr>
          <w:rFonts w:cs="Arial"/>
          <w:i/>
          <w:iCs/>
          <w:sz w:val="22"/>
          <w:szCs w:val="22"/>
        </w:rPr>
        <w:t xml:space="preserve">Fuente: </w:t>
      </w:r>
      <w:r w:rsidR="00D50820" w:rsidRPr="002F143F">
        <w:rPr>
          <w:rFonts w:cs="Arial"/>
          <w:i/>
          <w:iCs/>
          <w:sz w:val="22"/>
          <w:szCs w:val="22"/>
        </w:rPr>
        <w:t>SGCD</w:t>
      </w:r>
    </w:p>
    <w:p w14:paraId="665CD200" w14:textId="642B0DC2" w:rsidR="00F550E3" w:rsidRPr="002F143F" w:rsidRDefault="00F550E3">
      <w:pPr>
        <w:jc w:val="left"/>
        <w:rPr>
          <w:rFonts w:cs="Arial"/>
          <w:b/>
          <w:sz w:val="22"/>
          <w:szCs w:val="22"/>
        </w:rPr>
      </w:pPr>
    </w:p>
    <w:p w14:paraId="733F8C31" w14:textId="14182C8D" w:rsidR="00F550E3" w:rsidRPr="002F143F" w:rsidRDefault="0018003D" w:rsidP="00785606">
      <w:pPr>
        <w:pStyle w:val="Prrafodelista"/>
        <w:numPr>
          <w:ilvl w:val="2"/>
          <w:numId w:val="5"/>
        </w:numPr>
        <w:pBdr>
          <w:top w:val="nil"/>
          <w:left w:val="nil"/>
          <w:bottom w:val="nil"/>
          <w:right w:val="nil"/>
          <w:between w:val="nil"/>
        </w:pBdr>
        <w:ind w:left="709"/>
        <w:contextualSpacing/>
        <w:jc w:val="left"/>
        <w:rPr>
          <w:rFonts w:cs="Arial"/>
          <w:b/>
          <w:color w:val="000000"/>
          <w:sz w:val="28"/>
          <w:szCs w:val="22"/>
        </w:rPr>
      </w:pPr>
      <w:r w:rsidRPr="002F143F">
        <w:rPr>
          <w:rFonts w:cs="Arial"/>
          <w:b/>
          <w:color w:val="000000"/>
          <w:sz w:val="28"/>
          <w:szCs w:val="22"/>
        </w:rPr>
        <w:t xml:space="preserve">Objetivos Específicos </w:t>
      </w:r>
    </w:p>
    <w:p w14:paraId="036288A4" w14:textId="77777777" w:rsidR="00F550E3" w:rsidRPr="002F143F" w:rsidRDefault="00F550E3">
      <w:pPr>
        <w:pBdr>
          <w:top w:val="nil"/>
          <w:left w:val="nil"/>
          <w:bottom w:val="nil"/>
          <w:right w:val="nil"/>
          <w:between w:val="nil"/>
        </w:pBdr>
        <w:ind w:left="720"/>
        <w:jc w:val="left"/>
        <w:rPr>
          <w:rFonts w:cs="Arial"/>
          <w:b/>
          <w:sz w:val="22"/>
          <w:szCs w:val="22"/>
          <w:highlight w:val="yellow"/>
        </w:rPr>
      </w:pPr>
    </w:p>
    <w:p w14:paraId="4430B8A3" w14:textId="77777777" w:rsidR="00D50820" w:rsidRPr="002F143F" w:rsidRDefault="00D50820" w:rsidP="00D50820">
      <w:pPr>
        <w:pBdr>
          <w:top w:val="nil"/>
          <w:left w:val="nil"/>
          <w:bottom w:val="nil"/>
          <w:right w:val="nil"/>
          <w:between w:val="nil"/>
        </w:pBdr>
        <w:rPr>
          <w:rFonts w:cs="Arial"/>
          <w:b/>
          <w:color w:val="000000"/>
        </w:rPr>
      </w:pPr>
    </w:p>
    <w:p w14:paraId="1535D284" w14:textId="65172699" w:rsidR="00D50820" w:rsidRPr="002F143F" w:rsidRDefault="00D50820" w:rsidP="00D50820">
      <w:pPr>
        <w:pBdr>
          <w:top w:val="nil"/>
          <w:left w:val="nil"/>
          <w:bottom w:val="nil"/>
          <w:right w:val="nil"/>
          <w:between w:val="nil"/>
        </w:pBdr>
        <w:rPr>
          <w:rFonts w:cs="Arial"/>
          <w:b/>
          <w:color w:val="000000"/>
        </w:rPr>
      </w:pPr>
      <w:r w:rsidRPr="002F143F">
        <w:rPr>
          <w:rFonts w:cs="Arial"/>
          <w:b/>
          <w:color w:val="000000"/>
        </w:rPr>
        <w:t xml:space="preserve">Primer Objetivo Especifico: </w:t>
      </w:r>
      <w:r w:rsidRPr="002F143F">
        <w:rPr>
          <w:rFonts w:cs="Arial"/>
          <w:bCs/>
          <w:color w:val="000000"/>
        </w:rPr>
        <w:t>Aumentar los Mecanismos que gestionen información generada por el ciudadano frente a su relación con el capital natural de la ciudad.</w:t>
      </w:r>
    </w:p>
    <w:p w14:paraId="5A18D764" w14:textId="77777777" w:rsidR="00D50820" w:rsidRPr="002F143F" w:rsidRDefault="00D50820" w:rsidP="00D50820">
      <w:pPr>
        <w:pBdr>
          <w:top w:val="nil"/>
          <w:left w:val="nil"/>
          <w:bottom w:val="nil"/>
          <w:right w:val="nil"/>
          <w:between w:val="nil"/>
        </w:pBdr>
        <w:rPr>
          <w:rFonts w:cs="Arial"/>
          <w:b/>
          <w:color w:val="000000"/>
        </w:rPr>
      </w:pPr>
    </w:p>
    <w:p w14:paraId="060BF01F" w14:textId="77777777" w:rsidR="00D50820" w:rsidRPr="002F143F" w:rsidRDefault="00D50820" w:rsidP="00D50820">
      <w:pPr>
        <w:pBdr>
          <w:top w:val="nil"/>
          <w:left w:val="nil"/>
          <w:bottom w:val="nil"/>
          <w:right w:val="nil"/>
          <w:between w:val="nil"/>
        </w:pBdr>
        <w:rPr>
          <w:rFonts w:cs="Arial"/>
          <w:bCs/>
          <w:color w:val="000000"/>
        </w:rPr>
      </w:pPr>
      <w:r w:rsidRPr="002F143F">
        <w:rPr>
          <w:rFonts w:cs="Arial"/>
          <w:b/>
          <w:color w:val="000000"/>
        </w:rPr>
        <w:t xml:space="preserve">Segundo Objetivo Especifico: </w:t>
      </w:r>
      <w:r w:rsidRPr="002F143F">
        <w:rPr>
          <w:rFonts w:cs="Arial"/>
          <w:bCs/>
          <w:color w:val="000000"/>
        </w:rPr>
        <w:t>Aumentar los procesos de integración de información que permita generar escenarios para analizar las problemáticas soportar la toma de decisiones.</w:t>
      </w:r>
    </w:p>
    <w:p w14:paraId="7620A1DD" w14:textId="7EC2E0C5" w:rsidR="00F550E3" w:rsidRPr="002F143F" w:rsidRDefault="00F550E3" w:rsidP="00C73D7A">
      <w:pPr>
        <w:autoSpaceDE w:val="0"/>
        <w:autoSpaceDN w:val="0"/>
        <w:adjustRightInd w:val="0"/>
        <w:rPr>
          <w:rFonts w:cs="Arial"/>
          <w:color w:val="000000"/>
          <w:sz w:val="22"/>
          <w:szCs w:val="22"/>
        </w:rPr>
      </w:pPr>
    </w:p>
    <w:p w14:paraId="512EBCD2" w14:textId="77777777" w:rsidR="006A02E4" w:rsidRPr="002F143F" w:rsidRDefault="006A02E4">
      <w:pPr>
        <w:pBdr>
          <w:top w:val="nil"/>
          <w:left w:val="nil"/>
          <w:bottom w:val="nil"/>
          <w:right w:val="nil"/>
          <w:between w:val="nil"/>
        </w:pBdr>
        <w:ind w:left="1440" w:hanging="708"/>
        <w:jc w:val="left"/>
        <w:rPr>
          <w:rFonts w:cs="Arial"/>
          <w:color w:val="000000"/>
          <w:sz w:val="22"/>
          <w:szCs w:val="22"/>
        </w:rPr>
      </w:pPr>
    </w:p>
    <w:p w14:paraId="43DA59FD" w14:textId="7BCA4A0B" w:rsidR="00D53249" w:rsidRPr="002F143F" w:rsidRDefault="00D53249" w:rsidP="00D53249">
      <w:pPr>
        <w:pStyle w:val="Prrafodelista"/>
        <w:numPr>
          <w:ilvl w:val="3"/>
          <w:numId w:val="5"/>
        </w:numPr>
        <w:pBdr>
          <w:top w:val="nil"/>
          <w:left w:val="nil"/>
          <w:bottom w:val="nil"/>
          <w:right w:val="nil"/>
          <w:between w:val="nil"/>
        </w:pBdr>
        <w:ind w:left="1134"/>
        <w:contextualSpacing/>
        <w:jc w:val="left"/>
        <w:rPr>
          <w:rFonts w:cs="Arial"/>
          <w:b/>
          <w:color w:val="000000"/>
          <w:sz w:val="22"/>
          <w:szCs w:val="22"/>
        </w:rPr>
      </w:pPr>
      <w:r w:rsidRPr="002F143F">
        <w:rPr>
          <w:rFonts w:cs="Arial"/>
          <w:b/>
          <w:color w:val="000000"/>
          <w:sz w:val="28"/>
          <w:szCs w:val="22"/>
        </w:rPr>
        <w:t xml:space="preserve"> Listado de productos a generar y cantidades de esos productos. </w:t>
      </w:r>
    </w:p>
    <w:p w14:paraId="2ABB1215" w14:textId="13387005" w:rsidR="00D53249" w:rsidRPr="002F143F" w:rsidRDefault="00D53249" w:rsidP="00D53249">
      <w:pPr>
        <w:pStyle w:val="Prrafodelista"/>
        <w:pBdr>
          <w:top w:val="nil"/>
          <w:left w:val="nil"/>
          <w:bottom w:val="nil"/>
          <w:right w:val="nil"/>
          <w:between w:val="nil"/>
        </w:pBdr>
        <w:ind w:left="851"/>
        <w:jc w:val="left"/>
        <w:rPr>
          <w:rFonts w:cs="Arial"/>
          <w:bCs/>
          <w:i/>
          <w:iCs/>
          <w:sz w:val="22"/>
          <w:szCs w:val="22"/>
        </w:rPr>
      </w:pPr>
    </w:p>
    <w:p w14:paraId="65B17AEE" w14:textId="77777777" w:rsidR="00D53249" w:rsidRPr="002F143F" w:rsidRDefault="00D53249" w:rsidP="00D53249">
      <w:pPr>
        <w:ind w:hanging="708"/>
        <w:jc w:val="left"/>
        <w:rPr>
          <w:rFonts w:cs="Arial"/>
          <w:b/>
          <w:sz w:val="22"/>
          <w:szCs w:val="22"/>
        </w:rPr>
      </w:pPr>
    </w:p>
    <w:tbl>
      <w:tblPr>
        <w:tblStyle w:val="19"/>
        <w:tblW w:w="9229" w:type="dxa"/>
        <w:tblInd w:w="-152" w:type="dxa"/>
        <w:tblBorders>
          <w:top w:val="nil"/>
          <w:left w:val="nil"/>
          <w:bottom w:val="nil"/>
          <w:right w:val="nil"/>
          <w:insideH w:val="nil"/>
          <w:insideV w:val="nil"/>
        </w:tblBorders>
        <w:tblLook w:val="0600" w:firstRow="0" w:lastRow="0" w:firstColumn="0" w:lastColumn="0" w:noHBand="1" w:noVBand="1"/>
      </w:tblPr>
      <w:tblGrid>
        <w:gridCol w:w="1843"/>
        <w:gridCol w:w="4584"/>
        <w:gridCol w:w="2802"/>
      </w:tblGrid>
      <w:tr w:rsidR="00D53249" w:rsidRPr="002F143F" w14:paraId="39B19C15" w14:textId="77777777" w:rsidTr="002F143F">
        <w:trPr>
          <w:trHeight w:val="296"/>
          <w:tblHeader/>
        </w:trPr>
        <w:tc>
          <w:tcPr>
            <w:tcW w:w="1843" w:type="dxa"/>
            <w:tcBorders>
              <w:top w:val="single" w:sz="8" w:space="0" w:color="000000"/>
              <w:left w:val="single" w:sz="8" w:space="0" w:color="000000"/>
              <w:bottom w:val="single" w:sz="8" w:space="0" w:color="000000"/>
              <w:right w:val="single" w:sz="8" w:space="0" w:color="000000"/>
            </w:tcBorders>
            <w:shd w:val="clear" w:color="auto" w:fill="538135" w:themeFill="accent6" w:themeFillShade="BF"/>
          </w:tcPr>
          <w:p w14:paraId="64C5EB5A" w14:textId="77777777" w:rsidR="00D53249" w:rsidRPr="002F143F" w:rsidRDefault="00D53249" w:rsidP="00D5763D">
            <w:pPr>
              <w:jc w:val="center"/>
              <w:rPr>
                <w:rFonts w:cs="Arial"/>
                <w:b/>
                <w:color w:val="FFFFFF" w:themeColor="background1"/>
                <w:sz w:val="22"/>
                <w:szCs w:val="22"/>
              </w:rPr>
            </w:pPr>
            <w:r w:rsidRPr="002F143F">
              <w:rPr>
                <w:rFonts w:cs="Arial"/>
                <w:b/>
                <w:color w:val="FFFFFF" w:themeColor="background1"/>
                <w:sz w:val="22"/>
                <w:szCs w:val="22"/>
              </w:rPr>
              <w:t xml:space="preserve">CÓDIGO </w:t>
            </w:r>
          </w:p>
        </w:tc>
        <w:tc>
          <w:tcPr>
            <w:tcW w:w="4584" w:type="dxa"/>
            <w:tcBorders>
              <w:top w:val="single" w:sz="8" w:space="0" w:color="000000"/>
              <w:left w:val="single" w:sz="8" w:space="0" w:color="000000"/>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17E2D54F" w14:textId="77777777" w:rsidR="00D53249" w:rsidRPr="002F143F" w:rsidRDefault="00D53249" w:rsidP="00D5763D">
            <w:pPr>
              <w:jc w:val="center"/>
              <w:rPr>
                <w:rFonts w:cs="Arial"/>
                <w:b/>
                <w:color w:val="FFFFFF" w:themeColor="background1"/>
                <w:sz w:val="22"/>
                <w:szCs w:val="22"/>
              </w:rPr>
            </w:pPr>
            <w:r w:rsidRPr="002F143F">
              <w:rPr>
                <w:rFonts w:cs="Arial"/>
                <w:b/>
                <w:color w:val="FFFFFF" w:themeColor="background1"/>
                <w:sz w:val="22"/>
                <w:szCs w:val="22"/>
              </w:rPr>
              <w:t>PRODUCTO</w:t>
            </w:r>
          </w:p>
        </w:tc>
        <w:tc>
          <w:tcPr>
            <w:tcW w:w="2802" w:type="dxa"/>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741DE39B" w14:textId="77777777" w:rsidR="00D53249" w:rsidRPr="002F143F" w:rsidRDefault="00D53249" w:rsidP="00D5763D">
            <w:pPr>
              <w:jc w:val="center"/>
              <w:rPr>
                <w:rFonts w:cs="Arial"/>
                <w:b/>
                <w:color w:val="FFFFFF" w:themeColor="background1"/>
                <w:sz w:val="22"/>
                <w:szCs w:val="22"/>
              </w:rPr>
            </w:pPr>
            <w:r w:rsidRPr="002F143F">
              <w:rPr>
                <w:rFonts w:cs="Arial"/>
                <w:b/>
                <w:color w:val="FFFFFF" w:themeColor="background1"/>
                <w:sz w:val="22"/>
                <w:szCs w:val="22"/>
              </w:rPr>
              <w:t>CANTIDAD</w:t>
            </w:r>
          </w:p>
        </w:tc>
      </w:tr>
      <w:tr w:rsidR="00D53249" w:rsidRPr="002F143F" w14:paraId="0E4DA452" w14:textId="77777777" w:rsidTr="00D50820">
        <w:trPr>
          <w:trHeight w:val="228"/>
        </w:trPr>
        <w:tc>
          <w:tcPr>
            <w:tcW w:w="1843" w:type="dxa"/>
            <w:tcBorders>
              <w:top w:val="nil"/>
              <w:left w:val="single" w:sz="8" w:space="0" w:color="000000"/>
              <w:bottom w:val="single" w:sz="8" w:space="0" w:color="000000"/>
              <w:right w:val="single" w:sz="8" w:space="0" w:color="000000"/>
            </w:tcBorders>
            <w:vAlign w:val="center"/>
          </w:tcPr>
          <w:p w14:paraId="6DBDA552" w14:textId="267CAF6A" w:rsidR="00D53249" w:rsidRPr="002F143F" w:rsidRDefault="00AD4C5A" w:rsidP="00D5763D">
            <w:pPr>
              <w:jc w:val="left"/>
              <w:rPr>
                <w:rFonts w:cs="Arial"/>
                <w:sz w:val="22"/>
                <w:szCs w:val="22"/>
              </w:rPr>
            </w:pPr>
            <w:r w:rsidRPr="002F143F">
              <w:rPr>
                <w:rFonts w:cs="Arial"/>
                <w:sz w:val="22"/>
                <w:szCs w:val="22"/>
              </w:rPr>
              <w:t>3204056</w:t>
            </w:r>
          </w:p>
        </w:tc>
        <w:tc>
          <w:tcPr>
            <w:tcW w:w="4584" w:type="dxa"/>
            <w:tcBorders>
              <w:top w:val="nil"/>
              <w:left w:val="single" w:sz="8" w:space="0" w:color="000000"/>
              <w:bottom w:val="single" w:sz="8" w:space="0" w:color="000000"/>
              <w:right w:val="single" w:sz="8" w:space="0" w:color="000000"/>
            </w:tcBorders>
            <w:tcMar>
              <w:top w:w="100" w:type="dxa"/>
              <w:left w:w="80" w:type="dxa"/>
              <w:bottom w:w="100" w:type="dxa"/>
              <w:right w:w="80" w:type="dxa"/>
            </w:tcMar>
            <w:vAlign w:val="center"/>
          </w:tcPr>
          <w:p w14:paraId="1F7C36DF" w14:textId="3737347D" w:rsidR="00D53249" w:rsidRPr="002F143F" w:rsidRDefault="00AD4C5A" w:rsidP="00D5763D">
            <w:pPr>
              <w:jc w:val="left"/>
              <w:rPr>
                <w:rFonts w:cs="Arial"/>
                <w:bCs/>
                <w:sz w:val="22"/>
                <w:szCs w:val="22"/>
              </w:rPr>
            </w:pPr>
            <w:r w:rsidRPr="002F143F">
              <w:rPr>
                <w:rFonts w:cs="Arial"/>
                <w:sz w:val="22"/>
                <w:szCs w:val="22"/>
              </w:rPr>
              <w:t>Servicios tecnológicos para el sistema de información ambiental</w:t>
            </w:r>
          </w:p>
        </w:tc>
        <w:tc>
          <w:tcPr>
            <w:tcW w:w="2802" w:type="dxa"/>
            <w:tcBorders>
              <w:top w:val="nil"/>
              <w:left w:val="nil"/>
              <w:bottom w:val="single" w:sz="8" w:space="0" w:color="000000"/>
              <w:right w:val="single" w:sz="8" w:space="0" w:color="000000"/>
            </w:tcBorders>
            <w:tcMar>
              <w:top w:w="100" w:type="dxa"/>
              <w:left w:w="80" w:type="dxa"/>
              <w:bottom w:w="100" w:type="dxa"/>
              <w:right w:w="80" w:type="dxa"/>
            </w:tcMar>
            <w:vAlign w:val="center"/>
          </w:tcPr>
          <w:p w14:paraId="7B51DB0E" w14:textId="296A200E" w:rsidR="00D53249" w:rsidRPr="002F143F" w:rsidRDefault="00AD4C5A" w:rsidP="00D5763D">
            <w:pPr>
              <w:jc w:val="center"/>
              <w:rPr>
                <w:rFonts w:cs="Arial"/>
                <w:bCs/>
                <w:sz w:val="22"/>
                <w:szCs w:val="22"/>
              </w:rPr>
            </w:pPr>
            <w:r w:rsidRPr="002F143F">
              <w:rPr>
                <w:rFonts w:cs="Arial"/>
                <w:bCs/>
                <w:sz w:val="22"/>
                <w:szCs w:val="22"/>
              </w:rPr>
              <w:t>2</w:t>
            </w:r>
          </w:p>
        </w:tc>
      </w:tr>
      <w:tr w:rsidR="00D53249" w:rsidRPr="002F143F" w14:paraId="51FC82F6" w14:textId="77777777" w:rsidTr="00D50820">
        <w:trPr>
          <w:trHeight w:val="103"/>
        </w:trPr>
        <w:tc>
          <w:tcPr>
            <w:tcW w:w="1843" w:type="dxa"/>
            <w:tcBorders>
              <w:top w:val="nil"/>
              <w:left w:val="single" w:sz="8" w:space="0" w:color="000000"/>
              <w:bottom w:val="single" w:sz="8" w:space="0" w:color="000000"/>
              <w:right w:val="single" w:sz="8" w:space="0" w:color="000000"/>
            </w:tcBorders>
            <w:vAlign w:val="center"/>
          </w:tcPr>
          <w:p w14:paraId="53A5978F" w14:textId="7BCAAD5F" w:rsidR="00D53249" w:rsidRPr="002F143F" w:rsidRDefault="00AD4C5A" w:rsidP="00D5763D">
            <w:pPr>
              <w:jc w:val="left"/>
              <w:rPr>
                <w:rFonts w:cs="Arial"/>
                <w:sz w:val="22"/>
                <w:szCs w:val="22"/>
              </w:rPr>
            </w:pPr>
            <w:r w:rsidRPr="002F143F">
              <w:rPr>
                <w:rFonts w:cs="Arial"/>
                <w:iCs/>
                <w:color w:val="000000"/>
                <w:sz w:val="22"/>
                <w:szCs w:val="22"/>
              </w:rPr>
              <w:t>3204048</w:t>
            </w:r>
          </w:p>
        </w:tc>
        <w:tc>
          <w:tcPr>
            <w:tcW w:w="4584" w:type="dxa"/>
            <w:tcBorders>
              <w:top w:val="nil"/>
              <w:left w:val="single" w:sz="8" w:space="0" w:color="000000"/>
              <w:bottom w:val="single" w:sz="8" w:space="0" w:color="000000"/>
              <w:right w:val="single" w:sz="8" w:space="0" w:color="000000"/>
            </w:tcBorders>
            <w:tcMar>
              <w:top w:w="100" w:type="dxa"/>
              <w:left w:w="80" w:type="dxa"/>
              <w:bottom w:w="100" w:type="dxa"/>
              <w:right w:w="80" w:type="dxa"/>
            </w:tcMar>
            <w:vAlign w:val="center"/>
          </w:tcPr>
          <w:p w14:paraId="12B42484" w14:textId="32775CE2" w:rsidR="00D53249" w:rsidRPr="002F143F" w:rsidRDefault="00AD4C5A" w:rsidP="00D5763D">
            <w:pPr>
              <w:jc w:val="left"/>
              <w:rPr>
                <w:rFonts w:cs="Arial"/>
                <w:bCs/>
                <w:sz w:val="22"/>
                <w:szCs w:val="22"/>
              </w:rPr>
            </w:pPr>
            <w:r w:rsidRPr="002F143F">
              <w:rPr>
                <w:rFonts w:cs="Arial"/>
                <w:iCs/>
                <w:color w:val="000000"/>
                <w:sz w:val="22"/>
                <w:szCs w:val="22"/>
              </w:rPr>
              <w:t>Servicio de administración de los sistemas de información para los procesos de toma de decisiones.</w:t>
            </w:r>
          </w:p>
        </w:tc>
        <w:tc>
          <w:tcPr>
            <w:tcW w:w="2802" w:type="dxa"/>
            <w:tcBorders>
              <w:top w:val="nil"/>
              <w:left w:val="nil"/>
              <w:bottom w:val="single" w:sz="8" w:space="0" w:color="000000"/>
              <w:right w:val="single" w:sz="8" w:space="0" w:color="000000"/>
            </w:tcBorders>
            <w:tcMar>
              <w:top w:w="100" w:type="dxa"/>
              <w:left w:w="80" w:type="dxa"/>
              <w:bottom w:w="100" w:type="dxa"/>
              <w:right w:w="80" w:type="dxa"/>
            </w:tcMar>
            <w:vAlign w:val="center"/>
          </w:tcPr>
          <w:p w14:paraId="23E98E15" w14:textId="675C8D61" w:rsidR="00D53249" w:rsidRPr="002F143F" w:rsidRDefault="00AD4C5A" w:rsidP="00D5763D">
            <w:pPr>
              <w:jc w:val="center"/>
              <w:rPr>
                <w:rFonts w:cs="Arial"/>
                <w:bCs/>
                <w:sz w:val="22"/>
                <w:szCs w:val="22"/>
              </w:rPr>
            </w:pPr>
            <w:r w:rsidRPr="002F143F">
              <w:rPr>
                <w:rFonts w:cs="Arial"/>
                <w:bCs/>
                <w:sz w:val="22"/>
                <w:szCs w:val="22"/>
              </w:rPr>
              <w:t>8</w:t>
            </w:r>
          </w:p>
        </w:tc>
      </w:tr>
    </w:tbl>
    <w:p w14:paraId="5F38EE35" w14:textId="77777777" w:rsidR="00D53249" w:rsidRPr="002F143F" w:rsidRDefault="00D53249" w:rsidP="00D53249">
      <w:pPr>
        <w:jc w:val="center"/>
        <w:rPr>
          <w:rFonts w:cs="Arial"/>
          <w:i/>
          <w:iCs/>
          <w:sz w:val="18"/>
          <w:szCs w:val="18"/>
        </w:rPr>
      </w:pPr>
      <w:r w:rsidRPr="002F143F">
        <w:rPr>
          <w:rFonts w:cs="Arial"/>
          <w:i/>
          <w:iCs/>
          <w:sz w:val="18"/>
          <w:szCs w:val="18"/>
        </w:rPr>
        <w:t>Fuente: Basado en el catálogo del MGA</w:t>
      </w:r>
    </w:p>
    <w:p w14:paraId="2617551A" w14:textId="77777777" w:rsidR="00D53249" w:rsidRPr="002F143F" w:rsidRDefault="00D53249" w:rsidP="00D53249">
      <w:pPr>
        <w:pBdr>
          <w:top w:val="nil"/>
          <w:left w:val="nil"/>
          <w:bottom w:val="nil"/>
          <w:right w:val="nil"/>
          <w:between w:val="nil"/>
        </w:pBdr>
        <w:ind w:hanging="708"/>
        <w:jc w:val="left"/>
        <w:rPr>
          <w:rFonts w:cs="Arial"/>
          <w:b/>
          <w:sz w:val="20"/>
        </w:rPr>
      </w:pPr>
    </w:p>
    <w:p w14:paraId="14BA9CC9" w14:textId="77777777" w:rsidR="006A02E4" w:rsidRPr="002F143F" w:rsidRDefault="006A02E4">
      <w:pPr>
        <w:pBdr>
          <w:top w:val="nil"/>
          <w:left w:val="nil"/>
          <w:bottom w:val="nil"/>
          <w:right w:val="nil"/>
          <w:between w:val="nil"/>
        </w:pBdr>
        <w:ind w:left="1440" w:hanging="708"/>
        <w:jc w:val="left"/>
        <w:rPr>
          <w:rFonts w:cs="Arial"/>
          <w:color w:val="000000"/>
          <w:sz w:val="22"/>
          <w:szCs w:val="22"/>
        </w:rPr>
      </w:pPr>
    </w:p>
    <w:p w14:paraId="5CEE9485" w14:textId="3BA210F3" w:rsidR="00F550E3" w:rsidRPr="002F143F" w:rsidRDefault="0018003D" w:rsidP="00A910D6">
      <w:pPr>
        <w:pStyle w:val="Prrafodelista"/>
        <w:numPr>
          <w:ilvl w:val="3"/>
          <w:numId w:val="5"/>
        </w:numPr>
        <w:pBdr>
          <w:top w:val="nil"/>
          <w:left w:val="nil"/>
          <w:bottom w:val="nil"/>
          <w:right w:val="nil"/>
          <w:between w:val="nil"/>
        </w:pBdr>
        <w:ind w:left="1134"/>
        <w:contextualSpacing/>
        <w:jc w:val="left"/>
        <w:rPr>
          <w:rFonts w:cs="Arial"/>
          <w:b/>
          <w:color w:val="000000"/>
          <w:sz w:val="22"/>
          <w:szCs w:val="22"/>
        </w:rPr>
      </w:pPr>
      <w:r w:rsidRPr="002F143F">
        <w:rPr>
          <w:rFonts w:cs="Arial"/>
          <w:b/>
          <w:color w:val="000000"/>
          <w:sz w:val="28"/>
          <w:szCs w:val="22"/>
        </w:rPr>
        <w:lastRenderedPageBreak/>
        <w:t>Meta Proyecto de inversión</w:t>
      </w:r>
    </w:p>
    <w:p w14:paraId="47C48842" w14:textId="77777777" w:rsidR="00F550E3" w:rsidRPr="002F143F" w:rsidRDefault="00F550E3">
      <w:pPr>
        <w:pBdr>
          <w:top w:val="nil"/>
          <w:left w:val="nil"/>
          <w:bottom w:val="nil"/>
          <w:right w:val="nil"/>
          <w:between w:val="nil"/>
        </w:pBdr>
        <w:ind w:left="1440" w:hanging="708"/>
        <w:jc w:val="left"/>
        <w:rPr>
          <w:rFonts w:cs="Arial"/>
          <w:b/>
          <w:color w:val="000000"/>
          <w:sz w:val="22"/>
          <w:szCs w:val="22"/>
        </w:rPr>
      </w:pPr>
    </w:p>
    <w:p w14:paraId="59AC32ED" w14:textId="4DD83517" w:rsidR="00F550E3" w:rsidRPr="002F143F" w:rsidRDefault="0018003D" w:rsidP="00A910D6">
      <w:pPr>
        <w:pStyle w:val="Prrafodelista"/>
        <w:numPr>
          <w:ilvl w:val="4"/>
          <w:numId w:val="5"/>
        </w:numPr>
        <w:pBdr>
          <w:top w:val="nil"/>
          <w:left w:val="nil"/>
          <w:bottom w:val="nil"/>
          <w:right w:val="nil"/>
          <w:between w:val="nil"/>
        </w:pBdr>
        <w:ind w:left="1134"/>
        <w:contextualSpacing/>
        <w:jc w:val="left"/>
        <w:rPr>
          <w:rFonts w:cs="Arial"/>
          <w:b/>
          <w:color w:val="000000"/>
          <w:sz w:val="28"/>
          <w:szCs w:val="22"/>
        </w:rPr>
      </w:pPr>
      <w:r w:rsidRPr="002F143F">
        <w:rPr>
          <w:rFonts w:cs="Arial"/>
          <w:b/>
          <w:color w:val="000000"/>
          <w:sz w:val="28"/>
          <w:szCs w:val="22"/>
        </w:rPr>
        <w:t xml:space="preserve">Descripción </w:t>
      </w:r>
    </w:p>
    <w:p w14:paraId="1F9A84EE" w14:textId="77777777" w:rsidR="004E0388" w:rsidRPr="002F143F" w:rsidRDefault="004E0388" w:rsidP="004E0388">
      <w:pPr>
        <w:pStyle w:val="Prrafodelista"/>
        <w:pBdr>
          <w:top w:val="nil"/>
          <w:left w:val="nil"/>
          <w:bottom w:val="nil"/>
          <w:right w:val="nil"/>
          <w:between w:val="nil"/>
        </w:pBdr>
        <w:ind w:left="1134"/>
        <w:contextualSpacing/>
        <w:jc w:val="left"/>
        <w:rPr>
          <w:rFonts w:cs="Arial"/>
          <w:b/>
          <w:color w:val="000000"/>
          <w:sz w:val="28"/>
          <w:szCs w:val="22"/>
        </w:rPr>
      </w:pPr>
    </w:p>
    <w:p w14:paraId="1E3A1C48" w14:textId="77777777" w:rsidR="00AD4C5A" w:rsidRPr="002F143F" w:rsidRDefault="00AD4C5A" w:rsidP="00AD4C5A">
      <w:pPr>
        <w:pStyle w:val="Prrafodelista"/>
        <w:numPr>
          <w:ilvl w:val="0"/>
          <w:numId w:val="32"/>
        </w:numPr>
        <w:pBdr>
          <w:top w:val="nil"/>
          <w:left w:val="nil"/>
          <w:bottom w:val="nil"/>
          <w:right w:val="nil"/>
          <w:between w:val="nil"/>
        </w:pBdr>
        <w:contextualSpacing/>
        <w:rPr>
          <w:rFonts w:cs="Arial"/>
          <w:b/>
          <w:bCs/>
          <w:iCs/>
          <w:color w:val="000000"/>
        </w:rPr>
      </w:pPr>
      <w:r w:rsidRPr="002F143F">
        <w:rPr>
          <w:rFonts w:cs="Arial"/>
          <w:b/>
          <w:bCs/>
          <w:iCs/>
          <w:color w:val="000000"/>
        </w:rPr>
        <w:t>Desarrollar 2 Aplicativos y/o sistemas de información públicos en los cuales se analice y transforme los datos de redes ciudadanías que permitan reforzar la participación ciudadana y fortalecer aún más los procesos misionales.</w:t>
      </w:r>
    </w:p>
    <w:p w14:paraId="365BBEC3" w14:textId="77777777" w:rsidR="00AD4C5A" w:rsidRPr="002F143F" w:rsidRDefault="00AD4C5A" w:rsidP="00AD4C5A">
      <w:pPr>
        <w:pBdr>
          <w:top w:val="nil"/>
          <w:left w:val="nil"/>
          <w:bottom w:val="nil"/>
          <w:right w:val="nil"/>
          <w:between w:val="nil"/>
        </w:pBdr>
        <w:rPr>
          <w:rFonts w:cs="Arial"/>
          <w:b/>
          <w:bCs/>
          <w:iCs/>
          <w:color w:val="000000"/>
        </w:rPr>
      </w:pPr>
    </w:p>
    <w:p w14:paraId="78B2190D" w14:textId="77777777" w:rsidR="00AD4C5A" w:rsidRPr="002F143F" w:rsidRDefault="00AD4C5A" w:rsidP="00AD4C5A">
      <w:pPr>
        <w:pBdr>
          <w:top w:val="nil"/>
          <w:left w:val="nil"/>
          <w:bottom w:val="nil"/>
          <w:right w:val="nil"/>
          <w:between w:val="nil"/>
        </w:pBdr>
        <w:rPr>
          <w:rFonts w:cs="Arial"/>
          <w:iCs/>
          <w:color w:val="000000"/>
        </w:rPr>
      </w:pPr>
      <w:r w:rsidRPr="002F143F">
        <w:rPr>
          <w:rFonts w:cs="Arial"/>
          <w:iCs/>
          <w:color w:val="000000"/>
        </w:rPr>
        <w:t>Esta meta está asociada a dar valor a la información ambiental que captura el ciudadano mediante el a</w:t>
      </w:r>
      <w:r w:rsidRPr="002F143F">
        <w:rPr>
          <w:rFonts w:cs="Arial"/>
          <w:color w:val="000000"/>
        </w:rPr>
        <w:t xml:space="preserve">nálisis y transformar de los datos de la ciudadanía en Aplicativos y/o sistemas de información públicos que permitan reforzar la participación ciudadana y fortalecer aún más los procesos misionales, </w:t>
      </w:r>
      <w:r w:rsidRPr="002F143F">
        <w:rPr>
          <w:rFonts w:cs="Arial"/>
          <w:iCs/>
          <w:color w:val="000000"/>
        </w:rPr>
        <w:t>mediante la inversión en recursos tecnológicos, de investigación y recurso humano necesarios para la realización de las diferentes subactividades.</w:t>
      </w:r>
    </w:p>
    <w:p w14:paraId="6377FC3C" w14:textId="77777777" w:rsidR="00AD4C5A" w:rsidRPr="002F143F" w:rsidRDefault="00AD4C5A" w:rsidP="00AD4C5A">
      <w:pPr>
        <w:pBdr>
          <w:top w:val="nil"/>
          <w:left w:val="nil"/>
          <w:bottom w:val="nil"/>
          <w:right w:val="nil"/>
          <w:between w:val="nil"/>
        </w:pBdr>
        <w:rPr>
          <w:rFonts w:cs="Arial"/>
          <w:iCs/>
          <w:color w:val="000000"/>
        </w:rPr>
      </w:pPr>
    </w:p>
    <w:p w14:paraId="0D147506" w14:textId="77777777" w:rsidR="00AD4C5A" w:rsidRPr="002F143F" w:rsidRDefault="00AD4C5A" w:rsidP="00AD4C5A">
      <w:pPr>
        <w:pBdr>
          <w:top w:val="nil"/>
          <w:left w:val="nil"/>
          <w:bottom w:val="nil"/>
          <w:right w:val="nil"/>
          <w:between w:val="nil"/>
        </w:pBdr>
        <w:rPr>
          <w:rFonts w:cs="Arial"/>
          <w:iCs/>
          <w:color w:val="000000"/>
        </w:rPr>
      </w:pPr>
      <w:r w:rsidRPr="002F143F">
        <w:rPr>
          <w:rFonts w:cs="Arial"/>
          <w:iCs/>
          <w:color w:val="000000"/>
        </w:rPr>
        <w:t>Para el cumplimiento de esta actividad se ha tomado como indicador, el avance en la entrega de los</w:t>
      </w:r>
      <w:r w:rsidRPr="002F143F">
        <w:rPr>
          <w:rFonts w:cs="Arial"/>
          <w:lang w:val="es-ES_tradnl"/>
        </w:rPr>
        <w:t xml:space="preserve"> 2 aplicativos web geográficos para que la ciudadanía se eduque ambientalmente y a su vez reconozca la importancia de alimentar los datos de la SDA, esto a través de soluciones móviles para actualizar los aplicativos en tiempo real.</w:t>
      </w:r>
      <w:r w:rsidRPr="002F143F">
        <w:rPr>
          <w:rFonts w:cs="Arial"/>
          <w:iCs/>
          <w:color w:val="000000"/>
        </w:rPr>
        <w:t xml:space="preserve"> </w:t>
      </w:r>
    </w:p>
    <w:p w14:paraId="64DA17E2" w14:textId="77777777" w:rsidR="00AD4C5A" w:rsidRPr="002F143F" w:rsidRDefault="00AD4C5A" w:rsidP="00AD4C5A">
      <w:pPr>
        <w:pBdr>
          <w:top w:val="nil"/>
          <w:left w:val="nil"/>
          <w:bottom w:val="nil"/>
          <w:right w:val="nil"/>
          <w:between w:val="nil"/>
        </w:pBdr>
        <w:rPr>
          <w:rFonts w:cs="Arial"/>
          <w:iCs/>
          <w:color w:val="000000"/>
        </w:rPr>
      </w:pPr>
    </w:p>
    <w:p w14:paraId="1DD3157E" w14:textId="77777777" w:rsidR="00AD4C5A" w:rsidRPr="002F143F" w:rsidRDefault="00AD4C5A" w:rsidP="00AD4C5A">
      <w:pPr>
        <w:pBdr>
          <w:top w:val="nil"/>
          <w:left w:val="nil"/>
          <w:bottom w:val="nil"/>
          <w:right w:val="nil"/>
          <w:between w:val="nil"/>
        </w:pBdr>
        <w:rPr>
          <w:rFonts w:cs="Arial"/>
          <w:iCs/>
          <w:color w:val="000000"/>
        </w:rPr>
      </w:pPr>
      <w:r w:rsidRPr="002F143F">
        <w:rPr>
          <w:rFonts w:cs="Arial"/>
          <w:iCs/>
          <w:color w:val="000000"/>
        </w:rPr>
        <w:t xml:space="preserve">Aunque la consolidación final de los productos se hará en los años tres y cuatro, cada uno de estos ejercicios tiene altos requerimientos de información, técnicos y de desarrollo que requieren que desde el año uno se </w:t>
      </w:r>
      <w:proofErr w:type="gramStart"/>
      <w:r w:rsidRPr="002F143F">
        <w:rPr>
          <w:rFonts w:cs="Arial"/>
          <w:iCs/>
          <w:color w:val="000000"/>
        </w:rPr>
        <w:t>dé inicio a</w:t>
      </w:r>
      <w:proofErr w:type="gramEnd"/>
      <w:r w:rsidRPr="002F143F">
        <w:rPr>
          <w:rFonts w:cs="Arial"/>
          <w:iCs/>
          <w:color w:val="000000"/>
        </w:rPr>
        <w:t xml:space="preserve"> ambos ejercicios y se estén trabajando simultáneamente, aunque uno se consolide primero que el otro. </w:t>
      </w:r>
    </w:p>
    <w:p w14:paraId="45EC34D3" w14:textId="77777777" w:rsidR="00AD4C5A" w:rsidRPr="002F143F" w:rsidRDefault="00AD4C5A" w:rsidP="00AD4C5A">
      <w:pPr>
        <w:pBdr>
          <w:top w:val="nil"/>
          <w:left w:val="nil"/>
          <w:bottom w:val="nil"/>
          <w:right w:val="nil"/>
          <w:between w:val="nil"/>
        </w:pBdr>
        <w:rPr>
          <w:rFonts w:cs="Arial"/>
          <w:iCs/>
          <w:color w:val="000000"/>
        </w:rPr>
      </w:pPr>
    </w:p>
    <w:p w14:paraId="11B36962" w14:textId="77777777" w:rsidR="00AD4C5A" w:rsidRPr="002F143F" w:rsidRDefault="00AD4C5A" w:rsidP="00AD4C5A">
      <w:pPr>
        <w:pBdr>
          <w:top w:val="nil"/>
          <w:left w:val="nil"/>
          <w:bottom w:val="nil"/>
          <w:right w:val="nil"/>
          <w:between w:val="nil"/>
        </w:pBdr>
        <w:rPr>
          <w:rFonts w:cs="Arial"/>
          <w:iCs/>
          <w:color w:val="000000"/>
        </w:rPr>
      </w:pPr>
      <w:r w:rsidRPr="002F143F">
        <w:rPr>
          <w:rFonts w:cs="Arial"/>
          <w:iCs/>
          <w:color w:val="000000"/>
        </w:rPr>
        <w:t xml:space="preserve">Entre las subactividades se encuentran las siguientes: </w:t>
      </w:r>
    </w:p>
    <w:p w14:paraId="2ADE8934" w14:textId="77777777" w:rsidR="00AD4C5A" w:rsidRPr="002F143F" w:rsidRDefault="00AD4C5A" w:rsidP="00AD4C5A">
      <w:pPr>
        <w:pBdr>
          <w:top w:val="nil"/>
          <w:left w:val="nil"/>
          <w:bottom w:val="nil"/>
          <w:right w:val="nil"/>
          <w:between w:val="nil"/>
        </w:pBdr>
        <w:rPr>
          <w:rFonts w:cs="Arial"/>
          <w:iCs/>
          <w:color w:val="000000"/>
        </w:rPr>
      </w:pPr>
    </w:p>
    <w:p w14:paraId="36425700" w14:textId="77777777" w:rsidR="00AD4C5A" w:rsidRPr="002F143F" w:rsidRDefault="00AD4C5A" w:rsidP="00AD4C5A">
      <w:pPr>
        <w:pStyle w:val="Prrafodelista"/>
        <w:numPr>
          <w:ilvl w:val="0"/>
          <w:numId w:val="33"/>
        </w:numPr>
        <w:pBdr>
          <w:top w:val="nil"/>
          <w:left w:val="nil"/>
          <w:bottom w:val="nil"/>
          <w:right w:val="nil"/>
          <w:between w:val="nil"/>
        </w:pBdr>
        <w:contextualSpacing/>
        <w:rPr>
          <w:rFonts w:cs="Arial"/>
          <w:sz w:val="22"/>
          <w:szCs w:val="22"/>
          <w:lang w:val="es-ES_tradnl"/>
        </w:rPr>
      </w:pPr>
      <w:r w:rsidRPr="002F143F">
        <w:rPr>
          <w:rFonts w:cs="Arial"/>
          <w:color w:val="000000"/>
        </w:rPr>
        <w:t>Garantizar los canales para que el ciudadano reporte información a la Secretaría y que los mismos se registren automáticamente en base de datos de manera diferencial para tratar y recuperar los mismos.</w:t>
      </w:r>
    </w:p>
    <w:p w14:paraId="2A105CF0" w14:textId="77777777" w:rsidR="00AD4C5A" w:rsidRPr="002F143F" w:rsidRDefault="00AD4C5A" w:rsidP="00AD4C5A">
      <w:pPr>
        <w:pStyle w:val="Prrafodelista"/>
        <w:rPr>
          <w:rFonts w:cs="Arial"/>
          <w:lang w:val="es-ES_tradnl"/>
        </w:rPr>
      </w:pPr>
    </w:p>
    <w:p w14:paraId="50CA3708" w14:textId="77777777" w:rsidR="00AD4C5A" w:rsidRPr="002F143F" w:rsidRDefault="00AD4C5A" w:rsidP="00AD4C5A">
      <w:pPr>
        <w:pStyle w:val="Prrafodelista"/>
        <w:numPr>
          <w:ilvl w:val="0"/>
          <w:numId w:val="33"/>
        </w:numPr>
        <w:contextualSpacing/>
        <w:rPr>
          <w:rFonts w:cs="Arial"/>
          <w:lang w:val="es-ES_tradnl"/>
        </w:rPr>
      </w:pPr>
      <w:r w:rsidRPr="002F143F">
        <w:rPr>
          <w:rFonts w:cs="Arial"/>
          <w:lang w:val="es-ES_tradnl"/>
        </w:rPr>
        <w:t xml:space="preserve">Realizar proceso de levantamiento de requerimientos a través de mesas de trabajo con los profesionales de las diferentes áreas de la SDA, profesionales de otras entidades o del sector de la academia, para unificar criterios, formular y direccionar los ejercicios de modelamiento Ambiental. </w:t>
      </w:r>
    </w:p>
    <w:p w14:paraId="78AE118F" w14:textId="77777777" w:rsidR="00AD4C5A" w:rsidRPr="002F143F" w:rsidRDefault="00AD4C5A" w:rsidP="00AD4C5A">
      <w:pPr>
        <w:pStyle w:val="Prrafodelista"/>
        <w:rPr>
          <w:rFonts w:cs="Arial"/>
          <w:lang w:val="es-ES_tradnl"/>
        </w:rPr>
      </w:pPr>
    </w:p>
    <w:p w14:paraId="48E48B1E" w14:textId="77777777" w:rsidR="00AD4C5A" w:rsidRPr="002F143F" w:rsidRDefault="00AD4C5A" w:rsidP="00AD4C5A">
      <w:pPr>
        <w:pStyle w:val="Prrafodelista"/>
        <w:numPr>
          <w:ilvl w:val="0"/>
          <w:numId w:val="33"/>
        </w:numPr>
        <w:contextualSpacing/>
        <w:rPr>
          <w:rFonts w:cs="Arial"/>
          <w:lang w:val="es-ES_tradnl"/>
        </w:rPr>
      </w:pPr>
      <w:r w:rsidRPr="002F143F">
        <w:rPr>
          <w:rFonts w:cs="Arial"/>
          <w:lang w:val="es-ES_tradnl"/>
        </w:rPr>
        <w:t xml:space="preserve">Consolidar convenios (convenios o acuerdos de cooperación, espacios de cooperación a través de mesas de trabajo temáticas permanentes) con las </w:t>
      </w:r>
      <w:r w:rsidRPr="002F143F">
        <w:rPr>
          <w:rFonts w:cs="Arial"/>
          <w:lang w:val="es-ES_tradnl"/>
        </w:rPr>
        <w:lastRenderedPageBreak/>
        <w:t>redes ciudadanas consolidadas en cuanto a intercambio de información y gestión del conocimiento.</w:t>
      </w:r>
    </w:p>
    <w:p w14:paraId="02B9D498" w14:textId="77777777" w:rsidR="00AD4C5A" w:rsidRPr="002F143F" w:rsidRDefault="00AD4C5A" w:rsidP="00AD4C5A">
      <w:pPr>
        <w:pStyle w:val="Prrafodelista"/>
        <w:rPr>
          <w:rFonts w:cs="Arial"/>
          <w:lang w:val="es-ES_tradnl"/>
        </w:rPr>
      </w:pPr>
    </w:p>
    <w:p w14:paraId="2E1D84C4" w14:textId="77777777" w:rsidR="00AD4C5A" w:rsidRPr="002F143F" w:rsidRDefault="00AD4C5A" w:rsidP="00AD4C5A">
      <w:pPr>
        <w:pStyle w:val="Prrafodelista"/>
        <w:numPr>
          <w:ilvl w:val="0"/>
          <w:numId w:val="33"/>
        </w:numPr>
        <w:contextualSpacing/>
        <w:rPr>
          <w:rFonts w:cs="Arial"/>
          <w:lang w:val="es-ES_tradnl"/>
        </w:rPr>
      </w:pPr>
      <w:r w:rsidRPr="002F143F">
        <w:rPr>
          <w:rFonts w:cs="Arial"/>
          <w:lang w:val="es-ES_tradnl"/>
        </w:rPr>
        <w:t>Disponer de 2 aplicativos web geográficos para que la ciudadanía se eduque ambientalmente y a su vez reconozca la importancia de alimentar los datos de la SDA, esto a través de soluciones móviles para actualizar los aplicativos en tiempo real.</w:t>
      </w:r>
    </w:p>
    <w:p w14:paraId="3D7B19DD" w14:textId="77777777" w:rsidR="00AD4C5A" w:rsidRPr="002F143F" w:rsidRDefault="00AD4C5A" w:rsidP="00AD4C5A">
      <w:pPr>
        <w:pStyle w:val="Prrafodelista"/>
        <w:rPr>
          <w:rFonts w:cs="Arial"/>
          <w:lang w:val="es-ES_tradnl"/>
        </w:rPr>
      </w:pPr>
    </w:p>
    <w:p w14:paraId="369C08C7" w14:textId="77777777" w:rsidR="00AD4C5A" w:rsidRPr="002F143F" w:rsidRDefault="00AD4C5A" w:rsidP="00AD4C5A">
      <w:pPr>
        <w:pStyle w:val="Prrafodelista"/>
        <w:numPr>
          <w:ilvl w:val="0"/>
          <w:numId w:val="31"/>
        </w:numPr>
        <w:contextualSpacing/>
        <w:rPr>
          <w:rFonts w:cs="Arial"/>
          <w:lang w:val="es-ES_tradnl"/>
        </w:rPr>
      </w:pPr>
      <w:r w:rsidRPr="002F143F">
        <w:rPr>
          <w:rFonts w:cs="Arial"/>
          <w:lang w:val="es-ES_tradnl"/>
        </w:rPr>
        <w:t xml:space="preserve">Generar la documentación de los ejercicios de modelamiento a través del conocimiento técnico y temático, además de los aportes de los diferentes actores vinculados a la construcción </w:t>
      </w:r>
      <w:proofErr w:type="gramStart"/>
      <w:r w:rsidRPr="002F143F">
        <w:rPr>
          <w:rFonts w:cs="Arial"/>
          <w:lang w:val="es-ES_tradnl"/>
        </w:rPr>
        <w:t>del mismo</w:t>
      </w:r>
      <w:proofErr w:type="gramEnd"/>
      <w:r w:rsidRPr="002F143F">
        <w:rPr>
          <w:rFonts w:cs="Arial"/>
          <w:lang w:val="es-ES_tradnl"/>
        </w:rPr>
        <w:t>.</w:t>
      </w:r>
    </w:p>
    <w:p w14:paraId="1B099DCD" w14:textId="77777777" w:rsidR="00AD4C5A" w:rsidRPr="002F143F" w:rsidRDefault="00AD4C5A" w:rsidP="00AD4C5A">
      <w:pPr>
        <w:pStyle w:val="Textoindependiente"/>
        <w:spacing w:after="0"/>
        <w:ind w:left="218" w:right="343"/>
        <w:contextualSpacing/>
        <w:rPr>
          <w:rFonts w:cs="Arial"/>
          <w:sz w:val="22"/>
          <w:szCs w:val="22"/>
          <w:lang w:val="es-ES_tradnl"/>
        </w:rPr>
      </w:pPr>
    </w:p>
    <w:p w14:paraId="5AF77D57" w14:textId="77777777" w:rsidR="00AD4C5A" w:rsidRPr="002F143F" w:rsidRDefault="00AD4C5A" w:rsidP="00AD4C5A">
      <w:pPr>
        <w:pStyle w:val="Textoindependiente"/>
        <w:spacing w:after="0"/>
        <w:ind w:left="218" w:right="343"/>
        <w:contextualSpacing/>
        <w:rPr>
          <w:rFonts w:cs="Arial"/>
          <w:sz w:val="22"/>
          <w:szCs w:val="22"/>
          <w:lang w:val="es-ES_tradnl"/>
        </w:rPr>
      </w:pPr>
      <w:r w:rsidRPr="002F143F">
        <w:rPr>
          <w:rFonts w:cs="Arial"/>
          <w:sz w:val="22"/>
          <w:szCs w:val="22"/>
          <w:lang w:val="es-ES_tradnl"/>
        </w:rPr>
        <w:t xml:space="preserve">Para el cumplimiento de esta meta se requiere de recurso humano, tecnológico e investigación. </w:t>
      </w:r>
    </w:p>
    <w:p w14:paraId="63905176" w14:textId="77777777" w:rsidR="00AD4C5A" w:rsidRPr="002F143F" w:rsidRDefault="00AD4C5A" w:rsidP="00AD4C5A">
      <w:pPr>
        <w:pStyle w:val="Textoindependiente"/>
        <w:spacing w:after="0"/>
        <w:ind w:left="218" w:right="343"/>
        <w:contextualSpacing/>
        <w:rPr>
          <w:rFonts w:cs="Arial"/>
          <w:sz w:val="22"/>
          <w:szCs w:val="22"/>
          <w:lang w:val="es-ES_tradnl"/>
        </w:rPr>
      </w:pPr>
    </w:p>
    <w:p w14:paraId="32921A6C" w14:textId="77777777" w:rsidR="00AD4C5A" w:rsidRPr="002F143F" w:rsidRDefault="00AD4C5A" w:rsidP="00AD4C5A">
      <w:pPr>
        <w:pStyle w:val="Textoindependiente"/>
        <w:spacing w:after="0"/>
        <w:ind w:left="218" w:right="343"/>
        <w:contextualSpacing/>
        <w:rPr>
          <w:rFonts w:cs="Arial"/>
          <w:sz w:val="22"/>
          <w:szCs w:val="22"/>
          <w:lang w:val="es-ES_tradnl"/>
        </w:rPr>
      </w:pPr>
      <w:r w:rsidRPr="002F143F">
        <w:rPr>
          <w:rFonts w:cs="Arial"/>
          <w:sz w:val="22"/>
          <w:szCs w:val="22"/>
          <w:lang w:val="es-ES_tradnl"/>
        </w:rPr>
        <w:t>El indicador es tipo SUMA</w:t>
      </w:r>
    </w:p>
    <w:p w14:paraId="2A0C730F" w14:textId="77777777" w:rsidR="00AD4C5A" w:rsidRPr="002F143F" w:rsidRDefault="00AD4C5A" w:rsidP="00AD4C5A">
      <w:pPr>
        <w:pBdr>
          <w:top w:val="nil"/>
          <w:left w:val="nil"/>
          <w:bottom w:val="nil"/>
          <w:right w:val="nil"/>
          <w:between w:val="nil"/>
        </w:pBdr>
        <w:rPr>
          <w:rFonts w:cs="Arial"/>
          <w:iCs/>
          <w:color w:val="000000"/>
        </w:rPr>
      </w:pPr>
    </w:p>
    <w:p w14:paraId="3AA6C76A" w14:textId="77777777" w:rsidR="00AD4C5A" w:rsidRPr="002F143F" w:rsidRDefault="00AD4C5A" w:rsidP="00AD4C5A">
      <w:pPr>
        <w:pBdr>
          <w:top w:val="nil"/>
          <w:left w:val="nil"/>
          <w:bottom w:val="nil"/>
          <w:right w:val="nil"/>
          <w:between w:val="nil"/>
        </w:pBdr>
        <w:rPr>
          <w:rFonts w:cs="Arial"/>
          <w:iCs/>
          <w:color w:val="000000"/>
        </w:rPr>
      </w:pPr>
    </w:p>
    <w:p w14:paraId="2B3CF37E" w14:textId="20925AC0" w:rsidR="00AD4C5A" w:rsidRPr="002F143F" w:rsidRDefault="00AD4C5A" w:rsidP="00AD4C5A">
      <w:pPr>
        <w:pStyle w:val="Prrafodelista"/>
        <w:numPr>
          <w:ilvl w:val="0"/>
          <w:numId w:val="32"/>
        </w:numPr>
        <w:pBdr>
          <w:top w:val="nil"/>
          <w:left w:val="nil"/>
          <w:bottom w:val="nil"/>
          <w:right w:val="nil"/>
          <w:between w:val="nil"/>
        </w:pBdr>
        <w:contextualSpacing/>
        <w:rPr>
          <w:rFonts w:cs="Arial"/>
          <w:b/>
          <w:bCs/>
          <w:iCs/>
          <w:color w:val="000000"/>
        </w:rPr>
      </w:pPr>
      <w:r w:rsidRPr="002F143F">
        <w:rPr>
          <w:rFonts w:cs="Arial"/>
          <w:b/>
          <w:bCs/>
          <w:iCs/>
          <w:color w:val="000000"/>
        </w:rPr>
        <w:t>Desarrollar 8 Aplicativos WEB geográfico y/o sistemas</w:t>
      </w:r>
      <w:r w:rsidR="00F506B2">
        <w:rPr>
          <w:rFonts w:cs="Arial"/>
          <w:b/>
          <w:bCs/>
          <w:iCs/>
          <w:color w:val="000000"/>
        </w:rPr>
        <w:t xml:space="preserve"> </w:t>
      </w:r>
      <w:r w:rsidRPr="002F143F">
        <w:rPr>
          <w:rFonts w:cs="Arial"/>
          <w:b/>
          <w:bCs/>
          <w:iCs/>
          <w:color w:val="000000"/>
        </w:rPr>
        <w:t>resultado del modelamiento y análisis de los datos de las diferentes temáticas ambientales de la SDA. </w:t>
      </w:r>
    </w:p>
    <w:p w14:paraId="5C55F546" w14:textId="77777777" w:rsidR="00AD4C5A" w:rsidRPr="002F143F" w:rsidRDefault="00AD4C5A" w:rsidP="00AD4C5A">
      <w:pPr>
        <w:pBdr>
          <w:top w:val="nil"/>
          <w:left w:val="nil"/>
          <w:bottom w:val="nil"/>
          <w:right w:val="nil"/>
          <w:between w:val="nil"/>
        </w:pBdr>
        <w:jc w:val="left"/>
        <w:rPr>
          <w:rFonts w:cs="Arial"/>
          <w:color w:val="000000"/>
        </w:rPr>
      </w:pPr>
    </w:p>
    <w:p w14:paraId="68AF69BA" w14:textId="77777777" w:rsidR="00AD4C5A" w:rsidRPr="002F143F" w:rsidRDefault="00AD4C5A" w:rsidP="00AD4C5A">
      <w:pPr>
        <w:pBdr>
          <w:top w:val="nil"/>
          <w:left w:val="nil"/>
          <w:bottom w:val="nil"/>
          <w:right w:val="nil"/>
          <w:between w:val="nil"/>
        </w:pBdr>
        <w:rPr>
          <w:rFonts w:cs="Arial"/>
          <w:iCs/>
          <w:color w:val="000000"/>
        </w:rPr>
      </w:pPr>
      <w:r w:rsidRPr="002F143F">
        <w:rPr>
          <w:rFonts w:cs="Arial"/>
          <w:iCs/>
          <w:color w:val="000000"/>
        </w:rPr>
        <w:t>Esta meta está asociada a la formulación, diseño y construcción los diferentes ejercicios de análisis y modelamiento que integren multivariables para las diferentes temáticas ambientales de la SDA y construcción de las herramientas de visualización en aplicativo WEB geográfico resultado del modelamiento y análisis de los datos, mediante la inversión en recursos tecnológicos, de investigación y recurso humano necesarios para la realización de las diferentes subactividades.</w:t>
      </w:r>
    </w:p>
    <w:p w14:paraId="2C77E29B" w14:textId="77777777" w:rsidR="00AD4C5A" w:rsidRPr="002F143F" w:rsidRDefault="00AD4C5A" w:rsidP="00AD4C5A">
      <w:pPr>
        <w:pBdr>
          <w:top w:val="nil"/>
          <w:left w:val="nil"/>
          <w:bottom w:val="nil"/>
          <w:right w:val="nil"/>
          <w:between w:val="nil"/>
        </w:pBdr>
        <w:rPr>
          <w:rFonts w:cs="Arial"/>
          <w:iCs/>
          <w:color w:val="000000"/>
        </w:rPr>
      </w:pPr>
    </w:p>
    <w:p w14:paraId="0E3D2C94" w14:textId="77777777" w:rsidR="00AD4C5A" w:rsidRPr="002F143F" w:rsidRDefault="00AD4C5A" w:rsidP="00AD4C5A">
      <w:pPr>
        <w:pBdr>
          <w:top w:val="nil"/>
          <w:left w:val="nil"/>
          <w:bottom w:val="nil"/>
          <w:right w:val="nil"/>
          <w:between w:val="nil"/>
        </w:pBdr>
        <w:rPr>
          <w:rFonts w:cs="Arial"/>
          <w:iCs/>
          <w:color w:val="000000"/>
        </w:rPr>
      </w:pPr>
      <w:r w:rsidRPr="002F143F">
        <w:rPr>
          <w:rFonts w:cs="Arial"/>
          <w:iCs/>
          <w:color w:val="000000"/>
        </w:rPr>
        <w:t>Para el cumplimiento de esta actividad se ha tomado como indicador, el avance en la entrega de ejercicios de modelamiento en su fase de visualización mediante aplicativos WEB geográficos, sin embargo, cada uno de estos ejercicios tiene altos requerimientos de información, técnicos y de desarrollo por lo que en una vigencia se pueden estar trabajando entre cinco y ocho ejercicios de modelamiento simultáneamente y tan solo finalizar uno o dos, mientras que los demás ejercicios seguirán su desarrollo para ser entregados en vigencias posteriores por requerir mayor tiempo de desarrollo y profundización.</w:t>
      </w:r>
    </w:p>
    <w:p w14:paraId="5BE3DC31" w14:textId="77777777" w:rsidR="00AD4C5A" w:rsidRPr="002F143F" w:rsidRDefault="00AD4C5A" w:rsidP="00AD4C5A">
      <w:pPr>
        <w:pBdr>
          <w:top w:val="nil"/>
          <w:left w:val="nil"/>
          <w:bottom w:val="nil"/>
          <w:right w:val="nil"/>
          <w:between w:val="nil"/>
        </w:pBdr>
        <w:rPr>
          <w:rFonts w:cs="Arial"/>
          <w:iCs/>
          <w:color w:val="000000"/>
        </w:rPr>
      </w:pPr>
    </w:p>
    <w:p w14:paraId="4F832701" w14:textId="77777777" w:rsidR="00AD4C5A" w:rsidRPr="002F143F" w:rsidRDefault="00AD4C5A" w:rsidP="00AD4C5A">
      <w:pPr>
        <w:pBdr>
          <w:top w:val="nil"/>
          <w:left w:val="nil"/>
          <w:bottom w:val="nil"/>
          <w:right w:val="nil"/>
          <w:between w:val="nil"/>
        </w:pBdr>
        <w:rPr>
          <w:rFonts w:cs="Arial"/>
          <w:iCs/>
          <w:color w:val="000000"/>
        </w:rPr>
      </w:pPr>
      <w:r w:rsidRPr="002F143F">
        <w:rPr>
          <w:rFonts w:cs="Arial"/>
          <w:lang w:val="es-ES_tradnl"/>
        </w:rPr>
        <w:t xml:space="preserve">Se proyecta para estos 4 años el desarrollo de 8 ejercicios de análisis multivariado para líneas temáticas priorizadas de problemáticas ambientales, generando conocimiento a través de procesos tecnológicos e implementando técnicas de </w:t>
      </w:r>
      <w:r w:rsidRPr="002F143F">
        <w:rPr>
          <w:rFonts w:cs="Arial"/>
          <w:lang w:val="es-ES_tradnl"/>
        </w:rPr>
        <w:lastRenderedPageBreak/>
        <w:t xml:space="preserve">modelamiento geográfico, modelamientos probabilísticos, machine </w:t>
      </w:r>
      <w:proofErr w:type="spellStart"/>
      <w:r w:rsidRPr="002F143F">
        <w:rPr>
          <w:rFonts w:cs="Arial"/>
          <w:lang w:val="es-ES_tradnl"/>
        </w:rPr>
        <w:t>learning</w:t>
      </w:r>
      <w:proofErr w:type="spellEnd"/>
      <w:r w:rsidRPr="002F143F">
        <w:rPr>
          <w:rFonts w:cs="Arial"/>
          <w:lang w:val="es-ES_tradnl"/>
        </w:rPr>
        <w:t xml:space="preserve"> o Deep </w:t>
      </w:r>
      <w:proofErr w:type="spellStart"/>
      <w:r w:rsidRPr="002F143F">
        <w:rPr>
          <w:rFonts w:cs="Arial"/>
          <w:lang w:val="es-ES_tradnl"/>
        </w:rPr>
        <w:t>learning</w:t>
      </w:r>
      <w:proofErr w:type="spellEnd"/>
      <w:r w:rsidRPr="002F143F">
        <w:rPr>
          <w:rFonts w:cs="Arial"/>
          <w:lang w:val="es-ES_tradnl"/>
        </w:rPr>
        <w:t>. Una vez consolidados estos ejercicios serán divulgados a través de la creación de una Infraestructura de Datos Espaciales Ambientales para Bogotá - IDEAB</w:t>
      </w:r>
    </w:p>
    <w:p w14:paraId="757C3E15" w14:textId="77777777" w:rsidR="00AD4C5A" w:rsidRPr="002F143F" w:rsidRDefault="00AD4C5A" w:rsidP="00AD4C5A">
      <w:pPr>
        <w:pBdr>
          <w:top w:val="nil"/>
          <w:left w:val="nil"/>
          <w:bottom w:val="nil"/>
          <w:right w:val="nil"/>
          <w:between w:val="nil"/>
        </w:pBdr>
        <w:rPr>
          <w:rFonts w:cs="Arial"/>
          <w:iCs/>
          <w:color w:val="000000"/>
        </w:rPr>
      </w:pPr>
    </w:p>
    <w:p w14:paraId="0D54194D" w14:textId="3EB8F06A" w:rsidR="00AD4C5A" w:rsidRPr="002F143F" w:rsidRDefault="00AD4C5A" w:rsidP="00AD4C5A">
      <w:pPr>
        <w:pBdr>
          <w:top w:val="nil"/>
          <w:left w:val="nil"/>
          <w:bottom w:val="nil"/>
          <w:right w:val="nil"/>
          <w:between w:val="nil"/>
        </w:pBdr>
        <w:rPr>
          <w:rFonts w:cs="Arial"/>
          <w:iCs/>
          <w:color w:val="000000"/>
        </w:rPr>
      </w:pPr>
      <w:r w:rsidRPr="002F143F">
        <w:rPr>
          <w:rFonts w:cs="Arial"/>
          <w:iCs/>
          <w:color w:val="000000"/>
        </w:rPr>
        <w:t xml:space="preserve">Entre las subactividades se encuentran las siguientes: </w:t>
      </w:r>
    </w:p>
    <w:p w14:paraId="6E5B6674" w14:textId="77777777" w:rsidR="00AD4C5A" w:rsidRPr="002F143F" w:rsidRDefault="00AD4C5A" w:rsidP="00AD4C5A">
      <w:pPr>
        <w:pStyle w:val="Textoindependiente"/>
        <w:spacing w:after="0"/>
        <w:contextualSpacing/>
        <w:rPr>
          <w:rFonts w:cs="Arial"/>
          <w:sz w:val="22"/>
          <w:szCs w:val="22"/>
          <w:lang w:val="es-ES_tradnl"/>
        </w:rPr>
      </w:pPr>
    </w:p>
    <w:p w14:paraId="437654EB" w14:textId="77777777" w:rsidR="00AD4C5A" w:rsidRPr="002F143F" w:rsidRDefault="00AD4C5A" w:rsidP="00AD4C5A">
      <w:pPr>
        <w:pStyle w:val="Prrafodelista"/>
        <w:numPr>
          <w:ilvl w:val="0"/>
          <w:numId w:val="33"/>
        </w:numPr>
        <w:contextualSpacing/>
        <w:rPr>
          <w:rFonts w:cs="Arial"/>
          <w:lang w:val="es-ES_tradnl"/>
        </w:rPr>
      </w:pPr>
      <w:r w:rsidRPr="002F143F">
        <w:rPr>
          <w:rFonts w:cs="Arial"/>
          <w:lang w:val="es-ES_tradnl"/>
        </w:rPr>
        <w:t>Diseñar, formular y construir, La Infraestructura de Datos Ambientales para Bogotá, (IDEAB), la cual permitirá disponer de un sistema de datos abiertos, todo bajo los diferentes estándares normativos y de calidad dispuestos a nivel Nacional e Internacional, por las diferentes organizaciones para Datos Geográficos.</w:t>
      </w:r>
    </w:p>
    <w:p w14:paraId="2DA4A10D" w14:textId="77777777" w:rsidR="00AD4C5A" w:rsidRPr="002F143F" w:rsidRDefault="00AD4C5A" w:rsidP="00AD4C5A">
      <w:pPr>
        <w:pStyle w:val="Prrafodelista"/>
        <w:rPr>
          <w:rFonts w:cs="Arial"/>
          <w:lang w:val="es-ES_tradnl"/>
        </w:rPr>
      </w:pPr>
    </w:p>
    <w:p w14:paraId="1FC335DC" w14:textId="77777777" w:rsidR="00AD4C5A" w:rsidRPr="002F143F" w:rsidRDefault="00AD4C5A" w:rsidP="00AD4C5A">
      <w:pPr>
        <w:pStyle w:val="Prrafodelista"/>
        <w:numPr>
          <w:ilvl w:val="0"/>
          <w:numId w:val="33"/>
        </w:numPr>
        <w:contextualSpacing/>
        <w:rPr>
          <w:rFonts w:cs="Arial"/>
          <w:lang w:val="es-ES_tradnl"/>
        </w:rPr>
      </w:pPr>
      <w:r w:rsidRPr="002F143F">
        <w:rPr>
          <w:rFonts w:cs="Arial"/>
          <w:lang w:val="es-ES_tradnl"/>
        </w:rPr>
        <w:t xml:space="preserve">Identificación de datos, parametrización y construcción de la </w:t>
      </w:r>
      <w:proofErr w:type="spellStart"/>
      <w:r w:rsidRPr="002F143F">
        <w:rPr>
          <w:rFonts w:cs="Arial"/>
          <w:lang w:val="es-ES_tradnl"/>
        </w:rPr>
        <w:t>Datawarehouse</w:t>
      </w:r>
      <w:proofErr w:type="spellEnd"/>
      <w:r w:rsidRPr="002F143F">
        <w:rPr>
          <w:rFonts w:cs="Arial"/>
          <w:lang w:val="es-ES_tradnl"/>
        </w:rPr>
        <w:t>, para la adquisición, filtrado de datos, extracción de datos, validación, limpieza de datos, agregación y representación de datos, para de casos de modelamiento ambiental aplicando.</w:t>
      </w:r>
    </w:p>
    <w:p w14:paraId="1EF5ED00" w14:textId="77777777" w:rsidR="00AD4C5A" w:rsidRPr="002F143F" w:rsidRDefault="00AD4C5A" w:rsidP="00AD4C5A">
      <w:pPr>
        <w:pStyle w:val="Textoindependiente"/>
        <w:spacing w:after="0"/>
        <w:contextualSpacing/>
        <w:rPr>
          <w:rFonts w:cs="Arial"/>
          <w:sz w:val="22"/>
          <w:szCs w:val="22"/>
          <w:lang w:val="es-ES_tradnl"/>
        </w:rPr>
      </w:pPr>
    </w:p>
    <w:p w14:paraId="5B91D5B1" w14:textId="77777777" w:rsidR="00AD4C5A" w:rsidRPr="002F143F" w:rsidRDefault="00AD4C5A" w:rsidP="00AD4C5A">
      <w:pPr>
        <w:pStyle w:val="Prrafodelista"/>
        <w:numPr>
          <w:ilvl w:val="0"/>
          <w:numId w:val="33"/>
        </w:numPr>
        <w:contextualSpacing/>
        <w:rPr>
          <w:rFonts w:cs="Arial"/>
          <w:lang w:val="es-ES_tradnl"/>
        </w:rPr>
      </w:pPr>
      <w:r w:rsidRPr="002F143F">
        <w:rPr>
          <w:rFonts w:cs="Arial"/>
          <w:lang w:val="es-ES_tradnl"/>
        </w:rPr>
        <w:t xml:space="preserve">Realizar proceso de levantamiento de requerimientos a través de mesas de trabajo con los profesionales de las diferentes áreas de la SDA, profesionales de otras entidades o del sector de la academia, para unificar criterios, formular y direccionar los ejercicios de modelamiento Ambiental. </w:t>
      </w:r>
    </w:p>
    <w:p w14:paraId="04BFC617" w14:textId="77777777" w:rsidR="00AD4C5A" w:rsidRPr="002F143F" w:rsidRDefault="00AD4C5A" w:rsidP="00AD4C5A">
      <w:pPr>
        <w:pStyle w:val="Prrafodelista"/>
        <w:rPr>
          <w:rFonts w:cs="Arial"/>
          <w:lang w:val="es-ES_tradnl"/>
        </w:rPr>
      </w:pPr>
    </w:p>
    <w:p w14:paraId="4C1F0B37" w14:textId="77777777" w:rsidR="00AD4C5A" w:rsidRPr="002F143F" w:rsidRDefault="00AD4C5A" w:rsidP="00AD4C5A">
      <w:pPr>
        <w:pStyle w:val="Prrafodelista"/>
        <w:numPr>
          <w:ilvl w:val="0"/>
          <w:numId w:val="33"/>
        </w:numPr>
        <w:contextualSpacing/>
        <w:rPr>
          <w:rFonts w:cs="Arial"/>
          <w:lang w:val="es-ES_tradnl"/>
        </w:rPr>
      </w:pPr>
      <w:r w:rsidRPr="002F143F">
        <w:rPr>
          <w:rFonts w:cs="Arial"/>
          <w:lang w:val="es-ES_tradnl"/>
        </w:rPr>
        <w:t>Consolidar convenios (convenios o acuerdos de cooperación, espacios de cooperación a través de mesas de trabajo temáticas permanentes) en el sector ambiental, académico y de la región, que fortalezcan los diferentes ejercicios de modelamiento del Proyecto (CIMAB) en cuanto a intercambio de información y gestión del conocimiento.</w:t>
      </w:r>
    </w:p>
    <w:p w14:paraId="5DFE12EC" w14:textId="77777777" w:rsidR="00AD4C5A" w:rsidRPr="002F143F" w:rsidRDefault="00AD4C5A" w:rsidP="00AD4C5A">
      <w:pPr>
        <w:pStyle w:val="Prrafodelista"/>
        <w:rPr>
          <w:rFonts w:cs="Arial"/>
          <w:lang w:val="es-ES_tradnl"/>
        </w:rPr>
      </w:pPr>
    </w:p>
    <w:p w14:paraId="7728CEAF" w14:textId="77777777" w:rsidR="00AD4C5A" w:rsidRPr="002F143F" w:rsidRDefault="00AD4C5A" w:rsidP="00AD4C5A">
      <w:pPr>
        <w:pStyle w:val="Prrafodelista"/>
        <w:numPr>
          <w:ilvl w:val="0"/>
          <w:numId w:val="33"/>
        </w:numPr>
        <w:contextualSpacing/>
        <w:rPr>
          <w:rFonts w:cs="Arial"/>
          <w:lang w:val="es-ES_tradnl"/>
        </w:rPr>
      </w:pPr>
      <w:r w:rsidRPr="002F143F">
        <w:rPr>
          <w:rFonts w:cs="Arial"/>
          <w:lang w:val="es-ES_tradnl"/>
        </w:rPr>
        <w:t xml:space="preserve">Diseñar y desarrollar los diferentes modelos que integren las diferentes variables y representen la apropiadamente la problemática ambiental que se pretende abordar, a través de metodologías y técnicas de análisis multivariado, multitemporal como: modelamiento geográfico, </w:t>
      </w:r>
      <w:proofErr w:type="spellStart"/>
      <w:r w:rsidRPr="002F143F">
        <w:rPr>
          <w:rFonts w:cs="Arial"/>
          <w:lang w:val="es-ES_tradnl"/>
        </w:rPr>
        <w:t>Teledeteccion</w:t>
      </w:r>
      <w:proofErr w:type="spellEnd"/>
      <w:r w:rsidRPr="002F143F">
        <w:rPr>
          <w:rFonts w:cs="Arial"/>
          <w:lang w:val="es-ES_tradnl"/>
        </w:rPr>
        <w:t xml:space="preserve">, Percepción remota (imágenes satelitales), inteligencia artificial, modelos probabilísticos, machine </w:t>
      </w:r>
      <w:proofErr w:type="spellStart"/>
      <w:r w:rsidRPr="002F143F">
        <w:rPr>
          <w:rFonts w:cs="Arial"/>
          <w:lang w:val="es-ES_tradnl"/>
        </w:rPr>
        <w:t>learning</w:t>
      </w:r>
      <w:proofErr w:type="spellEnd"/>
      <w:r w:rsidRPr="002F143F">
        <w:rPr>
          <w:rFonts w:cs="Arial"/>
          <w:lang w:val="es-ES_tradnl"/>
        </w:rPr>
        <w:t xml:space="preserve">, Deep </w:t>
      </w:r>
      <w:proofErr w:type="spellStart"/>
      <w:r w:rsidRPr="002F143F">
        <w:rPr>
          <w:rFonts w:cs="Arial"/>
          <w:lang w:val="es-ES_tradnl"/>
        </w:rPr>
        <w:t>learning</w:t>
      </w:r>
      <w:proofErr w:type="spellEnd"/>
      <w:r w:rsidRPr="002F143F">
        <w:rPr>
          <w:rFonts w:cs="Arial"/>
          <w:lang w:val="es-ES_tradnl"/>
        </w:rPr>
        <w:t xml:space="preserve"> y demás.</w:t>
      </w:r>
    </w:p>
    <w:p w14:paraId="738DFF70" w14:textId="77777777" w:rsidR="00AD4C5A" w:rsidRPr="002F143F" w:rsidRDefault="00AD4C5A" w:rsidP="00AD4C5A">
      <w:pPr>
        <w:pStyle w:val="Prrafodelista"/>
        <w:rPr>
          <w:rFonts w:cs="Arial"/>
          <w:lang w:val="es-ES_tradnl"/>
        </w:rPr>
      </w:pPr>
    </w:p>
    <w:p w14:paraId="298D733C" w14:textId="77777777" w:rsidR="00AD4C5A" w:rsidRPr="002F143F" w:rsidRDefault="00AD4C5A" w:rsidP="00AD4C5A">
      <w:pPr>
        <w:pStyle w:val="Prrafodelista"/>
        <w:numPr>
          <w:ilvl w:val="0"/>
          <w:numId w:val="31"/>
        </w:numPr>
        <w:contextualSpacing/>
        <w:rPr>
          <w:rFonts w:cs="Arial"/>
          <w:lang w:val="es-ES_tradnl"/>
        </w:rPr>
      </w:pPr>
      <w:r w:rsidRPr="002F143F">
        <w:rPr>
          <w:rFonts w:cs="Arial"/>
          <w:lang w:val="es-ES_tradnl"/>
        </w:rPr>
        <w:t>Construcción de los aplicativos web geográficos para la visualización e interacción de los diferentes tomadores de decisión, resultados de los ejercicios de modelamiento para las diferentes líneas temáticas de estudio.</w:t>
      </w:r>
    </w:p>
    <w:p w14:paraId="328A8EE7" w14:textId="77777777" w:rsidR="00AD4C5A" w:rsidRPr="002F143F" w:rsidRDefault="00AD4C5A" w:rsidP="00AD4C5A">
      <w:pPr>
        <w:pStyle w:val="Prrafodelista"/>
        <w:rPr>
          <w:rFonts w:cs="Arial"/>
          <w:lang w:val="es-ES_tradnl"/>
        </w:rPr>
      </w:pPr>
    </w:p>
    <w:p w14:paraId="0899000C" w14:textId="77777777" w:rsidR="00AD4C5A" w:rsidRPr="002F143F" w:rsidRDefault="00AD4C5A" w:rsidP="00AD4C5A">
      <w:pPr>
        <w:pStyle w:val="Prrafodelista"/>
        <w:numPr>
          <w:ilvl w:val="0"/>
          <w:numId w:val="31"/>
        </w:numPr>
        <w:contextualSpacing/>
        <w:rPr>
          <w:rFonts w:cs="Arial"/>
          <w:lang w:val="es-ES_tradnl"/>
        </w:rPr>
      </w:pPr>
      <w:r w:rsidRPr="002F143F">
        <w:rPr>
          <w:rFonts w:cs="Arial"/>
          <w:lang w:val="es-ES_tradnl"/>
        </w:rPr>
        <w:lastRenderedPageBreak/>
        <w:t xml:space="preserve">Generar la documentación de los ejercicios de modelamiento a través del conocimiento técnico y temático, además de los aportes de los diferentes actores vinculados a la construcción </w:t>
      </w:r>
      <w:proofErr w:type="gramStart"/>
      <w:r w:rsidRPr="002F143F">
        <w:rPr>
          <w:rFonts w:cs="Arial"/>
          <w:lang w:val="es-ES_tradnl"/>
        </w:rPr>
        <w:t>del mismo</w:t>
      </w:r>
      <w:proofErr w:type="gramEnd"/>
      <w:r w:rsidRPr="002F143F">
        <w:rPr>
          <w:rFonts w:cs="Arial"/>
          <w:lang w:val="es-ES_tradnl"/>
        </w:rPr>
        <w:t>.</w:t>
      </w:r>
    </w:p>
    <w:p w14:paraId="70A394D0" w14:textId="77777777" w:rsidR="00AD4C5A" w:rsidRPr="002F143F" w:rsidRDefault="00AD4C5A" w:rsidP="00AD4C5A">
      <w:pPr>
        <w:pStyle w:val="Textoindependiente"/>
        <w:spacing w:after="0"/>
        <w:ind w:left="218" w:right="343"/>
        <w:contextualSpacing/>
        <w:rPr>
          <w:rFonts w:cs="Arial"/>
          <w:sz w:val="22"/>
          <w:szCs w:val="22"/>
          <w:lang w:val="es-ES_tradnl"/>
        </w:rPr>
      </w:pPr>
    </w:p>
    <w:p w14:paraId="4E90E234" w14:textId="77777777" w:rsidR="00AD4C5A" w:rsidRPr="002F143F" w:rsidRDefault="00AD4C5A" w:rsidP="00AD4C5A">
      <w:pPr>
        <w:pStyle w:val="Textoindependiente"/>
        <w:spacing w:after="0"/>
        <w:ind w:left="218" w:right="343"/>
        <w:contextualSpacing/>
        <w:rPr>
          <w:rFonts w:cs="Arial"/>
          <w:sz w:val="22"/>
          <w:szCs w:val="22"/>
          <w:lang w:val="es-ES_tradnl"/>
        </w:rPr>
      </w:pPr>
      <w:r w:rsidRPr="002F143F">
        <w:rPr>
          <w:rFonts w:cs="Arial"/>
          <w:sz w:val="22"/>
          <w:szCs w:val="22"/>
          <w:lang w:val="es-ES_tradnl"/>
        </w:rPr>
        <w:t xml:space="preserve">Para el cumplimiento de esta meta se requiere de recurso humano, tecnológico e Investigación. </w:t>
      </w:r>
    </w:p>
    <w:p w14:paraId="2742BB6F" w14:textId="77777777" w:rsidR="00AD4C5A" w:rsidRPr="002F143F" w:rsidRDefault="00AD4C5A" w:rsidP="00AD4C5A">
      <w:pPr>
        <w:pStyle w:val="Textoindependiente"/>
        <w:spacing w:after="0"/>
        <w:ind w:left="218" w:right="343"/>
        <w:contextualSpacing/>
        <w:rPr>
          <w:rFonts w:cs="Arial"/>
          <w:sz w:val="22"/>
          <w:szCs w:val="22"/>
          <w:lang w:val="es-ES_tradnl"/>
        </w:rPr>
      </w:pPr>
    </w:p>
    <w:p w14:paraId="461D634C" w14:textId="77777777" w:rsidR="00AD4C5A" w:rsidRPr="002F143F" w:rsidRDefault="00AD4C5A" w:rsidP="00AD4C5A">
      <w:pPr>
        <w:pStyle w:val="Textoindependiente"/>
        <w:spacing w:after="0"/>
        <w:ind w:left="218" w:right="343"/>
        <w:contextualSpacing/>
        <w:rPr>
          <w:rFonts w:cs="Arial"/>
          <w:sz w:val="22"/>
          <w:szCs w:val="22"/>
          <w:lang w:val="es-ES_tradnl"/>
        </w:rPr>
      </w:pPr>
      <w:r w:rsidRPr="002F143F">
        <w:rPr>
          <w:rFonts w:cs="Arial"/>
          <w:sz w:val="22"/>
          <w:szCs w:val="22"/>
          <w:lang w:val="es-ES_tradnl"/>
        </w:rPr>
        <w:t>El indicador es tipo SUMA.</w:t>
      </w:r>
    </w:p>
    <w:p w14:paraId="158F1C14" w14:textId="77777777" w:rsidR="004E0388" w:rsidRPr="002F143F" w:rsidRDefault="004E0388" w:rsidP="00AD4C5A">
      <w:pPr>
        <w:jc w:val="left"/>
        <w:rPr>
          <w:rFonts w:cs="Arial"/>
          <w:sz w:val="22"/>
          <w:szCs w:val="22"/>
          <w:highlight w:val="green"/>
          <w:lang w:val="es-ES_tradnl"/>
        </w:rPr>
      </w:pPr>
    </w:p>
    <w:p w14:paraId="00A45E8F" w14:textId="2F178827" w:rsidR="00F550E3" w:rsidRPr="002F143F" w:rsidRDefault="0018003D" w:rsidP="00A910D6">
      <w:pPr>
        <w:pStyle w:val="Prrafodelista"/>
        <w:numPr>
          <w:ilvl w:val="4"/>
          <w:numId w:val="5"/>
        </w:numPr>
        <w:pBdr>
          <w:top w:val="nil"/>
          <w:left w:val="nil"/>
          <w:bottom w:val="nil"/>
          <w:right w:val="nil"/>
          <w:between w:val="nil"/>
        </w:pBdr>
        <w:ind w:left="1134"/>
        <w:contextualSpacing/>
        <w:jc w:val="left"/>
        <w:rPr>
          <w:rFonts w:cs="Arial"/>
          <w:b/>
          <w:color w:val="000000"/>
          <w:szCs w:val="22"/>
        </w:rPr>
      </w:pPr>
      <w:proofErr w:type="spellStart"/>
      <w:r w:rsidRPr="002F143F">
        <w:rPr>
          <w:rFonts w:cs="Arial"/>
          <w:b/>
          <w:color w:val="000000"/>
          <w:szCs w:val="22"/>
        </w:rPr>
        <w:t>Anualización</w:t>
      </w:r>
      <w:proofErr w:type="spellEnd"/>
      <w:r w:rsidR="00482CAB" w:rsidRPr="002F143F">
        <w:rPr>
          <w:rFonts w:cs="Arial"/>
          <w:b/>
          <w:color w:val="000000"/>
          <w:szCs w:val="22"/>
        </w:rPr>
        <w:t xml:space="preserve"> </w:t>
      </w:r>
    </w:p>
    <w:p w14:paraId="3CCC5609" w14:textId="77777777" w:rsidR="00F550E3" w:rsidRPr="002F143F" w:rsidRDefault="00F550E3">
      <w:pPr>
        <w:pBdr>
          <w:top w:val="nil"/>
          <w:left w:val="nil"/>
          <w:bottom w:val="nil"/>
          <w:right w:val="nil"/>
          <w:between w:val="nil"/>
        </w:pBdr>
        <w:ind w:left="1440" w:hanging="708"/>
        <w:jc w:val="left"/>
        <w:rPr>
          <w:rFonts w:cs="Arial"/>
          <w:b/>
          <w:color w:val="000000"/>
          <w:sz w:val="22"/>
          <w:szCs w:val="22"/>
        </w:rPr>
      </w:pPr>
    </w:p>
    <w:tbl>
      <w:tblPr>
        <w:tblStyle w:val="27"/>
        <w:tblW w:w="9770" w:type="dxa"/>
        <w:jc w:val="center"/>
        <w:tblInd w:w="0" w:type="dxa"/>
        <w:tblBorders>
          <w:top w:val="single" w:sz="18" w:space="0" w:color="000000"/>
          <w:left w:val="single" w:sz="18" w:space="0" w:color="000000"/>
          <w:bottom w:val="single" w:sz="18" w:space="0" w:color="000000"/>
          <w:right w:val="single" w:sz="18" w:space="0" w:color="000000"/>
          <w:insideH w:val="single" w:sz="6" w:space="0" w:color="000000"/>
          <w:insideV w:val="single" w:sz="6" w:space="0" w:color="000000"/>
        </w:tblBorders>
        <w:tblLayout w:type="fixed"/>
        <w:tblLook w:val="0000" w:firstRow="0" w:lastRow="0" w:firstColumn="0" w:lastColumn="0" w:noHBand="0" w:noVBand="0"/>
      </w:tblPr>
      <w:tblGrid>
        <w:gridCol w:w="1293"/>
        <w:gridCol w:w="1013"/>
        <w:gridCol w:w="948"/>
        <w:gridCol w:w="1055"/>
        <w:gridCol w:w="1030"/>
        <w:gridCol w:w="1083"/>
        <w:gridCol w:w="511"/>
        <w:gridCol w:w="511"/>
        <w:gridCol w:w="511"/>
        <w:gridCol w:w="511"/>
        <w:gridCol w:w="596"/>
        <w:gridCol w:w="708"/>
      </w:tblGrid>
      <w:tr w:rsidR="00F550E3" w:rsidRPr="002F143F" w14:paraId="3209ECFC" w14:textId="77777777" w:rsidTr="002F143F">
        <w:trPr>
          <w:trHeight w:val="339"/>
          <w:jc w:val="center"/>
        </w:trPr>
        <w:tc>
          <w:tcPr>
            <w:tcW w:w="1293" w:type="dxa"/>
            <w:vMerge w:val="restart"/>
            <w:tcBorders>
              <w:top w:val="single" w:sz="4" w:space="0" w:color="000000"/>
              <w:left w:val="single" w:sz="4" w:space="0" w:color="000000"/>
            </w:tcBorders>
            <w:shd w:val="clear" w:color="auto" w:fill="538135" w:themeFill="accent6" w:themeFillShade="BF"/>
            <w:vAlign w:val="center"/>
          </w:tcPr>
          <w:p w14:paraId="060D790E" w14:textId="77777777" w:rsidR="00F550E3" w:rsidRPr="002F143F" w:rsidRDefault="0018003D" w:rsidP="001C45A5">
            <w:pPr>
              <w:jc w:val="center"/>
              <w:rPr>
                <w:rFonts w:cs="Arial"/>
                <w:b/>
                <w:color w:val="FFFFFF"/>
                <w:sz w:val="18"/>
                <w:szCs w:val="18"/>
              </w:rPr>
            </w:pPr>
            <w:r w:rsidRPr="002F143F">
              <w:rPr>
                <w:rFonts w:cs="Arial"/>
                <w:b/>
                <w:color w:val="FFFFFF"/>
                <w:sz w:val="18"/>
                <w:szCs w:val="18"/>
              </w:rPr>
              <w:t>LÍNEA DE ACCIÓN</w:t>
            </w:r>
          </w:p>
        </w:tc>
        <w:tc>
          <w:tcPr>
            <w:tcW w:w="1013" w:type="dxa"/>
            <w:vMerge w:val="restart"/>
            <w:tcBorders>
              <w:top w:val="single" w:sz="4" w:space="0" w:color="000000"/>
              <w:left w:val="single" w:sz="4" w:space="0" w:color="000000"/>
            </w:tcBorders>
            <w:shd w:val="clear" w:color="auto" w:fill="538135" w:themeFill="accent6" w:themeFillShade="BF"/>
            <w:vAlign w:val="center"/>
          </w:tcPr>
          <w:p w14:paraId="4DE9CE99" w14:textId="2C17D09F" w:rsidR="00F550E3" w:rsidRPr="002F143F" w:rsidRDefault="0018003D" w:rsidP="001C45A5">
            <w:pPr>
              <w:jc w:val="center"/>
              <w:rPr>
                <w:rFonts w:cs="Arial"/>
                <w:b/>
                <w:color w:val="FFFFFF"/>
                <w:sz w:val="18"/>
                <w:szCs w:val="18"/>
              </w:rPr>
            </w:pPr>
            <w:r w:rsidRPr="002F143F">
              <w:rPr>
                <w:rFonts w:cs="Arial"/>
                <w:b/>
                <w:color w:val="FFFFFF"/>
                <w:sz w:val="18"/>
                <w:szCs w:val="18"/>
              </w:rPr>
              <w:t>META</w:t>
            </w:r>
            <w:r w:rsidR="001C45A5" w:rsidRPr="002F143F">
              <w:rPr>
                <w:rFonts w:cs="Arial"/>
                <w:b/>
                <w:color w:val="FFFFFF"/>
                <w:sz w:val="18"/>
                <w:szCs w:val="18"/>
              </w:rPr>
              <w:t xml:space="preserve"> PROYECTO DE INVERSIÓN</w:t>
            </w:r>
          </w:p>
          <w:p w14:paraId="1DA7AC7C" w14:textId="7B6C2AA9" w:rsidR="00F550E3" w:rsidRPr="002F143F" w:rsidRDefault="0098733A" w:rsidP="001C45A5">
            <w:pPr>
              <w:jc w:val="center"/>
              <w:rPr>
                <w:rFonts w:cs="Arial"/>
                <w:b/>
                <w:color w:val="FFFFFF"/>
                <w:sz w:val="18"/>
                <w:szCs w:val="18"/>
              </w:rPr>
            </w:pPr>
            <w:r w:rsidRPr="002F143F">
              <w:rPr>
                <w:rFonts w:cs="Arial"/>
                <w:b/>
                <w:color w:val="FFFFFF"/>
                <w:sz w:val="18"/>
                <w:szCs w:val="18"/>
              </w:rPr>
              <w:t>Meta No.</w:t>
            </w:r>
          </w:p>
        </w:tc>
        <w:tc>
          <w:tcPr>
            <w:tcW w:w="948" w:type="dxa"/>
            <w:vMerge w:val="restart"/>
            <w:tcBorders>
              <w:top w:val="single" w:sz="4" w:space="0" w:color="000000"/>
            </w:tcBorders>
            <w:shd w:val="clear" w:color="auto" w:fill="538135" w:themeFill="accent6" w:themeFillShade="BF"/>
            <w:vAlign w:val="center"/>
          </w:tcPr>
          <w:p w14:paraId="4490CFE9" w14:textId="77777777" w:rsidR="00F550E3" w:rsidRPr="002F143F" w:rsidRDefault="0018003D" w:rsidP="001C45A5">
            <w:pPr>
              <w:jc w:val="center"/>
              <w:rPr>
                <w:rFonts w:cs="Arial"/>
                <w:b/>
                <w:color w:val="FFFFFF"/>
                <w:sz w:val="18"/>
                <w:szCs w:val="18"/>
              </w:rPr>
            </w:pPr>
            <w:r w:rsidRPr="002F143F">
              <w:rPr>
                <w:rFonts w:cs="Arial"/>
                <w:b/>
                <w:color w:val="FFFFFF"/>
                <w:sz w:val="18"/>
                <w:szCs w:val="18"/>
              </w:rPr>
              <w:t>PROCESO</w:t>
            </w:r>
          </w:p>
        </w:tc>
        <w:tc>
          <w:tcPr>
            <w:tcW w:w="1055" w:type="dxa"/>
            <w:vMerge w:val="restart"/>
            <w:tcBorders>
              <w:top w:val="single" w:sz="4" w:space="0" w:color="000000"/>
            </w:tcBorders>
            <w:shd w:val="clear" w:color="auto" w:fill="538135" w:themeFill="accent6" w:themeFillShade="BF"/>
            <w:vAlign w:val="center"/>
          </w:tcPr>
          <w:p w14:paraId="028506B3" w14:textId="77777777" w:rsidR="00F550E3" w:rsidRPr="002F143F" w:rsidRDefault="0018003D" w:rsidP="001C45A5">
            <w:pPr>
              <w:jc w:val="center"/>
              <w:rPr>
                <w:rFonts w:cs="Arial"/>
                <w:b/>
                <w:color w:val="FFFFFF"/>
                <w:sz w:val="18"/>
                <w:szCs w:val="18"/>
              </w:rPr>
            </w:pPr>
            <w:r w:rsidRPr="002F143F">
              <w:rPr>
                <w:rFonts w:cs="Arial"/>
                <w:b/>
                <w:color w:val="FFFFFF"/>
                <w:sz w:val="18"/>
                <w:szCs w:val="18"/>
              </w:rPr>
              <w:t>MAGNITUD</w:t>
            </w:r>
          </w:p>
        </w:tc>
        <w:tc>
          <w:tcPr>
            <w:tcW w:w="1030" w:type="dxa"/>
            <w:vMerge w:val="restart"/>
            <w:tcBorders>
              <w:top w:val="single" w:sz="4" w:space="0" w:color="000000"/>
            </w:tcBorders>
            <w:shd w:val="clear" w:color="auto" w:fill="538135" w:themeFill="accent6" w:themeFillShade="BF"/>
            <w:vAlign w:val="center"/>
          </w:tcPr>
          <w:p w14:paraId="445EA777" w14:textId="77777777" w:rsidR="00F550E3" w:rsidRPr="002F143F" w:rsidRDefault="0018003D" w:rsidP="001C45A5">
            <w:pPr>
              <w:jc w:val="center"/>
              <w:rPr>
                <w:rFonts w:cs="Arial"/>
                <w:b/>
                <w:color w:val="FFFFFF"/>
                <w:sz w:val="18"/>
                <w:szCs w:val="18"/>
              </w:rPr>
            </w:pPr>
            <w:r w:rsidRPr="002F143F">
              <w:rPr>
                <w:rFonts w:cs="Arial"/>
                <w:b/>
                <w:color w:val="FFFFFF"/>
                <w:sz w:val="18"/>
                <w:szCs w:val="18"/>
              </w:rPr>
              <w:t>UNIDAD DE MEDIDA</w:t>
            </w:r>
          </w:p>
        </w:tc>
        <w:tc>
          <w:tcPr>
            <w:tcW w:w="1083" w:type="dxa"/>
            <w:vMerge w:val="restart"/>
            <w:tcBorders>
              <w:top w:val="single" w:sz="4" w:space="0" w:color="000000"/>
              <w:right w:val="single" w:sz="4" w:space="0" w:color="000000"/>
            </w:tcBorders>
            <w:shd w:val="clear" w:color="auto" w:fill="538135" w:themeFill="accent6" w:themeFillShade="BF"/>
            <w:vAlign w:val="center"/>
          </w:tcPr>
          <w:p w14:paraId="7E4B6109" w14:textId="77777777" w:rsidR="00F550E3" w:rsidRPr="002F143F" w:rsidRDefault="0018003D" w:rsidP="001C45A5">
            <w:pPr>
              <w:jc w:val="center"/>
              <w:rPr>
                <w:rFonts w:cs="Arial"/>
                <w:b/>
                <w:color w:val="FFFFFF"/>
                <w:sz w:val="18"/>
                <w:szCs w:val="18"/>
              </w:rPr>
            </w:pPr>
            <w:r w:rsidRPr="002F143F">
              <w:rPr>
                <w:rFonts w:cs="Arial"/>
                <w:b/>
                <w:color w:val="FFFFFF"/>
                <w:sz w:val="18"/>
                <w:szCs w:val="18"/>
              </w:rPr>
              <w:t>DESCRIPCIÓN</w:t>
            </w:r>
          </w:p>
          <w:p w14:paraId="2CD6A130" w14:textId="77777777" w:rsidR="00F550E3" w:rsidRPr="002F143F" w:rsidRDefault="00F550E3" w:rsidP="001C45A5">
            <w:pPr>
              <w:jc w:val="center"/>
              <w:rPr>
                <w:rFonts w:cs="Arial"/>
                <w:b/>
                <w:color w:val="FFFFFF"/>
                <w:sz w:val="18"/>
                <w:szCs w:val="18"/>
              </w:rPr>
            </w:pPr>
          </w:p>
        </w:tc>
        <w:tc>
          <w:tcPr>
            <w:tcW w:w="3348" w:type="dxa"/>
            <w:gridSpan w:val="6"/>
            <w:tcBorders>
              <w:top w:val="single" w:sz="4" w:space="0" w:color="000000"/>
              <w:left w:val="single" w:sz="4" w:space="0" w:color="000000"/>
              <w:right w:val="single" w:sz="4" w:space="0" w:color="000000"/>
            </w:tcBorders>
            <w:shd w:val="clear" w:color="auto" w:fill="538135" w:themeFill="accent6" w:themeFillShade="BF"/>
            <w:vAlign w:val="center"/>
          </w:tcPr>
          <w:p w14:paraId="40F27F49" w14:textId="77777777" w:rsidR="00F550E3" w:rsidRPr="002F143F" w:rsidRDefault="0018003D" w:rsidP="0098733A">
            <w:pPr>
              <w:jc w:val="center"/>
              <w:rPr>
                <w:rFonts w:cs="Arial"/>
                <w:b/>
                <w:color w:val="FFFFFF"/>
                <w:sz w:val="18"/>
                <w:szCs w:val="18"/>
              </w:rPr>
            </w:pPr>
            <w:r w:rsidRPr="002F143F">
              <w:rPr>
                <w:rFonts w:cs="Arial"/>
                <w:b/>
                <w:color w:val="FFFFFF"/>
                <w:sz w:val="18"/>
                <w:szCs w:val="18"/>
              </w:rPr>
              <w:t>AÑOS</w:t>
            </w:r>
          </w:p>
        </w:tc>
      </w:tr>
      <w:tr w:rsidR="00F550E3" w:rsidRPr="002F143F" w14:paraId="581DA3FE" w14:textId="77777777" w:rsidTr="002F143F">
        <w:trPr>
          <w:trHeight w:val="953"/>
          <w:jc w:val="center"/>
        </w:trPr>
        <w:tc>
          <w:tcPr>
            <w:tcW w:w="1293" w:type="dxa"/>
            <w:vMerge/>
            <w:tcBorders>
              <w:top w:val="single" w:sz="4" w:space="0" w:color="000000"/>
              <w:left w:val="single" w:sz="4" w:space="0" w:color="000000"/>
            </w:tcBorders>
            <w:shd w:val="clear" w:color="auto" w:fill="538135" w:themeFill="accent6" w:themeFillShade="BF"/>
            <w:vAlign w:val="center"/>
          </w:tcPr>
          <w:p w14:paraId="41D554BE" w14:textId="77777777" w:rsidR="00F550E3" w:rsidRPr="002F143F" w:rsidRDefault="00F550E3" w:rsidP="0098733A">
            <w:pPr>
              <w:widowControl w:val="0"/>
              <w:pBdr>
                <w:top w:val="nil"/>
                <w:left w:val="nil"/>
                <w:bottom w:val="nil"/>
                <w:right w:val="nil"/>
                <w:between w:val="nil"/>
              </w:pBdr>
              <w:spacing w:line="276" w:lineRule="auto"/>
              <w:jc w:val="center"/>
              <w:rPr>
                <w:rFonts w:cs="Arial"/>
                <w:b/>
                <w:color w:val="FFFFFF"/>
                <w:sz w:val="18"/>
                <w:szCs w:val="18"/>
              </w:rPr>
            </w:pPr>
          </w:p>
        </w:tc>
        <w:tc>
          <w:tcPr>
            <w:tcW w:w="1013" w:type="dxa"/>
            <w:vMerge/>
            <w:tcBorders>
              <w:top w:val="single" w:sz="4" w:space="0" w:color="000000"/>
              <w:left w:val="single" w:sz="4" w:space="0" w:color="000000"/>
            </w:tcBorders>
            <w:shd w:val="clear" w:color="auto" w:fill="538135" w:themeFill="accent6" w:themeFillShade="BF"/>
            <w:vAlign w:val="center"/>
          </w:tcPr>
          <w:p w14:paraId="3020C4A8" w14:textId="77777777" w:rsidR="00F550E3" w:rsidRPr="002F143F" w:rsidRDefault="00F550E3" w:rsidP="0098733A">
            <w:pPr>
              <w:widowControl w:val="0"/>
              <w:pBdr>
                <w:top w:val="nil"/>
                <w:left w:val="nil"/>
                <w:bottom w:val="nil"/>
                <w:right w:val="nil"/>
                <w:between w:val="nil"/>
              </w:pBdr>
              <w:spacing w:line="276" w:lineRule="auto"/>
              <w:jc w:val="center"/>
              <w:rPr>
                <w:rFonts w:cs="Arial"/>
                <w:b/>
                <w:color w:val="FFFFFF"/>
                <w:sz w:val="18"/>
                <w:szCs w:val="18"/>
              </w:rPr>
            </w:pPr>
          </w:p>
        </w:tc>
        <w:tc>
          <w:tcPr>
            <w:tcW w:w="948" w:type="dxa"/>
            <w:vMerge/>
            <w:tcBorders>
              <w:top w:val="single" w:sz="4" w:space="0" w:color="000000"/>
            </w:tcBorders>
            <w:shd w:val="clear" w:color="auto" w:fill="538135" w:themeFill="accent6" w:themeFillShade="BF"/>
            <w:vAlign w:val="center"/>
          </w:tcPr>
          <w:p w14:paraId="74252D61" w14:textId="77777777" w:rsidR="00F550E3" w:rsidRPr="002F143F" w:rsidRDefault="00F550E3" w:rsidP="0098733A">
            <w:pPr>
              <w:widowControl w:val="0"/>
              <w:pBdr>
                <w:top w:val="nil"/>
                <w:left w:val="nil"/>
                <w:bottom w:val="nil"/>
                <w:right w:val="nil"/>
                <w:between w:val="nil"/>
              </w:pBdr>
              <w:spacing w:line="276" w:lineRule="auto"/>
              <w:jc w:val="center"/>
              <w:rPr>
                <w:rFonts w:cs="Arial"/>
                <w:b/>
                <w:color w:val="FFFFFF"/>
                <w:sz w:val="18"/>
                <w:szCs w:val="18"/>
              </w:rPr>
            </w:pPr>
          </w:p>
        </w:tc>
        <w:tc>
          <w:tcPr>
            <w:tcW w:w="1055" w:type="dxa"/>
            <w:vMerge/>
            <w:tcBorders>
              <w:top w:val="single" w:sz="4" w:space="0" w:color="000000"/>
            </w:tcBorders>
            <w:shd w:val="clear" w:color="auto" w:fill="538135" w:themeFill="accent6" w:themeFillShade="BF"/>
            <w:vAlign w:val="center"/>
          </w:tcPr>
          <w:p w14:paraId="514AE5F6" w14:textId="77777777" w:rsidR="00F550E3" w:rsidRPr="002F143F" w:rsidRDefault="00F550E3" w:rsidP="0098733A">
            <w:pPr>
              <w:widowControl w:val="0"/>
              <w:pBdr>
                <w:top w:val="nil"/>
                <w:left w:val="nil"/>
                <w:bottom w:val="nil"/>
                <w:right w:val="nil"/>
                <w:between w:val="nil"/>
              </w:pBdr>
              <w:spacing w:line="276" w:lineRule="auto"/>
              <w:jc w:val="center"/>
              <w:rPr>
                <w:rFonts w:cs="Arial"/>
                <w:b/>
                <w:color w:val="FFFFFF"/>
                <w:sz w:val="18"/>
                <w:szCs w:val="18"/>
              </w:rPr>
            </w:pPr>
          </w:p>
        </w:tc>
        <w:tc>
          <w:tcPr>
            <w:tcW w:w="1030" w:type="dxa"/>
            <w:vMerge/>
            <w:tcBorders>
              <w:top w:val="single" w:sz="4" w:space="0" w:color="000000"/>
            </w:tcBorders>
            <w:shd w:val="clear" w:color="auto" w:fill="538135" w:themeFill="accent6" w:themeFillShade="BF"/>
            <w:vAlign w:val="center"/>
          </w:tcPr>
          <w:p w14:paraId="4164F4CB" w14:textId="77777777" w:rsidR="00F550E3" w:rsidRPr="002F143F" w:rsidRDefault="00F550E3" w:rsidP="0098733A">
            <w:pPr>
              <w:widowControl w:val="0"/>
              <w:pBdr>
                <w:top w:val="nil"/>
                <w:left w:val="nil"/>
                <w:bottom w:val="nil"/>
                <w:right w:val="nil"/>
                <w:between w:val="nil"/>
              </w:pBdr>
              <w:spacing w:line="276" w:lineRule="auto"/>
              <w:jc w:val="center"/>
              <w:rPr>
                <w:rFonts w:cs="Arial"/>
                <w:b/>
                <w:color w:val="FFFFFF"/>
                <w:sz w:val="18"/>
                <w:szCs w:val="18"/>
              </w:rPr>
            </w:pPr>
          </w:p>
        </w:tc>
        <w:tc>
          <w:tcPr>
            <w:tcW w:w="1083" w:type="dxa"/>
            <w:vMerge/>
            <w:tcBorders>
              <w:top w:val="single" w:sz="4" w:space="0" w:color="000000"/>
              <w:right w:val="single" w:sz="4" w:space="0" w:color="000000"/>
            </w:tcBorders>
            <w:shd w:val="clear" w:color="auto" w:fill="538135" w:themeFill="accent6" w:themeFillShade="BF"/>
            <w:vAlign w:val="center"/>
          </w:tcPr>
          <w:p w14:paraId="590FF533" w14:textId="77777777" w:rsidR="00F550E3" w:rsidRPr="002F143F" w:rsidRDefault="00F550E3" w:rsidP="0098733A">
            <w:pPr>
              <w:widowControl w:val="0"/>
              <w:pBdr>
                <w:top w:val="nil"/>
                <w:left w:val="nil"/>
                <w:bottom w:val="nil"/>
                <w:right w:val="nil"/>
                <w:between w:val="nil"/>
              </w:pBdr>
              <w:spacing w:line="276" w:lineRule="auto"/>
              <w:jc w:val="center"/>
              <w:rPr>
                <w:rFonts w:cs="Arial"/>
                <w:b/>
                <w:color w:val="FFFFFF"/>
                <w:sz w:val="18"/>
                <w:szCs w:val="18"/>
              </w:rPr>
            </w:pPr>
          </w:p>
        </w:tc>
        <w:tc>
          <w:tcPr>
            <w:tcW w:w="511" w:type="dxa"/>
            <w:tcBorders>
              <w:top w:val="single" w:sz="4" w:space="0" w:color="000000"/>
              <w:left w:val="single" w:sz="4" w:space="0" w:color="000000"/>
              <w:right w:val="single" w:sz="4" w:space="0" w:color="000000"/>
            </w:tcBorders>
            <w:shd w:val="clear" w:color="auto" w:fill="538135" w:themeFill="accent6" w:themeFillShade="BF"/>
            <w:vAlign w:val="center"/>
          </w:tcPr>
          <w:p w14:paraId="543E7D1E" w14:textId="77777777" w:rsidR="00F550E3" w:rsidRPr="002F143F" w:rsidRDefault="0018003D" w:rsidP="0098733A">
            <w:pPr>
              <w:jc w:val="center"/>
              <w:rPr>
                <w:rFonts w:cs="Arial"/>
                <w:b/>
                <w:color w:val="FFFFFF"/>
                <w:sz w:val="18"/>
                <w:szCs w:val="18"/>
              </w:rPr>
            </w:pPr>
            <w:r w:rsidRPr="002F143F">
              <w:rPr>
                <w:rFonts w:cs="Arial"/>
                <w:b/>
                <w:color w:val="FFFFFF"/>
                <w:sz w:val="18"/>
                <w:szCs w:val="18"/>
              </w:rPr>
              <w:t>2020</w:t>
            </w:r>
          </w:p>
        </w:tc>
        <w:tc>
          <w:tcPr>
            <w:tcW w:w="511" w:type="dxa"/>
            <w:tcBorders>
              <w:top w:val="single" w:sz="4" w:space="0" w:color="000000"/>
              <w:left w:val="single" w:sz="4" w:space="0" w:color="000000"/>
              <w:right w:val="single" w:sz="4" w:space="0" w:color="000000"/>
            </w:tcBorders>
            <w:shd w:val="clear" w:color="auto" w:fill="538135" w:themeFill="accent6" w:themeFillShade="BF"/>
            <w:vAlign w:val="center"/>
          </w:tcPr>
          <w:p w14:paraId="7C52CEB2" w14:textId="77777777" w:rsidR="00F550E3" w:rsidRPr="002F143F" w:rsidRDefault="0018003D" w:rsidP="0098733A">
            <w:pPr>
              <w:jc w:val="center"/>
              <w:rPr>
                <w:rFonts w:cs="Arial"/>
                <w:b/>
                <w:color w:val="FFFFFF"/>
                <w:sz w:val="18"/>
                <w:szCs w:val="18"/>
              </w:rPr>
            </w:pPr>
            <w:r w:rsidRPr="002F143F">
              <w:rPr>
                <w:rFonts w:cs="Arial"/>
                <w:b/>
                <w:color w:val="FFFFFF"/>
                <w:sz w:val="18"/>
                <w:szCs w:val="18"/>
              </w:rPr>
              <w:t>2021</w:t>
            </w:r>
          </w:p>
        </w:tc>
        <w:tc>
          <w:tcPr>
            <w:tcW w:w="511" w:type="dxa"/>
            <w:tcBorders>
              <w:top w:val="single" w:sz="4" w:space="0" w:color="000000"/>
              <w:left w:val="single" w:sz="4" w:space="0" w:color="000000"/>
              <w:right w:val="single" w:sz="4" w:space="0" w:color="000000"/>
            </w:tcBorders>
            <w:shd w:val="clear" w:color="auto" w:fill="538135" w:themeFill="accent6" w:themeFillShade="BF"/>
            <w:vAlign w:val="center"/>
          </w:tcPr>
          <w:p w14:paraId="0FD08AF6" w14:textId="77777777" w:rsidR="00F550E3" w:rsidRPr="002F143F" w:rsidRDefault="0018003D" w:rsidP="0098733A">
            <w:pPr>
              <w:jc w:val="center"/>
              <w:rPr>
                <w:rFonts w:cs="Arial"/>
                <w:b/>
                <w:color w:val="FFFFFF"/>
                <w:sz w:val="18"/>
                <w:szCs w:val="18"/>
              </w:rPr>
            </w:pPr>
            <w:r w:rsidRPr="002F143F">
              <w:rPr>
                <w:rFonts w:cs="Arial"/>
                <w:b/>
                <w:color w:val="FFFFFF"/>
                <w:sz w:val="18"/>
                <w:szCs w:val="18"/>
              </w:rPr>
              <w:t>2022</w:t>
            </w:r>
          </w:p>
        </w:tc>
        <w:tc>
          <w:tcPr>
            <w:tcW w:w="511" w:type="dxa"/>
            <w:tcBorders>
              <w:top w:val="single" w:sz="4" w:space="0" w:color="000000"/>
              <w:left w:val="single" w:sz="4" w:space="0" w:color="000000"/>
              <w:right w:val="single" w:sz="4" w:space="0" w:color="000000"/>
            </w:tcBorders>
            <w:shd w:val="clear" w:color="auto" w:fill="538135" w:themeFill="accent6" w:themeFillShade="BF"/>
            <w:vAlign w:val="center"/>
          </w:tcPr>
          <w:p w14:paraId="4E6FC26D" w14:textId="77777777" w:rsidR="00F550E3" w:rsidRPr="002F143F" w:rsidRDefault="0018003D" w:rsidP="0098733A">
            <w:pPr>
              <w:jc w:val="center"/>
              <w:rPr>
                <w:rFonts w:cs="Arial"/>
                <w:b/>
                <w:color w:val="FFFFFF"/>
                <w:sz w:val="18"/>
                <w:szCs w:val="18"/>
              </w:rPr>
            </w:pPr>
            <w:r w:rsidRPr="002F143F">
              <w:rPr>
                <w:rFonts w:cs="Arial"/>
                <w:b/>
                <w:color w:val="FFFFFF"/>
                <w:sz w:val="18"/>
                <w:szCs w:val="18"/>
              </w:rPr>
              <w:t>2023</w:t>
            </w:r>
          </w:p>
        </w:tc>
        <w:tc>
          <w:tcPr>
            <w:tcW w:w="596" w:type="dxa"/>
            <w:tcBorders>
              <w:top w:val="single" w:sz="4" w:space="0" w:color="000000"/>
              <w:left w:val="single" w:sz="4" w:space="0" w:color="000000"/>
              <w:right w:val="single" w:sz="4" w:space="0" w:color="000000"/>
            </w:tcBorders>
            <w:shd w:val="clear" w:color="auto" w:fill="538135" w:themeFill="accent6" w:themeFillShade="BF"/>
            <w:vAlign w:val="center"/>
          </w:tcPr>
          <w:p w14:paraId="3082BF3E" w14:textId="77777777" w:rsidR="00F550E3" w:rsidRPr="002F143F" w:rsidRDefault="0018003D" w:rsidP="0098733A">
            <w:pPr>
              <w:jc w:val="center"/>
              <w:rPr>
                <w:rFonts w:cs="Arial"/>
                <w:b/>
                <w:color w:val="FFFFFF"/>
                <w:sz w:val="20"/>
              </w:rPr>
            </w:pPr>
            <w:r w:rsidRPr="002F143F">
              <w:rPr>
                <w:rFonts w:cs="Arial"/>
                <w:b/>
                <w:color w:val="FFFFFF"/>
                <w:sz w:val="20"/>
              </w:rPr>
              <w:t>2024</w:t>
            </w:r>
          </w:p>
        </w:tc>
        <w:tc>
          <w:tcPr>
            <w:tcW w:w="708" w:type="dxa"/>
            <w:tcBorders>
              <w:top w:val="single" w:sz="4" w:space="0" w:color="000000"/>
              <w:left w:val="single" w:sz="4" w:space="0" w:color="000000"/>
              <w:right w:val="single" w:sz="4" w:space="0" w:color="000000"/>
            </w:tcBorders>
            <w:shd w:val="clear" w:color="auto" w:fill="538135" w:themeFill="accent6" w:themeFillShade="BF"/>
            <w:vAlign w:val="center"/>
          </w:tcPr>
          <w:p w14:paraId="22EF79BA" w14:textId="77777777" w:rsidR="00F550E3" w:rsidRPr="002F143F" w:rsidRDefault="0018003D" w:rsidP="0098733A">
            <w:pPr>
              <w:jc w:val="center"/>
              <w:rPr>
                <w:rFonts w:cs="Arial"/>
                <w:b/>
                <w:color w:val="FFFFFF"/>
                <w:sz w:val="20"/>
              </w:rPr>
            </w:pPr>
            <w:r w:rsidRPr="002F143F">
              <w:rPr>
                <w:rFonts w:cs="Arial"/>
                <w:b/>
                <w:color w:val="FFFFFF"/>
                <w:sz w:val="20"/>
              </w:rPr>
              <w:t>TOTAL</w:t>
            </w:r>
          </w:p>
        </w:tc>
      </w:tr>
      <w:tr w:rsidR="00BF1FD6" w:rsidRPr="002F143F" w14:paraId="32B0C1FB" w14:textId="77777777" w:rsidTr="002F143F">
        <w:trPr>
          <w:trHeight w:val="398"/>
          <w:jc w:val="center"/>
        </w:trPr>
        <w:tc>
          <w:tcPr>
            <w:tcW w:w="1293" w:type="dxa"/>
            <w:tcBorders>
              <w:left w:val="single" w:sz="4" w:space="0" w:color="000000"/>
            </w:tcBorders>
            <w:vAlign w:val="center"/>
          </w:tcPr>
          <w:p w14:paraId="042935CC" w14:textId="07B629D5" w:rsidR="00BF1FD6" w:rsidRPr="002F143F" w:rsidRDefault="00BF1FD6" w:rsidP="00BF1FD6">
            <w:pPr>
              <w:jc w:val="left"/>
              <w:rPr>
                <w:rFonts w:cs="Arial"/>
                <w:sz w:val="18"/>
                <w:szCs w:val="18"/>
              </w:rPr>
            </w:pPr>
            <w:r w:rsidRPr="002F143F">
              <w:rPr>
                <w:rFonts w:cs="Arial"/>
                <w:sz w:val="14"/>
              </w:rPr>
              <w:t>Redes Ciudadanas</w:t>
            </w:r>
          </w:p>
        </w:tc>
        <w:tc>
          <w:tcPr>
            <w:tcW w:w="1013" w:type="dxa"/>
            <w:tcBorders>
              <w:left w:val="single" w:sz="4" w:space="0" w:color="000000"/>
            </w:tcBorders>
            <w:vAlign w:val="center"/>
          </w:tcPr>
          <w:p w14:paraId="3C018383" w14:textId="726F72C5" w:rsidR="00BF1FD6" w:rsidRPr="002F143F" w:rsidRDefault="00BF1FD6" w:rsidP="00BF1FD6">
            <w:pPr>
              <w:jc w:val="center"/>
              <w:rPr>
                <w:rFonts w:cs="Arial"/>
                <w:sz w:val="18"/>
                <w:szCs w:val="18"/>
              </w:rPr>
            </w:pPr>
            <w:r w:rsidRPr="002F143F">
              <w:rPr>
                <w:rFonts w:cs="Arial"/>
                <w:bCs/>
                <w:sz w:val="14"/>
                <w:szCs w:val="18"/>
              </w:rPr>
              <w:t>Desarrollar 2 Aplicativos y/o sistemas de información públicos en los cuales se analice y transforme los datos de redes ciudadanías que permitan reforzar la participación ciudadana y fortalecer aún más los procesos misionales. </w:t>
            </w:r>
          </w:p>
        </w:tc>
        <w:tc>
          <w:tcPr>
            <w:tcW w:w="948" w:type="dxa"/>
            <w:vAlign w:val="center"/>
          </w:tcPr>
          <w:p w14:paraId="211F1F78" w14:textId="3892D7B8" w:rsidR="00BF1FD6" w:rsidRPr="002F143F" w:rsidRDefault="00BF1FD6" w:rsidP="00BF1FD6">
            <w:pPr>
              <w:rPr>
                <w:rFonts w:cs="Arial"/>
                <w:sz w:val="18"/>
                <w:szCs w:val="18"/>
              </w:rPr>
            </w:pPr>
            <w:r w:rsidRPr="002F143F">
              <w:rPr>
                <w:rFonts w:cs="Arial"/>
                <w:sz w:val="14"/>
              </w:rPr>
              <w:t>Desarrollar</w:t>
            </w:r>
          </w:p>
        </w:tc>
        <w:tc>
          <w:tcPr>
            <w:tcW w:w="1055" w:type="dxa"/>
            <w:vAlign w:val="center"/>
          </w:tcPr>
          <w:p w14:paraId="42070121" w14:textId="746A73E6" w:rsidR="00BF1FD6" w:rsidRPr="002F143F" w:rsidRDefault="00BF1FD6" w:rsidP="00BF1FD6">
            <w:pPr>
              <w:jc w:val="center"/>
              <w:rPr>
                <w:rFonts w:cs="Arial"/>
                <w:sz w:val="18"/>
                <w:szCs w:val="18"/>
              </w:rPr>
            </w:pPr>
            <w:r w:rsidRPr="002F143F">
              <w:rPr>
                <w:rFonts w:cs="Arial"/>
                <w:color w:val="000000" w:themeColor="text1"/>
                <w:sz w:val="14"/>
              </w:rPr>
              <w:t>2</w:t>
            </w:r>
          </w:p>
        </w:tc>
        <w:tc>
          <w:tcPr>
            <w:tcW w:w="1030" w:type="dxa"/>
            <w:vAlign w:val="center"/>
          </w:tcPr>
          <w:p w14:paraId="21C33438" w14:textId="32ED3864" w:rsidR="00BF1FD6" w:rsidRPr="002F143F" w:rsidRDefault="00BF1FD6" w:rsidP="00BF1FD6">
            <w:pPr>
              <w:jc w:val="center"/>
              <w:rPr>
                <w:rFonts w:cs="Arial"/>
                <w:sz w:val="18"/>
                <w:szCs w:val="18"/>
              </w:rPr>
            </w:pPr>
            <w:r w:rsidRPr="002F143F">
              <w:rPr>
                <w:rFonts w:cs="Arial"/>
                <w:bCs/>
                <w:sz w:val="14"/>
                <w:szCs w:val="18"/>
              </w:rPr>
              <w:t>Aplicativos y/o sistemas de información públicos</w:t>
            </w:r>
          </w:p>
        </w:tc>
        <w:tc>
          <w:tcPr>
            <w:tcW w:w="1083" w:type="dxa"/>
            <w:tcBorders>
              <w:right w:val="single" w:sz="4" w:space="0" w:color="000000"/>
            </w:tcBorders>
            <w:shd w:val="clear" w:color="auto" w:fill="auto"/>
            <w:vAlign w:val="center"/>
          </w:tcPr>
          <w:p w14:paraId="58B70B07" w14:textId="5199154A" w:rsidR="00BF1FD6" w:rsidRPr="002F143F" w:rsidRDefault="00BF1FD6" w:rsidP="00BF1FD6">
            <w:pPr>
              <w:jc w:val="center"/>
              <w:rPr>
                <w:rFonts w:cs="Arial"/>
                <w:sz w:val="18"/>
                <w:szCs w:val="18"/>
              </w:rPr>
            </w:pPr>
            <w:r w:rsidRPr="002F143F">
              <w:rPr>
                <w:rFonts w:cs="Arial"/>
                <w:bCs/>
                <w:sz w:val="14"/>
                <w:szCs w:val="18"/>
              </w:rPr>
              <w:t>en los cuales se analice y transforme los datos de redes ciudadanías que permitan reforzar la participación ciudadana y fortalecer aún más los procesos misionales. </w:t>
            </w:r>
          </w:p>
        </w:tc>
        <w:tc>
          <w:tcPr>
            <w:tcW w:w="511" w:type="dxa"/>
            <w:tcBorders>
              <w:left w:val="single" w:sz="4" w:space="0" w:color="000000"/>
              <w:right w:val="single" w:sz="4" w:space="0" w:color="000000"/>
            </w:tcBorders>
            <w:vAlign w:val="center"/>
          </w:tcPr>
          <w:p w14:paraId="012EFEB6" w14:textId="2C3A13BC" w:rsidR="00BF1FD6" w:rsidRPr="00D869FA" w:rsidRDefault="00BF1FD6" w:rsidP="00BF1FD6">
            <w:pPr>
              <w:jc w:val="center"/>
              <w:rPr>
                <w:rFonts w:cs="Arial"/>
                <w:sz w:val="18"/>
                <w:szCs w:val="18"/>
              </w:rPr>
            </w:pPr>
            <w:r w:rsidRPr="00D869FA">
              <w:rPr>
                <w:rFonts w:cs="Arial"/>
                <w:sz w:val="14"/>
              </w:rPr>
              <w:t>0.12</w:t>
            </w:r>
          </w:p>
        </w:tc>
        <w:tc>
          <w:tcPr>
            <w:tcW w:w="511" w:type="dxa"/>
            <w:tcBorders>
              <w:left w:val="single" w:sz="4" w:space="0" w:color="000000"/>
              <w:right w:val="single" w:sz="4" w:space="0" w:color="000000"/>
            </w:tcBorders>
            <w:vAlign w:val="center"/>
          </w:tcPr>
          <w:p w14:paraId="02EE4691" w14:textId="6EC2A1A4" w:rsidR="00BF1FD6" w:rsidRPr="00D869FA" w:rsidRDefault="00BF1FD6" w:rsidP="00BF1FD6">
            <w:pPr>
              <w:jc w:val="center"/>
              <w:rPr>
                <w:rFonts w:cs="Arial"/>
                <w:sz w:val="18"/>
                <w:szCs w:val="18"/>
              </w:rPr>
            </w:pPr>
            <w:r w:rsidRPr="00D869FA">
              <w:rPr>
                <w:rFonts w:cs="Arial"/>
                <w:sz w:val="14"/>
              </w:rPr>
              <w:t>0.</w:t>
            </w:r>
            <w:r w:rsidR="008804AE" w:rsidRPr="00D869FA">
              <w:rPr>
                <w:rFonts w:cs="Arial"/>
                <w:sz w:val="14"/>
              </w:rPr>
              <w:t>33</w:t>
            </w:r>
          </w:p>
        </w:tc>
        <w:tc>
          <w:tcPr>
            <w:tcW w:w="511" w:type="dxa"/>
            <w:tcBorders>
              <w:left w:val="single" w:sz="4" w:space="0" w:color="000000"/>
              <w:right w:val="single" w:sz="4" w:space="0" w:color="000000"/>
            </w:tcBorders>
            <w:vAlign w:val="center"/>
          </w:tcPr>
          <w:p w14:paraId="0A15CFDE" w14:textId="7FCD79C0" w:rsidR="00BF1FD6" w:rsidRPr="00D869FA" w:rsidRDefault="00BF1FD6" w:rsidP="00BF1FD6">
            <w:pPr>
              <w:jc w:val="center"/>
              <w:rPr>
                <w:rFonts w:cs="Arial"/>
                <w:sz w:val="18"/>
                <w:szCs w:val="18"/>
              </w:rPr>
            </w:pPr>
            <w:r w:rsidRPr="00D869FA">
              <w:rPr>
                <w:rFonts w:cs="Arial"/>
                <w:sz w:val="14"/>
              </w:rPr>
              <w:t>0.6</w:t>
            </w:r>
            <w:r w:rsidR="00A51799" w:rsidRPr="00D869FA">
              <w:rPr>
                <w:rFonts w:cs="Arial"/>
                <w:sz w:val="14"/>
              </w:rPr>
              <w:t>0</w:t>
            </w:r>
          </w:p>
        </w:tc>
        <w:tc>
          <w:tcPr>
            <w:tcW w:w="511" w:type="dxa"/>
            <w:tcBorders>
              <w:left w:val="single" w:sz="4" w:space="0" w:color="000000"/>
              <w:right w:val="single" w:sz="4" w:space="0" w:color="000000"/>
            </w:tcBorders>
            <w:vAlign w:val="center"/>
          </w:tcPr>
          <w:p w14:paraId="01D4368D" w14:textId="27A8312B" w:rsidR="00BF1FD6" w:rsidRPr="00D869FA" w:rsidRDefault="00BF1FD6" w:rsidP="00BF1FD6">
            <w:pPr>
              <w:jc w:val="center"/>
              <w:rPr>
                <w:rFonts w:cs="Arial"/>
                <w:sz w:val="18"/>
                <w:szCs w:val="18"/>
              </w:rPr>
            </w:pPr>
            <w:r w:rsidRPr="00D869FA">
              <w:rPr>
                <w:rFonts w:cs="Arial"/>
                <w:sz w:val="14"/>
              </w:rPr>
              <w:t>0.</w:t>
            </w:r>
            <w:r w:rsidR="005137C3" w:rsidRPr="00D869FA">
              <w:rPr>
                <w:rFonts w:cs="Arial"/>
                <w:sz w:val="14"/>
              </w:rPr>
              <w:t>7</w:t>
            </w:r>
            <w:r w:rsidR="004816B0" w:rsidRPr="00D869FA">
              <w:rPr>
                <w:rFonts w:cs="Arial"/>
                <w:sz w:val="14"/>
              </w:rPr>
              <w:t>5</w:t>
            </w:r>
          </w:p>
        </w:tc>
        <w:tc>
          <w:tcPr>
            <w:tcW w:w="596" w:type="dxa"/>
            <w:tcBorders>
              <w:left w:val="single" w:sz="4" w:space="0" w:color="000000"/>
              <w:right w:val="single" w:sz="4" w:space="0" w:color="000000"/>
            </w:tcBorders>
            <w:vAlign w:val="center"/>
          </w:tcPr>
          <w:p w14:paraId="453D8195" w14:textId="08C4AEBE" w:rsidR="00BF1FD6" w:rsidRPr="00D869FA" w:rsidRDefault="00BF1FD6" w:rsidP="00BF1FD6">
            <w:pPr>
              <w:jc w:val="center"/>
              <w:rPr>
                <w:rFonts w:cs="Arial"/>
                <w:sz w:val="18"/>
                <w:szCs w:val="18"/>
              </w:rPr>
            </w:pPr>
            <w:r w:rsidRPr="00D869FA">
              <w:rPr>
                <w:rFonts w:cs="Arial"/>
                <w:sz w:val="14"/>
              </w:rPr>
              <w:t>0.2</w:t>
            </w:r>
            <w:r w:rsidR="00A51799" w:rsidRPr="00D869FA">
              <w:rPr>
                <w:rFonts w:cs="Arial"/>
                <w:sz w:val="14"/>
              </w:rPr>
              <w:t>0</w:t>
            </w:r>
          </w:p>
        </w:tc>
        <w:tc>
          <w:tcPr>
            <w:tcW w:w="708" w:type="dxa"/>
            <w:tcBorders>
              <w:left w:val="single" w:sz="4" w:space="0" w:color="000000"/>
              <w:right w:val="single" w:sz="4" w:space="0" w:color="000000"/>
            </w:tcBorders>
            <w:vAlign w:val="center"/>
          </w:tcPr>
          <w:p w14:paraId="63A10103" w14:textId="3E05975E" w:rsidR="00BF1FD6" w:rsidRPr="00D869FA" w:rsidRDefault="00BF1FD6" w:rsidP="00BF1FD6">
            <w:pPr>
              <w:jc w:val="center"/>
              <w:rPr>
                <w:rFonts w:cs="Arial"/>
                <w:sz w:val="18"/>
                <w:szCs w:val="18"/>
              </w:rPr>
            </w:pPr>
            <w:r w:rsidRPr="00D869FA">
              <w:rPr>
                <w:rFonts w:cs="Arial"/>
                <w:sz w:val="14"/>
              </w:rPr>
              <w:t>2</w:t>
            </w:r>
          </w:p>
        </w:tc>
      </w:tr>
      <w:tr w:rsidR="00BF1FD6" w:rsidRPr="00BE3429" w14:paraId="71C6F513" w14:textId="77777777" w:rsidTr="002F143F">
        <w:trPr>
          <w:trHeight w:val="370"/>
          <w:jc w:val="center"/>
        </w:trPr>
        <w:tc>
          <w:tcPr>
            <w:tcW w:w="1293" w:type="dxa"/>
            <w:tcBorders>
              <w:left w:val="single" w:sz="4" w:space="0" w:color="000000"/>
            </w:tcBorders>
            <w:vAlign w:val="center"/>
          </w:tcPr>
          <w:p w14:paraId="420E979F" w14:textId="778CD0D4" w:rsidR="00BF1FD6" w:rsidRPr="002F143F" w:rsidRDefault="00BF1FD6" w:rsidP="00BF1FD6">
            <w:pPr>
              <w:widowControl w:val="0"/>
              <w:pBdr>
                <w:top w:val="nil"/>
                <w:left w:val="nil"/>
                <w:bottom w:val="nil"/>
                <w:right w:val="nil"/>
                <w:between w:val="nil"/>
              </w:pBdr>
              <w:jc w:val="left"/>
              <w:rPr>
                <w:rFonts w:cs="Arial"/>
                <w:sz w:val="18"/>
                <w:szCs w:val="18"/>
              </w:rPr>
            </w:pPr>
            <w:r w:rsidRPr="002F143F">
              <w:rPr>
                <w:rFonts w:cs="Arial"/>
                <w:sz w:val="14"/>
              </w:rPr>
              <w:t>Modelamiento Ambiental</w:t>
            </w:r>
          </w:p>
        </w:tc>
        <w:tc>
          <w:tcPr>
            <w:tcW w:w="1013" w:type="dxa"/>
            <w:tcBorders>
              <w:left w:val="single" w:sz="4" w:space="0" w:color="000000"/>
            </w:tcBorders>
            <w:vAlign w:val="center"/>
          </w:tcPr>
          <w:p w14:paraId="44DB75A5" w14:textId="7034537E" w:rsidR="00BF1FD6" w:rsidRPr="002F143F" w:rsidRDefault="00BF1FD6" w:rsidP="00BF1FD6">
            <w:pPr>
              <w:jc w:val="center"/>
              <w:rPr>
                <w:rFonts w:cs="Arial"/>
                <w:sz w:val="18"/>
                <w:szCs w:val="18"/>
              </w:rPr>
            </w:pPr>
            <w:r w:rsidRPr="002F143F">
              <w:rPr>
                <w:rFonts w:cs="Arial"/>
                <w:bCs/>
                <w:sz w:val="14"/>
                <w:szCs w:val="18"/>
              </w:rPr>
              <w:t>Desarrollar 8 Aplicativos WEB geográfico y/o sistemas resultados del modelamiento y análisis de los datos de las diferentes temáticas ambientales de la SDA. </w:t>
            </w:r>
          </w:p>
        </w:tc>
        <w:tc>
          <w:tcPr>
            <w:tcW w:w="948" w:type="dxa"/>
            <w:vAlign w:val="center"/>
          </w:tcPr>
          <w:p w14:paraId="323D0E56" w14:textId="2273F9FE" w:rsidR="00BF1FD6" w:rsidRPr="002F143F" w:rsidRDefault="00BF1FD6" w:rsidP="00BF1FD6">
            <w:pPr>
              <w:rPr>
                <w:rFonts w:cs="Arial"/>
                <w:sz w:val="18"/>
                <w:szCs w:val="18"/>
              </w:rPr>
            </w:pPr>
            <w:r w:rsidRPr="002F143F">
              <w:rPr>
                <w:rFonts w:cs="Arial"/>
                <w:sz w:val="14"/>
              </w:rPr>
              <w:t>Desarrollar</w:t>
            </w:r>
          </w:p>
        </w:tc>
        <w:tc>
          <w:tcPr>
            <w:tcW w:w="1055" w:type="dxa"/>
            <w:vAlign w:val="center"/>
          </w:tcPr>
          <w:p w14:paraId="6B5BD973" w14:textId="564A4A6E" w:rsidR="00BF1FD6" w:rsidRPr="002F143F" w:rsidRDefault="00BF1FD6" w:rsidP="00BF1FD6">
            <w:pPr>
              <w:jc w:val="center"/>
              <w:rPr>
                <w:rFonts w:cs="Arial"/>
                <w:sz w:val="18"/>
                <w:szCs w:val="18"/>
              </w:rPr>
            </w:pPr>
            <w:r w:rsidRPr="002F143F">
              <w:rPr>
                <w:rFonts w:cs="Arial"/>
                <w:sz w:val="14"/>
              </w:rPr>
              <w:t>8</w:t>
            </w:r>
          </w:p>
        </w:tc>
        <w:tc>
          <w:tcPr>
            <w:tcW w:w="1030" w:type="dxa"/>
            <w:vAlign w:val="center"/>
          </w:tcPr>
          <w:p w14:paraId="3DB1F34F" w14:textId="7B1650E6" w:rsidR="00BF1FD6" w:rsidRPr="002F143F" w:rsidRDefault="00BF1FD6" w:rsidP="00BF1FD6">
            <w:pPr>
              <w:jc w:val="center"/>
              <w:rPr>
                <w:rFonts w:cs="Arial"/>
                <w:sz w:val="18"/>
                <w:szCs w:val="18"/>
              </w:rPr>
            </w:pPr>
            <w:r w:rsidRPr="002F143F">
              <w:rPr>
                <w:rFonts w:cs="Arial"/>
                <w:bCs/>
                <w:sz w:val="14"/>
                <w:szCs w:val="18"/>
              </w:rPr>
              <w:t xml:space="preserve">Aplicativos y/o </w:t>
            </w:r>
            <w:r w:rsidRPr="002F143F">
              <w:rPr>
                <w:rFonts w:cs="Arial"/>
                <w:sz w:val="14"/>
              </w:rPr>
              <w:t>sistemas de integración</w:t>
            </w:r>
          </w:p>
        </w:tc>
        <w:tc>
          <w:tcPr>
            <w:tcW w:w="1083" w:type="dxa"/>
            <w:tcBorders>
              <w:right w:val="single" w:sz="4" w:space="0" w:color="000000"/>
            </w:tcBorders>
            <w:vAlign w:val="center"/>
          </w:tcPr>
          <w:p w14:paraId="6ECFF224" w14:textId="222A79D3" w:rsidR="00BF1FD6" w:rsidRPr="002F143F" w:rsidRDefault="00BF1FD6" w:rsidP="00BF1FD6">
            <w:pPr>
              <w:tabs>
                <w:tab w:val="left" w:pos="1311"/>
              </w:tabs>
              <w:rPr>
                <w:rFonts w:cs="Arial"/>
                <w:sz w:val="18"/>
                <w:szCs w:val="18"/>
              </w:rPr>
            </w:pPr>
            <w:r w:rsidRPr="002F143F">
              <w:rPr>
                <w:rFonts w:cs="Arial"/>
                <w:bCs/>
                <w:sz w:val="14"/>
                <w:szCs w:val="18"/>
              </w:rPr>
              <w:t>Resultado del modelamiento y análisis de los datos de las diferentes temáticas ambientales de la SDA. </w:t>
            </w:r>
          </w:p>
        </w:tc>
        <w:tc>
          <w:tcPr>
            <w:tcW w:w="511" w:type="dxa"/>
            <w:tcBorders>
              <w:left w:val="single" w:sz="4" w:space="0" w:color="000000"/>
              <w:right w:val="single" w:sz="4" w:space="0" w:color="000000"/>
            </w:tcBorders>
            <w:vAlign w:val="center"/>
          </w:tcPr>
          <w:p w14:paraId="3A89441E" w14:textId="1C19737A" w:rsidR="00BF1FD6" w:rsidRPr="00D869FA" w:rsidRDefault="00BF1FD6" w:rsidP="00BF1FD6">
            <w:pPr>
              <w:jc w:val="center"/>
              <w:rPr>
                <w:rFonts w:cs="Arial"/>
                <w:sz w:val="18"/>
                <w:szCs w:val="18"/>
              </w:rPr>
            </w:pPr>
            <w:r w:rsidRPr="00D869FA">
              <w:rPr>
                <w:rFonts w:cs="Arial"/>
                <w:sz w:val="14"/>
              </w:rPr>
              <w:t>0.38</w:t>
            </w:r>
          </w:p>
        </w:tc>
        <w:tc>
          <w:tcPr>
            <w:tcW w:w="511" w:type="dxa"/>
            <w:tcBorders>
              <w:left w:val="single" w:sz="4" w:space="0" w:color="000000"/>
              <w:right w:val="single" w:sz="4" w:space="0" w:color="000000"/>
            </w:tcBorders>
            <w:vAlign w:val="center"/>
          </w:tcPr>
          <w:p w14:paraId="3F07023F" w14:textId="0AFDBCF9" w:rsidR="00BF1FD6" w:rsidRPr="00D869FA" w:rsidRDefault="005137C3" w:rsidP="00BF1FD6">
            <w:pPr>
              <w:jc w:val="center"/>
              <w:rPr>
                <w:rFonts w:cs="Arial"/>
                <w:sz w:val="18"/>
                <w:szCs w:val="18"/>
              </w:rPr>
            </w:pPr>
            <w:r w:rsidRPr="00D869FA">
              <w:rPr>
                <w:rFonts w:cs="Arial"/>
                <w:sz w:val="14"/>
              </w:rPr>
              <w:t>2</w:t>
            </w:r>
            <w:r w:rsidR="00BF1FD6" w:rsidRPr="00D869FA">
              <w:rPr>
                <w:rFonts w:cs="Arial"/>
                <w:sz w:val="14"/>
              </w:rPr>
              <w:t>.</w:t>
            </w:r>
            <w:r w:rsidR="004D2DC4" w:rsidRPr="00D869FA">
              <w:rPr>
                <w:rFonts w:cs="Arial"/>
                <w:sz w:val="14"/>
              </w:rPr>
              <w:t>52</w:t>
            </w:r>
          </w:p>
        </w:tc>
        <w:tc>
          <w:tcPr>
            <w:tcW w:w="511" w:type="dxa"/>
            <w:tcBorders>
              <w:left w:val="single" w:sz="4" w:space="0" w:color="000000"/>
              <w:right w:val="single" w:sz="4" w:space="0" w:color="000000"/>
            </w:tcBorders>
            <w:vAlign w:val="center"/>
          </w:tcPr>
          <w:p w14:paraId="0AEE1271" w14:textId="7F880E45" w:rsidR="00BF1FD6" w:rsidRPr="00D869FA" w:rsidRDefault="00973100" w:rsidP="00BF1FD6">
            <w:pPr>
              <w:jc w:val="center"/>
              <w:rPr>
                <w:rFonts w:cs="Arial"/>
                <w:sz w:val="18"/>
                <w:szCs w:val="18"/>
              </w:rPr>
            </w:pPr>
            <w:r w:rsidRPr="00D869FA">
              <w:rPr>
                <w:rFonts w:cs="Arial"/>
                <w:sz w:val="14"/>
              </w:rPr>
              <w:t>2.</w:t>
            </w:r>
            <w:r w:rsidR="004816B0" w:rsidRPr="00D869FA">
              <w:rPr>
                <w:rFonts w:cs="Arial"/>
                <w:sz w:val="14"/>
              </w:rPr>
              <w:t>2</w:t>
            </w:r>
            <w:r w:rsidR="00A51799" w:rsidRPr="00D869FA">
              <w:rPr>
                <w:rFonts w:cs="Arial"/>
                <w:sz w:val="14"/>
              </w:rPr>
              <w:t>0</w:t>
            </w:r>
          </w:p>
        </w:tc>
        <w:tc>
          <w:tcPr>
            <w:tcW w:w="511" w:type="dxa"/>
            <w:tcBorders>
              <w:left w:val="single" w:sz="4" w:space="0" w:color="000000"/>
              <w:right w:val="single" w:sz="4" w:space="0" w:color="000000"/>
            </w:tcBorders>
            <w:vAlign w:val="center"/>
          </w:tcPr>
          <w:p w14:paraId="6A462D93" w14:textId="21987178" w:rsidR="00BF1FD6" w:rsidRPr="00D869FA" w:rsidRDefault="00BF1FD6" w:rsidP="00BF1FD6">
            <w:pPr>
              <w:jc w:val="center"/>
              <w:rPr>
                <w:rFonts w:cs="Arial"/>
                <w:sz w:val="18"/>
                <w:szCs w:val="18"/>
              </w:rPr>
            </w:pPr>
            <w:r w:rsidRPr="00D869FA">
              <w:rPr>
                <w:rFonts w:cs="Arial"/>
                <w:sz w:val="14"/>
              </w:rPr>
              <w:t>2.</w:t>
            </w:r>
            <w:r w:rsidR="004816B0" w:rsidRPr="00D869FA">
              <w:rPr>
                <w:rFonts w:cs="Arial"/>
                <w:sz w:val="14"/>
              </w:rPr>
              <w:t>0</w:t>
            </w:r>
            <w:r w:rsidR="00A51799" w:rsidRPr="00D869FA">
              <w:rPr>
                <w:rFonts w:cs="Arial"/>
                <w:sz w:val="14"/>
              </w:rPr>
              <w:t>0</w:t>
            </w:r>
          </w:p>
        </w:tc>
        <w:tc>
          <w:tcPr>
            <w:tcW w:w="596" w:type="dxa"/>
            <w:tcBorders>
              <w:left w:val="single" w:sz="4" w:space="0" w:color="000000"/>
              <w:right w:val="single" w:sz="4" w:space="0" w:color="000000"/>
            </w:tcBorders>
            <w:vAlign w:val="center"/>
          </w:tcPr>
          <w:p w14:paraId="214F46E8" w14:textId="7045BA91" w:rsidR="00BF1FD6" w:rsidRPr="00D869FA" w:rsidRDefault="004816B0" w:rsidP="00BF1FD6">
            <w:pPr>
              <w:jc w:val="center"/>
              <w:rPr>
                <w:rFonts w:cs="Arial"/>
                <w:sz w:val="18"/>
                <w:szCs w:val="18"/>
              </w:rPr>
            </w:pPr>
            <w:r w:rsidRPr="00D869FA">
              <w:rPr>
                <w:rFonts w:cs="Arial"/>
                <w:sz w:val="14"/>
              </w:rPr>
              <w:t>0,9</w:t>
            </w:r>
            <w:r w:rsidR="00A51799" w:rsidRPr="00D869FA">
              <w:rPr>
                <w:rFonts w:cs="Arial"/>
                <w:sz w:val="14"/>
              </w:rPr>
              <w:t>0</w:t>
            </w:r>
          </w:p>
        </w:tc>
        <w:tc>
          <w:tcPr>
            <w:tcW w:w="708" w:type="dxa"/>
            <w:tcBorders>
              <w:left w:val="single" w:sz="4" w:space="0" w:color="000000"/>
              <w:right w:val="single" w:sz="4" w:space="0" w:color="000000"/>
            </w:tcBorders>
            <w:vAlign w:val="center"/>
          </w:tcPr>
          <w:p w14:paraId="795FF856" w14:textId="0B64905F" w:rsidR="00BF1FD6" w:rsidRPr="0061742C" w:rsidRDefault="00BF1FD6" w:rsidP="00BF1FD6">
            <w:pPr>
              <w:jc w:val="center"/>
              <w:rPr>
                <w:rFonts w:cs="Arial"/>
                <w:sz w:val="18"/>
                <w:szCs w:val="18"/>
              </w:rPr>
            </w:pPr>
            <w:r w:rsidRPr="0061742C">
              <w:rPr>
                <w:rFonts w:cs="Arial"/>
                <w:sz w:val="14"/>
              </w:rPr>
              <w:t>8</w:t>
            </w:r>
          </w:p>
        </w:tc>
      </w:tr>
    </w:tbl>
    <w:p w14:paraId="53710EF2" w14:textId="6C1E8792" w:rsidR="004E0388" w:rsidRPr="002F143F" w:rsidRDefault="004E0388" w:rsidP="004E0388">
      <w:pPr>
        <w:pBdr>
          <w:top w:val="nil"/>
          <w:left w:val="nil"/>
          <w:bottom w:val="nil"/>
          <w:right w:val="nil"/>
          <w:between w:val="nil"/>
        </w:pBdr>
        <w:ind w:left="360"/>
        <w:jc w:val="center"/>
        <w:rPr>
          <w:rFonts w:cs="Arial"/>
          <w:b/>
          <w:color w:val="000000"/>
          <w:sz w:val="22"/>
          <w:szCs w:val="22"/>
        </w:rPr>
      </w:pPr>
      <w:r w:rsidRPr="002F143F">
        <w:rPr>
          <w:rFonts w:cs="Arial"/>
          <w:i/>
          <w:iCs/>
          <w:sz w:val="22"/>
          <w:szCs w:val="22"/>
        </w:rPr>
        <w:t>Fuente:</w:t>
      </w:r>
      <w:r w:rsidR="00AD4C5A" w:rsidRPr="002F143F">
        <w:rPr>
          <w:rFonts w:cs="Arial"/>
          <w:i/>
          <w:iCs/>
          <w:sz w:val="22"/>
          <w:szCs w:val="22"/>
        </w:rPr>
        <w:t xml:space="preserve"> SGCD</w:t>
      </w:r>
    </w:p>
    <w:p w14:paraId="3696C030" w14:textId="77777777" w:rsidR="004E0388" w:rsidRPr="002F143F" w:rsidRDefault="004E0388" w:rsidP="005D6C41">
      <w:pPr>
        <w:pBdr>
          <w:top w:val="nil"/>
          <w:left w:val="nil"/>
          <w:bottom w:val="nil"/>
          <w:right w:val="nil"/>
          <w:between w:val="nil"/>
        </w:pBdr>
        <w:jc w:val="left"/>
        <w:rPr>
          <w:rFonts w:cs="Arial"/>
          <w:b/>
          <w:color w:val="000000"/>
          <w:sz w:val="22"/>
          <w:szCs w:val="22"/>
        </w:rPr>
      </w:pPr>
    </w:p>
    <w:p w14:paraId="5057BB77" w14:textId="77777777" w:rsidR="004E0388" w:rsidRPr="002F143F" w:rsidRDefault="004E0388" w:rsidP="004A0D95">
      <w:pPr>
        <w:pBdr>
          <w:top w:val="nil"/>
          <w:left w:val="nil"/>
          <w:bottom w:val="nil"/>
          <w:right w:val="nil"/>
          <w:between w:val="nil"/>
        </w:pBdr>
        <w:ind w:left="360"/>
        <w:jc w:val="left"/>
        <w:rPr>
          <w:rFonts w:cs="Arial"/>
          <w:b/>
          <w:color w:val="000000"/>
          <w:sz w:val="22"/>
          <w:szCs w:val="22"/>
        </w:rPr>
      </w:pPr>
    </w:p>
    <w:p w14:paraId="679E89BB" w14:textId="753670E3" w:rsidR="00F550E3" w:rsidRPr="002F143F" w:rsidRDefault="0018003D" w:rsidP="00A910D6">
      <w:pPr>
        <w:pStyle w:val="Prrafodelista"/>
        <w:numPr>
          <w:ilvl w:val="3"/>
          <w:numId w:val="5"/>
        </w:numPr>
        <w:pBdr>
          <w:top w:val="nil"/>
          <w:left w:val="nil"/>
          <w:bottom w:val="nil"/>
          <w:right w:val="nil"/>
          <w:between w:val="nil"/>
        </w:pBdr>
        <w:ind w:left="1134"/>
        <w:contextualSpacing/>
        <w:jc w:val="left"/>
        <w:rPr>
          <w:rFonts w:cs="Arial"/>
          <w:b/>
          <w:color w:val="000000"/>
          <w:szCs w:val="22"/>
        </w:rPr>
      </w:pPr>
      <w:r w:rsidRPr="002F143F">
        <w:rPr>
          <w:rFonts w:cs="Arial"/>
          <w:b/>
          <w:color w:val="000000"/>
          <w:szCs w:val="22"/>
        </w:rPr>
        <w:t>Indicadores del objetivo específicos</w:t>
      </w:r>
    </w:p>
    <w:p w14:paraId="03F3F37E" w14:textId="772DFF60" w:rsidR="005D6C41" w:rsidRPr="002F143F" w:rsidRDefault="005D6C41" w:rsidP="00AD4C5A">
      <w:pPr>
        <w:autoSpaceDE w:val="0"/>
        <w:autoSpaceDN w:val="0"/>
        <w:adjustRightInd w:val="0"/>
        <w:rPr>
          <w:rFonts w:cs="Arial"/>
          <w:szCs w:val="24"/>
        </w:rPr>
      </w:pPr>
    </w:p>
    <w:p w14:paraId="75719CEC" w14:textId="77777777" w:rsidR="00482CAB" w:rsidRPr="002F143F" w:rsidRDefault="00482CAB" w:rsidP="00E765F8">
      <w:pPr>
        <w:pBdr>
          <w:top w:val="nil"/>
          <w:left w:val="nil"/>
          <w:bottom w:val="nil"/>
          <w:right w:val="nil"/>
          <w:between w:val="nil"/>
        </w:pBdr>
        <w:jc w:val="left"/>
        <w:rPr>
          <w:rFonts w:cs="Arial"/>
          <w:b/>
          <w:color w:val="000000"/>
          <w:sz w:val="22"/>
          <w:szCs w:val="22"/>
        </w:rPr>
      </w:pPr>
    </w:p>
    <w:tbl>
      <w:tblPr>
        <w:tblStyle w:val="26"/>
        <w:tblW w:w="9449" w:type="dxa"/>
        <w:tblInd w:w="-147" w:type="dxa"/>
        <w:tblLayout w:type="fixed"/>
        <w:tblLook w:val="0400" w:firstRow="0" w:lastRow="0" w:firstColumn="0" w:lastColumn="0" w:noHBand="0" w:noVBand="1"/>
      </w:tblPr>
      <w:tblGrid>
        <w:gridCol w:w="3084"/>
        <w:gridCol w:w="1646"/>
        <w:gridCol w:w="1369"/>
        <w:gridCol w:w="1430"/>
        <w:gridCol w:w="1920"/>
      </w:tblGrid>
      <w:tr w:rsidR="00F550E3" w:rsidRPr="002F143F" w14:paraId="1AB6D228" w14:textId="77777777" w:rsidTr="004E0388">
        <w:trPr>
          <w:trHeight w:val="820"/>
        </w:trPr>
        <w:tc>
          <w:tcPr>
            <w:tcW w:w="3084" w:type="dxa"/>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tcPr>
          <w:p w14:paraId="2AE3CD43" w14:textId="77777777" w:rsidR="00F550E3" w:rsidRPr="002F143F" w:rsidRDefault="0018003D">
            <w:pPr>
              <w:jc w:val="center"/>
              <w:rPr>
                <w:rFonts w:cs="Arial"/>
                <w:b/>
                <w:color w:val="FFFFFF"/>
                <w:sz w:val="22"/>
                <w:szCs w:val="22"/>
              </w:rPr>
            </w:pPr>
            <w:r w:rsidRPr="002F143F">
              <w:rPr>
                <w:rFonts w:cs="Arial"/>
                <w:b/>
                <w:color w:val="FFFFFF"/>
                <w:sz w:val="22"/>
                <w:szCs w:val="22"/>
              </w:rPr>
              <w:lastRenderedPageBreak/>
              <w:t>INDICADOR</w:t>
            </w:r>
          </w:p>
        </w:tc>
        <w:tc>
          <w:tcPr>
            <w:tcW w:w="1646"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0046559E" w14:textId="77777777" w:rsidR="00F550E3" w:rsidRPr="002F143F" w:rsidRDefault="0018003D">
            <w:pPr>
              <w:jc w:val="center"/>
              <w:rPr>
                <w:rFonts w:cs="Arial"/>
                <w:b/>
                <w:color w:val="FFFFFF"/>
                <w:sz w:val="22"/>
                <w:szCs w:val="22"/>
              </w:rPr>
            </w:pPr>
            <w:r w:rsidRPr="002F143F">
              <w:rPr>
                <w:rFonts w:cs="Arial"/>
                <w:b/>
                <w:color w:val="FFFFFF"/>
                <w:sz w:val="22"/>
                <w:szCs w:val="22"/>
              </w:rPr>
              <w:t>UNIDAD DE MEDIDA</w:t>
            </w:r>
          </w:p>
        </w:tc>
        <w:tc>
          <w:tcPr>
            <w:tcW w:w="1369"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254F2C72" w14:textId="77777777" w:rsidR="00F550E3" w:rsidRPr="002F143F" w:rsidRDefault="0018003D">
            <w:pPr>
              <w:jc w:val="center"/>
              <w:rPr>
                <w:rFonts w:cs="Arial"/>
                <w:b/>
                <w:color w:val="FFFFFF"/>
                <w:sz w:val="22"/>
                <w:szCs w:val="22"/>
              </w:rPr>
            </w:pPr>
            <w:r w:rsidRPr="002F143F">
              <w:rPr>
                <w:rFonts w:cs="Arial"/>
                <w:b/>
                <w:color w:val="FFFFFF"/>
                <w:sz w:val="22"/>
                <w:szCs w:val="22"/>
              </w:rPr>
              <w:t>META</w:t>
            </w:r>
          </w:p>
        </w:tc>
        <w:tc>
          <w:tcPr>
            <w:tcW w:w="1430"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6968E509" w14:textId="77777777" w:rsidR="00F550E3" w:rsidRPr="002F143F" w:rsidRDefault="0018003D">
            <w:pPr>
              <w:jc w:val="center"/>
              <w:rPr>
                <w:rFonts w:cs="Arial"/>
                <w:b/>
                <w:color w:val="FFFFFF"/>
                <w:sz w:val="22"/>
                <w:szCs w:val="22"/>
              </w:rPr>
            </w:pPr>
            <w:r w:rsidRPr="002F143F">
              <w:rPr>
                <w:rFonts w:cs="Arial"/>
                <w:b/>
                <w:color w:val="FFFFFF"/>
                <w:sz w:val="22"/>
                <w:szCs w:val="22"/>
              </w:rPr>
              <w:t xml:space="preserve">TIPO DE FUENTE </w:t>
            </w:r>
          </w:p>
        </w:tc>
        <w:tc>
          <w:tcPr>
            <w:tcW w:w="1920"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78276767" w14:textId="77777777" w:rsidR="00F550E3" w:rsidRPr="002F143F" w:rsidRDefault="0018003D">
            <w:pPr>
              <w:jc w:val="center"/>
              <w:rPr>
                <w:rFonts w:cs="Arial"/>
                <w:b/>
                <w:color w:val="FFFFFF"/>
                <w:sz w:val="22"/>
                <w:szCs w:val="22"/>
              </w:rPr>
            </w:pPr>
            <w:r w:rsidRPr="002F143F">
              <w:rPr>
                <w:rFonts w:cs="Arial"/>
                <w:b/>
                <w:color w:val="FFFFFF"/>
                <w:sz w:val="22"/>
                <w:szCs w:val="22"/>
              </w:rPr>
              <w:t>FUENTE DE VERIFICACIÓN</w:t>
            </w:r>
          </w:p>
        </w:tc>
      </w:tr>
      <w:tr w:rsidR="00AD4C5A" w:rsidRPr="002F143F" w14:paraId="6526E689" w14:textId="77777777" w:rsidTr="00714203">
        <w:trPr>
          <w:trHeight w:val="582"/>
        </w:trPr>
        <w:tc>
          <w:tcPr>
            <w:tcW w:w="3084" w:type="dxa"/>
            <w:tcBorders>
              <w:top w:val="nil"/>
              <w:left w:val="single" w:sz="4" w:space="0" w:color="000000"/>
              <w:bottom w:val="single" w:sz="4" w:space="0" w:color="000000"/>
              <w:right w:val="single" w:sz="4" w:space="0" w:color="000000"/>
            </w:tcBorders>
            <w:shd w:val="clear" w:color="auto" w:fill="auto"/>
          </w:tcPr>
          <w:p w14:paraId="72A90632" w14:textId="1896E734" w:rsidR="00AD4C5A" w:rsidRPr="002F143F" w:rsidRDefault="00AD4C5A" w:rsidP="00AD4C5A">
            <w:pPr>
              <w:jc w:val="center"/>
              <w:rPr>
                <w:rFonts w:cs="Arial"/>
                <w:sz w:val="18"/>
                <w:szCs w:val="22"/>
              </w:rPr>
            </w:pPr>
            <w:r w:rsidRPr="002F143F">
              <w:rPr>
                <w:rFonts w:cs="Arial"/>
                <w:sz w:val="20"/>
              </w:rPr>
              <w:t>Número de aplicativos y/o sistemas que gestionen información generada por el ciudadano frente a su relación con el capital natural de la ciudad generados.</w:t>
            </w:r>
          </w:p>
        </w:tc>
        <w:tc>
          <w:tcPr>
            <w:tcW w:w="1646" w:type="dxa"/>
            <w:tcBorders>
              <w:top w:val="nil"/>
              <w:left w:val="nil"/>
              <w:bottom w:val="single" w:sz="4" w:space="0" w:color="000000"/>
              <w:right w:val="single" w:sz="4" w:space="0" w:color="000000"/>
            </w:tcBorders>
            <w:shd w:val="clear" w:color="auto" w:fill="auto"/>
            <w:vAlign w:val="center"/>
          </w:tcPr>
          <w:p w14:paraId="595F98CF" w14:textId="0E637483" w:rsidR="00AD4C5A" w:rsidRPr="002F143F" w:rsidRDefault="00AD4C5A" w:rsidP="00AD4C5A">
            <w:pPr>
              <w:jc w:val="center"/>
              <w:rPr>
                <w:rFonts w:cs="Arial"/>
                <w:sz w:val="18"/>
                <w:szCs w:val="22"/>
              </w:rPr>
            </w:pPr>
            <w:r w:rsidRPr="002F143F">
              <w:rPr>
                <w:rFonts w:cs="Arial"/>
                <w:sz w:val="20"/>
              </w:rPr>
              <w:t>aplicativos y/o sistemas</w:t>
            </w:r>
          </w:p>
        </w:tc>
        <w:tc>
          <w:tcPr>
            <w:tcW w:w="1369" w:type="dxa"/>
            <w:tcBorders>
              <w:top w:val="nil"/>
              <w:left w:val="nil"/>
              <w:bottom w:val="single" w:sz="4" w:space="0" w:color="000000"/>
              <w:right w:val="single" w:sz="4" w:space="0" w:color="000000"/>
            </w:tcBorders>
            <w:shd w:val="clear" w:color="auto" w:fill="auto"/>
            <w:vAlign w:val="center"/>
          </w:tcPr>
          <w:p w14:paraId="437625B9" w14:textId="05FB604D" w:rsidR="00AD4C5A" w:rsidRPr="002F143F" w:rsidRDefault="00AD4C5A" w:rsidP="00AD4C5A">
            <w:pPr>
              <w:jc w:val="center"/>
              <w:rPr>
                <w:rFonts w:cs="Arial"/>
                <w:sz w:val="18"/>
                <w:szCs w:val="22"/>
              </w:rPr>
            </w:pPr>
            <w:r w:rsidRPr="002F143F">
              <w:rPr>
                <w:rFonts w:cs="Arial"/>
                <w:sz w:val="20"/>
              </w:rPr>
              <w:t>2</w:t>
            </w:r>
          </w:p>
        </w:tc>
        <w:tc>
          <w:tcPr>
            <w:tcW w:w="1430" w:type="dxa"/>
            <w:tcBorders>
              <w:top w:val="nil"/>
              <w:left w:val="nil"/>
              <w:bottom w:val="single" w:sz="4" w:space="0" w:color="000000"/>
              <w:right w:val="single" w:sz="4" w:space="0" w:color="000000"/>
            </w:tcBorders>
            <w:shd w:val="clear" w:color="auto" w:fill="auto"/>
            <w:vAlign w:val="center"/>
          </w:tcPr>
          <w:p w14:paraId="269212F5" w14:textId="75244BD7" w:rsidR="00AD4C5A" w:rsidRPr="002F143F" w:rsidRDefault="00AD4C5A" w:rsidP="00AD4C5A">
            <w:pPr>
              <w:jc w:val="center"/>
              <w:rPr>
                <w:rFonts w:cs="Arial"/>
                <w:sz w:val="18"/>
                <w:szCs w:val="22"/>
              </w:rPr>
            </w:pPr>
            <w:r w:rsidRPr="002F143F">
              <w:rPr>
                <w:rFonts w:cs="Arial"/>
                <w:sz w:val="20"/>
              </w:rPr>
              <w:t>Aplicativo de Desarrollo y Publicación</w:t>
            </w:r>
          </w:p>
        </w:tc>
        <w:tc>
          <w:tcPr>
            <w:tcW w:w="1920" w:type="dxa"/>
            <w:tcBorders>
              <w:top w:val="nil"/>
              <w:left w:val="nil"/>
              <w:bottom w:val="single" w:sz="4" w:space="0" w:color="000000"/>
              <w:right w:val="single" w:sz="4" w:space="0" w:color="000000"/>
            </w:tcBorders>
            <w:shd w:val="clear" w:color="auto" w:fill="auto"/>
            <w:vAlign w:val="center"/>
          </w:tcPr>
          <w:p w14:paraId="4CEE184B" w14:textId="6BBC578C" w:rsidR="00AD4C5A" w:rsidRPr="002F143F" w:rsidRDefault="00AD4C5A" w:rsidP="00AD4C5A">
            <w:pPr>
              <w:jc w:val="center"/>
              <w:rPr>
                <w:rFonts w:cs="Arial"/>
                <w:sz w:val="18"/>
                <w:szCs w:val="22"/>
              </w:rPr>
            </w:pPr>
            <w:proofErr w:type="spellStart"/>
            <w:r w:rsidRPr="002F143F">
              <w:rPr>
                <w:rFonts w:cs="Arial"/>
                <w:sz w:val="20"/>
              </w:rPr>
              <w:t>ArcGis</w:t>
            </w:r>
            <w:proofErr w:type="spellEnd"/>
            <w:r w:rsidRPr="002F143F">
              <w:rPr>
                <w:rFonts w:cs="Arial"/>
                <w:sz w:val="20"/>
              </w:rPr>
              <w:t xml:space="preserve"> Online del CIMAB.</w:t>
            </w:r>
          </w:p>
        </w:tc>
      </w:tr>
      <w:tr w:rsidR="00AD4C5A" w:rsidRPr="002F143F" w14:paraId="0F89C9B2" w14:textId="77777777" w:rsidTr="00714203">
        <w:trPr>
          <w:trHeight w:val="468"/>
        </w:trPr>
        <w:tc>
          <w:tcPr>
            <w:tcW w:w="3084" w:type="dxa"/>
            <w:tcBorders>
              <w:top w:val="single" w:sz="4" w:space="0" w:color="auto"/>
              <w:left w:val="single" w:sz="4" w:space="0" w:color="auto"/>
              <w:bottom w:val="single" w:sz="4" w:space="0" w:color="auto"/>
              <w:right w:val="single" w:sz="4" w:space="0" w:color="auto"/>
            </w:tcBorders>
            <w:shd w:val="clear" w:color="auto" w:fill="auto"/>
          </w:tcPr>
          <w:p w14:paraId="7221557F" w14:textId="33777AB7" w:rsidR="00AD4C5A" w:rsidRPr="002F143F" w:rsidRDefault="00AD4C5A" w:rsidP="00AD4C5A">
            <w:pPr>
              <w:jc w:val="center"/>
              <w:rPr>
                <w:rFonts w:cs="Arial"/>
                <w:sz w:val="22"/>
                <w:szCs w:val="22"/>
              </w:rPr>
            </w:pPr>
            <w:r w:rsidRPr="002F143F">
              <w:rPr>
                <w:rFonts w:cs="Arial"/>
                <w:sz w:val="20"/>
              </w:rPr>
              <w:t>Número de aplicativos y/o sistemas de integración de información que permita generar escenarios para analizar las problemáticas Generados.</w:t>
            </w:r>
          </w:p>
        </w:tc>
        <w:tc>
          <w:tcPr>
            <w:tcW w:w="1646" w:type="dxa"/>
            <w:tcBorders>
              <w:top w:val="single" w:sz="4" w:space="0" w:color="auto"/>
              <w:left w:val="single" w:sz="4" w:space="0" w:color="auto"/>
              <w:bottom w:val="single" w:sz="4" w:space="0" w:color="auto"/>
              <w:right w:val="single" w:sz="4" w:space="0" w:color="auto"/>
            </w:tcBorders>
            <w:shd w:val="clear" w:color="auto" w:fill="auto"/>
            <w:vAlign w:val="center"/>
          </w:tcPr>
          <w:p w14:paraId="03D9EB11" w14:textId="09AB84D7" w:rsidR="00AD4C5A" w:rsidRPr="002F143F" w:rsidRDefault="00AD4C5A" w:rsidP="00AD4C5A">
            <w:pPr>
              <w:jc w:val="center"/>
              <w:rPr>
                <w:rFonts w:cs="Arial"/>
                <w:sz w:val="22"/>
                <w:szCs w:val="22"/>
              </w:rPr>
            </w:pPr>
            <w:r w:rsidRPr="002F143F">
              <w:rPr>
                <w:rFonts w:cs="Arial"/>
                <w:sz w:val="20"/>
              </w:rPr>
              <w:t>aplicativos y/o sistemas</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5A1B9D74" w14:textId="1413F517" w:rsidR="00AD4C5A" w:rsidRPr="002F143F" w:rsidRDefault="00AD4C5A" w:rsidP="00AD4C5A">
            <w:pPr>
              <w:jc w:val="center"/>
              <w:rPr>
                <w:rFonts w:cs="Arial"/>
                <w:sz w:val="22"/>
                <w:szCs w:val="22"/>
              </w:rPr>
            </w:pPr>
            <w:r w:rsidRPr="002F143F">
              <w:rPr>
                <w:rFonts w:cs="Arial"/>
                <w:sz w:val="20"/>
              </w:rPr>
              <w:t>8</w:t>
            </w:r>
          </w:p>
        </w:tc>
        <w:tc>
          <w:tcPr>
            <w:tcW w:w="1430" w:type="dxa"/>
            <w:tcBorders>
              <w:top w:val="single" w:sz="4" w:space="0" w:color="auto"/>
              <w:left w:val="single" w:sz="4" w:space="0" w:color="auto"/>
              <w:bottom w:val="single" w:sz="4" w:space="0" w:color="auto"/>
              <w:right w:val="single" w:sz="4" w:space="0" w:color="auto"/>
            </w:tcBorders>
            <w:shd w:val="clear" w:color="auto" w:fill="auto"/>
            <w:vAlign w:val="center"/>
          </w:tcPr>
          <w:p w14:paraId="70744068" w14:textId="5CAE23AF" w:rsidR="00AD4C5A" w:rsidRPr="002F143F" w:rsidRDefault="00AD4C5A" w:rsidP="00AD4C5A">
            <w:pPr>
              <w:jc w:val="center"/>
              <w:rPr>
                <w:rFonts w:cs="Arial"/>
                <w:sz w:val="22"/>
                <w:szCs w:val="22"/>
              </w:rPr>
            </w:pPr>
            <w:r w:rsidRPr="002F143F">
              <w:rPr>
                <w:rFonts w:cs="Arial"/>
                <w:sz w:val="20"/>
              </w:rPr>
              <w:t>Aplicativo de Desarrollo y Publicación</w:t>
            </w:r>
          </w:p>
        </w:tc>
        <w:tc>
          <w:tcPr>
            <w:tcW w:w="1920" w:type="dxa"/>
            <w:tcBorders>
              <w:top w:val="single" w:sz="4" w:space="0" w:color="auto"/>
              <w:left w:val="single" w:sz="4" w:space="0" w:color="auto"/>
              <w:bottom w:val="single" w:sz="4" w:space="0" w:color="auto"/>
              <w:right w:val="single" w:sz="4" w:space="0" w:color="auto"/>
            </w:tcBorders>
            <w:shd w:val="clear" w:color="auto" w:fill="auto"/>
            <w:vAlign w:val="center"/>
          </w:tcPr>
          <w:p w14:paraId="36D7CABF" w14:textId="1F9BD07C" w:rsidR="00AD4C5A" w:rsidRPr="002F143F" w:rsidRDefault="00AD4C5A" w:rsidP="00AD4C5A">
            <w:pPr>
              <w:jc w:val="center"/>
              <w:rPr>
                <w:rFonts w:cs="Arial"/>
                <w:sz w:val="22"/>
                <w:szCs w:val="22"/>
              </w:rPr>
            </w:pPr>
            <w:proofErr w:type="spellStart"/>
            <w:r w:rsidRPr="002F143F">
              <w:rPr>
                <w:rFonts w:cs="Arial"/>
                <w:sz w:val="20"/>
              </w:rPr>
              <w:t>ArcGis</w:t>
            </w:r>
            <w:proofErr w:type="spellEnd"/>
            <w:r w:rsidRPr="002F143F">
              <w:rPr>
                <w:rFonts w:cs="Arial"/>
                <w:sz w:val="20"/>
              </w:rPr>
              <w:t xml:space="preserve"> Online del CIMAB y/o Servidor CIMAB</w:t>
            </w:r>
          </w:p>
        </w:tc>
      </w:tr>
    </w:tbl>
    <w:p w14:paraId="78819BA2" w14:textId="5DDE607D" w:rsidR="004E0388" w:rsidRPr="002F143F" w:rsidRDefault="004E0388" w:rsidP="004E0388">
      <w:pPr>
        <w:pBdr>
          <w:top w:val="nil"/>
          <w:left w:val="nil"/>
          <w:bottom w:val="nil"/>
          <w:right w:val="nil"/>
          <w:between w:val="nil"/>
        </w:pBdr>
        <w:ind w:left="360"/>
        <w:jc w:val="center"/>
        <w:rPr>
          <w:rFonts w:cs="Arial"/>
          <w:b/>
          <w:color w:val="000000"/>
          <w:sz w:val="18"/>
          <w:szCs w:val="18"/>
        </w:rPr>
      </w:pPr>
      <w:r w:rsidRPr="002F143F">
        <w:rPr>
          <w:rFonts w:cs="Arial"/>
          <w:i/>
          <w:iCs/>
          <w:sz w:val="18"/>
          <w:szCs w:val="18"/>
        </w:rPr>
        <w:t>Fuente:</w:t>
      </w:r>
      <w:r w:rsidR="00AD4C5A" w:rsidRPr="002F143F">
        <w:rPr>
          <w:rFonts w:cs="Arial"/>
          <w:i/>
          <w:iCs/>
          <w:sz w:val="18"/>
          <w:szCs w:val="18"/>
        </w:rPr>
        <w:t xml:space="preserve"> SGCD</w:t>
      </w:r>
    </w:p>
    <w:p w14:paraId="7591FF28" w14:textId="77777777" w:rsidR="00F550E3" w:rsidRPr="002F143F" w:rsidRDefault="00F550E3">
      <w:pPr>
        <w:pBdr>
          <w:top w:val="nil"/>
          <w:left w:val="nil"/>
          <w:bottom w:val="nil"/>
          <w:right w:val="nil"/>
          <w:between w:val="nil"/>
        </w:pBdr>
        <w:ind w:left="1440" w:hanging="708"/>
        <w:jc w:val="left"/>
        <w:rPr>
          <w:rFonts w:cs="Arial"/>
          <w:color w:val="000000"/>
          <w:sz w:val="22"/>
          <w:szCs w:val="22"/>
          <w:highlight w:val="green"/>
        </w:rPr>
      </w:pPr>
    </w:p>
    <w:p w14:paraId="7CF68735" w14:textId="77777777" w:rsidR="00F550E3" w:rsidRPr="002F143F" w:rsidRDefault="00F550E3">
      <w:pPr>
        <w:pBdr>
          <w:top w:val="nil"/>
          <w:left w:val="nil"/>
          <w:bottom w:val="nil"/>
          <w:right w:val="nil"/>
          <w:between w:val="nil"/>
        </w:pBdr>
        <w:ind w:left="1440" w:hanging="708"/>
        <w:jc w:val="left"/>
        <w:rPr>
          <w:rFonts w:cs="Arial"/>
          <w:b/>
          <w:color w:val="000000"/>
          <w:sz w:val="22"/>
          <w:szCs w:val="22"/>
          <w:highlight w:val="green"/>
        </w:rPr>
      </w:pPr>
    </w:p>
    <w:p w14:paraId="18ADE8D4" w14:textId="5F687B2B" w:rsidR="00F550E3" w:rsidRPr="002F143F" w:rsidRDefault="00C9435D" w:rsidP="00A910D6">
      <w:pPr>
        <w:pStyle w:val="Prrafodelista"/>
        <w:numPr>
          <w:ilvl w:val="2"/>
          <w:numId w:val="5"/>
        </w:numPr>
        <w:pBdr>
          <w:top w:val="nil"/>
          <w:left w:val="nil"/>
          <w:bottom w:val="nil"/>
          <w:right w:val="nil"/>
          <w:between w:val="nil"/>
        </w:pBdr>
        <w:ind w:left="709"/>
        <w:contextualSpacing/>
        <w:jc w:val="left"/>
        <w:rPr>
          <w:rFonts w:cs="Arial"/>
          <w:i/>
          <w:szCs w:val="22"/>
        </w:rPr>
      </w:pPr>
      <w:r w:rsidRPr="002F143F">
        <w:rPr>
          <w:rFonts w:cs="Arial"/>
          <w:b/>
          <w:color w:val="000000"/>
          <w:szCs w:val="22"/>
        </w:rPr>
        <w:t>Acciones</w:t>
      </w:r>
    </w:p>
    <w:p w14:paraId="62C9C822" w14:textId="77777777" w:rsidR="00100113" w:rsidRPr="002F143F" w:rsidRDefault="00100113" w:rsidP="00100113">
      <w:pPr>
        <w:pStyle w:val="Prrafodelista"/>
        <w:pBdr>
          <w:top w:val="nil"/>
          <w:left w:val="nil"/>
          <w:bottom w:val="nil"/>
          <w:right w:val="nil"/>
          <w:between w:val="nil"/>
        </w:pBdr>
        <w:ind w:left="284"/>
        <w:jc w:val="left"/>
        <w:rPr>
          <w:rFonts w:cs="Arial"/>
          <w:i/>
          <w:sz w:val="22"/>
          <w:szCs w:val="22"/>
        </w:rPr>
      </w:pPr>
    </w:p>
    <w:p w14:paraId="7B2376EC" w14:textId="4F318630" w:rsidR="00F550E3" w:rsidRPr="002F143F" w:rsidRDefault="00CD610A" w:rsidP="00CD610A">
      <w:pPr>
        <w:pStyle w:val="Prrafodelista"/>
        <w:numPr>
          <w:ilvl w:val="0"/>
          <w:numId w:val="8"/>
        </w:numPr>
        <w:pBdr>
          <w:top w:val="nil"/>
          <w:left w:val="nil"/>
          <w:bottom w:val="nil"/>
          <w:right w:val="nil"/>
          <w:between w:val="nil"/>
        </w:pBdr>
        <w:rPr>
          <w:rFonts w:cs="Arial"/>
          <w:szCs w:val="24"/>
          <w:lang w:val="es-ES_tradnl"/>
        </w:rPr>
      </w:pPr>
      <w:r w:rsidRPr="002F143F">
        <w:rPr>
          <w:rFonts w:cs="Arial"/>
          <w:szCs w:val="24"/>
          <w:lang w:val="es-ES_tradnl"/>
        </w:rPr>
        <w:t>Realizar acercamientos por medio de reuniones y/o mesas de trabajo con los diversos actores de participación ciudadana, empresas y academia, que permita definir aspectos operativos, normativos, de transferencia de conocimiento, de conceptualización y de articulación con diversas entidades, con el fin de consolidar la red ciudadana participativa.</w:t>
      </w:r>
    </w:p>
    <w:p w14:paraId="1A29C32E" w14:textId="1739BA2D" w:rsidR="00CD610A" w:rsidRPr="002F143F" w:rsidRDefault="00CD610A" w:rsidP="00CD610A">
      <w:pPr>
        <w:pStyle w:val="Prrafodelista"/>
        <w:numPr>
          <w:ilvl w:val="0"/>
          <w:numId w:val="8"/>
        </w:numPr>
        <w:pBdr>
          <w:top w:val="nil"/>
          <w:left w:val="nil"/>
          <w:bottom w:val="nil"/>
          <w:right w:val="nil"/>
          <w:between w:val="nil"/>
        </w:pBdr>
        <w:rPr>
          <w:rFonts w:cs="Arial"/>
          <w:szCs w:val="24"/>
          <w:lang w:val="es-ES_tradnl"/>
        </w:rPr>
      </w:pPr>
      <w:r w:rsidRPr="002F143F">
        <w:rPr>
          <w:rFonts w:cs="Arial"/>
          <w:szCs w:val="24"/>
          <w:lang w:val="es-ES_tradnl"/>
        </w:rPr>
        <w:t>Conceptualizar y desarrollar los mecanismos para que el ciudadano reporte a la SDA información de redes ciudadanas.</w:t>
      </w:r>
    </w:p>
    <w:p w14:paraId="1FE3F3B2" w14:textId="20704703" w:rsidR="00CD610A" w:rsidRPr="002F143F" w:rsidRDefault="00CD610A" w:rsidP="00CD610A">
      <w:pPr>
        <w:pStyle w:val="Prrafodelista"/>
        <w:numPr>
          <w:ilvl w:val="0"/>
          <w:numId w:val="8"/>
        </w:numPr>
        <w:pBdr>
          <w:top w:val="nil"/>
          <w:left w:val="nil"/>
          <w:bottom w:val="nil"/>
          <w:right w:val="nil"/>
          <w:between w:val="nil"/>
        </w:pBdr>
        <w:rPr>
          <w:rFonts w:cs="Arial"/>
          <w:szCs w:val="24"/>
          <w:lang w:val="es-ES_tradnl"/>
        </w:rPr>
      </w:pPr>
      <w:r w:rsidRPr="002F143F">
        <w:rPr>
          <w:rFonts w:cs="Arial"/>
          <w:szCs w:val="24"/>
          <w:lang w:val="es-ES_tradnl"/>
        </w:rPr>
        <w:t>Apoyar, soportar o evaluar la gestión pública por medio de la información y el conocimiento generado por medio de la red ciudadana.</w:t>
      </w:r>
    </w:p>
    <w:p w14:paraId="2776439A" w14:textId="7C23BFC9" w:rsidR="00CD610A" w:rsidRPr="002F143F" w:rsidRDefault="00CD610A" w:rsidP="00CD610A">
      <w:pPr>
        <w:pStyle w:val="Prrafodelista"/>
        <w:numPr>
          <w:ilvl w:val="0"/>
          <w:numId w:val="8"/>
        </w:numPr>
        <w:pBdr>
          <w:top w:val="nil"/>
          <w:left w:val="nil"/>
          <w:bottom w:val="nil"/>
          <w:right w:val="nil"/>
          <w:between w:val="nil"/>
        </w:pBdr>
        <w:rPr>
          <w:rFonts w:cs="Arial"/>
          <w:szCs w:val="24"/>
          <w:lang w:val="es-ES_tradnl"/>
        </w:rPr>
      </w:pPr>
      <w:r w:rsidRPr="002F143F">
        <w:rPr>
          <w:rFonts w:cs="Arial"/>
          <w:szCs w:val="24"/>
          <w:lang w:val="es-ES_tradnl"/>
        </w:rPr>
        <w:t xml:space="preserve">Conceptualizar ideas y proyectos ambientales, que permitan generar posibles </w:t>
      </w:r>
      <w:r w:rsidR="00F6173F" w:rsidRPr="002F143F">
        <w:rPr>
          <w:rFonts w:cs="Arial"/>
          <w:szCs w:val="24"/>
          <w:lang w:val="es-ES_tradnl"/>
        </w:rPr>
        <w:t>políticas</w:t>
      </w:r>
      <w:r w:rsidRPr="002F143F">
        <w:rPr>
          <w:rFonts w:cs="Arial"/>
          <w:szCs w:val="24"/>
          <w:lang w:val="es-ES_tradnl"/>
        </w:rPr>
        <w:t xml:space="preserve"> públicas y soluciones ambientales e intersectoriales para Bogotá.</w:t>
      </w:r>
    </w:p>
    <w:p w14:paraId="4EAA71F7" w14:textId="48CA01D7" w:rsidR="00CD610A" w:rsidRPr="002F143F" w:rsidRDefault="00CD610A" w:rsidP="00CD610A">
      <w:pPr>
        <w:pStyle w:val="Prrafodelista"/>
        <w:numPr>
          <w:ilvl w:val="0"/>
          <w:numId w:val="8"/>
        </w:numPr>
        <w:pBdr>
          <w:top w:val="nil"/>
          <w:left w:val="nil"/>
          <w:bottom w:val="nil"/>
          <w:right w:val="nil"/>
          <w:between w:val="nil"/>
        </w:pBdr>
        <w:rPr>
          <w:rFonts w:cs="Arial"/>
          <w:szCs w:val="24"/>
          <w:lang w:val="es-ES_tradnl"/>
        </w:rPr>
      </w:pPr>
      <w:r w:rsidRPr="002F143F">
        <w:rPr>
          <w:rFonts w:cs="Arial"/>
          <w:szCs w:val="24"/>
          <w:lang w:val="es-ES_tradnl"/>
        </w:rPr>
        <w:t>Realizar procesos de captura y/o generación de datos e información ambiental de diversas fuentes, para formular y direccionar ejercicios de análisis y de modelamiento ambiental.</w:t>
      </w:r>
    </w:p>
    <w:p w14:paraId="6C82C36E" w14:textId="1CBBAF1C" w:rsidR="00CD610A" w:rsidRPr="002F143F" w:rsidRDefault="00CD610A" w:rsidP="00CD610A">
      <w:pPr>
        <w:pStyle w:val="Prrafodelista"/>
        <w:numPr>
          <w:ilvl w:val="0"/>
          <w:numId w:val="8"/>
        </w:numPr>
        <w:pBdr>
          <w:top w:val="nil"/>
          <w:left w:val="nil"/>
          <w:bottom w:val="nil"/>
          <w:right w:val="nil"/>
          <w:between w:val="nil"/>
        </w:pBdr>
        <w:rPr>
          <w:rFonts w:cs="Arial"/>
          <w:szCs w:val="24"/>
          <w:lang w:val="es-ES_tradnl"/>
        </w:rPr>
      </w:pPr>
      <w:r w:rsidRPr="002F143F">
        <w:rPr>
          <w:rFonts w:cs="Arial"/>
          <w:szCs w:val="24"/>
          <w:lang w:val="es-ES_tradnl"/>
        </w:rPr>
        <w:t>Realizar análisis y/o modelación de tipo geográfico, estadístico y/o numérico a la información ambiental, que permita generar conocimiento técnico y definir dado el caso nuevas políticas públicas.</w:t>
      </w:r>
    </w:p>
    <w:p w14:paraId="17314A75" w14:textId="2AE2E47E" w:rsidR="00CD610A" w:rsidRPr="002F143F" w:rsidRDefault="00CD610A" w:rsidP="00CD610A">
      <w:pPr>
        <w:pStyle w:val="Prrafodelista"/>
        <w:numPr>
          <w:ilvl w:val="0"/>
          <w:numId w:val="8"/>
        </w:numPr>
        <w:pBdr>
          <w:top w:val="nil"/>
          <w:left w:val="nil"/>
          <w:bottom w:val="nil"/>
          <w:right w:val="nil"/>
          <w:between w:val="nil"/>
        </w:pBdr>
        <w:rPr>
          <w:rFonts w:cs="Arial"/>
          <w:szCs w:val="24"/>
          <w:lang w:val="es-ES_tradnl"/>
        </w:rPr>
      </w:pPr>
      <w:r w:rsidRPr="002F143F">
        <w:rPr>
          <w:rFonts w:cs="Arial"/>
          <w:szCs w:val="24"/>
          <w:lang w:val="es-ES_tradnl"/>
        </w:rPr>
        <w:t>Apoyar, soportar o evaluar la gestión pública por medio de la información y el conocimiento generado por medio del aplicativo o sistema de integración ambiental desarrollado.</w:t>
      </w:r>
    </w:p>
    <w:p w14:paraId="39ECF8C5" w14:textId="77777777" w:rsidR="00C9435D" w:rsidRPr="002F143F" w:rsidRDefault="00C9435D">
      <w:pPr>
        <w:pBdr>
          <w:top w:val="nil"/>
          <w:left w:val="nil"/>
          <w:bottom w:val="nil"/>
          <w:right w:val="nil"/>
          <w:between w:val="nil"/>
        </w:pBdr>
        <w:jc w:val="left"/>
        <w:rPr>
          <w:rFonts w:cs="Arial"/>
          <w:sz w:val="22"/>
          <w:szCs w:val="22"/>
        </w:rPr>
      </w:pPr>
    </w:p>
    <w:p w14:paraId="53107408" w14:textId="77777777" w:rsidR="00C9435D" w:rsidRPr="002F143F" w:rsidRDefault="00C9435D">
      <w:pPr>
        <w:pBdr>
          <w:top w:val="nil"/>
          <w:left w:val="nil"/>
          <w:bottom w:val="nil"/>
          <w:right w:val="nil"/>
          <w:between w:val="nil"/>
        </w:pBdr>
        <w:jc w:val="left"/>
        <w:rPr>
          <w:rFonts w:cs="Arial"/>
          <w:sz w:val="22"/>
          <w:szCs w:val="22"/>
        </w:rPr>
      </w:pPr>
    </w:p>
    <w:p w14:paraId="1A963053" w14:textId="0684034D" w:rsidR="00F550E3" w:rsidRPr="002F143F" w:rsidRDefault="00000000" w:rsidP="00A910D6">
      <w:pPr>
        <w:pStyle w:val="Prrafodelista"/>
        <w:numPr>
          <w:ilvl w:val="1"/>
          <w:numId w:val="5"/>
        </w:numPr>
        <w:pBdr>
          <w:top w:val="nil"/>
          <w:left w:val="nil"/>
          <w:bottom w:val="nil"/>
          <w:right w:val="nil"/>
          <w:between w:val="nil"/>
        </w:pBdr>
        <w:ind w:left="709"/>
        <w:contextualSpacing/>
        <w:jc w:val="left"/>
        <w:rPr>
          <w:rFonts w:cs="Arial"/>
          <w:b/>
          <w:color w:val="000000"/>
          <w:szCs w:val="22"/>
        </w:rPr>
      </w:pPr>
      <w:hyperlink r:id="rId30">
        <w:r w:rsidR="0018003D" w:rsidRPr="002F143F">
          <w:rPr>
            <w:rFonts w:cs="Arial"/>
            <w:b/>
            <w:color w:val="000000"/>
            <w:szCs w:val="22"/>
          </w:rPr>
          <w:t>Alternativas de solución</w:t>
        </w:r>
      </w:hyperlink>
    </w:p>
    <w:p w14:paraId="0EC8ABE8" w14:textId="77777777" w:rsidR="00F550E3" w:rsidRPr="002F143F" w:rsidRDefault="00F550E3">
      <w:pPr>
        <w:pBdr>
          <w:top w:val="nil"/>
          <w:left w:val="nil"/>
          <w:bottom w:val="nil"/>
          <w:right w:val="nil"/>
          <w:between w:val="nil"/>
        </w:pBdr>
        <w:ind w:left="720" w:hanging="708"/>
        <w:jc w:val="left"/>
        <w:rPr>
          <w:rFonts w:cs="Arial"/>
          <w:sz w:val="22"/>
          <w:szCs w:val="22"/>
        </w:rPr>
      </w:pPr>
    </w:p>
    <w:p w14:paraId="21C804B3" w14:textId="77777777" w:rsidR="00CD610A" w:rsidRPr="002F143F" w:rsidRDefault="00CD610A" w:rsidP="00CD610A">
      <w:pPr>
        <w:pBdr>
          <w:top w:val="nil"/>
          <w:left w:val="nil"/>
          <w:bottom w:val="nil"/>
          <w:right w:val="nil"/>
          <w:between w:val="nil"/>
        </w:pBdr>
        <w:rPr>
          <w:rFonts w:cs="Arial"/>
          <w:iCs/>
          <w:color w:val="000000"/>
        </w:rPr>
      </w:pPr>
      <w:r w:rsidRPr="002F143F">
        <w:rPr>
          <w:rFonts w:cs="Arial"/>
          <w:iCs/>
          <w:color w:val="000000"/>
        </w:rPr>
        <w:t xml:space="preserve">Para alcanzar la identificación de las alternativas de solución se agruparon por actividades las opciones que aportan al cumplimiento de los Objetivos propuestos, lo cual se presenta a la siguiente tabla. </w:t>
      </w:r>
    </w:p>
    <w:p w14:paraId="1169109C" w14:textId="77777777" w:rsidR="00CD610A" w:rsidRPr="002F143F" w:rsidRDefault="00CD610A" w:rsidP="00CD610A">
      <w:pPr>
        <w:pBdr>
          <w:top w:val="nil"/>
          <w:left w:val="nil"/>
          <w:bottom w:val="nil"/>
          <w:right w:val="nil"/>
          <w:between w:val="nil"/>
        </w:pBdr>
        <w:ind w:left="720" w:hanging="708"/>
        <w:jc w:val="left"/>
        <w:rPr>
          <w:rFonts w:cs="Arial"/>
          <w:color w:val="000000"/>
        </w:rPr>
      </w:pPr>
    </w:p>
    <w:tbl>
      <w:tblPr>
        <w:tblStyle w:val="Tablaconcuadrcula5oscura-nfasis6"/>
        <w:tblW w:w="0" w:type="auto"/>
        <w:tblLook w:val="06A0" w:firstRow="1" w:lastRow="0" w:firstColumn="1" w:lastColumn="0" w:noHBand="1" w:noVBand="1"/>
      </w:tblPr>
      <w:tblGrid>
        <w:gridCol w:w="2650"/>
        <w:gridCol w:w="4578"/>
        <w:gridCol w:w="1550"/>
      </w:tblGrid>
      <w:tr w:rsidR="00CD610A" w:rsidRPr="002F143F" w14:paraId="00957EE9" w14:textId="77777777" w:rsidTr="0071420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96" w:type="dxa"/>
            <w:gridSpan w:val="3"/>
            <w:shd w:val="clear" w:color="auto" w:fill="A5A5A5" w:themeFill="accent3"/>
          </w:tcPr>
          <w:p w14:paraId="06AEF263" w14:textId="77777777" w:rsidR="00CD610A" w:rsidRPr="002F143F" w:rsidRDefault="00CD610A" w:rsidP="00714203">
            <w:pPr>
              <w:jc w:val="center"/>
              <w:rPr>
                <w:rFonts w:cs="Arial"/>
                <w:color w:val="000000"/>
              </w:rPr>
            </w:pPr>
            <w:r w:rsidRPr="002F143F">
              <w:rPr>
                <w:rFonts w:cs="Arial"/>
                <w:sz w:val="20"/>
                <w:lang w:val="es-MX"/>
              </w:rPr>
              <w:t>Aumentar la integración de la información ambiental e interoperabilidad entre los diferentes sectores, en el análisis de escenarios para la toma de decisiones que conlleven a la consolidación de Bogotá como un territorio inteligente (Smart City).</w:t>
            </w:r>
          </w:p>
        </w:tc>
      </w:tr>
      <w:tr w:rsidR="00CD610A" w:rsidRPr="002F143F" w14:paraId="7243E197" w14:textId="77777777" w:rsidTr="00714203">
        <w:tc>
          <w:tcPr>
            <w:cnfStyle w:val="001000000000" w:firstRow="0" w:lastRow="0" w:firstColumn="1" w:lastColumn="0" w:oddVBand="0" w:evenVBand="0" w:oddHBand="0" w:evenHBand="0" w:firstRowFirstColumn="0" w:firstRowLastColumn="0" w:lastRowFirstColumn="0" w:lastRowLastColumn="0"/>
            <w:tcW w:w="2702" w:type="dxa"/>
            <w:shd w:val="clear" w:color="auto" w:fill="A5A5A5" w:themeFill="accent3"/>
          </w:tcPr>
          <w:p w14:paraId="023253F1" w14:textId="77777777" w:rsidR="00CD610A" w:rsidRPr="002F143F" w:rsidRDefault="00CD610A" w:rsidP="00714203">
            <w:pPr>
              <w:jc w:val="center"/>
              <w:rPr>
                <w:rFonts w:cs="Arial"/>
                <w:bCs w:val="0"/>
                <w:color w:val="000000"/>
                <w:sz w:val="20"/>
              </w:rPr>
            </w:pPr>
            <w:r w:rsidRPr="002F143F">
              <w:rPr>
                <w:rFonts w:cs="Arial"/>
                <w:bCs w:val="0"/>
                <w:color w:val="000000"/>
                <w:sz w:val="20"/>
              </w:rPr>
              <w:t>Objetivos Específicos</w:t>
            </w:r>
          </w:p>
        </w:tc>
        <w:tc>
          <w:tcPr>
            <w:tcW w:w="4664" w:type="dxa"/>
            <w:shd w:val="clear" w:color="auto" w:fill="EDEDED" w:themeFill="accent3" w:themeFillTint="33"/>
          </w:tcPr>
          <w:p w14:paraId="5FCAE6DE" w14:textId="77777777" w:rsidR="00CD610A" w:rsidRPr="002F143F" w:rsidRDefault="00CD610A" w:rsidP="00714203">
            <w:pPr>
              <w:cnfStyle w:val="000000000000" w:firstRow="0" w:lastRow="0" w:firstColumn="0" w:lastColumn="0" w:oddVBand="0" w:evenVBand="0" w:oddHBand="0" w:evenHBand="0" w:firstRowFirstColumn="0" w:firstRowLastColumn="0" w:lastRowFirstColumn="0" w:lastRowLastColumn="0"/>
              <w:rPr>
                <w:rFonts w:cs="Arial"/>
                <w:b/>
                <w:bCs/>
                <w:color w:val="000000"/>
              </w:rPr>
            </w:pPr>
            <w:r w:rsidRPr="002F143F">
              <w:rPr>
                <w:rFonts w:cs="Arial"/>
                <w:b/>
                <w:bCs/>
                <w:color w:val="000000"/>
              </w:rPr>
              <w:t>Acciones de Intervención Posibles</w:t>
            </w:r>
          </w:p>
        </w:tc>
        <w:tc>
          <w:tcPr>
            <w:tcW w:w="1430" w:type="dxa"/>
            <w:shd w:val="clear" w:color="auto" w:fill="EDEDED" w:themeFill="accent3" w:themeFillTint="33"/>
          </w:tcPr>
          <w:p w14:paraId="0607BF55" w14:textId="77777777" w:rsidR="00CD610A" w:rsidRPr="002F143F" w:rsidRDefault="00CD610A" w:rsidP="00714203">
            <w:pPr>
              <w:cnfStyle w:val="000000000000" w:firstRow="0" w:lastRow="0" w:firstColumn="0" w:lastColumn="0" w:oddVBand="0" w:evenVBand="0" w:oddHBand="0" w:evenHBand="0" w:firstRowFirstColumn="0" w:firstRowLastColumn="0" w:lastRowFirstColumn="0" w:lastRowLastColumn="0"/>
              <w:rPr>
                <w:rFonts w:cs="Arial"/>
                <w:b/>
                <w:bCs/>
                <w:color w:val="000000"/>
              </w:rPr>
            </w:pPr>
            <w:r w:rsidRPr="002F143F">
              <w:rPr>
                <w:rFonts w:cs="Arial"/>
                <w:b/>
                <w:bCs/>
                <w:color w:val="000000"/>
              </w:rPr>
              <w:t>Agrupación</w:t>
            </w:r>
          </w:p>
        </w:tc>
      </w:tr>
      <w:tr w:rsidR="00CD610A" w:rsidRPr="002F143F" w14:paraId="7869ED21" w14:textId="77777777" w:rsidTr="00714203">
        <w:trPr>
          <w:trHeight w:val="798"/>
        </w:trPr>
        <w:tc>
          <w:tcPr>
            <w:cnfStyle w:val="001000000000" w:firstRow="0" w:lastRow="0" w:firstColumn="1" w:lastColumn="0" w:oddVBand="0" w:evenVBand="0" w:oddHBand="0" w:evenHBand="0" w:firstRowFirstColumn="0" w:firstRowLastColumn="0" w:lastRowFirstColumn="0" w:lastRowLastColumn="0"/>
            <w:tcW w:w="2702" w:type="dxa"/>
            <w:vMerge w:val="restart"/>
            <w:shd w:val="clear" w:color="auto" w:fill="A5A5A5" w:themeFill="accent3"/>
          </w:tcPr>
          <w:p w14:paraId="31324329" w14:textId="77777777" w:rsidR="00CD610A" w:rsidRPr="002F143F" w:rsidRDefault="00CD610A" w:rsidP="00714203">
            <w:pPr>
              <w:rPr>
                <w:rFonts w:cs="Arial"/>
                <w:sz w:val="20"/>
              </w:rPr>
            </w:pPr>
            <w:r w:rsidRPr="002F143F">
              <w:rPr>
                <w:rFonts w:cs="Arial"/>
                <w:bCs w:val="0"/>
                <w:sz w:val="20"/>
              </w:rPr>
              <w:t>Aumentar los Mecanismos que gestionen información generada por el ciudadano frente a su relación con el capital natural de la ciudad.</w:t>
            </w:r>
          </w:p>
        </w:tc>
        <w:tc>
          <w:tcPr>
            <w:tcW w:w="4664" w:type="dxa"/>
            <w:shd w:val="clear" w:color="auto" w:fill="EDEDED" w:themeFill="accent3" w:themeFillTint="33"/>
          </w:tcPr>
          <w:p w14:paraId="7047458C" w14:textId="77777777" w:rsidR="00CD610A" w:rsidRPr="002F143F" w:rsidRDefault="00CD610A" w:rsidP="00714203">
            <w:pP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Vinculación de la Información Ciudadana a la SDA.</w:t>
            </w:r>
          </w:p>
          <w:p w14:paraId="7943FAE6" w14:textId="77777777" w:rsidR="00CD610A" w:rsidRPr="002F143F" w:rsidRDefault="00CD610A" w:rsidP="00CD610A">
            <w:pPr>
              <w:pStyle w:val="Prrafodelista"/>
              <w:numPr>
                <w:ilvl w:val="0"/>
                <w:numId w:val="34"/>
              </w:numPr>
              <w:contextualSpacing/>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 xml:space="preserve">Garantizar los canales para que el ciudadano reporte información a la Secretaría y registrarlo exclusivamente en los sistemas de quejas de </w:t>
            </w:r>
            <w:proofErr w:type="spellStart"/>
            <w:r w:rsidRPr="002F143F">
              <w:rPr>
                <w:rFonts w:cs="Arial"/>
                <w:color w:val="000000"/>
              </w:rPr>
              <w:t>forest</w:t>
            </w:r>
            <w:proofErr w:type="spellEnd"/>
            <w:r w:rsidRPr="002F143F">
              <w:rPr>
                <w:rFonts w:cs="Arial"/>
                <w:color w:val="000000"/>
              </w:rPr>
              <w:t xml:space="preserve"> o el SDQS.</w:t>
            </w:r>
          </w:p>
          <w:p w14:paraId="3FFD5140" w14:textId="77777777" w:rsidR="00CD610A" w:rsidRPr="002F143F" w:rsidRDefault="00CD610A" w:rsidP="00CD610A">
            <w:pPr>
              <w:pStyle w:val="Prrafodelista"/>
              <w:numPr>
                <w:ilvl w:val="0"/>
                <w:numId w:val="34"/>
              </w:numPr>
              <w:contextualSpacing/>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Garantizar los canales para que el ciudadano reporte información a la Secretaría y que los mismos se registren automáticamente en base de datos de manera diferencial para tratar y recuperar los mismos.</w:t>
            </w:r>
          </w:p>
        </w:tc>
        <w:tc>
          <w:tcPr>
            <w:tcW w:w="1430" w:type="dxa"/>
            <w:shd w:val="clear" w:color="auto" w:fill="EDEDED" w:themeFill="accent3" w:themeFillTint="33"/>
            <w:vAlign w:val="center"/>
          </w:tcPr>
          <w:p w14:paraId="7422DC4A" w14:textId="77777777" w:rsidR="00CD610A" w:rsidRPr="002F143F" w:rsidRDefault="00CD610A" w:rsidP="00714203">
            <w:pPr>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A</w:t>
            </w:r>
          </w:p>
        </w:tc>
      </w:tr>
      <w:tr w:rsidR="00CD610A" w:rsidRPr="002F143F" w14:paraId="6BCAA551" w14:textId="77777777" w:rsidTr="00714203">
        <w:trPr>
          <w:trHeight w:val="798"/>
        </w:trPr>
        <w:tc>
          <w:tcPr>
            <w:cnfStyle w:val="001000000000" w:firstRow="0" w:lastRow="0" w:firstColumn="1" w:lastColumn="0" w:oddVBand="0" w:evenVBand="0" w:oddHBand="0" w:evenHBand="0" w:firstRowFirstColumn="0" w:firstRowLastColumn="0" w:lastRowFirstColumn="0" w:lastRowLastColumn="0"/>
            <w:tcW w:w="2702" w:type="dxa"/>
            <w:vMerge/>
            <w:shd w:val="clear" w:color="auto" w:fill="A5A5A5" w:themeFill="accent3"/>
          </w:tcPr>
          <w:p w14:paraId="12BAFAB6" w14:textId="77777777" w:rsidR="00CD610A" w:rsidRPr="002F143F" w:rsidRDefault="00CD610A" w:rsidP="00714203">
            <w:pPr>
              <w:rPr>
                <w:rFonts w:cs="Arial"/>
                <w:bCs w:val="0"/>
                <w:sz w:val="20"/>
              </w:rPr>
            </w:pPr>
          </w:p>
        </w:tc>
        <w:tc>
          <w:tcPr>
            <w:tcW w:w="4664" w:type="dxa"/>
            <w:shd w:val="clear" w:color="auto" w:fill="EDEDED" w:themeFill="accent3" w:themeFillTint="33"/>
          </w:tcPr>
          <w:p w14:paraId="2A30C500" w14:textId="77777777" w:rsidR="00CD610A" w:rsidRPr="002F143F" w:rsidRDefault="00CD610A" w:rsidP="00714203">
            <w:pP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Utilización de la Información</w:t>
            </w:r>
          </w:p>
          <w:p w14:paraId="2C026346" w14:textId="77777777" w:rsidR="00CD610A" w:rsidRPr="002F143F" w:rsidRDefault="00CD610A" w:rsidP="00CD610A">
            <w:pPr>
              <w:pStyle w:val="Prrafodelista"/>
              <w:numPr>
                <w:ilvl w:val="0"/>
                <w:numId w:val="32"/>
              </w:numPr>
              <w:contextualSpacing/>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utilizar los reportes ciudadanos en el área a la cual se relaciona la problemática y fortalecer los procesos misionales.</w:t>
            </w:r>
          </w:p>
          <w:p w14:paraId="72A738D6" w14:textId="77777777" w:rsidR="00CD610A" w:rsidRPr="002F143F" w:rsidRDefault="00CD610A" w:rsidP="00CD610A">
            <w:pPr>
              <w:pStyle w:val="Prrafodelista"/>
              <w:numPr>
                <w:ilvl w:val="0"/>
                <w:numId w:val="32"/>
              </w:numPr>
              <w:contextualSpacing/>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Analizar y transformar los datos de la ciudadanía en Aplicativos y/o sistemas de información públicos que permitan reforzar la participación ciudadana y fortalecer aún más los procesos misionales.</w:t>
            </w:r>
          </w:p>
        </w:tc>
        <w:tc>
          <w:tcPr>
            <w:tcW w:w="1430" w:type="dxa"/>
            <w:shd w:val="clear" w:color="auto" w:fill="EDEDED" w:themeFill="accent3" w:themeFillTint="33"/>
            <w:vAlign w:val="center"/>
          </w:tcPr>
          <w:p w14:paraId="143C63BA" w14:textId="77777777" w:rsidR="00CD610A" w:rsidRPr="002F143F" w:rsidRDefault="00CD610A" w:rsidP="00714203">
            <w:pPr>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B</w:t>
            </w:r>
          </w:p>
        </w:tc>
      </w:tr>
      <w:tr w:rsidR="00CD610A" w:rsidRPr="002F143F" w14:paraId="3D665477" w14:textId="77777777" w:rsidTr="00714203">
        <w:trPr>
          <w:trHeight w:val="736"/>
        </w:trPr>
        <w:tc>
          <w:tcPr>
            <w:cnfStyle w:val="001000000000" w:firstRow="0" w:lastRow="0" w:firstColumn="1" w:lastColumn="0" w:oddVBand="0" w:evenVBand="0" w:oddHBand="0" w:evenHBand="0" w:firstRowFirstColumn="0" w:firstRowLastColumn="0" w:lastRowFirstColumn="0" w:lastRowLastColumn="0"/>
            <w:tcW w:w="2702" w:type="dxa"/>
            <w:vMerge w:val="restart"/>
            <w:shd w:val="clear" w:color="auto" w:fill="A5A5A5" w:themeFill="accent3"/>
          </w:tcPr>
          <w:p w14:paraId="583510F5" w14:textId="77777777" w:rsidR="00CD610A" w:rsidRPr="002F143F" w:rsidRDefault="00CD610A" w:rsidP="00714203">
            <w:pPr>
              <w:rPr>
                <w:rFonts w:cs="Arial"/>
                <w:bCs w:val="0"/>
                <w:sz w:val="20"/>
              </w:rPr>
            </w:pPr>
            <w:r w:rsidRPr="002F143F">
              <w:rPr>
                <w:rFonts w:cs="Arial"/>
                <w:bCs w:val="0"/>
                <w:sz w:val="20"/>
              </w:rPr>
              <w:t xml:space="preserve">Aumentar los procesos de integración de información que permita generar escenarios para analizar las problemáticas </w:t>
            </w:r>
            <w:r w:rsidRPr="002F143F">
              <w:rPr>
                <w:rFonts w:cs="Arial"/>
                <w:bCs w:val="0"/>
                <w:sz w:val="20"/>
              </w:rPr>
              <w:lastRenderedPageBreak/>
              <w:t>ambientales y soportar la toma de decisiones.</w:t>
            </w:r>
          </w:p>
        </w:tc>
        <w:tc>
          <w:tcPr>
            <w:tcW w:w="4664" w:type="dxa"/>
            <w:shd w:val="clear" w:color="auto" w:fill="EDEDED" w:themeFill="accent3" w:themeFillTint="33"/>
          </w:tcPr>
          <w:p w14:paraId="06D85CA7" w14:textId="77777777" w:rsidR="00CD610A" w:rsidRPr="002F143F" w:rsidRDefault="00CD610A" w:rsidP="00714203">
            <w:pP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lastRenderedPageBreak/>
              <w:t>Integración de la información.</w:t>
            </w:r>
          </w:p>
          <w:p w14:paraId="35671762" w14:textId="77777777" w:rsidR="00CD610A" w:rsidRPr="002F143F" w:rsidRDefault="00CD610A" w:rsidP="00CD610A">
            <w:pPr>
              <w:pStyle w:val="Prrafodelista"/>
              <w:numPr>
                <w:ilvl w:val="0"/>
                <w:numId w:val="32"/>
              </w:numPr>
              <w:contextualSpacing/>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Formular, diseñar y construir los diferentes ejercicios de análisis y modelamiento para las diferentes temáticas ambientales de la SDA.</w:t>
            </w:r>
          </w:p>
        </w:tc>
        <w:tc>
          <w:tcPr>
            <w:tcW w:w="1430" w:type="dxa"/>
            <w:shd w:val="clear" w:color="auto" w:fill="EDEDED" w:themeFill="accent3" w:themeFillTint="33"/>
            <w:vAlign w:val="center"/>
          </w:tcPr>
          <w:p w14:paraId="4EF8E497" w14:textId="77777777" w:rsidR="00CD610A" w:rsidRPr="002F143F" w:rsidRDefault="00CD610A" w:rsidP="00714203">
            <w:pPr>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C</w:t>
            </w:r>
          </w:p>
        </w:tc>
      </w:tr>
      <w:tr w:rsidR="00CD610A" w:rsidRPr="002F143F" w14:paraId="78BF8D69" w14:textId="77777777" w:rsidTr="00714203">
        <w:trPr>
          <w:trHeight w:val="736"/>
        </w:trPr>
        <w:tc>
          <w:tcPr>
            <w:cnfStyle w:val="001000000000" w:firstRow="0" w:lastRow="0" w:firstColumn="1" w:lastColumn="0" w:oddVBand="0" w:evenVBand="0" w:oddHBand="0" w:evenHBand="0" w:firstRowFirstColumn="0" w:firstRowLastColumn="0" w:lastRowFirstColumn="0" w:lastRowLastColumn="0"/>
            <w:tcW w:w="2702" w:type="dxa"/>
            <w:vMerge/>
            <w:shd w:val="clear" w:color="auto" w:fill="A5A5A5" w:themeFill="accent3"/>
          </w:tcPr>
          <w:p w14:paraId="19C32A61" w14:textId="77777777" w:rsidR="00CD610A" w:rsidRPr="002F143F" w:rsidRDefault="00CD610A" w:rsidP="00714203">
            <w:pPr>
              <w:rPr>
                <w:rFonts w:cs="Arial"/>
                <w:bCs w:val="0"/>
                <w:sz w:val="20"/>
              </w:rPr>
            </w:pPr>
          </w:p>
        </w:tc>
        <w:tc>
          <w:tcPr>
            <w:tcW w:w="4664" w:type="dxa"/>
            <w:shd w:val="clear" w:color="auto" w:fill="EDEDED" w:themeFill="accent3" w:themeFillTint="33"/>
          </w:tcPr>
          <w:p w14:paraId="6F3D9A36" w14:textId="77777777" w:rsidR="00CD610A" w:rsidRPr="002F143F" w:rsidRDefault="00CD610A" w:rsidP="00714203">
            <w:pP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Producto para la toma de decisiones.</w:t>
            </w:r>
          </w:p>
          <w:p w14:paraId="2951F4B1" w14:textId="77777777" w:rsidR="00CD610A" w:rsidRPr="002F143F" w:rsidRDefault="00CD610A" w:rsidP="00CD610A">
            <w:pPr>
              <w:pStyle w:val="Prrafodelista"/>
              <w:numPr>
                <w:ilvl w:val="0"/>
                <w:numId w:val="32"/>
              </w:numPr>
              <w:contextualSpacing/>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Salidas gráficas y generación de diagramas.</w:t>
            </w:r>
          </w:p>
          <w:p w14:paraId="4824F381" w14:textId="77777777" w:rsidR="00CD610A" w:rsidRPr="002F143F" w:rsidRDefault="00CD610A" w:rsidP="00CD610A">
            <w:pPr>
              <w:pStyle w:val="Prrafodelista"/>
              <w:numPr>
                <w:ilvl w:val="0"/>
                <w:numId w:val="32"/>
              </w:numPr>
              <w:contextualSpacing/>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 xml:space="preserve">Aplicativo WEB geográfico resultado del modelamiento y análisis de los datos. </w:t>
            </w:r>
          </w:p>
        </w:tc>
        <w:tc>
          <w:tcPr>
            <w:tcW w:w="1430" w:type="dxa"/>
            <w:shd w:val="clear" w:color="auto" w:fill="EDEDED" w:themeFill="accent3" w:themeFillTint="33"/>
            <w:vAlign w:val="center"/>
          </w:tcPr>
          <w:p w14:paraId="4C9E8776" w14:textId="77777777" w:rsidR="00CD610A" w:rsidRPr="002F143F" w:rsidRDefault="00CD610A" w:rsidP="00714203">
            <w:pPr>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D</w:t>
            </w:r>
          </w:p>
        </w:tc>
      </w:tr>
    </w:tbl>
    <w:p w14:paraId="67A0E349" w14:textId="77777777" w:rsidR="00CD610A" w:rsidRPr="002F143F" w:rsidRDefault="00CD610A" w:rsidP="00CD610A">
      <w:pPr>
        <w:pBdr>
          <w:top w:val="nil"/>
          <w:left w:val="nil"/>
          <w:bottom w:val="nil"/>
          <w:right w:val="nil"/>
          <w:between w:val="nil"/>
        </w:pBdr>
        <w:ind w:left="720" w:hanging="708"/>
        <w:jc w:val="left"/>
        <w:rPr>
          <w:rFonts w:cs="Arial"/>
          <w:color w:val="000000"/>
        </w:rPr>
      </w:pPr>
    </w:p>
    <w:p w14:paraId="223C6853" w14:textId="77777777" w:rsidR="00CD610A" w:rsidRPr="002F143F" w:rsidRDefault="00CD610A" w:rsidP="00CD610A">
      <w:pPr>
        <w:pBdr>
          <w:top w:val="nil"/>
          <w:left w:val="nil"/>
          <w:bottom w:val="nil"/>
          <w:right w:val="nil"/>
          <w:between w:val="nil"/>
        </w:pBdr>
        <w:rPr>
          <w:rFonts w:cs="Arial"/>
          <w:iCs/>
          <w:color w:val="000000"/>
        </w:rPr>
      </w:pPr>
      <w:r w:rsidRPr="002F143F">
        <w:rPr>
          <w:rFonts w:cs="Arial"/>
          <w:iCs/>
          <w:color w:val="000000"/>
        </w:rPr>
        <w:t>Se identifican dos alternativas de solución de la configuración resultante de las iteraciones posibles de las opciones para el cumplimiento de los objetivos.</w:t>
      </w:r>
    </w:p>
    <w:p w14:paraId="027AF4D9" w14:textId="77777777" w:rsidR="00CD610A" w:rsidRPr="002F143F" w:rsidRDefault="00CD610A" w:rsidP="00CD610A">
      <w:pPr>
        <w:pBdr>
          <w:top w:val="nil"/>
          <w:left w:val="nil"/>
          <w:bottom w:val="nil"/>
          <w:right w:val="nil"/>
          <w:between w:val="nil"/>
        </w:pBdr>
        <w:rPr>
          <w:rFonts w:cs="Arial"/>
          <w:iCs/>
          <w:color w:val="000000"/>
        </w:rPr>
      </w:pPr>
    </w:p>
    <w:p w14:paraId="420FE141" w14:textId="77777777" w:rsidR="00CD610A" w:rsidRPr="002F143F" w:rsidRDefault="00CD610A" w:rsidP="00CD610A">
      <w:pPr>
        <w:pStyle w:val="Prrafodelista"/>
        <w:numPr>
          <w:ilvl w:val="0"/>
          <w:numId w:val="32"/>
        </w:numPr>
        <w:contextualSpacing/>
        <w:rPr>
          <w:rFonts w:cs="Arial"/>
          <w:color w:val="000000"/>
        </w:rPr>
      </w:pPr>
      <w:r w:rsidRPr="002F143F">
        <w:rPr>
          <w:rFonts w:cs="Arial"/>
          <w:b/>
          <w:bCs/>
          <w:iCs/>
          <w:color w:val="000000"/>
        </w:rPr>
        <w:t>Alternativa 1 - Fortalecimiento al análisis de información descentralizado en las áreas misionales</w:t>
      </w:r>
      <w:r w:rsidRPr="002F143F">
        <w:rPr>
          <w:rFonts w:cs="Arial"/>
          <w:iCs/>
          <w:color w:val="000000"/>
        </w:rPr>
        <w:t xml:space="preserve">: </w:t>
      </w:r>
      <w:r w:rsidRPr="002F143F">
        <w:rPr>
          <w:rFonts w:cs="Arial"/>
          <w:color w:val="000000"/>
        </w:rPr>
        <w:t xml:space="preserve">Garantizar los canales para que el ciudadano reporte información a la Secretaría y registrarlo exclusivamente en los sistemas de quejas de </w:t>
      </w:r>
      <w:proofErr w:type="spellStart"/>
      <w:r w:rsidRPr="002F143F">
        <w:rPr>
          <w:rFonts w:cs="Arial"/>
          <w:color w:val="000000"/>
        </w:rPr>
        <w:t>forest</w:t>
      </w:r>
      <w:proofErr w:type="spellEnd"/>
      <w:r w:rsidRPr="002F143F">
        <w:rPr>
          <w:rFonts w:cs="Arial"/>
          <w:color w:val="000000"/>
        </w:rPr>
        <w:t xml:space="preserve"> o el SDQS; para utilizar los reportes ciudadanos en el área a la cual se relaciona la problemática y fortalecer los procesos misionales. Formular, diseñar y construir los diferentes ejercicios de análisis y modelamiento para las diferentes temáticas ambientales de la SDA con salidas gráficas y generación de diagramas.</w:t>
      </w:r>
    </w:p>
    <w:p w14:paraId="76414BD6" w14:textId="77777777" w:rsidR="00CD610A" w:rsidRPr="002F143F" w:rsidRDefault="00CD610A" w:rsidP="00CD610A">
      <w:pPr>
        <w:pStyle w:val="Prrafodelista"/>
        <w:rPr>
          <w:rFonts w:cs="Arial"/>
          <w:color w:val="000000"/>
        </w:rPr>
      </w:pPr>
    </w:p>
    <w:p w14:paraId="42073DB0" w14:textId="77777777" w:rsidR="00CD610A" w:rsidRPr="002F143F" w:rsidRDefault="00CD610A" w:rsidP="00CD610A">
      <w:pPr>
        <w:pStyle w:val="Prrafodelista"/>
        <w:numPr>
          <w:ilvl w:val="0"/>
          <w:numId w:val="32"/>
        </w:numPr>
        <w:contextualSpacing/>
        <w:rPr>
          <w:rFonts w:cs="Arial"/>
          <w:color w:val="000000"/>
        </w:rPr>
      </w:pPr>
      <w:r w:rsidRPr="002F143F">
        <w:rPr>
          <w:rFonts w:cs="Arial"/>
          <w:b/>
          <w:bCs/>
          <w:iCs/>
          <w:color w:val="000000"/>
        </w:rPr>
        <w:t>Alternativa 2 - Fortalecimiento al análisis de información Transversal a la SDA.</w:t>
      </w:r>
      <w:r w:rsidRPr="002F143F">
        <w:rPr>
          <w:rFonts w:cs="Arial"/>
          <w:iCs/>
          <w:color w:val="000000"/>
        </w:rPr>
        <w:t xml:space="preserve"> </w:t>
      </w:r>
      <w:r w:rsidRPr="002F143F">
        <w:rPr>
          <w:rFonts w:cs="Arial"/>
          <w:color w:val="000000"/>
        </w:rPr>
        <w:t>Garantizar los canales para que el ciudadano reporte información a la Secretaría y que los mismos se registren automáticamente en base de datos de manera diferencial para tratar y recuperar los mismos; analizar y transformar los datos de la ciudadanía en Aplicativos y/o sistemas de información públicos que permitan reforzar la participación ciudadana y fortalecer aún más los procesos misionales. Formular, diseñar y construir los diferentes ejercicios de análisis y modelamiento para las diferentes temáticas ambientales de la SDA y generar Aplicativo WEB geográfico resultado del modelamiento y análisis de los datos.</w:t>
      </w:r>
    </w:p>
    <w:p w14:paraId="2AD666F9" w14:textId="77777777" w:rsidR="00CD610A" w:rsidRPr="002F143F" w:rsidRDefault="00CD610A" w:rsidP="00CD610A">
      <w:pPr>
        <w:pBdr>
          <w:top w:val="nil"/>
          <w:left w:val="nil"/>
          <w:bottom w:val="nil"/>
          <w:right w:val="nil"/>
          <w:between w:val="nil"/>
        </w:pBdr>
        <w:jc w:val="left"/>
        <w:rPr>
          <w:rFonts w:cs="Arial"/>
          <w:color w:val="000000"/>
        </w:rPr>
      </w:pPr>
    </w:p>
    <w:p w14:paraId="7E3936B8" w14:textId="77777777" w:rsidR="00CD610A" w:rsidRPr="002F143F" w:rsidRDefault="00CD610A" w:rsidP="00CD610A">
      <w:pPr>
        <w:pBdr>
          <w:top w:val="nil"/>
          <w:left w:val="nil"/>
          <w:bottom w:val="nil"/>
          <w:right w:val="nil"/>
          <w:between w:val="nil"/>
        </w:pBdr>
        <w:rPr>
          <w:rFonts w:cs="Arial"/>
          <w:iCs/>
          <w:color w:val="000000"/>
        </w:rPr>
      </w:pPr>
      <w:r w:rsidRPr="002F143F">
        <w:rPr>
          <w:rFonts w:cs="Arial"/>
          <w:iCs/>
          <w:color w:val="000000"/>
        </w:rPr>
        <w:t>Sin embargo, En la etapa de prefactibilidad (análisis comité directivo de la SDA) se evaluó la falta de viabilidad a la alternativa 1 dado que el objetivo principal del proyecto es la integración de la información ambiental y adelantar el diseño y modelamiento de problemáticas desde las áreas misionales no garantizaría plenamente la integración de todas las variables necesarias para estudiar una problemática, lo que si sucederá si los proyectos son abordados transversalmente.</w:t>
      </w:r>
    </w:p>
    <w:p w14:paraId="6984C157" w14:textId="009EA4F0" w:rsidR="00F550E3" w:rsidRPr="002F143F" w:rsidRDefault="009F646F" w:rsidP="00C74419">
      <w:pPr>
        <w:pStyle w:val="Prrafodelista"/>
        <w:numPr>
          <w:ilvl w:val="0"/>
          <w:numId w:val="4"/>
        </w:numPr>
        <w:pBdr>
          <w:top w:val="nil"/>
          <w:left w:val="nil"/>
          <w:bottom w:val="nil"/>
          <w:right w:val="nil"/>
          <w:between w:val="nil"/>
        </w:pBdr>
        <w:tabs>
          <w:tab w:val="center" w:pos="4252"/>
          <w:tab w:val="right" w:pos="8504"/>
        </w:tabs>
        <w:rPr>
          <w:rFonts w:cs="Arial"/>
          <w:b/>
          <w:color w:val="000000"/>
          <w:szCs w:val="22"/>
        </w:rPr>
      </w:pPr>
      <w:r w:rsidRPr="002F143F">
        <w:rPr>
          <w:rFonts w:cs="Arial"/>
          <w:b/>
          <w:color w:val="000000"/>
          <w:szCs w:val="22"/>
        </w:rPr>
        <w:t xml:space="preserve">MODULO </w:t>
      </w:r>
      <w:r w:rsidR="00466E58" w:rsidRPr="002F143F">
        <w:rPr>
          <w:rFonts w:cs="Arial"/>
          <w:b/>
          <w:color w:val="000000"/>
          <w:szCs w:val="22"/>
        </w:rPr>
        <w:t>II</w:t>
      </w:r>
      <w:r w:rsidR="00B205ED" w:rsidRPr="002F143F">
        <w:rPr>
          <w:rFonts w:cs="Arial"/>
          <w:b/>
          <w:color w:val="000000"/>
          <w:szCs w:val="22"/>
        </w:rPr>
        <w:t xml:space="preserve"> -</w:t>
      </w:r>
      <w:r w:rsidR="0018003D" w:rsidRPr="002F143F">
        <w:rPr>
          <w:rFonts w:cs="Arial"/>
          <w:b/>
          <w:color w:val="000000"/>
          <w:szCs w:val="22"/>
        </w:rPr>
        <w:t>PREPARAR ALTERNATIVA DE SOLUCIÓN</w:t>
      </w:r>
    </w:p>
    <w:p w14:paraId="24FA02FE" w14:textId="77777777" w:rsidR="00F550E3" w:rsidRPr="002F143F" w:rsidRDefault="00F550E3">
      <w:pPr>
        <w:pBdr>
          <w:top w:val="nil"/>
          <w:left w:val="nil"/>
          <w:bottom w:val="nil"/>
          <w:right w:val="nil"/>
          <w:between w:val="nil"/>
        </w:pBdr>
        <w:tabs>
          <w:tab w:val="center" w:pos="4252"/>
          <w:tab w:val="right" w:pos="8504"/>
        </w:tabs>
        <w:ind w:left="780"/>
        <w:rPr>
          <w:rFonts w:cs="Arial"/>
          <w:b/>
          <w:sz w:val="20"/>
          <w:szCs w:val="22"/>
        </w:rPr>
      </w:pPr>
    </w:p>
    <w:p w14:paraId="2651A2B1" w14:textId="1736FA39" w:rsidR="00F550E3" w:rsidRPr="002F143F" w:rsidRDefault="0018003D" w:rsidP="00C74419">
      <w:pPr>
        <w:pStyle w:val="Prrafodelista"/>
        <w:numPr>
          <w:ilvl w:val="1"/>
          <w:numId w:val="4"/>
        </w:numPr>
        <w:pBdr>
          <w:top w:val="nil"/>
          <w:left w:val="nil"/>
          <w:bottom w:val="nil"/>
          <w:right w:val="nil"/>
          <w:between w:val="nil"/>
        </w:pBdr>
        <w:tabs>
          <w:tab w:val="center" w:pos="4252"/>
          <w:tab w:val="right" w:pos="8504"/>
        </w:tabs>
        <w:rPr>
          <w:rFonts w:cs="Arial"/>
          <w:b/>
          <w:color w:val="000000"/>
          <w:szCs w:val="22"/>
        </w:rPr>
      </w:pPr>
      <w:r w:rsidRPr="002F143F">
        <w:rPr>
          <w:rFonts w:cs="Arial"/>
          <w:b/>
          <w:color w:val="000000"/>
          <w:szCs w:val="22"/>
        </w:rPr>
        <w:t xml:space="preserve">Estudio de necesidades </w:t>
      </w:r>
    </w:p>
    <w:p w14:paraId="2F5B21F9" w14:textId="77777777" w:rsidR="00466E58" w:rsidRPr="002F143F" w:rsidRDefault="00466E58" w:rsidP="004A0D95">
      <w:pPr>
        <w:pBdr>
          <w:top w:val="nil"/>
          <w:left w:val="nil"/>
          <w:bottom w:val="nil"/>
          <w:right w:val="nil"/>
          <w:between w:val="nil"/>
        </w:pBdr>
        <w:jc w:val="left"/>
        <w:rPr>
          <w:rFonts w:cs="Arial"/>
          <w:b/>
          <w:color w:val="000000"/>
          <w:sz w:val="20"/>
          <w:szCs w:val="22"/>
        </w:rPr>
      </w:pPr>
    </w:p>
    <w:p w14:paraId="6C8AA0A1" w14:textId="77777777" w:rsidR="00CD610A" w:rsidRPr="002F143F" w:rsidRDefault="00CD610A" w:rsidP="00CD610A">
      <w:pPr>
        <w:rPr>
          <w:rFonts w:cs="Arial"/>
        </w:rPr>
      </w:pPr>
    </w:p>
    <w:tbl>
      <w:tblPr>
        <w:tblStyle w:val="Tablaconcuadrcula5oscura-nfasis6"/>
        <w:tblW w:w="0" w:type="auto"/>
        <w:tblLook w:val="06A0" w:firstRow="1" w:lastRow="0" w:firstColumn="1" w:lastColumn="0" w:noHBand="1" w:noVBand="1"/>
      </w:tblPr>
      <w:tblGrid>
        <w:gridCol w:w="2072"/>
        <w:gridCol w:w="2872"/>
        <w:gridCol w:w="1764"/>
        <w:gridCol w:w="2070"/>
      </w:tblGrid>
      <w:tr w:rsidR="00CD610A" w:rsidRPr="002F143F" w14:paraId="6BC8D321" w14:textId="77777777" w:rsidTr="002F143F">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8828" w:type="dxa"/>
            <w:gridSpan w:val="4"/>
            <w:shd w:val="clear" w:color="auto" w:fill="A5A5A5" w:themeFill="accent3"/>
          </w:tcPr>
          <w:p w14:paraId="1D41438A" w14:textId="77777777" w:rsidR="00CD610A" w:rsidRPr="002F143F" w:rsidRDefault="00CD610A" w:rsidP="00714203">
            <w:pPr>
              <w:jc w:val="center"/>
              <w:rPr>
                <w:rFonts w:cs="Arial"/>
                <w:color w:val="000000"/>
              </w:rPr>
            </w:pPr>
            <w:r w:rsidRPr="002F143F">
              <w:rPr>
                <w:rFonts w:cs="Arial"/>
                <w:sz w:val="20"/>
                <w:lang w:val="es-MX"/>
              </w:rPr>
              <w:lastRenderedPageBreak/>
              <w:t>Aumentar la integración de la información ambiental e interoperabilidad entre los diferentes sectores, en el análisis de escenarios para la toma de decisiones que conlleven a la consolidación de Bogotá como un territorio inteligente (Smart City).</w:t>
            </w:r>
          </w:p>
        </w:tc>
      </w:tr>
      <w:tr w:rsidR="00CD610A" w:rsidRPr="002F143F" w14:paraId="4137B20C" w14:textId="77777777" w:rsidTr="002F143F">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438" w:type="dxa"/>
            <w:shd w:val="clear" w:color="auto" w:fill="A5A5A5" w:themeFill="accent3"/>
          </w:tcPr>
          <w:p w14:paraId="12589C91" w14:textId="77777777" w:rsidR="00CD610A" w:rsidRPr="002F143F" w:rsidRDefault="00CD610A" w:rsidP="00714203">
            <w:pPr>
              <w:jc w:val="center"/>
              <w:rPr>
                <w:rFonts w:cs="Arial"/>
                <w:bCs w:val="0"/>
                <w:color w:val="000000"/>
                <w:sz w:val="20"/>
              </w:rPr>
            </w:pPr>
            <w:r w:rsidRPr="002F143F">
              <w:rPr>
                <w:rFonts w:cs="Arial"/>
                <w:bCs w:val="0"/>
                <w:color w:val="000000"/>
                <w:sz w:val="20"/>
              </w:rPr>
              <w:t>Objetivos Específicos</w:t>
            </w:r>
          </w:p>
        </w:tc>
        <w:tc>
          <w:tcPr>
            <w:tcW w:w="2935" w:type="dxa"/>
            <w:tcBorders>
              <w:right w:val="single" w:sz="4" w:space="0" w:color="FFFFFF" w:themeColor="background1"/>
            </w:tcBorders>
            <w:shd w:val="clear" w:color="auto" w:fill="EDEDED" w:themeFill="accent3" w:themeFillTint="33"/>
          </w:tcPr>
          <w:p w14:paraId="6C7B18A7" w14:textId="77777777" w:rsidR="00CD610A" w:rsidRPr="002F143F" w:rsidRDefault="00CD610A" w:rsidP="00714203">
            <w:pPr>
              <w:cnfStyle w:val="100000000000" w:firstRow="1" w:lastRow="0" w:firstColumn="0" w:lastColumn="0" w:oddVBand="0" w:evenVBand="0" w:oddHBand="0" w:evenHBand="0" w:firstRowFirstColumn="0" w:firstRowLastColumn="0" w:lastRowFirstColumn="0" w:lastRowLastColumn="0"/>
              <w:rPr>
                <w:rFonts w:cs="Arial"/>
                <w:b w:val="0"/>
                <w:bCs w:val="0"/>
                <w:color w:val="000000"/>
              </w:rPr>
            </w:pPr>
            <w:r w:rsidRPr="002F143F">
              <w:rPr>
                <w:rFonts w:cs="Arial"/>
                <w:color w:val="000000"/>
              </w:rPr>
              <w:t xml:space="preserve">Acciones </w:t>
            </w:r>
          </w:p>
        </w:tc>
        <w:tc>
          <w:tcPr>
            <w:tcW w:w="1506" w:type="dxa"/>
            <w:tcBorders>
              <w:left w:val="single" w:sz="4" w:space="0" w:color="FFFFFF" w:themeColor="background1"/>
            </w:tcBorders>
            <w:shd w:val="clear" w:color="auto" w:fill="EDEDED" w:themeFill="accent3" w:themeFillTint="33"/>
          </w:tcPr>
          <w:p w14:paraId="496D9E6D" w14:textId="77777777" w:rsidR="00CD610A" w:rsidRPr="002F143F" w:rsidRDefault="00CD610A" w:rsidP="00714203">
            <w:pPr>
              <w:cnfStyle w:val="100000000000" w:firstRow="1" w:lastRow="0" w:firstColumn="0" w:lastColumn="0" w:oddVBand="0" w:evenVBand="0" w:oddHBand="0" w:evenHBand="0" w:firstRowFirstColumn="0" w:firstRowLastColumn="0" w:lastRowFirstColumn="0" w:lastRowLastColumn="0"/>
              <w:rPr>
                <w:rFonts w:cs="Arial"/>
                <w:b w:val="0"/>
                <w:bCs w:val="0"/>
                <w:color w:val="000000"/>
              </w:rPr>
            </w:pPr>
            <w:r w:rsidRPr="002F143F">
              <w:rPr>
                <w:rFonts w:cs="Arial"/>
                <w:color w:val="000000"/>
              </w:rPr>
              <w:t>Bienes y/o Servicios</w:t>
            </w:r>
          </w:p>
        </w:tc>
        <w:tc>
          <w:tcPr>
            <w:tcW w:w="1949" w:type="dxa"/>
            <w:shd w:val="clear" w:color="auto" w:fill="EDEDED" w:themeFill="accent3" w:themeFillTint="33"/>
          </w:tcPr>
          <w:p w14:paraId="0D639AD6" w14:textId="77777777" w:rsidR="00CD610A" w:rsidRPr="002F143F" w:rsidRDefault="00CD610A" w:rsidP="00714203">
            <w:pPr>
              <w:cnfStyle w:val="100000000000" w:firstRow="1" w:lastRow="0" w:firstColumn="0" w:lastColumn="0" w:oddVBand="0" w:evenVBand="0" w:oddHBand="0" w:evenHBand="0" w:firstRowFirstColumn="0" w:firstRowLastColumn="0" w:lastRowFirstColumn="0" w:lastRowLastColumn="0"/>
              <w:rPr>
                <w:rFonts w:cs="Arial"/>
                <w:b w:val="0"/>
                <w:bCs w:val="0"/>
                <w:color w:val="000000"/>
              </w:rPr>
            </w:pPr>
            <w:r w:rsidRPr="002F143F">
              <w:rPr>
                <w:rFonts w:cs="Arial"/>
                <w:color w:val="000000"/>
              </w:rPr>
              <w:t>Cuantificación Demanda/Oferta</w:t>
            </w:r>
          </w:p>
        </w:tc>
      </w:tr>
      <w:tr w:rsidR="00CD610A" w:rsidRPr="002F143F" w14:paraId="5E1A4EAB" w14:textId="77777777" w:rsidTr="00714203">
        <w:trPr>
          <w:trHeight w:val="798"/>
        </w:trPr>
        <w:tc>
          <w:tcPr>
            <w:cnfStyle w:val="001000000000" w:firstRow="0" w:lastRow="0" w:firstColumn="1" w:lastColumn="0" w:oddVBand="0" w:evenVBand="0" w:oddHBand="0" w:evenHBand="0" w:firstRowFirstColumn="0" w:firstRowLastColumn="0" w:lastRowFirstColumn="0" w:lastRowLastColumn="0"/>
            <w:tcW w:w="2438" w:type="dxa"/>
            <w:shd w:val="clear" w:color="auto" w:fill="A5A5A5" w:themeFill="accent3"/>
          </w:tcPr>
          <w:p w14:paraId="10B659F1" w14:textId="77777777" w:rsidR="00CD610A" w:rsidRPr="002F143F" w:rsidRDefault="00CD610A" w:rsidP="00714203">
            <w:pPr>
              <w:rPr>
                <w:rFonts w:cs="Arial"/>
                <w:sz w:val="20"/>
              </w:rPr>
            </w:pPr>
            <w:r w:rsidRPr="002F143F">
              <w:rPr>
                <w:rFonts w:cs="Arial"/>
                <w:bCs w:val="0"/>
                <w:sz w:val="20"/>
              </w:rPr>
              <w:t>Aumentar los Mecanismos que gestionen información generada por el ciudadano frente a su relación con el capital natural de la ciudad.</w:t>
            </w:r>
          </w:p>
        </w:tc>
        <w:tc>
          <w:tcPr>
            <w:tcW w:w="2935" w:type="dxa"/>
            <w:tcBorders>
              <w:right w:val="single" w:sz="4" w:space="0" w:color="FFFFFF" w:themeColor="background1"/>
            </w:tcBorders>
            <w:shd w:val="clear" w:color="auto" w:fill="EDEDED" w:themeFill="accent3" w:themeFillTint="33"/>
          </w:tcPr>
          <w:p w14:paraId="3EA53563" w14:textId="77777777" w:rsidR="00CD610A" w:rsidRPr="002F143F" w:rsidRDefault="00CD610A" w:rsidP="00714203">
            <w:pP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Vinculación de la Información Ciudadana a la SDA y Utilización de la Información.</w:t>
            </w:r>
          </w:p>
          <w:p w14:paraId="62FDF1B4" w14:textId="77777777" w:rsidR="00CD610A" w:rsidRPr="002F143F" w:rsidRDefault="00CD610A" w:rsidP="00714203">
            <w:pPr>
              <w:cnfStyle w:val="000000000000" w:firstRow="0" w:lastRow="0" w:firstColumn="0" w:lastColumn="0" w:oddVBand="0" w:evenVBand="0" w:oddHBand="0" w:evenHBand="0" w:firstRowFirstColumn="0" w:firstRowLastColumn="0" w:lastRowFirstColumn="0" w:lastRowLastColumn="0"/>
              <w:rPr>
                <w:rFonts w:cs="Arial"/>
                <w:color w:val="000000"/>
              </w:rPr>
            </w:pPr>
          </w:p>
          <w:p w14:paraId="432E5EF5" w14:textId="77777777" w:rsidR="00CD610A" w:rsidRPr="002F143F" w:rsidRDefault="00CD610A" w:rsidP="00CD610A">
            <w:pPr>
              <w:pStyle w:val="Prrafodelista"/>
              <w:numPr>
                <w:ilvl w:val="0"/>
                <w:numId w:val="34"/>
              </w:numPr>
              <w:contextualSpacing/>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 xml:space="preserve">Garantizar los canales para que el ciudadano reporte información a la Secretaría y que los mismos se registren automáticamente en base de datos de manera diferencial para tratar y recuperar los mismos. </w:t>
            </w:r>
          </w:p>
          <w:p w14:paraId="64FDAB4D" w14:textId="77777777" w:rsidR="00CD610A" w:rsidRPr="002F143F" w:rsidRDefault="00CD610A" w:rsidP="00CD610A">
            <w:pPr>
              <w:pStyle w:val="Prrafodelista"/>
              <w:numPr>
                <w:ilvl w:val="0"/>
                <w:numId w:val="34"/>
              </w:numPr>
              <w:contextualSpacing/>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Analizar y transformar los datos de la ciudadanía en Aplicativos y/o sistemas de información públicos que permitan reforzar la participación ciudadana y fortalecer aún más los procesos misionales.</w:t>
            </w:r>
          </w:p>
        </w:tc>
        <w:tc>
          <w:tcPr>
            <w:tcW w:w="1506" w:type="dxa"/>
            <w:tcBorders>
              <w:left w:val="single" w:sz="4" w:space="0" w:color="FFFFFF" w:themeColor="background1"/>
            </w:tcBorders>
            <w:shd w:val="clear" w:color="auto" w:fill="EDEDED" w:themeFill="accent3" w:themeFillTint="33"/>
          </w:tcPr>
          <w:p w14:paraId="72A1A20E" w14:textId="77777777" w:rsidR="00CD610A" w:rsidRPr="002F143F" w:rsidRDefault="00CD610A" w:rsidP="00714203">
            <w:pP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lang w:val="es-MX"/>
              </w:rPr>
              <w:t>Servicio de administración de los sistemas de información para los procesos de toma de decisiones.</w:t>
            </w:r>
          </w:p>
        </w:tc>
        <w:tc>
          <w:tcPr>
            <w:tcW w:w="1949" w:type="dxa"/>
            <w:shd w:val="clear" w:color="auto" w:fill="EDEDED" w:themeFill="accent3" w:themeFillTint="33"/>
          </w:tcPr>
          <w:p w14:paraId="3DD2E14E" w14:textId="77777777" w:rsidR="00CD610A" w:rsidRPr="002F143F" w:rsidRDefault="00CD610A" w:rsidP="00714203">
            <w:pPr>
              <w:jc w:val="left"/>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 xml:space="preserve">Problemáticas Ambientales/ Modelos en herramientas de visualización entregados a los tomadores de decisión </w:t>
            </w:r>
          </w:p>
        </w:tc>
      </w:tr>
      <w:tr w:rsidR="00CD610A" w:rsidRPr="002F143F" w14:paraId="4BAE7368" w14:textId="77777777" w:rsidTr="00714203">
        <w:trPr>
          <w:trHeight w:val="736"/>
        </w:trPr>
        <w:tc>
          <w:tcPr>
            <w:cnfStyle w:val="001000000000" w:firstRow="0" w:lastRow="0" w:firstColumn="1" w:lastColumn="0" w:oddVBand="0" w:evenVBand="0" w:oddHBand="0" w:evenHBand="0" w:firstRowFirstColumn="0" w:firstRowLastColumn="0" w:lastRowFirstColumn="0" w:lastRowLastColumn="0"/>
            <w:tcW w:w="2438" w:type="dxa"/>
            <w:shd w:val="clear" w:color="auto" w:fill="A5A5A5" w:themeFill="accent3"/>
          </w:tcPr>
          <w:p w14:paraId="3248CE17" w14:textId="77777777" w:rsidR="00CD610A" w:rsidRPr="002F143F" w:rsidRDefault="00CD610A" w:rsidP="00714203">
            <w:pPr>
              <w:rPr>
                <w:rFonts w:cs="Arial"/>
                <w:bCs w:val="0"/>
                <w:sz w:val="20"/>
              </w:rPr>
            </w:pPr>
            <w:r w:rsidRPr="002F143F">
              <w:rPr>
                <w:rFonts w:cs="Arial"/>
                <w:bCs w:val="0"/>
                <w:sz w:val="20"/>
              </w:rPr>
              <w:t xml:space="preserve">Aumentar los procesos de integración de información que </w:t>
            </w:r>
            <w:r w:rsidRPr="002F143F">
              <w:rPr>
                <w:rFonts w:cs="Arial"/>
                <w:bCs w:val="0"/>
                <w:sz w:val="20"/>
              </w:rPr>
              <w:lastRenderedPageBreak/>
              <w:t>permita generar escenarios para analizar las problemáticas ambientales y soportar la toma de decisiones.</w:t>
            </w:r>
          </w:p>
        </w:tc>
        <w:tc>
          <w:tcPr>
            <w:tcW w:w="2940" w:type="dxa"/>
            <w:shd w:val="clear" w:color="auto" w:fill="EDEDED" w:themeFill="accent3" w:themeFillTint="33"/>
          </w:tcPr>
          <w:p w14:paraId="2E170546" w14:textId="77777777" w:rsidR="00CD610A" w:rsidRPr="002F143F" w:rsidRDefault="00CD610A" w:rsidP="00714203">
            <w:pP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lastRenderedPageBreak/>
              <w:t xml:space="preserve">Integración de la información y generación </w:t>
            </w:r>
            <w:r w:rsidRPr="002F143F">
              <w:rPr>
                <w:rFonts w:cs="Arial"/>
                <w:color w:val="000000"/>
              </w:rPr>
              <w:lastRenderedPageBreak/>
              <w:t>producto para la toma de decisiones.</w:t>
            </w:r>
          </w:p>
          <w:p w14:paraId="44321BC1" w14:textId="77777777" w:rsidR="00CD610A" w:rsidRPr="002F143F" w:rsidRDefault="00CD610A" w:rsidP="00CD610A">
            <w:pPr>
              <w:pStyle w:val="Prrafodelista"/>
              <w:numPr>
                <w:ilvl w:val="0"/>
                <w:numId w:val="32"/>
              </w:numPr>
              <w:contextualSpacing/>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Formular, diseñar y construir los diferentes ejercicios de análisis y modelamiento para las diferentes temáticas ambientales de la SDA.</w:t>
            </w:r>
          </w:p>
          <w:p w14:paraId="515FA656" w14:textId="77777777" w:rsidR="00CD610A" w:rsidRPr="002F143F" w:rsidRDefault="00CD610A" w:rsidP="00CD610A">
            <w:pPr>
              <w:pStyle w:val="Prrafodelista"/>
              <w:numPr>
                <w:ilvl w:val="0"/>
                <w:numId w:val="32"/>
              </w:numPr>
              <w:contextualSpacing/>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Aplicativo WEB geográfico resultado del modelamiento y análisis de los datos.</w:t>
            </w:r>
          </w:p>
        </w:tc>
        <w:tc>
          <w:tcPr>
            <w:tcW w:w="1501" w:type="dxa"/>
            <w:shd w:val="clear" w:color="auto" w:fill="EDEDED" w:themeFill="accent3" w:themeFillTint="33"/>
          </w:tcPr>
          <w:p w14:paraId="5D7D084F" w14:textId="77777777" w:rsidR="00CD610A" w:rsidRPr="002F143F" w:rsidRDefault="00CD610A" w:rsidP="00714203">
            <w:pP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lang w:val="es-MX"/>
              </w:rPr>
              <w:lastRenderedPageBreak/>
              <w:t xml:space="preserve">Servicio de administración de los </w:t>
            </w:r>
            <w:r w:rsidRPr="002F143F">
              <w:rPr>
                <w:rFonts w:cs="Arial"/>
                <w:color w:val="000000"/>
                <w:lang w:val="es-MX"/>
              </w:rPr>
              <w:lastRenderedPageBreak/>
              <w:t>sistemas de información para los procesos de toma de decisiones.</w:t>
            </w:r>
          </w:p>
        </w:tc>
        <w:tc>
          <w:tcPr>
            <w:tcW w:w="1949" w:type="dxa"/>
            <w:shd w:val="clear" w:color="auto" w:fill="EDEDED" w:themeFill="accent3" w:themeFillTint="33"/>
            <w:vAlign w:val="center"/>
          </w:tcPr>
          <w:p w14:paraId="20B49B17" w14:textId="77777777" w:rsidR="00CD610A" w:rsidRPr="002F143F" w:rsidRDefault="00CD610A" w:rsidP="00714203">
            <w:pP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lastRenderedPageBreak/>
              <w:t xml:space="preserve">Problemáticas Ambientales/ Modelos en </w:t>
            </w:r>
            <w:r w:rsidRPr="002F143F">
              <w:rPr>
                <w:rFonts w:cs="Arial"/>
                <w:color w:val="000000"/>
              </w:rPr>
              <w:lastRenderedPageBreak/>
              <w:t>herramientas de visualización entregados a los tomadores de decisión.</w:t>
            </w:r>
          </w:p>
        </w:tc>
      </w:tr>
    </w:tbl>
    <w:p w14:paraId="7E8E4381" w14:textId="77777777" w:rsidR="00CD610A" w:rsidRPr="002F143F" w:rsidRDefault="00CD610A" w:rsidP="00CD610A">
      <w:pPr>
        <w:pBdr>
          <w:top w:val="nil"/>
          <w:left w:val="nil"/>
          <w:bottom w:val="nil"/>
          <w:right w:val="nil"/>
          <w:between w:val="nil"/>
        </w:pBdr>
        <w:ind w:left="720" w:hanging="708"/>
        <w:rPr>
          <w:rFonts w:cs="Arial"/>
          <w:i/>
          <w:color w:val="000000"/>
        </w:rPr>
      </w:pPr>
    </w:p>
    <w:p w14:paraId="32C0AD31" w14:textId="77777777" w:rsidR="00CD610A" w:rsidRPr="002F143F" w:rsidRDefault="00CD610A" w:rsidP="00CD610A">
      <w:pPr>
        <w:pBdr>
          <w:top w:val="nil"/>
          <w:left w:val="nil"/>
          <w:bottom w:val="nil"/>
          <w:right w:val="nil"/>
          <w:between w:val="nil"/>
        </w:pBdr>
        <w:rPr>
          <w:rFonts w:cs="Arial"/>
          <w:lang w:val="es-ES_tradnl"/>
        </w:rPr>
      </w:pPr>
      <w:r w:rsidRPr="002F143F">
        <w:rPr>
          <w:rFonts w:cs="Arial"/>
          <w:lang w:val="es-ES_tradnl"/>
        </w:rPr>
        <w:t xml:space="preserve">Para el análisis de demanda de los productos generados en este proyecto se debió hacer con datos de otras entidades que proporcionaran este tipo de productos dentro de su desarrollo de conocimiento, dado que la Secretaría Distrital de Ambiente hasta ahora está incursionando y no cuenta con históricos para hacer el análisis. </w:t>
      </w:r>
    </w:p>
    <w:p w14:paraId="24C0F80F" w14:textId="77777777" w:rsidR="00CD610A" w:rsidRPr="002F143F" w:rsidRDefault="00CD610A" w:rsidP="00CD610A">
      <w:pPr>
        <w:pBdr>
          <w:top w:val="nil"/>
          <w:left w:val="nil"/>
          <w:bottom w:val="nil"/>
          <w:right w:val="nil"/>
          <w:between w:val="nil"/>
        </w:pBdr>
        <w:rPr>
          <w:rFonts w:cs="Arial"/>
          <w:lang w:val="es-ES_tradnl"/>
        </w:rPr>
      </w:pPr>
    </w:p>
    <w:p w14:paraId="19F92753" w14:textId="77777777" w:rsidR="00CD610A" w:rsidRPr="002F143F" w:rsidRDefault="00CD610A" w:rsidP="00CD610A">
      <w:pPr>
        <w:pBdr>
          <w:top w:val="nil"/>
          <w:left w:val="nil"/>
          <w:bottom w:val="nil"/>
          <w:right w:val="nil"/>
          <w:between w:val="nil"/>
        </w:pBdr>
        <w:rPr>
          <w:rStyle w:val="Hipervnculo"/>
          <w:rFonts w:cs="Arial"/>
        </w:rPr>
      </w:pPr>
      <w:r w:rsidRPr="002F143F">
        <w:rPr>
          <w:rFonts w:cs="Arial"/>
          <w:lang w:val="es-ES_tradnl"/>
        </w:rPr>
        <w:t xml:space="preserve">El Instituto </w:t>
      </w:r>
      <w:proofErr w:type="spellStart"/>
      <w:r w:rsidRPr="002F143F">
        <w:rPr>
          <w:rFonts w:cs="Arial"/>
          <w:lang w:val="es-ES_tradnl"/>
        </w:rPr>
        <w:t>Humbold</w:t>
      </w:r>
      <w:proofErr w:type="spellEnd"/>
      <w:r w:rsidRPr="002F143F">
        <w:rPr>
          <w:rFonts w:cs="Arial"/>
          <w:lang w:val="es-ES_tradnl"/>
        </w:rPr>
        <w:t xml:space="preserve"> cuenta con modelamiento de escenarios y problemáticas de biodiversidad los cuales son presentados mediante aplicativos web geográficos denominados BIOMODELOS.  </w:t>
      </w:r>
      <w:r w:rsidRPr="002F143F">
        <w:rPr>
          <w:rFonts w:cs="Arial"/>
          <w:lang w:val="es-ES"/>
        </w:rPr>
        <w:t xml:space="preserve">Publicados a través de atlas de la biodiversidad de Colombia </w:t>
      </w:r>
      <w:hyperlink r:id="rId31" w:history="1">
        <w:r w:rsidRPr="002F143F">
          <w:rPr>
            <w:rStyle w:val="Hipervnculo"/>
            <w:rFonts w:cs="Arial"/>
          </w:rPr>
          <w:t>http://www.humboldt.org.co/es/servicios/biomodelos</w:t>
        </w:r>
      </w:hyperlink>
      <w:r w:rsidRPr="002F143F">
        <w:rPr>
          <w:rStyle w:val="Hipervnculo"/>
          <w:rFonts w:cs="Arial"/>
        </w:rPr>
        <w:t>.</w:t>
      </w:r>
    </w:p>
    <w:p w14:paraId="066666C2" w14:textId="77777777" w:rsidR="00CD610A" w:rsidRPr="002F143F" w:rsidRDefault="00CD610A" w:rsidP="00CD610A">
      <w:pPr>
        <w:pBdr>
          <w:top w:val="nil"/>
          <w:left w:val="nil"/>
          <w:bottom w:val="nil"/>
          <w:right w:val="nil"/>
          <w:between w:val="nil"/>
        </w:pBdr>
        <w:rPr>
          <w:rFonts w:cs="Arial"/>
        </w:rPr>
      </w:pPr>
    </w:p>
    <w:p w14:paraId="2180DE85" w14:textId="77777777" w:rsidR="00CD610A" w:rsidRPr="002F143F" w:rsidRDefault="00CD610A" w:rsidP="00CD610A">
      <w:pPr>
        <w:pBdr>
          <w:top w:val="nil"/>
          <w:left w:val="nil"/>
          <w:bottom w:val="nil"/>
          <w:right w:val="nil"/>
          <w:between w:val="nil"/>
        </w:pBdr>
        <w:rPr>
          <w:rFonts w:cs="Arial"/>
          <w:lang w:val="es-ES_tradnl"/>
        </w:rPr>
      </w:pPr>
      <w:proofErr w:type="spellStart"/>
      <w:r w:rsidRPr="002F143F">
        <w:rPr>
          <w:rFonts w:cs="Arial"/>
          <w:lang w:val="es-ES_tradnl"/>
        </w:rPr>
        <w:t>BioModelos</w:t>
      </w:r>
      <w:proofErr w:type="spellEnd"/>
      <w:r w:rsidRPr="002F143F">
        <w:rPr>
          <w:rFonts w:cs="Arial"/>
          <w:lang w:val="es-ES_tradnl"/>
        </w:rPr>
        <w:t xml:space="preserve"> es una aplicación web para la consulta, mejora y publicación de modelos de distribución de especies. Todo esto a través de la comunicación abierta y el trabajo colaborativo entre expertos en biodiversidad de todo el territorio nacional.</w:t>
      </w:r>
    </w:p>
    <w:p w14:paraId="67E55713" w14:textId="77777777" w:rsidR="00CD610A" w:rsidRPr="002F143F" w:rsidRDefault="00CD610A" w:rsidP="00CD610A">
      <w:pPr>
        <w:pBdr>
          <w:top w:val="nil"/>
          <w:left w:val="nil"/>
          <w:bottom w:val="nil"/>
          <w:right w:val="nil"/>
          <w:between w:val="nil"/>
        </w:pBdr>
        <w:rPr>
          <w:rFonts w:cs="Arial"/>
          <w:lang w:val="es-ES_tradnl"/>
        </w:rPr>
      </w:pPr>
    </w:p>
    <w:p w14:paraId="644A6E09" w14:textId="77777777" w:rsidR="00CD610A" w:rsidRPr="002F143F" w:rsidRDefault="00CD610A" w:rsidP="00CD610A">
      <w:pPr>
        <w:pBdr>
          <w:top w:val="nil"/>
          <w:left w:val="nil"/>
          <w:bottom w:val="nil"/>
          <w:right w:val="nil"/>
          <w:between w:val="nil"/>
        </w:pBdr>
        <w:rPr>
          <w:rFonts w:cs="Arial"/>
          <w:lang w:val="es-ES_tradnl"/>
        </w:rPr>
      </w:pPr>
      <w:r w:rsidRPr="002F143F">
        <w:rPr>
          <w:rFonts w:cs="Arial"/>
          <w:lang w:val="es-ES_tradnl"/>
        </w:rPr>
        <w:lastRenderedPageBreak/>
        <w:t>Esta iniciativa busca acercar a investigadores, instituciones gubernamentales, ONG y ciudadanos a una información precisa y validada por expertos sobre la distribución de especies en Colombia, que sirva como referencia para estudios y la toma de decisiones sobre biodiversidad.</w:t>
      </w:r>
    </w:p>
    <w:p w14:paraId="166C2BF5" w14:textId="77777777" w:rsidR="00CD610A" w:rsidRPr="002F143F" w:rsidRDefault="00CD610A" w:rsidP="00CD610A">
      <w:pPr>
        <w:pBdr>
          <w:top w:val="nil"/>
          <w:left w:val="nil"/>
          <w:bottom w:val="nil"/>
          <w:right w:val="nil"/>
          <w:between w:val="nil"/>
        </w:pBdr>
        <w:rPr>
          <w:rFonts w:cs="Arial"/>
          <w:lang w:val="es-ES_tradnl"/>
        </w:rPr>
      </w:pPr>
    </w:p>
    <w:p w14:paraId="4EDF23EE" w14:textId="77777777" w:rsidR="00CD610A" w:rsidRPr="002F143F" w:rsidRDefault="00CD610A" w:rsidP="00CD610A">
      <w:pPr>
        <w:pBdr>
          <w:top w:val="nil"/>
          <w:left w:val="nil"/>
          <w:bottom w:val="nil"/>
          <w:right w:val="nil"/>
          <w:between w:val="nil"/>
        </w:pBdr>
        <w:rPr>
          <w:rFonts w:cs="Arial"/>
          <w:lang w:val="es-ES_tradnl"/>
        </w:rPr>
      </w:pPr>
      <w:r w:rsidRPr="002F143F">
        <w:rPr>
          <w:rFonts w:cs="Arial"/>
          <w:lang w:val="es-ES_tradnl"/>
        </w:rPr>
        <w:t>Entre las cualidades de la plataforma están, por ejemplo, la disponibilidad de forma gratuita y pública de la información para su uso en estrategias de conservación; asimismo, el hecho de ser una iniciativa genuina en Colombia, que, a diferencia de sus similares en el mundo, responde a los constantes cambios de la naturaleza a partir de la construcción colectiva de conocimiento.</w:t>
      </w:r>
    </w:p>
    <w:p w14:paraId="617237B4" w14:textId="77777777" w:rsidR="00CD610A" w:rsidRPr="002F143F" w:rsidRDefault="00CD610A" w:rsidP="00CD610A">
      <w:pPr>
        <w:pBdr>
          <w:top w:val="nil"/>
          <w:left w:val="nil"/>
          <w:bottom w:val="nil"/>
          <w:right w:val="nil"/>
          <w:between w:val="nil"/>
        </w:pBdr>
        <w:rPr>
          <w:rFonts w:cs="Arial"/>
          <w:lang w:val="es-ES_tradnl"/>
        </w:rPr>
      </w:pPr>
    </w:p>
    <w:p w14:paraId="75CFD0D9" w14:textId="77777777" w:rsidR="00CD610A" w:rsidRPr="002F143F" w:rsidRDefault="00CD610A" w:rsidP="00CD610A">
      <w:pPr>
        <w:pBdr>
          <w:top w:val="nil"/>
          <w:left w:val="nil"/>
          <w:bottom w:val="nil"/>
          <w:right w:val="nil"/>
          <w:between w:val="nil"/>
        </w:pBdr>
        <w:rPr>
          <w:rFonts w:cs="Arial"/>
          <w:lang w:val="es-ES_tradnl"/>
        </w:rPr>
      </w:pPr>
      <w:r w:rsidRPr="002F143F">
        <w:rPr>
          <w:rFonts w:cs="Arial"/>
          <w:lang w:val="es-ES_tradnl"/>
        </w:rPr>
        <w:t>Además, la posibilidad de determinar si una especie está amenazada o dónde habría nuevas; cómo compensar; planear la producción sostenible de alimentos; detectar el riesgo de invasiones biológicas; analizar aspectos bióticos en los estudios ambientales; definir áreas con fines de conservación, restauración o de manejo especial; y un extenso etcétera cuando de aplicaciones prácticas se trata.</w:t>
      </w:r>
    </w:p>
    <w:p w14:paraId="408C1A94" w14:textId="77777777" w:rsidR="00CD610A" w:rsidRPr="002F143F" w:rsidRDefault="00CD610A" w:rsidP="00CD610A">
      <w:pPr>
        <w:pBdr>
          <w:top w:val="nil"/>
          <w:left w:val="nil"/>
          <w:bottom w:val="nil"/>
          <w:right w:val="nil"/>
          <w:between w:val="nil"/>
        </w:pBdr>
        <w:rPr>
          <w:rFonts w:cs="Arial"/>
          <w:lang w:val="es-ES_tradnl"/>
        </w:rPr>
      </w:pPr>
    </w:p>
    <w:p w14:paraId="3F12B3BA" w14:textId="77777777" w:rsidR="00F324DC" w:rsidRPr="002F143F" w:rsidRDefault="00CD610A" w:rsidP="00F324DC">
      <w:pPr>
        <w:pBdr>
          <w:top w:val="nil"/>
          <w:left w:val="nil"/>
          <w:bottom w:val="nil"/>
          <w:right w:val="nil"/>
          <w:between w:val="nil"/>
        </w:pBdr>
        <w:rPr>
          <w:rFonts w:cs="Arial"/>
          <w:lang w:val="es-ES_tradnl"/>
        </w:rPr>
      </w:pPr>
      <w:r w:rsidRPr="002F143F">
        <w:rPr>
          <w:rFonts w:cs="Arial"/>
          <w:lang w:val="es-ES_tradnl"/>
        </w:rPr>
        <w:t>Con esta iniciativa, implementada desde 2013 y una red de trabajo colaborativo de casi 500 expertos, Colombia dispone de información de calidad acerca de la distribución de un número creciente de especies, misma que aporta al desarrollo de productos para la toma de decisiones.</w:t>
      </w:r>
    </w:p>
    <w:p w14:paraId="4B85B578" w14:textId="77777777" w:rsidR="00F324DC" w:rsidRPr="002F143F" w:rsidRDefault="00F324DC" w:rsidP="00F324DC">
      <w:pPr>
        <w:rPr>
          <w:rFonts w:cs="Arial"/>
          <w:lang w:val="es-ES"/>
        </w:rPr>
      </w:pPr>
      <w:r w:rsidRPr="002F143F">
        <w:rPr>
          <w:rFonts w:cs="Arial"/>
          <w:noProof/>
          <w:lang w:val="es-ES"/>
        </w:rPr>
        <w:drawing>
          <wp:inline distT="0" distB="0" distL="0" distR="0" wp14:anchorId="28F26BE5" wp14:editId="77220801">
            <wp:extent cx="5612130" cy="2708910"/>
            <wp:effectExtent l="0" t="0" r="7620" b="0"/>
            <wp:docPr id="25" name="Imagen 25"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descr="Interfaz de usuario gráfica, Sitio web&#10;&#10;Descripción generada automáticamente"/>
                    <pic:cNvPicPr/>
                  </pic:nvPicPr>
                  <pic:blipFill>
                    <a:blip r:embed="rId32"/>
                    <a:stretch>
                      <a:fillRect/>
                    </a:stretch>
                  </pic:blipFill>
                  <pic:spPr>
                    <a:xfrm>
                      <a:off x="0" y="0"/>
                      <a:ext cx="5612130" cy="2708910"/>
                    </a:xfrm>
                    <a:prstGeom prst="rect">
                      <a:avLst/>
                    </a:prstGeom>
                  </pic:spPr>
                </pic:pic>
              </a:graphicData>
            </a:graphic>
          </wp:inline>
        </w:drawing>
      </w:r>
    </w:p>
    <w:p w14:paraId="638FA0B2" w14:textId="77777777" w:rsidR="00F324DC" w:rsidRPr="002F143F" w:rsidRDefault="00F324DC" w:rsidP="00F324DC">
      <w:pPr>
        <w:rPr>
          <w:rFonts w:cs="Arial"/>
          <w:lang w:val="es-ES"/>
        </w:rPr>
      </w:pPr>
      <w:r w:rsidRPr="002F143F">
        <w:rPr>
          <w:rFonts w:cs="Arial"/>
          <w:noProof/>
          <w:lang w:val="es-ES"/>
        </w:rPr>
        <w:lastRenderedPageBreak/>
        <w:drawing>
          <wp:inline distT="0" distB="0" distL="0" distR="0" wp14:anchorId="6F9A0A11" wp14:editId="03812A30">
            <wp:extent cx="5612130" cy="2860040"/>
            <wp:effectExtent l="0" t="0" r="7620" b="0"/>
            <wp:docPr id="12" name="Imagen 12"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descr="Mapa&#10;&#10;Descripción generada automáticamente"/>
                    <pic:cNvPicPr/>
                  </pic:nvPicPr>
                  <pic:blipFill>
                    <a:blip r:embed="rId33"/>
                    <a:stretch>
                      <a:fillRect/>
                    </a:stretch>
                  </pic:blipFill>
                  <pic:spPr>
                    <a:xfrm>
                      <a:off x="0" y="0"/>
                      <a:ext cx="5612130" cy="2860040"/>
                    </a:xfrm>
                    <a:prstGeom prst="rect">
                      <a:avLst/>
                    </a:prstGeom>
                  </pic:spPr>
                </pic:pic>
              </a:graphicData>
            </a:graphic>
          </wp:inline>
        </w:drawing>
      </w:r>
    </w:p>
    <w:p w14:paraId="1814C048" w14:textId="77777777" w:rsidR="00F324DC" w:rsidRPr="002F143F" w:rsidRDefault="00F324DC" w:rsidP="00F324DC">
      <w:pPr>
        <w:rPr>
          <w:rFonts w:cs="Arial"/>
          <w:lang w:val="es-ES"/>
        </w:rPr>
      </w:pPr>
      <w:r w:rsidRPr="002F143F">
        <w:rPr>
          <w:rFonts w:cs="Arial"/>
          <w:noProof/>
          <w:lang w:val="es-ES"/>
        </w:rPr>
        <w:drawing>
          <wp:inline distT="0" distB="0" distL="0" distR="0" wp14:anchorId="0D3C183B" wp14:editId="557A4A07">
            <wp:extent cx="5612130" cy="2898140"/>
            <wp:effectExtent l="0" t="0" r="7620" b="0"/>
            <wp:docPr id="15" name="Imagen 15"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5" descr="Mapa&#10;&#10;Descripción generada automáticamente"/>
                    <pic:cNvPicPr/>
                  </pic:nvPicPr>
                  <pic:blipFill>
                    <a:blip r:embed="rId34"/>
                    <a:stretch>
                      <a:fillRect/>
                    </a:stretch>
                  </pic:blipFill>
                  <pic:spPr>
                    <a:xfrm>
                      <a:off x="0" y="0"/>
                      <a:ext cx="5612130" cy="2898140"/>
                    </a:xfrm>
                    <a:prstGeom prst="rect">
                      <a:avLst/>
                    </a:prstGeom>
                  </pic:spPr>
                </pic:pic>
              </a:graphicData>
            </a:graphic>
          </wp:inline>
        </w:drawing>
      </w:r>
    </w:p>
    <w:p w14:paraId="6F21480B" w14:textId="77777777" w:rsidR="00F324DC" w:rsidRPr="002F143F" w:rsidRDefault="00F324DC" w:rsidP="00F324DC">
      <w:pPr>
        <w:rPr>
          <w:rFonts w:cs="Arial"/>
          <w:lang w:val="es-ES"/>
        </w:rPr>
      </w:pPr>
      <w:r w:rsidRPr="002F143F">
        <w:rPr>
          <w:rFonts w:cs="Arial"/>
          <w:noProof/>
          <w:lang w:val="es-ES"/>
        </w:rPr>
        <w:lastRenderedPageBreak/>
        <w:drawing>
          <wp:inline distT="0" distB="0" distL="0" distR="0" wp14:anchorId="4F76CA08" wp14:editId="1B31666E">
            <wp:extent cx="5612130" cy="2879725"/>
            <wp:effectExtent l="0" t="0" r="7620" b="0"/>
            <wp:docPr id="26" name="Imagen 26"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26" descr="Interfaz de usuario gráfica, Sitio web&#10;&#10;Descripción generada automáticamente"/>
                    <pic:cNvPicPr/>
                  </pic:nvPicPr>
                  <pic:blipFill>
                    <a:blip r:embed="rId35"/>
                    <a:stretch>
                      <a:fillRect/>
                    </a:stretch>
                  </pic:blipFill>
                  <pic:spPr>
                    <a:xfrm>
                      <a:off x="0" y="0"/>
                      <a:ext cx="5612130" cy="2879725"/>
                    </a:xfrm>
                    <a:prstGeom prst="rect">
                      <a:avLst/>
                    </a:prstGeom>
                  </pic:spPr>
                </pic:pic>
              </a:graphicData>
            </a:graphic>
          </wp:inline>
        </w:drawing>
      </w:r>
    </w:p>
    <w:p w14:paraId="6AD5CF8B" w14:textId="77777777" w:rsidR="00F324DC" w:rsidRPr="002F143F" w:rsidRDefault="00F324DC" w:rsidP="00F324DC">
      <w:pPr>
        <w:rPr>
          <w:rFonts w:cs="Arial"/>
          <w:lang w:val="es-ES"/>
        </w:rPr>
      </w:pPr>
      <w:r w:rsidRPr="002F143F">
        <w:rPr>
          <w:rFonts w:cs="Arial"/>
          <w:noProof/>
          <w:lang w:val="es-ES"/>
        </w:rPr>
        <w:drawing>
          <wp:inline distT="0" distB="0" distL="0" distR="0" wp14:anchorId="5133556A" wp14:editId="396099FA">
            <wp:extent cx="5612130" cy="2823845"/>
            <wp:effectExtent l="0" t="0" r="7620" b="0"/>
            <wp:docPr id="33" name="Imagen 33"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n 33" descr="Interfaz de usuario gráfica, Sitio web&#10;&#10;Descripción generada automáticamente"/>
                    <pic:cNvPicPr/>
                  </pic:nvPicPr>
                  <pic:blipFill>
                    <a:blip r:embed="rId36"/>
                    <a:stretch>
                      <a:fillRect/>
                    </a:stretch>
                  </pic:blipFill>
                  <pic:spPr>
                    <a:xfrm>
                      <a:off x="0" y="0"/>
                      <a:ext cx="5612130" cy="2823845"/>
                    </a:xfrm>
                    <a:prstGeom prst="rect">
                      <a:avLst/>
                    </a:prstGeom>
                  </pic:spPr>
                </pic:pic>
              </a:graphicData>
            </a:graphic>
          </wp:inline>
        </w:drawing>
      </w:r>
    </w:p>
    <w:p w14:paraId="03086A9D" w14:textId="278809F3" w:rsidR="00CD610A" w:rsidRPr="002F143F" w:rsidRDefault="00CD610A" w:rsidP="00F324DC">
      <w:pPr>
        <w:pBdr>
          <w:top w:val="nil"/>
          <w:left w:val="nil"/>
          <w:bottom w:val="nil"/>
          <w:right w:val="nil"/>
          <w:between w:val="nil"/>
        </w:pBdr>
        <w:rPr>
          <w:rFonts w:cs="Arial"/>
          <w:lang w:val="es-ES"/>
        </w:rPr>
      </w:pPr>
    </w:p>
    <w:p w14:paraId="74EEB10B" w14:textId="77777777" w:rsidR="00CD610A" w:rsidRPr="002F143F" w:rsidRDefault="00CD610A" w:rsidP="00CD610A">
      <w:pPr>
        <w:rPr>
          <w:rFonts w:cs="Arial"/>
          <w:lang w:val="es-ES_tradnl"/>
        </w:rPr>
      </w:pPr>
      <w:r w:rsidRPr="002F143F">
        <w:rPr>
          <w:rFonts w:cs="Arial"/>
          <w:lang w:val="es-ES_tradnl"/>
        </w:rPr>
        <w:t xml:space="preserve">Los </w:t>
      </w:r>
      <w:proofErr w:type="spellStart"/>
      <w:r w:rsidRPr="002F143F">
        <w:rPr>
          <w:rFonts w:cs="Arial"/>
          <w:lang w:val="es-ES_tradnl"/>
        </w:rPr>
        <w:t>Biomodelos</w:t>
      </w:r>
      <w:proofErr w:type="spellEnd"/>
      <w:r w:rsidRPr="002F143F">
        <w:rPr>
          <w:rFonts w:cs="Arial"/>
          <w:lang w:val="es-ES_tradnl"/>
        </w:rPr>
        <w:t xml:space="preserve"> funcionan con las actualizaciones y datos aportados por los diferentes usuarios inscritos en la plataforma. Los datos aportados son procesados y consumidos por modelos geográficos que calculan las variables que se tengan dentro de cada modelo, el resultado de análisis obtenido a partir del modelo es el mapa de distribución de la especie según el criterio de estudio, sean amenaza, invasión, endémicas, en los modelos también se asocian otras variables obtenidas de otras fuentes de información como los son coberturas, áreas protegidas, criterios </w:t>
      </w:r>
      <w:r w:rsidRPr="002F143F">
        <w:rPr>
          <w:rFonts w:cs="Arial"/>
          <w:lang w:val="es-ES_tradnl"/>
        </w:rPr>
        <w:lastRenderedPageBreak/>
        <w:t>de análisis “LISTA ROJA DE LA UICN A NIVEL REGIONAL Y NACIONAL”, mapas de deforestación de IDEAM, etc.</w:t>
      </w:r>
    </w:p>
    <w:p w14:paraId="040AF30E" w14:textId="77777777" w:rsidR="00CD610A" w:rsidRPr="002F143F" w:rsidRDefault="00CD610A" w:rsidP="00CD610A">
      <w:pPr>
        <w:rPr>
          <w:rFonts w:cs="Arial"/>
          <w:lang w:val="es-ES_tradnl"/>
        </w:rPr>
      </w:pPr>
    </w:p>
    <w:p w14:paraId="331B1476" w14:textId="77777777" w:rsidR="00CD610A" w:rsidRPr="002F143F" w:rsidRDefault="00CD610A" w:rsidP="00CD610A">
      <w:pPr>
        <w:pBdr>
          <w:top w:val="nil"/>
          <w:left w:val="nil"/>
          <w:bottom w:val="nil"/>
          <w:right w:val="nil"/>
          <w:between w:val="nil"/>
        </w:pBdr>
        <w:rPr>
          <w:rFonts w:cs="Arial"/>
          <w:lang w:val="es-ES_tradnl"/>
        </w:rPr>
      </w:pPr>
      <w:proofErr w:type="spellStart"/>
      <w:r w:rsidRPr="002F143F">
        <w:rPr>
          <w:rFonts w:cs="Arial"/>
          <w:lang w:val="es-ES_tradnl"/>
        </w:rPr>
        <w:t>BioModelos</w:t>
      </w:r>
      <w:proofErr w:type="spellEnd"/>
      <w:r w:rsidRPr="002F143F">
        <w:rPr>
          <w:rFonts w:cs="Arial"/>
          <w:lang w:val="es-ES_tradnl"/>
        </w:rPr>
        <w:t xml:space="preserve">, estableció de acuerdo con el inventario de especies existentes en Colombia estableció su demanda de modelos, en 47.307, desde 2013 a 2020 se han desarrollado 505 modelos (1,07%), de los cuales 11 ya se encuentran validado (0,03%), lo que genera que para el campo de la biodiversidad </w:t>
      </w:r>
      <w:proofErr w:type="spellStart"/>
      <w:r w:rsidRPr="002F143F">
        <w:rPr>
          <w:rFonts w:cs="Arial"/>
          <w:lang w:val="es-ES_tradnl"/>
        </w:rPr>
        <w:t>aun</w:t>
      </w:r>
      <w:proofErr w:type="spellEnd"/>
      <w:r w:rsidRPr="002F143F">
        <w:rPr>
          <w:rFonts w:cs="Arial"/>
          <w:lang w:val="es-ES_tradnl"/>
        </w:rPr>
        <w:t xml:space="preserve"> se encuentra una necesidad de 46.791 (98,90%) de modelos. </w:t>
      </w:r>
    </w:p>
    <w:p w14:paraId="30ECCB6F" w14:textId="77777777" w:rsidR="00CD610A" w:rsidRPr="002F143F" w:rsidRDefault="00CD610A" w:rsidP="00CD610A">
      <w:pPr>
        <w:pBdr>
          <w:top w:val="nil"/>
          <w:left w:val="nil"/>
          <w:bottom w:val="nil"/>
          <w:right w:val="nil"/>
          <w:between w:val="nil"/>
        </w:pBdr>
        <w:rPr>
          <w:rFonts w:cs="Arial"/>
          <w:lang w:val="es-ES_tradnl"/>
        </w:rPr>
      </w:pPr>
    </w:p>
    <w:p w14:paraId="07452FA1" w14:textId="77777777" w:rsidR="00CD610A" w:rsidRPr="002F143F" w:rsidRDefault="00CD610A" w:rsidP="00CD610A">
      <w:pPr>
        <w:pBdr>
          <w:top w:val="nil"/>
          <w:left w:val="nil"/>
          <w:bottom w:val="nil"/>
          <w:right w:val="nil"/>
          <w:between w:val="nil"/>
        </w:pBdr>
        <w:rPr>
          <w:rFonts w:cs="Arial"/>
          <w:lang w:val="es-ES_tradnl"/>
        </w:rPr>
      </w:pPr>
      <w:r w:rsidRPr="002F143F">
        <w:rPr>
          <w:rFonts w:cs="Arial"/>
          <w:lang w:val="es-ES_tradnl"/>
        </w:rPr>
        <w:t>Ahora para la Secretaría Distrital de Ambiente se cuenta con cuatro procesos misionales:</w:t>
      </w:r>
    </w:p>
    <w:p w14:paraId="0440DFDA" w14:textId="77777777" w:rsidR="00CD610A" w:rsidRPr="002F143F" w:rsidRDefault="00CD610A" w:rsidP="00CD610A">
      <w:pPr>
        <w:pBdr>
          <w:top w:val="nil"/>
          <w:left w:val="nil"/>
          <w:bottom w:val="nil"/>
          <w:right w:val="nil"/>
          <w:between w:val="nil"/>
        </w:pBdr>
        <w:rPr>
          <w:rFonts w:cs="Arial"/>
          <w:lang w:val="es-ES_tradnl"/>
        </w:rPr>
      </w:pPr>
    </w:p>
    <w:p w14:paraId="47D84FB0" w14:textId="4248BDDC" w:rsidR="00CD610A" w:rsidRPr="002F143F" w:rsidRDefault="00F324DC" w:rsidP="00CD610A">
      <w:pPr>
        <w:pBdr>
          <w:top w:val="nil"/>
          <w:left w:val="nil"/>
          <w:bottom w:val="nil"/>
          <w:right w:val="nil"/>
          <w:between w:val="nil"/>
        </w:pBdr>
        <w:rPr>
          <w:rFonts w:cs="Arial"/>
          <w:lang w:val="es-ES_tradnl"/>
        </w:rPr>
      </w:pPr>
      <w:r w:rsidRPr="002F143F">
        <w:rPr>
          <w:rFonts w:cs="Arial"/>
          <w:noProof/>
          <w:lang w:val="es-ES"/>
        </w:rPr>
        <w:drawing>
          <wp:inline distT="0" distB="0" distL="0" distR="0" wp14:anchorId="1E76775F" wp14:editId="41CE43DD">
            <wp:extent cx="5294422" cy="803275"/>
            <wp:effectExtent l="0" t="0" r="1905" b="0"/>
            <wp:docPr id="36" name="Imagen 36"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n 36" descr="Interfaz de usuario gráfica&#10;&#10;Descripción generada automáticamente con confianza media"/>
                    <pic:cNvPicPr/>
                  </pic:nvPicPr>
                  <pic:blipFill rotWithShape="1">
                    <a:blip r:embed="rId37"/>
                    <a:srcRect l="23802" t="43115" r="25916" b="43317"/>
                    <a:stretch/>
                  </pic:blipFill>
                  <pic:spPr bwMode="auto">
                    <a:xfrm>
                      <a:off x="0" y="0"/>
                      <a:ext cx="5403860" cy="819879"/>
                    </a:xfrm>
                    <a:prstGeom prst="rect">
                      <a:avLst/>
                    </a:prstGeom>
                    <a:ln>
                      <a:noFill/>
                    </a:ln>
                    <a:extLst>
                      <a:ext uri="{53640926-AAD7-44D8-BBD7-CCE9431645EC}">
                        <a14:shadowObscured xmlns:a14="http://schemas.microsoft.com/office/drawing/2010/main"/>
                      </a:ext>
                    </a:extLst>
                  </pic:spPr>
                </pic:pic>
              </a:graphicData>
            </a:graphic>
          </wp:inline>
        </w:drawing>
      </w:r>
    </w:p>
    <w:p w14:paraId="5075F432" w14:textId="77777777" w:rsidR="00CD610A" w:rsidRPr="002F143F" w:rsidRDefault="00CD610A" w:rsidP="00CD610A">
      <w:pPr>
        <w:pBdr>
          <w:top w:val="nil"/>
          <w:left w:val="nil"/>
          <w:bottom w:val="nil"/>
          <w:right w:val="nil"/>
          <w:between w:val="nil"/>
        </w:pBdr>
        <w:rPr>
          <w:rFonts w:cs="Arial"/>
          <w:lang w:val="es-ES_tradnl"/>
        </w:rPr>
      </w:pPr>
    </w:p>
    <w:p w14:paraId="5825F329" w14:textId="77777777" w:rsidR="00CD610A" w:rsidRPr="002F143F" w:rsidRDefault="00CD610A" w:rsidP="00CD610A">
      <w:pPr>
        <w:pStyle w:val="Prrafodelista"/>
        <w:numPr>
          <w:ilvl w:val="0"/>
          <w:numId w:val="32"/>
        </w:numPr>
        <w:pBdr>
          <w:top w:val="nil"/>
          <w:left w:val="nil"/>
          <w:bottom w:val="nil"/>
          <w:right w:val="nil"/>
          <w:between w:val="nil"/>
        </w:pBdr>
        <w:contextualSpacing/>
        <w:rPr>
          <w:rFonts w:cs="Arial"/>
          <w:lang w:val="es-ES_tradnl"/>
        </w:rPr>
      </w:pPr>
      <w:r w:rsidRPr="002F143F">
        <w:rPr>
          <w:rFonts w:cs="Arial"/>
          <w:lang w:val="es-ES_tradnl"/>
        </w:rPr>
        <w:t>Evaluación, control y seguimiento cuenta con 67 procedimientos asociados</w:t>
      </w:r>
    </w:p>
    <w:p w14:paraId="42EE534C" w14:textId="77777777" w:rsidR="00CD610A" w:rsidRPr="002F143F" w:rsidRDefault="00CD610A" w:rsidP="00CD610A">
      <w:pPr>
        <w:pStyle w:val="Prrafodelista"/>
        <w:numPr>
          <w:ilvl w:val="0"/>
          <w:numId w:val="32"/>
        </w:numPr>
        <w:pBdr>
          <w:top w:val="nil"/>
          <w:left w:val="nil"/>
          <w:bottom w:val="nil"/>
          <w:right w:val="nil"/>
          <w:between w:val="nil"/>
        </w:pBdr>
        <w:contextualSpacing/>
        <w:rPr>
          <w:rFonts w:cs="Arial"/>
          <w:lang w:val="es-ES_tradnl"/>
        </w:rPr>
      </w:pPr>
      <w:r w:rsidRPr="002F143F">
        <w:rPr>
          <w:rFonts w:cs="Arial"/>
          <w:lang w:val="es-ES_tradnl"/>
        </w:rPr>
        <w:t xml:space="preserve">Gestión ambiental y desarrollo rural con 27 procedimientos asociados </w:t>
      </w:r>
    </w:p>
    <w:p w14:paraId="4BFE578F" w14:textId="77777777" w:rsidR="00CD610A" w:rsidRPr="002F143F" w:rsidRDefault="00CD610A" w:rsidP="00CD610A">
      <w:pPr>
        <w:pStyle w:val="Prrafodelista"/>
        <w:numPr>
          <w:ilvl w:val="0"/>
          <w:numId w:val="32"/>
        </w:numPr>
        <w:pBdr>
          <w:top w:val="nil"/>
          <w:left w:val="nil"/>
          <w:bottom w:val="nil"/>
          <w:right w:val="nil"/>
          <w:between w:val="nil"/>
        </w:pBdr>
        <w:contextualSpacing/>
        <w:rPr>
          <w:rFonts w:cs="Arial"/>
          <w:lang w:val="es-ES_tradnl"/>
        </w:rPr>
      </w:pPr>
      <w:r w:rsidRPr="002F143F">
        <w:rPr>
          <w:rFonts w:cs="Arial"/>
          <w:lang w:val="es-ES_tradnl"/>
        </w:rPr>
        <w:t>Planeación Ambiental con 8 políticas ambientales las cuales se encuentran operativizadas desde gestión ambiental y participación y educación ambiental.</w:t>
      </w:r>
    </w:p>
    <w:p w14:paraId="7771F7B1" w14:textId="77777777" w:rsidR="00CD610A" w:rsidRPr="002F143F" w:rsidRDefault="00CD610A" w:rsidP="00CD610A">
      <w:pPr>
        <w:pStyle w:val="Prrafodelista"/>
        <w:numPr>
          <w:ilvl w:val="0"/>
          <w:numId w:val="32"/>
        </w:numPr>
        <w:pBdr>
          <w:top w:val="nil"/>
          <w:left w:val="nil"/>
          <w:bottom w:val="nil"/>
          <w:right w:val="nil"/>
          <w:between w:val="nil"/>
        </w:pBdr>
        <w:contextualSpacing/>
        <w:rPr>
          <w:rFonts w:cs="Arial"/>
          <w:lang w:val="es-ES_tradnl"/>
        </w:rPr>
      </w:pPr>
      <w:r w:rsidRPr="002F143F">
        <w:rPr>
          <w:rFonts w:cs="Arial"/>
          <w:lang w:val="es-ES_tradnl"/>
        </w:rPr>
        <w:t xml:space="preserve">Participación y educación ambiental gestiona una de las políticas ambientales y presencia en las 20 localidades. </w:t>
      </w:r>
    </w:p>
    <w:p w14:paraId="6A382CF8" w14:textId="77777777" w:rsidR="00CD610A" w:rsidRPr="002F143F" w:rsidRDefault="00CD610A" w:rsidP="00CD610A">
      <w:pPr>
        <w:pBdr>
          <w:top w:val="nil"/>
          <w:left w:val="nil"/>
          <w:bottom w:val="nil"/>
          <w:right w:val="nil"/>
          <w:between w:val="nil"/>
        </w:pBdr>
        <w:rPr>
          <w:rFonts w:cs="Arial"/>
          <w:lang w:val="es-ES_tradnl"/>
        </w:rPr>
      </w:pPr>
    </w:p>
    <w:p w14:paraId="0822270D" w14:textId="77777777" w:rsidR="00CD610A" w:rsidRPr="002F143F" w:rsidRDefault="00CD610A" w:rsidP="00CD610A">
      <w:pPr>
        <w:pBdr>
          <w:top w:val="nil"/>
          <w:left w:val="nil"/>
          <w:bottom w:val="nil"/>
          <w:right w:val="nil"/>
          <w:between w:val="nil"/>
        </w:pBdr>
        <w:rPr>
          <w:rFonts w:cs="Arial"/>
          <w:lang w:val="es-ES_tradnl"/>
        </w:rPr>
      </w:pPr>
      <w:r w:rsidRPr="002F143F">
        <w:rPr>
          <w:rFonts w:cs="Arial"/>
          <w:lang w:val="es-ES_tradnl"/>
        </w:rPr>
        <w:t xml:space="preserve">Sí, asociamos que cada procedimiento de los procesos de control y gestión son problemáticas ambientales que requieren mayor análisis prospectivo mediante modelamiento ambiental; inicialmente se podría concluir que la demanda de modelos en la Secretaría Distrital de ambiente es de 94. Sumado a este valor la ciudad de Bogotá tiene otras problemáticas ambientales que no son abordadas directamente por la SDA, como por ejemplo cambio climático que lo lidera el IDIGER, biodiversidad que lo comparte con el Jardín Botánico, entre otras, </w:t>
      </w:r>
    </w:p>
    <w:p w14:paraId="2140C1FD" w14:textId="77777777" w:rsidR="00CD610A" w:rsidRPr="002F143F" w:rsidRDefault="00CD610A" w:rsidP="00CD610A">
      <w:pPr>
        <w:pBdr>
          <w:top w:val="nil"/>
          <w:left w:val="nil"/>
          <w:bottom w:val="nil"/>
          <w:right w:val="nil"/>
          <w:between w:val="nil"/>
        </w:pBdr>
        <w:rPr>
          <w:rFonts w:cs="Arial"/>
          <w:lang w:val="es-ES_tradnl"/>
        </w:rPr>
      </w:pPr>
    </w:p>
    <w:p w14:paraId="4C5EDD74" w14:textId="77777777" w:rsidR="00CD610A" w:rsidRPr="002F143F" w:rsidRDefault="00CD610A" w:rsidP="00CD610A">
      <w:pPr>
        <w:pBdr>
          <w:top w:val="nil"/>
          <w:left w:val="nil"/>
          <w:bottom w:val="nil"/>
          <w:right w:val="nil"/>
          <w:between w:val="nil"/>
        </w:pBdr>
        <w:rPr>
          <w:rFonts w:cs="Arial"/>
          <w:lang w:val="es-ES_tradnl"/>
        </w:rPr>
      </w:pPr>
      <w:r w:rsidRPr="002F143F">
        <w:rPr>
          <w:rFonts w:cs="Arial"/>
          <w:lang w:val="es-ES_tradnl"/>
        </w:rPr>
        <w:t xml:space="preserve">Al ser las problemáticas ambientales transversal a todas las dinámicas sociales, también se encuentran problemáticas ambientales que tienen participación de otros sectores como hábitat, movilidad, salud, entre otros. Por lo que no se cuenta con registros suficientes que permitan cuantificar un número total de modelos ambientales que demanda hoy por la ciudad. </w:t>
      </w:r>
    </w:p>
    <w:p w14:paraId="6E627D1C" w14:textId="77777777" w:rsidR="00CD610A" w:rsidRPr="002F143F" w:rsidRDefault="00CD610A" w:rsidP="00CD610A">
      <w:pPr>
        <w:pBdr>
          <w:top w:val="nil"/>
          <w:left w:val="nil"/>
          <w:bottom w:val="nil"/>
          <w:right w:val="nil"/>
          <w:between w:val="nil"/>
        </w:pBdr>
        <w:rPr>
          <w:rFonts w:cs="Arial"/>
          <w:lang w:val="es-ES_tradnl"/>
        </w:rPr>
      </w:pPr>
    </w:p>
    <w:p w14:paraId="5366906F" w14:textId="77777777" w:rsidR="00CD610A" w:rsidRPr="002F143F" w:rsidRDefault="00CD610A" w:rsidP="00CD610A">
      <w:pPr>
        <w:pBdr>
          <w:top w:val="nil"/>
          <w:left w:val="nil"/>
          <w:bottom w:val="nil"/>
          <w:right w:val="nil"/>
          <w:between w:val="nil"/>
        </w:pBdr>
        <w:rPr>
          <w:rFonts w:cs="Arial"/>
          <w:lang w:val="es-ES_tradnl"/>
        </w:rPr>
      </w:pPr>
      <w:r w:rsidRPr="002F143F">
        <w:rPr>
          <w:rFonts w:cs="Arial"/>
          <w:lang w:val="es-ES_tradnl"/>
        </w:rPr>
        <w:lastRenderedPageBreak/>
        <w:t xml:space="preserve">Por lo anterior, se tomará 94 como el valor estimado de demanda de los productos generados por el Proyecto. </w:t>
      </w:r>
    </w:p>
    <w:p w14:paraId="3FFCC8E2" w14:textId="77777777" w:rsidR="00466E58" w:rsidRPr="002F143F" w:rsidRDefault="00466E58" w:rsidP="001C45A5">
      <w:pPr>
        <w:contextualSpacing/>
        <w:rPr>
          <w:rFonts w:cs="Arial"/>
          <w:bCs/>
          <w:szCs w:val="24"/>
          <w:highlight w:val="yellow"/>
          <w:lang w:eastAsia="es-CO"/>
        </w:rPr>
      </w:pPr>
    </w:p>
    <w:p w14:paraId="24DB20AB" w14:textId="77777777" w:rsidR="009C0A18" w:rsidRPr="002F143F" w:rsidRDefault="009C0A18" w:rsidP="009C0A18">
      <w:pPr>
        <w:pBdr>
          <w:top w:val="nil"/>
          <w:left w:val="nil"/>
          <w:bottom w:val="nil"/>
          <w:right w:val="nil"/>
          <w:between w:val="nil"/>
        </w:pBdr>
        <w:jc w:val="left"/>
        <w:rPr>
          <w:rFonts w:cs="Arial"/>
          <w:b/>
          <w:color w:val="000000"/>
          <w:sz w:val="22"/>
          <w:szCs w:val="22"/>
        </w:rPr>
      </w:pPr>
    </w:p>
    <w:tbl>
      <w:tblPr>
        <w:tblStyle w:val="25"/>
        <w:tblW w:w="9161"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2924"/>
        <w:gridCol w:w="1697"/>
        <w:gridCol w:w="1809"/>
        <w:gridCol w:w="1373"/>
        <w:gridCol w:w="1358"/>
      </w:tblGrid>
      <w:tr w:rsidR="00F550E3" w:rsidRPr="002F143F" w14:paraId="3F392450" w14:textId="77777777" w:rsidTr="009F646F">
        <w:trPr>
          <w:trHeight w:val="348"/>
        </w:trPr>
        <w:tc>
          <w:tcPr>
            <w:tcW w:w="9161" w:type="dxa"/>
            <w:gridSpan w:val="5"/>
            <w:tcBorders>
              <w:top w:val="nil"/>
              <w:left w:val="nil"/>
              <w:bottom w:val="nil"/>
              <w:right w:val="nil"/>
            </w:tcBorders>
            <w:shd w:val="clear" w:color="auto" w:fill="538135" w:themeFill="accent6" w:themeFillShade="BF"/>
            <w:tcMar>
              <w:top w:w="100" w:type="dxa"/>
              <w:left w:w="80" w:type="dxa"/>
              <w:bottom w:w="100" w:type="dxa"/>
              <w:right w:w="80" w:type="dxa"/>
            </w:tcMar>
            <w:vAlign w:val="center"/>
          </w:tcPr>
          <w:p w14:paraId="0580F4BA" w14:textId="77777777" w:rsidR="00F550E3" w:rsidRPr="002F143F" w:rsidRDefault="0018003D" w:rsidP="009C0A18">
            <w:pPr>
              <w:jc w:val="center"/>
              <w:rPr>
                <w:rFonts w:eastAsia="Calibri" w:cs="Arial"/>
                <w:b/>
                <w:color w:val="FFFFFF"/>
                <w:sz w:val="22"/>
                <w:szCs w:val="22"/>
              </w:rPr>
            </w:pPr>
            <w:r w:rsidRPr="002F143F">
              <w:rPr>
                <w:rFonts w:eastAsia="Calibri" w:cs="Arial"/>
                <w:b/>
                <w:color w:val="FFFFFF"/>
                <w:sz w:val="22"/>
                <w:szCs w:val="22"/>
              </w:rPr>
              <w:t>ESTUDIO DE NECESIDADES</w:t>
            </w:r>
          </w:p>
        </w:tc>
      </w:tr>
      <w:tr w:rsidR="00F550E3" w:rsidRPr="002F143F" w14:paraId="549538A1" w14:textId="77777777" w:rsidTr="009F646F">
        <w:trPr>
          <w:trHeight w:val="206"/>
        </w:trPr>
        <w:tc>
          <w:tcPr>
            <w:tcW w:w="9161" w:type="dxa"/>
            <w:gridSpan w:val="5"/>
            <w:tcBorders>
              <w:top w:val="single" w:sz="8" w:space="0" w:color="000000"/>
              <w:left w:val="single" w:sz="8" w:space="0" w:color="000000"/>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0E32F95E" w14:textId="77777777" w:rsidR="00F550E3" w:rsidRPr="002F143F" w:rsidRDefault="0018003D" w:rsidP="009C0A18">
            <w:pPr>
              <w:jc w:val="center"/>
              <w:rPr>
                <w:rFonts w:eastAsia="Calibri" w:cs="Arial"/>
                <w:b/>
                <w:color w:val="FFFFFF"/>
                <w:sz w:val="22"/>
                <w:szCs w:val="22"/>
              </w:rPr>
            </w:pPr>
            <w:r w:rsidRPr="002F143F">
              <w:rPr>
                <w:rFonts w:eastAsia="Calibri" w:cs="Arial"/>
                <w:b/>
                <w:color w:val="FFFFFF"/>
                <w:sz w:val="22"/>
                <w:szCs w:val="22"/>
              </w:rPr>
              <w:t>BIEN O SERVICIO A ENTREGAR O DEMANDA A SATISFACER NO. 1</w:t>
            </w:r>
          </w:p>
        </w:tc>
      </w:tr>
      <w:tr w:rsidR="00F550E3" w:rsidRPr="002F143F" w14:paraId="519DC13F" w14:textId="77777777" w:rsidTr="004A0D95">
        <w:trPr>
          <w:trHeight w:val="339"/>
        </w:trPr>
        <w:tc>
          <w:tcPr>
            <w:tcW w:w="9161" w:type="dxa"/>
            <w:gridSpan w:val="5"/>
            <w:tcBorders>
              <w:top w:val="nil"/>
              <w:left w:val="single" w:sz="8" w:space="0" w:color="000000"/>
              <w:bottom w:val="single" w:sz="8" w:space="0" w:color="000000"/>
              <w:right w:val="single" w:sz="8" w:space="0" w:color="000000"/>
            </w:tcBorders>
            <w:shd w:val="clear" w:color="auto" w:fill="auto"/>
            <w:tcMar>
              <w:top w:w="100" w:type="dxa"/>
              <w:left w:w="80" w:type="dxa"/>
              <w:bottom w:w="100" w:type="dxa"/>
              <w:right w:w="80" w:type="dxa"/>
            </w:tcMar>
            <w:vAlign w:val="center"/>
          </w:tcPr>
          <w:p w14:paraId="7BAA5C24" w14:textId="77777777" w:rsidR="00F550E3" w:rsidRPr="002F143F" w:rsidRDefault="0018003D" w:rsidP="009C0A18">
            <w:pPr>
              <w:jc w:val="center"/>
              <w:rPr>
                <w:rFonts w:eastAsia="Calibri" w:cs="Arial"/>
                <w:b/>
                <w:sz w:val="22"/>
                <w:szCs w:val="22"/>
              </w:rPr>
            </w:pPr>
            <w:r w:rsidRPr="002F143F">
              <w:rPr>
                <w:rFonts w:eastAsia="Calibri" w:cs="Arial"/>
                <w:b/>
                <w:sz w:val="22"/>
                <w:szCs w:val="22"/>
              </w:rPr>
              <w:t>Información Ambiental priorizada gestionada</w:t>
            </w:r>
          </w:p>
        </w:tc>
      </w:tr>
      <w:tr w:rsidR="00CD610A" w:rsidRPr="002F143F" w14:paraId="4495F081" w14:textId="77777777" w:rsidTr="004A0D95">
        <w:trPr>
          <w:trHeight w:val="92"/>
        </w:trPr>
        <w:tc>
          <w:tcPr>
            <w:tcW w:w="4621" w:type="dxa"/>
            <w:gridSpan w:val="2"/>
            <w:tcBorders>
              <w:top w:val="nil"/>
              <w:left w:val="single" w:sz="8" w:space="0" w:color="000000"/>
              <w:bottom w:val="single" w:sz="4" w:space="0" w:color="auto"/>
              <w:right w:val="single" w:sz="8" w:space="0" w:color="000000"/>
            </w:tcBorders>
            <w:shd w:val="clear" w:color="auto" w:fill="auto"/>
            <w:tcMar>
              <w:top w:w="100" w:type="dxa"/>
              <w:left w:w="80" w:type="dxa"/>
              <w:bottom w:w="100" w:type="dxa"/>
              <w:right w:w="80" w:type="dxa"/>
            </w:tcMar>
            <w:vAlign w:val="center"/>
          </w:tcPr>
          <w:p w14:paraId="2C0B6495" w14:textId="5B195D82" w:rsidR="00CD610A" w:rsidRPr="002F143F" w:rsidRDefault="00CD610A" w:rsidP="00CD610A">
            <w:pPr>
              <w:rPr>
                <w:rFonts w:eastAsia="Calibri" w:cs="Arial"/>
                <w:b/>
                <w:sz w:val="22"/>
                <w:szCs w:val="22"/>
              </w:rPr>
            </w:pPr>
            <w:r w:rsidRPr="002F143F">
              <w:rPr>
                <w:rFonts w:cs="Arial"/>
                <w:sz w:val="22"/>
                <w:szCs w:val="22"/>
                <w:lang w:val="es-MX"/>
              </w:rPr>
              <w:t>Descripción de la demanda</w:t>
            </w:r>
          </w:p>
        </w:tc>
        <w:tc>
          <w:tcPr>
            <w:tcW w:w="4540" w:type="dxa"/>
            <w:gridSpan w:val="3"/>
            <w:tcBorders>
              <w:top w:val="nil"/>
              <w:left w:val="nil"/>
              <w:bottom w:val="single" w:sz="4" w:space="0" w:color="auto"/>
              <w:right w:val="single" w:sz="8" w:space="0" w:color="000000"/>
            </w:tcBorders>
            <w:shd w:val="clear" w:color="auto" w:fill="auto"/>
            <w:tcMar>
              <w:top w:w="100" w:type="dxa"/>
              <w:left w:w="80" w:type="dxa"/>
              <w:bottom w:w="100" w:type="dxa"/>
              <w:right w:w="80" w:type="dxa"/>
            </w:tcMar>
            <w:vAlign w:val="center"/>
          </w:tcPr>
          <w:p w14:paraId="4C1E61AC" w14:textId="668EFD61" w:rsidR="00CD610A" w:rsidRPr="002F143F" w:rsidRDefault="00CD610A" w:rsidP="00CD610A">
            <w:pPr>
              <w:jc w:val="center"/>
              <w:rPr>
                <w:rFonts w:eastAsia="Calibri" w:cs="Arial"/>
                <w:sz w:val="22"/>
                <w:szCs w:val="22"/>
              </w:rPr>
            </w:pPr>
            <w:r w:rsidRPr="002F143F">
              <w:rPr>
                <w:rFonts w:cs="Arial"/>
                <w:color w:val="000000"/>
                <w:sz w:val="22"/>
                <w:szCs w:val="22"/>
              </w:rPr>
              <w:t>La demandad corresponde a la necesidad de Modelamiento de problemáticas ambientales integrando multivariables entregadas a los tomadores de decisión en herramientas de visualización apropiadas con capacidad de actualización automáticas (Aplicativos WEB Geográficas).</w:t>
            </w:r>
          </w:p>
        </w:tc>
      </w:tr>
      <w:tr w:rsidR="00CD610A" w:rsidRPr="002F143F" w14:paraId="5DBC9A21" w14:textId="77777777" w:rsidTr="00714203">
        <w:trPr>
          <w:trHeight w:val="1445"/>
        </w:trPr>
        <w:tc>
          <w:tcPr>
            <w:tcW w:w="4621" w:type="dxa"/>
            <w:gridSpan w:val="2"/>
            <w:tcBorders>
              <w:top w:val="single" w:sz="4" w:space="0" w:color="auto"/>
              <w:left w:val="single" w:sz="4" w:space="0" w:color="auto"/>
              <w:bottom w:val="single" w:sz="4" w:space="0" w:color="auto"/>
              <w:right w:val="single" w:sz="4" w:space="0" w:color="auto"/>
            </w:tcBorders>
            <w:shd w:val="clear" w:color="auto" w:fill="538135" w:themeFill="accent6" w:themeFillShade="BF"/>
            <w:tcMar>
              <w:top w:w="100" w:type="dxa"/>
              <w:left w:w="80" w:type="dxa"/>
              <w:bottom w:w="100" w:type="dxa"/>
              <w:right w:w="80" w:type="dxa"/>
            </w:tcMar>
            <w:vAlign w:val="center"/>
          </w:tcPr>
          <w:p w14:paraId="473869B7" w14:textId="624EC412" w:rsidR="00CD610A" w:rsidRPr="002F143F" w:rsidRDefault="00CD610A" w:rsidP="00CD610A">
            <w:pPr>
              <w:jc w:val="left"/>
              <w:rPr>
                <w:rFonts w:eastAsia="Calibri" w:cs="Arial"/>
                <w:b/>
                <w:sz w:val="22"/>
                <w:szCs w:val="22"/>
              </w:rPr>
            </w:pPr>
            <w:r w:rsidRPr="002F143F">
              <w:rPr>
                <w:rFonts w:cs="Arial"/>
                <w:sz w:val="22"/>
                <w:szCs w:val="22"/>
                <w:lang w:val="es-MX"/>
              </w:rPr>
              <w:t>Descripción de la oferta</w:t>
            </w:r>
          </w:p>
        </w:tc>
        <w:tc>
          <w:tcPr>
            <w:tcW w:w="4540" w:type="dxa"/>
            <w:gridSpan w:val="3"/>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center"/>
          </w:tcPr>
          <w:p w14:paraId="5A3C7E0D" w14:textId="51545810" w:rsidR="00CD610A" w:rsidRPr="002F143F" w:rsidRDefault="00CD610A" w:rsidP="00CD610A">
            <w:pPr>
              <w:rPr>
                <w:rFonts w:eastAsia="Calibri" w:cs="Arial"/>
                <w:sz w:val="22"/>
                <w:szCs w:val="22"/>
              </w:rPr>
            </w:pPr>
            <w:r w:rsidRPr="002F143F">
              <w:rPr>
                <w:rFonts w:cs="Arial"/>
                <w:color w:val="000000"/>
                <w:sz w:val="22"/>
                <w:szCs w:val="22"/>
              </w:rPr>
              <w:t>La oferta corresponde a la formulación, diseño y construcción los diferentes ejercicios de análisis y modelamiento que integren multivariables para las diferentes temáticas ambientales de la SDA y construcción de las herramientas de visualización (aplicativo WEB geográfico) entregados a los tomadores de decisión.</w:t>
            </w:r>
          </w:p>
        </w:tc>
      </w:tr>
      <w:tr w:rsidR="00F550E3" w:rsidRPr="002F143F" w14:paraId="7E5227E8" w14:textId="77777777" w:rsidTr="00482CAB">
        <w:trPr>
          <w:trHeight w:val="507"/>
        </w:trPr>
        <w:tc>
          <w:tcPr>
            <w:tcW w:w="2924" w:type="dxa"/>
            <w:tcBorders>
              <w:top w:val="single" w:sz="4" w:space="0" w:color="auto"/>
              <w:left w:val="single" w:sz="8" w:space="0" w:color="000000"/>
              <w:bottom w:val="nil"/>
              <w:right w:val="single" w:sz="8" w:space="0" w:color="000000"/>
            </w:tcBorders>
            <w:shd w:val="clear" w:color="auto" w:fill="538135" w:themeFill="accent6" w:themeFillShade="BF"/>
            <w:tcMar>
              <w:top w:w="100" w:type="dxa"/>
              <w:left w:w="80" w:type="dxa"/>
              <w:bottom w:w="100" w:type="dxa"/>
              <w:right w:w="80" w:type="dxa"/>
            </w:tcMar>
          </w:tcPr>
          <w:p w14:paraId="2771C2ED" w14:textId="77777777" w:rsidR="00F550E3" w:rsidRPr="002F143F" w:rsidRDefault="0018003D">
            <w:pPr>
              <w:jc w:val="center"/>
              <w:rPr>
                <w:rFonts w:eastAsia="Calibri" w:cs="Arial"/>
                <w:b/>
                <w:color w:val="FFFFFF"/>
                <w:sz w:val="22"/>
                <w:szCs w:val="22"/>
              </w:rPr>
            </w:pPr>
            <w:r w:rsidRPr="002F143F">
              <w:rPr>
                <w:rFonts w:eastAsia="Calibri" w:cs="Arial"/>
                <w:b/>
                <w:color w:val="FFFFFF"/>
                <w:sz w:val="22"/>
                <w:szCs w:val="22"/>
              </w:rPr>
              <w:t>TIPO DE ANÁLISIS</w:t>
            </w:r>
          </w:p>
        </w:tc>
        <w:tc>
          <w:tcPr>
            <w:tcW w:w="1697" w:type="dxa"/>
            <w:tcBorders>
              <w:top w:val="single" w:sz="4" w:space="0" w:color="auto"/>
              <w:left w:val="nil"/>
              <w:bottom w:val="nil"/>
              <w:right w:val="single" w:sz="8" w:space="0" w:color="000000"/>
            </w:tcBorders>
            <w:shd w:val="clear" w:color="auto" w:fill="538135" w:themeFill="accent6" w:themeFillShade="BF"/>
            <w:tcMar>
              <w:top w:w="100" w:type="dxa"/>
              <w:left w:w="80" w:type="dxa"/>
              <w:bottom w:w="100" w:type="dxa"/>
              <w:right w:w="80" w:type="dxa"/>
            </w:tcMar>
          </w:tcPr>
          <w:p w14:paraId="524FB6E4" w14:textId="77777777" w:rsidR="00F550E3" w:rsidRPr="002F143F" w:rsidRDefault="0018003D">
            <w:pPr>
              <w:jc w:val="center"/>
              <w:rPr>
                <w:rFonts w:eastAsia="Calibri" w:cs="Arial"/>
                <w:b/>
                <w:color w:val="FFFFFF"/>
                <w:sz w:val="22"/>
                <w:szCs w:val="22"/>
              </w:rPr>
            </w:pPr>
            <w:r w:rsidRPr="002F143F">
              <w:rPr>
                <w:rFonts w:eastAsia="Calibri" w:cs="Arial"/>
                <w:b/>
                <w:color w:val="FFFFFF"/>
                <w:sz w:val="22"/>
                <w:szCs w:val="22"/>
              </w:rPr>
              <w:t>AÑO</w:t>
            </w:r>
          </w:p>
        </w:tc>
        <w:tc>
          <w:tcPr>
            <w:tcW w:w="1809" w:type="dxa"/>
            <w:tcBorders>
              <w:top w:val="single" w:sz="4" w:space="0" w:color="auto"/>
              <w:left w:val="nil"/>
              <w:bottom w:val="nil"/>
              <w:right w:val="single" w:sz="8" w:space="0" w:color="000000"/>
            </w:tcBorders>
            <w:shd w:val="clear" w:color="auto" w:fill="538135" w:themeFill="accent6" w:themeFillShade="BF"/>
            <w:tcMar>
              <w:top w:w="100" w:type="dxa"/>
              <w:left w:w="80" w:type="dxa"/>
              <w:bottom w:w="100" w:type="dxa"/>
              <w:right w:w="80" w:type="dxa"/>
            </w:tcMar>
          </w:tcPr>
          <w:p w14:paraId="57283CE4" w14:textId="77777777" w:rsidR="00F550E3" w:rsidRPr="002F143F" w:rsidRDefault="0018003D">
            <w:pPr>
              <w:jc w:val="center"/>
              <w:rPr>
                <w:rFonts w:eastAsia="Calibri" w:cs="Arial"/>
                <w:b/>
                <w:color w:val="FFFFFF"/>
                <w:sz w:val="22"/>
                <w:szCs w:val="22"/>
              </w:rPr>
            </w:pPr>
            <w:r w:rsidRPr="002F143F">
              <w:rPr>
                <w:rFonts w:eastAsia="Calibri" w:cs="Arial"/>
                <w:b/>
                <w:color w:val="FFFFFF"/>
                <w:sz w:val="22"/>
                <w:szCs w:val="22"/>
              </w:rPr>
              <w:t>DEMANDA</w:t>
            </w:r>
          </w:p>
        </w:tc>
        <w:tc>
          <w:tcPr>
            <w:tcW w:w="1373" w:type="dxa"/>
            <w:tcBorders>
              <w:top w:val="single" w:sz="4" w:space="0" w:color="auto"/>
              <w:left w:val="nil"/>
              <w:bottom w:val="nil"/>
              <w:right w:val="single" w:sz="8" w:space="0" w:color="000000"/>
            </w:tcBorders>
            <w:shd w:val="clear" w:color="auto" w:fill="538135" w:themeFill="accent6" w:themeFillShade="BF"/>
            <w:tcMar>
              <w:top w:w="100" w:type="dxa"/>
              <w:left w:w="80" w:type="dxa"/>
              <w:bottom w:w="100" w:type="dxa"/>
              <w:right w:w="80" w:type="dxa"/>
            </w:tcMar>
          </w:tcPr>
          <w:p w14:paraId="3DB4DE88" w14:textId="77777777" w:rsidR="00F550E3" w:rsidRPr="002F143F" w:rsidRDefault="0018003D">
            <w:pPr>
              <w:jc w:val="center"/>
              <w:rPr>
                <w:rFonts w:eastAsia="Calibri" w:cs="Arial"/>
                <w:b/>
                <w:color w:val="FFFFFF"/>
                <w:sz w:val="22"/>
                <w:szCs w:val="22"/>
              </w:rPr>
            </w:pPr>
            <w:r w:rsidRPr="002F143F">
              <w:rPr>
                <w:rFonts w:eastAsia="Calibri" w:cs="Arial"/>
                <w:b/>
                <w:color w:val="FFFFFF"/>
                <w:sz w:val="22"/>
                <w:szCs w:val="22"/>
              </w:rPr>
              <w:t>OFERTA</w:t>
            </w:r>
          </w:p>
        </w:tc>
        <w:tc>
          <w:tcPr>
            <w:tcW w:w="1358" w:type="dxa"/>
            <w:tcBorders>
              <w:top w:val="single" w:sz="4" w:space="0" w:color="auto"/>
              <w:left w:val="nil"/>
              <w:bottom w:val="nil"/>
              <w:right w:val="single" w:sz="8" w:space="0" w:color="000000"/>
            </w:tcBorders>
            <w:shd w:val="clear" w:color="auto" w:fill="538135" w:themeFill="accent6" w:themeFillShade="BF"/>
            <w:tcMar>
              <w:top w:w="100" w:type="dxa"/>
              <w:left w:w="80" w:type="dxa"/>
              <w:bottom w:w="100" w:type="dxa"/>
              <w:right w:w="80" w:type="dxa"/>
            </w:tcMar>
          </w:tcPr>
          <w:p w14:paraId="5EC9C9DE" w14:textId="77777777" w:rsidR="00F550E3" w:rsidRPr="002F143F" w:rsidRDefault="0018003D">
            <w:pPr>
              <w:jc w:val="center"/>
              <w:rPr>
                <w:rFonts w:eastAsia="Calibri" w:cs="Arial"/>
                <w:b/>
                <w:color w:val="FFFFFF"/>
                <w:sz w:val="22"/>
                <w:szCs w:val="22"/>
              </w:rPr>
            </w:pPr>
            <w:r w:rsidRPr="002F143F">
              <w:rPr>
                <w:rFonts w:eastAsia="Calibri" w:cs="Arial"/>
                <w:b/>
                <w:color w:val="FFFFFF"/>
                <w:sz w:val="22"/>
                <w:szCs w:val="22"/>
              </w:rPr>
              <w:t>DÉFICIT</w:t>
            </w:r>
          </w:p>
        </w:tc>
      </w:tr>
      <w:tr w:rsidR="00CD610A" w:rsidRPr="002F143F" w14:paraId="2F082FF0" w14:textId="77777777" w:rsidTr="00714203">
        <w:trPr>
          <w:trHeight w:val="289"/>
        </w:trPr>
        <w:tc>
          <w:tcPr>
            <w:tcW w:w="2924" w:type="dxa"/>
            <w:vMerge w:val="restart"/>
            <w:tcBorders>
              <w:top w:val="single" w:sz="8" w:space="0" w:color="000000"/>
              <w:left w:val="single" w:sz="8" w:space="0" w:color="000000"/>
              <w:bottom w:val="nil"/>
              <w:right w:val="single" w:sz="8" w:space="0" w:color="000000"/>
            </w:tcBorders>
            <w:shd w:val="clear" w:color="auto" w:fill="538135" w:themeFill="accent6" w:themeFillShade="BF"/>
            <w:tcMar>
              <w:top w:w="100" w:type="dxa"/>
              <w:left w:w="80" w:type="dxa"/>
              <w:bottom w:w="100" w:type="dxa"/>
              <w:right w:w="80" w:type="dxa"/>
            </w:tcMar>
            <w:vAlign w:val="center"/>
          </w:tcPr>
          <w:p w14:paraId="30D1DC74" w14:textId="77777777" w:rsidR="00CD610A" w:rsidRPr="002F143F" w:rsidRDefault="00CD610A" w:rsidP="00CD610A">
            <w:pPr>
              <w:jc w:val="center"/>
              <w:rPr>
                <w:rFonts w:eastAsia="Calibri" w:cs="Arial"/>
                <w:b/>
                <w:color w:val="FFFFFF"/>
                <w:sz w:val="22"/>
                <w:szCs w:val="22"/>
              </w:rPr>
            </w:pPr>
            <w:r w:rsidRPr="002F143F">
              <w:rPr>
                <w:rFonts w:eastAsia="Calibri" w:cs="Arial"/>
                <w:b/>
                <w:color w:val="FFFFFF"/>
                <w:sz w:val="22"/>
                <w:szCs w:val="22"/>
              </w:rPr>
              <w:t>HISTÓRICO</w:t>
            </w:r>
          </w:p>
        </w:tc>
        <w:tc>
          <w:tcPr>
            <w:tcW w:w="1697" w:type="dxa"/>
            <w:tcBorders>
              <w:top w:val="single" w:sz="8" w:space="0" w:color="000000"/>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7E031AA4" w14:textId="25580316" w:rsidR="00CD610A" w:rsidRPr="002F143F" w:rsidRDefault="00CD610A" w:rsidP="00CD610A">
            <w:pPr>
              <w:jc w:val="center"/>
              <w:rPr>
                <w:rFonts w:eastAsia="Calibri" w:cs="Arial"/>
                <w:i/>
                <w:sz w:val="22"/>
                <w:szCs w:val="22"/>
              </w:rPr>
            </w:pPr>
            <w:r w:rsidRPr="002F143F">
              <w:rPr>
                <w:rFonts w:cs="Arial"/>
                <w:color w:val="000000"/>
                <w:sz w:val="22"/>
                <w:szCs w:val="22"/>
                <w:lang w:val="es-MX"/>
              </w:rPr>
              <w:t>2014</w:t>
            </w:r>
          </w:p>
        </w:tc>
        <w:tc>
          <w:tcPr>
            <w:tcW w:w="1809" w:type="dxa"/>
            <w:tcBorders>
              <w:top w:val="single" w:sz="8" w:space="0" w:color="000000"/>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5821F0E0" w14:textId="59CEE31E" w:rsidR="00CD610A" w:rsidRPr="002F143F" w:rsidRDefault="00CD610A" w:rsidP="00CD610A">
            <w:pPr>
              <w:jc w:val="right"/>
              <w:rPr>
                <w:rFonts w:eastAsia="Calibri" w:cs="Arial"/>
                <w:i/>
                <w:sz w:val="22"/>
                <w:szCs w:val="22"/>
              </w:rPr>
            </w:pPr>
            <w:r w:rsidRPr="002F143F">
              <w:rPr>
                <w:rFonts w:cs="Arial"/>
                <w:color w:val="000000"/>
                <w:sz w:val="22"/>
                <w:szCs w:val="22"/>
                <w:lang w:val="es-MX"/>
              </w:rPr>
              <w:t>94</w:t>
            </w:r>
          </w:p>
        </w:tc>
        <w:tc>
          <w:tcPr>
            <w:tcW w:w="1373" w:type="dxa"/>
            <w:tcBorders>
              <w:top w:val="single" w:sz="8" w:space="0" w:color="000000"/>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29229F69" w14:textId="22D228B8" w:rsidR="00CD610A" w:rsidRPr="002F143F" w:rsidRDefault="00CD610A" w:rsidP="00CD610A">
            <w:pPr>
              <w:jc w:val="right"/>
              <w:rPr>
                <w:rFonts w:eastAsia="Calibri" w:cs="Arial"/>
                <w:i/>
                <w:sz w:val="22"/>
                <w:szCs w:val="22"/>
              </w:rPr>
            </w:pPr>
            <w:r w:rsidRPr="002F143F">
              <w:rPr>
                <w:rFonts w:cs="Arial"/>
                <w:color w:val="000000"/>
                <w:sz w:val="22"/>
                <w:szCs w:val="22"/>
                <w:lang w:val="es-MX"/>
              </w:rPr>
              <w:t>0</w:t>
            </w:r>
          </w:p>
        </w:tc>
        <w:tc>
          <w:tcPr>
            <w:tcW w:w="1358" w:type="dxa"/>
            <w:tcBorders>
              <w:top w:val="single" w:sz="8" w:space="0" w:color="000000"/>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304A5769" w14:textId="4E8D3913" w:rsidR="00CD610A" w:rsidRPr="002F143F" w:rsidRDefault="00CD610A" w:rsidP="00CD610A">
            <w:pPr>
              <w:jc w:val="right"/>
              <w:rPr>
                <w:rFonts w:eastAsia="Calibri" w:cs="Arial"/>
                <w:i/>
                <w:sz w:val="22"/>
                <w:szCs w:val="22"/>
              </w:rPr>
            </w:pPr>
            <w:r w:rsidRPr="002F143F">
              <w:rPr>
                <w:rFonts w:cs="Arial"/>
                <w:color w:val="000000"/>
                <w:sz w:val="22"/>
                <w:szCs w:val="22"/>
                <w:lang w:val="es-MX"/>
              </w:rPr>
              <w:t>-94</w:t>
            </w:r>
          </w:p>
        </w:tc>
      </w:tr>
      <w:tr w:rsidR="00CD610A" w:rsidRPr="002F143F" w14:paraId="73360EB1" w14:textId="77777777" w:rsidTr="00714203">
        <w:trPr>
          <w:trHeight w:val="258"/>
        </w:trPr>
        <w:tc>
          <w:tcPr>
            <w:tcW w:w="2924" w:type="dxa"/>
            <w:vMerge/>
            <w:tcBorders>
              <w:bottom w:val="nil"/>
              <w:right w:val="single" w:sz="8" w:space="0" w:color="000000"/>
            </w:tcBorders>
            <w:shd w:val="clear" w:color="auto" w:fill="538135" w:themeFill="accent6" w:themeFillShade="BF"/>
            <w:tcMar>
              <w:top w:w="100" w:type="dxa"/>
              <w:left w:w="100" w:type="dxa"/>
              <w:bottom w:w="100" w:type="dxa"/>
              <w:right w:w="100" w:type="dxa"/>
            </w:tcMar>
            <w:vAlign w:val="center"/>
          </w:tcPr>
          <w:p w14:paraId="6823C707" w14:textId="77777777" w:rsidR="00CD610A" w:rsidRPr="002F143F" w:rsidRDefault="00CD610A" w:rsidP="00CD610A">
            <w:pPr>
              <w:ind w:left="720" w:hanging="708"/>
              <w:jc w:val="left"/>
              <w:rPr>
                <w:rFonts w:cs="Arial"/>
                <w:sz w:val="22"/>
                <w:szCs w:val="22"/>
              </w:rPr>
            </w:pPr>
          </w:p>
        </w:tc>
        <w:tc>
          <w:tcPr>
            <w:tcW w:w="1697"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3F974444" w14:textId="3C25AB5A" w:rsidR="00CD610A" w:rsidRPr="002F143F" w:rsidRDefault="00CD610A" w:rsidP="00CD610A">
            <w:pPr>
              <w:jc w:val="center"/>
              <w:rPr>
                <w:rFonts w:eastAsia="Calibri" w:cs="Arial"/>
                <w:i/>
                <w:sz w:val="22"/>
                <w:szCs w:val="22"/>
              </w:rPr>
            </w:pPr>
            <w:r w:rsidRPr="002F143F">
              <w:rPr>
                <w:rFonts w:cs="Arial"/>
                <w:color w:val="000000"/>
                <w:sz w:val="22"/>
                <w:szCs w:val="22"/>
                <w:lang w:val="es-MX"/>
              </w:rPr>
              <w:t>2015</w:t>
            </w:r>
          </w:p>
        </w:tc>
        <w:tc>
          <w:tcPr>
            <w:tcW w:w="1809"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2922ADAF" w14:textId="76CDC288" w:rsidR="00CD610A" w:rsidRPr="002F143F" w:rsidRDefault="00CD610A" w:rsidP="00CD610A">
            <w:pPr>
              <w:jc w:val="right"/>
              <w:rPr>
                <w:rFonts w:eastAsia="Calibri" w:cs="Arial"/>
                <w:i/>
                <w:sz w:val="22"/>
                <w:szCs w:val="22"/>
              </w:rPr>
            </w:pPr>
            <w:r w:rsidRPr="002F143F">
              <w:rPr>
                <w:rFonts w:cs="Arial"/>
                <w:color w:val="000000"/>
                <w:sz w:val="22"/>
                <w:szCs w:val="22"/>
                <w:lang w:val="es-MX"/>
              </w:rPr>
              <w:t>94</w:t>
            </w:r>
          </w:p>
        </w:tc>
        <w:tc>
          <w:tcPr>
            <w:tcW w:w="1373"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326DE944" w14:textId="545B707E" w:rsidR="00CD610A" w:rsidRPr="002F143F" w:rsidRDefault="00CD610A" w:rsidP="00CD610A">
            <w:pPr>
              <w:jc w:val="right"/>
              <w:rPr>
                <w:rFonts w:eastAsia="Calibri" w:cs="Arial"/>
                <w:i/>
                <w:sz w:val="22"/>
                <w:szCs w:val="22"/>
              </w:rPr>
            </w:pPr>
            <w:r w:rsidRPr="002F143F">
              <w:rPr>
                <w:rFonts w:cs="Arial"/>
                <w:color w:val="000000"/>
                <w:sz w:val="22"/>
                <w:szCs w:val="22"/>
                <w:lang w:val="es-MX"/>
              </w:rPr>
              <w:t>0</w:t>
            </w:r>
          </w:p>
        </w:tc>
        <w:tc>
          <w:tcPr>
            <w:tcW w:w="1358"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3D9AB59D" w14:textId="7A77C5BA" w:rsidR="00CD610A" w:rsidRPr="002F143F" w:rsidRDefault="00CD610A" w:rsidP="00CD610A">
            <w:pPr>
              <w:jc w:val="right"/>
              <w:rPr>
                <w:rFonts w:eastAsia="Calibri" w:cs="Arial"/>
                <w:i/>
                <w:sz w:val="22"/>
                <w:szCs w:val="22"/>
              </w:rPr>
            </w:pPr>
            <w:r w:rsidRPr="002F143F">
              <w:rPr>
                <w:rFonts w:cs="Arial"/>
                <w:color w:val="000000"/>
                <w:sz w:val="22"/>
                <w:szCs w:val="22"/>
                <w:lang w:val="es-MX"/>
              </w:rPr>
              <w:t>-94</w:t>
            </w:r>
          </w:p>
        </w:tc>
      </w:tr>
      <w:tr w:rsidR="00CD610A" w:rsidRPr="002F143F" w14:paraId="7CD03C27" w14:textId="77777777" w:rsidTr="00714203">
        <w:trPr>
          <w:trHeight w:val="349"/>
        </w:trPr>
        <w:tc>
          <w:tcPr>
            <w:tcW w:w="2924" w:type="dxa"/>
            <w:vMerge/>
            <w:tcBorders>
              <w:bottom w:val="nil"/>
              <w:right w:val="single" w:sz="8" w:space="0" w:color="000000"/>
            </w:tcBorders>
            <w:shd w:val="clear" w:color="auto" w:fill="538135" w:themeFill="accent6" w:themeFillShade="BF"/>
            <w:tcMar>
              <w:top w:w="100" w:type="dxa"/>
              <w:left w:w="100" w:type="dxa"/>
              <w:bottom w:w="100" w:type="dxa"/>
              <w:right w:w="100" w:type="dxa"/>
            </w:tcMar>
            <w:vAlign w:val="center"/>
          </w:tcPr>
          <w:p w14:paraId="7BDE8127" w14:textId="77777777" w:rsidR="00CD610A" w:rsidRPr="002F143F" w:rsidRDefault="00CD610A" w:rsidP="00CD610A">
            <w:pPr>
              <w:ind w:left="720" w:hanging="708"/>
              <w:jc w:val="left"/>
              <w:rPr>
                <w:rFonts w:cs="Arial"/>
                <w:sz w:val="22"/>
                <w:szCs w:val="22"/>
              </w:rPr>
            </w:pPr>
          </w:p>
        </w:tc>
        <w:tc>
          <w:tcPr>
            <w:tcW w:w="1697"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220DA1E4" w14:textId="19EB89DB" w:rsidR="00CD610A" w:rsidRPr="002F143F" w:rsidRDefault="00CD610A" w:rsidP="00CD610A">
            <w:pPr>
              <w:jc w:val="center"/>
              <w:rPr>
                <w:rFonts w:eastAsia="Calibri" w:cs="Arial"/>
                <w:i/>
                <w:sz w:val="22"/>
                <w:szCs w:val="22"/>
              </w:rPr>
            </w:pPr>
            <w:r w:rsidRPr="002F143F">
              <w:rPr>
                <w:rFonts w:cs="Arial"/>
                <w:color w:val="000000"/>
                <w:sz w:val="22"/>
                <w:szCs w:val="22"/>
                <w:lang w:val="es-MX"/>
              </w:rPr>
              <w:t>2016</w:t>
            </w:r>
          </w:p>
        </w:tc>
        <w:tc>
          <w:tcPr>
            <w:tcW w:w="1809"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000870E3" w14:textId="30AE3559" w:rsidR="00CD610A" w:rsidRPr="002F143F" w:rsidRDefault="00CD610A" w:rsidP="00CD610A">
            <w:pPr>
              <w:jc w:val="right"/>
              <w:rPr>
                <w:rFonts w:eastAsia="Calibri" w:cs="Arial"/>
                <w:i/>
                <w:sz w:val="22"/>
                <w:szCs w:val="22"/>
              </w:rPr>
            </w:pPr>
            <w:r w:rsidRPr="002F143F">
              <w:rPr>
                <w:rFonts w:cs="Arial"/>
                <w:color w:val="000000"/>
                <w:sz w:val="22"/>
                <w:szCs w:val="22"/>
                <w:lang w:val="es-MX"/>
              </w:rPr>
              <w:t>94</w:t>
            </w:r>
          </w:p>
        </w:tc>
        <w:tc>
          <w:tcPr>
            <w:tcW w:w="1373"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5EDF6BC3" w14:textId="37773878" w:rsidR="00CD610A" w:rsidRPr="002F143F" w:rsidRDefault="00CD610A" w:rsidP="00CD610A">
            <w:pPr>
              <w:jc w:val="right"/>
              <w:rPr>
                <w:rFonts w:eastAsia="Calibri" w:cs="Arial"/>
                <w:i/>
                <w:sz w:val="22"/>
                <w:szCs w:val="22"/>
              </w:rPr>
            </w:pPr>
            <w:r w:rsidRPr="002F143F">
              <w:rPr>
                <w:rFonts w:cs="Arial"/>
                <w:color w:val="000000"/>
                <w:sz w:val="22"/>
                <w:szCs w:val="22"/>
                <w:lang w:val="es-MX"/>
              </w:rPr>
              <w:t>0</w:t>
            </w:r>
          </w:p>
        </w:tc>
        <w:tc>
          <w:tcPr>
            <w:tcW w:w="1358"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3C35F3A1" w14:textId="5EF66E9F" w:rsidR="00CD610A" w:rsidRPr="002F143F" w:rsidRDefault="00CD610A" w:rsidP="00CD610A">
            <w:pPr>
              <w:jc w:val="right"/>
              <w:rPr>
                <w:rFonts w:eastAsia="Calibri" w:cs="Arial"/>
                <w:i/>
                <w:sz w:val="22"/>
                <w:szCs w:val="22"/>
              </w:rPr>
            </w:pPr>
            <w:r w:rsidRPr="002F143F">
              <w:rPr>
                <w:rFonts w:cs="Arial"/>
                <w:color w:val="000000"/>
                <w:sz w:val="22"/>
                <w:szCs w:val="22"/>
                <w:lang w:val="es-MX"/>
              </w:rPr>
              <w:t>-94</w:t>
            </w:r>
          </w:p>
        </w:tc>
      </w:tr>
      <w:tr w:rsidR="00CD610A" w:rsidRPr="002F143F" w14:paraId="4BEAB629" w14:textId="77777777" w:rsidTr="00714203">
        <w:trPr>
          <w:trHeight w:val="212"/>
        </w:trPr>
        <w:tc>
          <w:tcPr>
            <w:tcW w:w="2924" w:type="dxa"/>
            <w:vMerge w:val="restart"/>
            <w:tcBorders>
              <w:top w:val="single" w:sz="8" w:space="0" w:color="000000"/>
              <w:left w:val="single" w:sz="8" w:space="0" w:color="000000"/>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5BA0AE1C" w14:textId="77777777" w:rsidR="00CD610A" w:rsidRPr="002F143F" w:rsidRDefault="00CD610A" w:rsidP="00CD610A">
            <w:pPr>
              <w:jc w:val="center"/>
              <w:rPr>
                <w:rFonts w:eastAsia="Calibri" w:cs="Arial"/>
                <w:b/>
                <w:color w:val="FFFFFF"/>
                <w:sz w:val="22"/>
                <w:szCs w:val="22"/>
              </w:rPr>
            </w:pPr>
            <w:r w:rsidRPr="002F143F">
              <w:rPr>
                <w:rFonts w:eastAsia="Calibri" w:cs="Arial"/>
                <w:b/>
                <w:color w:val="FFFFFF"/>
                <w:sz w:val="22"/>
                <w:szCs w:val="22"/>
              </w:rPr>
              <w:t>PROYECTADO</w:t>
            </w:r>
          </w:p>
        </w:tc>
        <w:tc>
          <w:tcPr>
            <w:tcW w:w="1697"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3E445172" w14:textId="796421C9" w:rsidR="00CD610A" w:rsidRPr="002F143F" w:rsidRDefault="00CD610A" w:rsidP="00CD610A">
            <w:pPr>
              <w:jc w:val="center"/>
              <w:rPr>
                <w:rFonts w:eastAsia="Calibri" w:cs="Arial"/>
                <w:i/>
                <w:sz w:val="22"/>
                <w:szCs w:val="22"/>
              </w:rPr>
            </w:pPr>
            <w:r w:rsidRPr="002F143F">
              <w:rPr>
                <w:rFonts w:cs="Arial"/>
                <w:color w:val="000000"/>
                <w:sz w:val="22"/>
                <w:szCs w:val="22"/>
                <w:lang w:val="es-MX"/>
              </w:rPr>
              <w:t>2017</w:t>
            </w:r>
          </w:p>
        </w:tc>
        <w:tc>
          <w:tcPr>
            <w:tcW w:w="1809"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5DF5641E" w14:textId="3CF83593" w:rsidR="00CD610A" w:rsidRPr="002F143F" w:rsidRDefault="00CD610A" w:rsidP="00CD610A">
            <w:pPr>
              <w:jc w:val="right"/>
              <w:rPr>
                <w:rFonts w:eastAsia="Calibri" w:cs="Arial"/>
                <w:i/>
                <w:sz w:val="22"/>
                <w:szCs w:val="22"/>
              </w:rPr>
            </w:pPr>
            <w:r w:rsidRPr="002F143F">
              <w:rPr>
                <w:rFonts w:cs="Arial"/>
                <w:color w:val="000000"/>
                <w:sz w:val="22"/>
                <w:szCs w:val="22"/>
                <w:lang w:val="es-MX"/>
              </w:rPr>
              <w:t>94</w:t>
            </w:r>
          </w:p>
        </w:tc>
        <w:tc>
          <w:tcPr>
            <w:tcW w:w="1373"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2A0ECDB5" w14:textId="4A367835" w:rsidR="00CD610A" w:rsidRPr="002F143F" w:rsidRDefault="00CD610A" w:rsidP="00CD610A">
            <w:pPr>
              <w:jc w:val="right"/>
              <w:rPr>
                <w:rFonts w:eastAsia="Calibri" w:cs="Arial"/>
                <w:i/>
                <w:sz w:val="22"/>
                <w:szCs w:val="22"/>
              </w:rPr>
            </w:pPr>
            <w:r w:rsidRPr="002F143F">
              <w:rPr>
                <w:rFonts w:cs="Arial"/>
                <w:color w:val="000000"/>
                <w:sz w:val="22"/>
                <w:szCs w:val="22"/>
                <w:lang w:val="es-MX"/>
              </w:rPr>
              <w:t>0</w:t>
            </w:r>
          </w:p>
        </w:tc>
        <w:tc>
          <w:tcPr>
            <w:tcW w:w="1358"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14F6676E" w14:textId="0C7DF17D" w:rsidR="00CD610A" w:rsidRPr="002F143F" w:rsidRDefault="00CD610A" w:rsidP="00CD610A">
            <w:pPr>
              <w:jc w:val="right"/>
              <w:rPr>
                <w:rFonts w:eastAsia="Calibri" w:cs="Arial"/>
                <w:i/>
                <w:sz w:val="22"/>
                <w:szCs w:val="22"/>
              </w:rPr>
            </w:pPr>
            <w:r w:rsidRPr="002F143F">
              <w:rPr>
                <w:rFonts w:cs="Arial"/>
                <w:color w:val="000000"/>
                <w:sz w:val="22"/>
                <w:szCs w:val="22"/>
                <w:lang w:val="es-MX"/>
              </w:rPr>
              <w:t>-94</w:t>
            </w:r>
          </w:p>
        </w:tc>
      </w:tr>
      <w:tr w:rsidR="00CD610A" w:rsidRPr="002F143F" w14:paraId="6FF1AA1C" w14:textId="77777777" w:rsidTr="00714203">
        <w:trPr>
          <w:trHeight w:val="258"/>
        </w:trPr>
        <w:tc>
          <w:tcPr>
            <w:tcW w:w="2924" w:type="dxa"/>
            <w:vMerge/>
            <w:tcBorders>
              <w:bottom w:val="single" w:sz="8" w:space="0" w:color="000000"/>
              <w:right w:val="single" w:sz="8" w:space="0" w:color="000000"/>
            </w:tcBorders>
            <w:shd w:val="clear" w:color="auto" w:fill="538135" w:themeFill="accent6" w:themeFillShade="BF"/>
            <w:tcMar>
              <w:top w:w="100" w:type="dxa"/>
              <w:left w:w="100" w:type="dxa"/>
              <w:bottom w:w="100" w:type="dxa"/>
              <w:right w:w="100" w:type="dxa"/>
            </w:tcMar>
            <w:vAlign w:val="center"/>
          </w:tcPr>
          <w:p w14:paraId="065B1C83" w14:textId="77777777" w:rsidR="00CD610A" w:rsidRPr="002F143F" w:rsidRDefault="00CD610A" w:rsidP="00CD610A">
            <w:pPr>
              <w:ind w:left="720" w:hanging="708"/>
              <w:jc w:val="left"/>
              <w:rPr>
                <w:rFonts w:cs="Arial"/>
                <w:i/>
                <w:sz w:val="22"/>
                <w:szCs w:val="22"/>
              </w:rPr>
            </w:pPr>
          </w:p>
        </w:tc>
        <w:tc>
          <w:tcPr>
            <w:tcW w:w="1697"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70618A5B" w14:textId="37727403" w:rsidR="00CD610A" w:rsidRPr="002F143F" w:rsidRDefault="00CD610A" w:rsidP="00CD610A">
            <w:pPr>
              <w:jc w:val="center"/>
              <w:rPr>
                <w:rFonts w:eastAsia="Calibri" w:cs="Arial"/>
                <w:i/>
                <w:sz w:val="22"/>
                <w:szCs w:val="22"/>
              </w:rPr>
            </w:pPr>
            <w:r w:rsidRPr="002F143F">
              <w:rPr>
                <w:rFonts w:cs="Arial"/>
                <w:color w:val="000000"/>
                <w:sz w:val="22"/>
                <w:szCs w:val="22"/>
                <w:lang w:val="es-MX"/>
              </w:rPr>
              <w:t>2018</w:t>
            </w:r>
          </w:p>
        </w:tc>
        <w:tc>
          <w:tcPr>
            <w:tcW w:w="1809"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6905AACF" w14:textId="790577B6" w:rsidR="00CD610A" w:rsidRPr="002F143F" w:rsidRDefault="00CD610A" w:rsidP="00CD610A">
            <w:pPr>
              <w:jc w:val="right"/>
              <w:rPr>
                <w:rFonts w:eastAsia="Calibri" w:cs="Arial"/>
                <w:i/>
                <w:sz w:val="22"/>
                <w:szCs w:val="22"/>
              </w:rPr>
            </w:pPr>
            <w:r w:rsidRPr="002F143F">
              <w:rPr>
                <w:rFonts w:cs="Arial"/>
                <w:color w:val="000000"/>
                <w:sz w:val="22"/>
                <w:szCs w:val="22"/>
                <w:lang w:val="es-MX"/>
              </w:rPr>
              <w:t>94</w:t>
            </w:r>
          </w:p>
        </w:tc>
        <w:tc>
          <w:tcPr>
            <w:tcW w:w="1373"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1976BAD1" w14:textId="4B5ACBEA" w:rsidR="00CD610A" w:rsidRPr="002F143F" w:rsidRDefault="00CD610A" w:rsidP="00CD610A">
            <w:pPr>
              <w:jc w:val="right"/>
              <w:rPr>
                <w:rFonts w:eastAsia="Calibri" w:cs="Arial"/>
                <w:i/>
                <w:sz w:val="22"/>
                <w:szCs w:val="22"/>
              </w:rPr>
            </w:pPr>
            <w:r w:rsidRPr="002F143F">
              <w:rPr>
                <w:rFonts w:cs="Arial"/>
                <w:color w:val="000000"/>
                <w:sz w:val="22"/>
                <w:szCs w:val="22"/>
                <w:lang w:val="es-MX"/>
              </w:rPr>
              <w:t>0</w:t>
            </w:r>
          </w:p>
        </w:tc>
        <w:tc>
          <w:tcPr>
            <w:tcW w:w="1358"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7AE9A1D0" w14:textId="42BE35DF" w:rsidR="00CD610A" w:rsidRPr="002F143F" w:rsidRDefault="00CD610A" w:rsidP="00CD610A">
            <w:pPr>
              <w:jc w:val="right"/>
              <w:rPr>
                <w:rFonts w:eastAsia="Calibri" w:cs="Arial"/>
                <w:i/>
                <w:sz w:val="22"/>
                <w:szCs w:val="22"/>
              </w:rPr>
            </w:pPr>
            <w:r w:rsidRPr="002F143F">
              <w:rPr>
                <w:rFonts w:cs="Arial"/>
                <w:color w:val="000000"/>
                <w:sz w:val="22"/>
                <w:szCs w:val="22"/>
                <w:lang w:val="es-MX"/>
              </w:rPr>
              <w:t>-94</w:t>
            </w:r>
          </w:p>
        </w:tc>
      </w:tr>
      <w:tr w:rsidR="00CD610A" w:rsidRPr="002F143F" w14:paraId="1BA83AE5" w14:textId="77777777" w:rsidTr="00CD610A">
        <w:trPr>
          <w:trHeight w:val="289"/>
        </w:trPr>
        <w:tc>
          <w:tcPr>
            <w:tcW w:w="2924" w:type="dxa"/>
            <w:vMerge/>
            <w:tcBorders>
              <w:right w:val="single" w:sz="8" w:space="0" w:color="000000"/>
            </w:tcBorders>
            <w:shd w:val="clear" w:color="auto" w:fill="538135" w:themeFill="accent6" w:themeFillShade="BF"/>
            <w:tcMar>
              <w:top w:w="100" w:type="dxa"/>
              <w:left w:w="100" w:type="dxa"/>
              <w:bottom w:w="100" w:type="dxa"/>
              <w:right w:w="100" w:type="dxa"/>
            </w:tcMar>
            <w:vAlign w:val="center"/>
          </w:tcPr>
          <w:p w14:paraId="656F611F" w14:textId="77777777" w:rsidR="00CD610A" w:rsidRPr="002F143F" w:rsidRDefault="00CD610A" w:rsidP="00CD610A">
            <w:pPr>
              <w:ind w:left="720" w:hanging="708"/>
              <w:jc w:val="left"/>
              <w:rPr>
                <w:rFonts w:cs="Arial"/>
                <w:i/>
                <w:sz w:val="22"/>
                <w:szCs w:val="22"/>
              </w:rPr>
            </w:pPr>
          </w:p>
        </w:tc>
        <w:tc>
          <w:tcPr>
            <w:tcW w:w="1697" w:type="dxa"/>
            <w:tcBorders>
              <w:top w:val="nil"/>
              <w:left w:val="nil"/>
              <w:bottom w:val="single" w:sz="4" w:space="0" w:color="auto"/>
              <w:right w:val="single" w:sz="8" w:space="0" w:color="000000"/>
            </w:tcBorders>
            <w:shd w:val="clear" w:color="auto" w:fill="auto"/>
            <w:tcMar>
              <w:top w:w="100" w:type="dxa"/>
              <w:left w:w="80" w:type="dxa"/>
              <w:bottom w:w="100" w:type="dxa"/>
              <w:right w:w="80" w:type="dxa"/>
            </w:tcMar>
            <w:vAlign w:val="bottom"/>
          </w:tcPr>
          <w:p w14:paraId="7CEDD439" w14:textId="37001FB7" w:rsidR="00CD610A" w:rsidRPr="002F143F" w:rsidRDefault="00CD610A" w:rsidP="00CD610A">
            <w:pPr>
              <w:jc w:val="center"/>
              <w:rPr>
                <w:rFonts w:eastAsia="Calibri" w:cs="Arial"/>
                <w:i/>
                <w:sz w:val="22"/>
                <w:szCs w:val="22"/>
              </w:rPr>
            </w:pPr>
            <w:r w:rsidRPr="002F143F">
              <w:rPr>
                <w:rFonts w:cs="Arial"/>
                <w:color w:val="000000"/>
                <w:sz w:val="22"/>
                <w:szCs w:val="22"/>
                <w:lang w:val="es-MX"/>
              </w:rPr>
              <w:t>2019</w:t>
            </w:r>
          </w:p>
        </w:tc>
        <w:tc>
          <w:tcPr>
            <w:tcW w:w="1809" w:type="dxa"/>
            <w:tcBorders>
              <w:top w:val="nil"/>
              <w:left w:val="nil"/>
              <w:bottom w:val="single" w:sz="4" w:space="0" w:color="auto"/>
              <w:right w:val="single" w:sz="8" w:space="0" w:color="000000"/>
            </w:tcBorders>
            <w:shd w:val="clear" w:color="auto" w:fill="auto"/>
            <w:tcMar>
              <w:top w:w="100" w:type="dxa"/>
              <w:left w:w="80" w:type="dxa"/>
              <w:bottom w:w="100" w:type="dxa"/>
              <w:right w:w="80" w:type="dxa"/>
            </w:tcMar>
            <w:vAlign w:val="bottom"/>
          </w:tcPr>
          <w:p w14:paraId="4AF39979" w14:textId="5905ECE0" w:rsidR="00CD610A" w:rsidRPr="002F143F" w:rsidRDefault="00CD610A" w:rsidP="00CD610A">
            <w:pPr>
              <w:jc w:val="right"/>
              <w:rPr>
                <w:rFonts w:eastAsia="Calibri" w:cs="Arial"/>
                <w:i/>
                <w:sz w:val="22"/>
                <w:szCs w:val="22"/>
              </w:rPr>
            </w:pPr>
            <w:r w:rsidRPr="002F143F">
              <w:rPr>
                <w:rFonts w:cs="Arial"/>
                <w:color w:val="000000"/>
                <w:sz w:val="22"/>
                <w:szCs w:val="22"/>
                <w:lang w:val="es-MX"/>
              </w:rPr>
              <w:t>94</w:t>
            </w:r>
          </w:p>
        </w:tc>
        <w:tc>
          <w:tcPr>
            <w:tcW w:w="1373" w:type="dxa"/>
            <w:tcBorders>
              <w:top w:val="nil"/>
              <w:left w:val="nil"/>
              <w:bottom w:val="single" w:sz="4" w:space="0" w:color="auto"/>
              <w:right w:val="single" w:sz="8" w:space="0" w:color="000000"/>
            </w:tcBorders>
            <w:shd w:val="clear" w:color="auto" w:fill="auto"/>
            <w:tcMar>
              <w:top w:w="100" w:type="dxa"/>
              <w:left w:w="80" w:type="dxa"/>
              <w:bottom w:w="100" w:type="dxa"/>
              <w:right w:w="80" w:type="dxa"/>
            </w:tcMar>
            <w:vAlign w:val="bottom"/>
          </w:tcPr>
          <w:p w14:paraId="7E53A014" w14:textId="3970E6BD" w:rsidR="00CD610A" w:rsidRPr="002F143F" w:rsidRDefault="00CD610A" w:rsidP="00CD610A">
            <w:pPr>
              <w:jc w:val="right"/>
              <w:rPr>
                <w:rFonts w:eastAsia="Calibri" w:cs="Arial"/>
                <w:i/>
                <w:sz w:val="22"/>
                <w:szCs w:val="22"/>
              </w:rPr>
            </w:pPr>
            <w:r w:rsidRPr="002F143F">
              <w:rPr>
                <w:rFonts w:cs="Arial"/>
                <w:color w:val="000000"/>
                <w:sz w:val="22"/>
                <w:szCs w:val="22"/>
                <w:lang w:val="es-MX"/>
              </w:rPr>
              <w:t>1</w:t>
            </w:r>
          </w:p>
        </w:tc>
        <w:tc>
          <w:tcPr>
            <w:tcW w:w="1358" w:type="dxa"/>
            <w:tcBorders>
              <w:top w:val="nil"/>
              <w:left w:val="nil"/>
              <w:bottom w:val="single" w:sz="4" w:space="0" w:color="auto"/>
              <w:right w:val="single" w:sz="8" w:space="0" w:color="000000"/>
            </w:tcBorders>
            <w:shd w:val="clear" w:color="auto" w:fill="auto"/>
            <w:tcMar>
              <w:top w:w="100" w:type="dxa"/>
              <w:left w:w="80" w:type="dxa"/>
              <w:bottom w:w="100" w:type="dxa"/>
              <w:right w:w="80" w:type="dxa"/>
            </w:tcMar>
            <w:vAlign w:val="bottom"/>
          </w:tcPr>
          <w:p w14:paraId="69311966" w14:textId="1FDF36E7" w:rsidR="00CD610A" w:rsidRPr="002F143F" w:rsidRDefault="00CD610A" w:rsidP="00CD610A">
            <w:pPr>
              <w:jc w:val="right"/>
              <w:rPr>
                <w:rFonts w:eastAsia="Calibri" w:cs="Arial"/>
                <w:i/>
                <w:sz w:val="22"/>
                <w:szCs w:val="22"/>
              </w:rPr>
            </w:pPr>
            <w:r w:rsidRPr="002F143F">
              <w:rPr>
                <w:rFonts w:cs="Arial"/>
                <w:color w:val="000000"/>
                <w:sz w:val="22"/>
                <w:szCs w:val="22"/>
                <w:lang w:val="es-MX"/>
              </w:rPr>
              <w:t>-93</w:t>
            </w:r>
          </w:p>
        </w:tc>
      </w:tr>
      <w:tr w:rsidR="00CD610A" w:rsidRPr="002F143F" w14:paraId="6938D546" w14:textId="77777777" w:rsidTr="00CD610A">
        <w:trPr>
          <w:trHeight w:val="289"/>
        </w:trPr>
        <w:tc>
          <w:tcPr>
            <w:tcW w:w="2924" w:type="dxa"/>
            <w:tcBorders>
              <w:right w:val="single" w:sz="4" w:space="0" w:color="auto"/>
            </w:tcBorders>
            <w:shd w:val="clear" w:color="auto" w:fill="538135" w:themeFill="accent6" w:themeFillShade="BF"/>
            <w:tcMar>
              <w:top w:w="100" w:type="dxa"/>
              <w:left w:w="100" w:type="dxa"/>
              <w:bottom w:w="100" w:type="dxa"/>
              <w:right w:w="100" w:type="dxa"/>
            </w:tcMar>
            <w:vAlign w:val="center"/>
          </w:tcPr>
          <w:p w14:paraId="4D3E4CA1" w14:textId="77777777" w:rsidR="00CD610A" w:rsidRPr="002F143F" w:rsidRDefault="00CD610A" w:rsidP="00CD610A">
            <w:pPr>
              <w:ind w:left="720" w:hanging="708"/>
              <w:jc w:val="left"/>
              <w:rPr>
                <w:rFonts w:cs="Arial"/>
                <w:i/>
                <w:sz w:val="22"/>
                <w:szCs w:val="22"/>
              </w:rPr>
            </w:pPr>
          </w:p>
        </w:tc>
        <w:tc>
          <w:tcPr>
            <w:tcW w:w="1697"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6A0E9653" w14:textId="1F4BE684" w:rsidR="00CD610A" w:rsidRPr="002F143F" w:rsidRDefault="00CD610A" w:rsidP="00CD610A">
            <w:pPr>
              <w:jc w:val="center"/>
              <w:rPr>
                <w:rFonts w:cs="Arial"/>
                <w:color w:val="000000"/>
                <w:sz w:val="22"/>
                <w:szCs w:val="22"/>
                <w:lang w:val="es-MX"/>
              </w:rPr>
            </w:pPr>
            <w:r w:rsidRPr="002F143F">
              <w:rPr>
                <w:rFonts w:cs="Arial"/>
                <w:color w:val="000000"/>
                <w:sz w:val="22"/>
                <w:szCs w:val="22"/>
                <w:lang w:val="es-MX"/>
              </w:rPr>
              <w:t>2020</w:t>
            </w:r>
          </w:p>
        </w:tc>
        <w:tc>
          <w:tcPr>
            <w:tcW w:w="1809"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4CA9E630" w14:textId="3DD72467"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c>
          <w:tcPr>
            <w:tcW w:w="1373"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2CF098D4" w14:textId="019C6414"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0</w:t>
            </w:r>
          </w:p>
        </w:tc>
        <w:tc>
          <w:tcPr>
            <w:tcW w:w="1358"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2523CB3E" w14:textId="67B812E1"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r>
      <w:tr w:rsidR="00CD610A" w:rsidRPr="002F143F" w14:paraId="0FC20B95" w14:textId="77777777" w:rsidTr="00CD610A">
        <w:trPr>
          <w:trHeight w:val="289"/>
        </w:trPr>
        <w:tc>
          <w:tcPr>
            <w:tcW w:w="2924" w:type="dxa"/>
            <w:tcBorders>
              <w:right w:val="single" w:sz="4" w:space="0" w:color="auto"/>
            </w:tcBorders>
            <w:shd w:val="clear" w:color="auto" w:fill="538135" w:themeFill="accent6" w:themeFillShade="BF"/>
            <w:tcMar>
              <w:top w:w="100" w:type="dxa"/>
              <w:left w:w="100" w:type="dxa"/>
              <w:bottom w:w="100" w:type="dxa"/>
              <w:right w:w="100" w:type="dxa"/>
            </w:tcMar>
            <w:vAlign w:val="center"/>
          </w:tcPr>
          <w:p w14:paraId="0330AF4B" w14:textId="77777777" w:rsidR="00CD610A" w:rsidRPr="002F143F" w:rsidRDefault="00CD610A" w:rsidP="00CD610A">
            <w:pPr>
              <w:ind w:left="720" w:hanging="708"/>
              <w:jc w:val="left"/>
              <w:rPr>
                <w:rFonts w:cs="Arial"/>
                <w:i/>
                <w:sz w:val="22"/>
                <w:szCs w:val="22"/>
              </w:rPr>
            </w:pPr>
          </w:p>
        </w:tc>
        <w:tc>
          <w:tcPr>
            <w:tcW w:w="1697"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7DC1897D" w14:textId="289D2BCF" w:rsidR="00CD610A" w:rsidRPr="002F143F" w:rsidRDefault="00CD610A" w:rsidP="00CD610A">
            <w:pPr>
              <w:jc w:val="center"/>
              <w:rPr>
                <w:rFonts w:cs="Arial"/>
                <w:color w:val="000000"/>
                <w:sz w:val="22"/>
                <w:szCs w:val="22"/>
                <w:lang w:val="es-MX"/>
              </w:rPr>
            </w:pPr>
            <w:r w:rsidRPr="002F143F">
              <w:rPr>
                <w:rFonts w:cs="Arial"/>
                <w:color w:val="000000"/>
                <w:sz w:val="22"/>
                <w:szCs w:val="22"/>
                <w:lang w:val="es-MX"/>
              </w:rPr>
              <w:t>2021</w:t>
            </w:r>
          </w:p>
        </w:tc>
        <w:tc>
          <w:tcPr>
            <w:tcW w:w="1809"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04C477ED" w14:textId="30A65A60"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c>
          <w:tcPr>
            <w:tcW w:w="1373"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00397EB7" w14:textId="78E5D4DC"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0</w:t>
            </w:r>
          </w:p>
        </w:tc>
        <w:tc>
          <w:tcPr>
            <w:tcW w:w="1358"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38BEEE20" w14:textId="242400C6"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r>
      <w:tr w:rsidR="00CD610A" w:rsidRPr="002F143F" w14:paraId="601B0F84" w14:textId="77777777" w:rsidTr="00CD610A">
        <w:trPr>
          <w:trHeight w:val="289"/>
        </w:trPr>
        <w:tc>
          <w:tcPr>
            <w:tcW w:w="2924" w:type="dxa"/>
            <w:tcBorders>
              <w:right w:val="single" w:sz="4" w:space="0" w:color="auto"/>
            </w:tcBorders>
            <w:shd w:val="clear" w:color="auto" w:fill="538135" w:themeFill="accent6" w:themeFillShade="BF"/>
            <w:tcMar>
              <w:top w:w="100" w:type="dxa"/>
              <w:left w:w="100" w:type="dxa"/>
              <w:bottom w:w="100" w:type="dxa"/>
              <w:right w:w="100" w:type="dxa"/>
            </w:tcMar>
            <w:vAlign w:val="center"/>
          </w:tcPr>
          <w:p w14:paraId="742298A0" w14:textId="77777777" w:rsidR="00CD610A" w:rsidRPr="002F143F" w:rsidRDefault="00CD610A" w:rsidP="00CD610A">
            <w:pPr>
              <w:ind w:left="720" w:hanging="708"/>
              <w:jc w:val="left"/>
              <w:rPr>
                <w:rFonts w:cs="Arial"/>
                <w:i/>
                <w:sz w:val="22"/>
                <w:szCs w:val="22"/>
              </w:rPr>
            </w:pPr>
          </w:p>
        </w:tc>
        <w:tc>
          <w:tcPr>
            <w:tcW w:w="1697"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6E462A3C" w14:textId="3829A717" w:rsidR="00CD610A" w:rsidRPr="002F143F" w:rsidRDefault="00CD610A" w:rsidP="00CD610A">
            <w:pPr>
              <w:jc w:val="center"/>
              <w:rPr>
                <w:rFonts w:cs="Arial"/>
                <w:color w:val="000000"/>
                <w:sz w:val="22"/>
                <w:szCs w:val="22"/>
                <w:lang w:val="es-MX"/>
              </w:rPr>
            </w:pPr>
            <w:r w:rsidRPr="002F143F">
              <w:rPr>
                <w:rFonts w:cs="Arial"/>
                <w:color w:val="000000"/>
                <w:sz w:val="22"/>
                <w:szCs w:val="22"/>
                <w:lang w:val="es-MX"/>
              </w:rPr>
              <w:t>2022</w:t>
            </w:r>
          </w:p>
        </w:tc>
        <w:tc>
          <w:tcPr>
            <w:tcW w:w="1809"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14CF203C" w14:textId="30FBFEB0"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c>
          <w:tcPr>
            <w:tcW w:w="1373"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69144894" w14:textId="4E667DE7"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0</w:t>
            </w:r>
          </w:p>
        </w:tc>
        <w:tc>
          <w:tcPr>
            <w:tcW w:w="1358"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4A314B1A" w14:textId="4CF8EA33"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r>
      <w:tr w:rsidR="00CD610A" w:rsidRPr="002F143F" w14:paraId="26B16B73" w14:textId="77777777" w:rsidTr="00CD610A">
        <w:trPr>
          <w:trHeight w:val="289"/>
        </w:trPr>
        <w:tc>
          <w:tcPr>
            <w:tcW w:w="2924" w:type="dxa"/>
            <w:tcBorders>
              <w:right w:val="single" w:sz="4" w:space="0" w:color="auto"/>
            </w:tcBorders>
            <w:shd w:val="clear" w:color="auto" w:fill="538135" w:themeFill="accent6" w:themeFillShade="BF"/>
            <w:tcMar>
              <w:top w:w="100" w:type="dxa"/>
              <w:left w:w="100" w:type="dxa"/>
              <w:bottom w:w="100" w:type="dxa"/>
              <w:right w:w="100" w:type="dxa"/>
            </w:tcMar>
            <w:vAlign w:val="center"/>
          </w:tcPr>
          <w:p w14:paraId="2216E52F" w14:textId="77777777" w:rsidR="00CD610A" w:rsidRPr="002F143F" w:rsidRDefault="00CD610A" w:rsidP="00CD610A">
            <w:pPr>
              <w:ind w:left="720" w:hanging="708"/>
              <w:jc w:val="left"/>
              <w:rPr>
                <w:rFonts w:cs="Arial"/>
                <w:i/>
                <w:sz w:val="22"/>
                <w:szCs w:val="22"/>
              </w:rPr>
            </w:pPr>
          </w:p>
        </w:tc>
        <w:tc>
          <w:tcPr>
            <w:tcW w:w="1697"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6362F731" w14:textId="44925D6B" w:rsidR="00CD610A" w:rsidRPr="002F143F" w:rsidRDefault="00CD610A" w:rsidP="00CD610A">
            <w:pPr>
              <w:jc w:val="center"/>
              <w:rPr>
                <w:rFonts w:cs="Arial"/>
                <w:color w:val="000000"/>
                <w:sz w:val="22"/>
                <w:szCs w:val="22"/>
                <w:lang w:val="es-MX"/>
              </w:rPr>
            </w:pPr>
            <w:r w:rsidRPr="002F143F">
              <w:rPr>
                <w:rFonts w:cs="Arial"/>
                <w:color w:val="000000"/>
                <w:sz w:val="22"/>
                <w:szCs w:val="22"/>
                <w:lang w:val="es-MX"/>
              </w:rPr>
              <w:t>2023</w:t>
            </w:r>
          </w:p>
        </w:tc>
        <w:tc>
          <w:tcPr>
            <w:tcW w:w="1809"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66B1F8B4" w14:textId="3E16A8F0"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c>
          <w:tcPr>
            <w:tcW w:w="1373"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549EEC6D" w14:textId="065BDB94"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0</w:t>
            </w:r>
          </w:p>
        </w:tc>
        <w:tc>
          <w:tcPr>
            <w:tcW w:w="1358"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6FE10609" w14:textId="0D036ED2"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r>
      <w:tr w:rsidR="00CD610A" w:rsidRPr="002F143F" w14:paraId="55FDA8CB" w14:textId="77777777" w:rsidTr="00CD610A">
        <w:trPr>
          <w:trHeight w:val="289"/>
        </w:trPr>
        <w:tc>
          <w:tcPr>
            <w:tcW w:w="2924" w:type="dxa"/>
            <w:tcBorders>
              <w:right w:val="single" w:sz="4" w:space="0" w:color="auto"/>
            </w:tcBorders>
            <w:shd w:val="clear" w:color="auto" w:fill="538135" w:themeFill="accent6" w:themeFillShade="BF"/>
            <w:tcMar>
              <w:top w:w="100" w:type="dxa"/>
              <w:left w:w="100" w:type="dxa"/>
              <w:bottom w:w="100" w:type="dxa"/>
              <w:right w:w="100" w:type="dxa"/>
            </w:tcMar>
            <w:vAlign w:val="center"/>
          </w:tcPr>
          <w:p w14:paraId="135C522A" w14:textId="77777777" w:rsidR="00CD610A" w:rsidRPr="002F143F" w:rsidRDefault="00CD610A" w:rsidP="00CD610A">
            <w:pPr>
              <w:ind w:left="720" w:hanging="708"/>
              <w:jc w:val="left"/>
              <w:rPr>
                <w:rFonts w:cs="Arial"/>
                <w:i/>
                <w:sz w:val="22"/>
                <w:szCs w:val="22"/>
              </w:rPr>
            </w:pPr>
          </w:p>
        </w:tc>
        <w:tc>
          <w:tcPr>
            <w:tcW w:w="1697"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57C8E1D5" w14:textId="5C6D97A1" w:rsidR="00CD610A" w:rsidRPr="002F143F" w:rsidRDefault="00CD610A" w:rsidP="00CD610A">
            <w:pPr>
              <w:jc w:val="center"/>
              <w:rPr>
                <w:rFonts w:cs="Arial"/>
                <w:color w:val="000000"/>
                <w:sz w:val="22"/>
                <w:szCs w:val="22"/>
                <w:lang w:val="es-MX"/>
              </w:rPr>
            </w:pPr>
            <w:r w:rsidRPr="002F143F">
              <w:rPr>
                <w:rFonts w:cs="Arial"/>
                <w:color w:val="000000"/>
                <w:sz w:val="22"/>
                <w:szCs w:val="22"/>
                <w:lang w:val="es-MX"/>
              </w:rPr>
              <w:t>2024</w:t>
            </w:r>
          </w:p>
        </w:tc>
        <w:tc>
          <w:tcPr>
            <w:tcW w:w="1809"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508C9AA5" w14:textId="735EE8F5"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c>
          <w:tcPr>
            <w:tcW w:w="1373"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3D1585DB" w14:textId="1B1BE74F"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0</w:t>
            </w:r>
          </w:p>
        </w:tc>
        <w:tc>
          <w:tcPr>
            <w:tcW w:w="1358"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7DBCFB32" w14:textId="18856F2F"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r>
      <w:tr w:rsidR="00CD610A" w:rsidRPr="002F143F" w14:paraId="76D554B3" w14:textId="77777777" w:rsidTr="00CD610A">
        <w:trPr>
          <w:trHeight w:val="289"/>
        </w:trPr>
        <w:tc>
          <w:tcPr>
            <w:tcW w:w="2924" w:type="dxa"/>
            <w:tcBorders>
              <w:right w:val="single" w:sz="4" w:space="0" w:color="auto"/>
            </w:tcBorders>
            <w:shd w:val="clear" w:color="auto" w:fill="538135" w:themeFill="accent6" w:themeFillShade="BF"/>
            <w:tcMar>
              <w:top w:w="100" w:type="dxa"/>
              <w:left w:w="100" w:type="dxa"/>
              <w:bottom w:w="100" w:type="dxa"/>
              <w:right w:w="100" w:type="dxa"/>
            </w:tcMar>
            <w:vAlign w:val="center"/>
          </w:tcPr>
          <w:p w14:paraId="66BB5FD8" w14:textId="77777777" w:rsidR="00CD610A" w:rsidRPr="002F143F" w:rsidRDefault="00CD610A" w:rsidP="00CD610A">
            <w:pPr>
              <w:ind w:left="720" w:hanging="708"/>
              <w:jc w:val="left"/>
              <w:rPr>
                <w:rFonts w:cs="Arial"/>
                <w:i/>
                <w:sz w:val="22"/>
                <w:szCs w:val="22"/>
              </w:rPr>
            </w:pPr>
          </w:p>
        </w:tc>
        <w:tc>
          <w:tcPr>
            <w:tcW w:w="1697"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3D58BFE1" w14:textId="75B1AEF3" w:rsidR="00CD610A" w:rsidRPr="002F143F" w:rsidRDefault="00CD610A" w:rsidP="00CD610A">
            <w:pPr>
              <w:jc w:val="center"/>
              <w:rPr>
                <w:rFonts w:cs="Arial"/>
                <w:color w:val="000000"/>
                <w:sz w:val="22"/>
                <w:szCs w:val="22"/>
                <w:lang w:val="es-MX"/>
              </w:rPr>
            </w:pPr>
            <w:r w:rsidRPr="002F143F">
              <w:rPr>
                <w:rFonts w:cs="Arial"/>
                <w:color w:val="000000"/>
                <w:sz w:val="22"/>
                <w:szCs w:val="22"/>
                <w:lang w:val="es-MX"/>
              </w:rPr>
              <w:t>2025</w:t>
            </w:r>
          </w:p>
        </w:tc>
        <w:tc>
          <w:tcPr>
            <w:tcW w:w="1809"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10C5EF7C" w14:textId="3C919D42"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c>
          <w:tcPr>
            <w:tcW w:w="1373"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14812C3C" w14:textId="394AC5EB"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0</w:t>
            </w:r>
          </w:p>
        </w:tc>
        <w:tc>
          <w:tcPr>
            <w:tcW w:w="1358"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3A8AB883" w14:textId="04979327"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r>
      <w:tr w:rsidR="00CD610A" w:rsidRPr="002F143F" w14:paraId="76783D06" w14:textId="77777777" w:rsidTr="00CD610A">
        <w:trPr>
          <w:trHeight w:val="289"/>
        </w:trPr>
        <w:tc>
          <w:tcPr>
            <w:tcW w:w="2924" w:type="dxa"/>
            <w:tcBorders>
              <w:right w:val="single" w:sz="4" w:space="0" w:color="auto"/>
            </w:tcBorders>
            <w:shd w:val="clear" w:color="auto" w:fill="538135" w:themeFill="accent6" w:themeFillShade="BF"/>
            <w:tcMar>
              <w:top w:w="100" w:type="dxa"/>
              <w:left w:w="100" w:type="dxa"/>
              <w:bottom w:w="100" w:type="dxa"/>
              <w:right w:w="100" w:type="dxa"/>
            </w:tcMar>
            <w:vAlign w:val="center"/>
          </w:tcPr>
          <w:p w14:paraId="58E44EBD" w14:textId="77777777" w:rsidR="00CD610A" w:rsidRPr="002F143F" w:rsidRDefault="00CD610A" w:rsidP="00CD610A">
            <w:pPr>
              <w:ind w:left="720" w:hanging="708"/>
              <w:jc w:val="left"/>
              <w:rPr>
                <w:rFonts w:cs="Arial"/>
                <w:i/>
                <w:sz w:val="22"/>
                <w:szCs w:val="22"/>
              </w:rPr>
            </w:pPr>
          </w:p>
        </w:tc>
        <w:tc>
          <w:tcPr>
            <w:tcW w:w="1697"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49AD87BE" w14:textId="62A5A33F" w:rsidR="00CD610A" w:rsidRPr="002F143F" w:rsidRDefault="00CD610A" w:rsidP="00CD610A">
            <w:pPr>
              <w:jc w:val="center"/>
              <w:rPr>
                <w:rFonts w:cs="Arial"/>
                <w:color w:val="000000"/>
                <w:sz w:val="22"/>
                <w:szCs w:val="22"/>
                <w:lang w:val="es-MX"/>
              </w:rPr>
            </w:pPr>
            <w:r w:rsidRPr="002F143F">
              <w:rPr>
                <w:rFonts w:cs="Arial"/>
                <w:color w:val="000000"/>
                <w:sz w:val="22"/>
                <w:szCs w:val="22"/>
                <w:lang w:val="es-MX"/>
              </w:rPr>
              <w:t>2026</w:t>
            </w:r>
          </w:p>
        </w:tc>
        <w:tc>
          <w:tcPr>
            <w:tcW w:w="1809"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213D711F" w14:textId="07749DE7"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c>
          <w:tcPr>
            <w:tcW w:w="1373"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4D2977B8" w14:textId="1FDA5D9E"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0</w:t>
            </w:r>
          </w:p>
        </w:tc>
        <w:tc>
          <w:tcPr>
            <w:tcW w:w="1358"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4AE2B64B" w14:textId="174640CE"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r>
      <w:tr w:rsidR="00CD610A" w:rsidRPr="002F143F" w14:paraId="48550987" w14:textId="77777777" w:rsidTr="00CD610A">
        <w:trPr>
          <w:trHeight w:val="289"/>
        </w:trPr>
        <w:tc>
          <w:tcPr>
            <w:tcW w:w="2924" w:type="dxa"/>
            <w:tcBorders>
              <w:bottom w:val="single" w:sz="8" w:space="0" w:color="000000"/>
              <w:right w:val="single" w:sz="4" w:space="0" w:color="auto"/>
            </w:tcBorders>
            <w:shd w:val="clear" w:color="auto" w:fill="538135" w:themeFill="accent6" w:themeFillShade="BF"/>
            <w:tcMar>
              <w:top w:w="100" w:type="dxa"/>
              <w:left w:w="100" w:type="dxa"/>
              <w:bottom w:w="100" w:type="dxa"/>
              <w:right w:w="100" w:type="dxa"/>
            </w:tcMar>
            <w:vAlign w:val="center"/>
          </w:tcPr>
          <w:p w14:paraId="41FDE453" w14:textId="77777777" w:rsidR="00CD610A" w:rsidRPr="002F143F" w:rsidRDefault="00CD610A" w:rsidP="00CD610A">
            <w:pPr>
              <w:ind w:left="720" w:hanging="708"/>
              <w:jc w:val="left"/>
              <w:rPr>
                <w:rFonts w:cs="Arial"/>
                <w:i/>
                <w:sz w:val="22"/>
                <w:szCs w:val="22"/>
              </w:rPr>
            </w:pPr>
          </w:p>
        </w:tc>
        <w:tc>
          <w:tcPr>
            <w:tcW w:w="1697"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442D2329" w14:textId="5720604A" w:rsidR="00CD610A" w:rsidRPr="002F143F" w:rsidRDefault="00CD610A" w:rsidP="00CD610A">
            <w:pPr>
              <w:jc w:val="center"/>
              <w:rPr>
                <w:rFonts w:cs="Arial"/>
                <w:color w:val="000000"/>
                <w:sz w:val="22"/>
                <w:szCs w:val="22"/>
                <w:lang w:val="es-MX"/>
              </w:rPr>
            </w:pPr>
            <w:r w:rsidRPr="002F143F">
              <w:rPr>
                <w:rFonts w:cs="Arial"/>
                <w:color w:val="000000"/>
                <w:sz w:val="22"/>
                <w:szCs w:val="22"/>
                <w:lang w:val="es-MX"/>
              </w:rPr>
              <w:t>2027</w:t>
            </w:r>
          </w:p>
        </w:tc>
        <w:tc>
          <w:tcPr>
            <w:tcW w:w="1809"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12AAC206" w14:textId="101AEB1A"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c>
          <w:tcPr>
            <w:tcW w:w="1373"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3BE229C3" w14:textId="73B9ED5A"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0</w:t>
            </w:r>
          </w:p>
        </w:tc>
        <w:tc>
          <w:tcPr>
            <w:tcW w:w="1358"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6E68DF8D" w14:textId="3ED39CA4"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r>
    </w:tbl>
    <w:p w14:paraId="65890FB1" w14:textId="77714EB5" w:rsidR="00482CAB" w:rsidRPr="002F143F" w:rsidRDefault="00482CAB" w:rsidP="00482CAB">
      <w:pPr>
        <w:pBdr>
          <w:top w:val="nil"/>
          <w:left w:val="nil"/>
          <w:bottom w:val="nil"/>
          <w:right w:val="nil"/>
          <w:between w:val="nil"/>
        </w:pBdr>
        <w:ind w:left="360"/>
        <w:jc w:val="center"/>
        <w:rPr>
          <w:rFonts w:cs="Arial"/>
          <w:b/>
          <w:color w:val="000000"/>
          <w:sz w:val="18"/>
          <w:szCs w:val="18"/>
        </w:rPr>
      </w:pPr>
      <w:r w:rsidRPr="002F143F">
        <w:rPr>
          <w:rFonts w:cs="Arial"/>
          <w:i/>
          <w:iCs/>
          <w:sz w:val="18"/>
          <w:szCs w:val="18"/>
        </w:rPr>
        <w:t>Fuente:</w:t>
      </w:r>
      <w:r w:rsidR="00CD610A" w:rsidRPr="002F143F">
        <w:rPr>
          <w:rFonts w:cs="Arial"/>
          <w:i/>
          <w:iCs/>
          <w:sz w:val="18"/>
          <w:szCs w:val="18"/>
        </w:rPr>
        <w:t xml:space="preserve"> SGCD </w:t>
      </w:r>
    </w:p>
    <w:p w14:paraId="1FE818B1" w14:textId="77777777" w:rsidR="00F550E3" w:rsidRPr="002F143F" w:rsidRDefault="00F550E3">
      <w:pPr>
        <w:pBdr>
          <w:top w:val="nil"/>
          <w:left w:val="nil"/>
          <w:bottom w:val="nil"/>
          <w:right w:val="nil"/>
          <w:between w:val="nil"/>
        </w:pBdr>
        <w:ind w:left="720" w:hanging="708"/>
        <w:jc w:val="left"/>
        <w:rPr>
          <w:rFonts w:cs="Arial"/>
          <w:i/>
          <w:sz w:val="22"/>
          <w:szCs w:val="22"/>
        </w:rPr>
      </w:pPr>
    </w:p>
    <w:p w14:paraId="0BDA218D" w14:textId="77777777" w:rsidR="00CD610A" w:rsidRPr="002F143F" w:rsidRDefault="00CD610A" w:rsidP="00CD610A">
      <w:pPr>
        <w:pBdr>
          <w:top w:val="nil"/>
          <w:left w:val="nil"/>
          <w:bottom w:val="nil"/>
          <w:right w:val="nil"/>
          <w:between w:val="nil"/>
        </w:pBdr>
        <w:rPr>
          <w:rFonts w:cs="Arial"/>
          <w:lang w:val="es-ES_tradnl"/>
        </w:rPr>
      </w:pPr>
      <w:r w:rsidRPr="002F143F">
        <w:rPr>
          <w:rFonts w:cs="Arial"/>
          <w:lang w:val="es-ES_tradnl"/>
        </w:rPr>
        <w:t xml:space="preserve">Como se evidencia en la anterior tabla, de no desarrollarse el proyecto no existe otro producto que atienda la demanda y por lo tanto esta permanecería desatendida en el tiempo. </w:t>
      </w:r>
    </w:p>
    <w:p w14:paraId="26080C4E" w14:textId="77777777" w:rsidR="00F550E3" w:rsidRPr="002F143F" w:rsidRDefault="00F550E3">
      <w:pPr>
        <w:pBdr>
          <w:top w:val="nil"/>
          <w:left w:val="nil"/>
          <w:bottom w:val="nil"/>
          <w:right w:val="nil"/>
          <w:between w:val="nil"/>
        </w:pBdr>
        <w:ind w:left="720" w:hanging="708"/>
        <w:jc w:val="left"/>
        <w:rPr>
          <w:rFonts w:cs="Arial"/>
          <w:i/>
          <w:sz w:val="22"/>
          <w:szCs w:val="22"/>
          <w:lang w:val="es-ES_tradnl"/>
        </w:rPr>
      </w:pPr>
    </w:p>
    <w:p w14:paraId="1DCCC330" w14:textId="01308F41" w:rsidR="00F550E3" w:rsidRPr="002F143F" w:rsidRDefault="0018003D" w:rsidP="00C74419">
      <w:pPr>
        <w:pStyle w:val="Prrafodelista"/>
        <w:numPr>
          <w:ilvl w:val="1"/>
          <w:numId w:val="4"/>
        </w:numPr>
        <w:pBdr>
          <w:top w:val="nil"/>
          <w:left w:val="nil"/>
          <w:bottom w:val="nil"/>
          <w:right w:val="nil"/>
          <w:between w:val="nil"/>
        </w:pBdr>
        <w:tabs>
          <w:tab w:val="center" w:pos="4252"/>
          <w:tab w:val="right" w:pos="8504"/>
        </w:tabs>
        <w:rPr>
          <w:rFonts w:cs="Arial"/>
          <w:b/>
          <w:color w:val="000000"/>
          <w:sz w:val="28"/>
          <w:szCs w:val="22"/>
        </w:rPr>
      </w:pPr>
      <w:r w:rsidRPr="002F143F">
        <w:rPr>
          <w:rFonts w:cs="Arial"/>
          <w:b/>
          <w:color w:val="000000"/>
          <w:sz w:val="28"/>
          <w:szCs w:val="22"/>
        </w:rPr>
        <w:t xml:space="preserve">Análisis técnico </w:t>
      </w:r>
    </w:p>
    <w:p w14:paraId="072D8AE5" w14:textId="77777777" w:rsidR="00BC484D" w:rsidRPr="002F143F" w:rsidRDefault="00BC484D" w:rsidP="00BC484D">
      <w:pPr>
        <w:rPr>
          <w:rFonts w:cs="Arial"/>
          <w:b/>
          <w:color w:val="000000"/>
          <w:sz w:val="22"/>
          <w:szCs w:val="22"/>
        </w:rPr>
      </w:pPr>
      <w:r w:rsidRPr="002F143F">
        <w:rPr>
          <w:rFonts w:cs="Arial"/>
          <w:b/>
          <w:color w:val="000000"/>
          <w:sz w:val="22"/>
          <w:szCs w:val="22"/>
        </w:rPr>
        <w:t xml:space="preserve">  </w:t>
      </w:r>
    </w:p>
    <w:p w14:paraId="2EFA7D9A" w14:textId="77777777" w:rsidR="00373F7E" w:rsidRPr="002F143F" w:rsidRDefault="00373F7E">
      <w:pPr>
        <w:pBdr>
          <w:top w:val="nil"/>
          <w:left w:val="nil"/>
          <w:bottom w:val="nil"/>
          <w:right w:val="nil"/>
          <w:between w:val="nil"/>
        </w:pBdr>
        <w:ind w:left="720" w:hanging="708"/>
        <w:jc w:val="left"/>
        <w:rPr>
          <w:rFonts w:cs="Arial"/>
          <w:b/>
          <w:color w:val="000000"/>
          <w:sz w:val="22"/>
          <w:szCs w:val="22"/>
        </w:rPr>
      </w:pPr>
    </w:p>
    <w:p w14:paraId="73C45443" w14:textId="3287A4D3" w:rsidR="000E5147" w:rsidRPr="002F143F" w:rsidRDefault="0018003D" w:rsidP="00C74419">
      <w:pPr>
        <w:pStyle w:val="Prrafodelista"/>
        <w:numPr>
          <w:ilvl w:val="2"/>
          <w:numId w:val="4"/>
        </w:numPr>
        <w:pBdr>
          <w:top w:val="nil"/>
          <w:left w:val="nil"/>
          <w:bottom w:val="nil"/>
          <w:right w:val="nil"/>
          <w:between w:val="nil"/>
        </w:pBdr>
        <w:tabs>
          <w:tab w:val="center" w:pos="4252"/>
          <w:tab w:val="right" w:pos="8504"/>
        </w:tabs>
        <w:rPr>
          <w:rFonts w:cs="Arial"/>
          <w:b/>
          <w:sz w:val="28"/>
          <w:szCs w:val="22"/>
        </w:rPr>
      </w:pPr>
      <w:r w:rsidRPr="002F143F">
        <w:rPr>
          <w:rFonts w:cs="Arial"/>
          <w:b/>
          <w:color w:val="000000"/>
          <w:sz w:val="28"/>
          <w:szCs w:val="22"/>
        </w:rPr>
        <w:t>Nombre de la alternativa seleccionada</w:t>
      </w:r>
    </w:p>
    <w:p w14:paraId="18CAFB56" w14:textId="3E18CD10" w:rsidR="00BC484D" w:rsidRPr="002F143F" w:rsidRDefault="00BC484D" w:rsidP="00BC484D">
      <w:pPr>
        <w:pStyle w:val="Prrafodelista"/>
        <w:pBdr>
          <w:top w:val="nil"/>
          <w:left w:val="nil"/>
          <w:bottom w:val="nil"/>
          <w:right w:val="nil"/>
          <w:between w:val="nil"/>
        </w:pBdr>
        <w:ind w:left="1134"/>
        <w:jc w:val="left"/>
        <w:rPr>
          <w:rFonts w:cs="Arial"/>
          <w:b/>
          <w:color w:val="000000"/>
          <w:sz w:val="28"/>
          <w:szCs w:val="22"/>
        </w:rPr>
      </w:pPr>
    </w:p>
    <w:p w14:paraId="57D7C3BB" w14:textId="77777777" w:rsidR="00CD610A" w:rsidRPr="002F143F" w:rsidRDefault="00CD610A" w:rsidP="00CD610A">
      <w:pPr>
        <w:pBdr>
          <w:top w:val="nil"/>
          <w:left w:val="nil"/>
          <w:bottom w:val="nil"/>
          <w:right w:val="nil"/>
          <w:between w:val="nil"/>
        </w:pBdr>
        <w:jc w:val="left"/>
        <w:rPr>
          <w:rFonts w:cs="Arial"/>
          <w:color w:val="000000"/>
        </w:rPr>
      </w:pPr>
      <w:r w:rsidRPr="002F143F">
        <w:rPr>
          <w:rFonts w:cs="Arial"/>
          <w:iCs/>
          <w:color w:val="000000"/>
        </w:rPr>
        <w:t>Fortalecimiento al análisis de información Transversal a la SDA.</w:t>
      </w:r>
    </w:p>
    <w:p w14:paraId="413B88EF" w14:textId="5827A3D4" w:rsidR="007E11DE" w:rsidRPr="002F143F" w:rsidRDefault="000E5147" w:rsidP="000E5147">
      <w:pPr>
        <w:pStyle w:val="Prrafodelista"/>
        <w:pBdr>
          <w:top w:val="nil"/>
          <w:left w:val="nil"/>
          <w:bottom w:val="nil"/>
          <w:right w:val="nil"/>
          <w:between w:val="nil"/>
        </w:pBdr>
        <w:ind w:left="284"/>
        <w:jc w:val="left"/>
        <w:rPr>
          <w:rFonts w:cs="Arial"/>
          <w:b/>
          <w:color w:val="000000"/>
          <w:sz w:val="22"/>
          <w:szCs w:val="22"/>
        </w:rPr>
      </w:pPr>
      <w:r w:rsidRPr="002F143F">
        <w:rPr>
          <w:rFonts w:cs="Arial"/>
          <w:b/>
          <w:color w:val="000000"/>
          <w:sz w:val="22"/>
          <w:szCs w:val="22"/>
        </w:rPr>
        <w:tab/>
      </w:r>
    </w:p>
    <w:p w14:paraId="4DE193C9" w14:textId="177366CD" w:rsidR="00F550E3" w:rsidRPr="002F143F" w:rsidRDefault="0018003D" w:rsidP="000E5147">
      <w:pPr>
        <w:pStyle w:val="Prrafodelista"/>
        <w:pBdr>
          <w:top w:val="nil"/>
          <w:left w:val="nil"/>
          <w:bottom w:val="nil"/>
          <w:right w:val="nil"/>
          <w:between w:val="nil"/>
        </w:pBdr>
        <w:ind w:left="284"/>
        <w:jc w:val="left"/>
        <w:rPr>
          <w:rFonts w:cs="Arial"/>
          <w:b/>
          <w:sz w:val="22"/>
          <w:szCs w:val="22"/>
        </w:rPr>
      </w:pPr>
      <w:r w:rsidRPr="002F143F">
        <w:rPr>
          <w:rFonts w:cs="Arial"/>
          <w:b/>
          <w:sz w:val="22"/>
          <w:szCs w:val="22"/>
        </w:rPr>
        <w:tab/>
      </w:r>
    </w:p>
    <w:p w14:paraId="67FACF35" w14:textId="26A68ADF" w:rsidR="00F550E3" w:rsidRPr="002F143F" w:rsidRDefault="0018003D" w:rsidP="00C74419">
      <w:pPr>
        <w:pStyle w:val="Prrafodelista"/>
        <w:numPr>
          <w:ilvl w:val="2"/>
          <w:numId w:val="4"/>
        </w:numPr>
        <w:pBdr>
          <w:top w:val="nil"/>
          <w:left w:val="nil"/>
          <w:bottom w:val="nil"/>
          <w:right w:val="nil"/>
          <w:between w:val="nil"/>
        </w:pBdr>
        <w:tabs>
          <w:tab w:val="center" w:pos="4252"/>
          <w:tab w:val="right" w:pos="8504"/>
        </w:tabs>
        <w:rPr>
          <w:rFonts w:cs="Arial"/>
          <w:b/>
          <w:color w:val="000000"/>
          <w:sz w:val="28"/>
          <w:szCs w:val="22"/>
        </w:rPr>
      </w:pPr>
      <w:r w:rsidRPr="002F143F">
        <w:rPr>
          <w:rFonts w:cs="Arial"/>
          <w:b/>
          <w:color w:val="000000"/>
          <w:sz w:val="28"/>
          <w:szCs w:val="22"/>
        </w:rPr>
        <w:t>Aspectos generales</w:t>
      </w:r>
    </w:p>
    <w:p w14:paraId="44151814" w14:textId="77777777" w:rsidR="007E11DE" w:rsidRPr="002F143F" w:rsidRDefault="007E11DE" w:rsidP="0028043F">
      <w:pPr>
        <w:pBdr>
          <w:top w:val="nil"/>
          <w:left w:val="nil"/>
          <w:bottom w:val="nil"/>
          <w:right w:val="nil"/>
          <w:between w:val="nil"/>
        </w:pBdr>
        <w:ind w:left="567"/>
        <w:jc w:val="left"/>
        <w:rPr>
          <w:rFonts w:cs="Arial"/>
          <w:i/>
          <w:color w:val="000000" w:themeColor="text1"/>
          <w:sz w:val="22"/>
        </w:rPr>
      </w:pPr>
    </w:p>
    <w:p w14:paraId="344AA8A1" w14:textId="77777777" w:rsidR="00CD610A" w:rsidRPr="002F143F" w:rsidRDefault="00CD610A" w:rsidP="00CD610A">
      <w:pPr>
        <w:rPr>
          <w:rFonts w:cs="Arial"/>
          <w:bCs/>
          <w:szCs w:val="24"/>
          <w:lang w:eastAsia="es-CO"/>
        </w:rPr>
      </w:pPr>
    </w:p>
    <w:p w14:paraId="2F33FB6F" w14:textId="77777777" w:rsidR="00CD610A" w:rsidRPr="002F143F" w:rsidRDefault="00CD610A" w:rsidP="00CD610A">
      <w:pPr>
        <w:pBdr>
          <w:top w:val="nil"/>
          <w:left w:val="nil"/>
          <w:bottom w:val="nil"/>
          <w:right w:val="nil"/>
          <w:between w:val="nil"/>
        </w:pBdr>
        <w:rPr>
          <w:rFonts w:cs="Arial"/>
          <w:color w:val="000000"/>
          <w:lang w:val="es-MX"/>
        </w:rPr>
      </w:pPr>
      <w:r w:rsidRPr="002F143F">
        <w:rPr>
          <w:rFonts w:cs="Arial"/>
          <w:lang w:val="es-ES_tradnl"/>
        </w:rPr>
        <w:t xml:space="preserve">Se construyó el Centro de Información  y Modelamiento Ambiental CIMAB en el año 2016, espacio dentro de la Secretaría Distrital de Ambiente el cual fue diseñado y dotado de hardware y software como infraestructura base para el desarrollo de los diferentes proyectos y líneas temáticas de modelamiento ambiental, </w:t>
      </w:r>
      <w:r w:rsidRPr="002F143F">
        <w:rPr>
          <w:rFonts w:cs="Arial"/>
          <w:color w:val="000000"/>
          <w:lang w:val="es-MX"/>
        </w:rPr>
        <w:t>opto por adelantar análisis de información e integración de esta mediante herramientas geográficas que permitirán la fácil interpretación de los resultados modelados y la especialización de los mismos.</w:t>
      </w:r>
    </w:p>
    <w:p w14:paraId="7841AE15" w14:textId="77777777" w:rsidR="00CD610A" w:rsidRPr="002F143F" w:rsidRDefault="00CD610A" w:rsidP="00CD610A">
      <w:pPr>
        <w:pStyle w:val="Textoindependiente"/>
        <w:spacing w:after="0"/>
        <w:contextualSpacing/>
        <w:rPr>
          <w:rFonts w:cs="Arial"/>
          <w:szCs w:val="24"/>
          <w:lang w:val="es-ES_tradnl"/>
        </w:rPr>
      </w:pPr>
    </w:p>
    <w:p w14:paraId="0AC056E4" w14:textId="77777777" w:rsidR="00CD610A" w:rsidRPr="002F143F" w:rsidRDefault="00CD610A" w:rsidP="00CD610A">
      <w:pPr>
        <w:pStyle w:val="Textoindependiente"/>
        <w:spacing w:after="0"/>
        <w:contextualSpacing/>
        <w:rPr>
          <w:rFonts w:cs="Arial"/>
          <w:szCs w:val="24"/>
          <w:lang w:val="es-ES_tradnl"/>
        </w:rPr>
      </w:pPr>
      <w:r w:rsidRPr="002F143F">
        <w:rPr>
          <w:rFonts w:cs="Arial"/>
          <w:szCs w:val="24"/>
          <w:lang w:val="es-ES_tradnl"/>
        </w:rPr>
        <w:t xml:space="preserve">Acorde a lo anterior se desarrollaron 7 proyectos encaminados a la gestión de la información y del conocimiento, a partir de los sistemas de información geográfica </w:t>
      </w:r>
      <w:r w:rsidRPr="002F143F">
        <w:rPr>
          <w:rFonts w:cs="Arial"/>
          <w:szCs w:val="24"/>
          <w:lang w:val="es-ES_tradnl"/>
        </w:rPr>
        <w:lastRenderedPageBreak/>
        <w:t>y de herramientas web geográficas como instrumento de visualización para la toma de decisiones.</w:t>
      </w:r>
    </w:p>
    <w:p w14:paraId="0FD214AA" w14:textId="77777777" w:rsidR="00CD610A" w:rsidRPr="002F143F" w:rsidRDefault="00CD610A" w:rsidP="00CD610A">
      <w:pPr>
        <w:pStyle w:val="Textoindependiente"/>
        <w:spacing w:after="0"/>
        <w:contextualSpacing/>
        <w:rPr>
          <w:rFonts w:cs="Arial"/>
          <w:szCs w:val="24"/>
          <w:lang w:val="es-ES_tradnl"/>
        </w:rPr>
      </w:pPr>
    </w:p>
    <w:p w14:paraId="096F7B34" w14:textId="77777777" w:rsidR="00CD610A" w:rsidRPr="002F143F" w:rsidRDefault="00CD610A" w:rsidP="00CD610A">
      <w:pPr>
        <w:pBdr>
          <w:top w:val="nil"/>
          <w:left w:val="nil"/>
          <w:bottom w:val="nil"/>
          <w:right w:val="nil"/>
          <w:between w:val="nil"/>
        </w:pBdr>
        <w:rPr>
          <w:rFonts w:cs="Arial"/>
          <w:color w:val="000000"/>
          <w:lang w:val="es-MX"/>
        </w:rPr>
      </w:pPr>
      <w:r w:rsidRPr="002F143F">
        <w:rPr>
          <w:rFonts w:cs="Arial"/>
          <w:color w:val="000000"/>
          <w:lang w:val="es-MX"/>
        </w:rPr>
        <w:t xml:space="preserve">Estos 7 proyectos fueron: la implementación espacial del modelo Hidrogeológico de Bogotá, la valoración económica del Arbolado Urbano de Bogotá, el Censo de Vertimientos Industriales de Bogotá, la Gestión y Control del Ruido en Bogotá, la presentación de Avifauna en Humedales, el Avistamiento de </w:t>
      </w:r>
      <w:proofErr w:type="spellStart"/>
      <w:r w:rsidRPr="002F143F">
        <w:rPr>
          <w:rFonts w:cs="Arial"/>
          <w:color w:val="000000"/>
          <w:lang w:val="es-MX"/>
        </w:rPr>
        <w:t>Tingüas</w:t>
      </w:r>
      <w:proofErr w:type="spellEnd"/>
      <w:r w:rsidRPr="002F143F">
        <w:rPr>
          <w:rFonts w:cs="Arial"/>
          <w:color w:val="000000"/>
          <w:lang w:val="es-MX"/>
        </w:rPr>
        <w:t xml:space="preserve"> y la aplicación de Imágenes Aéreas de Ecosistemas Estratégicos. El CIMAB género servicios web geográficos en formato WMS y WFS dispuestos a través de licenciamiento y cumpliendo con estándares de calidad internacionales propuestos por la OGC.</w:t>
      </w:r>
    </w:p>
    <w:p w14:paraId="14D62B45" w14:textId="77777777" w:rsidR="00CD610A" w:rsidRPr="002F143F" w:rsidRDefault="00CD610A" w:rsidP="00CD610A">
      <w:pPr>
        <w:pBdr>
          <w:top w:val="nil"/>
          <w:left w:val="nil"/>
          <w:bottom w:val="nil"/>
          <w:right w:val="nil"/>
          <w:between w:val="nil"/>
        </w:pBdr>
        <w:jc w:val="left"/>
        <w:rPr>
          <w:rFonts w:cs="Arial"/>
          <w:color w:val="000000"/>
          <w:lang w:val="es-MX"/>
        </w:rPr>
      </w:pPr>
    </w:p>
    <w:p w14:paraId="7746C470" w14:textId="77777777" w:rsidR="00CD610A" w:rsidRPr="002F143F" w:rsidRDefault="00CD610A" w:rsidP="00CD610A">
      <w:pPr>
        <w:pBdr>
          <w:top w:val="nil"/>
          <w:left w:val="nil"/>
          <w:bottom w:val="nil"/>
          <w:right w:val="nil"/>
          <w:between w:val="nil"/>
        </w:pBdr>
        <w:rPr>
          <w:rFonts w:cs="Arial"/>
          <w:color w:val="000000"/>
          <w:lang w:val="es-MX"/>
        </w:rPr>
      </w:pPr>
      <w:r w:rsidRPr="002F143F">
        <w:rPr>
          <w:rFonts w:cs="Arial"/>
          <w:color w:val="000000"/>
          <w:lang w:val="es-MX"/>
        </w:rPr>
        <w:t>Sin embargo, tan solo un (1) aplicativo y/o sistema fue diseñado para disponer de un escenario en el cual se refleja cómo algunas variables (Precipitación, temperatura, edificaciones, Estructura Ecológica Principal - EEP, vías...</w:t>
      </w:r>
      <w:proofErr w:type="spellStart"/>
      <w:r w:rsidRPr="002F143F">
        <w:rPr>
          <w:rFonts w:cs="Arial"/>
          <w:color w:val="000000"/>
          <w:lang w:val="es-MX"/>
        </w:rPr>
        <w:t>etc</w:t>
      </w:r>
      <w:proofErr w:type="spellEnd"/>
      <w:r w:rsidRPr="002F143F">
        <w:rPr>
          <w:rFonts w:cs="Arial"/>
          <w:color w:val="000000"/>
          <w:lang w:val="es-MX"/>
        </w:rPr>
        <w:t xml:space="preserve">) pueden afectar de cierta manera la migración de la </w:t>
      </w:r>
      <w:proofErr w:type="spellStart"/>
      <w:r w:rsidRPr="002F143F">
        <w:rPr>
          <w:rFonts w:cs="Arial"/>
          <w:color w:val="000000"/>
          <w:lang w:val="es-MX"/>
        </w:rPr>
        <w:t>Tingua</w:t>
      </w:r>
      <w:proofErr w:type="spellEnd"/>
      <w:r w:rsidRPr="002F143F">
        <w:rPr>
          <w:rFonts w:cs="Arial"/>
          <w:color w:val="000000"/>
          <w:lang w:val="es-MX"/>
        </w:rPr>
        <w:t xml:space="preserve"> Azul (</w:t>
      </w:r>
      <w:proofErr w:type="spellStart"/>
      <w:r w:rsidRPr="002F143F">
        <w:rPr>
          <w:rFonts w:cs="Arial"/>
          <w:color w:val="000000"/>
          <w:lang w:val="es-MX"/>
        </w:rPr>
        <w:t>Phorphirya</w:t>
      </w:r>
      <w:proofErr w:type="spellEnd"/>
      <w:r w:rsidRPr="002F143F">
        <w:rPr>
          <w:rFonts w:cs="Arial"/>
          <w:color w:val="000000"/>
          <w:lang w:val="es-MX"/>
        </w:rPr>
        <w:t xml:space="preserve"> Martinica) al Distrito.</w:t>
      </w:r>
    </w:p>
    <w:p w14:paraId="70EAFCBD" w14:textId="77777777" w:rsidR="00CD610A" w:rsidRPr="002F143F" w:rsidRDefault="00CD610A" w:rsidP="00CD610A">
      <w:pPr>
        <w:spacing w:before="240" w:after="240"/>
        <w:rPr>
          <w:rFonts w:cs="Arial"/>
          <w:lang w:val="es-ES_tradnl"/>
        </w:rPr>
      </w:pPr>
      <w:r w:rsidRPr="002F143F">
        <w:rPr>
          <w:rFonts w:cs="Arial"/>
          <w:lang w:val="es-ES_tradnl"/>
        </w:rPr>
        <w:t>Así como también se desarrolló el Plan Estratégico Ambiental a 2040, en el cual se concluye que en términos ambientales la ciudad debe ir orientada en función de la construcción de ciudades inteligentes en donde se aplique tecnología avanzada e Inteligencia Artificial.</w:t>
      </w:r>
    </w:p>
    <w:p w14:paraId="01EEC8D6" w14:textId="77777777" w:rsidR="00CD610A" w:rsidRPr="002F143F" w:rsidRDefault="00CD610A" w:rsidP="00CD610A">
      <w:pPr>
        <w:spacing w:before="240" w:after="240"/>
        <w:rPr>
          <w:rFonts w:cs="Arial"/>
          <w:lang w:val="es-ES_tradnl"/>
        </w:rPr>
      </w:pPr>
      <w:r w:rsidRPr="002F143F">
        <w:rPr>
          <w:rFonts w:cs="Arial"/>
          <w:lang w:val="es-ES_tradnl"/>
        </w:rPr>
        <w:t xml:space="preserve">Para ello se estableció el conjunto de operaciones y tratamiento que se deben efectuar sobre datos ambientales, mediante el procedimiento de </w:t>
      </w:r>
      <w:proofErr w:type="spellStart"/>
      <w:r w:rsidRPr="002F143F">
        <w:rPr>
          <w:rFonts w:cs="Arial"/>
          <w:lang w:val="es-ES_tradnl"/>
        </w:rPr>
        <w:t>iSolución</w:t>
      </w:r>
      <w:proofErr w:type="spellEnd"/>
      <w:r w:rsidRPr="002F143F">
        <w:rPr>
          <w:rFonts w:cs="Arial"/>
          <w:lang w:val="es-ES_tradnl"/>
        </w:rPr>
        <w:t xml:space="preserve"> PA10-PR11, este procedimiento hace referencia a cómo se debe establecer la metodología de análisis de datos fundamentalmente debido al volumen, la velocidad y las características de variedad de los datos que procesa. Para poder implementar todo este conjunto de relaciones se requiere de la construcción de toda una estructura empresarial que esté orientada a aplicar a través de técnicas de inteligencia artificial el análisis y el procesamiento de la información que está obteniendo.</w:t>
      </w:r>
    </w:p>
    <w:p w14:paraId="097AF7FC" w14:textId="3C2A9E24" w:rsidR="00F550E3" w:rsidRPr="002F143F" w:rsidRDefault="00CD610A" w:rsidP="00CD610A">
      <w:pPr>
        <w:spacing w:before="240" w:after="240"/>
        <w:rPr>
          <w:rFonts w:cs="Arial"/>
          <w:lang w:val="es-ES_tradnl"/>
        </w:rPr>
      </w:pPr>
      <w:r w:rsidRPr="002F143F">
        <w:rPr>
          <w:rFonts w:cs="Arial"/>
          <w:lang w:val="es-ES_tradnl"/>
        </w:rPr>
        <w:t xml:space="preserve">Para poder obtener información de calidad la Secretaría Distrital de Ambiente - SDA,  ha venido fortaleciendo y recopilando datos suficientes a través de sus redes como sistema de alertas tempranas SATAB, que puso en marcha la Red de Monitoreo de Black </w:t>
      </w:r>
      <w:proofErr w:type="spellStart"/>
      <w:r w:rsidRPr="002F143F">
        <w:rPr>
          <w:rFonts w:cs="Arial"/>
          <w:lang w:val="es-ES_tradnl"/>
        </w:rPr>
        <w:t>Carbon</w:t>
      </w:r>
      <w:proofErr w:type="spellEnd"/>
      <w:r w:rsidRPr="002F143F">
        <w:rPr>
          <w:rFonts w:cs="Arial"/>
          <w:lang w:val="es-ES_tradnl"/>
        </w:rPr>
        <w:t xml:space="preserve"> con 9, la Red de Calidad de Ruido y los Mapas de Ruido con la instalación de 36  estaciones de monitoreo de ruido ambiental que arrojan datos en tiempo real, el fortalecimiento de la Red de Monitoreo de calidad del aire de Bogotá RMCAB y los datos recopilados en el convenio realizado con la Universidad Javeriana por el Modelo Hidrogeológico Conceptual.</w:t>
      </w:r>
      <w:r w:rsidR="0018003D" w:rsidRPr="002F143F">
        <w:rPr>
          <w:rFonts w:cs="Arial"/>
          <w:color w:val="000000"/>
          <w:sz w:val="22"/>
          <w:szCs w:val="22"/>
        </w:rPr>
        <w:t xml:space="preserve">      </w:t>
      </w:r>
    </w:p>
    <w:p w14:paraId="1AB8B661" w14:textId="77777777" w:rsidR="007E11DE" w:rsidRPr="002F143F" w:rsidRDefault="007E11DE" w:rsidP="0028043F">
      <w:pPr>
        <w:ind w:left="1080"/>
        <w:rPr>
          <w:rFonts w:cs="Arial"/>
          <w:sz w:val="22"/>
          <w:szCs w:val="22"/>
          <w:lang w:val="es-ES_tradnl"/>
        </w:rPr>
      </w:pPr>
    </w:p>
    <w:p w14:paraId="12FAA5FB" w14:textId="69590DF0" w:rsidR="00F550E3" w:rsidRPr="002F143F" w:rsidRDefault="0018003D" w:rsidP="00C74419">
      <w:pPr>
        <w:pStyle w:val="Prrafodelista"/>
        <w:numPr>
          <w:ilvl w:val="2"/>
          <w:numId w:val="4"/>
        </w:numPr>
        <w:pBdr>
          <w:top w:val="nil"/>
          <w:left w:val="nil"/>
          <w:bottom w:val="nil"/>
          <w:right w:val="nil"/>
          <w:between w:val="nil"/>
        </w:pBdr>
        <w:tabs>
          <w:tab w:val="center" w:pos="4252"/>
          <w:tab w:val="right" w:pos="8504"/>
        </w:tabs>
        <w:rPr>
          <w:rFonts w:cs="Arial"/>
          <w:b/>
          <w:color w:val="000000"/>
          <w:sz w:val="28"/>
          <w:szCs w:val="22"/>
        </w:rPr>
      </w:pPr>
      <w:r w:rsidRPr="002F143F">
        <w:rPr>
          <w:rFonts w:cs="Arial"/>
          <w:b/>
          <w:color w:val="000000"/>
          <w:sz w:val="28"/>
          <w:szCs w:val="22"/>
        </w:rPr>
        <w:lastRenderedPageBreak/>
        <w:t>Aspectos Legales</w:t>
      </w:r>
      <w:r w:rsidR="00211656" w:rsidRPr="002F143F">
        <w:rPr>
          <w:rFonts w:cs="Arial"/>
          <w:b/>
          <w:color w:val="000000"/>
          <w:sz w:val="28"/>
          <w:szCs w:val="22"/>
        </w:rPr>
        <w:t xml:space="preserve"> y estudios que respalda la formulación del proyecto.</w:t>
      </w:r>
    </w:p>
    <w:p w14:paraId="1CC5F455" w14:textId="77777777" w:rsidR="000F0687" w:rsidRPr="002F143F" w:rsidRDefault="000F0687" w:rsidP="0028043F">
      <w:pPr>
        <w:pBdr>
          <w:top w:val="nil"/>
          <w:left w:val="nil"/>
          <w:bottom w:val="nil"/>
          <w:right w:val="nil"/>
          <w:between w:val="nil"/>
        </w:pBdr>
        <w:ind w:left="567"/>
        <w:rPr>
          <w:rFonts w:cs="Arial"/>
          <w:color w:val="000000" w:themeColor="text1"/>
          <w:sz w:val="22"/>
        </w:rPr>
      </w:pPr>
    </w:p>
    <w:p w14:paraId="4D389692" w14:textId="77777777" w:rsidR="00CD610A" w:rsidRPr="002F143F" w:rsidRDefault="00CD610A" w:rsidP="00CD610A">
      <w:pPr>
        <w:spacing w:before="240" w:after="240"/>
        <w:rPr>
          <w:rFonts w:cs="Arial"/>
          <w:lang w:val="es-ES_tradnl"/>
        </w:rPr>
      </w:pPr>
      <w:r w:rsidRPr="002F143F">
        <w:rPr>
          <w:rFonts w:cs="Arial"/>
          <w:lang w:val="es-ES_tradnl"/>
        </w:rPr>
        <w:t>El marco legal de referencia para este proyecto se base en tres ejes principales: el primero de ellos es la normatividad ambiental que ha orientado la visión y las decisiones tomadas en el manejo de los recursos naturales y que han determinado la planeación de cada uno de ellos, la Constitución Política De Colombia 1991, El Decreto Ley 2811 de 1974 código nacional de recursos naturales renovables, La Ley 99 de 1993 se estructura el sector ambiente de Colombia y El Decreto 1076 de 2015 Decreto Único Reglamentario del Sector Ambiente y Desarrollo Sostenible.</w:t>
      </w:r>
    </w:p>
    <w:p w14:paraId="0EF53A15" w14:textId="77777777" w:rsidR="00CD610A" w:rsidRPr="002F143F" w:rsidRDefault="00CD610A" w:rsidP="00CD610A">
      <w:pPr>
        <w:spacing w:before="240" w:after="240"/>
        <w:rPr>
          <w:rFonts w:cs="Arial"/>
          <w:lang w:val="es-ES_tradnl"/>
        </w:rPr>
      </w:pPr>
      <w:r w:rsidRPr="002F143F">
        <w:rPr>
          <w:rFonts w:cs="Arial"/>
          <w:lang w:val="es-ES_tradnl"/>
        </w:rPr>
        <w:t xml:space="preserve">El Segundo es la norma relacionada con los datos, manejo y gestión de estos, entre ellos: El CONPES 3072 de 2000 Agenda de conectividad de </w:t>
      </w:r>
      <w:proofErr w:type="spellStart"/>
      <w:r w:rsidRPr="002F143F">
        <w:rPr>
          <w:rFonts w:cs="Arial"/>
          <w:lang w:val="es-ES_tradnl"/>
        </w:rPr>
        <w:t>MInTIC</w:t>
      </w:r>
      <w:proofErr w:type="spellEnd"/>
      <w:r w:rsidRPr="002F143F">
        <w:rPr>
          <w:rFonts w:cs="Arial"/>
          <w:lang w:val="es-ES_tradnl"/>
        </w:rPr>
        <w:t>, La Ley 1341 de 2009 Por la cual se definen principios y conceptos sobre la sociedad de la información y la organización de las Tecnologías de la Información y las Comunicaciones, La Ley Estatutaria 1581 de 2012 Por la cual se dictan disposiciones generales para la protección de datos personales, Ley 1712 de 6 de marzo de 2014 Ley de Transparencia y del Derecho de Acceso a la Información Pública Nacional, los Decretos 2573 de 12 de diciembre de 2014 y Decreto 1008 de 2018 política de Gobierno Digital inscribir sus bases de datos en el Registro Nacional de Bases de Datos.</w:t>
      </w:r>
    </w:p>
    <w:p w14:paraId="70C1DF57" w14:textId="77777777" w:rsidR="00CD610A" w:rsidRPr="002F143F" w:rsidRDefault="00CD610A" w:rsidP="00CD610A">
      <w:pPr>
        <w:spacing w:before="240" w:after="240"/>
        <w:rPr>
          <w:rFonts w:cs="Arial"/>
          <w:lang w:val="es-ES_tradnl"/>
        </w:rPr>
      </w:pPr>
      <w:r w:rsidRPr="002F143F">
        <w:rPr>
          <w:rFonts w:cs="Arial"/>
          <w:lang w:val="es-ES_tradnl"/>
        </w:rPr>
        <w:t xml:space="preserve">Y en tercer lugar está relacionado la norma de expansión del protocolo Web </w:t>
      </w:r>
      <w:proofErr w:type="spellStart"/>
      <w:r w:rsidRPr="002F143F">
        <w:rPr>
          <w:rFonts w:cs="Arial"/>
          <w:lang w:val="es-ES_tradnl"/>
        </w:rPr>
        <w:t>Map</w:t>
      </w:r>
      <w:proofErr w:type="spellEnd"/>
      <w:r w:rsidRPr="002F143F">
        <w:rPr>
          <w:rFonts w:cs="Arial"/>
          <w:lang w:val="es-ES_tradnl"/>
        </w:rPr>
        <w:t xml:space="preserve"> </w:t>
      </w:r>
      <w:proofErr w:type="spellStart"/>
      <w:r w:rsidRPr="002F143F">
        <w:rPr>
          <w:rFonts w:cs="Arial"/>
          <w:lang w:val="es-ES_tradnl"/>
        </w:rPr>
        <w:t>Service</w:t>
      </w:r>
      <w:proofErr w:type="spellEnd"/>
      <w:r w:rsidRPr="002F143F">
        <w:rPr>
          <w:rFonts w:cs="Arial"/>
          <w:lang w:val="es-ES_tradnl"/>
        </w:rPr>
        <w:t xml:space="preserve"> (WMS), de los metadatos y herramientas geográficas, Estándares del Open </w:t>
      </w:r>
      <w:proofErr w:type="spellStart"/>
      <w:r w:rsidRPr="002F143F">
        <w:rPr>
          <w:rFonts w:cs="Arial"/>
          <w:lang w:val="es-ES_tradnl"/>
        </w:rPr>
        <w:t>Geospatial</w:t>
      </w:r>
      <w:proofErr w:type="spellEnd"/>
      <w:r w:rsidRPr="002F143F">
        <w:rPr>
          <w:rFonts w:cs="Arial"/>
          <w:lang w:val="es-ES_tradnl"/>
        </w:rPr>
        <w:t xml:space="preserve"> </w:t>
      </w:r>
      <w:proofErr w:type="spellStart"/>
      <w:r w:rsidRPr="002F143F">
        <w:rPr>
          <w:rFonts w:cs="Arial"/>
          <w:lang w:val="es-ES_tradnl"/>
        </w:rPr>
        <w:t>Consortium</w:t>
      </w:r>
      <w:proofErr w:type="spellEnd"/>
      <w:r w:rsidRPr="002F143F">
        <w:rPr>
          <w:rFonts w:cs="Arial"/>
          <w:lang w:val="es-ES_tradnl"/>
        </w:rPr>
        <w:t xml:space="preserve"> (OGC) estándares abiertos e interoperables dentro de los Sistemas de Información Geográfica y ISO 19115 Metadatos estándar internacional es proporcionar un procedimiento claro para la descripción del conjunto de datos geográficos, de forma que los usuarios puedan determinar si los datos les serán útiles y como acceder a ellos.</w:t>
      </w:r>
    </w:p>
    <w:tbl>
      <w:tblPr>
        <w:tblW w:w="890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061"/>
        <w:gridCol w:w="5841"/>
      </w:tblGrid>
      <w:tr w:rsidR="00CD610A" w:rsidRPr="002F143F" w14:paraId="0F1A9B2B" w14:textId="77777777" w:rsidTr="001B3801">
        <w:trPr>
          <w:trHeight w:val="239"/>
          <w:tblHeader/>
          <w:jc w:val="center"/>
        </w:trPr>
        <w:tc>
          <w:tcPr>
            <w:tcW w:w="3061" w:type="dxa"/>
            <w:shd w:val="clear" w:color="auto" w:fill="538135" w:themeFill="accent6" w:themeFillShade="BF"/>
          </w:tcPr>
          <w:p w14:paraId="58A1F0C9" w14:textId="77777777" w:rsidR="00CD610A" w:rsidRPr="002F143F" w:rsidRDefault="00CD610A" w:rsidP="00CD610A">
            <w:pPr>
              <w:pStyle w:val="TableParagraph"/>
              <w:ind w:left="69"/>
              <w:contextualSpacing/>
              <w:jc w:val="center"/>
              <w:rPr>
                <w:rFonts w:ascii="Arial" w:eastAsia="Calibri" w:hAnsi="Arial" w:cs="Arial"/>
                <w:b/>
                <w:color w:val="FFFFFF" w:themeColor="background1"/>
                <w:sz w:val="18"/>
                <w:lang w:val="es-ES_tradnl"/>
              </w:rPr>
            </w:pPr>
            <w:r w:rsidRPr="002F143F">
              <w:rPr>
                <w:rFonts w:ascii="Arial" w:eastAsia="Calibri" w:hAnsi="Arial" w:cs="Arial"/>
                <w:b/>
                <w:color w:val="FFFFFF" w:themeColor="background1"/>
                <w:sz w:val="18"/>
                <w:lang w:val="es-ES_tradnl"/>
              </w:rPr>
              <w:t>TIPO DE NORMA</w:t>
            </w:r>
          </w:p>
        </w:tc>
        <w:tc>
          <w:tcPr>
            <w:tcW w:w="5841" w:type="dxa"/>
            <w:shd w:val="clear" w:color="auto" w:fill="538135" w:themeFill="accent6" w:themeFillShade="BF"/>
          </w:tcPr>
          <w:p w14:paraId="579F2350" w14:textId="77777777" w:rsidR="00CD610A" w:rsidRPr="002F143F" w:rsidRDefault="00CD610A" w:rsidP="00CD610A">
            <w:pPr>
              <w:pStyle w:val="TableParagraph"/>
              <w:ind w:left="2267" w:right="2262"/>
              <w:contextualSpacing/>
              <w:jc w:val="center"/>
              <w:rPr>
                <w:rFonts w:ascii="Arial" w:eastAsia="Calibri" w:hAnsi="Arial" w:cs="Arial"/>
                <w:b/>
                <w:color w:val="FFFFFF" w:themeColor="background1"/>
                <w:sz w:val="18"/>
                <w:lang w:val="es-ES_tradnl"/>
              </w:rPr>
            </w:pPr>
            <w:r w:rsidRPr="002F143F">
              <w:rPr>
                <w:rFonts w:ascii="Arial" w:eastAsia="Calibri" w:hAnsi="Arial" w:cs="Arial"/>
                <w:b/>
                <w:color w:val="FFFFFF" w:themeColor="background1"/>
                <w:sz w:val="18"/>
                <w:lang w:val="es-ES_tradnl"/>
              </w:rPr>
              <w:t>DESCRIPCIÓN</w:t>
            </w:r>
          </w:p>
        </w:tc>
      </w:tr>
      <w:tr w:rsidR="00CD610A" w:rsidRPr="002F143F" w14:paraId="71B6ED00" w14:textId="77777777" w:rsidTr="00714203">
        <w:trPr>
          <w:trHeight w:val="479"/>
          <w:jc w:val="center"/>
        </w:trPr>
        <w:tc>
          <w:tcPr>
            <w:tcW w:w="3061" w:type="dxa"/>
            <w:shd w:val="clear" w:color="auto" w:fill="auto"/>
          </w:tcPr>
          <w:p w14:paraId="0ABF71B4" w14:textId="77777777" w:rsidR="00CD610A" w:rsidRPr="002F143F" w:rsidRDefault="00CD610A" w:rsidP="00714203">
            <w:pPr>
              <w:pStyle w:val="TableParagraph"/>
              <w:ind w:left="69" w:right="437"/>
              <w:contextualSpacing/>
              <w:jc w:val="both"/>
              <w:rPr>
                <w:rFonts w:ascii="Arial" w:eastAsia="Calibri" w:hAnsi="Arial" w:cs="Arial"/>
                <w:lang w:val="es-ES_tradnl"/>
              </w:rPr>
            </w:pPr>
            <w:r w:rsidRPr="002F143F">
              <w:rPr>
                <w:rFonts w:ascii="Arial" w:eastAsia="Calibri" w:hAnsi="Arial" w:cs="Arial"/>
                <w:lang w:val="es-ES_tradnl"/>
              </w:rPr>
              <w:t>Constitución Política De Colombia 1991</w:t>
            </w:r>
          </w:p>
        </w:tc>
        <w:tc>
          <w:tcPr>
            <w:tcW w:w="5841" w:type="dxa"/>
            <w:shd w:val="clear" w:color="auto" w:fill="auto"/>
          </w:tcPr>
          <w:p w14:paraId="6D79B8E4" w14:textId="77777777" w:rsidR="00CD610A" w:rsidRPr="002F143F" w:rsidRDefault="00CD610A" w:rsidP="00714203">
            <w:pPr>
              <w:pStyle w:val="TableParagraph"/>
              <w:ind w:left="68" w:right="329"/>
              <w:contextualSpacing/>
              <w:jc w:val="both"/>
              <w:rPr>
                <w:rFonts w:ascii="Arial" w:eastAsia="Calibri" w:hAnsi="Arial" w:cs="Arial"/>
                <w:lang w:val="es-ES_tradnl"/>
              </w:rPr>
            </w:pPr>
            <w:r w:rsidRPr="002F143F">
              <w:rPr>
                <w:rFonts w:ascii="Arial" w:eastAsia="Calibri" w:hAnsi="Arial" w:cs="Arial"/>
                <w:lang w:val="es-ES_tradnl"/>
              </w:rPr>
              <w:t>Artículo 8. Es obligación del Estado y de las personas proteger las riquezas culturales y naturales de la Nación.</w:t>
            </w:r>
          </w:p>
        </w:tc>
      </w:tr>
      <w:tr w:rsidR="00CD610A" w:rsidRPr="002F143F" w14:paraId="64F5B930" w14:textId="77777777" w:rsidTr="00714203">
        <w:trPr>
          <w:trHeight w:val="719"/>
          <w:jc w:val="center"/>
        </w:trPr>
        <w:tc>
          <w:tcPr>
            <w:tcW w:w="3061" w:type="dxa"/>
            <w:vMerge w:val="restart"/>
            <w:shd w:val="clear" w:color="auto" w:fill="auto"/>
          </w:tcPr>
          <w:p w14:paraId="11AF01AE" w14:textId="77777777" w:rsidR="00CD610A" w:rsidRPr="002F143F" w:rsidRDefault="00CD610A" w:rsidP="00714203">
            <w:pPr>
              <w:pStyle w:val="TableParagraph"/>
              <w:contextualSpacing/>
              <w:jc w:val="both"/>
              <w:rPr>
                <w:rFonts w:ascii="Arial" w:eastAsia="Calibri" w:hAnsi="Arial" w:cs="Arial"/>
                <w:lang w:val="es-ES_tradnl"/>
              </w:rPr>
            </w:pPr>
          </w:p>
          <w:p w14:paraId="01E01A40" w14:textId="77777777" w:rsidR="00CD610A" w:rsidRPr="002F143F" w:rsidRDefault="00CD610A" w:rsidP="00714203">
            <w:pPr>
              <w:pStyle w:val="TableParagraph"/>
              <w:contextualSpacing/>
              <w:jc w:val="both"/>
              <w:rPr>
                <w:rFonts w:ascii="Arial" w:eastAsia="Calibri" w:hAnsi="Arial" w:cs="Arial"/>
                <w:lang w:val="es-ES_tradnl"/>
              </w:rPr>
            </w:pPr>
          </w:p>
          <w:p w14:paraId="0D5BB8E8" w14:textId="77777777" w:rsidR="00CD610A" w:rsidRPr="002F143F" w:rsidRDefault="00CD610A" w:rsidP="00714203">
            <w:pPr>
              <w:pStyle w:val="TableParagraph"/>
              <w:contextualSpacing/>
              <w:jc w:val="both"/>
              <w:rPr>
                <w:rFonts w:ascii="Arial" w:eastAsia="Calibri" w:hAnsi="Arial" w:cs="Arial"/>
                <w:lang w:val="es-ES_tradnl"/>
              </w:rPr>
            </w:pPr>
          </w:p>
          <w:p w14:paraId="12D163D8" w14:textId="77777777" w:rsidR="00CD610A" w:rsidRPr="002F143F" w:rsidRDefault="00CD610A" w:rsidP="00714203">
            <w:pPr>
              <w:pStyle w:val="TableParagraph"/>
              <w:ind w:left="69" w:right="437"/>
              <w:contextualSpacing/>
              <w:jc w:val="both"/>
              <w:rPr>
                <w:rFonts w:ascii="Arial" w:eastAsia="Calibri" w:hAnsi="Arial" w:cs="Arial"/>
                <w:lang w:val="es-ES_tradnl"/>
              </w:rPr>
            </w:pPr>
            <w:r w:rsidRPr="002F143F">
              <w:rPr>
                <w:rFonts w:ascii="Arial" w:eastAsia="Calibri" w:hAnsi="Arial" w:cs="Arial"/>
                <w:lang w:val="es-ES_tradnl"/>
              </w:rPr>
              <w:t>Constitución Política De Colombia 1991</w:t>
            </w:r>
          </w:p>
        </w:tc>
        <w:tc>
          <w:tcPr>
            <w:tcW w:w="5841" w:type="dxa"/>
            <w:shd w:val="clear" w:color="auto" w:fill="auto"/>
          </w:tcPr>
          <w:p w14:paraId="05F00B7F" w14:textId="77777777" w:rsidR="00CD610A" w:rsidRPr="002F143F" w:rsidRDefault="00CD610A" w:rsidP="00714203">
            <w:pPr>
              <w:pStyle w:val="TableParagraph"/>
              <w:ind w:left="68" w:right="119"/>
              <w:contextualSpacing/>
              <w:jc w:val="both"/>
              <w:rPr>
                <w:rFonts w:ascii="Arial" w:eastAsia="Calibri" w:hAnsi="Arial" w:cs="Arial"/>
                <w:lang w:val="es-ES_tradnl"/>
              </w:rPr>
            </w:pPr>
            <w:r w:rsidRPr="002F143F">
              <w:rPr>
                <w:rFonts w:ascii="Arial" w:eastAsia="Calibri" w:hAnsi="Arial" w:cs="Arial"/>
                <w:lang w:val="es-ES_tradnl"/>
              </w:rPr>
              <w:t>Artículo 80. El Estado planificará el manejo y aprovechamiento de los recursos naturales, para garantizar su desarrollo sostenible, su conservación, restauración o sustitución.</w:t>
            </w:r>
          </w:p>
        </w:tc>
      </w:tr>
      <w:tr w:rsidR="00CD610A" w:rsidRPr="002F143F" w14:paraId="358194D1" w14:textId="77777777" w:rsidTr="00714203">
        <w:trPr>
          <w:trHeight w:val="481"/>
          <w:jc w:val="center"/>
        </w:trPr>
        <w:tc>
          <w:tcPr>
            <w:tcW w:w="3061" w:type="dxa"/>
            <w:vMerge/>
            <w:tcBorders>
              <w:top w:val="nil"/>
            </w:tcBorders>
            <w:shd w:val="clear" w:color="auto" w:fill="auto"/>
          </w:tcPr>
          <w:p w14:paraId="41CE4D2A" w14:textId="77777777" w:rsidR="00CD610A" w:rsidRPr="002F143F" w:rsidRDefault="00CD610A" w:rsidP="00714203">
            <w:pPr>
              <w:widowControl w:val="0"/>
              <w:autoSpaceDE w:val="0"/>
              <w:autoSpaceDN w:val="0"/>
              <w:contextualSpacing/>
              <w:rPr>
                <w:rFonts w:eastAsia="Calibri" w:cs="Arial"/>
                <w:sz w:val="22"/>
                <w:szCs w:val="22"/>
                <w:lang w:val="es-ES_tradnl"/>
              </w:rPr>
            </w:pPr>
          </w:p>
        </w:tc>
        <w:tc>
          <w:tcPr>
            <w:tcW w:w="5841" w:type="dxa"/>
            <w:shd w:val="clear" w:color="auto" w:fill="auto"/>
          </w:tcPr>
          <w:p w14:paraId="22731F39" w14:textId="77777777" w:rsidR="00CD610A" w:rsidRPr="002F143F" w:rsidRDefault="00CD610A" w:rsidP="00714203">
            <w:pPr>
              <w:pStyle w:val="TableParagraph"/>
              <w:ind w:left="68" w:right="354"/>
              <w:contextualSpacing/>
              <w:jc w:val="both"/>
              <w:rPr>
                <w:rFonts w:ascii="Arial" w:eastAsia="Calibri" w:hAnsi="Arial" w:cs="Arial"/>
                <w:lang w:val="es-ES_tradnl"/>
              </w:rPr>
            </w:pPr>
            <w:r w:rsidRPr="002F143F">
              <w:rPr>
                <w:rFonts w:ascii="Arial" w:eastAsia="Calibri" w:hAnsi="Arial" w:cs="Arial"/>
                <w:lang w:val="es-ES_tradnl"/>
              </w:rPr>
              <w:t>Además, deberá prevenir y controlar los factores de deterioro ambiental, imponer las sanciones legales y exigir la reparación de los daños causados.</w:t>
            </w:r>
          </w:p>
        </w:tc>
      </w:tr>
      <w:tr w:rsidR="00CD610A" w:rsidRPr="002F143F" w14:paraId="1C788EA5" w14:textId="77777777" w:rsidTr="00714203">
        <w:trPr>
          <w:trHeight w:val="480"/>
          <w:jc w:val="center"/>
        </w:trPr>
        <w:tc>
          <w:tcPr>
            <w:tcW w:w="3061" w:type="dxa"/>
            <w:vMerge/>
            <w:tcBorders>
              <w:top w:val="nil"/>
            </w:tcBorders>
            <w:shd w:val="clear" w:color="auto" w:fill="auto"/>
          </w:tcPr>
          <w:p w14:paraId="4736D7DD" w14:textId="77777777" w:rsidR="00CD610A" w:rsidRPr="002F143F" w:rsidRDefault="00CD610A" w:rsidP="00714203">
            <w:pPr>
              <w:widowControl w:val="0"/>
              <w:autoSpaceDE w:val="0"/>
              <w:autoSpaceDN w:val="0"/>
              <w:contextualSpacing/>
              <w:rPr>
                <w:rFonts w:eastAsia="Calibri" w:cs="Arial"/>
                <w:sz w:val="22"/>
                <w:szCs w:val="22"/>
                <w:lang w:val="es-ES_tradnl"/>
              </w:rPr>
            </w:pPr>
          </w:p>
        </w:tc>
        <w:tc>
          <w:tcPr>
            <w:tcW w:w="5841" w:type="dxa"/>
            <w:shd w:val="clear" w:color="auto" w:fill="auto"/>
          </w:tcPr>
          <w:p w14:paraId="1E040D22" w14:textId="77777777" w:rsidR="00CD610A" w:rsidRPr="002F143F" w:rsidRDefault="00CD610A" w:rsidP="00714203">
            <w:pPr>
              <w:pStyle w:val="TableParagraph"/>
              <w:ind w:left="68" w:right="119"/>
              <w:contextualSpacing/>
              <w:jc w:val="both"/>
              <w:rPr>
                <w:rFonts w:ascii="Arial" w:eastAsia="Calibri" w:hAnsi="Arial" w:cs="Arial"/>
                <w:lang w:val="es-ES_tradnl"/>
              </w:rPr>
            </w:pPr>
            <w:r w:rsidRPr="002F143F">
              <w:rPr>
                <w:rFonts w:ascii="Arial" w:eastAsia="Calibri" w:hAnsi="Arial" w:cs="Arial"/>
                <w:lang w:val="es-ES_tradnl"/>
              </w:rPr>
              <w:t>Así mismo, cooperará con otras naciones en la protección de los ecosistemas situados en las zonas fronterizas.</w:t>
            </w:r>
          </w:p>
        </w:tc>
      </w:tr>
      <w:tr w:rsidR="00CD610A" w:rsidRPr="002F143F" w14:paraId="27167E4E" w14:textId="77777777" w:rsidTr="00714203">
        <w:trPr>
          <w:trHeight w:val="962"/>
          <w:jc w:val="center"/>
        </w:trPr>
        <w:tc>
          <w:tcPr>
            <w:tcW w:w="3061" w:type="dxa"/>
            <w:shd w:val="clear" w:color="auto" w:fill="auto"/>
          </w:tcPr>
          <w:p w14:paraId="580519BF" w14:textId="77777777" w:rsidR="00CD610A" w:rsidRPr="002F143F" w:rsidRDefault="00CD610A" w:rsidP="00714203">
            <w:pPr>
              <w:pStyle w:val="TableParagraph"/>
              <w:contextualSpacing/>
              <w:jc w:val="both"/>
              <w:rPr>
                <w:rFonts w:ascii="Arial" w:eastAsia="Calibri" w:hAnsi="Arial" w:cs="Arial"/>
                <w:lang w:val="es-ES_tradnl"/>
              </w:rPr>
            </w:pPr>
            <w:r w:rsidRPr="002F143F">
              <w:rPr>
                <w:rFonts w:ascii="Arial" w:eastAsia="Calibri" w:hAnsi="Arial" w:cs="Arial"/>
                <w:lang w:val="es-ES_tradnl"/>
              </w:rPr>
              <w:t>Decreto Ley 2811 de 1974</w:t>
            </w:r>
          </w:p>
        </w:tc>
        <w:tc>
          <w:tcPr>
            <w:tcW w:w="5841" w:type="dxa"/>
            <w:shd w:val="clear" w:color="auto" w:fill="auto"/>
          </w:tcPr>
          <w:p w14:paraId="56B98B01" w14:textId="77777777" w:rsidR="00CD610A" w:rsidRPr="002F143F" w:rsidRDefault="00CD610A" w:rsidP="00714203">
            <w:pPr>
              <w:pStyle w:val="TableParagraph"/>
              <w:ind w:left="68" w:right="294"/>
              <w:contextualSpacing/>
              <w:jc w:val="both"/>
              <w:rPr>
                <w:rFonts w:ascii="Arial" w:eastAsia="Calibri" w:hAnsi="Arial" w:cs="Arial"/>
                <w:lang w:val="es-ES_tradnl"/>
              </w:rPr>
            </w:pPr>
            <w:r w:rsidRPr="002F143F">
              <w:rPr>
                <w:rFonts w:ascii="Arial" w:eastAsia="Calibri" w:hAnsi="Arial" w:cs="Arial"/>
                <w:lang w:val="es-ES_tradnl"/>
              </w:rPr>
              <w:t>Por el cual se dicta el código nacional de recursos naturales renovables</w:t>
            </w:r>
          </w:p>
        </w:tc>
      </w:tr>
      <w:tr w:rsidR="00CD610A" w:rsidRPr="002F143F" w14:paraId="27D5FBBA" w14:textId="77777777" w:rsidTr="00714203">
        <w:trPr>
          <w:trHeight w:val="962"/>
          <w:jc w:val="center"/>
        </w:trPr>
        <w:tc>
          <w:tcPr>
            <w:tcW w:w="3061" w:type="dxa"/>
            <w:shd w:val="clear" w:color="auto" w:fill="auto"/>
          </w:tcPr>
          <w:p w14:paraId="24F8411E" w14:textId="77777777" w:rsidR="00CD610A" w:rsidRPr="002F143F" w:rsidRDefault="00CD610A" w:rsidP="00714203">
            <w:pPr>
              <w:pStyle w:val="TableParagraph"/>
              <w:contextualSpacing/>
              <w:jc w:val="both"/>
              <w:rPr>
                <w:rFonts w:ascii="Arial" w:eastAsia="Calibri" w:hAnsi="Arial" w:cs="Arial"/>
                <w:lang w:val="es-ES_tradnl"/>
              </w:rPr>
            </w:pPr>
          </w:p>
          <w:p w14:paraId="62E6DA03" w14:textId="77777777" w:rsidR="00CD610A" w:rsidRPr="002F143F" w:rsidRDefault="00CD610A" w:rsidP="00714203">
            <w:pPr>
              <w:pStyle w:val="TableParagraph"/>
              <w:ind w:left="69"/>
              <w:contextualSpacing/>
              <w:jc w:val="both"/>
              <w:rPr>
                <w:rFonts w:ascii="Arial" w:eastAsia="Calibri" w:hAnsi="Arial" w:cs="Arial"/>
                <w:lang w:val="es-ES_tradnl"/>
              </w:rPr>
            </w:pPr>
            <w:r w:rsidRPr="002F143F">
              <w:rPr>
                <w:rFonts w:ascii="Arial" w:eastAsia="Calibri" w:hAnsi="Arial" w:cs="Arial"/>
                <w:lang w:val="es-ES_tradnl"/>
              </w:rPr>
              <w:t>Ley 99 de 1993</w:t>
            </w:r>
          </w:p>
        </w:tc>
        <w:tc>
          <w:tcPr>
            <w:tcW w:w="5841" w:type="dxa"/>
            <w:shd w:val="clear" w:color="auto" w:fill="auto"/>
          </w:tcPr>
          <w:p w14:paraId="4D46952F" w14:textId="77777777" w:rsidR="00CD610A" w:rsidRPr="002F143F" w:rsidRDefault="00CD610A" w:rsidP="00714203">
            <w:pPr>
              <w:pStyle w:val="TableParagraph"/>
              <w:ind w:left="68" w:right="294"/>
              <w:contextualSpacing/>
              <w:jc w:val="both"/>
              <w:rPr>
                <w:rFonts w:ascii="Arial" w:eastAsia="Calibri" w:hAnsi="Arial" w:cs="Arial"/>
                <w:lang w:val="es-ES_tradnl"/>
              </w:rPr>
            </w:pPr>
            <w:r w:rsidRPr="002F143F">
              <w:rPr>
                <w:rFonts w:ascii="Arial" w:eastAsia="Calibri" w:hAnsi="Arial" w:cs="Arial"/>
                <w:lang w:val="es-ES_tradnl"/>
              </w:rPr>
              <w:t>Por la cual se crea el Ministerio Del Medio Ambiente, se reordena el Sector Público encargado de la gestión y conservación del medio ambiente y los recursos naturales renovables, se organiza el Sistema Nacional Ambiental – SINA y se dictan otras disposiciones.</w:t>
            </w:r>
          </w:p>
        </w:tc>
      </w:tr>
      <w:tr w:rsidR="00CD610A" w:rsidRPr="002F143F" w14:paraId="50B18CFA" w14:textId="77777777" w:rsidTr="00714203">
        <w:trPr>
          <w:trHeight w:val="479"/>
          <w:jc w:val="center"/>
        </w:trPr>
        <w:tc>
          <w:tcPr>
            <w:tcW w:w="3061" w:type="dxa"/>
            <w:vMerge w:val="restart"/>
            <w:shd w:val="clear" w:color="auto" w:fill="auto"/>
          </w:tcPr>
          <w:p w14:paraId="5726C544" w14:textId="77777777" w:rsidR="00CD610A" w:rsidRPr="002F143F" w:rsidRDefault="00CD610A" w:rsidP="00714203">
            <w:pPr>
              <w:pStyle w:val="TableParagraph"/>
              <w:contextualSpacing/>
              <w:jc w:val="both"/>
              <w:rPr>
                <w:rFonts w:ascii="Arial" w:eastAsia="Calibri" w:hAnsi="Arial" w:cs="Arial"/>
                <w:lang w:val="es-ES_tradnl"/>
              </w:rPr>
            </w:pPr>
          </w:p>
          <w:p w14:paraId="056AB279" w14:textId="77777777" w:rsidR="00CD610A" w:rsidRPr="002F143F" w:rsidRDefault="00CD610A" w:rsidP="00714203">
            <w:pPr>
              <w:pStyle w:val="TableParagraph"/>
              <w:contextualSpacing/>
              <w:jc w:val="both"/>
              <w:rPr>
                <w:rFonts w:ascii="Arial" w:eastAsia="Calibri" w:hAnsi="Arial" w:cs="Arial"/>
                <w:lang w:val="es-ES_tradnl"/>
              </w:rPr>
            </w:pPr>
          </w:p>
          <w:p w14:paraId="694D8D98" w14:textId="77777777" w:rsidR="00CD610A" w:rsidRPr="002F143F" w:rsidRDefault="00CD610A" w:rsidP="00714203">
            <w:pPr>
              <w:pStyle w:val="TableParagraph"/>
              <w:contextualSpacing/>
              <w:jc w:val="both"/>
              <w:rPr>
                <w:rFonts w:ascii="Arial" w:eastAsia="Calibri" w:hAnsi="Arial" w:cs="Arial"/>
                <w:lang w:val="es-ES_tradnl"/>
              </w:rPr>
            </w:pPr>
          </w:p>
          <w:p w14:paraId="5F3DDE8D" w14:textId="77777777" w:rsidR="00CD610A" w:rsidRPr="002F143F" w:rsidRDefault="00CD610A" w:rsidP="00714203">
            <w:pPr>
              <w:pStyle w:val="TableParagraph"/>
              <w:contextualSpacing/>
              <w:jc w:val="both"/>
              <w:rPr>
                <w:rFonts w:ascii="Arial" w:eastAsia="Calibri" w:hAnsi="Arial" w:cs="Arial"/>
                <w:lang w:val="es-ES_tradnl"/>
              </w:rPr>
            </w:pPr>
          </w:p>
          <w:p w14:paraId="638FBB5C" w14:textId="77777777" w:rsidR="00CD610A" w:rsidRPr="002F143F" w:rsidRDefault="00CD610A" w:rsidP="00714203">
            <w:pPr>
              <w:pStyle w:val="TableParagraph"/>
              <w:contextualSpacing/>
              <w:jc w:val="both"/>
              <w:rPr>
                <w:rFonts w:ascii="Arial" w:eastAsia="Calibri" w:hAnsi="Arial" w:cs="Arial"/>
                <w:lang w:val="es-ES_tradnl"/>
              </w:rPr>
            </w:pPr>
          </w:p>
          <w:p w14:paraId="1C13A718" w14:textId="77777777" w:rsidR="00CD610A" w:rsidRPr="002F143F" w:rsidRDefault="00CD610A" w:rsidP="00714203">
            <w:pPr>
              <w:pStyle w:val="TableParagraph"/>
              <w:contextualSpacing/>
              <w:jc w:val="both"/>
              <w:rPr>
                <w:rFonts w:ascii="Arial" w:eastAsia="Calibri" w:hAnsi="Arial" w:cs="Arial"/>
                <w:lang w:val="es-ES_tradnl"/>
              </w:rPr>
            </w:pPr>
          </w:p>
          <w:p w14:paraId="38FE020F" w14:textId="77777777" w:rsidR="00CD610A" w:rsidRPr="002F143F" w:rsidRDefault="00CD610A" w:rsidP="00714203">
            <w:pPr>
              <w:pStyle w:val="TableParagraph"/>
              <w:ind w:left="69"/>
              <w:contextualSpacing/>
              <w:jc w:val="both"/>
              <w:rPr>
                <w:rFonts w:ascii="Arial" w:eastAsia="Calibri" w:hAnsi="Arial" w:cs="Arial"/>
                <w:lang w:val="es-ES_tradnl"/>
              </w:rPr>
            </w:pPr>
            <w:r w:rsidRPr="002F143F">
              <w:rPr>
                <w:rFonts w:ascii="Arial" w:eastAsia="Calibri" w:hAnsi="Arial" w:cs="Arial"/>
                <w:lang w:val="es-ES_tradnl"/>
              </w:rPr>
              <w:t>Decreto 1076 de 2015</w:t>
            </w:r>
          </w:p>
        </w:tc>
        <w:tc>
          <w:tcPr>
            <w:tcW w:w="5841" w:type="dxa"/>
            <w:shd w:val="clear" w:color="auto" w:fill="auto"/>
          </w:tcPr>
          <w:p w14:paraId="03A1D816" w14:textId="77777777" w:rsidR="00CD610A" w:rsidRPr="002F143F" w:rsidRDefault="00CD610A" w:rsidP="00714203">
            <w:pPr>
              <w:pStyle w:val="TableParagraph"/>
              <w:ind w:left="68"/>
              <w:contextualSpacing/>
              <w:jc w:val="both"/>
              <w:rPr>
                <w:rFonts w:ascii="Arial" w:eastAsia="Calibri" w:hAnsi="Arial" w:cs="Arial"/>
                <w:lang w:val="es-ES_tradnl"/>
              </w:rPr>
            </w:pPr>
            <w:r w:rsidRPr="002F143F">
              <w:rPr>
                <w:rFonts w:ascii="Arial" w:eastAsia="Calibri" w:hAnsi="Arial" w:cs="Arial"/>
                <w:lang w:val="es-ES_tradnl"/>
              </w:rPr>
              <w:t>“Por medio del cual se expide el Decreto Único Reglamentario del Sector</w:t>
            </w:r>
          </w:p>
          <w:p w14:paraId="72EB8746" w14:textId="77777777" w:rsidR="00CD610A" w:rsidRPr="002F143F" w:rsidRDefault="00CD610A" w:rsidP="00714203">
            <w:pPr>
              <w:pStyle w:val="TableParagraph"/>
              <w:ind w:left="68"/>
              <w:contextualSpacing/>
              <w:jc w:val="both"/>
              <w:rPr>
                <w:rFonts w:ascii="Arial" w:eastAsia="Calibri" w:hAnsi="Arial" w:cs="Arial"/>
                <w:lang w:val="es-ES_tradnl"/>
              </w:rPr>
            </w:pPr>
            <w:r w:rsidRPr="002F143F">
              <w:rPr>
                <w:rFonts w:ascii="Arial" w:eastAsia="Calibri" w:hAnsi="Arial" w:cs="Arial"/>
                <w:lang w:val="es-ES_tradnl"/>
              </w:rPr>
              <w:t>Ambiente y Desarrollo Sostenible”.</w:t>
            </w:r>
          </w:p>
        </w:tc>
      </w:tr>
      <w:tr w:rsidR="00CD610A" w:rsidRPr="002F143F" w14:paraId="7F7A0C69" w14:textId="77777777" w:rsidTr="00714203">
        <w:trPr>
          <w:trHeight w:val="479"/>
          <w:jc w:val="center"/>
        </w:trPr>
        <w:tc>
          <w:tcPr>
            <w:tcW w:w="3061" w:type="dxa"/>
            <w:vMerge/>
            <w:tcBorders>
              <w:top w:val="nil"/>
            </w:tcBorders>
            <w:shd w:val="clear" w:color="auto" w:fill="auto"/>
          </w:tcPr>
          <w:p w14:paraId="467A3919" w14:textId="77777777" w:rsidR="00CD610A" w:rsidRPr="002F143F" w:rsidRDefault="00CD610A" w:rsidP="00714203">
            <w:pPr>
              <w:pStyle w:val="TableParagraph"/>
              <w:contextualSpacing/>
              <w:jc w:val="both"/>
              <w:rPr>
                <w:rFonts w:ascii="Arial" w:eastAsia="Calibri" w:hAnsi="Arial" w:cs="Arial"/>
                <w:lang w:val="es-ES_tradnl"/>
              </w:rPr>
            </w:pPr>
          </w:p>
        </w:tc>
        <w:tc>
          <w:tcPr>
            <w:tcW w:w="5841" w:type="dxa"/>
            <w:shd w:val="clear" w:color="auto" w:fill="auto"/>
          </w:tcPr>
          <w:p w14:paraId="59ED4B99" w14:textId="77777777" w:rsidR="00CD610A" w:rsidRPr="002F143F" w:rsidRDefault="00CD610A" w:rsidP="00714203">
            <w:pPr>
              <w:pStyle w:val="TableParagraph"/>
              <w:ind w:left="68"/>
              <w:contextualSpacing/>
              <w:jc w:val="both"/>
              <w:rPr>
                <w:rFonts w:ascii="Arial" w:eastAsia="Calibri" w:hAnsi="Arial" w:cs="Arial"/>
                <w:lang w:val="es-ES_tradnl"/>
              </w:rPr>
            </w:pPr>
            <w:r w:rsidRPr="002F143F">
              <w:rPr>
                <w:rFonts w:ascii="Arial" w:eastAsia="Calibri" w:hAnsi="Arial" w:cs="Arial"/>
                <w:lang w:val="es-ES_tradnl"/>
              </w:rPr>
              <w:t>Capítulo 3; ordenamiento del recurso hídrico y vertimientos</w:t>
            </w:r>
          </w:p>
        </w:tc>
      </w:tr>
      <w:tr w:rsidR="00CD610A" w:rsidRPr="002F143F" w14:paraId="0B768BAD" w14:textId="77777777" w:rsidTr="00714203">
        <w:trPr>
          <w:trHeight w:val="479"/>
          <w:jc w:val="center"/>
        </w:trPr>
        <w:tc>
          <w:tcPr>
            <w:tcW w:w="3061" w:type="dxa"/>
            <w:vMerge/>
            <w:tcBorders>
              <w:top w:val="nil"/>
            </w:tcBorders>
            <w:shd w:val="clear" w:color="auto" w:fill="auto"/>
          </w:tcPr>
          <w:p w14:paraId="083B2490" w14:textId="77777777" w:rsidR="00CD610A" w:rsidRPr="002F143F" w:rsidRDefault="00CD610A" w:rsidP="00714203">
            <w:pPr>
              <w:pStyle w:val="TableParagraph"/>
              <w:contextualSpacing/>
              <w:jc w:val="both"/>
              <w:rPr>
                <w:rFonts w:ascii="Arial" w:eastAsia="Calibri" w:hAnsi="Arial" w:cs="Arial"/>
                <w:lang w:val="es-ES_tradnl"/>
              </w:rPr>
            </w:pPr>
          </w:p>
        </w:tc>
        <w:tc>
          <w:tcPr>
            <w:tcW w:w="5841" w:type="dxa"/>
            <w:shd w:val="clear" w:color="auto" w:fill="auto"/>
          </w:tcPr>
          <w:p w14:paraId="5FF66B12" w14:textId="77777777" w:rsidR="00CD610A" w:rsidRPr="002F143F" w:rsidRDefault="00CD610A" w:rsidP="00714203">
            <w:pPr>
              <w:pStyle w:val="TableParagraph"/>
              <w:ind w:left="68"/>
              <w:contextualSpacing/>
              <w:jc w:val="both"/>
              <w:rPr>
                <w:rFonts w:ascii="Arial" w:eastAsia="Calibri" w:hAnsi="Arial" w:cs="Arial"/>
                <w:lang w:val="es-ES_tradnl"/>
              </w:rPr>
            </w:pPr>
            <w:r w:rsidRPr="002F143F">
              <w:rPr>
                <w:rFonts w:ascii="Arial" w:eastAsia="Calibri" w:hAnsi="Arial" w:cs="Arial"/>
                <w:lang w:val="es-ES_tradnl"/>
              </w:rPr>
              <w:t>Capítulo 2. Uso y aprovechamiento del agua</w:t>
            </w:r>
          </w:p>
        </w:tc>
      </w:tr>
      <w:tr w:rsidR="00CD610A" w:rsidRPr="002F143F" w14:paraId="7EA097FF" w14:textId="77777777" w:rsidTr="00714203">
        <w:trPr>
          <w:trHeight w:val="479"/>
          <w:jc w:val="center"/>
        </w:trPr>
        <w:tc>
          <w:tcPr>
            <w:tcW w:w="3061" w:type="dxa"/>
            <w:vMerge/>
            <w:tcBorders>
              <w:top w:val="nil"/>
              <w:bottom w:val="single" w:sz="4" w:space="0" w:color="auto"/>
            </w:tcBorders>
            <w:shd w:val="clear" w:color="auto" w:fill="auto"/>
          </w:tcPr>
          <w:p w14:paraId="5DD9222B" w14:textId="77777777" w:rsidR="00CD610A" w:rsidRPr="002F143F" w:rsidRDefault="00CD610A" w:rsidP="00714203">
            <w:pPr>
              <w:pStyle w:val="TableParagraph"/>
              <w:contextualSpacing/>
              <w:jc w:val="both"/>
              <w:rPr>
                <w:rFonts w:ascii="Arial" w:eastAsia="Calibri" w:hAnsi="Arial" w:cs="Arial"/>
                <w:lang w:val="es-ES_tradnl"/>
              </w:rPr>
            </w:pPr>
          </w:p>
        </w:tc>
        <w:tc>
          <w:tcPr>
            <w:tcW w:w="5841" w:type="dxa"/>
            <w:tcBorders>
              <w:bottom w:val="single" w:sz="4" w:space="0" w:color="auto"/>
            </w:tcBorders>
            <w:shd w:val="clear" w:color="auto" w:fill="auto"/>
          </w:tcPr>
          <w:p w14:paraId="6E00BFE8" w14:textId="77777777" w:rsidR="00CD610A" w:rsidRPr="002F143F" w:rsidRDefault="00CD610A" w:rsidP="00714203">
            <w:pPr>
              <w:pStyle w:val="TableParagraph"/>
              <w:contextualSpacing/>
              <w:jc w:val="both"/>
              <w:rPr>
                <w:rFonts w:ascii="Arial" w:eastAsia="Calibri" w:hAnsi="Arial" w:cs="Arial"/>
                <w:lang w:val="es-ES_tradnl"/>
              </w:rPr>
            </w:pPr>
          </w:p>
          <w:p w14:paraId="2DCF23E3" w14:textId="77777777" w:rsidR="00CD610A" w:rsidRPr="002F143F" w:rsidRDefault="00CD610A" w:rsidP="00714203">
            <w:pPr>
              <w:pStyle w:val="TableParagraph"/>
              <w:ind w:left="68"/>
              <w:contextualSpacing/>
              <w:jc w:val="both"/>
              <w:rPr>
                <w:rFonts w:ascii="Arial" w:eastAsia="Calibri" w:hAnsi="Arial" w:cs="Arial"/>
                <w:lang w:val="es-ES_tradnl"/>
              </w:rPr>
            </w:pPr>
            <w:r w:rsidRPr="002F143F">
              <w:rPr>
                <w:rFonts w:ascii="Arial" w:eastAsia="Calibri" w:hAnsi="Arial" w:cs="Arial"/>
                <w:lang w:val="es-ES_tradnl"/>
              </w:rPr>
              <w:t>Título 6. Residuos peligrosos</w:t>
            </w:r>
          </w:p>
        </w:tc>
      </w:tr>
      <w:tr w:rsidR="00CD610A" w:rsidRPr="002F143F" w14:paraId="72001D3D" w14:textId="77777777" w:rsidTr="00714203">
        <w:trPr>
          <w:trHeight w:val="479"/>
          <w:jc w:val="center"/>
        </w:trPr>
        <w:tc>
          <w:tcPr>
            <w:tcW w:w="3061" w:type="dxa"/>
            <w:tcBorders>
              <w:top w:val="single" w:sz="4" w:space="0" w:color="auto"/>
              <w:bottom w:val="single" w:sz="4" w:space="0" w:color="auto"/>
            </w:tcBorders>
            <w:shd w:val="clear" w:color="auto" w:fill="auto"/>
          </w:tcPr>
          <w:p w14:paraId="71F41E59" w14:textId="77777777" w:rsidR="00CD610A" w:rsidRPr="002F143F" w:rsidRDefault="00CD610A" w:rsidP="00714203">
            <w:pPr>
              <w:pStyle w:val="TableParagraph"/>
              <w:contextualSpacing/>
              <w:jc w:val="both"/>
              <w:rPr>
                <w:rFonts w:ascii="Arial" w:eastAsia="Calibri" w:hAnsi="Arial" w:cs="Arial"/>
                <w:lang w:val="es-ES_tradnl"/>
              </w:rPr>
            </w:pPr>
            <w:r w:rsidRPr="002F143F">
              <w:rPr>
                <w:rFonts w:ascii="Arial" w:eastAsia="Calibri" w:hAnsi="Arial" w:cs="Arial"/>
                <w:lang w:val="es-ES_tradnl"/>
              </w:rPr>
              <w:t>CONPES 2790 de 1995</w:t>
            </w:r>
          </w:p>
        </w:tc>
        <w:tc>
          <w:tcPr>
            <w:tcW w:w="5841" w:type="dxa"/>
            <w:tcBorders>
              <w:top w:val="single" w:sz="4" w:space="0" w:color="auto"/>
              <w:bottom w:val="single" w:sz="4" w:space="0" w:color="auto"/>
            </w:tcBorders>
            <w:shd w:val="clear" w:color="auto" w:fill="auto"/>
          </w:tcPr>
          <w:p w14:paraId="3D3D4155" w14:textId="77777777" w:rsidR="00CD610A" w:rsidRPr="002F143F" w:rsidRDefault="00CD610A" w:rsidP="00714203">
            <w:pPr>
              <w:pStyle w:val="TableParagraph"/>
              <w:contextualSpacing/>
              <w:jc w:val="both"/>
              <w:rPr>
                <w:rFonts w:ascii="Arial" w:eastAsia="Calibri" w:hAnsi="Arial" w:cs="Arial"/>
                <w:lang w:val="es-ES_tradnl"/>
              </w:rPr>
            </w:pPr>
            <w:r w:rsidRPr="002F143F">
              <w:rPr>
                <w:rFonts w:ascii="Arial" w:eastAsia="Calibri" w:hAnsi="Arial" w:cs="Arial"/>
                <w:lang w:val="es-ES_tradnl"/>
              </w:rPr>
              <w:t>Gestión Pública Orientada a Resultados</w:t>
            </w:r>
          </w:p>
        </w:tc>
      </w:tr>
      <w:tr w:rsidR="00CD610A" w:rsidRPr="002F143F" w14:paraId="1BD5C11C" w14:textId="77777777" w:rsidTr="00714203">
        <w:trPr>
          <w:trHeight w:val="479"/>
          <w:jc w:val="center"/>
        </w:trPr>
        <w:tc>
          <w:tcPr>
            <w:tcW w:w="3061" w:type="dxa"/>
            <w:tcBorders>
              <w:top w:val="single" w:sz="4" w:space="0" w:color="auto"/>
              <w:bottom w:val="single" w:sz="4" w:space="0" w:color="auto"/>
            </w:tcBorders>
            <w:shd w:val="clear" w:color="auto" w:fill="auto"/>
          </w:tcPr>
          <w:p w14:paraId="096E9251" w14:textId="77777777" w:rsidR="00CD610A" w:rsidRPr="002F143F" w:rsidRDefault="00CD610A" w:rsidP="00714203">
            <w:pPr>
              <w:pStyle w:val="TableParagraph"/>
              <w:contextualSpacing/>
              <w:jc w:val="both"/>
              <w:rPr>
                <w:rFonts w:ascii="Arial" w:eastAsia="Calibri" w:hAnsi="Arial" w:cs="Arial"/>
                <w:lang w:val="es-ES_tradnl"/>
              </w:rPr>
            </w:pPr>
            <w:r w:rsidRPr="002F143F">
              <w:rPr>
                <w:rFonts w:ascii="Arial" w:eastAsia="Calibri" w:hAnsi="Arial" w:cs="Arial"/>
                <w:lang w:val="es-ES_tradnl"/>
              </w:rPr>
              <w:t>CONPES 3072 de 2000</w:t>
            </w:r>
          </w:p>
        </w:tc>
        <w:tc>
          <w:tcPr>
            <w:tcW w:w="5841" w:type="dxa"/>
            <w:tcBorders>
              <w:top w:val="single" w:sz="4" w:space="0" w:color="auto"/>
              <w:bottom w:val="single" w:sz="4" w:space="0" w:color="auto"/>
            </w:tcBorders>
            <w:shd w:val="clear" w:color="auto" w:fill="auto"/>
          </w:tcPr>
          <w:p w14:paraId="71EFE94A" w14:textId="77777777" w:rsidR="00CD610A" w:rsidRPr="002F143F" w:rsidRDefault="00CD610A" w:rsidP="00714203">
            <w:pPr>
              <w:pStyle w:val="TableParagraph"/>
              <w:contextualSpacing/>
              <w:jc w:val="both"/>
              <w:rPr>
                <w:rFonts w:ascii="Arial" w:eastAsia="Calibri" w:hAnsi="Arial" w:cs="Arial"/>
                <w:lang w:val="es-ES_tradnl"/>
              </w:rPr>
            </w:pPr>
            <w:r w:rsidRPr="002F143F">
              <w:rPr>
                <w:rFonts w:ascii="Arial" w:eastAsia="Calibri" w:hAnsi="Arial" w:cs="Arial"/>
                <w:lang w:val="es-ES_tradnl"/>
              </w:rPr>
              <w:t>Agenda de conectividad</w:t>
            </w:r>
          </w:p>
        </w:tc>
      </w:tr>
      <w:tr w:rsidR="00CD610A" w:rsidRPr="002F143F" w14:paraId="38F67487" w14:textId="77777777" w:rsidTr="00714203">
        <w:trPr>
          <w:trHeight w:val="479"/>
          <w:jc w:val="center"/>
        </w:trPr>
        <w:tc>
          <w:tcPr>
            <w:tcW w:w="3061" w:type="dxa"/>
            <w:tcBorders>
              <w:top w:val="single" w:sz="4" w:space="0" w:color="auto"/>
              <w:bottom w:val="single" w:sz="4" w:space="0" w:color="auto"/>
            </w:tcBorders>
            <w:shd w:val="clear" w:color="auto" w:fill="auto"/>
          </w:tcPr>
          <w:p w14:paraId="725E0125" w14:textId="77777777" w:rsidR="00CD610A" w:rsidRPr="002F143F" w:rsidRDefault="00CD610A" w:rsidP="00714203">
            <w:pPr>
              <w:pStyle w:val="TableParagraph"/>
              <w:contextualSpacing/>
              <w:jc w:val="both"/>
              <w:rPr>
                <w:rFonts w:ascii="Arial" w:eastAsia="Calibri" w:hAnsi="Arial" w:cs="Arial"/>
                <w:lang w:val="es-ES_tradnl"/>
              </w:rPr>
            </w:pPr>
          </w:p>
          <w:p w14:paraId="1B5EEE91" w14:textId="77777777" w:rsidR="00CD610A" w:rsidRPr="002F143F" w:rsidRDefault="00CD610A" w:rsidP="00714203">
            <w:pPr>
              <w:pStyle w:val="TableParagraph"/>
              <w:contextualSpacing/>
              <w:jc w:val="both"/>
              <w:rPr>
                <w:rFonts w:ascii="Arial" w:eastAsia="Calibri" w:hAnsi="Arial" w:cs="Arial"/>
                <w:lang w:val="es-ES_tradnl"/>
              </w:rPr>
            </w:pPr>
            <w:r w:rsidRPr="002F143F">
              <w:rPr>
                <w:rFonts w:ascii="Arial" w:eastAsia="Calibri" w:hAnsi="Arial" w:cs="Arial"/>
                <w:lang w:val="es-ES_tradnl"/>
              </w:rPr>
              <w:t>Ley 1341 de 2009</w:t>
            </w:r>
          </w:p>
        </w:tc>
        <w:tc>
          <w:tcPr>
            <w:tcW w:w="5841" w:type="dxa"/>
            <w:tcBorders>
              <w:top w:val="single" w:sz="4" w:space="0" w:color="auto"/>
              <w:bottom w:val="single" w:sz="4" w:space="0" w:color="auto"/>
            </w:tcBorders>
            <w:shd w:val="clear" w:color="auto" w:fill="auto"/>
          </w:tcPr>
          <w:p w14:paraId="23F2E98C" w14:textId="77777777" w:rsidR="00CD610A" w:rsidRPr="002F143F" w:rsidRDefault="00CD610A" w:rsidP="00714203">
            <w:pPr>
              <w:pStyle w:val="TableParagraph"/>
              <w:contextualSpacing/>
              <w:jc w:val="both"/>
              <w:rPr>
                <w:rFonts w:ascii="Arial" w:hAnsi="Arial" w:cs="Arial"/>
              </w:rPr>
            </w:pPr>
            <w:r w:rsidRPr="002F143F">
              <w:rPr>
                <w:rFonts w:ascii="Arial" w:eastAsia="Calibri" w:hAnsi="Arial" w:cs="Arial"/>
                <w:lang w:val="es-ES_tradnl"/>
              </w:rPr>
              <w:t>Por la cual se definen principios y conceptos sobre la sociedad de la información y la organización de las Tecnologías de la Información y las Comunicaciones –TIC–, se crea la Agencia Nacional de Espectro y se dictan otras disposiciones</w:t>
            </w:r>
          </w:p>
        </w:tc>
      </w:tr>
      <w:tr w:rsidR="00CD610A" w:rsidRPr="002F143F" w14:paraId="5108D61B" w14:textId="77777777" w:rsidTr="00714203">
        <w:trPr>
          <w:trHeight w:val="479"/>
          <w:jc w:val="center"/>
        </w:trPr>
        <w:tc>
          <w:tcPr>
            <w:tcW w:w="3061" w:type="dxa"/>
            <w:tcBorders>
              <w:top w:val="single" w:sz="4" w:space="0" w:color="auto"/>
              <w:bottom w:val="single" w:sz="4" w:space="0" w:color="auto"/>
            </w:tcBorders>
            <w:shd w:val="clear" w:color="auto" w:fill="auto"/>
          </w:tcPr>
          <w:p w14:paraId="61E1429F" w14:textId="77777777" w:rsidR="00CD610A" w:rsidRPr="002F143F" w:rsidRDefault="00CD610A" w:rsidP="00714203">
            <w:pPr>
              <w:pStyle w:val="TableParagraph"/>
              <w:contextualSpacing/>
              <w:jc w:val="both"/>
              <w:rPr>
                <w:rFonts w:ascii="Arial" w:eastAsia="Calibri" w:hAnsi="Arial" w:cs="Arial"/>
                <w:lang w:val="es-ES_tradnl"/>
              </w:rPr>
            </w:pPr>
            <w:r w:rsidRPr="002F143F">
              <w:rPr>
                <w:rFonts w:ascii="Arial" w:eastAsia="Calibri" w:hAnsi="Arial" w:cs="Arial"/>
                <w:lang w:val="es-ES_tradnl"/>
              </w:rPr>
              <w:t>Ley Estatutaria 1581 de 2012</w:t>
            </w:r>
          </w:p>
        </w:tc>
        <w:tc>
          <w:tcPr>
            <w:tcW w:w="5841" w:type="dxa"/>
            <w:tcBorders>
              <w:top w:val="single" w:sz="4" w:space="0" w:color="auto"/>
              <w:bottom w:val="single" w:sz="4" w:space="0" w:color="auto"/>
            </w:tcBorders>
            <w:shd w:val="clear" w:color="auto" w:fill="auto"/>
          </w:tcPr>
          <w:p w14:paraId="19C5B6F7" w14:textId="77777777" w:rsidR="00CD610A" w:rsidRPr="002F143F" w:rsidRDefault="00CD610A" w:rsidP="00714203">
            <w:pPr>
              <w:pStyle w:val="TableParagraph"/>
              <w:contextualSpacing/>
              <w:jc w:val="both"/>
              <w:rPr>
                <w:rFonts w:ascii="Arial" w:eastAsia="Calibri" w:hAnsi="Arial" w:cs="Arial"/>
                <w:lang w:val="es-ES_tradnl"/>
              </w:rPr>
            </w:pPr>
            <w:r w:rsidRPr="002F143F">
              <w:rPr>
                <w:rFonts w:ascii="Arial" w:hAnsi="Arial" w:cs="Arial"/>
              </w:rPr>
              <w:t>Por la cual se dictan disposiciones generales para la protección de datos personales.</w:t>
            </w:r>
          </w:p>
        </w:tc>
      </w:tr>
      <w:tr w:rsidR="00CD610A" w:rsidRPr="002F143F" w14:paraId="302D9012" w14:textId="77777777" w:rsidTr="00714203">
        <w:trPr>
          <w:trHeight w:val="479"/>
          <w:jc w:val="center"/>
        </w:trPr>
        <w:tc>
          <w:tcPr>
            <w:tcW w:w="3061" w:type="dxa"/>
            <w:tcBorders>
              <w:top w:val="single" w:sz="4" w:space="0" w:color="auto"/>
              <w:bottom w:val="single" w:sz="4" w:space="0" w:color="auto"/>
            </w:tcBorders>
            <w:shd w:val="clear" w:color="auto" w:fill="auto"/>
          </w:tcPr>
          <w:p w14:paraId="5B0AA25F" w14:textId="77777777" w:rsidR="00CD610A" w:rsidRPr="002F143F" w:rsidRDefault="00CD610A" w:rsidP="00714203">
            <w:pPr>
              <w:pStyle w:val="TableParagraph"/>
              <w:contextualSpacing/>
              <w:jc w:val="both"/>
              <w:rPr>
                <w:rFonts w:ascii="Arial" w:eastAsia="Calibri" w:hAnsi="Arial" w:cs="Arial"/>
                <w:lang w:val="es-ES_tradnl"/>
              </w:rPr>
            </w:pPr>
            <w:r w:rsidRPr="002F143F">
              <w:rPr>
                <w:rFonts w:ascii="Arial" w:eastAsia="Calibri" w:hAnsi="Arial" w:cs="Arial"/>
                <w:lang w:val="es-ES_tradnl"/>
              </w:rPr>
              <w:t>Ley 1712 de 6 de marzo de 2014</w:t>
            </w:r>
          </w:p>
        </w:tc>
        <w:tc>
          <w:tcPr>
            <w:tcW w:w="5841" w:type="dxa"/>
            <w:tcBorders>
              <w:top w:val="single" w:sz="4" w:space="0" w:color="auto"/>
              <w:bottom w:val="single" w:sz="4" w:space="0" w:color="auto"/>
            </w:tcBorders>
            <w:shd w:val="clear" w:color="auto" w:fill="auto"/>
          </w:tcPr>
          <w:p w14:paraId="42040B2D" w14:textId="77777777" w:rsidR="00CD610A" w:rsidRPr="002F143F" w:rsidRDefault="00CD610A" w:rsidP="00714203">
            <w:pPr>
              <w:pStyle w:val="TableParagraph"/>
              <w:contextualSpacing/>
              <w:jc w:val="both"/>
              <w:rPr>
                <w:rFonts w:ascii="Arial" w:hAnsi="Arial" w:cs="Arial"/>
              </w:rPr>
            </w:pPr>
            <w:r w:rsidRPr="002F143F">
              <w:rPr>
                <w:rFonts w:ascii="Arial" w:hAnsi="Arial" w:cs="Arial"/>
              </w:rPr>
              <w:t>Por medio de la cual se crea la Ley de Transparencia y del Derecho de Acceso a la Información Pública Nacional y se dictan otras disposiciones.</w:t>
            </w:r>
          </w:p>
        </w:tc>
      </w:tr>
      <w:tr w:rsidR="00CD610A" w:rsidRPr="002F143F" w14:paraId="086CEC47" w14:textId="77777777" w:rsidTr="00714203">
        <w:trPr>
          <w:trHeight w:val="479"/>
          <w:jc w:val="center"/>
        </w:trPr>
        <w:tc>
          <w:tcPr>
            <w:tcW w:w="3061" w:type="dxa"/>
            <w:tcBorders>
              <w:top w:val="single" w:sz="4" w:space="0" w:color="auto"/>
              <w:bottom w:val="single" w:sz="4" w:space="0" w:color="auto"/>
            </w:tcBorders>
            <w:shd w:val="clear" w:color="auto" w:fill="auto"/>
          </w:tcPr>
          <w:p w14:paraId="5EFCCA65" w14:textId="77777777" w:rsidR="00CD610A" w:rsidRPr="002F143F" w:rsidRDefault="00CD610A" w:rsidP="00714203">
            <w:pPr>
              <w:pStyle w:val="TableParagraph"/>
              <w:contextualSpacing/>
              <w:jc w:val="both"/>
              <w:rPr>
                <w:rFonts w:ascii="Arial" w:eastAsia="Calibri" w:hAnsi="Arial" w:cs="Arial"/>
                <w:lang w:val="es-ES_tradnl"/>
              </w:rPr>
            </w:pPr>
            <w:r w:rsidRPr="002F143F">
              <w:rPr>
                <w:rFonts w:ascii="Arial" w:hAnsi="Arial" w:cs="Arial"/>
              </w:rPr>
              <w:t>Decreto 2573 de 12 de diciembre de 2014.</w:t>
            </w:r>
          </w:p>
        </w:tc>
        <w:tc>
          <w:tcPr>
            <w:tcW w:w="5841" w:type="dxa"/>
            <w:tcBorders>
              <w:top w:val="single" w:sz="4" w:space="0" w:color="auto"/>
              <w:bottom w:val="single" w:sz="4" w:space="0" w:color="auto"/>
            </w:tcBorders>
            <w:shd w:val="clear" w:color="auto" w:fill="auto"/>
          </w:tcPr>
          <w:p w14:paraId="22ED65F3" w14:textId="77777777" w:rsidR="00CD610A" w:rsidRPr="002F143F" w:rsidRDefault="00CD610A" w:rsidP="00714203">
            <w:pPr>
              <w:pStyle w:val="TableParagraph"/>
              <w:contextualSpacing/>
              <w:jc w:val="both"/>
              <w:rPr>
                <w:rFonts w:ascii="Arial" w:hAnsi="Arial" w:cs="Arial"/>
              </w:rPr>
            </w:pPr>
            <w:r w:rsidRPr="002F143F">
              <w:rPr>
                <w:rStyle w:val="Textoennegrita"/>
                <w:rFonts w:ascii="Arial" w:hAnsi="Arial" w:cs="Arial"/>
                <w:b w:val="0"/>
                <w:bCs w:val="0"/>
                <w:shd w:val="clear" w:color="auto" w:fill="FFFFFF"/>
              </w:rPr>
              <w:t>Por el cual se establecen los lineamientos generales de la Estrategia de Gobierno en línea, se reglamenta parcialmente la Ley </w:t>
            </w:r>
            <w:r w:rsidRPr="002F143F">
              <w:rPr>
                <w:rFonts w:ascii="Arial" w:hAnsi="Arial" w:cs="Arial"/>
              </w:rPr>
              <w:t xml:space="preserve">1341 </w:t>
            </w:r>
            <w:r w:rsidRPr="002F143F">
              <w:rPr>
                <w:rStyle w:val="Textoennegrita"/>
                <w:rFonts w:ascii="Arial" w:hAnsi="Arial" w:cs="Arial"/>
                <w:b w:val="0"/>
                <w:bCs w:val="0"/>
                <w:shd w:val="clear" w:color="auto" w:fill="FFFFFF"/>
              </w:rPr>
              <w:t>de 2009 y se dictan otras disposiciones.</w:t>
            </w:r>
          </w:p>
        </w:tc>
      </w:tr>
      <w:tr w:rsidR="00CD610A" w:rsidRPr="002F143F" w14:paraId="0A5A7D43" w14:textId="77777777" w:rsidTr="00714203">
        <w:trPr>
          <w:trHeight w:val="479"/>
          <w:jc w:val="center"/>
        </w:trPr>
        <w:tc>
          <w:tcPr>
            <w:tcW w:w="3061" w:type="dxa"/>
            <w:tcBorders>
              <w:top w:val="single" w:sz="4" w:space="0" w:color="auto"/>
              <w:bottom w:val="single" w:sz="4" w:space="0" w:color="auto"/>
            </w:tcBorders>
            <w:shd w:val="clear" w:color="auto" w:fill="auto"/>
          </w:tcPr>
          <w:p w14:paraId="55B120D4" w14:textId="77777777" w:rsidR="00CD610A" w:rsidRPr="002F143F" w:rsidRDefault="00CD610A" w:rsidP="00714203">
            <w:pPr>
              <w:pStyle w:val="TableParagraph"/>
              <w:contextualSpacing/>
              <w:jc w:val="both"/>
              <w:rPr>
                <w:rFonts w:ascii="Arial" w:hAnsi="Arial" w:cs="Arial"/>
              </w:rPr>
            </w:pPr>
            <w:r w:rsidRPr="002F143F">
              <w:rPr>
                <w:rFonts w:ascii="Arial" w:hAnsi="Arial" w:cs="Arial"/>
              </w:rPr>
              <w:t>Decreto 1008 de 2018</w:t>
            </w:r>
          </w:p>
        </w:tc>
        <w:tc>
          <w:tcPr>
            <w:tcW w:w="5841" w:type="dxa"/>
            <w:tcBorders>
              <w:top w:val="single" w:sz="4" w:space="0" w:color="auto"/>
              <w:bottom w:val="single" w:sz="4" w:space="0" w:color="auto"/>
            </w:tcBorders>
            <w:shd w:val="clear" w:color="auto" w:fill="auto"/>
          </w:tcPr>
          <w:p w14:paraId="07455856" w14:textId="77777777" w:rsidR="00CD610A" w:rsidRPr="002F143F" w:rsidRDefault="00CD610A" w:rsidP="00714203">
            <w:pPr>
              <w:pStyle w:val="TableParagraph"/>
              <w:contextualSpacing/>
              <w:jc w:val="both"/>
              <w:rPr>
                <w:rStyle w:val="Textoennegrita"/>
                <w:rFonts w:ascii="Arial" w:hAnsi="Arial" w:cs="Arial"/>
                <w:b w:val="0"/>
                <w:bCs w:val="0"/>
                <w:shd w:val="clear" w:color="auto" w:fill="FFFFFF"/>
              </w:rPr>
            </w:pPr>
            <w:r w:rsidRPr="002F143F">
              <w:rPr>
                <w:rFonts w:ascii="Arial" w:hAnsi="Arial" w:cs="Arial"/>
                <w:shd w:val="clear" w:color="auto" w:fill="FFFFFF"/>
              </w:rPr>
              <w:t>Por el cual se establecen los lineamientos generales de la política de Gobierno Digital y se subroga el capítulo 1 del título 9 de la parte 2 del libro 2 del Decreto 1078 de 2015, Decreto Único Reglamentario del sector de Tecnologías de la Información y las Comunicaciones</w:t>
            </w:r>
          </w:p>
        </w:tc>
      </w:tr>
      <w:tr w:rsidR="00CD610A" w:rsidRPr="002F143F" w14:paraId="0AA4C5F4" w14:textId="77777777" w:rsidTr="00714203">
        <w:trPr>
          <w:trHeight w:val="479"/>
          <w:jc w:val="center"/>
        </w:trPr>
        <w:tc>
          <w:tcPr>
            <w:tcW w:w="3061" w:type="dxa"/>
            <w:tcBorders>
              <w:top w:val="single" w:sz="4" w:space="0" w:color="auto"/>
              <w:bottom w:val="single" w:sz="4" w:space="0" w:color="auto"/>
            </w:tcBorders>
            <w:shd w:val="clear" w:color="auto" w:fill="auto"/>
          </w:tcPr>
          <w:p w14:paraId="4C8438A6" w14:textId="77777777" w:rsidR="00CD610A" w:rsidRPr="002F143F" w:rsidRDefault="00CD610A" w:rsidP="00714203">
            <w:pPr>
              <w:pStyle w:val="TableParagraph"/>
              <w:contextualSpacing/>
              <w:jc w:val="both"/>
              <w:rPr>
                <w:rFonts w:ascii="Arial" w:hAnsi="Arial" w:cs="Arial"/>
              </w:rPr>
            </w:pPr>
            <w:r w:rsidRPr="002F143F">
              <w:rPr>
                <w:rFonts w:ascii="Arial" w:hAnsi="Arial" w:cs="Arial"/>
              </w:rPr>
              <w:lastRenderedPageBreak/>
              <w:t>Decreto 090 del 18 de enero de 2018</w:t>
            </w:r>
          </w:p>
        </w:tc>
        <w:tc>
          <w:tcPr>
            <w:tcW w:w="5841" w:type="dxa"/>
            <w:tcBorders>
              <w:top w:val="single" w:sz="4" w:space="0" w:color="auto"/>
              <w:bottom w:val="single" w:sz="4" w:space="0" w:color="auto"/>
            </w:tcBorders>
            <w:shd w:val="clear" w:color="auto" w:fill="auto"/>
          </w:tcPr>
          <w:p w14:paraId="077E12D2" w14:textId="77777777" w:rsidR="00CD610A" w:rsidRPr="002F143F" w:rsidRDefault="00CD610A" w:rsidP="00714203">
            <w:pPr>
              <w:pStyle w:val="TableParagraph"/>
              <w:contextualSpacing/>
              <w:jc w:val="both"/>
              <w:rPr>
                <w:rFonts w:ascii="Arial" w:hAnsi="Arial" w:cs="Arial"/>
                <w:shd w:val="clear" w:color="auto" w:fill="FFFFFF"/>
              </w:rPr>
            </w:pPr>
            <w:r w:rsidRPr="002F143F">
              <w:rPr>
                <w:rFonts w:ascii="Arial" w:hAnsi="Arial" w:cs="Arial"/>
                <w:shd w:val="clear" w:color="auto" w:fill="FFFFFF"/>
              </w:rPr>
              <w:t>en relación con la inscripción según el cual los responsables del tratamiento de la información personal deben inscribir sus bases de datos en el Registro Nacional de Bases de Datos.</w:t>
            </w:r>
          </w:p>
        </w:tc>
      </w:tr>
      <w:tr w:rsidR="00CD610A" w:rsidRPr="002F143F" w14:paraId="1FAE4301" w14:textId="77777777" w:rsidTr="00714203">
        <w:trPr>
          <w:trHeight w:val="479"/>
          <w:jc w:val="center"/>
        </w:trPr>
        <w:tc>
          <w:tcPr>
            <w:tcW w:w="3061" w:type="dxa"/>
            <w:tcBorders>
              <w:top w:val="single" w:sz="4" w:space="0" w:color="auto"/>
              <w:bottom w:val="single" w:sz="4" w:space="0" w:color="auto"/>
            </w:tcBorders>
            <w:shd w:val="clear" w:color="auto" w:fill="auto"/>
          </w:tcPr>
          <w:p w14:paraId="6E4AD5F0" w14:textId="77777777" w:rsidR="00CD610A" w:rsidRPr="002F143F" w:rsidRDefault="00CD610A" w:rsidP="00714203">
            <w:pPr>
              <w:pStyle w:val="TableParagraph"/>
              <w:pBdr>
                <w:bottom w:val="single" w:sz="6" w:space="0" w:color="DFDFDF"/>
              </w:pBdr>
              <w:ind w:left="69" w:right="437"/>
              <w:contextualSpacing/>
              <w:jc w:val="both"/>
              <w:rPr>
                <w:rFonts w:ascii="Arial" w:eastAsia="Calibri" w:hAnsi="Arial" w:cs="Arial"/>
                <w:lang w:val="es-ES_tradnl"/>
              </w:rPr>
            </w:pPr>
            <w:r w:rsidRPr="002F143F">
              <w:rPr>
                <w:rFonts w:ascii="Arial" w:eastAsia="Calibri" w:hAnsi="Arial" w:cs="Arial"/>
                <w:lang w:val="es-ES_tradnl"/>
              </w:rPr>
              <w:t xml:space="preserve">Estándares del Open </w:t>
            </w:r>
            <w:proofErr w:type="spellStart"/>
            <w:r w:rsidRPr="002F143F">
              <w:rPr>
                <w:rFonts w:ascii="Arial" w:eastAsia="Calibri" w:hAnsi="Arial" w:cs="Arial"/>
                <w:lang w:val="es-ES_tradnl"/>
              </w:rPr>
              <w:t>Geospatial</w:t>
            </w:r>
            <w:proofErr w:type="spellEnd"/>
            <w:r w:rsidRPr="002F143F">
              <w:rPr>
                <w:rFonts w:ascii="Arial" w:eastAsia="Calibri" w:hAnsi="Arial" w:cs="Arial"/>
                <w:lang w:val="es-ES_tradnl"/>
              </w:rPr>
              <w:t xml:space="preserve"> </w:t>
            </w:r>
            <w:proofErr w:type="spellStart"/>
            <w:r w:rsidRPr="002F143F">
              <w:rPr>
                <w:rFonts w:ascii="Arial" w:eastAsia="Calibri" w:hAnsi="Arial" w:cs="Arial"/>
                <w:lang w:val="es-ES_tradnl"/>
              </w:rPr>
              <w:t>Consortium</w:t>
            </w:r>
            <w:proofErr w:type="spellEnd"/>
            <w:r w:rsidRPr="002F143F">
              <w:rPr>
                <w:rFonts w:ascii="Arial" w:eastAsia="Calibri" w:hAnsi="Arial" w:cs="Arial"/>
                <w:lang w:val="es-ES_tradnl"/>
              </w:rPr>
              <w:t xml:space="preserve"> (OGC)</w:t>
            </w:r>
          </w:p>
          <w:p w14:paraId="47FE5026" w14:textId="77777777" w:rsidR="00CD610A" w:rsidRPr="002F143F" w:rsidRDefault="00CD610A" w:rsidP="00714203">
            <w:pPr>
              <w:pStyle w:val="TableParagraph"/>
              <w:ind w:left="69" w:right="437"/>
              <w:contextualSpacing/>
              <w:jc w:val="both"/>
              <w:rPr>
                <w:rFonts w:ascii="Arial" w:eastAsia="Calibri" w:hAnsi="Arial" w:cs="Arial"/>
                <w:lang w:val="es-ES_tradnl"/>
              </w:rPr>
            </w:pPr>
          </w:p>
        </w:tc>
        <w:tc>
          <w:tcPr>
            <w:tcW w:w="5841" w:type="dxa"/>
            <w:tcBorders>
              <w:top w:val="single" w:sz="4" w:space="0" w:color="auto"/>
              <w:bottom w:val="single" w:sz="4" w:space="0" w:color="auto"/>
            </w:tcBorders>
            <w:shd w:val="clear" w:color="auto" w:fill="auto"/>
          </w:tcPr>
          <w:p w14:paraId="0255944E" w14:textId="77777777" w:rsidR="00CD610A" w:rsidRPr="002F143F" w:rsidRDefault="00CD610A" w:rsidP="00714203">
            <w:pPr>
              <w:pStyle w:val="TableParagraph"/>
              <w:ind w:left="69" w:right="437"/>
              <w:contextualSpacing/>
              <w:jc w:val="both"/>
              <w:rPr>
                <w:rFonts w:ascii="Arial" w:eastAsia="Calibri" w:hAnsi="Arial" w:cs="Arial"/>
                <w:lang w:val="es-ES_tradnl"/>
              </w:rPr>
            </w:pPr>
            <w:r w:rsidRPr="002F143F">
              <w:rPr>
                <w:rFonts w:ascii="Arial" w:eastAsia="Calibri" w:hAnsi="Arial" w:cs="Arial"/>
                <w:lang w:val="es-ES_tradnl"/>
              </w:rPr>
              <w:t xml:space="preserve">El Open </w:t>
            </w:r>
            <w:proofErr w:type="spellStart"/>
            <w:r w:rsidRPr="002F143F">
              <w:rPr>
                <w:rFonts w:ascii="Arial" w:eastAsia="Calibri" w:hAnsi="Arial" w:cs="Arial"/>
                <w:lang w:val="es-ES_tradnl"/>
              </w:rPr>
              <w:t>Geospatial</w:t>
            </w:r>
            <w:proofErr w:type="spellEnd"/>
            <w:r w:rsidRPr="002F143F">
              <w:rPr>
                <w:rFonts w:ascii="Arial" w:eastAsia="Calibri" w:hAnsi="Arial" w:cs="Arial"/>
                <w:lang w:val="es-ES_tradnl"/>
              </w:rPr>
              <w:t xml:space="preserve"> </w:t>
            </w:r>
            <w:proofErr w:type="spellStart"/>
            <w:r w:rsidRPr="002F143F">
              <w:rPr>
                <w:rFonts w:ascii="Arial" w:eastAsia="Calibri" w:hAnsi="Arial" w:cs="Arial"/>
                <w:lang w:val="es-ES_tradnl"/>
              </w:rPr>
              <w:t>Consortium</w:t>
            </w:r>
            <w:proofErr w:type="spellEnd"/>
            <w:r w:rsidRPr="002F143F">
              <w:rPr>
                <w:rFonts w:ascii="Arial" w:eastAsia="Calibri" w:hAnsi="Arial" w:cs="Arial"/>
                <w:lang w:val="es-ES_tradnl"/>
              </w:rPr>
              <w:t xml:space="preserve"> (OGC) fue creado en 1994 y agrupa (en </w:t>
            </w:r>
            <w:proofErr w:type="gramStart"/>
            <w:r w:rsidRPr="002F143F">
              <w:rPr>
                <w:rFonts w:ascii="Arial" w:eastAsia="Calibri" w:hAnsi="Arial" w:cs="Arial"/>
                <w:lang w:val="es-ES_tradnl"/>
              </w:rPr>
              <w:t>Febrero</w:t>
            </w:r>
            <w:proofErr w:type="gramEnd"/>
            <w:r w:rsidRPr="002F143F">
              <w:rPr>
                <w:rFonts w:ascii="Arial" w:eastAsia="Calibri" w:hAnsi="Arial" w:cs="Arial"/>
                <w:lang w:val="es-ES_tradnl"/>
              </w:rPr>
              <w:t xml:space="preserve"> 2009) a 372 organizaciones públicas y privadas. Su fin es la definición de estándares abiertos e interoperables dentro de los Sistemas de Información Geográfica y de la </w:t>
            </w:r>
            <w:proofErr w:type="spellStart"/>
            <w:r w:rsidRPr="002F143F">
              <w:rPr>
                <w:rFonts w:ascii="Arial" w:eastAsia="Calibri" w:hAnsi="Arial" w:cs="Arial"/>
                <w:lang w:val="es-ES_tradnl"/>
              </w:rPr>
              <w:t>World</w:t>
            </w:r>
            <w:proofErr w:type="spellEnd"/>
            <w:r w:rsidRPr="002F143F">
              <w:rPr>
                <w:rFonts w:ascii="Arial" w:eastAsia="Calibri" w:hAnsi="Arial" w:cs="Arial"/>
                <w:lang w:val="es-ES_tradnl"/>
              </w:rPr>
              <w:t xml:space="preserve"> Wide Web.</w:t>
            </w:r>
          </w:p>
          <w:p w14:paraId="2827274A" w14:textId="77777777" w:rsidR="00CD610A" w:rsidRPr="002F143F" w:rsidRDefault="00CD610A" w:rsidP="00714203">
            <w:pPr>
              <w:pStyle w:val="TableParagraph"/>
              <w:ind w:left="69" w:right="437"/>
              <w:contextualSpacing/>
              <w:jc w:val="both"/>
              <w:rPr>
                <w:rFonts w:ascii="Arial" w:eastAsia="Calibri" w:hAnsi="Arial" w:cs="Arial"/>
                <w:lang w:val="es-ES_tradnl"/>
              </w:rPr>
            </w:pPr>
          </w:p>
          <w:p w14:paraId="011B0925" w14:textId="77777777" w:rsidR="00CD610A" w:rsidRPr="002F143F" w:rsidRDefault="00CD610A" w:rsidP="00714203">
            <w:pPr>
              <w:pStyle w:val="NormalWeb"/>
              <w:shd w:val="clear" w:color="auto" w:fill="FFFFFF"/>
              <w:spacing w:before="0" w:beforeAutospacing="0" w:after="120" w:afterAutospacing="0"/>
              <w:ind w:left="69" w:right="437"/>
              <w:jc w:val="both"/>
              <w:rPr>
                <w:rFonts w:ascii="Arial" w:eastAsia="Calibri" w:hAnsi="Arial" w:cs="Arial"/>
                <w:sz w:val="22"/>
                <w:szCs w:val="22"/>
                <w:lang w:val="es-ES_tradnl" w:bidi="es-CO"/>
              </w:rPr>
            </w:pPr>
            <w:r w:rsidRPr="002F143F">
              <w:rPr>
                <w:rFonts w:ascii="Arial" w:eastAsia="Calibri" w:hAnsi="Arial" w:cs="Arial"/>
                <w:sz w:val="22"/>
                <w:szCs w:val="22"/>
                <w:lang w:val="es-ES_tradnl" w:bidi="es-CO"/>
              </w:rPr>
              <w:t xml:space="preserve">A </w:t>
            </w:r>
            <w:proofErr w:type="gramStart"/>
            <w:r w:rsidRPr="002F143F">
              <w:rPr>
                <w:rFonts w:ascii="Arial" w:eastAsia="Calibri" w:hAnsi="Arial" w:cs="Arial"/>
                <w:sz w:val="22"/>
                <w:szCs w:val="22"/>
                <w:lang w:val="es-ES_tradnl" w:bidi="es-CO"/>
              </w:rPr>
              <w:t>continuación</w:t>
            </w:r>
            <w:proofErr w:type="gramEnd"/>
            <w:r w:rsidRPr="002F143F">
              <w:rPr>
                <w:rFonts w:ascii="Arial" w:eastAsia="Calibri" w:hAnsi="Arial" w:cs="Arial"/>
                <w:sz w:val="22"/>
                <w:szCs w:val="22"/>
                <w:lang w:val="es-ES_tradnl" w:bidi="es-CO"/>
              </w:rPr>
              <w:t xml:space="preserve"> se describen los estándares OGC de mayor relevancia:</w:t>
            </w:r>
          </w:p>
          <w:p w14:paraId="053A90F5" w14:textId="77777777" w:rsidR="00CD610A" w:rsidRPr="002F143F" w:rsidRDefault="00000000" w:rsidP="00CD610A">
            <w:pPr>
              <w:numPr>
                <w:ilvl w:val="0"/>
                <w:numId w:val="35"/>
              </w:numPr>
              <w:shd w:val="clear" w:color="auto" w:fill="FFFFFF"/>
              <w:ind w:left="69" w:right="437"/>
              <w:rPr>
                <w:rFonts w:eastAsia="Calibri" w:cs="Arial"/>
                <w:sz w:val="22"/>
                <w:szCs w:val="22"/>
                <w:lang w:val="es-ES_tradnl" w:eastAsia="es-CO" w:bidi="es-CO"/>
              </w:rPr>
            </w:pPr>
            <w:hyperlink r:id="rId38" w:tooltip="Web Mapping Service (WMS)" w:history="1">
              <w:r w:rsidR="00CD610A" w:rsidRPr="002F143F">
                <w:rPr>
                  <w:rFonts w:eastAsia="Calibri" w:cs="Arial"/>
                  <w:sz w:val="22"/>
                  <w:szCs w:val="22"/>
                  <w:lang w:val="es-ES_tradnl" w:eastAsia="es-CO" w:bidi="es-CO"/>
                </w:rPr>
                <w:t xml:space="preserve">Web </w:t>
              </w:r>
              <w:proofErr w:type="spellStart"/>
              <w:r w:rsidR="00CD610A" w:rsidRPr="002F143F">
                <w:rPr>
                  <w:rFonts w:eastAsia="Calibri" w:cs="Arial"/>
                  <w:sz w:val="22"/>
                  <w:szCs w:val="22"/>
                  <w:lang w:val="es-ES_tradnl" w:eastAsia="es-CO" w:bidi="es-CO"/>
                </w:rPr>
                <w:t>Mapping</w:t>
              </w:r>
              <w:proofErr w:type="spellEnd"/>
              <w:r w:rsidR="00CD610A" w:rsidRPr="002F143F">
                <w:rPr>
                  <w:rFonts w:eastAsia="Calibri" w:cs="Arial"/>
                  <w:sz w:val="22"/>
                  <w:szCs w:val="22"/>
                  <w:lang w:val="es-ES_tradnl" w:eastAsia="es-CO" w:bidi="es-CO"/>
                </w:rPr>
                <w:t xml:space="preserve"> </w:t>
              </w:r>
              <w:proofErr w:type="spellStart"/>
              <w:r w:rsidR="00CD610A" w:rsidRPr="002F143F">
                <w:rPr>
                  <w:rFonts w:eastAsia="Calibri" w:cs="Arial"/>
                  <w:sz w:val="22"/>
                  <w:szCs w:val="22"/>
                  <w:lang w:val="es-ES_tradnl" w:eastAsia="es-CO" w:bidi="es-CO"/>
                </w:rPr>
                <w:t>Service</w:t>
              </w:r>
              <w:proofErr w:type="spellEnd"/>
              <w:r w:rsidR="00CD610A" w:rsidRPr="002F143F">
                <w:rPr>
                  <w:rFonts w:eastAsia="Calibri" w:cs="Arial"/>
                  <w:sz w:val="22"/>
                  <w:szCs w:val="22"/>
                  <w:lang w:val="es-ES_tradnl" w:eastAsia="es-CO" w:bidi="es-CO"/>
                </w:rPr>
                <w:t xml:space="preserve"> (WMS)</w:t>
              </w:r>
            </w:hyperlink>
          </w:p>
          <w:p w14:paraId="32D7C98B" w14:textId="77777777" w:rsidR="00CD610A" w:rsidRPr="002F143F" w:rsidRDefault="00000000" w:rsidP="00CD610A">
            <w:pPr>
              <w:numPr>
                <w:ilvl w:val="0"/>
                <w:numId w:val="35"/>
              </w:numPr>
              <w:shd w:val="clear" w:color="auto" w:fill="FFFFFF"/>
              <w:ind w:left="69" w:right="437"/>
              <w:rPr>
                <w:rFonts w:eastAsia="Calibri" w:cs="Arial"/>
                <w:sz w:val="22"/>
                <w:szCs w:val="22"/>
                <w:lang w:val="es-ES_tradnl" w:eastAsia="es-CO" w:bidi="es-CO"/>
              </w:rPr>
            </w:pPr>
            <w:hyperlink r:id="rId39" w:tooltip="Web Feature Service (WFS)" w:history="1">
              <w:r w:rsidR="00CD610A" w:rsidRPr="002F143F">
                <w:rPr>
                  <w:rFonts w:eastAsia="Calibri" w:cs="Arial"/>
                  <w:sz w:val="22"/>
                  <w:szCs w:val="22"/>
                  <w:lang w:val="es-ES_tradnl" w:eastAsia="es-CO" w:bidi="es-CO"/>
                </w:rPr>
                <w:t xml:space="preserve">Web </w:t>
              </w:r>
              <w:proofErr w:type="spellStart"/>
              <w:r w:rsidR="00CD610A" w:rsidRPr="002F143F">
                <w:rPr>
                  <w:rFonts w:eastAsia="Calibri" w:cs="Arial"/>
                  <w:sz w:val="22"/>
                  <w:szCs w:val="22"/>
                  <w:lang w:val="es-ES_tradnl" w:eastAsia="es-CO" w:bidi="es-CO"/>
                </w:rPr>
                <w:t>Feature</w:t>
              </w:r>
              <w:proofErr w:type="spellEnd"/>
              <w:r w:rsidR="00CD610A" w:rsidRPr="002F143F">
                <w:rPr>
                  <w:rFonts w:eastAsia="Calibri" w:cs="Arial"/>
                  <w:sz w:val="22"/>
                  <w:szCs w:val="22"/>
                  <w:lang w:val="es-ES_tradnl" w:eastAsia="es-CO" w:bidi="es-CO"/>
                </w:rPr>
                <w:t xml:space="preserve"> </w:t>
              </w:r>
              <w:proofErr w:type="spellStart"/>
              <w:r w:rsidR="00CD610A" w:rsidRPr="002F143F">
                <w:rPr>
                  <w:rFonts w:eastAsia="Calibri" w:cs="Arial"/>
                  <w:sz w:val="22"/>
                  <w:szCs w:val="22"/>
                  <w:lang w:val="es-ES_tradnl" w:eastAsia="es-CO" w:bidi="es-CO"/>
                </w:rPr>
                <w:t>Service</w:t>
              </w:r>
              <w:proofErr w:type="spellEnd"/>
              <w:r w:rsidR="00CD610A" w:rsidRPr="002F143F">
                <w:rPr>
                  <w:rFonts w:eastAsia="Calibri" w:cs="Arial"/>
                  <w:sz w:val="22"/>
                  <w:szCs w:val="22"/>
                  <w:lang w:val="es-ES_tradnl" w:eastAsia="es-CO" w:bidi="es-CO"/>
                </w:rPr>
                <w:t xml:space="preserve"> (WFS)</w:t>
              </w:r>
            </w:hyperlink>
          </w:p>
          <w:p w14:paraId="1B5BA3DC" w14:textId="77777777" w:rsidR="00CD610A" w:rsidRPr="002F143F" w:rsidRDefault="00000000" w:rsidP="00CD610A">
            <w:pPr>
              <w:numPr>
                <w:ilvl w:val="0"/>
                <w:numId w:val="35"/>
              </w:numPr>
              <w:shd w:val="clear" w:color="auto" w:fill="FFFFFF"/>
              <w:ind w:left="69" w:right="437"/>
              <w:rPr>
                <w:rFonts w:eastAsia="Calibri" w:cs="Arial"/>
                <w:sz w:val="22"/>
                <w:szCs w:val="22"/>
                <w:lang w:val="es-ES_tradnl" w:eastAsia="es-CO" w:bidi="es-CO"/>
              </w:rPr>
            </w:pPr>
            <w:hyperlink r:id="rId40" w:tooltip="Web Coverage Service (WCS)" w:history="1">
              <w:r w:rsidR="00CD610A" w:rsidRPr="002F143F">
                <w:rPr>
                  <w:rFonts w:eastAsia="Calibri" w:cs="Arial"/>
                  <w:sz w:val="22"/>
                  <w:szCs w:val="22"/>
                  <w:lang w:val="es-ES_tradnl" w:eastAsia="es-CO" w:bidi="es-CO"/>
                </w:rPr>
                <w:t xml:space="preserve">Web </w:t>
              </w:r>
              <w:proofErr w:type="spellStart"/>
              <w:r w:rsidR="00CD610A" w:rsidRPr="002F143F">
                <w:rPr>
                  <w:rFonts w:eastAsia="Calibri" w:cs="Arial"/>
                  <w:sz w:val="22"/>
                  <w:szCs w:val="22"/>
                  <w:lang w:val="es-ES_tradnl" w:eastAsia="es-CO" w:bidi="es-CO"/>
                </w:rPr>
                <w:t>Coverage</w:t>
              </w:r>
              <w:proofErr w:type="spellEnd"/>
              <w:r w:rsidR="00CD610A" w:rsidRPr="002F143F">
                <w:rPr>
                  <w:rFonts w:eastAsia="Calibri" w:cs="Arial"/>
                  <w:sz w:val="22"/>
                  <w:szCs w:val="22"/>
                  <w:lang w:val="es-ES_tradnl" w:eastAsia="es-CO" w:bidi="es-CO"/>
                </w:rPr>
                <w:t xml:space="preserve"> </w:t>
              </w:r>
              <w:proofErr w:type="spellStart"/>
              <w:r w:rsidR="00CD610A" w:rsidRPr="002F143F">
                <w:rPr>
                  <w:rFonts w:eastAsia="Calibri" w:cs="Arial"/>
                  <w:sz w:val="22"/>
                  <w:szCs w:val="22"/>
                  <w:lang w:val="es-ES_tradnl" w:eastAsia="es-CO" w:bidi="es-CO"/>
                </w:rPr>
                <w:t>Service</w:t>
              </w:r>
              <w:proofErr w:type="spellEnd"/>
              <w:r w:rsidR="00CD610A" w:rsidRPr="002F143F">
                <w:rPr>
                  <w:rFonts w:eastAsia="Calibri" w:cs="Arial"/>
                  <w:sz w:val="22"/>
                  <w:szCs w:val="22"/>
                  <w:lang w:val="es-ES_tradnl" w:eastAsia="es-CO" w:bidi="es-CO"/>
                </w:rPr>
                <w:t xml:space="preserve"> (WCS)</w:t>
              </w:r>
            </w:hyperlink>
          </w:p>
          <w:p w14:paraId="25A9F89E" w14:textId="77777777" w:rsidR="00CD610A" w:rsidRPr="002F143F" w:rsidRDefault="00000000" w:rsidP="00CD610A">
            <w:pPr>
              <w:numPr>
                <w:ilvl w:val="0"/>
                <w:numId w:val="35"/>
              </w:numPr>
              <w:shd w:val="clear" w:color="auto" w:fill="FFFFFF"/>
              <w:ind w:left="69" w:right="437"/>
              <w:rPr>
                <w:rFonts w:eastAsia="Calibri" w:cs="Arial"/>
                <w:sz w:val="22"/>
                <w:szCs w:val="22"/>
                <w:lang w:val="en-US" w:eastAsia="es-CO" w:bidi="es-CO"/>
              </w:rPr>
            </w:pPr>
            <w:hyperlink r:id="rId41" w:tooltip="Catalog Service for the Web (CSW)" w:history="1">
              <w:r w:rsidR="00CD610A" w:rsidRPr="002F143F">
                <w:rPr>
                  <w:rFonts w:eastAsia="Calibri" w:cs="Arial"/>
                  <w:sz w:val="22"/>
                  <w:szCs w:val="22"/>
                  <w:lang w:val="en-US" w:eastAsia="es-CO" w:bidi="es-CO"/>
                </w:rPr>
                <w:t>Catalog Service for the Web (CSW)</w:t>
              </w:r>
            </w:hyperlink>
          </w:p>
          <w:p w14:paraId="04B37E63" w14:textId="77777777" w:rsidR="00CD610A" w:rsidRPr="002F143F" w:rsidRDefault="00000000" w:rsidP="00CD610A">
            <w:pPr>
              <w:numPr>
                <w:ilvl w:val="0"/>
                <w:numId w:val="35"/>
              </w:numPr>
              <w:shd w:val="clear" w:color="auto" w:fill="FFFFFF"/>
              <w:ind w:left="69" w:right="437"/>
              <w:rPr>
                <w:rFonts w:eastAsia="Calibri" w:cs="Arial"/>
                <w:sz w:val="22"/>
                <w:szCs w:val="22"/>
                <w:lang w:val="es-ES_tradnl" w:eastAsia="es-CO" w:bidi="es-CO"/>
              </w:rPr>
            </w:pPr>
            <w:hyperlink r:id="rId42" w:tooltip="Gazetteer (WFS-G)" w:history="1">
              <w:proofErr w:type="spellStart"/>
              <w:r w:rsidR="00CD610A" w:rsidRPr="002F143F">
                <w:rPr>
                  <w:rFonts w:eastAsia="Calibri" w:cs="Arial"/>
                  <w:sz w:val="22"/>
                  <w:szCs w:val="22"/>
                  <w:lang w:val="es-ES_tradnl" w:eastAsia="es-CO" w:bidi="es-CO"/>
                </w:rPr>
                <w:t>Gazetteer</w:t>
              </w:r>
              <w:proofErr w:type="spellEnd"/>
              <w:r w:rsidR="00CD610A" w:rsidRPr="002F143F">
                <w:rPr>
                  <w:rFonts w:eastAsia="Calibri" w:cs="Arial"/>
                  <w:sz w:val="22"/>
                  <w:szCs w:val="22"/>
                  <w:lang w:val="es-ES_tradnl" w:eastAsia="es-CO" w:bidi="es-CO"/>
                </w:rPr>
                <w:t xml:space="preserve"> (WFS-G)</w:t>
              </w:r>
            </w:hyperlink>
          </w:p>
          <w:p w14:paraId="7504418A" w14:textId="77777777" w:rsidR="00CD610A" w:rsidRPr="002F143F" w:rsidRDefault="00000000" w:rsidP="00CD610A">
            <w:pPr>
              <w:numPr>
                <w:ilvl w:val="0"/>
                <w:numId w:val="35"/>
              </w:numPr>
              <w:shd w:val="clear" w:color="auto" w:fill="FFFFFF"/>
              <w:ind w:left="69" w:right="437"/>
              <w:rPr>
                <w:rFonts w:eastAsia="Calibri" w:cs="Arial"/>
                <w:sz w:val="22"/>
                <w:szCs w:val="22"/>
                <w:lang w:val="es-ES_tradnl" w:eastAsia="es-CO" w:bidi="es-CO"/>
              </w:rPr>
            </w:pPr>
            <w:hyperlink r:id="rId43" w:tooltip="Web Processing Service (WPS)" w:history="1">
              <w:r w:rsidR="00CD610A" w:rsidRPr="002F143F">
                <w:rPr>
                  <w:rFonts w:eastAsia="Calibri" w:cs="Arial"/>
                  <w:sz w:val="22"/>
                  <w:szCs w:val="22"/>
                  <w:lang w:val="es-ES_tradnl" w:eastAsia="es-CO" w:bidi="es-CO"/>
                </w:rPr>
                <w:t xml:space="preserve">Web Processing </w:t>
              </w:r>
              <w:proofErr w:type="spellStart"/>
              <w:r w:rsidR="00CD610A" w:rsidRPr="002F143F">
                <w:rPr>
                  <w:rFonts w:eastAsia="Calibri" w:cs="Arial"/>
                  <w:sz w:val="22"/>
                  <w:szCs w:val="22"/>
                  <w:lang w:val="es-ES_tradnl" w:eastAsia="es-CO" w:bidi="es-CO"/>
                </w:rPr>
                <w:t>Service</w:t>
              </w:r>
              <w:proofErr w:type="spellEnd"/>
              <w:r w:rsidR="00CD610A" w:rsidRPr="002F143F">
                <w:rPr>
                  <w:rFonts w:eastAsia="Calibri" w:cs="Arial"/>
                  <w:sz w:val="22"/>
                  <w:szCs w:val="22"/>
                  <w:lang w:val="es-ES_tradnl" w:eastAsia="es-CO" w:bidi="es-CO"/>
                </w:rPr>
                <w:t xml:space="preserve"> (WPS)</w:t>
              </w:r>
            </w:hyperlink>
          </w:p>
          <w:p w14:paraId="3F533BB7" w14:textId="77777777" w:rsidR="00CD610A" w:rsidRPr="002F143F" w:rsidRDefault="00000000" w:rsidP="00CD610A">
            <w:pPr>
              <w:numPr>
                <w:ilvl w:val="0"/>
                <w:numId w:val="35"/>
              </w:numPr>
              <w:shd w:val="clear" w:color="auto" w:fill="FFFFFF"/>
              <w:ind w:left="69" w:right="437"/>
              <w:rPr>
                <w:rFonts w:eastAsia="Calibri" w:cs="Arial"/>
                <w:sz w:val="22"/>
                <w:szCs w:val="22"/>
                <w:lang w:val="es-ES_tradnl" w:eastAsia="es-CO" w:bidi="es-CO"/>
              </w:rPr>
            </w:pPr>
            <w:hyperlink r:id="rId44" w:tooltip="Keyhole Markup Language (KML)" w:history="1">
              <w:proofErr w:type="spellStart"/>
              <w:r w:rsidR="00CD610A" w:rsidRPr="002F143F">
                <w:rPr>
                  <w:rFonts w:eastAsia="Calibri" w:cs="Arial"/>
                  <w:sz w:val="22"/>
                  <w:szCs w:val="22"/>
                  <w:lang w:val="es-ES_tradnl" w:eastAsia="es-CO" w:bidi="es-CO"/>
                </w:rPr>
                <w:t>Keyhole</w:t>
              </w:r>
              <w:proofErr w:type="spellEnd"/>
              <w:r w:rsidR="00CD610A" w:rsidRPr="002F143F">
                <w:rPr>
                  <w:rFonts w:eastAsia="Calibri" w:cs="Arial"/>
                  <w:sz w:val="22"/>
                  <w:szCs w:val="22"/>
                  <w:lang w:val="es-ES_tradnl" w:eastAsia="es-CO" w:bidi="es-CO"/>
                </w:rPr>
                <w:t xml:space="preserve"> </w:t>
              </w:r>
              <w:proofErr w:type="spellStart"/>
              <w:r w:rsidR="00CD610A" w:rsidRPr="002F143F">
                <w:rPr>
                  <w:rFonts w:eastAsia="Calibri" w:cs="Arial"/>
                  <w:sz w:val="22"/>
                  <w:szCs w:val="22"/>
                  <w:lang w:val="es-ES_tradnl" w:eastAsia="es-CO" w:bidi="es-CO"/>
                </w:rPr>
                <w:t>Markup</w:t>
              </w:r>
              <w:proofErr w:type="spellEnd"/>
              <w:r w:rsidR="00CD610A" w:rsidRPr="002F143F">
                <w:rPr>
                  <w:rFonts w:eastAsia="Calibri" w:cs="Arial"/>
                  <w:sz w:val="22"/>
                  <w:szCs w:val="22"/>
                  <w:lang w:val="es-ES_tradnl" w:eastAsia="es-CO" w:bidi="es-CO"/>
                </w:rPr>
                <w:t xml:space="preserve"> </w:t>
              </w:r>
              <w:proofErr w:type="spellStart"/>
              <w:r w:rsidR="00CD610A" w:rsidRPr="002F143F">
                <w:rPr>
                  <w:rFonts w:eastAsia="Calibri" w:cs="Arial"/>
                  <w:sz w:val="22"/>
                  <w:szCs w:val="22"/>
                  <w:lang w:val="es-ES_tradnl" w:eastAsia="es-CO" w:bidi="es-CO"/>
                </w:rPr>
                <w:t>Language</w:t>
              </w:r>
              <w:proofErr w:type="spellEnd"/>
              <w:r w:rsidR="00CD610A" w:rsidRPr="002F143F">
                <w:rPr>
                  <w:rFonts w:eastAsia="Calibri" w:cs="Arial"/>
                  <w:sz w:val="22"/>
                  <w:szCs w:val="22"/>
                  <w:lang w:val="es-ES_tradnl" w:eastAsia="es-CO" w:bidi="es-CO"/>
                </w:rPr>
                <w:t xml:space="preserve"> (KML)</w:t>
              </w:r>
            </w:hyperlink>
          </w:p>
          <w:p w14:paraId="77269EFD" w14:textId="77777777" w:rsidR="00CD610A" w:rsidRPr="002F143F" w:rsidRDefault="00CD610A" w:rsidP="00714203">
            <w:pPr>
              <w:pStyle w:val="TableParagraph"/>
              <w:ind w:left="69" w:right="437"/>
              <w:contextualSpacing/>
              <w:jc w:val="both"/>
              <w:rPr>
                <w:rFonts w:ascii="Arial" w:eastAsia="Calibri" w:hAnsi="Arial" w:cs="Arial"/>
                <w:lang w:val="es-ES_tradnl"/>
              </w:rPr>
            </w:pPr>
          </w:p>
        </w:tc>
      </w:tr>
      <w:tr w:rsidR="00CD610A" w:rsidRPr="002F143F" w14:paraId="63EC8301" w14:textId="77777777" w:rsidTr="00714203">
        <w:trPr>
          <w:trHeight w:val="479"/>
          <w:jc w:val="center"/>
        </w:trPr>
        <w:tc>
          <w:tcPr>
            <w:tcW w:w="3061" w:type="dxa"/>
            <w:tcBorders>
              <w:top w:val="single" w:sz="4" w:space="0" w:color="auto"/>
              <w:bottom w:val="single" w:sz="4" w:space="0" w:color="auto"/>
            </w:tcBorders>
            <w:shd w:val="clear" w:color="auto" w:fill="auto"/>
          </w:tcPr>
          <w:p w14:paraId="7B4D30D6" w14:textId="77777777" w:rsidR="00CD610A" w:rsidRPr="002F143F" w:rsidRDefault="00CD610A" w:rsidP="00714203">
            <w:pPr>
              <w:pStyle w:val="TableParagraph"/>
              <w:ind w:left="69" w:right="437"/>
              <w:contextualSpacing/>
              <w:jc w:val="both"/>
              <w:rPr>
                <w:rFonts w:ascii="Arial" w:eastAsia="Calibri" w:hAnsi="Arial" w:cs="Arial"/>
                <w:lang w:val="es-ES_tradnl"/>
              </w:rPr>
            </w:pPr>
            <w:r w:rsidRPr="002F143F">
              <w:rPr>
                <w:rFonts w:ascii="Arial" w:eastAsia="Calibri" w:hAnsi="Arial" w:cs="Arial"/>
                <w:lang w:val="es-ES_tradnl"/>
              </w:rPr>
              <w:t>ISO 19115 Metadatos</w:t>
            </w:r>
          </w:p>
        </w:tc>
        <w:tc>
          <w:tcPr>
            <w:tcW w:w="5841" w:type="dxa"/>
            <w:tcBorders>
              <w:top w:val="single" w:sz="4" w:space="0" w:color="auto"/>
              <w:bottom w:val="single" w:sz="4" w:space="0" w:color="auto"/>
            </w:tcBorders>
            <w:shd w:val="clear" w:color="auto" w:fill="auto"/>
          </w:tcPr>
          <w:p w14:paraId="5B5779C7" w14:textId="77777777" w:rsidR="00CD610A" w:rsidRPr="002F143F" w:rsidRDefault="00CD610A" w:rsidP="00714203">
            <w:pPr>
              <w:shd w:val="clear" w:color="auto" w:fill="FFFFFF"/>
              <w:spacing w:after="120"/>
              <w:ind w:left="69" w:right="437"/>
              <w:rPr>
                <w:rFonts w:eastAsia="Calibri" w:cs="Arial"/>
                <w:sz w:val="22"/>
                <w:szCs w:val="22"/>
                <w:lang w:val="es-ES_tradnl" w:eastAsia="es-CO" w:bidi="es-CO"/>
              </w:rPr>
            </w:pPr>
            <w:r w:rsidRPr="002F143F">
              <w:rPr>
                <w:rFonts w:eastAsia="Calibri" w:cs="Arial"/>
                <w:sz w:val="22"/>
                <w:szCs w:val="22"/>
                <w:lang w:val="es-ES_tradnl" w:eastAsia="es-CO" w:bidi="es-CO"/>
              </w:rPr>
              <w:t>El objetivo de este estándar internacional es proporcionar un procedimiento claro para la descripción del conjunto de datos geográficos, de forma que los usuarios puedan determinar si los datos les serán útiles y como acceder a ellos.</w:t>
            </w:r>
          </w:p>
          <w:p w14:paraId="45E7A0D5" w14:textId="77777777" w:rsidR="00CD610A" w:rsidRPr="002F143F" w:rsidRDefault="00CD610A" w:rsidP="00714203">
            <w:pPr>
              <w:shd w:val="clear" w:color="auto" w:fill="FFFFFF"/>
              <w:spacing w:after="120"/>
              <w:ind w:left="69" w:right="437"/>
              <w:rPr>
                <w:rFonts w:eastAsia="Calibri" w:cs="Arial"/>
                <w:sz w:val="22"/>
                <w:szCs w:val="22"/>
                <w:lang w:val="es-ES_tradnl" w:eastAsia="es-CO" w:bidi="es-CO"/>
              </w:rPr>
            </w:pPr>
            <w:r w:rsidRPr="002F143F">
              <w:rPr>
                <w:rFonts w:eastAsia="Calibri" w:cs="Arial"/>
                <w:sz w:val="22"/>
                <w:szCs w:val="22"/>
                <w:lang w:val="es-ES_tradnl" w:eastAsia="es-CO" w:bidi="es-CO"/>
              </w:rPr>
              <w:t>Mediante el establecimiento de un conjunto común de terminología de metadatos y definiciones, este estándar promueve el uso apropiado y el intercambio efectivo de la información geográfica.</w:t>
            </w:r>
          </w:p>
          <w:p w14:paraId="6211E78A" w14:textId="77777777" w:rsidR="00CD610A" w:rsidRPr="002F143F" w:rsidRDefault="00CD610A" w:rsidP="00714203">
            <w:pPr>
              <w:shd w:val="clear" w:color="auto" w:fill="FFFFFF"/>
              <w:spacing w:after="120"/>
              <w:ind w:left="69" w:right="437"/>
              <w:rPr>
                <w:rFonts w:eastAsia="Calibri" w:cs="Arial"/>
                <w:sz w:val="22"/>
                <w:szCs w:val="22"/>
                <w:lang w:val="es-ES_tradnl" w:eastAsia="es-CO" w:bidi="es-CO"/>
              </w:rPr>
            </w:pPr>
            <w:r w:rsidRPr="002F143F">
              <w:rPr>
                <w:rFonts w:eastAsia="Calibri" w:cs="Arial"/>
                <w:sz w:val="22"/>
                <w:szCs w:val="22"/>
                <w:lang w:val="es-ES_tradnl" w:eastAsia="es-CO" w:bidi="es-CO"/>
              </w:rPr>
              <w:t>La </w:t>
            </w:r>
            <w:hyperlink r:id="rId45" w:anchor="term567" w:history="1">
              <w:r w:rsidRPr="002F143F">
                <w:rPr>
                  <w:rFonts w:eastAsia="Calibri" w:cs="Arial"/>
                  <w:sz w:val="22"/>
                  <w:szCs w:val="22"/>
                  <w:lang w:val="es-ES_tradnl" w:eastAsia="es-CO" w:bidi="es-CO"/>
                </w:rPr>
                <w:t>ISO</w:t>
              </w:r>
            </w:hyperlink>
            <w:r w:rsidRPr="002F143F">
              <w:rPr>
                <w:rFonts w:eastAsia="Calibri" w:cs="Arial"/>
                <w:sz w:val="22"/>
                <w:szCs w:val="22"/>
                <w:lang w:val="es-ES_tradnl" w:eastAsia="es-CO" w:bidi="es-CO"/>
              </w:rPr>
              <w:t> 19115 se complementa por la </w:t>
            </w:r>
            <w:hyperlink r:id="rId46" w:anchor="term567" w:history="1">
              <w:r w:rsidRPr="002F143F">
                <w:rPr>
                  <w:rFonts w:eastAsia="Calibri" w:cs="Arial"/>
                  <w:sz w:val="22"/>
                  <w:szCs w:val="22"/>
                  <w:lang w:val="es-ES_tradnl" w:eastAsia="es-CO" w:bidi="es-CO"/>
                </w:rPr>
                <w:t>ISO</w:t>
              </w:r>
            </w:hyperlink>
            <w:r w:rsidRPr="002F143F">
              <w:rPr>
                <w:rFonts w:eastAsia="Calibri" w:cs="Arial"/>
                <w:sz w:val="22"/>
                <w:szCs w:val="22"/>
                <w:lang w:val="es-ES_tradnl" w:eastAsia="es-CO" w:bidi="es-CO"/>
              </w:rPr>
              <w:t xml:space="preserve"> 19115-2, la cual define los elementos de los metadatos destinados a describir imágenes y datos </w:t>
            </w:r>
            <w:proofErr w:type="spellStart"/>
            <w:r w:rsidRPr="002F143F">
              <w:rPr>
                <w:rFonts w:eastAsia="Calibri" w:cs="Arial"/>
                <w:sz w:val="22"/>
                <w:szCs w:val="22"/>
                <w:lang w:val="es-ES_tradnl" w:eastAsia="es-CO" w:bidi="es-CO"/>
              </w:rPr>
              <w:t>raster</w:t>
            </w:r>
            <w:proofErr w:type="spellEnd"/>
            <w:r w:rsidRPr="002F143F">
              <w:rPr>
                <w:rFonts w:eastAsia="Calibri" w:cs="Arial"/>
                <w:sz w:val="22"/>
                <w:szCs w:val="22"/>
                <w:lang w:val="es-ES_tradnl" w:eastAsia="es-CO" w:bidi="es-CO"/>
              </w:rPr>
              <w:t>.</w:t>
            </w:r>
          </w:p>
        </w:tc>
      </w:tr>
    </w:tbl>
    <w:p w14:paraId="036AB075" w14:textId="77777777" w:rsidR="00CD610A" w:rsidRPr="002F143F" w:rsidRDefault="00CD610A" w:rsidP="00CD610A">
      <w:pPr>
        <w:rPr>
          <w:rFonts w:cs="Arial"/>
          <w:b/>
          <w:color w:val="000000"/>
        </w:rPr>
      </w:pPr>
    </w:p>
    <w:p w14:paraId="183CA32E" w14:textId="603C14F0" w:rsidR="00211656" w:rsidRPr="002F143F" w:rsidRDefault="00211656" w:rsidP="0028043F">
      <w:pPr>
        <w:pBdr>
          <w:top w:val="nil"/>
          <w:left w:val="nil"/>
          <w:bottom w:val="nil"/>
          <w:right w:val="nil"/>
          <w:between w:val="nil"/>
        </w:pBdr>
        <w:ind w:left="567"/>
        <w:rPr>
          <w:rFonts w:cs="Arial"/>
          <w:b/>
          <w:color w:val="000000"/>
          <w:sz w:val="22"/>
          <w:szCs w:val="22"/>
        </w:rPr>
      </w:pPr>
    </w:p>
    <w:p w14:paraId="4BC56EB7" w14:textId="486187A5" w:rsidR="00F550E3" w:rsidRPr="002F143F" w:rsidRDefault="0018003D" w:rsidP="00C74419">
      <w:pPr>
        <w:pStyle w:val="Prrafodelista"/>
        <w:numPr>
          <w:ilvl w:val="2"/>
          <w:numId w:val="4"/>
        </w:numPr>
        <w:pBdr>
          <w:top w:val="nil"/>
          <w:left w:val="nil"/>
          <w:bottom w:val="nil"/>
          <w:right w:val="nil"/>
          <w:between w:val="nil"/>
        </w:pBdr>
        <w:tabs>
          <w:tab w:val="center" w:pos="4252"/>
          <w:tab w:val="right" w:pos="8504"/>
        </w:tabs>
        <w:rPr>
          <w:rFonts w:cs="Arial"/>
          <w:b/>
          <w:color w:val="000000"/>
          <w:sz w:val="28"/>
          <w:szCs w:val="22"/>
        </w:rPr>
      </w:pPr>
      <w:bookmarkStart w:id="5" w:name="_Hlk41412131"/>
      <w:r w:rsidRPr="002F143F">
        <w:rPr>
          <w:rFonts w:cs="Arial"/>
          <w:b/>
          <w:color w:val="000000"/>
          <w:sz w:val="28"/>
          <w:szCs w:val="22"/>
        </w:rPr>
        <w:t>Aspectos técnicos:</w:t>
      </w:r>
    </w:p>
    <w:p w14:paraId="703549CE" w14:textId="77777777" w:rsidR="00F550E3" w:rsidRPr="002F143F" w:rsidRDefault="00F550E3">
      <w:pPr>
        <w:rPr>
          <w:rFonts w:cs="Arial"/>
          <w:sz w:val="22"/>
          <w:szCs w:val="22"/>
        </w:rPr>
      </w:pPr>
    </w:p>
    <w:p w14:paraId="3ADCCF38" w14:textId="77777777" w:rsidR="001B3801" w:rsidRPr="002F143F" w:rsidRDefault="001B3801" w:rsidP="001B3801">
      <w:pPr>
        <w:rPr>
          <w:rFonts w:cs="Arial"/>
          <w:lang w:val="es-ES_tradnl"/>
        </w:rPr>
      </w:pPr>
      <w:r w:rsidRPr="002F143F">
        <w:rPr>
          <w:rFonts w:cs="Arial"/>
          <w:lang w:val="es-ES_tradnl" w:eastAsia="es-CO" w:bidi="es-CO"/>
        </w:rPr>
        <w:t xml:space="preserve">El Proyecto </w:t>
      </w:r>
      <w:r w:rsidRPr="002F143F">
        <w:rPr>
          <w:rFonts w:cs="Arial"/>
        </w:rPr>
        <w:t>“</w:t>
      </w:r>
      <w:r w:rsidRPr="002F143F">
        <w:rPr>
          <w:rFonts w:cs="Arial"/>
          <w:i/>
        </w:rPr>
        <w:t>Fortalecimiento al análisis de información Transversal a la SDA a través del Centro de Información y Modelamiento Ambiental de Bogotá - CIMAB”</w:t>
      </w:r>
      <w:r w:rsidRPr="002F143F">
        <w:rPr>
          <w:rFonts w:cs="Arial"/>
          <w:iCs/>
        </w:rPr>
        <w:t xml:space="preserve"> es un proyecto transversal en la Secretaría Distrital de Ambiente que busca mejorar sus capacidades en el análisis de conflictos ambientales y generar conocimiento </w:t>
      </w:r>
      <w:r w:rsidRPr="002F143F">
        <w:rPr>
          <w:rFonts w:cs="Arial"/>
          <w:iCs/>
        </w:rPr>
        <w:lastRenderedPageBreak/>
        <w:t xml:space="preserve">que permita a los tomadores de decisión basar las mismas de acuerdo con la evidencia entender mejor las problemáticas, mediante la integración de información mediante </w:t>
      </w:r>
      <w:r w:rsidRPr="002F143F">
        <w:rPr>
          <w:rFonts w:cs="Arial"/>
          <w:lang w:val="es-ES_tradnl"/>
        </w:rPr>
        <w:t xml:space="preserve">modelos (geográficos o estadísticos) los cuales se realizan con dos propósitos fundamentales: dar explicación o realizar un pronóstico. </w:t>
      </w:r>
    </w:p>
    <w:p w14:paraId="44066113" w14:textId="77777777" w:rsidR="001B3801" w:rsidRPr="002F143F" w:rsidRDefault="001B3801" w:rsidP="001B3801">
      <w:pPr>
        <w:rPr>
          <w:rFonts w:cs="Arial"/>
          <w:lang w:val="es-ES_tradnl"/>
        </w:rPr>
      </w:pPr>
    </w:p>
    <w:p w14:paraId="43C6E58D" w14:textId="3AFAF2A6" w:rsidR="001B3801" w:rsidRPr="002F143F" w:rsidRDefault="001B3801" w:rsidP="001B3801">
      <w:pPr>
        <w:rPr>
          <w:rFonts w:cs="Arial"/>
          <w:lang w:val="es-ES_tradnl"/>
        </w:rPr>
      </w:pPr>
      <w:r w:rsidRPr="002F143F">
        <w:rPr>
          <w:rFonts w:cs="Arial"/>
          <w:lang w:val="es-ES_tradnl"/>
        </w:rPr>
        <w:t xml:space="preserve">Algunos de los modelos se </w:t>
      </w:r>
      <w:r w:rsidR="00F6173F" w:rsidRPr="002F143F">
        <w:rPr>
          <w:rFonts w:cs="Arial"/>
          <w:lang w:val="es-ES_tradnl"/>
        </w:rPr>
        <w:t>realizarán</w:t>
      </w:r>
      <w:r w:rsidRPr="002F143F">
        <w:rPr>
          <w:rFonts w:cs="Arial"/>
          <w:lang w:val="es-ES_tradnl"/>
        </w:rPr>
        <w:t xml:space="preserve"> mediante </w:t>
      </w:r>
      <w:r w:rsidRPr="002F143F">
        <w:rPr>
          <w:rFonts w:cs="Arial"/>
          <w:color w:val="000000"/>
          <w:lang w:val="es-MX"/>
        </w:rPr>
        <w:t xml:space="preserve">la utilización de técnicas de Inteligencia artificial en el análisis de la información, como Machine </w:t>
      </w:r>
      <w:proofErr w:type="spellStart"/>
      <w:r w:rsidRPr="002F143F">
        <w:rPr>
          <w:rFonts w:cs="Arial"/>
          <w:color w:val="000000"/>
          <w:lang w:val="es-MX"/>
        </w:rPr>
        <w:t>Learning</w:t>
      </w:r>
      <w:proofErr w:type="spellEnd"/>
      <w:r w:rsidRPr="002F143F">
        <w:rPr>
          <w:rFonts w:cs="Arial"/>
          <w:color w:val="000000"/>
          <w:lang w:val="es-MX"/>
        </w:rPr>
        <w:t xml:space="preserve">, Deep </w:t>
      </w:r>
      <w:proofErr w:type="spellStart"/>
      <w:r w:rsidRPr="002F143F">
        <w:rPr>
          <w:rFonts w:cs="Arial"/>
          <w:color w:val="000000"/>
          <w:lang w:val="es-MX"/>
        </w:rPr>
        <w:t>Learning</w:t>
      </w:r>
      <w:proofErr w:type="spellEnd"/>
      <w:r w:rsidRPr="002F143F">
        <w:rPr>
          <w:rFonts w:cs="Arial"/>
          <w:color w:val="000000"/>
          <w:lang w:val="es-MX"/>
        </w:rPr>
        <w:t>, minería de datos, Redes Bayesianas, Sistemas expertos o Redes Neuronales.</w:t>
      </w:r>
    </w:p>
    <w:p w14:paraId="40612F49" w14:textId="77777777" w:rsidR="001B3801" w:rsidRPr="002F143F" w:rsidRDefault="001B3801" w:rsidP="001B3801">
      <w:pPr>
        <w:rPr>
          <w:rFonts w:cs="Arial"/>
          <w:lang w:val="es-ES_tradnl"/>
        </w:rPr>
      </w:pPr>
    </w:p>
    <w:p w14:paraId="6B5FCDEC" w14:textId="77777777" w:rsidR="001B3801" w:rsidRPr="002F143F" w:rsidRDefault="001B3801" w:rsidP="001B3801">
      <w:pPr>
        <w:rPr>
          <w:rFonts w:cs="Arial"/>
          <w:iCs/>
        </w:rPr>
      </w:pPr>
      <w:r w:rsidRPr="002F143F">
        <w:rPr>
          <w:rFonts w:cs="Arial"/>
          <w:iCs/>
        </w:rPr>
        <w:t xml:space="preserve">Para ello se estableció el conjunto de operaciones y tratamiento que se deben efectuar sobre datos ambientales, mediante el procedimiento de </w:t>
      </w:r>
      <w:proofErr w:type="spellStart"/>
      <w:r w:rsidRPr="002F143F">
        <w:rPr>
          <w:rFonts w:cs="Arial"/>
          <w:iCs/>
        </w:rPr>
        <w:t>ISolución</w:t>
      </w:r>
      <w:proofErr w:type="spellEnd"/>
      <w:r w:rsidRPr="002F143F">
        <w:rPr>
          <w:rFonts w:cs="Arial"/>
          <w:iCs/>
        </w:rPr>
        <w:t xml:space="preserve"> PA10-PR11, este procedimiento hace referencia a cómo se debe establecer la metodología de análisis de datos fundamentalmente debido al volumen, la velocidad y las características de variedad de los datos que procesa y que conlleva los siguientes pasos: 1. Evaluación de </w:t>
      </w:r>
      <w:r w:rsidRPr="002F143F">
        <w:rPr>
          <w:rFonts w:cs="Arial"/>
          <w:lang w:val="es-ES_tradnl"/>
        </w:rPr>
        <w:t xml:space="preserve">los modelos </w:t>
      </w:r>
      <w:proofErr w:type="spellStart"/>
      <w:r w:rsidRPr="002F143F">
        <w:rPr>
          <w:rFonts w:cs="Arial"/>
          <w:lang w:val="es-ES_tradnl"/>
        </w:rPr>
        <w:t>mabientales</w:t>
      </w:r>
      <w:proofErr w:type="spellEnd"/>
      <w:r w:rsidRPr="002F143F">
        <w:rPr>
          <w:rFonts w:cs="Arial"/>
          <w:iCs/>
        </w:rPr>
        <w:t>, 2. Identificación de datos, 3. Adquisición y filtrado de datos, 4. Extracción de datos, 5. Validación y limpieza de datos, 6. Agregación y representación de datos, 7. Análisis de datos, 8. Visualización de datos, 9. Utilización de los resultados del análisis.</w:t>
      </w:r>
    </w:p>
    <w:p w14:paraId="556BBEBC" w14:textId="77777777" w:rsidR="001B3801" w:rsidRPr="002F143F" w:rsidRDefault="001B3801" w:rsidP="001B3801">
      <w:pPr>
        <w:rPr>
          <w:rFonts w:cs="Arial"/>
          <w:lang w:val="es-ES_tradnl"/>
        </w:rPr>
      </w:pPr>
    </w:p>
    <w:p w14:paraId="218110A2" w14:textId="77777777" w:rsidR="001B3801" w:rsidRPr="002F143F" w:rsidRDefault="001B3801" w:rsidP="001B3801">
      <w:pPr>
        <w:rPr>
          <w:rFonts w:cs="Arial"/>
          <w:lang w:val="es-ES_tradnl"/>
        </w:rPr>
      </w:pPr>
      <w:r w:rsidRPr="002F143F">
        <w:rPr>
          <w:rFonts w:cs="Arial"/>
          <w:lang w:val="es-ES_tradnl"/>
        </w:rPr>
        <w:t xml:space="preserve"> Y para entregar una mejor comprensión sobre las problemáticas ambientales en el Distrito a los tomadores de decisión y a los Ciudadanos dichos modelos se visualizarán en entornos geográficos con los que se puedan interactuar denominados aplicativos web geográficos.</w:t>
      </w:r>
    </w:p>
    <w:p w14:paraId="6F67E4A0" w14:textId="77777777" w:rsidR="001B3801" w:rsidRPr="002F143F" w:rsidRDefault="001B3801" w:rsidP="001B3801">
      <w:pPr>
        <w:rPr>
          <w:rFonts w:cs="Arial"/>
          <w:lang w:val="es-ES_tradnl"/>
        </w:rPr>
      </w:pPr>
    </w:p>
    <w:p w14:paraId="7FBABCCA" w14:textId="77777777" w:rsidR="001B3801" w:rsidRPr="002F143F" w:rsidRDefault="001B3801" w:rsidP="001B3801">
      <w:pPr>
        <w:pBdr>
          <w:top w:val="nil"/>
          <w:left w:val="nil"/>
          <w:bottom w:val="nil"/>
          <w:right w:val="nil"/>
          <w:between w:val="nil"/>
        </w:pBdr>
        <w:rPr>
          <w:rFonts w:cs="Arial"/>
          <w:iCs/>
          <w:color w:val="000000"/>
        </w:rPr>
      </w:pPr>
      <w:r w:rsidRPr="002F143F">
        <w:rPr>
          <w:rFonts w:cs="Arial"/>
          <w:iCs/>
          <w:color w:val="000000"/>
        </w:rPr>
        <w:t xml:space="preserve">Los aplicativos web Geográficos están dispuesta en línea por ESRI, este medio se construye a través de la infraestructura en línea de </w:t>
      </w:r>
      <w:proofErr w:type="spellStart"/>
      <w:r w:rsidRPr="002F143F">
        <w:rPr>
          <w:rFonts w:cs="Arial"/>
          <w:iCs/>
          <w:color w:val="000000"/>
        </w:rPr>
        <w:t>arcgis</w:t>
      </w:r>
      <w:proofErr w:type="spellEnd"/>
      <w:r w:rsidRPr="002F143F">
        <w:rPr>
          <w:rFonts w:cs="Arial"/>
          <w:iCs/>
          <w:color w:val="000000"/>
        </w:rPr>
        <w:t xml:space="preserve"> online, lo cual para los sistemas de información geográfica permitiría desde capturar información, disponerla en una infraestructura de base de datos, realizar análisis geográfico y disponer al público estos análisis en la web.</w:t>
      </w:r>
    </w:p>
    <w:p w14:paraId="39E99C86" w14:textId="77777777" w:rsidR="001B3801" w:rsidRPr="002F143F" w:rsidRDefault="001B3801" w:rsidP="001B3801">
      <w:pPr>
        <w:rPr>
          <w:rFonts w:cs="Arial"/>
          <w:iCs/>
        </w:rPr>
      </w:pPr>
    </w:p>
    <w:p w14:paraId="5226A65B" w14:textId="77777777" w:rsidR="001B3801" w:rsidRPr="002F143F" w:rsidRDefault="001B3801" w:rsidP="001B3801">
      <w:pPr>
        <w:rPr>
          <w:rFonts w:cs="Arial"/>
          <w:lang w:val="es-ES_tradnl"/>
        </w:rPr>
      </w:pPr>
      <w:r w:rsidRPr="002F143F">
        <w:rPr>
          <w:rFonts w:cs="Arial"/>
          <w:iCs/>
        </w:rPr>
        <w:t xml:space="preserve">Los aplicativos web geográficos serán dispuestos en IDE ambiental, que será construida y permitirá </w:t>
      </w:r>
      <w:r w:rsidRPr="002F143F">
        <w:rPr>
          <w:rFonts w:cs="Arial"/>
          <w:lang w:val="es-ES_tradnl"/>
        </w:rPr>
        <w:t>la descarga datos geográficos en línea, conocer los estándares de calidad y normativos que soporta esta IDE, conectar a la ciudadanía y a las diferentes entidades con los temas ambientales divulgados por la SDA y el sector ambiental para Bogotá - Región.</w:t>
      </w:r>
    </w:p>
    <w:p w14:paraId="2FC8DD8E" w14:textId="77777777" w:rsidR="001B3801" w:rsidRPr="002F143F" w:rsidRDefault="001B3801" w:rsidP="001B3801">
      <w:pPr>
        <w:rPr>
          <w:rFonts w:cs="Arial"/>
          <w:iCs/>
        </w:rPr>
      </w:pPr>
    </w:p>
    <w:p w14:paraId="47E86B06" w14:textId="77777777" w:rsidR="001B3801" w:rsidRPr="002F143F" w:rsidRDefault="001B3801" w:rsidP="001B3801">
      <w:pPr>
        <w:rPr>
          <w:rFonts w:cs="Arial"/>
        </w:rPr>
      </w:pPr>
      <w:r w:rsidRPr="002F143F">
        <w:rPr>
          <w:rFonts w:cs="Arial"/>
        </w:rPr>
        <w:t xml:space="preserve">Los </w:t>
      </w:r>
      <w:proofErr w:type="spellStart"/>
      <w:r w:rsidRPr="002F143F">
        <w:rPr>
          <w:rFonts w:cs="Arial"/>
        </w:rPr>
        <w:t>estandares</w:t>
      </w:r>
      <w:proofErr w:type="spellEnd"/>
      <w:r w:rsidRPr="002F143F">
        <w:rPr>
          <w:rFonts w:cs="Arial"/>
        </w:rPr>
        <w:t xml:space="preserve"> en información geográfica, son acuerdos específicos que se aplican en la producción, acceso y uso de la información geográfica. Los estándares de Información Geográfica apoyan la estabilidad de la Infraestructura y aseguran que la información requerida por la comunidad cumpla con criterios que permitan </w:t>
      </w:r>
      <w:r w:rsidRPr="002F143F">
        <w:rPr>
          <w:rFonts w:cs="Arial"/>
        </w:rPr>
        <w:lastRenderedPageBreak/>
        <w:t>compatibilidad e interoperabilidad para aplicarse a cada estación dentro del ciclo de la información geográfica.</w:t>
      </w:r>
    </w:p>
    <w:p w14:paraId="3A5EA83C" w14:textId="77777777" w:rsidR="001B3801" w:rsidRPr="002F143F" w:rsidRDefault="001B3801" w:rsidP="001B3801">
      <w:pPr>
        <w:rPr>
          <w:rFonts w:cs="Arial"/>
        </w:rPr>
      </w:pPr>
    </w:p>
    <w:p w14:paraId="5C68E494" w14:textId="77777777" w:rsidR="001B3801" w:rsidRPr="002F143F" w:rsidRDefault="001B3801" w:rsidP="001B3801">
      <w:pPr>
        <w:rPr>
          <w:rFonts w:cs="Arial"/>
        </w:rPr>
      </w:pPr>
      <w:r w:rsidRPr="002F143F">
        <w:rPr>
          <w:rFonts w:cs="Arial"/>
        </w:rPr>
        <w:t xml:space="preserve">Así, la estandarización busca tres objetivos: </w:t>
      </w:r>
    </w:p>
    <w:p w14:paraId="3F15F95A" w14:textId="77777777" w:rsidR="001B3801" w:rsidRPr="002F143F" w:rsidRDefault="001B3801" w:rsidP="001B3801">
      <w:pPr>
        <w:pStyle w:val="Prrafodelista"/>
        <w:numPr>
          <w:ilvl w:val="0"/>
          <w:numId w:val="32"/>
        </w:numPr>
        <w:contextualSpacing/>
        <w:rPr>
          <w:rFonts w:cs="Arial"/>
        </w:rPr>
      </w:pPr>
      <w:r w:rsidRPr="002F143F">
        <w:rPr>
          <w:rFonts w:cs="Arial"/>
        </w:rPr>
        <w:t>Simplificar: Empleo de procesos cortos</w:t>
      </w:r>
    </w:p>
    <w:p w14:paraId="490BC7A3" w14:textId="77777777" w:rsidR="001B3801" w:rsidRPr="002F143F" w:rsidRDefault="001B3801" w:rsidP="001B3801">
      <w:pPr>
        <w:pStyle w:val="Prrafodelista"/>
        <w:numPr>
          <w:ilvl w:val="0"/>
          <w:numId w:val="32"/>
        </w:numPr>
        <w:contextualSpacing/>
        <w:rPr>
          <w:rFonts w:cs="Arial"/>
        </w:rPr>
      </w:pPr>
      <w:r w:rsidRPr="002F143F">
        <w:rPr>
          <w:rFonts w:cs="Arial"/>
        </w:rPr>
        <w:t>Unificar: Intercambio entre diferentes niveles</w:t>
      </w:r>
    </w:p>
    <w:p w14:paraId="63F69F2A" w14:textId="77777777" w:rsidR="001B3801" w:rsidRPr="002F143F" w:rsidRDefault="001B3801" w:rsidP="001B3801">
      <w:pPr>
        <w:pStyle w:val="Prrafodelista"/>
        <w:numPr>
          <w:ilvl w:val="0"/>
          <w:numId w:val="32"/>
        </w:numPr>
        <w:contextualSpacing/>
        <w:rPr>
          <w:rFonts w:cs="Arial"/>
        </w:rPr>
      </w:pPr>
      <w:r w:rsidRPr="002F143F">
        <w:rPr>
          <w:rFonts w:cs="Arial"/>
        </w:rPr>
        <w:t>Especificar: Ser claros y precisos en la identificación</w:t>
      </w:r>
    </w:p>
    <w:p w14:paraId="0744FE21" w14:textId="77777777" w:rsidR="001B3801" w:rsidRPr="002F143F" w:rsidRDefault="001B3801" w:rsidP="001B3801">
      <w:pPr>
        <w:rPr>
          <w:rFonts w:cs="Arial"/>
        </w:rPr>
      </w:pPr>
      <w:r w:rsidRPr="002F143F">
        <w:rPr>
          <w:rFonts w:cs="Arial"/>
        </w:rPr>
        <w:t xml:space="preserve"> </w:t>
      </w:r>
    </w:p>
    <w:p w14:paraId="7CD5F2BB" w14:textId="77777777" w:rsidR="001B3801" w:rsidRPr="002F143F" w:rsidRDefault="001B3801" w:rsidP="001B3801">
      <w:pPr>
        <w:rPr>
          <w:rFonts w:cs="Arial"/>
        </w:rPr>
      </w:pPr>
      <w:r w:rsidRPr="002F143F">
        <w:rPr>
          <w:rFonts w:cs="Arial"/>
        </w:rPr>
        <w:t>Las principales organizaciones encargadas de la estandarización de la información geográfica se describen a continuación:</w:t>
      </w:r>
    </w:p>
    <w:p w14:paraId="36CDD95C" w14:textId="77777777" w:rsidR="001B3801" w:rsidRPr="002F143F" w:rsidRDefault="001B3801" w:rsidP="001B3801">
      <w:pPr>
        <w:rPr>
          <w:rFonts w:cs="Arial"/>
          <w:b/>
          <w:u w:val="single"/>
        </w:rPr>
      </w:pPr>
    </w:p>
    <w:p w14:paraId="121867C8" w14:textId="77777777" w:rsidR="001B3801" w:rsidRPr="002F143F" w:rsidRDefault="001B3801" w:rsidP="001B3801">
      <w:pPr>
        <w:autoSpaceDE w:val="0"/>
        <w:autoSpaceDN w:val="0"/>
        <w:adjustRightInd w:val="0"/>
        <w:rPr>
          <w:rFonts w:cs="Arial"/>
          <w:b/>
          <w:u w:val="single"/>
          <w:lang w:val="es-ES"/>
        </w:rPr>
      </w:pPr>
      <w:r w:rsidRPr="002F143F">
        <w:rPr>
          <w:rFonts w:cs="Arial"/>
          <w:b/>
          <w:color w:val="000000"/>
          <w:u w:val="single"/>
          <w:lang w:val="es-ES"/>
        </w:rPr>
        <w:t xml:space="preserve">En el escenario Internacional </w:t>
      </w:r>
    </w:p>
    <w:p w14:paraId="4D521076" w14:textId="77777777" w:rsidR="001B3801" w:rsidRPr="002F143F" w:rsidRDefault="001B3801" w:rsidP="001B3801">
      <w:pPr>
        <w:autoSpaceDE w:val="0"/>
        <w:autoSpaceDN w:val="0"/>
        <w:adjustRightInd w:val="0"/>
        <w:rPr>
          <w:rFonts w:cs="Arial"/>
          <w:color w:val="000000"/>
          <w:lang w:val="es-ES"/>
        </w:rPr>
      </w:pPr>
    </w:p>
    <w:p w14:paraId="604E7088" w14:textId="77777777" w:rsidR="001B3801" w:rsidRPr="002F143F" w:rsidRDefault="001B3801" w:rsidP="001B3801">
      <w:pPr>
        <w:pStyle w:val="Prrafodelista"/>
        <w:numPr>
          <w:ilvl w:val="0"/>
          <w:numId w:val="32"/>
        </w:numPr>
        <w:autoSpaceDE w:val="0"/>
        <w:autoSpaceDN w:val="0"/>
        <w:adjustRightInd w:val="0"/>
        <w:contextualSpacing/>
        <w:jc w:val="left"/>
        <w:rPr>
          <w:rFonts w:cs="Arial"/>
          <w:color w:val="000000"/>
          <w:lang w:val="es-ES"/>
        </w:rPr>
      </w:pPr>
      <w:r w:rsidRPr="002F143F">
        <w:rPr>
          <w:rFonts w:cs="Arial"/>
          <w:color w:val="000000"/>
          <w:lang w:val="es-ES"/>
        </w:rPr>
        <w:t>Comité Europeo de Normalización</w:t>
      </w:r>
    </w:p>
    <w:p w14:paraId="3C40004D" w14:textId="77777777" w:rsidR="001B3801" w:rsidRPr="002F143F" w:rsidRDefault="001B3801" w:rsidP="001B3801">
      <w:pPr>
        <w:pStyle w:val="Prrafodelista"/>
        <w:numPr>
          <w:ilvl w:val="0"/>
          <w:numId w:val="32"/>
        </w:numPr>
        <w:autoSpaceDE w:val="0"/>
        <w:autoSpaceDN w:val="0"/>
        <w:adjustRightInd w:val="0"/>
        <w:contextualSpacing/>
        <w:jc w:val="left"/>
        <w:rPr>
          <w:rFonts w:cs="Arial"/>
          <w:color w:val="000000"/>
          <w:lang w:val="es-ES"/>
        </w:rPr>
      </w:pPr>
      <w:r w:rsidRPr="002F143F">
        <w:rPr>
          <w:rFonts w:cs="Arial"/>
          <w:color w:val="000000"/>
          <w:lang w:val="es-ES"/>
        </w:rPr>
        <w:t>Comité Técnico 287 (CEN/TC 287)</w:t>
      </w:r>
    </w:p>
    <w:p w14:paraId="7E585D37" w14:textId="77777777" w:rsidR="001B3801" w:rsidRPr="002F143F" w:rsidRDefault="001B3801" w:rsidP="001B3801">
      <w:pPr>
        <w:pStyle w:val="Prrafodelista"/>
        <w:numPr>
          <w:ilvl w:val="0"/>
          <w:numId w:val="32"/>
        </w:numPr>
        <w:autoSpaceDE w:val="0"/>
        <w:autoSpaceDN w:val="0"/>
        <w:adjustRightInd w:val="0"/>
        <w:contextualSpacing/>
        <w:jc w:val="left"/>
        <w:rPr>
          <w:rFonts w:cs="Arial"/>
          <w:color w:val="000000"/>
          <w:lang w:val="es-ES"/>
        </w:rPr>
      </w:pPr>
      <w:r w:rsidRPr="002F143F">
        <w:rPr>
          <w:rFonts w:cs="Arial"/>
          <w:color w:val="000000"/>
          <w:lang w:val="es-ES"/>
        </w:rPr>
        <w:t>Comité Federal de Datos Geográficos (FGDC)</w:t>
      </w:r>
    </w:p>
    <w:p w14:paraId="1EFCFF9E" w14:textId="77777777" w:rsidR="001B3801" w:rsidRPr="002F143F" w:rsidRDefault="001B3801" w:rsidP="001B3801">
      <w:pPr>
        <w:pStyle w:val="Prrafodelista"/>
        <w:numPr>
          <w:ilvl w:val="0"/>
          <w:numId w:val="32"/>
        </w:numPr>
        <w:autoSpaceDE w:val="0"/>
        <w:autoSpaceDN w:val="0"/>
        <w:adjustRightInd w:val="0"/>
        <w:contextualSpacing/>
        <w:jc w:val="left"/>
        <w:rPr>
          <w:rFonts w:cs="Arial"/>
          <w:color w:val="000000"/>
          <w:lang w:val="es-ES"/>
        </w:rPr>
      </w:pPr>
      <w:proofErr w:type="spellStart"/>
      <w:r w:rsidRPr="002F143F">
        <w:rPr>
          <w:rFonts w:cs="Arial"/>
          <w:color w:val="000000"/>
          <w:lang w:val="es-ES"/>
        </w:rPr>
        <w:t>OpenGISConsortium</w:t>
      </w:r>
      <w:proofErr w:type="spellEnd"/>
      <w:r w:rsidRPr="002F143F">
        <w:rPr>
          <w:rFonts w:cs="Arial"/>
          <w:color w:val="000000"/>
          <w:lang w:val="es-ES"/>
        </w:rPr>
        <w:t xml:space="preserve"> (OGC)</w:t>
      </w:r>
    </w:p>
    <w:p w14:paraId="6AE714F5" w14:textId="77777777" w:rsidR="001B3801" w:rsidRPr="002F143F" w:rsidRDefault="001B3801" w:rsidP="001B3801">
      <w:pPr>
        <w:pStyle w:val="Prrafodelista"/>
        <w:numPr>
          <w:ilvl w:val="0"/>
          <w:numId w:val="32"/>
        </w:numPr>
        <w:autoSpaceDE w:val="0"/>
        <w:autoSpaceDN w:val="0"/>
        <w:adjustRightInd w:val="0"/>
        <w:contextualSpacing/>
        <w:jc w:val="left"/>
        <w:rPr>
          <w:rFonts w:cs="Arial"/>
          <w:color w:val="000000"/>
          <w:lang w:val="es-ES"/>
        </w:rPr>
      </w:pPr>
      <w:r w:rsidRPr="002F143F">
        <w:rPr>
          <w:rFonts w:cs="Arial"/>
          <w:color w:val="000000"/>
          <w:lang w:val="es-ES"/>
        </w:rPr>
        <w:t>Comité Técnico TC211 de la ISO</w:t>
      </w:r>
    </w:p>
    <w:p w14:paraId="3E1BDC90" w14:textId="77777777" w:rsidR="001B3801" w:rsidRPr="002F143F" w:rsidRDefault="001B3801" w:rsidP="001B3801">
      <w:pPr>
        <w:pStyle w:val="Prrafodelista"/>
        <w:numPr>
          <w:ilvl w:val="0"/>
          <w:numId w:val="32"/>
        </w:numPr>
        <w:autoSpaceDE w:val="0"/>
        <w:autoSpaceDN w:val="0"/>
        <w:adjustRightInd w:val="0"/>
        <w:contextualSpacing/>
        <w:jc w:val="left"/>
        <w:rPr>
          <w:rFonts w:cs="Arial"/>
          <w:color w:val="000000"/>
          <w:lang w:val="es-ES"/>
        </w:rPr>
      </w:pPr>
      <w:r w:rsidRPr="002F143F">
        <w:rPr>
          <w:rFonts w:cs="Arial"/>
          <w:color w:val="000000"/>
          <w:lang w:val="es-ES"/>
        </w:rPr>
        <w:t>Consejo de Normas de Canadá (SCC)</w:t>
      </w:r>
    </w:p>
    <w:p w14:paraId="4DE946F8" w14:textId="77777777" w:rsidR="001B3801" w:rsidRPr="002F143F" w:rsidRDefault="001B3801" w:rsidP="001B3801">
      <w:pPr>
        <w:pStyle w:val="Prrafodelista"/>
        <w:numPr>
          <w:ilvl w:val="0"/>
          <w:numId w:val="32"/>
        </w:numPr>
        <w:autoSpaceDE w:val="0"/>
        <w:autoSpaceDN w:val="0"/>
        <w:adjustRightInd w:val="0"/>
        <w:contextualSpacing/>
        <w:jc w:val="left"/>
        <w:rPr>
          <w:rFonts w:cs="Arial"/>
          <w:lang w:val="es-ES"/>
        </w:rPr>
      </w:pPr>
      <w:r w:rsidRPr="002F143F">
        <w:rPr>
          <w:rFonts w:cs="Arial"/>
          <w:color w:val="000000"/>
          <w:lang w:val="es-ES"/>
        </w:rPr>
        <w:t xml:space="preserve">En Estados Unidos, el </w:t>
      </w:r>
      <w:proofErr w:type="gramStart"/>
      <w:r w:rsidRPr="002F143F">
        <w:rPr>
          <w:rFonts w:cs="Arial"/>
          <w:color w:val="000000"/>
          <w:lang w:val="es-ES"/>
        </w:rPr>
        <w:t>Instituto  Americano</w:t>
      </w:r>
      <w:proofErr w:type="gramEnd"/>
      <w:r w:rsidRPr="002F143F">
        <w:rPr>
          <w:rFonts w:cs="Arial"/>
          <w:color w:val="000000"/>
          <w:lang w:val="es-ES"/>
        </w:rPr>
        <w:t xml:space="preserve"> Nacional de Normas (ANSI) </w:t>
      </w:r>
    </w:p>
    <w:p w14:paraId="09547CF3" w14:textId="77777777" w:rsidR="001B3801" w:rsidRPr="002F143F" w:rsidRDefault="001B3801" w:rsidP="001B3801">
      <w:pPr>
        <w:autoSpaceDE w:val="0"/>
        <w:autoSpaceDN w:val="0"/>
        <w:adjustRightInd w:val="0"/>
        <w:rPr>
          <w:rFonts w:cs="Arial"/>
          <w:color w:val="000000"/>
          <w:lang w:val="es-ES"/>
        </w:rPr>
      </w:pPr>
    </w:p>
    <w:p w14:paraId="094A3C7D" w14:textId="77777777" w:rsidR="001B3801" w:rsidRPr="002F143F" w:rsidRDefault="001B3801" w:rsidP="001B3801">
      <w:pPr>
        <w:autoSpaceDE w:val="0"/>
        <w:autoSpaceDN w:val="0"/>
        <w:adjustRightInd w:val="0"/>
        <w:rPr>
          <w:rFonts w:cs="Arial"/>
          <w:color w:val="000000"/>
          <w:lang w:val="es-ES"/>
        </w:rPr>
      </w:pPr>
    </w:p>
    <w:p w14:paraId="7FFF4273" w14:textId="77777777" w:rsidR="001B3801" w:rsidRPr="002F143F" w:rsidRDefault="001B3801" w:rsidP="001B3801">
      <w:pPr>
        <w:autoSpaceDE w:val="0"/>
        <w:autoSpaceDN w:val="0"/>
        <w:adjustRightInd w:val="0"/>
        <w:rPr>
          <w:rFonts w:cs="Arial"/>
          <w:b/>
          <w:u w:val="single"/>
          <w:lang w:val="es-ES"/>
        </w:rPr>
      </w:pPr>
      <w:r w:rsidRPr="002F143F">
        <w:rPr>
          <w:rFonts w:cs="Arial"/>
          <w:b/>
          <w:color w:val="000000"/>
          <w:u w:val="single"/>
          <w:lang w:val="es-ES"/>
        </w:rPr>
        <w:t xml:space="preserve">En el Escenario Nacional </w:t>
      </w:r>
    </w:p>
    <w:p w14:paraId="7EA53B12" w14:textId="77777777" w:rsidR="001B3801" w:rsidRPr="002F143F" w:rsidRDefault="001B3801" w:rsidP="001B3801">
      <w:pPr>
        <w:autoSpaceDE w:val="0"/>
        <w:autoSpaceDN w:val="0"/>
        <w:adjustRightInd w:val="0"/>
        <w:rPr>
          <w:rFonts w:cs="Arial"/>
          <w:color w:val="000000"/>
          <w:lang w:val="es-ES"/>
        </w:rPr>
      </w:pPr>
    </w:p>
    <w:p w14:paraId="23D82723" w14:textId="77777777" w:rsidR="001B3801" w:rsidRPr="002F143F" w:rsidRDefault="001B3801" w:rsidP="001B3801">
      <w:pPr>
        <w:pStyle w:val="Prrafodelista"/>
        <w:numPr>
          <w:ilvl w:val="0"/>
          <w:numId w:val="32"/>
        </w:numPr>
        <w:autoSpaceDE w:val="0"/>
        <w:autoSpaceDN w:val="0"/>
        <w:adjustRightInd w:val="0"/>
        <w:contextualSpacing/>
        <w:jc w:val="left"/>
        <w:rPr>
          <w:rFonts w:cs="Arial"/>
          <w:color w:val="000000"/>
          <w:lang w:val="es-ES"/>
        </w:rPr>
      </w:pPr>
      <w:r w:rsidRPr="002F143F">
        <w:rPr>
          <w:rFonts w:cs="Arial"/>
          <w:color w:val="000000"/>
          <w:lang w:val="es-ES"/>
        </w:rPr>
        <w:t>El Instituto Colombiano de Normas Técnicas y Certificación – ICONTEC</w:t>
      </w:r>
    </w:p>
    <w:p w14:paraId="36623E76" w14:textId="77777777" w:rsidR="001B3801" w:rsidRPr="002F143F" w:rsidRDefault="001B3801" w:rsidP="001B3801">
      <w:pPr>
        <w:pStyle w:val="Prrafodelista"/>
        <w:numPr>
          <w:ilvl w:val="0"/>
          <w:numId w:val="32"/>
        </w:numPr>
        <w:autoSpaceDE w:val="0"/>
        <w:autoSpaceDN w:val="0"/>
        <w:adjustRightInd w:val="0"/>
        <w:contextualSpacing/>
        <w:jc w:val="left"/>
        <w:rPr>
          <w:rFonts w:cs="Arial"/>
          <w:color w:val="000000"/>
          <w:lang w:val="es-ES"/>
        </w:rPr>
      </w:pPr>
      <w:r w:rsidRPr="002F143F">
        <w:rPr>
          <w:rFonts w:cs="Arial"/>
          <w:color w:val="000000"/>
          <w:lang w:val="es-ES"/>
        </w:rPr>
        <w:t xml:space="preserve">El Comité Técnico de Normalización Geográfica  </w:t>
      </w:r>
    </w:p>
    <w:p w14:paraId="7202F90D" w14:textId="77777777" w:rsidR="001B3801" w:rsidRPr="002F143F" w:rsidRDefault="001B3801" w:rsidP="001B3801">
      <w:pPr>
        <w:pStyle w:val="Prrafodelista"/>
        <w:numPr>
          <w:ilvl w:val="0"/>
          <w:numId w:val="32"/>
        </w:numPr>
        <w:autoSpaceDE w:val="0"/>
        <w:autoSpaceDN w:val="0"/>
        <w:adjustRightInd w:val="0"/>
        <w:contextualSpacing/>
        <w:jc w:val="left"/>
        <w:rPr>
          <w:rFonts w:cs="Arial"/>
          <w:color w:val="000000"/>
          <w:lang w:val="es-ES"/>
        </w:rPr>
      </w:pPr>
      <w:r w:rsidRPr="002F143F">
        <w:rPr>
          <w:rFonts w:cs="Arial"/>
          <w:color w:val="000000"/>
          <w:lang w:val="es-ES"/>
        </w:rPr>
        <w:t>CTN 029</w:t>
      </w:r>
    </w:p>
    <w:p w14:paraId="610519AB" w14:textId="77194CCC" w:rsidR="006C44D3" w:rsidRPr="002F143F" w:rsidRDefault="001B3801" w:rsidP="001B3801">
      <w:pPr>
        <w:pStyle w:val="Prrafodelista"/>
        <w:contextualSpacing/>
        <w:jc w:val="left"/>
        <w:rPr>
          <w:rFonts w:cs="Arial"/>
          <w:i/>
          <w:color w:val="000000" w:themeColor="text1"/>
          <w:sz w:val="22"/>
        </w:rPr>
      </w:pPr>
      <w:r w:rsidRPr="002F143F">
        <w:rPr>
          <w:rFonts w:cs="Arial"/>
          <w:color w:val="000000"/>
          <w:lang w:val="es-ES"/>
        </w:rPr>
        <w:t>Los estándares que se generen en el CTN 029 se relacionarán con los desarrollos de ISO TC/211.</w:t>
      </w:r>
    </w:p>
    <w:p w14:paraId="1833A058" w14:textId="77777777" w:rsidR="008F5CB6" w:rsidRPr="002F143F" w:rsidRDefault="008F5CB6" w:rsidP="008F5CB6">
      <w:pPr>
        <w:rPr>
          <w:rFonts w:cs="Arial"/>
          <w:sz w:val="28"/>
          <w:szCs w:val="22"/>
        </w:rPr>
      </w:pPr>
    </w:p>
    <w:bookmarkEnd w:id="5"/>
    <w:p w14:paraId="6A29AF39" w14:textId="38A0B5E8" w:rsidR="00F550E3" w:rsidRPr="002F143F" w:rsidRDefault="0018003D" w:rsidP="00C74419">
      <w:pPr>
        <w:pStyle w:val="Prrafodelista"/>
        <w:numPr>
          <w:ilvl w:val="2"/>
          <w:numId w:val="4"/>
        </w:numPr>
        <w:pBdr>
          <w:top w:val="nil"/>
          <w:left w:val="nil"/>
          <w:bottom w:val="nil"/>
          <w:right w:val="nil"/>
          <w:between w:val="nil"/>
        </w:pBdr>
        <w:tabs>
          <w:tab w:val="center" w:pos="4252"/>
          <w:tab w:val="right" w:pos="8504"/>
        </w:tabs>
        <w:rPr>
          <w:rFonts w:cs="Arial"/>
          <w:b/>
          <w:color w:val="000000"/>
          <w:sz w:val="28"/>
          <w:szCs w:val="22"/>
        </w:rPr>
      </w:pPr>
      <w:r w:rsidRPr="002F143F">
        <w:rPr>
          <w:rFonts w:cs="Arial"/>
          <w:b/>
          <w:color w:val="000000"/>
          <w:sz w:val="28"/>
          <w:szCs w:val="22"/>
        </w:rPr>
        <w:t>Efectos Ambientales</w:t>
      </w:r>
    </w:p>
    <w:p w14:paraId="5C341212" w14:textId="77777777" w:rsidR="00F550E3" w:rsidRPr="002F143F" w:rsidRDefault="00F550E3">
      <w:pPr>
        <w:rPr>
          <w:rFonts w:cs="Arial"/>
          <w:i/>
          <w:sz w:val="22"/>
          <w:szCs w:val="22"/>
        </w:rPr>
      </w:pPr>
    </w:p>
    <w:p w14:paraId="52D09734" w14:textId="77777777" w:rsidR="001B3801" w:rsidRPr="002F143F" w:rsidRDefault="001B3801" w:rsidP="001B3801">
      <w:pPr>
        <w:spacing w:before="240" w:after="240"/>
        <w:rPr>
          <w:rFonts w:cs="Arial"/>
          <w:lang w:val="es-ES_tradnl"/>
        </w:rPr>
      </w:pPr>
      <w:r w:rsidRPr="002F143F">
        <w:rPr>
          <w:rFonts w:cs="Arial"/>
          <w:lang w:val="es-ES_tradnl"/>
        </w:rPr>
        <w:t xml:space="preserve">El proyecto presenta actividades de tipo administrativo que se desarrollan en la sede principal de la Secretaría Distrital de Ambiente, por lo que sus impactos se ajustan a los ya identificados en el PIGA institucional y cuyos impactos cuentan con programas establecidos en dicho instrumento de planeación. </w:t>
      </w:r>
    </w:p>
    <w:p w14:paraId="27457CA9" w14:textId="77777777" w:rsidR="001B3801" w:rsidRPr="002F143F" w:rsidRDefault="001B3801" w:rsidP="001B3801">
      <w:pPr>
        <w:spacing w:before="240" w:after="240"/>
        <w:rPr>
          <w:rFonts w:cs="Arial"/>
          <w:lang w:val="es-ES_tradnl"/>
        </w:rPr>
      </w:pPr>
      <w:r w:rsidRPr="002F143F">
        <w:rPr>
          <w:rFonts w:cs="Arial"/>
          <w:lang w:val="es-ES_tradnl"/>
        </w:rPr>
        <w:t xml:space="preserve">El PIGA es el instrumento de planeación que parte del análisis de la situación ambiental institucional, con el propósito de brindar información y argumentos necesarios para el planteamiento de acciones de gestión ambiental que garanticen </w:t>
      </w:r>
      <w:r w:rsidRPr="002F143F">
        <w:rPr>
          <w:rFonts w:cs="Arial"/>
          <w:lang w:val="es-ES_tradnl"/>
        </w:rPr>
        <w:lastRenderedPageBreak/>
        <w:t xml:space="preserve">primordialmente el cumplimiento de los objetivos de ecoeficiencia establecidos en el Decreto 456 de 2008, entre otras acciones ambientales que contemplen las entidades y aporten a la totalidad de los objetivos ambientales establecidos en el PGA. </w:t>
      </w:r>
    </w:p>
    <w:p w14:paraId="2FCC1FE9" w14:textId="77777777" w:rsidR="001B3801" w:rsidRPr="002F143F" w:rsidRDefault="001B3801" w:rsidP="001B3801">
      <w:pPr>
        <w:pStyle w:val="Prrafodelista"/>
        <w:numPr>
          <w:ilvl w:val="0"/>
          <w:numId w:val="32"/>
        </w:numPr>
        <w:spacing w:before="240" w:after="240"/>
        <w:contextualSpacing/>
        <w:rPr>
          <w:rFonts w:cs="Arial"/>
          <w:lang w:val="es-ES_tradnl"/>
        </w:rPr>
      </w:pPr>
      <w:r w:rsidRPr="002F143F">
        <w:rPr>
          <w:rFonts w:cs="Arial"/>
          <w:lang w:val="es-ES_tradnl"/>
        </w:rPr>
        <w:t>Programa Uso Eficiente del Agua</w:t>
      </w:r>
    </w:p>
    <w:p w14:paraId="44F0F02E" w14:textId="77777777" w:rsidR="001B3801" w:rsidRPr="002F143F" w:rsidRDefault="001B3801" w:rsidP="001B3801">
      <w:pPr>
        <w:pStyle w:val="Prrafodelista"/>
        <w:numPr>
          <w:ilvl w:val="0"/>
          <w:numId w:val="32"/>
        </w:numPr>
        <w:spacing w:before="240" w:after="240"/>
        <w:contextualSpacing/>
        <w:rPr>
          <w:rFonts w:cs="Arial"/>
          <w:lang w:val="es-ES_tradnl"/>
        </w:rPr>
      </w:pPr>
      <w:r w:rsidRPr="002F143F">
        <w:rPr>
          <w:rFonts w:cs="Arial"/>
          <w:lang w:val="es-ES_tradnl"/>
        </w:rPr>
        <w:t>Programa Uso Eficiente de la Energía</w:t>
      </w:r>
    </w:p>
    <w:p w14:paraId="6A3AF9F0" w14:textId="77777777" w:rsidR="001B3801" w:rsidRPr="002F143F" w:rsidRDefault="001B3801" w:rsidP="001B3801">
      <w:pPr>
        <w:pStyle w:val="Prrafodelista"/>
        <w:numPr>
          <w:ilvl w:val="0"/>
          <w:numId w:val="32"/>
        </w:numPr>
        <w:spacing w:before="240" w:after="240"/>
        <w:contextualSpacing/>
        <w:rPr>
          <w:rFonts w:cs="Arial"/>
          <w:lang w:val="es-ES_tradnl"/>
        </w:rPr>
      </w:pPr>
      <w:r w:rsidRPr="002F143F">
        <w:rPr>
          <w:rFonts w:cs="Arial"/>
          <w:lang w:val="es-ES_tradnl"/>
        </w:rPr>
        <w:t>Programa de Gestión Integral de Residuos</w:t>
      </w:r>
    </w:p>
    <w:p w14:paraId="7393553C" w14:textId="77777777" w:rsidR="001B3801" w:rsidRPr="002F143F" w:rsidRDefault="001B3801" w:rsidP="001B3801">
      <w:pPr>
        <w:pStyle w:val="Prrafodelista"/>
        <w:numPr>
          <w:ilvl w:val="0"/>
          <w:numId w:val="32"/>
        </w:numPr>
        <w:spacing w:before="240" w:after="240"/>
        <w:contextualSpacing/>
        <w:rPr>
          <w:rFonts w:cs="Arial"/>
          <w:lang w:val="es-ES_tradnl"/>
        </w:rPr>
      </w:pPr>
      <w:r w:rsidRPr="002F143F">
        <w:rPr>
          <w:rFonts w:cs="Arial"/>
          <w:lang w:val="es-ES_tradnl"/>
        </w:rPr>
        <w:t xml:space="preserve">Programa de Consumo Sostenible (Compras Verdes) </w:t>
      </w:r>
    </w:p>
    <w:p w14:paraId="7639D1F5" w14:textId="77777777" w:rsidR="001B3801" w:rsidRPr="002F143F" w:rsidRDefault="001B3801" w:rsidP="001B3801">
      <w:pPr>
        <w:pStyle w:val="Prrafodelista"/>
        <w:numPr>
          <w:ilvl w:val="0"/>
          <w:numId w:val="32"/>
        </w:numPr>
        <w:spacing w:before="240" w:after="240"/>
        <w:contextualSpacing/>
        <w:rPr>
          <w:rFonts w:cs="Arial"/>
          <w:lang w:val="es-ES_tradnl"/>
        </w:rPr>
      </w:pPr>
      <w:r w:rsidRPr="002F143F">
        <w:rPr>
          <w:rFonts w:cs="Arial"/>
          <w:lang w:val="es-ES_tradnl"/>
        </w:rPr>
        <w:t>Programa de Implementación de Practicas Sostenibles</w:t>
      </w:r>
    </w:p>
    <w:p w14:paraId="6C3D8626" w14:textId="68050C34" w:rsidR="00F550E3" w:rsidRPr="002F143F" w:rsidRDefault="001B3801" w:rsidP="001B3801">
      <w:pPr>
        <w:rPr>
          <w:rFonts w:cs="Arial"/>
          <w:lang w:val="es-ES_tradnl"/>
        </w:rPr>
      </w:pPr>
      <w:r w:rsidRPr="002F143F">
        <w:rPr>
          <w:rFonts w:cs="Arial"/>
          <w:lang w:val="es-ES_tradnl"/>
        </w:rPr>
        <w:t>Sin embargo, el proyecto también tiene un impacto indirecto en el Capital Natural del Distrito a través de sus productos, debido a que los modelos se realizan con dos propósitos fundamentales: dar explicación o realizar un pronóstico. En cualquiera de los casos, afecta la comprensión que los tomadores de decisión tienen sobre lo que está sucediendo alrededor de un escenario y de lo que podría pasar si lo continuamos generando los mismos impactos o modificamos alguno de ellos. Por lo que entregar una mejor comprensión sobre las problemáticas ambientales en el Distrito a los tomadores de decisión y a los Ciudadanos conduce indirectamente a su transformación de los estados del Capital Natural del Distrito.</w:t>
      </w:r>
    </w:p>
    <w:p w14:paraId="24B217CF" w14:textId="77777777" w:rsidR="001B3801" w:rsidRPr="002F143F" w:rsidRDefault="001B3801" w:rsidP="001B3801">
      <w:pPr>
        <w:rPr>
          <w:rFonts w:cs="Arial"/>
          <w:sz w:val="28"/>
          <w:szCs w:val="22"/>
        </w:rPr>
      </w:pPr>
    </w:p>
    <w:p w14:paraId="00580AED" w14:textId="2C1EDB9C" w:rsidR="0028043F" w:rsidRPr="002F143F" w:rsidRDefault="004A0D95" w:rsidP="00C74419">
      <w:pPr>
        <w:pStyle w:val="Prrafodelista"/>
        <w:numPr>
          <w:ilvl w:val="2"/>
          <w:numId w:val="4"/>
        </w:numPr>
        <w:pBdr>
          <w:top w:val="nil"/>
          <w:left w:val="nil"/>
          <w:bottom w:val="nil"/>
          <w:right w:val="nil"/>
          <w:between w:val="nil"/>
        </w:pBdr>
        <w:tabs>
          <w:tab w:val="center" w:pos="4252"/>
          <w:tab w:val="right" w:pos="8504"/>
        </w:tabs>
        <w:rPr>
          <w:rFonts w:cs="Arial"/>
          <w:szCs w:val="22"/>
        </w:rPr>
      </w:pPr>
      <w:r w:rsidRPr="002F143F">
        <w:rPr>
          <w:rFonts w:cs="Arial"/>
          <w:b/>
          <w:color w:val="000000"/>
          <w:szCs w:val="22"/>
        </w:rPr>
        <w:t xml:space="preserve"> </w:t>
      </w:r>
      <w:r w:rsidR="0018003D" w:rsidRPr="002F143F">
        <w:rPr>
          <w:rFonts w:cs="Arial"/>
          <w:b/>
          <w:color w:val="000000"/>
          <w:szCs w:val="22"/>
        </w:rPr>
        <w:t>Sostenibilidad del proyecto</w:t>
      </w:r>
    </w:p>
    <w:p w14:paraId="6E040915" w14:textId="205B417D" w:rsidR="00F550E3" w:rsidRPr="002F143F" w:rsidRDefault="00F550E3">
      <w:pPr>
        <w:pBdr>
          <w:top w:val="nil"/>
          <w:left w:val="nil"/>
          <w:bottom w:val="nil"/>
          <w:right w:val="nil"/>
          <w:between w:val="nil"/>
        </w:pBdr>
        <w:rPr>
          <w:rFonts w:cs="Arial"/>
          <w:b/>
          <w:sz w:val="22"/>
          <w:szCs w:val="22"/>
          <w:highlight w:val="yellow"/>
        </w:rPr>
      </w:pPr>
    </w:p>
    <w:p w14:paraId="23D27563" w14:textId="77777777" w:rsidR="001B3801" w:rsidRPr="002F143F" w:rsidRDefault="001B3801" w:rsidP="001B3801">
      <w:pPr>
        <w:spacing w:before="240" w:after="240"/>
        <w:rPr>
          <w:rFonts w:cs="Arial"/>
          <w:lang w:val="es-ES_tradnl"/>
        </w:rPr>
      </w:pPr>
      <w:r w:rsidRPr="002F143F">
        <w:rPr>
          <w:rFonts w:cs="Arial"/>
          <w:lang w:val="es-ES_tradnl"/>
        </w:rPr>
        <w:t xml:space="preserve">Es notable la necesidad que tienen las entidades públicas de fortalecerse continuamente en aspectos técnicos que reduzcan la incertidumbre de sus decisiones y de tener mejores herramientas para oriental la planeación de sus políticas </w:t>
      </w:r>
      <w:r w:rsidRPr="002F143F">
        <w:rPr>
          <w:rFonts w:cs="Arial"/>
        </w:rPr>
        <w:t>y aprovechar la mayor cantidad de datos, la tecnología y el conocimiento para mejorar la calidad de vida de sus habitantes (territorios inteligentes).</w:t>
      </w:r>
    </w:p>
    <w:p w14:paraId="5BEE19F3" w14:textId="77777777" w:rsidR="001B3801" w:rsidRPr="002F143F" w:rsidRDefault="001B3801" w:rsidP="001B3801">
      <w:pPr>
        <w:pBdr>
          <w:top w:val="nil"/>
          <w:left w:val="nil"/>
          <w:bottom w:val="nil"/>
          <w:right w:val="nil"/>
          <w:between w:val="nil"/>
        </w:pBdr>
        <w:rPr>
          <w:rFonts w:cs="Arial"/>
          <w:highlight w:val="white"/>
        </w:rPr>
      </w:pPr>
      <w:r w:rsidRPr="002F143F">
        <w:rPr>
          <w:rFonts w:cs="Arial"/>
          <w:lang w:val="es-ES_tradnl"/>
        </w:rPr>
        <w:t xml:space="preserve">Dicha necesidad se ha visto reflejada ya en los dos últimos Planes de desarrollo, en el actual </w:t>
      </w:r>
      <w:r w:rsidRPr="002F143F">
        <w:rPr>
          <w:rFonts w:cs="Arial"/>
        </w:rPr>
        <w:t>“</w:t>
      </w:r>
      <w:r w:rsidRPr="002F143F">
        <w:rPr>
          <w:rFonts w:cs="Arial"/>
          <w:i/>
        </w:rPr>
        <w:t>Un nuevo contrato social y ambiental para el siglo XXI (2020-2024)</w:t>
      </w:r>
      <w:r w:rsidRPr="002F143F">
        <w:rPr>
          <w:rFonts w:cs="Arial"/>
        </w:rPr>
        <w:t xml:space="preserve">” mediante la meta </w:t>
      </w:r>
      <w:r w:rsidRPr="002F143F">
        <w:rPr>
          <w:rFonts w:cs="Arial"/>
          <w:highlight w:val="white"/>
        </w:rPr>
        <w:t>“</w:t>
      </w:r>
      <w:r w:rsidRPr="002F143F">
        <w:rPr>
          <w:rFonts w:cs="Arial"/>
          <w:i/>
          <w:highlight w:val="white"/>
        </w:rPr>
        <w:t>Fortalecer el 100% la gestión de la información ambiental de Bogotá</w:t>
      </w:r>
      <w:r w:rsidRPr="002F143F">
        <w:rPr>
          <w:rFonts w:cs="Arial"/>
          <w:highlight w:val="white"/>
        </w:rPr>
        <w:t>”</w:t>
      </w:r>
      <w:r w:rsidRPr="002F143F">
        <w:rPr>
          <w:rFonts w:cs="Arial"/>
        </w:rPr>
        <w:t xml:space="preserve">, </w:t>
      </w:r>
      <w:r w:rsidRPr="002F143F">
        <w:rPr>
          <w:rFonts w:cs="Arial"/>
          <w:lang w:val="es-ES_tradnl"/>
        </w:rPr>
        <w:t>por lo tanto, se puede asegurar su sostenibilidad durante esta administración.</w:t>
      </w:r>
    </w:p>
    <w:p w14:paraId="19D33F98" w14:textId="25E67F51" w:rsidR="00211656" w:rsidRPr="002F143F" w:rsidRDefault="001B3801" w:rsidP="001B3801">
      <w:pPr>
        <w:spacing w:before="240" w:after="240"/>
        <w:rPr>
          <w:rFonts w:cs="Arial"/>
          <w:lang w:val="es-ES_tradnl"/>
        </w:rPr>
      </w:pPr>
      <w:r w:rsidRPr="002F143F">
        <w:rPr>
          <w:rFonts w:cs="Arial"/>
          <w:lang w:val="es-ES_tradnl"/>
        </w:rPr>
        <w:t xml:space="preserve">A futuro, en el marco de la calidad de los productos que serán elaborados desde el Centro de Información y Modelamiento Ambiental, será notable la necesidad de contar con este enriquecimiento de los datos, para la toma de decisiones, por lo tanto, se espera que, durante esta administración se alcance el suficiente impacto social y político del Centro, como para que las administraciones que seguirán lo </w:t>
      </w:r>
      <w:r w:rsidRPr="002F143F">
        <w:rPr>
          <w:rFonts w:cs="Arial"/>
          <w:lang w:val="es-ES_tradnl"/>
        </w:rPr>
        <w:lastRenderedPageBreak/>
        <w:t>consideren como un espacio indispensable para la ciudad y lo sostengan en el tiempo.</w:t>
      </w:r>
    </w:p>
    <w:p w14:paraId="4D10D549" w14:textId="77777777" w:rsidR="00211656" w:rsidRPr="002F143F" w:rsidRDefault="00211656" w:rsidP="00211656">
      <w:pPr>
        <w:pStyle w:val="Prrafodelista"/>
        <w:pBdr>
          <w:top w:val="nil"/>
          <w:left w:val="nil"/>
          <w:bottom w:val="nil"/>
          <w:right w:val="nil"/>
          <w:between w:val="nil"/>
        </w:pBdr>
        <w:ind w:left="426"/>
        <w:rPr>
          <w:rFonts w:cs="Arial"/>
          <w:b/>
          <w:sz w:val="22"/>
          <w:szCs w:val="22"/>
        </w:rPr>
      </w:pPr>
    </w:p>
    <w:p w14:paraId="65CE9C5A" w14:textId="3BE1DC2B" w:rsidR="00F550E3" w:rsidRPr="002F143F" w:rsidRDefault="0018003D" w:rsidP="00C74419">
      <w:pPr>
        <w:pStyle w:val="Prrafodelista"/>
        <w:numPr>
          <w:ilvl w:val="2"/>
          <w:numId w:val="4"/>
        </w:numPr>
        <w:pBdr>
          <w:top w:val="nil"/>
          <w:left w:val="nil"/>
          <w:bottom w:val="nil"/>
          <w:right w:val="nil"/>
          <w:between w:val="nil"/>
        </w:pBdr>
        <w:tabs>
          <w:tab w:val="center" w:pos="4252"/>
          <w:tab w:val="right" w:pos="8504"/>
        </w:tabs>
        <w:rPr>
          <w:rFonts w:cs="Arial"/>
          <w:b/>
          <w:color w:val="000000"/>
          <w:szCs w:val="22"/>
        </w:rPr>
      </w:pPr>
      <w:r w:rsidRPr="002F143F">
        <w:rPr>
          <w:rFonts w:cs="Arial"/>
          <w:b/>
          <w:color w:val="000000"/>
          <w:szCs w:val="22"/>
        </w:rPr>
        <w:t>Participación ciudadana</w:t>
      </w:r>
    </w:p>
    <w:p w14:paraId="425113B1" w14:textId="77777777" w:rsidR="00F550E3" w:rsidRPr="002F143F" w:rsidRDefault="00F550E3">
      <w:pPr>
        <w:pBdr>
          <w:top w:val="nil"/>
          <w:left w:val="nil"/>
          <w:bottom w:val="nil"/>
          <w:right w:val="nil"/>
          <w:between w:val="nil"/>
        </w:pBdr>
        <w:ind w:left="1440" w:hanging="708"/>
        <w:rPr>
          <w:rFonts w:cs="Arial"/>
          <w:b/>
          <w:color w:val="000000"/>
          <w:sz w:val="22"/>
          <w:szCs w:val="22"/>
        </w:rPr>
      </w:pPr>
    </w:p>
    <w:p w14:paraId="4D3B5460" w14:textId="77777777" w:rsidR="001B3801" w:rsidRPr="002F143F" w:rsidRDefault="001B3801" w:rsidP="001B3801">
      <w:pPr>
        <w:spacing w:before="240" w:after="240"/>
        <w:rPr>
          <w:rFonts w:cs="Arial"/>
          <w:lang w:val="es-ES_tradnl"/>
        </w:rPr>
      </w:pPr>
      <w:r w:rsidRPr="002F143F">
        <w:rPr>
          <w:rFonts w:cs="Arial"/>
          <w:lang w:val="es-ES_tradnl"/>
        </w:rPr>
        <w:t>La participación ciudadana es clave en un proyecto ambiental que pretenden generar cambios sobre conductas que impacten positivamente en los estados del capital natural, por lo que la gestión del conocimiento ganado y apropiado mediante los diferentes ejercicios de modelamiento se van a desarrollar la visualización de estos en aplicativos web geográficos que puedan ser publicados y compartidos con la ciudadanía.</w:t>
      </w:r>
    </w:p>
    <w:p w14:paraId="3D26EC1C" w14:textId="7820C069" w:rsidR="000F0687" w:rsidRPr="002F143F" w:rsidRDefault="001B3801" w:rsidP="001B3801">
      <w:pPr>
        <w:autoSpaceDE w:val="0"/>
        <w:autoSpaceDN w:val="0"/>
        <w:adjustRightInd w:val="0"/>
        <w:rPr>
          <w:rFonts w:cs="Arial"/>
          <w:szCs w:val="24"/>
        </w:rPr>
      </w:pPr>
      <w:r w:rsidRPr="002F143F">
        <w:rPr>
          <w:rFonts w:cs="Arial"/>
          <w:lang w:val="es-ES_tradnl"/>
        </w:rPr>
        <w:t xml:space="preserve">Aunque la pretensión del proyecto </w:t>
      </w:r>
      <w:r w:rsidRPr="002F143F">
        <w:rPr>
          <w:rFonts w:cs="Arial"/>
        </w:rPr>
        <w:t>“</w:t>
      </w:r>
      <w:r w:rsidRPr="002F143F">
        <w:rPr>
          <w:rFonts w:cs="Arial"/>
          <w:i/>
          <w:sz w:val="22"/>
          <w:szCs w:val="22"/>
        </w:rPr>
        <w:t>Fortalecimiento al análisis de información Transversal a la SDA a través del Centro de Información y Modelamiento Ambiental de Bogotá - CIMAB</w:t>
      </w:r>
      <w:r w:rsidRPr="002F143F">
        <w:rPr>
          <w:rFonts w:cs="Arial"/>
          <w:sz w:val="22"/>
          <w:szCs w:val="22"/>
        </w:rPr>
        <w:t xml:space="preserve">” </w:t>
      </w:r>
      <w:r w:rsidRPr="002F143F">
        <w:rPr>
          <w:rFonts w:cs="Arial"/>
          <w:lang w:val="es-ES_tradnl"/>
        </w:rPr>
        <w:t>es que todos los desarrollos se publiquen y estén disponibles para la ciudadanía, de acuerdo con las causas identificadas en el problema y con uno de los objetivos específicos, una de las líneas de producción se orienta específicamente a las redes ciudadanas, como organizaciones que deben fortalecerse y a las que se debe dar respuestas más amplias de acuerdo con sus intereses, fortaleciendo así la participación de los ciudadanos en temas ambientales y aprovechando la participación de estos para tener mayores datos que recalibren los modelos ambientales</w:t>
      </w:r>
      <w:r w:rsidR="000F0687" w:rsidRPr="002F143F">
        <w:rPr>
          <w:rFonts w:cs="Arial"/>
          <w:szCs w:val="24"/>
        </w:rPr>
        <w:t>.</w:t>
      </w:r>
    </w:p>
    <w:p w14:paraId="638B5485" w14:textId="73364D20" w:rsidR="000F0687" w:rsidRPr="002F143F" w:rsidRDefault="000F0687" w:rsidP="000F0687">
      <w:pPr>
        <w:pBdr>
          <w:top w:val="nil"/>
          <w:left w:val="nil"/>
          <w:bottom w:val="nil"/>
          <w:right w:val="nil"/>
          <w:between w:val="nil"/>
        </w:pBdr>
        <w:ind w:left="708" w:hanging="708"/>
        <w:rPr>
          <w:rFonts w:cs="Arial"/>
          <w:b/>
          <w:sz w:val="22"/>
          <w:szCs w:val="22"/>
        </w:rPr>
      </w:pPr>
    </w:p>
    <w:p w14:paraId="5196EAE3" w14:textId="77777777" w:rsidR="000F0687" w:rsidRPr="002F143F" w:rsidRDefault="000F0687">
      <w:pPr>
        <w:pBdr>
          <w:top w:val="nil"/>
          <w:left w:val="nil"/>
          <w:bottom w:val="nil"/>
          <w:right w:val="nil"/>
          <w:between w:val="nil"/>
        </w:pBdr>
        <w:ind w:left="1440" w:hanging="708"/>
        <w:rPr>
          <w:rFonts w:cs="Arial"/>
          <w:b/>
          <w:sz w:val="22"/>
          <w:szCs w:val="22"/>
        </w:rPr>
      </w:pPr>
    </w:p>
    <w:p w14:paraId="37FD271F" w14:textId="55BBF500" w:rsidR="00F550E3" w:rsidRPr="002F143F" w:rsidRDefault="0018003D" w:rsidP="00C74419">
      <w:pPr>
        <w:pStyle w:val="Prrafodelista"/>
        <w:numPr>
          <w:ilvl w:val="2"/>
          <w:numId w:val="4"/>
        </w:numPr>
        <w:pBdr>
          <w:top w:val="nil"/>
          <w:left w:val="nil"/>
          <w:bottom w:val="nil"/>
          <w:right w:val="nil"/>
          <w:between w:val="nil"/>
        </w:pBdr>
        <w:tabs>
          <w:tab w:val="center" w:pos="4252"/>
          <w:tab w:val="right" w:pos="8504"/>
        </w:tabs>
        <w:rPr>
          <w:rFonts w:cs="Arial"/>
          <w:b/>
          <w:color w:val="000000"/>
          <w:szCs w:val="22"/>
        </w:rPr>
      </w:pPr>
      <w:r w:rsidRPr="002F143F">
        <w:rPr>
          <w:rFonts w:cs="Arial"/>
          <w:b/>
          <w:color w:val="000000"/>
          <w:szCs w:val="22"/>
        </w:rPr>
        <w:t>Estrategia de asociación al POT</w:t>
      </w:r>
    </w:p>
    <w:p w14:paraId="26B2F2E5" w14:textId="77777777" w:rsidR="0054059C" w:rsidRPr="002F143F" w:rsidRDefault="0054059C" w:rsidP="0054059C">
      <w:pPr>
        <w:pStyle w:val="Prrafodelista"/>
        <w:pBdr>
          <w:top w:val="nil"/>
          <w:left w:val="nil"/>
          <w:bottom w:val="nil"/>
          <w:right w:val="nil"/>
          <w:between w:val="nil"/>
        </w:pBdr>
        <w:ind w:left="1134"/>
        <w:rPr>
          <w:rFonts w:cs="Arial"/>
          <w:b/>
          <w:color w:val="000000"/>
          <w:sz w:val="28"/>
          <w:szCs w:val="22"/>
        </w:rPr>
      </w:pPr>
    </w:p>
    <w:p w14:paraId="65BEE804" w14:textId="77777777" w:rsidR="001B3801" w:rsidRPr="002F143F" w:rsidRDefault="001B3801" w:rsidP="001B3801">
      <w:pPr>
        <w:pBdr>
          <w:top w:val="nil"/>
          <w:left w:val="nil"/>
          <w:bottom w:val="nil"/>
          <w:right w:val="nil"/>
          <w:between w:val="nil"/>
        </w:pBdr>
        <w:rPr>
          <w:rFonts w:cs="Arial"/>
          <w:lang w:val="es-ES_tradnl"/>
        </w:rPr>
      </w:pPr>
      <w:r w:rsidRPr="002F143F">
        <w:rPr>
          <w:rFonts w:cs="Arial"/>
          <w:lang w:val="es-ES_tradnl"/>
        </w:rPr>
        <w:t xml:space="preserve">Aunque no existen estrategias del POT donde se contemple el proyecto </w:t>
      </w:r>
      <w:proofErr w:type="spellStart"/>
      <w:r w:rsidRPr="002F143F">
        <w:rPr>
          <w:rFonts w:cs="Arial"/>
          <w:lang w:val="es-ES_tradnl"/>
        </w:rPr>
        <w:t>especificamente</w:t>
      </w:r>
      <w:proofErr w:type="spellEnd"/>
      <w:r w:rsidRPr="002F143F">
        <w:rPr>
          <w:rFonts w:cs="Arial"/>
          <w:lang w:val="es-ES_tradnl"/>
        </w:rPr>
        <w:t xml:space="preserve">, teniendo en cuenta que el POT vigente es del 22 de junio de 2004 (Decreto 190 de 2004), el proyecto </w:t>
      </w:r>
      <w:r w:rsidRPr="002F143F">
        <w:rPr>
          <w:rFonts w:cs="Arial"/>
        </w:rPr>
        <w:t>“</w:t>
      </w:r>
      <w:r w:rsidRPr="002F143F">
        <w:rPr>
          <w:rFonts w:cs="Arial"/>
          <w:i/>
        </w:rPr>
        <w:t>Fortalecimiento al análisis de información Transversal a la SDA a través del Centro de Información y Modelamiento Ambiental de Bogotá - CIMAB</w:t>
      </w:r>
      <w:r w:rsidRPr="002F143F">
        <w:rPr>
          <w:rFonts w:cs="Arial"/>
        </w:rPr>
        <w:t xml:space="preserve">” </w:t>
      </w:r>
      <w:r w:rsidRPr="002F143F">
        <w:rPr>
          <w:rFonts w:cs="Arial"/>
          <w:lang w:val="es-ES_tradnl"/>
        </w:rPr>
        <w:t xml:space="preserve"> se genera como instrumento que genere mejores herramientas para los tomadores de decisiones ambientales en la planificación ambiental, basadas en la evidencia de la información recolectada por las redes de </w:t>
      </w:r>
      <w:proofErr w:type="spellStart"/>
      <w:r w:rsidRPr="002F143F">
        <w:rPr>
          <w:rFonts w:cs="Arial"/>
          <w:lang w:val="es-ES_tradnl"/>
        </w:rPr>
        <w:t>monitoerio</w:t>
      </w:r>
      <w:proofErr w:type="spellEnd"/>
      <w:r w:rsidRPr="002F143F">
        <w:rPr>
          <w:rFonts w:cs="Arial"/>
          <w:lang w:val="es-ES_tradnl"/>
        </w:rPr>
        <w:t xml:space="preserve"> ambiental del distrito. </w:t>
      </w:r>
    </w:p>
    <w:p w14:paraId="67D7D750" w14:textId="77777777" w:rsidR="001B3801" w:rsidRPr="002F143F" w:rsidRDefault="001B3801" w:rsidP="001B3801">
      <w:pPr>
        <w:pBdr>
          <w:top w:val="nil"/>
          <w:left w:val="nil"/>
          <w:bottom w:val="nil"/>
          <w:right w:val="nil"/>
          <w:between w:val="nil"/>
        </w:pBdr>
        <w:rPr>
          <w:rFonts w:cs="Arial"/>
          <w:lang w:val="es-ES_tradnl"/>
        </w:rPr>
      </w:pPr>
    </w:p>
    <w:p w14:paraId="5E6C0D8C" w14:textId="7411CE40" w:rsidR="001B3801" w:rsidRPr="002F143F" w:rsidRDefault="001B3801" w:rsidP="001B3801">
      <w:pPr>
        <w:pBdr>
          <w:top w:val="nil"/>
          <w:left w:val="nil"/>
          <w:bottom w:val="nil"/>
          <w:right w:val="nil"/>
          <w:between w:val="nil"/>
        </w:pBdr>
        <w:rPr>
          <w:rFonts w:cs="Arial"/>
          <w:lang w:val="es-ES_tradnl"/>
        </w:rPr>
      </w:pPr>
      <w:r w:rsidRPr="002F143F">
        <w:rPr>
          <w:rFonts w:cs="Arial"/>
          <w:lang w:val="es-ES_tradnl"/>
        </w:rPr>
        <w:t xml:space="preserve">No obstante, el proyecto sigue los principios establecidos en el Titulo II, </w:t>
      </w:r>
      <w:proofErr w:type="spellStart"/>
      <w:r w:rsidRPr="002F143F">
        <w:rPr>
          <w:rFonts w:cs="Arial"/>
          <w:lang w:val="es-ES_tradnl"/>
        </w:rPr>
        <w:t>Capitulo</w:t>
      </w:r>
      <w:proofErr w:type="spellEnd"/>
      <w:r w:rsidRPr="002F143F">
        <w:rPr>
          <w:rFonts w:cs="Arial"/>
          <w:lang w:val="es-ES_tradnl"/>
        </w:rPr>
        <w:t xml:space="preserve"> I Artículo 7 Políticas Ambientales (Decreto 190 de 2004), en el cual se determinan como lineamientos para la correcta aplicación de dichas estrategias en el territorio Urbano.</w:t>
      </w:r>
    </w:p>
    <w:p w14:paraId="57CAD706" w14:textId="69615FB5" w:rsidR="0005376C" w:rsidRPr="002F143F" w:rsidRDefault="0005376C" w:rsidP="0005376C">
      <w:pPr>
        <w:pBdr>
          <w:top w:val="nil"/>
          <w:left w:val="nil"/>
          <w:bottom w:val="nil"/>
          <w:right w:val="nil"/>
          <w:between w:val="nil"/>
        </w:pBdr>
        <w:rPr>
          <w:rFonts w:cs="Arial"/>
          <w:b/>
          <w:color w:val="000000"/>
          <w:sz w:val="28"/>
          <w:szCs w:val="22"/>
        </w:rPr>
      </w:pPr>
      <w:r w:rsidRPr="002F143F">
        <w:rPr>
          <w:rFonts w:cs="Arial"/>
          <w:b/>
          <w:color w:val="000000"/>
          <w:sz w:val="28"/>
          <w:szCs w:val="22"/>
        </w:rPr>
        <w:lastRenderedPageBreak/>
        <w:t xml:space="preserve">     </w:t>
      </w:r>
    </w:p>
    <w:tbl>
      <w:tblPr>
        <w:tblStyle w:val="Tablaconcuadrcula"/>
        <w:tblW w:w="8784" w:type="dxa"/>
        <w:tblLook w:val="04A0" w:firstRow="1" w:lastRow="0" w:firstColumn="1" w:lastColumn="0" w:noHBand="0" w:noVBand="1"/>
      </w:tblPr>
      <w:tblGrid>
        <w:gridCol w:w="1737"/>
        <w:gridCol w:w="1737"/>
        <w:gridCol w:w="1624"/>
        <w:gridCol w:w="1985"/>
        <w:gridCol w:w="1701"/>
      </w:tblGrid>
      <w:tr w:rsidR="0005376C" w:rsidRPr="002F143F" w14:paraId="750428A7" w14:textId="77777777" w:rsidTr="00556D09">
        <w:trPr>
          <w:trHeight w:val="733"/>
        </w:trPr>
        <w:tc>
          <w:tcPr>
            <w:tcW w:w="1737" w:type="dxa"/>
          </w:tcPr>
          <w:p w14:paraId="7C7BA677" w14:textId="0408DC26" w:rsidR="0005376C" w:rsidRPr="002F143F" w:rsidRDefault="0005376C" w:rsidP="0005376C">
            <w:pPr>
              <w:pStyle w:val="Default"/>
              <w:rPr>
                <w:rFonts w:eastAsia="Calibri"/>
                <w:color w:val="auto"/>
                <w:sz w:val="20"/>
                <w:szCs w:val="20"/>
                <w:lang w:eastAsia="es-ES"/>
              </w:rPr>
            </w:pPr>
            <w:r w:rsidRPr="002F143F">
              <w:rPr>
                <w:rFonts w:eastAsia="Calibri"/>
                <w:color w:val="auto"/>
                <w:sz w:val="20"/>
                <w:szCs w:val="20"/>
                <w:lang w:eastAsia="es-ES"/>
              </w:rPr>
              <w:t xml:space="preserve">1.Estructura ecológica principal - EEP </w:t>
            </w:r>
          </w:p>
          <w:p w14:paraId="5422ED0F" w14:textId="77777777" w:rsidR="0005376C" w:rsidRPr="002F143F" w:rsidRDefault="0005376C" w:rsidP="0005376C">
            <w:pPr>
              <w:rPr>
                <w:rFonts w:eastAsia="Calibri" w:cs="Arial"/>
                <w:sz w:val="20"/>
              </w:rPr>
            </w:pPr>
          </w:p>
        </w:tc>
        <w:tc>
          <w:tcPr>
            <w:tcW w:w="1737" w:type="dxa"/>
          </w:tcPr>
          <w:p w14:paraId="132FDE76" w14:textId="6298C2A4" w:rsidR="0005376C" w:rsidRPr="002F143F" w:rsidRDefault="0005376C" w:rsidP="0005376C">
            <w:pPr>
              <w:pStyle w:val="Default"/>
              <w:rPr>
                <w:rFonts w:eastAsia="Calibri"/>
                <w:color w:val="auto"/>
                <w:sz w:val="20"/>
                <w:szCs w:val="20"/>
                <w:lang w:eastAsia="es-ES"/>
              </w:rPr>
            </w:pPr>
            <w:r w:rsidRPr="002F143F">
              <w:rPr>
                <w:rFonts w:eastAsia="Calibri"/>
                <w:color w:val="auto"/>
                <w:sz w:val="20"/>
                <w:szCs w:val="20"/>
                <w:lang w:eastAsia="es-ES"/>
              </w:rPr>
              <w:t>Sistema de Áreas Protegidas del Distrito Capital</w:t>
            </w:r>
          </w:p>
          <w:p w14:paraId="5AED4D30" w14:textId="77777777" w:rsidR="0005376C" w:rsidRPr="002F143F" w:rsidRDefault="0005376C" w:rsidP="0005376C">
            <w:pPr>
              <w:rPr>
                <w:rFonts w:eastAsia="Calibri" w:cs="Arial"/>
                <w:sz w:val="20"/>
              </w:rPr>
            </w:pPr>
          </w:p>
        </w:tc>
        <w:tc>
          <w:tcPr>
            <w:tcW w:w="1624" w:type="dxa"/>
          </w:tcPr>
          <w:p w14:paraId="69385CC8" w14:textId="77777777" w:rsidR="0005376C" w:rsidRPr="002F143F" w:rsidRDefault="0005376C" w:rsidP="0005376C">
            <w:pPr>
              <w:pStyle w:val="Default"/>
              <w:rPr>
                <w:rFonts w:eastAsia="Calibri"/>
                <w:color w:val="auto"/>
                <w:sz w:val="20"/>
                <w:szCs w:val="20"/>
                <w:lang w:eastAsia="es-ES"/>
              </w:rPr>
            </w:pPr>
            <w:r w:rsidRPr="002F143F">
              <w:rPr>
                <w:rFonts w:eastAsia="Calibri"/>
                <w:color w:val="auto"/>
                <w:sz w:val="20"/>
                <w:szCs w:val="20"/>
                <w:lang w:eastAsia="es-ES"/>
              </w:rPr>
              <w:t xml:space="preserve">Parques Urbanos </w:t>
            </w:r>
          </w:p>
          <w:p w14:paraId="5CB70420" w14:textId="77777777" w:rsidR="0005376C" w:rsidRPr="002F143F" w:rsidRDefault="0005376C" w:rsidP="0005376C">
            <w:pPr>
              <w:rPr>
                <w:rFonts w:eastAsia="Calibri" w:cs="Arial"/>
                <w:sz w:val="20"/>
              </w:rPr>
            </w:pPr>
          </w:p>
        </w:tc>
        <w:tc>
          <w:tcPr>
            <w:tcW w:w="1985" w:type="dxa"/>
          </w:tcPr>
          <w:p w14:paraId="71138330" w14:textId="77777777" w:rsidR="0005376C" w:rsidRPr="002F143F" w:rsidRDefault="0005376C" w:rsidP="0005376C">
            <w:pPr>
              <w:pStyle w:val="Default"/>
              <w:rPr>
                <w:rFonts w:eastAsia="Calibri"/>
                <w:color w:val="auto"/>
                <w:sz w:val="20"/>
                <w:szCs w:val="20"/>
                <w:lang w:eastAsia="es-ES"/>
              </w:rPr>
            </w:pPr>
            <w:r w:rsidRPr="002F143F">
              <w:rPr>
                <w:rFonts w:eastAsia="Calibri"/>
                <w:color w:val="auto"/>
                <w:sz w:val="20"/>
                <w:szCs w:val="20"/>
                <w:lang w:eastAsia="es-ES"/>
              </w:rPr>
              <w:t xml:space="preserve">Corredores ecológicos </w:t>
            </w:r>
          </w:p>
          <w:p w14:paraId="742629B8" w14:textId="77777777" w:rsidR="0005376C" w:rsidRPr="002F143F" w:rsidRDefault="0005376C" w:rsidP="0005376C">
            <w:pPr>
              <w:rPr>
                <w:rFonts w:eastAsia="Calibri" w:cs="Arial"/>
                <w:sz w:val="20"/>
              </w:rPr>
            </w:pPr>
          </w:p>
        </w:tc>
        <w:tc>
          <w:tcPr>
            <w:tcW w:w="1701" w:type="dxa"/>
          </w:tcPr>
          <w:p w14:paraId="771B7FD6" w14:textId="0F9271A7" w:rsidR="0005376C" w:rsidRPr="002F143F" w:rsidRDefault="0005376C" w:rsidP="00556D09">
            <w:pPr>
              <w:pStyle w:val="Default"/>
              <w:rPr>
                <w:b/>
                <w:sz w:val="20"/>
                <w:szCs w:val="20"/>
              </w:rPr>
            </w:pPr>
            <w:r w:rsidRPr="002F143F">
              <w:rPr>
                <w:rFonts w:eastAsia="Calibri"/>
                <w:color w:val="auto"/>
                <w:sz w:val="20"/>
                <w:szCs w:val="20"/>
                <w:lang w:eastAsia="es-ES"/>
              </w:rPr>
              <w:t>Área de manejo especial del río Bogotá</w:t>
            </w:r>
            <w:r w:rsidRPr="002F143F">
              <w:rPr>
                <w:sz w:val="20"/>
                <w:szCs w:val="20"/>
              </w:rPr>
              <w:t xml:space="preserve"> </w:t>
            </w:r>
          </w:p>
        </w:tc>
      </w:tr>
      <w:tr w:rsidR="0005376C" w:rsidRPr="002F143F" w14:paraId="53B6D4D2" w14:textId="77777777" w:rsidTr="00556D09">
        <w:trPr>
          <w:trHeight w:val="1073"/>
        </w:trPr>
        <w:tc>
          <w:tcPr>
            <w:tcW w:w="1737" w:type="dxa"/>
          </w:tcPr>
          <w:p w14:paraId="1FED54EC" w14:textId="77777777" w:rsidR="0005376C" w:rsidRPr="002F143F" w:rsidRDefault="0005376C" w:rsidP="0005376C">
            <w:pPr>
              <w:pStyle w:val="Default"/>
              <w:rPr>
                <w:rFonts w:eastAsia="Calibri"/>
                <w:color w:val="auto"/>
                <w:sz w:val="20"/>
                <w:szCs w:val="20"/>
                <w:lang w:eastAsia="es-ES"/>
              </w:rPr>
            </w:pPr>
            <w:r w:rsidRPr="002F143F">
              <w:rPr>
                <w:rFonts w:eastAsia="Calibri"/>
                <w:color w:val="auto"/>
                <w:sz w:val="20"/>
                <w:szCs w:val="20"/>
                <w:lang w:eastAsia="es-ES"/>
              </w:rPr>
              <w:t xml:space="preserve">2. Estructura Funcional y de Servicios - EFS </w:t>
            </w:r>
          </w:p>
          <w:p w14:paraId="3B988EDF" w14:textId="77777777" w:rsidR="0005376C" w:rsidRPr="002F143F" w:rsidRDefault="0005376C" w:rsidP="0005376C">
            <w:pPr>
              <w:rPr>
                <w:rFonts w:eastAsia="Calibri" w:cs="Arial"/>
                <w:sz w:val="20"/>
              </w:rPr>
            </w:pPr>
          </w:p>
        </w:tc>
        <w:tc>
          <w:tcPr>
            <w:tcW w:w="1737" w:type="dxa"/>
          </w:tcPr>
          <w:p w14:paraId="13F8D7E2" w14:textId="77777777" w:rsidR="0005376C" w:rsidRPr="002F143F" w:rsidRDefault="0005376C" w:rsidP="0005376C">
            <w:pPr>
              <w:pStyle w:val="Default"/>
              <w:rPr>
                <w:rFonts w:eastAsia="Calibri"/>
                <w:color w:val="auto"/>
                <w:sz w:val="20"/>
                <w:szCs w:val="20"/>
                <w:lang w:eastAsia="es-ES"/>
              </w:rPr>
            </w:pPr>
            <w:r w:rsidRPr="002F143F">
              <w:rPr>
                <w:rFonts w:eastAsia="Calibri"/>
                <w:color w:val="auto"/>
                <w:sz w:val="20"/>
                <w:szCs w:val="20"/>
                <w:lang w:eastAsia="es-ES"/>
              </w:rPr>
              <w:t xml:space="preserve">Sistema de movilidad </w:t>
            </w:r>
          </w:p>
          <w:p w14:paraId="66ADD2C2" w14:textId="77777777" w:rsidR="0005376C" w:rsidRPr="002F143F" w:rsidRDefault="0005376C" w:rsidP="0005376C">
            <w:pPr>
              <w:rPr>
                <w:rFonts w:eastAsia="Calibri" w:cs="Arial"/>
                <w:sz w:val="20"/>
              </w:rPr>
            </w:pPr>
          </w:p>
        </w:tc>
        <w:tc>
          <w:tcPr>
            <w:tcW w:w="1624" w:type="dxa"/>
          </w:tcPr>
          <w:p w14:paraId="245C450D" w14:textId="77777777" w:rsidR="0005376C" w:rsidRPr="002F143F" w:rsidRDefault="0005376C" w:rsidP="0005376C">
            <w:pPr>
              <w:pStyle w:val="Default"/>
              <w:rPr>
                <w:rFonts w:eastAsia="Calibri"/>
                <w:color w:val="auto"/>
                <w:sz w:val="20"/>
                <w:szCs w:val="20"/>
                <w:lang w:eastAsia="es-ES"/>
              </w:rPr>
            </w:pPr>
            <w:r w:rsidRPr="002F143F">
              <w:rPr>
                <w:rFonts w:eastAsia="Calibri"/>
                <w:color w:val="auto"/>
                <w:sz w:val="20"/>
                <w:szCs w:val="20"/>
                <w:lang w:eastAsia="es-ES"/>
              </w:rPr>
              <w:t xml:space="preserve">Sistemas de equipamientos urbanos </w:t>
            </w:r>
          </w:p>
          <w:p w14:paraId="357B3CD6" w14:textId="77777777" w:rsidR="0005376C" w:rsidRPr="002F143F" w:rsidRDefault="0005376C" w:rsidP="0005376C">
            <w:pPr>
              <w:rPr>
                <w:rFonts w:eastAsia="Calibri" w:cs="Arial"/>
                <w:sz w:val="20"/>
              </w:rPr>
            </w:pPr>
          </w:p>
        </w:tc>
        <w:tc>
          <w:tcPr>
            <w:tcW w:w="1985" w:type="dxa"/>
          </w:tcPr>
          <w:p w14:paraId="53D9A7D8" w14:textId="7DEE7488" w:rsidR="0005376C" w:rsidRPr="002F143F" w:rsidRDefault="0005376C" w:rsidP="00556D09">
            <w:pPr>
              <w:pStyle w:val="Default"/>
              <w:rPr>
                <w:rFonts w:eastAsia="Calibri"/>
                <w:color w:val="auto"/>
                <w:sz w:val="20"/>
                <w:szCs w:val="20"/>
              </w:rPr>
            </w:pPr>
            <w:r w:rsidRPr="002F143F">
              <w:rPr>
                <w:rFonts w:eastAsia="Calibri"/>
                <w:color w:val="auto"/>
                <w:sz w:val="20"/>
                <w:szCs w:val="20"/>
                <w:lang w:eastAsia="es-ES"/>
              </w:rPr>
              <w:t xml:space="preserve">Sistema de espacio público construido: Parques y espacios peatonales </w:t>
            </w:r>
          </w:p>
        </w:tc>
        <w:tc>
          <w:tcPr>
            <w:tcW w:w="1701" w:type="dxa"/>
          </w:tcPr>
          <w:p w14:paraId="6008FBF5" w14:textId="7CE96F36" w:rsidR="0005376C" w:rsidRPr="002F143F" w:rsidRDefault="0005376C" w:rsidP="00556D09">
            <w:pPr>
              <w:pStyle w:val="Default"/>
              <w:rPr>
                <w:b/>
                <w:sz w:val="20"/>
                <w:szCs w:val="20"/>
              </w:rPr>
            </w:pPr>
            <w:r w:rsidRPr="002F143F">
              <w:rPr>
                <w:rFonts w:eastAsia="Calibri"/>
                <w:color w:val="auto"/>
                <w:sz w:val="20"/>
                <w:szCs w:val="20"/>
                <w:lang w:eastAsia="es-ES"/>
              </w:rPr>
              <w:t>Sistemas generales de servicios públicos</w:t>
            </w:r>
            <w:r w:rsidRPr="002F143F">
              <w:rPr>
                <w:sz w:val="20"/>
                <w:szCs w:val="20"/>
              </w:rPr>
              <w:t xml:space="preserve"> </w:t>
            </w:r>
          </w:p>
        </w:tc>
      </w:tr>
      <w:tr w:rsidR="0005376C" w:rsidRPr="002F143F" w14:paraId="3E756F96" w14:textId="77777777" w:rsidTr="00556D09">
        <w:trPr>
          <w:trHeight w:val="984"/>
        </w:trPr>
        <w:tc>
          <w:tcPr>
            <w:tcW w:w="1737" w:type="dxa"/>
          </w:tcPr>
          <w:p w14:paraId="2A2031B1" w14:textId="77777777" w:rsidR="0005376C" w:rsidRPr="002F143F" w:rsidRDefault="0005376C" w:rsidP="0005376C">
            <w:pPr>
              <w:pStyle w:val="Default"/>
              <w:rPr>
                <w:rFonts w:eastAsia="Calibri"/>
                <w:color w:val="auto"/>
                <w:sz w:val="20"/>
                <w:szCs w:val="20"/>
                <w:lang w:eastAsia="es-ES"/>
              </w:rPr>
            </w:pPr>
            <w:r w:rsidRPr="002F143F">
              <w:rPr>
                <w:rFonts w:eastAsia="Calibri"/>
                <w:color w:val="auto"/>
                <w:sz w:val="20"/>
                <w:szCs w:val="20"/>
                <w:lang w:eastAsia="es-ES"/>
              </w:rPr>
              <w:t xml:space="preserve">3.Estructura Socioeconómica y Espacial – ESEE </w:t>
            </w:r>
          </w:p>
          <w:p w14:paraId="280F6EEE" w14:textId="77777777" w:rsidR="0005376C" w:rsidRPr="002F143F" w:rsidRDefault="0005376C" w:rsidP="0005376C">
            <w:pPr>
              <w:rPr>
                <w:rFonts w:eastAsia="Calibri" w:cs="Arial"/>
                <w:sz w:val="20"/>
              </w:rPr>
            </w:pPr>
          </w:p>
        </w:tc>
        <w:tc>
          <w:tcPr>
            <w:tcW w:w="1737" w:type="dxa"/>
          </w:tcPr>
          <w:p w14:paraId="731F76DA" w14:textId="3FF9860F" w:rsidR="0005376C" w:rsidRPr="002F143F" w:rsidRDefault="0005376C" w:rsidP="00556D09">
            <w:pPr>
              <w:pStyle w:val="Default"/>
              <w:rPr>
                <w:rFonts w:eastAsia="Calibri"/>
                <w:color w:val="auto"/>
                <w:sz w:val="20"/>
                <w:szCs w:val="20"/>
              </w:rPr>
            </w:pPr>
            <w:r w:rsidRPr="002F143F">
              <w:rPr>
                <w:rFonts w:eastAsia="Calibri"/>
                <w:color w:val="auto"/>
                <w:sz w:val="20"/>
                <w:szCs w:val="20"/>
                <w:lang w:eastAsia="es-ES"/>
              </w:rPr>
              <w:t xml:space="preserve">Centralidades de integración internacional y nacional </w:t>
            </w:r>
          </w:p>
        </w:tc>
        <w:tc>
          <w:tcPr>
            <w:tcW w:w="1624" w:type="dxa"/>
          </w:tcPr>
          <w:p w14:paraId="000E9A0B" w14:textId="77777777" w:rsidR="0005376C" w:rsidRPr="002F143F" w:rsidRDefault="0005376C" w:rsidP="0005376C">
            <w:pPr>
              <w:pStyle w:val="Default"/>
              <w:rPr>
                <w:rFonts w:eastAsia="Calibri"/>
                <w:color w:val="auto"/>
                <w:sz w:val="20"/>
                <w:szCs w:val="20"/>
                <w:lang w:eastAsia="es-ES"/>
              </w:rPr>
            </w:pPr>
            <w:r w:rsidRPr="002F143F">
              <w:rPr>
                <w:rFonts w:eastAsia="Calibri"/>
                <w:color w:val="auto"/>
                <w:sz w:val="20"/>
                <w:szCs w:val="20"/>
                <w:lang w:eastAsia="es-ES"/>
              </w:rPr>
              <w:t xml:space="preserve">Centralidades de integración regional </w:t>
            </w:r>
          </w:p>
          <w:p w14:paraId="191F7399" w14:textId="77777777" w:rsidR="0005376C" w:rsidRPr="002F143F" w:rsidRDefault="0005376C" w:rsidP="0005376C">
            <w:pPr>
              <w:rPr>
                <w:rFonts w:eastAsia="Calibri" w:cs="Arial"/>
                <w:sz w:val="20"/>
              </w:rPr>
            </w:pPr>
          </w:p>
        </w:tc>
        <w:tc>
          <w:tcPr>
            <w:tcW w:w="1985" w:type="dxa"/>
          </w:tcPr>
          <w:p w14:paraId="3CD3712B" w14:textId="77777777" w:rsidR="0005376C" w:rsidRPr="002F143F" w:rsidRDefault="0005376C" w:rsidP="0005376C">
            <w:pPr>
              <w:pStyle w:val="Default"/>
              <w:rPr>
                <w:rFonts w:eastAsia="Calibri"/>
                <w:color w:val="auto"/>
                <w:sz w:val="20"/>
                <w:szCs w:val="20"/>
                <w:lang w:eastAsia="es-ES"/>
              </w:rPr>
            </w:pPr>
            <w:r w:rsidRPr="002F143F">
              <w:rPr>
                <w:rFonts w:eastAsia="Calibri"/>
                <w:color w:val="auto"/>
                <w:sz w:val="20"/>
                <w:szCs w:val="20"/>
                <w:lang w:eastAsia="es-ES"/>
              </w:rPr>
              <w:t xml:space="preserve">Centralidades de integración urbana </w:t>
            </w:r>
          </w:p>
          <w:p w14:paraId="66A2655C" w14:textId="77777777" w:rsidR="0005376C" w:rsidRPr="002F143F" w:rsidRDefault="0005376C" w:rsidP="0005376C">
            <w:pPr>
              <w:rPr>
                <w:rFonts w:eastAsia="Calibri" w:cs="Arial"/>
                <w:sz w:val="20"/>
              </w:rPr>
            </w:pPr>
          </w:p>
        </w:tc>
        <w:tc>
          <w:tcPr>
            <w:tcW w:w="1701" w:type="dxa"/>
          </w:tcPr>
          <w:p w14:paraId="7F175DC6" w14:textId="77777777" w:rsidR="0005376C" w:rsidRPr="002F143F" w:rsidRDefault="0005376C" w:rsidP="0005376C">
            <w:pPr>
              <w:rPr>
                <w:rFonts w:cs="Arial"/>
                <w:b/>
                <w:color w:val="000000"/>
                <w:sz w:val="20"/>
              </w:rPr>
            </w:pPr>
          </w:p>
        </w:tc>
      </w:tr>
    </w:tbl>
    <w:p w14:paraId="20CDD09E" w14:textId="02B82E02" w:rsidR="0005376C" w:rsidRDefault="0005376C" w:rsidP="00556D09">
      <w:pPr>
        <w:pBdr>
          <w:top w:val="nil"/>
          <w:left w:val="nil"/>
          <w:bottom w:val="nil"/>
          <w:right w:val="nil"/>
          <w:between w:val="nil"/>
        </w:pBdr>
        <w:rPr>
          <w:rFonts w:cs="Arial"/>
          <w:b/>
          <w:color w:val="000000"/>
          <w:sz w:val="28"/>
          <w:szCs w:val="22"/>
        </w:rPr>
      </w:pPr>
    </w:p>
    <w:p w14:paraId="6EC9AA96" w14:textId="49A22E9C" w:rsidR="00FC5FEE" w:rsidRDefault="00FC5FEE" w:rsidP="00556D09">
      <w:pPr>
        <w:pBdr>
          <w:top w:val="nil"/>
          <w:left w:val="nil"/>
          <w:bottom w:val="nil"/>
          <w:right w:val="nil"/>
          <w:between w:val="nil"/>
        </w:pBdr>
        <w:rPr>
          <w:rFonts w:cs="Arial"/>
          <w:b/>
          <w:color w:val="000000"/>
          <w:sz w:val="28"/>
          <w:szCs w:val="22"/>
        </w:rPr>
      </w:pPr>
    </w:p>
    <w:p w14:paraId="6DE2F9A6" w14:textId="3790537C" w:rsidR="00FC5FEE" w:rsidRDefault="00FC5FEE" w:rsidP="00556D09">
      <w:pPr>
        <w:pBdr>
          <w:top w:val="nil"/>
          <w:left w:val="nil"/>
          <w:bottom w:val="nil"/>
          <w:right w:val="nil"/>
          <w:between w:val="nil"/>
        </w:pBdr>
        <w:rPr>
          <w:rFonts w:cs="Arial"/>
          <w:b/>
          <w:color w:val="000000"/>
          <w:sz w:val="28"/>
          <w:szCs w:val="22"/>
        </w:rPr>
      </w:pPr>
    </w:p>
    <w:p w14:paraId="36DF9164" w14:textId="77777777" w:rsidR="00FC5FEE" w:rsidRPr="002F143F" w:rsidRDefault="00FC5FEE" w:rsidP="00556D09">
      <w:pPr>
        <w:pBdr>
          <w:top w:val="nil"/>
          <w:left w:val="nil"/>
          <w:bottom w:val="nil"/>
          <w:right w:val="nil"/>
          <w:between w:val="nil"/>
        </w:pBdr>
        <w:rPr>
          <w:rFonts w:cs="Arial"/>
          <w:b/>
          <w:color w:val="000000"/>
          <w:sz w:val="28"/>
          <w:szCs w:val="22"/>
        </w:rPr>
      </w:pPr>
    </w:p>
    <w:p w14:paraId="08DAD517" w14:textId="6DBA4EA3" w:rsidR="00F550E3" w:rsidRPr="002F143F" w:rsidRDefault="0018003D" w:rsidP="00C74419">
      <w:pPr>
        <w:pStyle w:val="Prrafodelista"/>
        <w:numPr>
          <w:ilvl w:val="2"/>
          <w:numId w:val="4"/>
        </w:numPr>
        <w:pBdr>
          <w:top w:val="nil"/>
          <w:left w:val="nil"/>
          <w:bottom w:val="nil"/>
          <w:right w:val="nil"/>
          <w:between w:val="nil"/>
        </w:pBdr>
        <w:tabs>
          <w:tab w:val="center" w:pos="4252"/>
          <w:tab w:val="right" w:pos="8504"/>
        </w:tabs>
        <w:rPr>
          <w:rFonts w:cs="Arial"/>
          <w:b/>
          <w:color w:val="000000"/>
          <w:szCs w:val="22"/>
        </w:rPr>
      </w:pPr>
      <w:r w:rsidRPr="002F143F">
        <w:rPr>
          <w:rFonts w:cs="Arial"/>
          <w:b/>
          <w:color w:val="000000"/>
          <w:szCs w:val="22"/>
        </w:rPr>
        <w:t>Planes Maestros asociados del POT</w:t>
      </w:r>
    </w:p>
    <w:p w14:paraId="1F67A24D" w14:textId="77777777" w:rsidR="00556D09" w:rsidRPr="002F143F" w:rsidRDefault="00556D09" w:rsidP="00556D09">
      <w:pPr>
        <w:pStyle w:val="Prrafodelista"/>
        <w:pBdr>
          <w:top w:val="nil"/>
          <w:left w:val="nil"/>
          <w:bottom w:val="nil"/>
          <w:right w:val="nil"/>
          <w:between w:val="nil"/>
        </w:pBdr>
        <w:ind w:left="1134"/>
        <w:rPr>
          <w:rFonts w:cs="Arial"/>
          <w:b/>
          <w:color w:val="000000"/>
          <w:sz w:val="28"/>
          <w:szCs w:val="22"/>
        </w:rPr>
      </w:pPr>
    </w:p>
    <w:p w14:paraId="24281928" w14:textId="77777777" w:rsidR="001B3801" w:rsidRPr="002F143F" w:rsidRDefault="001B3801" w:rsidP="001B3801">
      <w:pPr>
        <w:pBdr>
          <w:top w:val="nil"/>
          <w:left w:val="nil"/>
          <w:bottom w:val="nil"/>
          <w:right w:val="nil"/>
          <w:between w:val="nil"/>
        </w:pBdr>
        <w:rPr>
          <w:rFonts w:cs="Arial"/>
          <w:b/>
          <w:color w:val="000000"/>
        </w:rPr>
      </w:pPr>
      <w:r w:rsidRPr="002F143F">
        <w:rPr>
          <w:rFonts w:cs="Arial"/>
          <w:color w:val="000000"/>
          <w:lang w:val="es-ES_tradnl"/>
        </w:rPr>
        <w:t>El proyecto no está contemplado dentro de los Planes Maestros del POT vigente del 22 de junio de 2004 (Decreto 190 de 2004).</w:t>
      </w:r>
    </w:p>
    <w:p w14:paraId="4E2D925F" w14:textId="77777777" w:rsidR="00F550E3" w:rsidRPr="002F143F" w:rsidRDefault="00F550E3">
      <w:pPr>
        <w:pBdr>
          <w:top w:val="nil"/>
          <w:left w:val="nil"/>
          <w:bottom w:val="nil"/>
          <w:right w:val="nil"/>
          <w:between w:val="nil"/>
        </w:pBdr>
        <w:ind w:left="1440" w:hanging="708"/>
        <w:rPr>
          <w:rFonts w:cs="Arial"/>
          <w:b/>
          <w:sz w:val="22"/>
          <w:szCs w:val="22"/>
        </w:rPr>
      </w:pPr>
    </w:p>
    <w:p w14:paraId="7EA0A490" w14:textId="111C0453" w:rsidR="00F550E3" w:rsidRPr="002F143F" w:rsidRDefault="0018003D" w:rsidP="00C74419">
      <w:pPr>
        <w:pStyle w:val="Prrafodelista"/>
        <w:numPr>
          <w:ilvl w:val="2"/>
          <w:numId w:val="4"/>
        </w:numPr>
        <w:pBdr>
          <w:top w:val="nil"/>
          <w:left w:val="nil"/>
          <w:bottom w:val="nil"/>
          <w:right w:val="nil"/>
          <w:between w:val="nil"/>
        </w:pBdr>
        <w:tabs>
          <w:tab w:val="center" w:pos="4252"/>
          <w:tab w:val="right" w:pos="8504"/>
        </w:tabs>
        <w:rPr>
          <w:rFonts w:cs="Arial"/>
          <w:b/>
          <w:szCs w:val="22"/>
        </w:rPr>
      </w:pPr>
      <w:r w:rsidRPr="002F143F">
        <w:rPr>
          <w:rFonts w:cs="Arial"/>
          <w:b/>
          <w:color w:val="000000"/>
          <w:szCs w:val="22"/>
        </w:rPr>
        <w:t>Localización de la alternativa</w:t>
      </w:r>
      <w:r w:rsidR="00CB28BA" w:rsidRPr="002F143F">
        <w:rPr>
          <w:rFonts w:cs="Arial"/>
          <w:b/>
          <w:color w:val="000000"/>
          <w:szCs w:val="22"/>
        </w:rPr>
        <w:t>.</w:t>
      </w:r>
    </w:p>
    <w:p w14:paraId="73D63387" w14:textId="77777777" w:rsidR="00CB28BA" w:rsidRPr="002F143F" w:rsidRDefault="00CB28BA" w:rsidP="00CB28BA">
      <w:pPr>
        <w:pStyle w:val="Prrafodelista"/>
        <w:pBdr>
          <w:top w:val="nil"/>
          <w:left w:val="nil"/>
          <w:bottom w:val="nil"/>
          <w:right w:val="nil"/>
          <w:between w:val="nil"/>
        </w:pBdr>
        <w:ind w:left="567"/>
        <w:jc w:val="left"/>
        <w:rPr>
          <w:rFonts w:cs="Arial"/>
          <w:b/>
          <w:sz w:val="22"/>
          <w:szCs w:val="22"/>
        </w:rPr>
      </w:pPr>
    </w:p>
    <w:p w14:paraId="7B83AEC3" w14:textId="2EAF461B" w:rsidR="00F550E3" w:rsidRPr="002F143F" w:rsidRDefault="00CB28BA" w:rsidP="00C74419">
      <w:pPr>
        <w:pStyle w:val="Prrafodelista"/>
        <w:numPr>
          <w:ilvl w:val="3"/>
          <w:numId w:val="4"/>
        </w:numPr>
        <w:pBdr>
          <w:top w:val="nil"/>
          <w:left w:val="nil"/>
          <w:bottom w:val="nil"/>
          <w:right w:val="nil"/>
          <w:between w:val="nil"/>
        </w:pBdr>
        <w:tabs>
          <w:tab w:val="center" w:pos="4252"/>
          <w:tab w:val="right" w:pos="8504"/>
        </w:tabs>
        <w:rPr>
          <w:rFonts w:cs="Arial"/>
          <w:b/>
          <w:color w:val="000000"/>
          <w:szCs w:val="22"/>
        </w:rPr>
      </w:pPr>
      <w:r w:rsidRPr="002F143F">
        <w:rPr>
          <w:rFonts w:cs="Arial"/>
          <w:b/>
          <w:szCs w:val="22"/>
        </w:rPr>
        <w:t>L</w:t>
      </w:r>
      <w:r w:rsidR="0018003D" w:rsidRPr="002F143F">
        <w:rPr>
          <w:rFonts w:cs="Arial"/>
          <w:b/>
          <w:color w:val="000000"/>
          <w:szCs w:val="22"/>
        </w:rPr>
        <w:t xml:space="preserve">ocalización de alternativa </w:t>
      </w:r>
    </w:p>
    <w:p w14:paraId="05D45E43" w14:textId="296A860A" w:rsidR="00F550E3" w:rsidRPr="002F143F" w:rsidRDefault="00F550E3">
      <w:pPr>
        <w:pBdr>
          <w:top w:val="nil"/>
          <w:left w:val="nil"/>
          <w:bottom w:val="nil"/>
          <w:right w:val="nil"/>
          <w:between w:val="nil"/>
        </w:pBdr>
        <w:ind w:left="1440" w:hanging="708"/>
        <w:jc w:val="left"/>
        <w:rPr>
          <w:rFonts w:cs="Arial"/>
          <w:color w:val="000000"/>
          <w:sz w:val="22"/>
          <w:szCs w:val="22"/>
        </w:rPr>
      </w:pPr>
    </w:p>
    <w:p w14:paraId="324233F8" w14:textId="77777777" w:rsidR="001B3801" w:rsidRPr="002F143F" w:rsidRDefault="001B3801" w:rsidP="001B3801">
      <w:pPr>
        <w:pBdr>
          <w:top w:val="nil"/>
          <w:left w:val="nil"/>
          <w:bottom w:val="nil"/>
          <w:right w:val="nil"/>
          <w:between w:val="nil"/>
        </w:pBdr>
        <w:jc w:val="left"/>
        <w:rPr>
          <w:rFonts w:cs="Arial"/>
          <w:i/>
          <w:color w:val="000000"/>
        </w:rPr>
      </w:pPr>
      <w:r w:rsidRPr="002F143F">
        <w:rPr>
          <w:rFonts w:cs="Arial"/>
          <w:color w:val="000000"/>
        </w:rPr>
        <w:t>El Proyecto se localiza en la Sede Principal de la Secretaría Distrital de Ambiente.</w:t>
      </w:r>
    </w:p>
    <w:p w14:paraId="76A4FB1B" w14:textId="77777777" w:rsidR="001B3801" w:rsidRPr="002F143F" w:rsidRDefault="001B3801">
      <w:pPr>
        <w:pBdr>
          <w:top w:val="nil"/>
          <w:left w:val="nil"/>
          <w:bottom w:val="nil"/>
          <w:right w:val="nil"/>
          <w:between w:val="nil"/>
        </w:pBdr>
        <w:ind w:left="1440" w:hanging="708"/>
        <w:jc w:val="left"/>
        <w:rPr>
          <w:rFonts w:cs="Arial"/>
          <w:color w:val="000000"/>
          <w:sz w:val="22"/>
          <w:szCs w:val="22"/>
        </w:rPr>
      </w:pPr>
    </w:p>
    <w:tbl>
      <w:tblPr>
        <w:tblStyle w:val="21"/>
        <w:tblW w:w="913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869"/>
        <w:gridCol w:w="1592"/>
        <w:gridCol w:w="1013"/>
        <w:gridCol w:w="1014"/>
        <w:gridCol w:w="1159"/>
        <w:gridCol w:w="1303"/>
        <w:gridCol w:w="1159"/>
        <w:gridCol w:w="1021"/>
      </w:tblGrid>
      <w:tr w:rsidR="00F550E3" w:rsidRPr="002F143F" w14:paraId="523613DF" w14:textId="77777777" w:rsidTr="004A5EF1">
        <w:trPr>
          <w:trHeight w:val="364"/>
        </w:trPr>
        <w:tc>
          <w:tcPr>
            <w:tcW w:w="9130" w:type="dxa"/>
            <w:gridSpan w:val="8"/>
            <w:tcBorders>
              <w:top w:val="nil"/>
              <w:left w:val="nil"/>
              <w:bottom w:val="single" w:sz="8" w:space="0" w:color="000000"/>
              <w:right w:val="nil"/>
            </w:tcBorders>
            <w:shd w:val="clear" w:color="auto" w:fill="538135" w:themeFill="accent6" w:themeFillShade="BF"/>
            <w:tcMar>
              <w:top w:w="20" w:type="dxa"/>
              <w:left w:w="20" w:type="dxa"/>
              <w:bottom w:w="20" w:type="dxa"/>
              <w:right w:w="20" w:type="dxa"/>
            </w:tcMar>
            <w:vAlign w:val="center"/>
          </w:tcPr>
          <w:p w14:paraId="3F30E7B6" w14:textId="77777777" w:rsidR="00F550E3" w:rsidRPr="002F143F" w:rsidRDefault="0018003D">
            <w:pPr>
              <w:spacing w:line="276" w:lineRule="auto"/>
              <w:jc w:val="center"/>
              <w:rPr>
                <w:rFonts w:cs="Arial"/>
                <w:b/>
                <w:color w:val="FFFFFF" w:themeColor="background1"/>
                <w:sz w:val="22"/>
                <w:szCs w:val="22"/>
              </w:rPr>
            </w:pPr>
            <w:r w:rsidRPr="002F143F">
              <w:rPr>
                <w:rFonts w:cs="Arial"/>
                <w:b/>
                <w:color w:val="FFFFFF" w:themeColor="background1"/>
                <w:sz w:val="22"/>
                <w:szCs w:val="22"/>
              </w:rPr>
              <w:t xml:space="preserve">LOCALIZACIÓN DE LA ALTERNATIVA </w:t>
            </w:r>
          </w:p>
        </w:tc>
      </w:tr>
      <w:tr w:rsidR="00F550E3" w:rsidRPr="002F143F" w14:paraId="35DD543A" w14:textId="77777777" w:rsidTr="00482CAB">
        <w:trPr>
          <w:trHeight w:val="712"/>
        </w:trPr>
        <w:tc>
          <w:tcPr>
            <w:tcW w:w="869" w:type="dxa"/>
            <w:tcBorders>
              <w:top w:val="nil"/>
              <w:left w:val="single" w:sz="8" w:space="0" w:color="000000"/>
              <w:bottom w:val="single" w:sz="8" w:space="0" w:color="000000"/>
              <w:right w:val="single" w:sz="8" w:space="0" w:color="000000"/>
            </w:tcBorders>
            <w:shd w:val="clear" w:color="auto" w:fill="538135" w:themeFill="accent6" w:themeFillShade="BF"/>
            <w:tcMar>
              <w:top w:w="20" w:type="dxa"/>
              <w:left w:w="20" w:type="dxa"/>
              <w:bottom w:w="20" w:type="dxa"/>
              <w:right w:w="20" w:type="dxa"/>
            </w:tcMar>
            <w:vAlign w:val="center"/>
          </w:tcPr>
          <w:p w14:paraId="7FA53B48" w14:textId="77777777" w:rsidR="00F550E3" w:rsidRPr="002F143F" w:rsidRDefault="0018003D">
            <w:pPr>
              <w:spacing w:line="276" w:lineRule="auto"/>
              <w:jc w:val="center"/>
              <w:rPr>
                <w:rFonts w:cs="Arial"/>
                <w:b/>
                <w:color w:val="FFFFFF" w:themeColor="background1"/>
                <w:sz w:val="22"/>
                <w:szCs w:val="22"/>
              </w:rPr>
            </w:pPr>
            <w:r w:rsidRPr="002F143F">
              <w:rPr>
                <w:rFonts w:cs="Arial"/>
                <w:b/>
                <w:color w:val="FFFFFF" w:themeColor="background1"/>
                <w:sz w:val="22"/>
                <w:szCs w:val="22"/>
              </w:rPr>
              <w:t>Región</w:t>
            </w:r>
          </w:p>
        </w:tc>
        <w:tc>
          <w:tcPr>
            <w:tcW w:w="1592" w:type="dxa"/>
            <w:tcBorders>
              <w:top w:val="nil"/>
              <w:left w:val="nil"/>
              <w:bottom w:val="single" w:sz="8" w:space="0" w:color="000000"/>
              <w:right w:val="single" w:sz="8" w:space="0" w:color="000000"/>
            </w:tcBorders>
            <w:shd w:val="clear" w:color="auto" w:fill="538135" w:themeFill="accent6" w:themeFillShade="BF"/>
            <w:tcMar>
              <w:top w:w="20" w:type="dxa"/>
              <w:left w:w="20" w:type="dxa"/>
              <w:bottom w:w="20" w:type="dxa"/>
              <w:right w:w="20" w:type="dxa"/>
            </w:tcMar>
            <w:vAlign w:val="center"/>
          </w:tcPr>
          <w:p w14:paraId="00E0413B" w14:textId="77777777" w:rsidR="00F550E3" w:rsidRPr="002F143F" w:rsidRDefault="0018003D">
            <w:pPr>
              <w:spacing w:line="276" w:lineRule="auto"/>
              <w:jc w:val="center"/>
              <w:rPr>
                <w:rFonts w:cs="Arial"/>
                <w:b/>
                <w:color w:val="FFFFFF" w:themeColor="background1"/>
                <w:sz w:val="22"/>
                <w:szCs w:val="22"/>
              </w:rPr>
            </w:pPr>
            <w:r w:rsidRPr="002F143F">
              <w:rPr>
                <w:rFonts w:cs="Arial"/>
                <w:b/>
                <w:color w:val="FFFFFF" w:themeColor="background1"/>
                <w:sz w:val="22"/>
                <w:szCs w:val="22"/>
              </w:rPr>
              <w:t>Departamento</w:t>
            </w:r>
          </w:p>
        </w:tc>
        <w:tc>
          <w:tcPr>
            <w:tcW w:w="1013" w:type="dxa"/>
            <w:tcBorders>
              <w:top w:val="nil"/>
              <w:left w:val="nil"/>
              <w:bottom w:val="single" w:sz="8" w:space="0" w:color="000000"/>
              <w:right w:val="single" w:sz="8" w:space="0" w:color="000000"/>
            </w:tcBorders>
            <w:shd w:val="clear" w:color="auto" w:fill="538135" w:themeFill="accent6" w:themeFillShade="BF"/>
            <w:tcMar>
              <w:top w:w="20" w:type="dxa"/>
              <w:left w:w="20" w:type="dxa"/>
              <w:bottom w:w="20" w:type="dxa"/>
              <w:right w:w="20" w:type="dxa"/>
            </w:tcMar>
            <w:vAlign w:val="center"/>
          </w:tcPr>
          <w:p w14:paraId="36332284" w14:textId="77777777" w:rsidR="00F550E3" w:rsidRPr="002F143F" w:rsidRDefault="0018003D">
            <w:pPr>
              <w:spacing w:line="276" w:lineRule="auto"/>
              <w:jc w:val="center"/>
              <w:rPr>
                <w:rFonts w:cs="Arial"/>
                <w:b/>
                <w:color w:val="FFFFFF" w:themeColor="background1"/>
                <w:sz w:val="22"/>
                <w:szCs w:val="22"/>
              </w:rPr>
            </w:pPr>
            <w:r w:rsidRPr="002F143F">
              <w:rPr>
                <w:rFonts w:cs="Arial"/>
                <w:b/>
                <w:color w:val="FFFFFF" w:themeColor="background1"/>
                <w:sz w:val="22"/>
                <w:szCs w:val="22"/>
              </w:rPr>
              <w:t>Municipio</w:t>
            </w:r>
          </w:p>
        </w:tc>
        <w:tc>
          <w:tcPr>
            <w:tcW w:w="1014" w:type="dxa"/>
            <w:tcBorders>
              <w:top w:val="nil"/>
              <w:left w:val="nil"/>
              <w:bottom w:val="single" w:sz="8" w:space="0" w:color="000000"/>
              <w:right w:val="single" w:sz="8" w:space="0" w:color="000000"/>
            </w:tcBorders>
            <w:shd w:val="clear" w:color="auto" w:fill="538135" w:themeFill="accent6" w:themeFillShade="BF"/>
            <w:tcMar>
              <w:top w:w="20" w:type="dxa"/>
              <w:left w:w="20" w:type="dxa"/>
              <w:bottom w:w="20" w:type="dxa"/>
              <w:right w:w="20" w:type="dxa"/>
            </w:tcMar>
            <w:vAlign w:val="center"/>
          </w:tcPr>
          <w:p w14:paraId="62BFF0A1" w14:textId="77777777" w:rsidR="00F550E3" w:rsidRPr="002F143F" w:rsidRDefault="0018003D">
            <w:pPr>
              <w:spacing w:line="276" w:lineRule="auto"/>
              <w:jc w:val="center"/>
              <w:rPr>
                <w:rFonts w:cs="Arial"/>
                <w:b/>
                <w:color w:val="FFFFFF" w:themeColor="background1"/>
                <w:sz w:val="22"/>
                <w:szCs w:val="22"/>
              </w:rPr>
            </w:pPr>
            <w:r w:rsidRPr="002F143F">
              <w:rPr>
                <w:rFonts w:cs="Arial"/>
                <w:b/>
                <w:color w:val="FFFFFF" w:themeColor="background1"/>
                <w:sz w:val="22"/>
                <w:szCs w:val="22"/>
              </w:rPr>
              <w:t>Centro poblado</w:t>
            </w:r>
          </w:p>
        </w:tc>
        <w:tc>
          <w:tcPr>
            <w:tcW w:w="1159" w:type="dxa"/>
            <w:tcBorders>
              <w:top w:val="nil"/>
              <w:left w:val="nil"/>
              <w:bottom w:val="single" w:sz="8" w:space="0" w:color="000000"/>
              <w:right w:val="single" w:sz="8" w:space="0" w:color="000000"/>
            </w:tcBorders>
            <w:shd w:val="clear" w:color="auto" w:fill="538135" w:themeFill="accent6" w:themeFillShade="BF"/>
            <w:tcMar>
              <w:top w:w="20" w:type="dxa"/>
              <w:left w:w="20" w:type="dxa"/>
              <w:bottom w:w="20" w:type="dxa"/>
              <w:right w:w="20" w:type="dxa"/>
            </w:tcMar>
            <w:vAlign w:val="center"/>
          </w:tcPr>
          <w:p w14:paraId="787F2B26" w14:textId="77777777" w:rsidR="00F550E3" w:rsidRPr="002F143F" w:rsidRDefault="0018003D">
            <w:pPr>
              <w:spacing w:line="276" w:lineRule="auto"/>
              <w:jc w:val="center"/>
              <w:rPr>
                <w:rFonts w:cs="Arial"/>
                <w:b/>
                <w:color w:val="FFFFFF" w:themeColor="background1"/>
                <w:sz w:val="22"/>
                <w:szCs w:val="22"/>
              </w:rPr>
            </w:pPr>
            <w:r w:rsidRPr="002F143F">
              <w:rPr>
                <w:rFonts w:cs="Arial"/>
                <w:b/>
                <w:color w:val="FFFFFF" w:themeColor="background1"/>
                <w:sz w:val="22"/>
                <w:szCs w:val="22"/>
              </w:rPr>
              <w:t>Resguardo</w:t>
            </w:r>
          </w:p>
        </w:tc>
        <w:tc>
          <w:tcPr>
            <w:tcW w:w="1303" w:type="dxa"/>
            <w:tcBorders>
              <w:top w:val="nil"/>
              <w:left w:val="nil"/>
              <w:bottom w:val="single" w:sz="8" w:space="0" w:color="000000"/>
              <w:right w:val="single" w:sz="8" w:space="0" w:color="000000"/>
            </w:tcBorders>
            <w:shd w:val="clear" w:color="auto" w:fill="538135" w:themeFill="accent6" w:themeFillShade="BF"/>
            <w:tcMar>
              <w:top w:w="20" w:type="dxa"/>
              <w:left w:w="20" w:type="dxa"/>
              <w:bottom w:w="20" w:type="dxa"/>
              <w:right w:w="20" w:type="dxa"/>
            </w:tcMar>
            <w:vAlign w:val="center"/>
          </w:tcPr>
          <w:p w14:paraId="41A748C4" w14:textId="77777777" w:rsidR="00F550E3" w:rsidRPr="002F143F" w:rsidRDefault="0018003D">
            <w:pPr>
              <w:spacing w:line="276" w:lineRule="auto"/>
              <w:jc w:val="center"/>
              <w:rPr>
                <w:rFonts w:cs="Arial"/>
                <w:b/>
                <w:color w:val="FFFFFF" w:themeColor="background1"/>
                <w:sz w:val="22"/>
                <w:szCs w:val="22"/>
              </w:rPr>
            </w:pPr>
            <w:r w:rsidRPr="002F143F">
              <w:rPr>
                <w:rFonts w:cs="Arial"/>
                <w:b/>
                <w:color w:val="FFFFFF" w:themeColor="background1"/>
                <w:sz w:val="22"/>
                <w:szCs w:val="22"/>
              </w:rPr>
              <w:t>Específica</w:t>
            </w:r>
          </w:p>
        </w:tc>
        <w:tc>
          <w:tcPr>
            <w:tcW w:w="1159" w:type="dxa"/>
            <w:tcBorders>
              <w:top w:val="nil"/>
              <w:left w:val="nil"/>
              <w:bottom w:val="single" w:sz="8" w:space="0" w:color="000000"/>
              <w:right w:val="single" w:sz="8" w:space="0" w:color="000000"/>
            </w:tcBorders>
            <w:shd w:val="clear" w:color="auto" w:fill="538135" w:themeFill="accent6" w:themeFillShade="BF"/>
            <w:tcMar>
              <w:top w:w="20" w:type="dxa"/>
              <w:left w:w="20" w:type="dxa"/>
              <w:bottom w:w="20" w:type="dxa"/>
              <w:right w:w="20" w:type="dxa"/>
            </w:tcMar>
            <w:vAlign w:val="center"/>
          </w:tcPr>
          <w:p w14:paraId="499F59B3" w14:textId="77777777" w:rsidR="00F550E3" w:rsidRPr="002F143F" w:rsidRDefault="0018003D">
            <w:pPr>
              <w:spacing w:line="276" w:lineRule="auto"/>
              <w:jc w:val="center"/>
              <w:rPr>
                <w:rFonts w:cs="Arial"/>
                <w:b/>
                <w:color w:val="FFFFFF" w:themeColor="background1"/>
                <w:sz w:val="22"/>
                <w:szCs w:val="22"/>
              </w:rPr>
            </w:pPr>
            <w:r w:rsidRPr="002F143F">
              <w:rPr>
                <w:rFonts w:cs="Arial"/>
                <w:b/>
                <w:color w:val="FFFFFF" w:themeColor="background1"/>
                <w:sz w:val="22"/>
                <w:szCs w:val="22"/>
              </w:rPr>
              <w:t>Latitud</w:t>
            </w:r>
          </w:p>
        </w:tc>
        <w:tc>
          <w:tcPr>
            <w:tcW w:w="1021" w:type="dxa"/>
            <w:tcBorders>
              <w:top w:val="nil"/>
              <w:left w:val="nil"/>
              <w:bottom w:val="single" w:sz="8" w:space="0" w:color="000000"/>
              <w:right w:val="single" w:sz="8" w:space="0" w:color="000000"/>
            </w:tcBorders>
            <w:shd w:val="clear" w:color="auto" w:fill="538135" w:themeFill="accent6" w:themeFillShade="BF"/>
            <w:tcMar>
              <w:top w:w="20" w:type="dxa"/>
              <w:left w:w="20" w:type="dxa"/>
              <w:bottom w:w="20" w:type="dxa"/>
              <w:right w:w="20" w:type="dxa"/>
            </w:tcMar>
            <w:vAlign w:val="center"/>
          </w:tcPr>
          <w:p w14:paraId="01410159" w14:textId="77777777" w:rsidR="00F550E3" w:rsidRPr="002F143F" w:rsidRDefault="0018003D">
            <w:pPr>
              <w:spacing w:line="276" w:lineRule="auto"/>
              <w:jc w:val="center"/>
              <w:rPr>
                <w:rFonts w:cs="Arial"/>
                <w:b/>
                <w:color w:val="FFFFFF" w:themeColor="background1"/>
                <w:sz w:val="22"/>
                <w:szCs w:val="22"/>
              </w:rPr>
            </w:pPr>
            <w:r w:rsidRPr="002F143F">
              <w:rPr>
                <w:rFonts w:cs="Arial"/>
                <w:b/>
                <w:color w:val="FFFFFF" w:themeColor="background1"/>
                <w:sz w:val="22"/>
                <w:szCs w:val="22"/>
              </w:rPr>
              <w:t>Longitud</w:t>
            </w:r>
          </w:p>
        </w:tc>
      </w:tr>
      <w:tr w:rsidR="001B3801" w:rsidRPr="002F143F" w14:paraId="67F3DE32" w14:textId="77777777" w:rsidTr="00482CAB">
        <w:trPr>
          <w:trHeight w:val="712"/>
        </w:trPr>
        <w:tc>
          <w:tcPr>
            <w:tcW w:w="869" w:type="dxa"/>
            <w:tcBorders>
              <w:top w:val="nil"/>
              <w:left w:val="single" w:sz="8" w:space="0" w:color="000000"/>
              <w:bottom w:val="single" w:sz="8" w:space="0" w:color="000000"/>
              <w:right w:val="single" w:sz="8" w:space="0" w:color="000000"/>
            </w:tcBorders>
            <w:shd w:val="clear" w:color="auto" w:fill="F9F9F9"/>
            <w:tcMar>
              <w:top w:w="20" w:type="dxa"/>
              <w:left w:w="20" w:type="dxa"/>
              <w:bottom w:w="20" w:type="dxa"/>
              <w:right w:w="20" w:type="dxa"/>
            </w:tcMar>
            <w:vAlign w:val="center"/>
          </w:tcPr>
          <w:p w14:paraId="06F504F3" w14:textId="5031720C" w:rsidR="001B3801" w:rsidRPr="002F143F" w:rsidRDefault="001B3801" w:rsidP="001B3801">
            <w:pPr>
              <w:spacing w:line="276" w:lineRule="auto"/>
              <w:jc w:val="center"/>
              <w:rPr>
                <w:rFonts w:cs="Arial"/>
                <w:sz w:val="22"/>
                <w:szCs w:val="22"/>
              </w:rPr>
            </w:pPr>
            <w:r w:rsidRPr="002F143F">
              <w:rPr>
                <w:rFonts w:cs="Arial"/>
                <w:color w:val="555555"/>
                <w:sz w:val="18"/>
                <w:szCs w:val="18"/>
                <w:lang w:val="es-MX"/>
              </w:rPr>
              <w:t>Bogotá D.C</w:t>
            </w:r>
          </w:p>
        </w:tc>
        <w:tc>
          <w:tcPr>
            <w:tcW w:w="1592" w:type="dxa"/>
            <w:tcBorders>
              <w:top w:val="nil"/>
              <w:left w:val="nil"/>
              <w:bottom w:val="single" w:sz="8" w:space="0" w:color="000000"/>
              <w:right w:val="single" w:sz="8" w:space="0" w:color="000000"/>
            </w:tcBorders>
            <w:shd w:val="clear" w:color="auto" w:fill="F9F9F9"/>
            <w:tcMar>
              <w:top w:w="20" w:type="dxa"/>
              <w:left w:w="20" w:type="dxa"/>
              <w:bottom w:w="20" w:type="dxa"/>
              <w:right w:w="20" w:type="dxa"/>
            </w:tcMar>
            <w:vAlign w:val="center"/>
          </w:tcPr>
          <w:p w14:paraId="00CB8EFC" w14:textId="21944B60" w:rsidR="001B3801" w:rsidRPr="002F143F" w:rsidRDefault="001B3801" w:rsidP="001B3801">
            <w:pPr>
              <w:spacing w:line="276" w:lineRule="auto"/>
              <w:jc w:val="center"/>
              <w:rPr>
                <w:rFonts w:cs="Arial"/>
                <w:color w:val="555555"/>
                <w:sz w:val="22"/>
                <w:szCs w:val="22"/>
              </w:rPr>
            </w:pPr>
            <w:r w:rsidRPr="002F143F">
              <w:rPr>
                <w:rFonts w:cs="Arial"/>
                <w:color w:val="555555"/>
                <w:sz w:val="18"/>
                <w:szCs w:val="18"/>
                <w:lang w:val="es-MX"/>
              </w:rPr>
              <w:t>Bogotá</w:t>
            </w:r>
          </w:p>
        </w:tc>
        <w:tc>
          <w:tcPr>
            <w:tcW w:w="1013" w:type="dxa"/>
            <w:tcBorders>
              <w:top w:val="nil"/>
              <w:left w:val="nil"/>
              <w:bottom w:val="single" w:sz="8" w:space="0" w:color="000000"/>
              <w:right w:val="single" w:sz="8" w:space="0" w:color="000000"/>
            </w:tcBorders>
            <w:shd w:val="clear" w:color="auto" w:fill="F9F9F9"/>
            <w:tcMar>
              <w:top w:w="20" w:type="dxa"/>
              <w:left w:w="20" w:type="dxa"/>
              <w:bottom w:w="20" w:type="dxa"/>
              <w:right w:w="20" w:type="dxa"/>
            </w:tcMar>
            <w:vAlign w:val="center"/>
          </w:tcPr>
          <w:p w14:paraId="1C390F93" w14:textId="48A6DC7C" w:rsidR="001B3801" w:rsidRPr="002F143F" w:rsidRDefault="001B3801" w:rsidP="001B3801">
            <w:pPr>
              <w:spacing w:line="276" w:lineRule="auto"/>
              <w:jc w:val="center"/>
              <w:rPr>
                <w:rFonts w:cs="Arial"/>
                <w:color w:val="555555"/>
                <w:sz w:val="22"/>
                <w:szCs w:val="22"/>
              </w:rPr>
            </w:pPr>
            <w:r w:rsidRPr="002F143F">
              <w:rPr>
                <w:rFonts w:cs="Arial"/>
                <w:color w:val="555555"/>
                <w:sz w:val="18"/>
                <w:szCs w:val="18"/>
                <w:lang w:val="es-MX"/>
              </w:rPr>
              <w:t>Bogotá D.C.</w:t>
            </w:r>
          </w:p>
        </w:tc>
        <w:tc>
          <w:tcPr>
            <w:tcW w:w="1014" w:type="dxa"/>
            <w:tcBorders>
              <w:top w:val="nil"/>
              <w:left w:val="nil"/>
              <w:bottom w:val="single" w:sz="8" w:space="0" w:color="000000"/>
              <w:right w:val="single" w:sz="8" w:space="0" w:color="000000"/>
            </w:tcBorders>
            <w:shd w:val="clear" w:color="auto" w:fill="F9F9F9"/>
            <w:tcMar>
              <w:top w:w="20" w:type="dxa"/>
              <w:left w:w="20" w:type="dxa"/>
              <w:bottom w:w="20" w:type="dxa"/>
              <w:right w:w="20" w:type="dxa"/>
            </w:tcMar>
            <w:vAlign w:val="center"/>
          </w:tcPr>
          <w:p w14:paraId="54172C74" w14:textId="011CF3F7" w:rsidR="001B3801" w:rsidRPr="002F143F" w:rsidRDefault="001B3801" w:rsidP="001B3801">
            <w:pPr>
              <w:spacing w:line="276" w:lineRule="auto"/>
              <w:jc w:val="center"/>
              <w:rPr>
                <w:rFonts w:cs="Arial"/>
                <w:i/>
                <w:color w:val="555555"/>
                <w:sz w:val="22"/>
                <w:szCs w:val="22"/>
              </w:rPr>
            </w:pPr>
            <w:r w:rsidRPr="002F143F">
              <w:rPr>
                <w:rFonts w:cs="Arial"/>
                <w:color w:val="555555"/>
                <w:sz w:val="18"/>
                <w:szCs w:val="18"/>
                <w:lang w:val="es-MX"/>
              </w:rPr>
              <w:t>X</w:t>
            </w:r>
          </w:p>
        </w:tc>
        <w:tc>
          <w:tcPr>
            <w:tcW w:w="1159" w:type="dxa"/>
            <w:tcBorders>
              <w:top w:val="nil"/>
              <w:left w:val="nil"/>
              <w:bottom w:val="single" w:sz="8" w:space="0" w:color="000000"/>
              <w:right w:val="single" w:sz="8" w:space="0" w:color="000000"/>
            </w:tcBorders>
            <w:shd w:val="clear" w:color="auto" w:fill="F9F9F9"/>
            <w:tcMar>
              <w:top w:w="20" w:type="dxa"/>
              <w:left w:w="20" w:type="dxa"/>
              <w:bottom w:w="20" w:type="dxa"/>
              <w:right w:w="20" w:type="dxa"/>
            </w:tcMar>
            <w:vAlign w:val="center"/>
          </w:tcPr>
          <w:p w14:paraId="1811505F" w14:textId="6AC339AA" w:rsidR="001B3801" w:rsidRPr="002F143F" w:rsidRDefault="001B3801" w:rsidP="001B3801">
            <w:pPr>
              <w:spacing w:line="276" w:lineRule="auto"/>
              <w:jc w:val="center"/>
              <w:rPr>
                <w:rFonts w:cs="Arial"/>
                <w:i/>
                <w:color w:val="555555"/>
                <w:sz w:val="22"/>
                <w:szCs w:val="22"/>
              </w:rPr>
            </w:pPr>
            <w:r w:rsidRPr="002F143F">
              <w:rPr>
                <w:rFonts w:cs="Arial"/>
                <w:color w:val="555555"/>
                <w:sz w:val="18"/>
                <w:szCs w:val="18"/>
                <w:lang w:val="es-MX"/>
              </w:rPr>
              <w:t> </w:t>
            </w:r>
          </w:p>
        </w:tc>
        <w:tc>
          <w:tcPr>
            <w:tcW w:w="1303" w:type="dxa"/>
            <w:tcBorders>
              <w:top w:val="nil"/>
              <w:left w:val="nil"/>
              <w:bottom w:val="single" w:sz="8" w:space="0" w:color="000000"/>
              <w:right w:val="single" w:sz="8" w:space="0" w:color="000000"/>
            </w:tcBorders>
            <w:shd w:val="clear" w:color="auto" w:fill="F9F9F9"/>
            <w:tcMar>
              <w:top w:w="20" w:type="dxa"/>
              <w:left w:w="20" w:type="dxa"/>
              <w:bottom w:w="20" w:type="dxa"/>
              <w:right w:w="20" w:type="dxa"/>
            </w:tcMar>
            <w:vAlign w:val="center"/>
          </w:tcPr>
          <w:p w14:paraId="6B450FCC" w14:textId="27425EC7" w:rsidR="001B3801" w:rsidRPr="002F143F" w:rsidRDefault="001B3801" w:rsidP="001B3801">
            <w:pPr>
              <w:spacing w:line="276" w:lineRule="auto"/>
              <w:jc w:val="center"/>
              <w:rPr>
                <w:rFonts w:cs="Arial"/>
                <w:i/>
                <w:color w:val="555555"/>
                <w:sz w:val="22"/>
                <w:szCs w:val="22"/>
              </w:rPr>
            </w:pPr>
            <w:r w:rsidRPr="002F143F">
              <w:rPr>
                <w:rFonts w:cs="Arial"/>
                <w:color w:val="555555"/>
                <w:sz w:val="18"/>
                <w:szCs w:val="18"/>
                <w:lang w:val="es-MX"/>
              </w:rPr>
              <w:t>Av. Caracas No. 54 - 38</w:t>
            </w:r>
          </w:p>
        </w:tc>
        <w:tc>
          <w:tcPr>
            <w:tcW w:w="1159" w:type="dxa"/>
            <w:tcBorders>
              <w:top w:val="nil"/>
              <w:left w:val="nil"/>
              <w:bottom w:val="single" w:sz="8" w:space="0" w:color="000000"/>
              <w:right w:val="single" w:sz="8" w:space="0" w:color="000000"/>
            </w:tcBorders>
            <w:shd w:val="clear" w:color="auto" w:fill="F9F9F9"/>
            <w:tcMar>
              <w:top w:w="20" w:type="dxa"/>
              <w:left w:w="20" w:type="dxa"/>
              <w:bottom w:w="20" w:type="dxa"/>
              <w:right w:w="20" w:type="dxa"/>
            </w:tcMar>
            <w:vAlign w:val="center"/>
          </w:tcPr>
          <w:p w14:paraId="537BE34B" w14:textId="3FF5FE0E" w:rsidR="001B3801" w:rsidRPr="002F143F" w:rsidRDefault="001B3801" w:rsidP="001B3801">
            <w:pPr>
              <w:spacing w:line="276" w:lineRule="auto"/>
              <w:jc w:val="center"/>
              <w:rPr>
                <w:rFonts w:cs="Arial"/>
                <w:i/>
                <w:color w:val="555555"/>
                <w:sz w:val="22"/>
                <w:szCs w:val="22"/>
              </w:rPr>
            </w:pPr>
            <w:r w:rsidRPr="002F143F">
              <w:rPr>
                <w:rFonts w:cs="Arial"/>
                <w:color w:val="555555"/>
                <w:sz w:val="18"/>
                <w:szCs w:val="18"/>
                <w:lang w:val="es-MX"/>
              </w:rPr>
              <w:t>101320</w:t>
            </w:r>
          </w:p>
        </w:tc>
        <w:tc>
          <w:tcPr>
            <w:tcW w:w="1021" w:type="dxa"/>
            <w:tcBorders>
              <w:top w:val="nil"/>
              <w:left w:val="nil"/>
              <w:bottom w:val="single" w:sz="8" w:space="0" w:color="000000"/>
              <w:right w:val="single" w:sz="8" w:space="0" w:color="000000"/>
            </w:tcBorders>
            <w:shd w:val="clear" w:color="auto" w:fill="F9F9F9"/>
            <w:tcMar>
              <w:top w:w="20" w:type="dxa"/>
              <w:left w:w="20" w:type="dxa"/>
              <w:bottom w:w="20" w:type="dxa"/>
              <w:right w:w="20" w:type="dxa"/>
            </w:tcMar>
            <w:vAlign w:val="center"/>
          </w:tcPr>
          <w:p w14:paraId="52CB9A86" w14:textId="7DA2145D" w:rsidR="001B3801" w:rsidRPr="002F143F" w:rsidRDefault="001B3801" w:rsidP="001B3801">
            <w:pPr>
              <w:spacing w:line="276" w:lineRule="auto"/>
              <w:jc w:val="center"/>
              <w:rPr>
                <w:rFonts w:cs="Arial"/>
                <w:i/>
                <w:color w:val="555555"/>
                <w:sz w:val="22"/>
                <w:szCs w:val="22"/>
              </w:rPr>
            </w:pPr>
            <w:r w:rsidRPr="002F143F">
              <w:rPr>
                <w:rFonts w:cs="Arial"/>
                <w:color w:val="555555"/>
                <w:sz w:val="18"/>
                <w:szCs w:val="18"/>
                <w:lang w:val="es-MX"/>
              </w:rPr>
              <w:t>105037</w:t>
            </w:r>
          </w:p>
        </w:tc>
      </w:tr>
    </w:tbl>
    <w:p w14:paraId="562BE0B3" w14:textId="77777777" w:rsidR="00482CAB" w:rsidRPr="002F143F" w:rsidRDefault="00482CAB" w:rsidP="00482CAB">
      <w:pPr>
        <w:pBdr>
          <w:top w:val="nil"/>
          <w:left w:val="nil"/>
          <w:bottom w:val="nil"/>
          <w:right w:val="nil"/>
          <w:between w:val="nil"/>
        </w:pBdr>
        <w:ind w:left="360"/>
        <w:jc w:val="center"/>
        <w:rPr>
          <w:rFonts w:cs="Arial"/>
          <w:b/>
          <w:color w:val="000000"/>
          <w:sz w:val="18"/>
          <w:szCs w:val="18"/>
        </w:rPr>
      </w:pPr>
      <w:r w:rsidRPr="002F143F">
        <w:rPr>
          <w:rFonts w:cs="Arial"/>
          <w:i/>
          <w:iCs/>
          <w:sz w:val="18"/>
          <w:szCs w:val="18"/>
        </w:rPr>
        <w:t>Fuente:</w:t>
      </w:r>
    </w:p>
    <w:p w14:paraId="2F33FD08" w14:textId="77777777" w:rsidR="004A5EF1" w:rsidRPr="002F143F" w:rsidRDefault="004A5EF1" w:rsidP="004A5EF1">
      <w:pPr>
        <w:pBdr>
          <w:top w:val="nil"/>
          <w:left w:val="nil"/>
          <w:bottom w:val="nil"/>
          <w:right w:val="nil"/>
          <w:between w:val="nil"/>
        </w:pBdr>
        <w:ind w:left="851"/>
        <w:jc w:val="left"/>
        <w:rPr>
          <w:rFonts w:cs="Arial"/>
          <w:b/>
          <w:color w:val="000000"/>
          <w:sz w:val="22"/>
          <w:szCs w:val="22"/>
        </w:rPr>
      </w:pPr>
    </w:p>
    <w:p w14:paraId="48B9CFE9" w14:textId="2D083708" w:rsidR="00F550E3" w:rsidRPr="002F143F" w:rsidRDefault="0018003D" w:rsidP="00C74419">
      <w:pPr>
        <w:pStyle w:val="Prrafodelista"/>
        <w:numPr>
          <w:ilvl w:val="3"/>
          <w:numId w:val="4"/>
        </w:numPr>
        <w:pBdr>
          <w:top w:val="nil"/>
          <w:left w:val="nil"/>
          <w:bottom w:val="nil"/>
          <w:right w:val="nil"/>
          <w:between w:val="nil"/>
        </w:pBdr>
        <w:tabs>
          <w:tab w:val="center" w:pos="4252"/>
          <w:tab w:val="right" w:pos="8504"/>
        </w:tabs>
        <w:rPr>
          <w:rFonts w:cs="Arial"/>
          <w:b/>
          <w:color w:val="000000"/>
          <w:szCs w:val="22"/>
        </w:rPr>
      </w:pPr>
      <w:r w:rsidRPr="002F143F">
        <w:rPr>
          <w:rFonts w:cs="Arial"/>
          <w:b/>
          <w:color w:val="000000"/>
          <w:szCs w:val="22"/>
        </w:rPr>
        <w:t>Factores que inciden en la localización</w:t>
      </w:r>
    </w:p>
    <w:p w14:paraId="2479EC9C" w14:textId="77777777" w:rsidR="004A5EF1" w:rsidRPr="002F143F" w:rsidRDefault="004A5EF1" w:rsidP="00FB6A53">
      <w:pPr>
        <w:ind w:left="567"/>
        <w:contextualSpacing/>
        <w:jc w:val="left"/>
        <w:rPr>
          <w:rFonts w:cs="Arial"/>
          <w:i/>
          <w:szCs w:val="24"/>
          <w:lang w:eastAsia="es-CO"/>
        </w:rPr>
      </w:pPr>
    </w:p>
    <w:p w14:paraId="197BF53E" w14:textId="51683309" w:rsidR="00466E58" w:rsidRPr="002F143F" w:rsidRDefault="001B3801" w:rsidP="001B3801">
      <w:pPr>
        <w:rPr>
          <w:rFonts w:cs="Arial"/>
          <w:iCs/>
          <w:color w:val="000000"/>
          <w:sz w:val="22"/>
          <w:szCs w:val="22"/>
        </w:rPr>
      </w:pPr>
      <w:r w:rsidRPr="002F143F">
        <w:rPr>
          <w:rFonts w:cs="Arial"/>
          <w:iCs/>
          <w:color w:val="000000"/>
          <w:sz w:val="22"/>
          <w:szCs w:val="22"/>
        </w:rPr>
        <w:t xml:space="preserve">Los factores que incidieron en la elección de la localización fueron principalmente: </w:t>
      </w:r>
    </w:p>
    <w:p w14:paraId="5F378F2D" w14:textId="77777777" w:rsidR="00FB6A53" w:rsidRPr="002F143F" w:rsidRDefault="00FB6A53" w:rsidP="00FB6A53">
      <w:pPr>
        <w:pStyle w:val="Prrafodelista"/>
        <w:ind w:left="720"/>
        <w:contextualSpacing/>
        <w:jc w:val="left"/>
        <w:rPr>
          <w:rFonts w:cs="Arial"/>
          <w:szCs w:val="24"/>
          <w:lang w:eastAsia="es-CO"/>
        </w:rPr>
      </w:pPr>
    </w:p>
    <w:tbl>
      <w:tblPr>
        <w:tblStyle w:val="20"/>
        <w:tblW w:w="8962" w:type="dxa"/>
        <w:jc w:val="center"/>
        <w:tblInd w:w="0" w:type="dxa"/>
        <w:tblBorders>
          <w:top w:val="nil"/>
          <w:left w:val="nil"/>
          <w:bottom w:val="nil"/>
          <w:right w:val="nil"/>
          <w:insideH w:val="nil"/>
          <w:insideV w:val="nil"/>
        </w:tblBorders>
        <w:tblLayout w:type="fixed"/>
        <w:tblLook w:val="0600" w:firstRow="0" w:lastRow="0" w:firstColumn="0" w:lastColumn="0" w:noHBand="1" w:noVBand="1"/>
      </w:tblPr>
      <w:tblGrid>
        <w:gridCol w:w="7508"/>
        <w:gridCol w:w="1454"/>
      </w:tblGrid>
      <w:tr w:rsidR="00F550E3" w:rsidRPr="002F143F" w14:paraId="32A5C072" w14:textId="77777777" w:rsidTr="004A5EF1">
        <w:trPr>
          <w:trHeight w:val="561"/>
          <w:jc w:val="center"/>
        </w:trPr>
        <w:tc>
          <w:tcPr>
            <w:tcW w:w="8962" w:type="dxa"/>
            <w:gridSpan w:val="2"/>
            <w:tcBorders>
              <w:top w:val="single" w:sz="4" w:space="0" w:color="auto"/>
              <w:left w:val="single" w:sz="4" w:space="0" w:color="auto"/>
              <w:bottom w:val="nil"/>
              <w:right w:val="single" w:sz="4" w:space="0" w:color="auto"/>
            </w:tcBorders>
            <w:shd w:val="clear" w:color="auto" w:fill="538135" w:themeFill="accent6" w:themeFillShade="BF"/>
            <w:tcMar>
              <w:top w:w="100" w:type="dxa"/>
              <w:left w:w="80" w:type="dxa"/>
              <w:bottom w:w="100" w:type="dxa"/>
              <w:right w:w="80" w:type="dxa"/>
            </w:tcMar>
            <w:vAlign w:val="center"/>
          </w:tcPr>
          <w:p w14:paraId="4E086209" w14:textId="2B5C58DA" w:rsidR="00F550E3" w:rsidRPr="002F143F" w:rsidRDefault="000F0687" w:rsidP="00183739">
            <w:pPr>
              <w:spacing w:line="276" w:lineRule="auto"/>
              <w:jc w:val="center"/>
              <w:rPr>
                <w:rFonts w:cs="Arial"/>
                <w:b/>
                <w:color w:val="FFFFFF" w:themeColor="background1"/>
                <w:sz w:val="22"/>
                <w:szCs w:val="22"/>
              </w:rPr>
            </w:pPr>
            <w:r w:rsidRPr="002F143F">
              <w:rPr>
                <w:rFonts w:cs="Arial"/>
                <w:b/>
                <w:color w:val="FFFFFF" w:themeColor="background1"/>
                <w:sz w:val="22"/>
                <w:szCs w:val="22"/>
              </w:rPr>
              <w:t>FACTORES QUE INCIDEN EN LA LOCALIZACIÓN</w:t>
            </w:r>
          </w:p>
        </w:tc>
      </w:tr>
      <w:tr w:rsidR="00F550E3" w:rsidRPr="002F143F" w14:paraId="0C5B2AE2" w14:textId="77777777" w:rsidTr="004A5EF1">
        <w:trPr>
          <w:trHeight w:val="260"/>
          <w:jc w:val="center"/>
        </w:trPr>
        <w:tc>
          <w:tcPr>
            <w:tcW w:w="7508" w:type="dxa"/>
            <w:tcBorders>
              <w:top w:val="single" w:sz="8" w:space="0" w:color="000000"/>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1BD4B2B4"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Aspectos administrativos y políticos</w:t>
            </w:r>
          </w:p>
        </w:tc>
        <w:tc>
          <w:tcPr>
            <w:tcW w:w="1454" w:type="dxa"/>
            <w:tcBorders>
              <w:top w:val="single" w:sz="8" w:space="0" w:color="000000"/>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49D85C56" w14:textId="257AB53D" w:rsidR="00F550E3" w:rsidRPr="002F143F" w:rsidRDefault="001B3801">
            <w:pPr>
              <w:spacing w:line="276" w:lineRule="auto"/>
              <w:jc w:val="center"/>
              <w:rPr>
                <w:rFonts w:cs="Arial"/>
                <w:i/>
                <w:sz w:val="22"/>
                <w:szCs w:val="22"/>
              </w:rPr>
            </w:pPr>
            <w:r w:rsidRPr="002F143F">
              <w:rPr>
                <w:rFonts w:cs="Arial"/>
                <w:i/>
                <w:sz w:val="22"/>
                <w:szCs w:val="22"/>
              </w:rPr>
              <w:t>X</w:t>
            </w:r>
          </w:p>
        </w:tc>
      </w:tr>
      <w:tr w:rsidR="00F550E3" w:rsidRPr="002F143F" w14:paraId="7383F5E0" w14:textId="77777777" w:rsidTr="004A5EF1">
        <w:trPr>
          <w:trHeight w:val="169"/>
          <w:jc w:val="center"/>
        </w:trPr>
        <w:tc>
          <w:tcPr>
            <w:tcW w:w="7508" w:type="dxa"/>
            <w:tcBorders>
              <w:top w:val="nil"/>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2088D933"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Cercanía de fuentes de abastecimiento</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3D013CBD" w14:textId="77777777" w:rsidR="00F550E3" w:rsidRPr="002F143F" w:rsidRDefault="00F550E3">
            <w:pPr>
              <w:rPr>
                <w:rFonts w:cs="Arial"/>
                <w:i/>
                <w:sz w:val="22"/>
                <w:szCs w:val="22"/>
              </w:rPr>
            </w:pPr>
          </w:p>
        </w:tc>
      </w:tr>
      <w:tr w:rsidR="00F550E3" w:rsidRPr="002F143F" w14:paraId="0FF8FEE1" w14:textId="77777777" w:rsidTr="004A5EF1">
        <w:trPr>
          <w:trHeight w:val="267"/>
          <w:jc w:val="center"/>
        </w:trPr>
        <w:tc>
          <w:tcPr>
            <w:tcW w:w="7508" w:type="dxa"/>
            <w:tcBorders>
              <w:top w:val="nil"/>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287C7CB3"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Disponibilidad de servicios públicos (Agua, energía y otros)</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4AC8AF46" w14:textId="77777777" w:rsidR="00F550E3" w:rsidRPr="002F143F" w:rsidRDefault="00F550E3">
            <w:pPr>
              <w:rPr>
                <w:rFonts w:cs="Arial"/>
                <w:i/>
                <w:sz w:val="22"/>
                <w:szCs w:val="22"/>
              </w:rPr>
            </w:pPr>
          </w:p>
        </w:tc>
      </w:tr>
      <w:tr w:rsidR="00F550E3" w:rsidRPr="002F143F" w14:paraId="7AE8DEB5" w14:textId="77777777" w:rsidTr="004A5EF1">
        <w:trPr>
          <w:trHeight w:val="171"/>
          <w:jc w:val="center"/>
        </w:trPr>
        <w:tc>
          <w:tcPr>
            <w:tcW w:w="7508" w:type="dxa"/>
            <w:tcBorders>
              <w:top w:val="nil"/>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5E56A72C"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Estructura impositiva y legal</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3D582DFC" w14:textId="6F87BE3F" w:rsidR="00F550E3" w:rsidRPr="002F143F" w:rsidRDefault="001B3801">
            <w:pPr>
              <w:spacing w:line="276" w:lineRule="auto"/>
              <w:jc w:val="center"/>
              <w:rPr>
                <w:rFonts w:cs="Arial"/>
                <w:i/>
                <w:sz w:val="22"/>
                <w:szCs w:val="22"/>
              </w:rPr>
            </w:pPr>
            <w:r w:rsidRPr="002F143F">
              <w:rPr>
                <w:rFonts w:cs="Arial"/>
                <w:i/>
                <w:sz w:val="22"/>
                <w:szCs w:val="22"/>
              </w:rPr>
              <w:t>X</w:t>
            </w:r>
          </w:p>
        </w:tc>
      </w:tr>
      <w:tr w:rsidR="00F550E3" w:rsidRPr="002F143F" w14:paraId="62A32333" w14:textId="77777777" w:rsidTr="004A5EF1">
        <w:trPr>
          <w:trHeight w:val="88"/>
          <w:jc w:val="center"/>
        </w:trPr>
        <w:tc>
          <w:tcPr>
            <w:tcW w:w="7508" w:type="dxa"/>
            <w:tcBorders>
              <w:top w:val="nil"/>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52B4AE81"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Impacto para la equidad de género</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7897624D" w14:textId="77777777" w:rsidR="00F550E3" w:rsidRPr="002F143F" w:rsidRDefault="00F550E3">
            <w:pPr>
              <w:rPr>
                <w:rFonts w:cs="Arial"/>
                <w:i/>
                <w:sz w:val="22"/>
                <w:szCs w:val="22"/>
              </w:rPr>
            </w:pPr>
          </w:p>
        </w:tc>
      </w:tr>
      <w:tr w:rsidR="00F550E3" w:rsidRPr="002F143F" w14:paraId="5663D9A0" w14:textId="77777777" w:rsidTr="004A5EF1">
        <w:trPr>
          <w:trHeight w:val="28"/>
          <w:jc w:val="center"/>
        </w:trPr>
        <w:tc>
          <w:tcPr>
            <w:tcW w:w="7508" w:type="dxa"/>
            <w:tcBorders>
              <w:top w:val="nil"/>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278A45DA"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Orden público</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7EA68C5D" w14:textId="50C1BA3B" w:rsidR="00F550E3" w:rsidRPr="002F143F" w:rsidRDefault="00F550E3">
            <w:pPr>
              <w:spacing w:line="276" w:lineRule="auto"/>
              <w:jc w:val="center"/>
              <w:rPr>
                <w:rFonts w:cs="Arial"/>
                <w:i/>
                <w:sz w:val="22"/>
                <w:szCs w:val="22"/>
              </w:rPr>
            </w:pPr>
          </w:p>
        </w:tc>
      </w:tr>
      <w:tr w:rsidR="00F550E3" w:rsidRPr="002F143F" w14:paraId="418C4E56" w14:textId="77777777" w:rsidTr="004A5EF1">
        <w:trPr>
          <w:trHeight w:val="108"/>
          <w:jc w:val="center"/>
        </w:trPr>
        <w:tc>
          <w:tcPr>
            <w:tcW w:w="7508" w:type="dxa"/>
            <w:tcBorders>
              <w:top w:val="nil"/>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4FA0A31E"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Topografía</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609EA77D" w14:textId="77777777" w:rsidR="00F550E3" w:rsidRPr="002F143F" w:rsidRDefault="00F550E3">
            <w:pPr>
              <w:rPr>
                <w:rFonts w:cs="Arial"/>
                <w:i/>
                <w:sz w:val="22"/>
                <w:szCs w:val="22"/>
              </w:rPr>
            </w:pPr>
          </w:p>
        </w:tc>
      </w:tr>
      <w:tr w:rsidR="00F550E3" w:rsidRPr="002F143F" w14:paraId="10E762F9" w14:textId="77777777" w:rsidTr="004A5EF1">
        <w:trPr>
          <w:trHeight w:val="28"/>
          <w:jc w:val="center"/>
        </w:trPr>
        <w:tc>
          <w:tcPr>
            <w:tcW w:w="7508" w:type="dxa"/>
            <w:tcBorders>
              <w:top w:val="nil"/>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3EA6109C"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Cercanía a la población objetivo</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03D80293" w14:textId="459A75F7" w:rsidR="00F550E3" w:rsidRPr="002F143F" w:rsidRDefault="001B3801">
            <w:pPr>
              <w:spacing w:line="276" w:lineRule="auto"/>
              <w:jc w:val="center"/>
              <w:rPr>
                <w:rFonts w:cs="Arial"/>
                <w:i/>
                <w:sz w:val="22"/>
                <w:szCs w:val="22"/>
              </w:rPr>
            </w:pPr>
            <w:r w:rsidRPr="002F143F">
              <w:rPr>
                <w:rFonts w:cs="Arial"/>
                <w:i/>
                <w:sz w:val="22"/>
                <w:szCs w:val="22"/>
              </w:rPr>
              <w:t>X</w:t>
            </w:r>
          </w:p>
        </w:tc>
      </w:tr>
      <w:tr w:rsidR="00F550E3" w:rsidRPr="002F143F" w14:paraId="4B366B88" w14:textId="77777777" w:rsidTr="004A5EF1">
        <w:trPr>
          <w:trHeight w:val="28"/>
          <w:jc w:val="center"/>
        </w:trPr>
        <w:tc>
          <w:tcPr>
            <w:tcW w:w="7508" w:type="dxa"/>
            <w:tcBorders>
              <w:top w:val="nil"/>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17CCAC52"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Comunicaciones</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21FB92AB" w14:textId="77777777" w:rsidR="00F550E3" w:rsidRPr="002F143F" w:rsidRDefault="00F550E3">
            <w:pPr>
              <w:rPr>
                <w:rFonts w:cs="Arial"/>
                <w:i/>
                <w:sz w:val="22"/>
                <w:szCs w:val="22"/>
              </w:rPr>
            </w:pPr>
          </w:p>
        </w:tc>
      </w:tr>
      <w:tr w:rsidR="00F550E3" w:rsidRPr="002F143F" w14:paraId="7DE9DD4D" w14:textId="77777777" w:rsidTr="004A5EF1">
        <w:trPr>
          <w:trHeight w:val="221"/>
          <w:jc w:val="center"/>
        </w:trPr>
        <w:tc>
          <w:tcPr>
            <w:tcW w:w="7508" w:type="dxa"/>
            <w:tcBorders>
              <w:top w:val="nil"/>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01C83034"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Costo y disponibilidad de terrenos</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77EDEEAA" w14:textId="77777777" w:rsidR="00F550E3" w:rsidRPr="002F143F" w:rsidRDefault="00F550E3">
            <w:pPr>
              <w:rPr>
                <w:rFonts w:cs="Arial"/>
                <w:i/>
                <w:sz w:val="22"/>
                <w:szCs w:val="22"/>
              </w:rPr>
            </w:pPr>
          </w:p>
        </w:tc>
      </w:tr>
      <w:tr w:rsidR="00F550E3" w:rsidRPr="002F143F" w14:paraId="56795F1C" w14:textId="77777777" w:rsidTr="004A5EF1">
        <w:trPr>
          <w:trHeight w:val="374"/>
          <w:jc w:val="center"/>
        </w:trPr>
        <w:tc>
          <w:tcPr>
            <w:tcW w:w="7508" w:type="dxa"/>
            <w:tcBorders>
              <w:top w:val="nil"/>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0FDBD953"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Disponibilidad de costo y mano de obra</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002CEC7E" w14:textId="77777777" w:rsidR="00F550E3" w:rsidRPr="002F143F" w:rsidRDefault="00F550E3">
            <w:pPr>
              <w:rPr>
                <w:rFonts w:cs="Arial"/>
                <w:i/>
                <w:sz w:val="22"/>
                <w:szCs w:val="22"/>
              </w:rPr>
            </w:pPr>
          </w:p>
        </w:tc>
      </w:tr>
      <w:tr w:rsidR="00F550E3" w:rsidRPr="002F143F" w14:paraId="2A13AE88" w14:textId="77777777" w:rsidTr="004A5EF1">
        <w:trPr>
          <w:trHeight w:val="223"/>
          <w:jc w:val="center"/>
        </w:trPr>
        <w:tc>
          <w:tcPr>
            <w:tcW w:w="7508" w:type="dxa"/>
            <w:tcBorders>
              <w:top w:val="nil"/>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09429E00"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Factores ambientales</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5BB42C48" w14:textId="77777777" w:rsidR="00F550E3" w:rsidRPr="002F143F" w:rsidRDefault="00F550E3">
            <w:pPr>
              <w:rPr>
                <w:rFonts w:cs="Arial"/>
                <w:i/>
                <w:sz w:val="22"/>
                <w:szCs w:val="22"/>
              </w:rPr>
            </w:pPr>
          </w:p>
        </w:tc>
      </w:tr>
      <w:tr w:rsidR="00F550E3" w:rsidRPr="002F143F" w14:paraId="50905AEB" w14:textId="77777777" w:rsidTr="004A5EF1">
        <w:trPr>
          <w:trHeight w:val="320"/>
          <w:jc w:val="center"/>
        </w:trPr>
        <w:tc>
          <w:tcPr>
            <w:tcW w:w="7508" w:type="dxa"/>
            <w:tcBorders>
              <w:top w:val="nil"/>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501B7238"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Medios y costos de transporte</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47F9ADE1" w14:textId="77777777" w:rsidR="00F550E3" w:rsidRPr="002F143F" w:rsidRDefault="00F550E3">
            <w:pPr>
              <w:rPr>
                <w:rFonts w:cs="Arial"/>
                <w:i/>
                <w:sz w:val="22"/>
                <w:szCs w:val="22"/>
              </w:rPr>
            </w:pPr>
          </w:p>
        </w:tc>
      </w:tr>
      <w:tr w:rsidR="00F550E3" w:rsidRPr="002F143F" w14:paraId="52F1761D" w14:textId="77777777" w:rsidTr="004A5EF1">
        <w:trPr>
          <w:trHeight w:val="45"/>
          <w:jc w:val="center"/>
        </w:trPr>
        <w:tc>
          <w:tcPr>
            <w:tcW w:w="7508" w:type="dxa"/>
            <w:tcBorders>
              <w:top w:val="nil"/>
              <w:left w:val="single" w:sz="4" w:space="0" w:color="auto"/>
              <w:bottom w:val="single" w:sz="4" w:space="0" w:color="auto"/>
              <w:right w:val="single" w:sz="8" w:space="0" w:color="000000"/>
            </w:tcBorders>
            <w:shd w:val="clear" w:color="auto" w:fill="538135" w:themeFill="accent6" w:themeFillShade="BF"/>
            <w:tcMar>
              <w:top w:w="100" w:type="dxa"/>
              <w:left w:w="80" w:type="dxa"/>
              <w:bottom w:w="100" w:type="dxa"/>
              <w:right w:w="80" w:type="dxa"/>
            </w:tcMar>
            <w:vAlign w:val="center"/>
          </w:tcPr>
          <w:p w14:paraId="4CFCBC77"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Otros</w:t>
            </w:r>
          </w:p>
        </w:tc>
        <w:tc>
          <w:tcPr>
            <w:tcW w:w="1454" w:type="dxa"/>
            <w:tcBorders>
              <w:top w:val="nil"/>
              <w:left w:val="nil"/>
              <w:bottom w:val="single" w:sz="4" w:space="0" w:color="auto"/>
              <w:right w:val="single" w:sz="4" w:space="0" w:color="auto"/>
            </w:tcBorders>
            <w:shd w:val="clear" w:color="auto" w:fill="auto"/>
            <w:tcMar>
              <w:top w:w="100" w:type="dxa"/>
              <w:left w:w="80" w:type="dxa"/>
              <w:bottom w:w="100" w:type="dxa"/>
              <w:right w:w="80" w:type="dxa"/>
            </w:tcMar>
            <w:vAlign w:val="center"/>
          </w:tcPr>
          <w:p w14:paraId="16D70BEE" w14:textId="51AC60F7" w:rsidR="00F550E3" w:rsidRPr="002F143F" w:rsidRDefault="001B3801">
            <w:pPr>
              <w:spacing w:line="276" w:lineRule="auto"/>
              <w:jc w:val="center"/>
              <w:rPr>
                <w:rFonts w:cs="Arial"/>
                <w:i/>
                <w:sz w:val="22"/>
                <w:szCs w:val="22"/>
              </w:rPr>
            </w:pPr>
            <w:r w:rsidRPr="002F143F">
              <w:rPr>
                <w:rFonts w:cs="Arial"/>
                <w:i/>
                <w:sz w:val="22"/>
                <w:szCs w:val="22"/>
              </w:rPr>
              <w:t>X</w:t>
            </w:r>
          </w:p>
        </w:tc>
      </w:tr>
    </w:tbl>
    <w:p w14:paraId="6C582657" w14:textId="559F07A5" w:rsidR="00482CAB" w:rsidRPr="002F143F" w:rsidRDefault="00482CAB" w:rsidP="00482CAB">
      <w:pPr>
        <w:pBdr>
          <w:top w:val="nil"/>
          <w:left w:val="nil"/>
          <w:bottom w:val="nil"/>
          <w:right w:val="nil"/>
          <w:between w:val="nil"/>
        </w:pBdr>
        <w:ind w:left="360"/>
        <w:jc w:val="center"/>
        <w:rPr>
          <w:rFonts w:cs="Arial"/>
          <w:b/>
          <w:color w:val="000000"/>
          <w:sz w:val="18"/>
          <w:szCs w:val="18"/>
        </w:rPr>
      </w:pPr>
      <w:r w:rsidRPr="002F143F">
        <w:rPr>
          <w:rFonts w:cs="Arial"/>
          <w:i/>
          <w:iCs/>
          <w:sz w:val="18"/>
          <w:szCs w:val="18"/>
        </w:rPr>
        <w:t>Fuente:</w:t>
      </w:r>
      <w:r w:rsidR="001B3801" w:rsidRPr="002F143F">
        <w:rPr>
          <w:rFonts w:cs="Arial"/>
          <w:i/>
          <w:iCs/>
          <w:sz w:val="18"/>
          <w:szCs w:val="18"/>
        </w:rPr>
        <w:t xml:space="preserve"> SGCD</w:t>
      </w:r>
    </w:p>
    <w:p w14:paraId="144D0969" w14:textId="77777777" w:rsidR="00F550E3" w:rsidRPr="002F143F" w:rsidRDefault="00F550E3">
      <w:pPr>
        <w:pBdr>
          <w:top w:val="nil"/>
          <w:left w:val="nil"/>
          <w:bottom w:val="nil"/>
          <w:right w:val="nil"/>
          <w:between w:val="nil"/>
        </w:pBdr>
        <w:rPr>
          <w:rFonts w:cs="Arial"/>
          <w:i/>
          <w:sz w:val="22"/>
          <w:szCs w:val="22"/>
        </w:rPr>
      </w:pPr>
    </w:p>
    <w:p w14:paraId="6A6EB092" w14:textId="578612E0" w:rsidR="00F550E3" w:rsidRPr="002F143F" w:rsidRDefault="00F550E3">
      <w:pPr>
        <w:pBdr>
          <w:top w:val="nil"/>
          <w:left w:val="nil"/>
          <w:bottom w:val="nil"/>
          <w:right w:val="nil"/>
          <w:between w:val="nil"/>
        </w:pBdr>
        <w:ind w:left="1440" w:hanging="708"/>
        <w:jc w:val="left"/>
        <w:rPr>
          <w:rFonts w:cs="Arial"/>
          <w:color w:val="000000"/>
          <w:sz w:val="22"/>
          <w:szCs w:val="22"/>
        </w:rPr>
      </w:pPr>
    </w:p>
    <w:p w14:paraId="4D8F09F8" w14:textId="77777777" w:rsidR="001B3801" w:rsidRPr="002F143F" w:rsidRDefault="001B3801">
      <w:pPr>
        <w:pBdr>
          <w:top w:val="nil"/>
          <w:left w:val="nil"/>
          <w:bottom w:val="nil"/>
          <w:right w:val="nil"/>
          <w:between w:val="nil"/>
        </w:pBdr>
        <w:ind w:left="1440" w:hanging="708"/>
        <w:jc w:val="left"/>
        <w:rPr>
          <w:rFonts w:cs="Arial"/>
          <w:color w:val="000000"/>
          <w:sz w:val="22"/>
          <w:szCs w:val="22"/>
        </w:rPr>
      </w:pPr>
    </w:p>
    <w:p w14:paraId="0EBB3724" w14:textId="1766A2F3" w:rsidR="00FB6A53" w:rsidRPr="002F143F" w:rsidRDefault="0018003D" w:rsidP="00C74419">
      <w:pPr>
        <w:pStyle w:val="Prrafodelista"/>
        <w:numPr>
          <w:ilvl w:val="3"/>
          <w:numId w:val="4"/>
        </w:numPr>
        <w:pBdr>
          <w:top w:val="nil"/>
          <w:left w:val="nil"/>
          <w:bottom w:val="nil"/>
          <w:right w:val="nil"/>
          <w:between w:val="nil"/>
        </w:pBdr>
        <w:tabs>
          <w:tab w:val="center" w:pos="4252"/>
          <w:tab w:val="right" w:pos="8504"/>
        </w:tabs>
        <w:rPr>
          <w:rFonts w:cs="Arial"/>
          <w:b/>
          <w:bCs/>
          <w:sz w:val="22"/>
          <w:szCs w:val="24"/>
          <w:lang w:eastAsia="es-CO"/>
        </w:rPr>
      </w:pPr>
      <w:r w:rsidRPr="002F143F">
        <w:rPr>
          <w:rFonts w:cs="Arial"/>
          <w:b/>
          <w:color w:val="000000"/>
          <w:szCs w:val="22"/>
        </w:rPr>
        <w:t xml:space="preserve">Localización </w:t>
      </w:r>
      <w:r w:rsidR="00FB6A53" w:rsidRPr="002F143F">
        <w:rPr>
          <w:rFonts w:cs="Arial"/>
          <w:b/>
          <w:color w:val="000000"/>
          <w:szCs w:val="22"/>
        </w:rPr>
        <w:t xml:space="preserve">geográfica </w:t>
      </w:r>
    </w:p>
    <w:p w14:paraId="05ECE072" w14:textId="7B86F0AE" w:rsidR="00466E58" w:rsidRPr="002F143F" w:rsidRDefault="00466E58" w:rsidP="00466E58">
      <w:pPr>
        <w:contextualSpacing/>
        <w:jc w:val="left"/>
        <w:rPr>
          <w:rFonts w:cs="Arial"/>
          <w:b/>
          <w:bCs/>
          <w:szCs w:val="24"/>
          <w:lang w:eastAsia="es-CO"/>
        </w:rPr>
      </w:pPr>
    </w:p>
    <w:p w14:paraId="02CC2B11" w14:textId="6D9CD55C" w:rsidR="00466E58" w:rsidRPr="002F143F" w:rsidRDefault="00466E58" w:rsidP="00466E58">
      <w:pPr>
        <w:contextualSpacing/>
        <w:jc w:val="left"/>
        <w:rPr>
          <w:rFonts w:cs="Arial"/>
          <w:b/>
          <w:bCs/>
          <w:szCs w:val="24"/>
          <w:lang w:eastAsia="es-CO"/>
        </w:rPr>
      </w:pPr>
    </w:p>
    <w:p w14:paraId="3CE06A9E" w14:textId="2C945874" w:rsidR="00F550E3" w:rsidRPr="002F143F" w:rsidRDefault="00F324DC" w:rsidP="00651112">
      <w:pPr>
        <w:pBdr>
          <w:top w:val="nil"/>
          <w:left w:val="nil"/>
          <w:bottom w:val="nil"/>
          <w:right w:val="nil"/>
          <w:between w:val="nil"/>
        </w:pBdr>
        <w:jc w:val="left"/>
        <w:rPr>
          <w:rFonts w:cs="Arial"/>
          <w:b/>
          <w:sz w:val="22"/>
          <w:szCs w:val="22"/>
        </w:rPr>
      </w:pPr>
      <w:r w:rsidRPr="002F143F">
        <w:rPr>
          <w:rFonts w:cs="Arial"/>
          <w:noProof/>
          <w:lang w:val="es-ES"/>
        </w:rPr>
        <w:lastRenderedPageBreak/>
        <w:drawing>
          <wp:inline distT="0" distB="0" distL="0" distR="0" wp14:anchorId="52123062" wp14:editId="1ED6FC11">
            <wp:extent cx="5541010" cy="2351074"/>
            <wp:effectExtent l="0" t="0" r="2540" b="0"/>
            <wp:docPr id="34" name="Imagen 34"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n 34" descr="Interfaz de usuario gráfica, Aplicación&#10;&#10;Descripción generada automáticamente"/>
                    <pic:cNvPicPr/>
                  </pic:nvPicPr>
                  <pic:blipFill rotWithShape="1">
                    <a:blip r:embed="rId47"/>
                    <a:srcRect t="9358" b="15174"/>
                    <a:stretch/>
                  </pic:blipFill>
                  <pic:spPr bwMode="auto">
                    <a:xfrm>
                      <a:off x="0" y="0"/>
                      <a:ext cx="5554580" cy="2356832"/>
                    </a:xfrm>
                    <a:prstGeom prst="rect">
                      <a:avLst/>
                    </a:prstGeom>
                    <a:ln>
                      <a:noFill/>
                    </a:ln>
                    <a:extLst>
                      <a:ext uri="{53640926-AAD7-44D8-BBD7-CCE9431645EC}">
                        <a14:shadowObscured xmlns:a14="http://schemas.microsoft.com/office/drawing/2010/main"/>
                      </a:ext>
                    </a:extLst>
                  </pic:spPr>
                </pic:pic>
              </a:graphicData>
            </a:graphic>
          </wp:inline>
        </w:drawing>
      </w:r>
    </w:p>
    <w:p w14:paraId="76CC5F9D" w14:textId="77777777" w:rsidR="001B3801" w:rsidRPr="002F143F" w:rsidRDefault="001B3801" w:rsidP="00651112">
      <w:pPr>
        <w:pBdr>
          <w:top w:val="nil"/>
          <w:left w:val="nil"/>
          <w:bottom w:val="nil"/>
          <w:right w:val="nil"/>
          <w:between w:val="nil"/>
        </w:pBdr>
        <w:jc w:val="left"/>
        <w:rPr>
          <w:rFonts w:cs="Arial"/>
          <w:b/>
          <w:sz w:val="22"/>
          <w:szCs w:val="22"/>
        </w:rPr>
      </w:pPr>
    </w:p>
    <w:p w14:paraId="00806FEB" w14:textId="6CFCB9B1" w:rsidR="009D4A71" w:rsidRPr="002F143F" w:rsidRDefault="0018003D" w:rsidP="00C74419">
      <w:pPr>
        <w:pStyle w:val="Prrafodelista"/>
        <w:numPr>
          <w:ilvl w:val="2"/>
          <w:numId w:val="4"/>
        </w:numPr>
        <w:pBdr>
          <w:top w:val="nil"/>
          <w:left w:val="nil"/>
          <w:bottom w:val="nil"/>
          <w:right w:val="nil"/>
          <w:between w:val="nil"/>
        </w:pBdr>
        <w:tabs>
          <w:tab w:val="center" w:pos="4252"/>
          <w:tab w:val="right" w:pos="8504"/>
        </w:tabs>
        <w:rPr>
          <w:rFonts w:cs="Arial"/>
          <w:b/>
          <w:color w:val="000000"/>
          <w:szCs w:val="22"/>
        </w:rPr>
      </w:pPr>
      <w:r w:rsidRPr="002F143F">
        <w:rPr>
          <w:rFonts w:cs="Arial"/>
          <w:b/>
          <w:color w:val="000000"/>
          <w:szCs w:val="22"/>
        </w:rPr>
        <w:t>Cadena Valor</w:t>
      </w:r>
    </w:p>
    <w:p w14:paraId="366CB237" w14:textId="73995407" w:rsidR="00090E40" w:rsidRPr="002F143F" w:rsidRDefault="00090E40" w:rsidP="00090E40">
      <w:pPr>
        <w:pBdr>
          <w:top w:val="nil"/>
          <w:left w:val="nil"/>
          <w:bottom w:val="nil"/>
          <w:right w:val="nil"/>
          <w:between w:val="nil"/>
        </w:pBdr>
        <w:ind w:left="-49"/>
        <w:jc w:val="left"/>
        <w:rPr>
          <w:rFonts w:cs="Arial"/>
          <w:b/>
          <w:color w:val="000000"/>
          <w:sz w:val="28"/>
          <w:szCs w:val="22"/>
        </w:rPr>
      </w:pPr>
    </w:p>
    <w:p w14:paraId="5C3989ED" w14:textId="77777777" w:rsidR="00090E40" w:rsidRPr="002F143F" w:rsidRDefault="00090E40" w:rsidP="00090E40">
      <w:pPr>
        <w:pBdr>
          <w:top w:val="nil"/>
          <w:left w:val="nil"/>
          <w:bottom w:val="nil"/>
          <w:right w:val="nil"/>
          <w:between w:val="nil"/>
        </w:pBdr>
        <w:ind w:left="-49"/>
        <w:jc w:val="left"/>
        <w:rPr>
          <w:rFonts w:cs="Arial"/>
          <w:szCs w:val="24"/>
          <w:lang w:eastAsia="es-CO"/>
        </w:rPr>
      </w:pPr>
    </w:p>
    <w:p w14:paraId="74D44F94" w14:textId="04EBEA66" w:rsidR="00F550E3" w:rsidRPr="002F143F" w:rsidRDefault="0018003D" w:rsidP="00090E40">
      <w:pPr>
        <w:pBdr>
          <w:top w:val="nil"/>
          <w:left w:val="nil"/>
          <w:bottom w:val="nil"/>
          <w:right w:val="nil"/>
          <w:between w:val="nil"/>
        </w:pBdr>
        <w:jc w:val="left"/>
        <w:rPr>
          <w:rFonts w:cs="Arial"/>
          <w:b/>
          <w:sz w:val="28"/>
          <w:szCs w:val="22"/>
        </w:rPr>
      </w:pPr>
      <w:r w:rsidRPr="002F143F">
        <w:rPr>
          <w:rFonts w:cs="Arial"/>
          <w:b/>
          <w:color w:val="000000"/>
          <w:sz w:val="22"/>
          <w:szCs w:val="22"/>
        </w:rPr>
        <w:t xml:space="preserve"> </w:t>
      </w:r>
    </w:p>
    <w:p w14:paraId="2DA2DCB7" w14:textId="77777777" w:rsidR="003C15E2" w:rsidRPr="002F143F" w:rsidRDefault="003C15E2">
      <w:pPr>
        <w:spacing w:before="240" w:after="240"/>
        <w:jc w:val="right"/>
        <w:rPr>
          <w:rFonts w:cs="Arial"/>
          <w:b/>
          <w:sz w:val="20"/>
        </w:rPr>
        <w:sectPr w:rsidR="003C15E2" w:rsidRPr="002F143F" w:rsidSect="00810FA2">
          <w:headerReference w:type="default" r:id="rId48"/>
          <w:pgSz w:w="12240" w:h="15840"/>
          <w:pgMar w:top="1417" w:right="1325" w:bottom="1417" w:left="2127" w:header="708" w:footer="708" w:gutter="0"/>
          <w:pgNumType w:start="1"/>
          <w:cols w:space="720"/>
        </w:sectPr>
      </w:pPr>
    </w:p>
    <w:p w14:paraId="0A0564C8" w14:textId="30790433" w:rsidR="00F550E3" w:rsidRPr="002F143F" w:rsidRDefault="0018003D">
      <w:pPr>
        <w:spacing w:before="240" w:after="240"/>
        <w:jc w:val="right"/>
        <w:rPr>
          <w:rFonts w:cs="Arial"/>
          <w:b/>
          <w:sz w:val="20"/>
        </w:rPr>
      </w:pPr>
      <w:r w:rsidRPr="002F143F">
        <w:rPr>
          <w:rFonts w:cs="Arial"/>
          <w:b/>
          <w:sz w:val="20"/>
        </w:rPr>
        <w:lastRenderedPageBreak/>
        <w:t xml:space="preserve">Cifras en millones de pesos </w:t>
      </w:r>
    </w:p>
    <w:tbl>
      <w:tblPr>
        <w:tblW w:w="13368" w:type="dxa"/>
        <w:tblCellMar>
          <w:left w:w="70" w:type="dxa"/>
          <w:right w:w="70" w:type="dxa"/>
        </w:tblCellMar>
        <w:tblLook w:val="04A0" w:firstRow="1" w:lastRow="0" w:firstColumn="1" w:lastColumn="0" w:noHBand="0" w:noVBand="1"/>
      </w:tblPr>
      <w:tblGrid>
        <w:gridCol w:w="1471"/>
        <w:gridCol w:w="1325"/>
        <w:gridCol w:w="1301"/>
        <w:gridCol w:w="1283"/>
        <w:gridCol w:w="850"/>
        <w:gridCol w:w="1329"/>
        <w:gridCol w:w="1399"/>
        <w:gridCol w:w="720"/>
        <w:gridCol w:w="720"/>
        <w:gridCol w:w="741"/>
        <w:gridCol w:w="741"/>
        <w:gridCol w:w="719"/>
        <w:gridCol w:w="769"/>
      </w:tblGrid>
      <w:tr w:rsidR="00796593" w:rsidRPr="002F143F" w14:paraId="21D7F599" w14:textId="77777777" w:rsidTr="00FC5FEE">
        <w:trPr>
          <w:trHeight w:val="601"/>
          <w:tblHeader/>
        </w:trPr>
        <w:tc>
          <w:tcPr>
            <w:tcW w:w="1471" w:type="dxa"/>
            <w:tcBorders>
              <w:top w:val="single" w:sz="8" w:space="0" w:color="000000"/>
              <w:left w:val="single" w:sz="8" w:space="0" w:color="000000"/>
              <w:bottom w:val="nil"/>
              <w:right w:val="single" w:sz="8" w:space="0" w:color="000000"/>
            </w:tcBorders>
            <w:shd w:val="clear" w:color="auto" w:fill="538135" w:themeFill="accent6" w:themeFillShade="BF"/>
            <w:vAlign w:val="center"/>
            <w:hideMark/>
          </w:tcPr>
          <w:p w14:paraId="4EA88881" w14:textId="77777777" w:rsidR="00796593"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OBJETIVO GENERAL</w:t>
            </w:r>
          </w:p>
        </w:tc>
        <w:tc>
          <w:tcPr>
            <w:tcW w:w="1333" w:type="dxa"/>
            <w:tcBorders>
              <w:top w:val="single" w:sz="8" w:space="0" w:color="000000"/>
              <w:left w:val="nil"/>
              <w:bottom w:val="nil"/>
              <w:right w:val="single" w:sz="8" w:space="0" w:color="000000"/>
            </w:tcBorders>
            <w:shd w:val="clear" w:color="auto" w:fill="538135" w:themeFill="accent6" w:themeFillShade="BF"/>
            <w:vAlign w:val="center"/>
            <w:hideMark/>
          </w:tcPr>
          <w:p w14:paraId="32898997" w14:textId="77777777" w:rsidR="00796593"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OBJETIVOS ESPECÍFICOS </w:t>
            </w:r>
          </w:p>
        </w:tc>
        <w:tc>
          <w:tcPr>
            <w:tcW w:w="1301" w:type="dxa"/>
            <w:tcBorders>
              <w:top w:val="single" w:sz="8" w:space="0" w:color="000000"/>
              <w:left w:val="nil"/>
              <w:bottom w:val="nil"/>
              <w:right w:val="single" w:sz="8" w:space="0" w:color="000000"/>
            </w:tcBorders>
            <w:shd w:val="clear" w:color="auto" w:fill="538135" w:themeFill="accent6" w:themeFillShade="BF"/>
            <w:vAlign w:val="center"/>
            <w:hideMark/>
          </w:tcPr>
          <w:p w14:paraId="61703FB1" w14:textId="77777777" w:rsidR="00796593"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PRODUCTOS</w:t>
            </w:r>
          </w:p>
        </w:tc>
        <w:tc>
          <w:tcPr>
            <w:tcW w:w="1285" w:type="dxa"/>
            <w:tcBorders>
              <w:top w:val="single" w:sz="8" w:space="0" w:color="000000"/>
              <w:left w:val="nil"/>
              <w:bottom w:val="nil"/>
              <w:right w:val="single" w:sz="8" w:space="0" w:color="000000"/>
            </w:tcBorders>
            <w:shd w:val="clear" w:color="auto" w:fill="538135" w:themeFill="accent6" w:themeFillShade="BF"/>
            <w:vAlign w:val="center"/>
            <w:hideMark/>
          </w:tcPr>
          <w:p w14:paraId="2A486156" w14:textId="77777777" w:rsidR="00796593"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INDICADORES DE PRODUCTO</w:t>
            </w:r>
          </w:p>
        </w:tc>
        <w:tc>
          <w:tcPr>
            <w:tcW w:w="858" w:type="dxa"/>
            <w:tcBorders>
              <w:top w:val="single" w:sz="8" w:space="0" w:color="000000"/>
              <w:left w:val="nil"/>
              <w:bottom w:val="nil"/>
              <w:right w:val="single" w:sz="8" w:space="0" w:color="000000"/>
            </w:tcBorders>
            <w:shd w:val="clear" w:color="auto" w:fill="538135" w:themeFill="accent6" w:themeFillShade="BF"/>
            <w:vAlign w:val="center"/>
            <w:hideMark/>
          </w:tcPr>
          <w:p w14:paraId="35CAF9A2" w14:textId="77777777" w:rsidR="00796593"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UNIDAD DE MEDIDA</w:t>
            </w:r>
          </w:p>
        </w:tc>
        <w:tc>
          <w:tcPr>
            <w:tcW w:w="1335" w:type="dxa"/>
            <w:tcBorders>
              <w:top w:val="single" w:sz="8" w:space="0" w:color="000000"/>
              <w:left w:val="nil"/>
              <w:bottom w:val="nil"/>
              <w:right w:val="single" w:sz="8" w:space="0" w:color="000000"/>
            </w:tcBorders>
            <w:shd w:val="clear" w:color="auto" w:fill="538135" w:themeFill="accent6" w:themeFillShade="BF"/>
            <w:vAlign w:val="center"/>
            <w:hideMark/>
          </w:tcPr>
          <w:p w14:paraId="338273DF" w14:textId="77777777" w:rsidR="001D238A"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ACTIVIDAD</w:t>
            </w:r>
          </w:p>
          <w:p w14:paraId="46D78A14" w14:textId="461C4D72" w:rsidR="00796593" w:rsidRPr="002F143F" w:rsidRDefault="001D238A" w:rsidP="00796593">
            <w:pPr>
              <w:jc w:val="center"/>
              <w:rPr>
                <w:rFonts w:cs="Arial"/>
                <w:b/>
                <w:bCs/>
                <w:color w:val="FFFFFF"/>
                <w:sz w:val="16"/>
                <w:szCs w:val="16"/>
                <w:lang w:eastAsia="es-CO"/>
              </w:rPr>
            </w:pPr>
            <w:r w:rsidRPr="002F143F">
              <w:rPr>
                <w:rFonts w:cs="Arial"/>
                <w:b/>
                <w:bCs/>
                <w:color w:val="FFFFFF"/>
                <w:sz w:val="16"/>
                <w:szCs w:val="16"/>
                <w:lang w:eastAsia="es-CO"/>
              </w:rPr>
              <w:t>(MGA)</w:t>
            </w:r>
            <w:r w:rsidR="00796593" w:rsidRPr="002F143F">
              <w:rPr>
                <w:rFonts w:cs="Arial"/>
                <w:b/>
                <w:bCs/>
                <w:color w:val="FFFFFF"/>
                <w:sz w:val="16"/>
                <w:szCs w:val="16"/>
                <w:lang w:eastAsia="es-CO"/>
              </w:rPr>
              <w:t> </w:t>
            </w:r>
          </w:p>
        </w:tc>
        <w:tc>
          <w:tcPr>
            <w:tcW w:w="1446" w:type="dxa"/>
            <w:tcBorders>
              <w:top w:val="single" w:sz="8" w:space="0" w:color="000000"/>
              <w:left w:val="nil"/>
              <w:bottom w:val="nil"/>
              <w:right w:val="single" w:sz="8" w:space="0" w:color="000000"/>
            </w:tcBorders>
            <w:shd w:val="clear" w:color="auto" w:fill="538135" w:themeFill="accent6" w:themeFillShade="BF"/>
            <w:vAlign w:val="center"/>
            <w:hideMark/>
          </w:tcPr>
          <w:p w14:paraId="55D8ED04" w14:textId="77777777" w:rsidR="00796593"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INSUMOS</w:t>
            </w:r>
          </w:p>
        </w:tc>
        <w:tc>
          <w:tcPr>
            <w:tcW w:w="720" w:type="dxa"/>
            <w:tcBorders>
              <w:top w:val="nil"/>
              <w:left w:val="nil"/>
              <w:bottom w:val="nil"/>
              <w:right w:val="single" w:sz="8" w:space="0" w:color="000000"/>
            </w:tcBorders>
            <w:shd w:val="clear" w:color="auto" w:fill="538135" w:themeFill="accent6" w:themeFillShade="BF"/>
            <w:vAlign w:val="center"/>
            <w:hideMark/>
          </w:tcPr>
          <w:p w14:paraId="7E09A4CA" w14:textId="77777777" w:rsidR="00796593"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2020</w:t>
            </w:r>
          </w:p>
        </w:tc>
        <w:tc>
          <w:tcPr>
            <w:tcW w:w="720" w:type="dxa"/>
            <w:tcBorders>
              <w:top w:val="nil"/>
              <w:left w:val="nil"/>
              <w:bottom w:val="nil"/>
              <w:right w:val="single" w:sz="8" w:space="0" w:color="000000"/>
            </w:tcBorders>
            <w:shd w:val="clear" w:color="auto" w:fill="538135" w:themeFill="accent6" w:themeFillShade="BF"/>
            <w:vAlign w:val="center"/>
            <w:hideMark/>
          </w:tcPr>
          <w:p w14:paraId="5303E0A1" w14:textId="77777777" w:rsidR="00796593"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2021</w:t>
            </w:r>
          </w:p>
        </w:tc>
        <w:tc>
          <w:tcPr>
            <w:tcW w:w="691" w:type="dxa"/>
            <w:tcBorders>
              <w:top w:val="nil"/>
              <w:left w:val="nil"/>
              <w:bottom w:val="nil"/>
              <w:right w:val="single" w:sz="8" w:space="0" w:color="000000"/>
            </w:tcBorders>
            <w:shd w:val="clear" w:color="auto" w:fill="538135" w:themeFill="accent6" w:themeFillShade="BF"/>
            <w:vAlign w:val="center"/>
            <w:hideMark/>
          </w:tcPr>
          <w:p w14:paraId="56CD5515" w14:textId="77777777" w:rsidR="00796593"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2022</w:t>
            </w:r>
          </w:p>
        </w:tc>
        <w:tc>
          <w:tcPr>
            <w:tcW w:w="720" w:type="dxa"/>
            <w:tcBorders>
              <w:top w:val="nil"/>
              <w:left w:val="nil"/>
              <w:bottom w:val="nil"/>
              <w:right w:val="single" w:sz="8" w:space="0" w:color="000000"/>
            </w:tcBorders>
            <w:shd w:val="clear" w:color="auto" w:fill="538135" w:themeFill="accent6" w:themeFillShade="BF"/>
            <w:vAlign w:val="center"/>
            <w:hideMark/>
          </w:tcPr>
          <w:p w14:paraId="1E45E33E" w14:textId="77777777" w:rsidR="00796593"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2023</w:t>
            </w:r>
          </w:p>
        </w:tc>
        <w:tc>
          <w:tcPr>
            <w:tcW w:w="719" w:type="dxa"/>
            <w:tcBorders>
              <w:top w:val="nil"/>
              <w:left w:val="nil"/>
              <w:bottom w:val="nil"/>
              <w:right w:val="single" w:sz="8" w:space="0" w:color="000000"/>
            </w:tcBorders>
            <w:shd w:val="clear" w:color="auto" w:fill="538135" w:themeFill="accent6" w:themeFillShade="BF"/>
            <w:vAlign w:val="center"/>
            <w:hideMark/>
          </w:tcPr>
          <w:p w14:paraId="7A2B887A" w14:textId="77777777" w:rsidR="00796593"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2024</w:t>
            </w:r>
          </w:p>
        </w:tc>
        <w:tc>
          <w:tcPr>
            <w:tcW w:w="769" w:type="dxa"/>
            <w:tcBorders>
              <w:top w:val="nil"/>
              <w:left w:val="nil"/>
              <w:bottom w:val="nil"/>
              <w:right w:val="single" w:sz="8" w:space="0" w:color="000000"/>
            </w:tcBorders>
            <w:shd w:val="clear" w:color="auto" w:fill="538135" w:themeFill="accent6" w:themeFillShade="BF"/>
            <w:vAlign w:val="center"/>
            <w:hideMark/>
          </w:tcPr>
          <w:p w14:paraId="731FB10B" w14:textId="77777777" w:rsidR="00796593"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Total</w:t>
            </w:r>
          </w:p>
        </w:tc>
      </w:tr>
      <w:tr w:rsidR="00754AFC" w:rsidRPr="00072C4A" w14:paraId="7335A2BF" w14:textId="77777777" w:rsidTr="00FC5FEE">
        <w:trPr>
          <w:trHeight w:val="2141"/>
        </w:trPr>
        <w:tc>
          <w:tcPr>
            <w:tcW w:w="1471"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74F5B922" w14:textId="40F19AC2" w:rsidR="00754AFC" w:rsidRPr="002F143F" w:rsidRDefault="00754AFC" w:rsidP="00754AFC">
            <w:pPr>
              <w:jc w:val="center"/>
              <w:rPr>
                <w:rFonts w:cs="Arial"/>
                <w:bCs/>
                <w:sz w:val="22"/>
                <w:szCs w:val="22"/>
              </w:rPr>
            </w:pPr>
            <w:r w:rsidRPr="002F143F">
              <w:rPr>
                <w:rFonts w:cs="Arial"/>
                <w:bCs/>
                <w:sz w:val="18"/>
                <w:szCs w:val="18"/>
              </w:rPr>
              <w:t>Aumentar la integración de la información ambiental e interoperabilidad entre los diferentes sectores, en el análisis de escenarios para la toma de decisiones que conlleven a la consolidación de Bogotá como un territorio inteligente (Smart City). </w:t>
            </w:r>
          </w:p>
        </w:tc>
        <w:tc>
          <w:tcPr>
            <w:tcW w:w="1333" w:type="dxa"/>
            <w:tcBorders>
              <w:top w:val="single" w:sz="4" w:space="0" w:color="auto"/>
              <w:left w:val="single" w:sz="4" w:space="0" w:color="auto"/>
              <w:bottom w:val="single" w:sz="4" w:space="0" w:color="000000"/>
              <w:right w:val="single" w:sz="4" w:space="0" w:color="auto"/>
            </w:tcBorders>
            <w:shd w:val="clear" w:color="auto" w:fill="auto"/>
            <w:vAlign w:val="center"/>
          </w:tcPr>
          <w:p w14:paraId="27188448" w14:textId="77777777" w:rsidR="00754AFC" w:rsidRPr="002F143F" w:rsidRDefault="00754AFC" w:rsidP="00754AFC">
            <w:pPr>
              <w:jc w:val="center"/>
              <w:rPr>
                <w:rFonts w:cs="Arial"/>
                <w:color w:val="000000"/>
                <w:sz w:val="18"/>
                <w:szCs w:val="18"/>
                <w:lang w:eastAsia="es-CO"/>
              </w:rPr>
            </w:pPr>
            <w:r w:rsidRPr="002F143F">
              <w:rPr>
                <w:rFonts w:cs="Arial"/>
                <w:bCs/>
                <w:sz w:val="18"/>
                <w:szCs w:val="18"/>
              </w:rPr>
              <w:t>Aumentar los Mecanismos que gestionen información generada por el ciudadano frente a su relación con el capital natural de la ciudad. </w:t>
            </w:r>
          </w:p>
          <w:p w14:paraId="11CC434B" w14:textId="7297924C" w:rsidR="00754AFC" w:rsidRPr="002F143F" w:rsidRDefault="00754AFC" w:rsidP="00754AFC">
            <w:pPr>
              <w:jc w:val="center"/>
              <w:rPr>
                <w:rFonts w:cs="Arial"/>
                <w:color w:val="000000"/>
                <w:sz w:val="18"/>
                <w:szCs w:val="18"/>
                <w:lang w:eastAsia="es-CO"/>
              </w:rPr>
            </w:pPr>
            <w:r w:rsidRPr="002F143F">
              <w:rPr>
                <w:rFonts w:cs="Arial"/>
                <w:bCs/>
                <w:sz w:val="18"/>
                <w:szCs w:val="18"/>
              </w:rPr>
              <w:t> Aumentar los procesos de integración de información que permita generar escenarios para analizar las problemáticas soportar la toma de decisiones.</w:t>
            </w:r>
          </w:p>
        </w:tc>
        <w:tc>
          <w:tcPr>
            <w:tcW w:w="1301" w:type="dxa"/>
            <w:tcBorders>
              <w:top w:val="single" w:sz="4" w:space="0" w:color="auto"/>
              <w:left w:val="single" w:sz="4" w:space="0" w:color="auto"/>
              <w:bottom w:val="single" w:sz="4" w:space="0" w:color="000000"/>
              <w:right w:val="single" w:sz="4" w:space="0" w:color="auto"/>
            </w:tcBorders>
            <w:shd w:val="clear" w:color="auto" w:fill="auto"/>
            <w:vAlign w:val="center"/>
          </w:tcPr>
          <w:p w14:paraId="643E4420" w14:textId="1CB89DCF" w:rsidR="00754AFC" w:rsidRPr="002F143F" w:rsidRDefault="00754AFC" w:rsidP="00754AFC">
            <w:pPr>
              <w:jc w:val="center"/>
              <w:rPr>
                <w:rFonts w:cs="Arial"/>
                <w:bCs/>
                <w:sz w:val="18"/>
                <w:szCs w:val="18"/>
              </w:rPr>
            </w:pPr>
            <w:r w:rsidRPr="002F143F">
              <w:rPr>
                <w:rFonts w:cs="Arial"/>
                <w:bCs/>
                <w:sz w:val="18"/>
                <w:szCs w:val="18"/>
              </w:rPr>
              <w:t>3204056- Servicios tecnológicos para el sistema de información ambiental</w:t>
            </w:r>
          </w:p>
        </w:tc>
        <w:tc>
          <w:tcPr>
            <w:tcW w:w="1285" w:type="dxa"/>
            <w:tcBorders>
              <w:top w:val="single" w:sz="4" w:space="0" w:color="auto"/>
              <w:left w:val="single" w:sz="4" w:space="0" w:color="auto"/>
              <w:bottom w:val="single" w:sz="4" w:space="0" w:color="000000"/>
              <w:right w:val="single" w:sz="4" w:space="0" w:color="auto"/>
            </w:tcBorders>
            <w:shd w:val="clear" w:color="auto" w:fill="auto"/>
            <w:vAlign w:val="center"/>
          </w:tcPr>
          <w:p w14:paraId="43C85C16" w14:textId="1D9D5940" w:rsidR="00754AFC" w:rsidRPr="002F143F" w:rsidRDefault="00754AFC" w:rsidP="00754AFC">
            <w:pPr>
              <w:jc w:val="center"/>
              <w:rPr>
                <w:rFonts w:cs="Arial"/>
                <w:bCs/>
                <w:sz w:val="18"/>
                <w:szCs w:val="18"/>
              </w:rPr>
            </w:pPr>
            <w:r w:rsidRPr="002F143F">
              <w:rPr>
                <w:rFonts w:cs="Arial"/>
                <w:bCs/>
                <w:sz w:val="18"/>
                <w:szCs w:val="18"/>
              </w:rPr>
              <w:t>Número de instrumentos</w:t>
            </w:r>
          </w:p>
        </w:tc>
        <w:tc>
          <w:tcPr>
            <w:tcW w:w="858" w:type="dxa"/>
            <w:tcBorders>
              <w:top w:val="single" w:sz="4" w:space="0" w:color="auto"/>
              <w:left w:val="single" w:sz="4" w:space="0" w:color="auto"/>
              <w:bottom w:val="single" w:sz="4" w:space="0" w:color="000000"/>
              <w:right w:val="single" w:sz="4" w:space="0" w:color="auto"/>
            </w:tcBorders>
            <w:shd w:val="clear" w:color="auto" w:fill="auto"/>
            <w:vAlign w:val="center"/>
          </w:tcPr>
          <w:p w14:paraId="7881975F" w14:textId="0F365AB9" w:rsidR="00754AFC" w:rsidRPr="002F143F" w:rsidRDefault="00754AFC" w:rsidP="00754AFC">
            <w:pPr>
              <w:jc w:val="center"/>
              <w:rPr>
                <w:rFonts w:cs="Arial"/>
                <w:color w:val="000000"/>
                <w:sz w:val="18"/>
                <w:szCs w:val="18"/>
                <w:lang w:eastAsia="es-CO"/>
              </w:rPr>
            </w:pPr>
            <w:r w:rsidRPr="002F143F">
              <w:rPr>
                <w:rFonts w:cs="Arial"/>
                <w:color w:val="000000"/>
                <w:sz w:val="18"/>
                <w:szCs w:val="18"/>
                <w:lang w:eastAsia="es-CO"/>
              </w:rPr>
              <w:t>2</w:t>
            </w:r>
          </w:p>
        </w:tc>
        <w:tc>
          <w:tcPr>
            <w:tcW w:w="1335" w:type="dxa"/>
            <w:tcBorders>
              <w:top w:val="single" w:sz="4" w:space="0" w:color="auto"/>
              <w:left w:val="single" w:sz="4" w:space="0" w:color="auto"/>
              <w:bottom w:val="single" w:sz="4" w:space="0" w:color="000000"/>
              <w:right w:val="single" w:sz="4" w:space="0" w:color="auto"/>
            </w:tcBorders>
            <w:shd w:val="clear" w:color="auto" w:fill="auto"/>
            <w:vAlign w:val="center"/>
          </w:tcPr>
          <w:p w14:paraId="1E99207C" w14:textId="7B1F279A" w:rsidR="00754AFC" w:rsidRPr="002F143F" w:rsidRDefault="00754AFC" w:rsidP="00754AFC">
            <w:pPr>
              <w:jc w:val="center"/>
              <w:rPr>
                <w:rFonts w:cs="Arial"/>
                <w:color w:val="000000"/>
                <w:sz w:val="18"/>
                <w:szCs w:val="18"/>
                <w:lang w:eastAsia="es-CO"/>
              </w:rPr>
            </w:pPr>
            <w:r w:rsidRPr="002F143F">
              <w:rPr>
                <w:rFonts w:cs="Arial"/>
                <w:bCs/>
                <w:sz w:val="18"/>
                <w:szCs w:val="18"/>
              </w:rPr>
              <w:t>Desarrollar 2 Aplicativos y/o sistemas de información públicos en los cuales se analice y transforme los datos de redes ciudadanías que permitan reforzar la participación ciudadana y fortalecer aún más los procesos misionales</w:t>
            </w:r>
          </w:p>
        </w:tc>
        <w:tc>
          <w:tcPr>
            <w:tcW w:w="1446" w:type="dxa"/>
            <w:tcBorders>
              <w:top w:val="single" w:sz="4" w:space="0" w:color="auto"/>
              <w:left w:val="nil"/>
              <w:bottom w:val="single" w:sz="4" w:space="0" w:color="auto"/>
              <w:right w:val="single" w:sz="4" w:space="0" w:color="auto"/>
            </w:tcBorders>
            <w:shd w:val="clear" w:color="auto" w:fill="auto"/>
            <w:vAlign w:val="center"/>
          </w:tcPr>
          <w:p w14:paraId="737FEA05" w14:textId="760DB46B" w:rsidR="00754AFC" w:rsidRPr="002F143F" w:rsidRDefault="00754AFC" w:rsidP="00754AFC">
            <w:pPr>
              <w:jc w:val="left"/>
              <w:rPr>
                <w:rFonts w:cs="Arial"/>
                <w:bCs/>
                <w:sz w:val="18"/>
                <w:szCs w:val="18"/>
              </w:rPr>
            </w:pPr>
            <w:r w:rsidRPr="002F143F">
              <w:rPr>
                <w:rFonts w:cs="Arial"/>
                <w:bCs/>
                <w:sz w:val="18"/>
                <w:szCs w:val="18"/>
              </w:rPr>
              <w:t>Mano de obra calificada y Materiales</w:t>
            </w:r>
          </w:p>
        </w:tc>
        <w:tc>
          <w:tcPr>
            <w:tcW w:w="720" w:type="dxa"/>
            <w:tcBorders>
              <w:top w:val="single" w:sz="4" w:space="0" w:color="auto"/>
              <w:left w:val="nil"/>
              <w:bottom w:val="single" w:sz="4" w:space="0" w:color="auto"/>
              <w:right w:val="single" w:sz="4" w:space="0" w:color="auto"/>
            </w:tcBorders>
            <w:shd w:val="clear" w:color="auto" w:fill="auto"/>
            <w:noWrap/>
            <w:vAlign w:val="center"/>
          </w:tcPr>
          <w:p w14:paraId="0D41ABC5" w14:textId="5D6A80F7" w:rsidR="00754AFC" w:rsidRPr="00072C4A" w:rsidRDefault="00754AFC" w:rsidP="00754AFC">
            <w:pPr>
              <w:jc w:val="center"/>
              <w:rPr>
                <w:rFonts w:cs="Arial"/>
                <w:color w:val="000000"/>
                <w:sz w:val="22"/>
                <w:szCs w:val="22"/>
                <w:lang w:eastAsia="es-CO"/>
              </w:rPr>
            </w:pPr>
            <w:r w:rsidRPr="00072C4A">
              <w:rPr>
                <w:rFonts w:cs="Arial"/>
                <w:color w:val="000000"/>
                <w:sz w:val="22"/>
                <w:szCs w:val="22"/>
                <w:lang w:eastAsia="es-CO"/>
              </w:rPr>
              <w:t>566</w:t>
            </w:r>
          </w:p>
        </w:tc>
        <w:tc>
          <w:tcPr>
            <w:tcW w:w="720" w:type="dxa"/>
            <w:tcBorders>
              <w:top w:val="single" w:sz="4" w:space="0" w:color="auto"/>
              <w:left w:val="nil"/>
              <w:bottom w:val="single" w:sz="4" w:space="0" w:color="auto"/>
              <w:right w:val="single" w:sz="4" w:space="0" w:color="auto"/>
            </w:tcBorders>
            <w:shd w:val="clear" w:color="auto" w:fill="auto"/>
            <w:noWrap/>
            <w:vAlign w:val="center"/>
          </w:tcPr>
          <w:p w14:paraId="2B67520D" w14:textId="4D5FB950" w:rsidR="00754AFC" w:rsidRPr="00072C4A" w:rsidRDefault="00754AFC" w:rsidP="00754AFC">
            <w:pPr>
              <w:jc w:val="center"/>
              <w:rPr>
                <w:rFonts w:cs="Arial"/>
                <w:color w:val="000000"/>
                <w:sz w:val="22"/>
                <w:szCs w:val="22"/>
                <w:lang w:eastAsia="es-CO"/>
              </w:rPr>
            </w:pPr>
            <w:r w:rsidRPr="00072C4A">
              <w:rPr>
                <w:rFonts w:cs="Arial"/>
                <w:sz w:val="22"/>
                <w:szCs w:val="22"/>
              </w:rPr>
              <w:t>238</w:t>
            </w:r>
          </w:p>
        </w:tc>
        <w:tc>
          <w:tcPr>
            <w:tcW w:w="691" w:type="dxa"/>
            <w:tcBorders>
              <w:top w:val="single" w:sz="4" w:space="0" w:color="auto"/>
              <w:left w:val="nil"/>
              <w:bottom w:val="single" w:sz="4" w:space="0" w:color="auto"/>
              <w:right w:val="single" w:sz="4" w:space="0" w:color="auto"/>
            </w:tcBorders>
            <w:shd w:val="clear" w:color="auto" w:fill="auto"/>
            <w:noWrap/>
            <w:vAlign w:val="center"/>
          </w:tcPr>
          <w:p w14:paraId="35C37A04" w14:textId="6B8BC11E" w:rsidR="00754AFC" w:rsidRPr="00072C4A" w:rsidRDefault="00740CA2" w:rsidP="00754AFC">
            <w:pPr>
              <w:jc w:val="center"/>
              <w:rPr>
                <w:rFonts w:cs="Arial"/>
                <w:color w:val="000000"/>
                <w:sz w:val="22"/>
                <w:szCs w:val="22"/>
                <w:lang w:eastAsia="es-CO"/>
              </w:rPr>
            </w:pPr>
            <w:r>
              <w:rPr>
                <w:rFonts w:cs="Arial"/>
                <w:color w:val="000000"/>
                <w:sz w:val="22"/>
                <w:szCs w:val="22"/>
                <w:lang w:eastAsia="es-CO"/>
              </w:rPr>
              <w:t>8</w:t>
            </w:r>
            <w:r w:rsidR="009261F1">
              <w:rPr>
                <w:rFonts w:cs="Arial"/>
                <w:color w:val="000000"/>
                <w:sz w:val="22"/>
                <w:szCs w:val="22"/>
                <w:lang w:eastAsia="es-CO"/>
              </w:rPr>
              <w:t>01</w:t>
            </w:r>
          </w:p>
        </w:tc>
        <w:tc>
          <w:tcPr>
            <w:tcW w:w="720" w:type="dxa"/>
            <w:tcBorders>
              <w:top w:val="single" w:sz="4" w:space="0" w:color="auto"/>
              <w:left w:val="nil"/>
              <w:bottom w:val="single" w:sz="4" w:space="0" w:color="auto"/>
              <w:right w:val="single" w:sz="4" w:space="0" w:color="auto"/>
            </w:tcBorders>
            <w:shd w:val="clear" w:color="auto" w:fill="auto"/>
            <w:noWrap/>
            <w:vAlign w:val="center"/>
          </w:tcPr>
          <w:p w14:paraId="272CB542" w14:textId="579BD4DA" w:rsidR="00754AFC" w:rsidRPr="00D869FA" w:rsidRDefault="00754AFC" w:rsidP="00754AFC">
            <w:pPr>
              <w:jc w:val="center"/>
              <w:rPr>
                <w:rFonts w:cs="Arial"/>
                <w:color w:val="000000"/>
                <w:sz w:val="22"/>
                <w:szCs w:val="22"/>
                <w:lang w:eastAsia="es-CO"/>
              </w:rPr>
            </w:pPr>
            <w:r w:rsidRPr="00D869FA">
              <w:rPr>
                <w:rFonts w:cs="Arial"/>
                <w:color w:val="000000"/>
                <w:sz w:val="22"/>
                <w:szCs w:val="22"/>
                <w:lang w:eastAsia="es-CO"/>
              </w:rPr>
              <w:t>4</w:t>
            </w:r>
            <w:r w:rsidR="002245DC" w:rsidRPr="00D869FA">
              <w:rPr>
                <w:rFonts w:cs="Arial"/>
                <w:color w:val="000000"/>
                <w:sz w:val="22"/>
                <w:szCs w:val="22"/>
                <w:lang w:eastAsia="es-CO"/>
              </w:rPr>
              <w:t>86</w:t>
            </w:r>
          </w:p>
        </w:tc>
        <w:tc>
          <w:tcPr>
            <w:tcW w:w="719" w:type="dxa"/>
            <w:tcBorders>
              <w:top w:val="single" w:sz="4" w:space="0" w:color="auto"/>
              <w:left w:val="nil"/>
              <w:bottom w:val="single" w:sz="4" w:space="0" w:color="auto"/>
              <w:right w:val="single" w:sz="4" w:space="0" w:color="auto"/>
            </w:tcBorders>
            <w:shd w:val="clear" w:color="auto" w:fill="auto"/>
            <w:noWrap/>
            <w:vAlign w:val="center"/>
          </w:tcPr>
          <w:p w14:paraId="79327B97" w14:textId="600958EA" w:rsidR="00754AFC" w:rsidRPr="00D869FA" w:rsidRDefault="00754AFC" w:rsidP="00754AFC">
            <w:pPr>
              <w:jc w:val="center"/>
              <w:rPr>
                <w:rFonts w:cs="Arial"/>
                <w:color w:val="000000"/>
                <w:sz w:val="22"/>
                <w:szCs w:val="22"/>
                <w:lang w:eastAsia="es-CO"/>
              </w:rPr>
            </w:pPr>
            <w:r w:rsidRPr="00D869FA">
              <w:rPr>
                <w:rFonts w:cs="Arial"/>
                <w:color w:val="000000"/>
                <w:sz w:val="22"/>
                <w:szCs w:val="22"/>
                <w:lang w:eastAsia="es-CO"/>
              </w:rPr>
              <w:t>284</w:t>
            </w:r>
          </w:p>
        </w:tc>
        <w:tc>
          <w:tcPr>
            <w:tcW w:w="769" w:type="dxa"/>
            <w:tcBorders>
              <w:top w:val="single" w:sz="4" w:space="0" w:color="auto"/>
              <w:left w:val="nil"/>
              <w:bottom w:val="single" w:sz="4" w:space="0" w:color="auto"/>
              <w:right w:val="single" w:sz="4" w:space="0" w:color="auto"/>
            </w:tcBorders>
            <w:shd w:val="clear" w:color="auto" w:fill="auto"/>
            <w:noWrap/>
            <w:vAlign w:val="center"/>
          </w:tcPr>
          <w:p w14:paraId="20BC4F29" w14:textId="3D75E43E" w:rsidR="00754AFC" w:rsidRPr="00D869FA" w:rsidRDefault="00754AFC" w:rsidP="00754AFC">
            <w:pPr>
              <w:jc w:val="center"/>
              <w:rPr>
                <w:rFonts w:cs="Arial"/>
                <w:color w:val="000000"/>
                <w:sz w:val="22"/>
                <w:szCs w:val="22"/>
                <w:lang w:eastAsia="es-CO"/>
              </w:rPr>
            </w:pPr>
            <w:r w:rsidRPr="00D869FA">
              <w:rPr>
                <w:rFonts w:cs="Arial"/>
                <w:color w:val="000000"/>
                <w:sz w:val="22"/>
                <w:szCs w:val="22"/>
                <w:lang w:eastAsia="es-CO"/>
              </w:rPr>
              <w:t>2.</w:t>
            </w:r>
            <w:r w:rsidR="009261F1" w:rsidRPr="00D869FA">
              <w:rPr>
                <w:rFonts w:cs="Arial"/>
                <w:color w:val="000000"/>
                <w:sz w:val="22"/>
                <w:szCs w:val="22"/>
                <w:lang w:eastAsia="es-CO"/>
              </w:rPr>
              <w:t>375</w:t>
            </w:r>
          </w:p>
        </w:tc>
      </w:tr>
      <w:tr w:rsidR="00754AFC" w:rsidRPr="002F143F" w14:paraId="221686A3" w14:textId="77777777" w:rsidTr="00FC5FEE">
        <w:trPr>
          <w:trHeight w:val="1958"/>
        </w:trPr>
        <w:tc>
          <w:tcPr>
            <w:tcW w:w="1471" w:type="dxa"/>
            <w:vMerge/>
            <w:tcBorders>
              <w:top w:val="single" w:sz="4" w:space="0" w:color="auto"/>
              <w:left w:val="single" w:sz="4" w:space="0" w:color="auto"/>
              <w:bottom w:val="single" w:sz="4" w:space="0" w:color="auto"/>
              <w:right w:val="single" w:sz="4" w:space="0" w:color="auto"/>
            </w:tcBorders>
            <w:vAlign w:val="center"/>
            <w:hideMark/>
          </w:tcPr>
          <w:p w14:paraId="62E30274" w14:textId="77777777" w:rsidR="00754AFC" w:rsidRPr="002F143F" w:rsidRDefault="00754AFC" w:rsidP="00754AFC">
            <w:pPr>
              <w:jc w:val="left"/>
              <w:rPr>
                <w:rFonts w:cs="Arial"/>
                <w:b/>
                <w:bCs/>
                <w:color w:val="000000"/>
                <w:sz w:val="18"/>
                <w:szCs w:val="18"/>
                <w:lang w:eastAsia="es-CO"/>
              </w:rPr>
            </w:pPr>
          </w:p>
        </w:tc>
        <w:tc>
          <w:tcPr>
            <w:tcW w:w="1333" w:type="dxa"/>
            <w:tcBorders>
              <w:top w:val="nil"/>
              <w:left w:val="single" w:sz="4" w:space="0" w:color="auto"/>
              <w:bottom w:val="single" w:sz="4" w:space="0" w:color="000000"/>
              <w:right w:val="single" w:sz="4" w:space="0" w:color="auto"/>
            </w:tcBorders>
            <w:shd w:val="clear" w:color="auto" w:fill="auto"/>
            <w:vAlign w:val="center"/>
          </w:tcPr>
          <w:p w14:paraId="39E20617" w14:textId="5DE1B398" w:rsidR="00754AFC" w:rsidRPr="002F143F" w:rsidRDefault="00754AFC" w:rsidP="00754AFC">
            <w:pPr>
              <w:jc w:val="center"/>
              <w:rPr>
                <w:rFonts w:cs="Arial"/>
                <w:color w:val="000000"/>
                <w:sz w:val="18"/>
                <w:szCs w:val="18"/>
                <w:lang w:eastAsia="es-CO"/>
              </w:rPr>
            </w:pPr>
            <w:r w:rsidRPr="002F143F">
              <w:rPr>
                <w:rFonts w:cs="Arial"/>
                <w:bCs/>
                <w:sz w:val="18"/>
                <w:szCs w:val="18"/>
              </w:rPr>
              <w:t>Aumentar los Mecanismos que gestionen información generada por el ciudadano frente a su relación con el capital natural de la ciudad. </w:t>
            </w:r>
          </w:p>
        </w:tc>
        <w:tc>
          <w:tcPr>
            <w:tcW w:w="1301" w:type="dxa"/>
            <w:tcBorders>
              <w:top w:val="nil"/>
              <w:left w:val="single" w:sz="4" w:space="0" w:color="auto"/>
              <w:bottom w:val="single" w:sz="4" w:space="0" w:color="000000"/>
              <w:right w:val="single" w:sz="4" w:space="0" w:color="auto"/>
            </w:tcBorders>
            <w:shd w:val="clear" w:color="auto" w:fill="auto"/>
            <w:vAlign w:val="center"/>
          </w:tcPr>
          <w:p w14:paraId="2F10740D" w14:textId="43D9A25B" w:rsidR="00754AFC" w:rsidRPr="002F143F" w:rsidRDefault="00754AFC" w:rsidP="00754AFC">
            <w:pPr>
              <w:jc w:val="center"/>
              <w:rPr>
                <w:rFonts w:cs="Arial"/>
                <w:bCs/>
                <w:sz w:val="18"/>
                <w:szCs w:val="18"/>
              </w:rPr>
            </w:pPr>
            <w:r w:rsidRPr="002F143F">
              <w:rPr>
                <w:rFonts w:cs="Arial"/>
                <w:bCs/>
                <w:sz w:val="18"/>
                <w:szCs w:val="18"/>
              </w:rPr>
              <w:t>3204048- Servicio de administración de los sistemas de información para los procesos de toma de decisiones.</w:t>
            </w:r>
          </w:p>
        </w:tc>
        <w:tc>
          <w:tcPr>
            <w:tcW w:w="1285" w:type="dxa"/>
            <w:tcBorders>
              <w:top w:val="nil"/>
              <w:left w:val="single" w:sz="4" w:space="0" w:color="auto"/>
              <w:bottom w:val="single" w:sz="4" w:space="0" w:color="000000"/>
              <w:right w:val="single" w:sz="4" w:space="0" w:color="auto"/>
            </w:tcBorders>
            <w:shd w:val="clear" w:color="auto" w:fill="auto"/>
            <w:vAlign w:val="center"/>
          </w:tcPr>
          <w:p w14:paraId="2540EC71" w14:textId="0F933347" w:rsidR="00754AFC" w:rsidRPr="002F143F" w:rsidRDefault="00754AFC" w:rsidP="00754AFC">
            <w:pPr>
              <w:jc w:val="center"/>
              <w:rPr>
                <w:rFonts w:cs="Arial"/>
                <w:bCs/>
                <w:sz w:val="18"/>
                <w:szCs w:val="18"/>
              </w:rPr>
            </w:pPr>
            <w:r w:rsidRPr="002F143F">
              <w:rPr>
                <w:rFonts w:cs="Arial"/>
                <w:bCs/>
                <w:sz w:val="18"/>
                <w:szCs w:val="18"/>
              </w:rPr>
              <w:t>Número de sistemas de información</w:t>
            </w:r>
          </w:p>
        </w:tc>
        <w:tc>
          <w:tcPr>
            <w:tcW w:w="858" w:type="dxa"/>
            <w:tcBorders>
              <w:top w:val="single" w:sz="4" w:space="0" w:color="auto"/>
              <w:left w:val="single" w:sz="4" w:space="0" w:color="auto"/>
              <w:bottom w:val="single" w:sz="4" w:space="0" w:color="000000"/>
              <w:right w:val="single" w:sz="4" w:space="0" w:color="auto"/>
            </w:tcBorders>
            <w:shd w:val="clear" w:color="auto" w:fill="auto"/>
            <w:vAlign w:val="center"/>
          </w:tcPr>
          <w:p w14:paraId="46BB7D19" w14:textId="334320A2" w:rsidR="00754AFC" w:rsidRPr="002F143F" w:rsidRDefault="00754AFC" w:rsidP="00754AFC">
            <w:pPr>
              <w:jc w:val="center"/>
              <w:rPr>
                <w:rFonts w:cs="Arial"/>
                <w:color w:val="000000"/>
                <w:sz w:val="18"/>
                <w:szCs w:val="18"/>
                <w:lang w:eastAsia="es-CO"/>
              </w:rPr>
            </w:pPr>
            <w:r w:rsidRPr="002F143F">
              <w:rPr>
                <w:rFonts w:cs="Arial"/>
                <w:color w:val="000000"/>
                <w:sz w:val="18"/>
                <w:szCs w:val="18"/>
                <w:lang w:eastAsia="es-CO"/>
              </w:rPr>
              <w:t>2</w:t>
            </w:r>
          </w:p>
        </w:tc>
        <w:tc>
          <w:tcPr>
            <w:tcW w:w="1335" w:type="dxa"/>
            <w:tcBorders>
              <w:top w:val="nil"/>
              <w:left w:val="single" w:sz="4" w:space="0" w:color="auto"/>
              <w:bottom w:val="single" w:sz="4" w:space="0" w:color="000000"/>
              <w:right w:val="single" w:sz="4" w:space="0" w:color="auto"/>
            </w:tcBorders>
            <w:shd w:val="clear" w:color="auto" w:fill="auto"/>
            <w:vAlign w:val="center"/>
          </w:tcPr>
          <w:p w14:paraId="388D4698" w14:textId="77777777" w:rsidR="00754AFC" w:rsidRPr="002F143F" w:rsidRDefault="00754AFC" w:rsidP="00754AFC">
            <w:pPr>
              <w:pBdr>
                <w:top w:val="nil"/>
                <w:left w:val="nil"/>
                <w:bottom w:val="nil"/>
                <w:right w:val="nil"/>
                <w:between w:val="nil"/>
              </w:pBdr>
              <w:contextualSpacing/>
              <w:rPr>
                <w:rFonts w:cs="Arial"/>
                <w:bCs/>
                <w:sz w:val="18"/>
                <w:szCs w:val="18"/>
              </w:rPr>
            </w:pPr>
            <w:r w:rsidRPr="002F143F">
              <w:rPr>
                <w:rFonts w:cs="Arial"/>
                <w:bCs/>
                <w:sz w:val="18"/>
                <w:szCs w:val="18"/>
              </w:rPr>
              <w:t>Desarrollar 8 Aplicativos WEB geográfico y/o sistemas resultado del modelamiento y análisis de los datos de las diferentes temáticas ambientales de la SDA. </w:t>
            </w:r>
          </w:p>
          <w:p w14:paraId="21BAFDF4" w14:textId="05FB0CB0" w:rsidR="00754AFC" w:rsidRPr="002F143F" w:rsidRDefault="00754AFC" w:rsidP="00754AFC">
            <w:pPr>
              <w:jc w:val="center"/>
              <w:rPr>
                <w:rFonts w:cs="Arial"/>
                <w:bCs/>
                <w:sz w:val="18"/>
                <w:szCs w:val="18"/>
              </w:rPr>
            </w:pPr>
          </w:p>
        </w:tc>
        <w:tc>
          <w:tcPr>
            <w:tcW w:w="1446" w:type="dxa"/>
            <w:tcBorders>
              <w:top w:val="nil"/>
              <w:left w:val="nil"/>
              <w:bottom w:val="single" w:sz="4" w:space="0" w:color="auto"/>
              <w:right w:val="single" w:sz="4" w:space="0" w:color="auto"/>
            </w:tcBorders>
            <w:shd w:val="clear" w:color="auto" w:fill="auto"/>
            <w:vAlign w:val="center"/>
          </w:tcPr>
          <w:p w14:paraId="1DAD3343" w14:textId="630F1EA2" w:rsidR="00754AFC" w:rsidRPr="002F143F" w:rsidRDefault="00754AFC" w:rsidP="00754AFC">
            <w:pPr>
              <w:jc w:val="left"/>
              <w:rPr>
                <w:rFonts w:cs="Arial"/>
                <w:bCs/>
                <w:sz w:val="18"/>
                <w:szCs w:val="18"/>
              </w:rPr>
            </w:pPr>
            <w:r w:rsidRPr="002F143F">
              <w:rPr>
                <w:rFonts w:cs="Arial"/>
                <w:bCs/>
                <w:sz w:val="18"/>
                <w:szCs w:val="18"/>
              </w:rPr>
              <w:t>Mano de obra calificada y Materiales</w:t>
            </w:r>
          </w:p>
        </w:tc>
        <w:tc>
          <w:tcPr>
            <w:tcW w:w="720" w:type="dxa"/>
            <w:tcBorders>
              <w:top w:val="nil"/>
              <w:left w:val="nil"/>
              <w:bottom w:val="single" w:sz="4" w:space="0" w:color="auto"/>
              <w:right w:val="single" w:sz="4" w:space="0" w:color="auto"/>
            </w:tcBorders>
            <w:shd w:val="clear" w:color="auto" w:fill="auto"/>
            <w:noWrap/>
            <w:vAlign w:val="center"/>
          </w:tcPr>
          <w:p w14:paraId="18945EF8" w14:textId="71C21820" w:rsidR="00754AFC" w:rsidRPr="00D869FA" w:rsidRDefault="00754AFC" w:rsidP="00754AFC">
            <w:pPr>
              <w:jc w:val="center"/>
              <w:rPr>
                <w:rFonts w:cs="Arial"/>
                <w:bCs/>
                <w:szCs w:val="24"/>
              </w:rPr>
            </w:pPr>
            <w:r w:rsidRPr="00D869FA">
              <w:rPr>
                <w:rFonts w:cs="Arial"/>
                <w:bCs/>
                <w:szCs w:val="24"/>
              </w:rPr>
              <w:t>259</w:t>
            </w:r>
          </w:p>
        </w:tc>
        <w:tc>
          <w:tcPr>
            <w:tcW w:w="720" w:type="dxa"/>
            <w:tcBorders>
              <w:top w:val="nil"/>
              <w:left w:val="nil"/>
              <w:bottom w:val="single" w:sz="4" w:space="0" w:color="auto"/>
              <w:right w:val="single" w:sz="4" w:space="0" w:color="auto"/>
            </w:tcBorders>
            <w:shd w:val="clear" w:color="auto" w:fill="auto"/>
            <w:noWrap/>
            <w:vAlign w:val="center"/>
          </w:tcPr>
          <w:p w14:paraId="0F0C0A77" w14:textId="16320908" w:rsidR="00754AFC" w:rsidRPr="00D869FA" w:rsidRDefault="00754AFC" w:rsidP="00754AFC">
            <w:pPr>
              <w:jc w:val="center"/>
              <w:rPr>
                <w:rFonts w:cs="Arial"/>
                <w:bCs/>
                <w:szCs w:val="24"/>
              </w:rPr>
            </w:pPr>
            <w:r w:rsidRPr="00D869FA">
              <w:rPr>
                <w:rFonts w:cs="Arial"/>
                <w:bCs/>
                <w:color w:val="000000"/>
                <w:szCs w:val="24"/>
              </w:rPr>
              <w:t>722</w:t>
            </w:r>
          </w:p>
        </w:tc>
        <w:tc>
          <w:tcPr>
            <w:tcW w:w="691" w:type="dxa"/>
            <w:tcBorders>
              <w:top w:val="nil"/>
              <w:left w:val="nil"/>
              <w:bottom w:val="single" w:sz="4" w:space="0" w:color="auto"/>
              <w:right w:val="single" w:sz="4" w:space="0" w:color="auto"/>
            </w:tcBorders>
            <w:shd w:val="clear" w:color="auto" w:fill="auto"/>
            <w:noWrap/>
            <w:vAlign w:val="center"/>
          </w:tcPr>
          <w:p w14:paraId="5BFA3DD0" w14:textId="57AC79DC" w:rsidR="00754AFC" w:rsidRPr="00D869FA" w:rsidRDefault="00740CA2" w:rsidP="00754AFC">
            <w:pPr>
              <w:jc w:val="center"/>
              <w:rPr>
                <w:rFonts w:cs="Arial"/>
                <w:bCs/>
                <w:szCs w:val="24"/>
              </w:rPr>
            </w:pPr>
            <w:r w:rsidRPr="00D869FA">
              <w:rPr>
                <w:rFonts w:cs="Arial"/>
                <w:bCs/>
                <w:szCs w:val="24"/>
              </w:rPr>
              <w:t>7</w:t>
            </w:r>
            <w:r w:rsidR="009261F1" w:rsidRPr="00D869FA">
              <w:rPr>
                <w:rFonts w:cs="Arial"/>
                <w:bCs/>
                <w:szCs w:val="24"/>
              </w:rPr>
              <w:t>47</w:t>
            </w:r>
          </w:p>
        </w:tc>
        <w:tc>
          <w:tcPr>
            <w:tcW w:w="720" w:type="dxa"/>
            <w:tcBorders>
              <w:top w:val="nil"/>
              <w:left w:val="nil"/>
              <w:bottom w:val="single" w:sz="4" w:space="0" w:color="auto"/>
              <w:right w:val="single" w:sz="4" w:space="0" w:color="auto"/>
            </w:tcBorders>
            <w:shd w:val="clear" w:color="auto" w:fill="auto"/>
            <w:noWrap/>
            <w:vAlign w:val="center"/>
          </w:tcPr>
          <w:p w14:paraId="2A223273" w14:textId="307D82A5" w:rsidR="00754AFC" w:rsidRPr="00D869FA" w:rsidRDefault="00C95CD1" w:rsidP="00754AFC">
            <w:pPr>
              <w:jc w:val="center"/>
              <w:rPr>
                <w:rFonts w:cs="Arial"/>
                <w:bCs/>
                <w:szCs w:val="24"/>
              </w:rPr>
            </w:pPr>
            <w:r w:rsidRPr="00D869FA">
              <w:rPr>
                <w:rFonts w:cs="Arial"/>
                <w:bCs/>
                <w:szCs w:val="24"/>
              </w:rPr>
              <w:t>1.1</w:t>
            </w:r>
            <w:r w:rsidR="002F7C23" w:rsidRPr="00D869FA">
              <w:rPr>
                <w:rFonts w:cs="Arial"/>
                <w:bCs/>
                <w:szCs w:val="24"/>
              </w:rPr>
              <w:t>30</w:t>
            </w:r>
          </w:p>
        </w:tc>
        <w:tc>
          <w:tcPr>
            <w:tcW w:w="719" w:type="dxa"/>
            <w:tcBorders>
              <w:top w:val="nil"/>
              <w:left w:val="nil"/>
              <w:bottom w:val="single" w:sz="4" w:space="0" w:color="auto"/>
              <w:right w:val="single" w:sz="4" w:space="0" w:color="auto"/>
            </w:tcBorders>
            <w:shd w:val="clear" w:color="auto" w:fill="auto"/>
            <w:noWrap/>
            <w:vAlign w:val="center"/>
          </w:tcPr>
          <w:p w14:paraId="7CF6301A" w14:textId="390AC2E0" w:rsidR="00754AFC" w:rsidRPr="00D869FA" w:rsidRDefault="002F7C23" w:rsidP="00754AFC">
            <w:pPr>
              <w:jc w:val="center"/>
              <w:rPr>
                <w:rFonts w:cs="Arial"/>
                <w:bCs/>
                <w:szCs w:val="24"/>
              </w:rPr>
            </w:pPr>
            <w:r w:rsidRPr="00D869FA">
              <w:rPr>
                <w:rFonts w:cs="Arial"/>
                <w:bCs/>
                <w:szCs w:val="24"/>
              </w:rPr>
              <w:t>546</w:t>
            </w:r>
          </w:p>
        </w:tc>
        <w:tc>
          <w:tcPr>
            <w:tcW w:w="769" w:type="dxa"/>
            <w:tcBorders>
              <w:top w:val="nil"/>
              <w:left w:val="nil"/>
              <w:bottom w:val="single" w:sz="4" w:space="0" w:color="auto"/>
              <w:right w:val="single" w:sz="4" w:space="0" w:color="auto"/>
            </w:tcBorders>
            <w:shd w:val="clear" w:color="auto" w:fill="auto"/>
            <w:noWrap/>
            <w:vAlign w:val="center"/>
          </w:tcPr>
          <w:p w14:paraId="0BA05CD8" w14:textId="47F9C460" w:rsidR="00754AFC" w:rsidRPr="00072C4A" w:rsidRDefault="00754AFC" w:rsidP="00754AFC">
            <w:pPr>
              <w:jc w:val="center"/>
              <w:rPr>
                <w:rFonts w:cs="Arial"/>
                <w:color w:val="000000"/>
                <w:szCs w:val="24"/>
                <w:lang w:eastAsia="es-CO"/>
              </w:rPr>
            </w:pPr>
            <w:r w:rsidRPr="00072C4A">
              <w:rPr>
                <w:rFonts w:cs="Arial"/>
                <w:color w:val="000000"/>
                <w:szCs w:val="24"/>
                <w:lang w:eastAsia="es-CO"/>
              </w:rPr>
              <w:t>3.</w:t>
            </w:r>
            <w:r w:rsidR="00740CA2">
              <w:rPr>
                <w:rFonts w:cs="Arial"/>
                <w:color w:val="000000"/>
                <w:szCs w:val="24"/>
                <w:lang w:eastAsia="es-CO"/>
              </w:rPr>
              <w:t>40</w:t>
            </w:r>
            <w:r w:rsidR="009261F1">
              <w:rPr>
                <w:rFonts w:cs="Arial"/>
                <w:color w:val="000000"/>
                <w:szCs w:val="24"/>
                <w:lang w:eastAsia="es-CO"/>
              </w:rPr>
              <w:t>4</w:t>
            </w:r>
          </w:p>
        </w:tc>
      </w:tr>
      <w:tr w:rsidR="00754AFC" w:rsidRPr="002F143F" w14:paraId="12B1F12E" w14:textId="77777777" w:rsidTr="00FC5FEE">
        <w:trPr>
          <w:trHeight w:val="320"/>
        </w:trPr>
        <w:tc>
          <w:tcPr>
            <w:tcW w:w="9029" w:type="dxa"/>
            <w:gridSpan w:val="7"/>
            <w:tcBorders>
              <w:top w:val="single" w:sz="4" w:space="0" w:color="auto"/>
              <w:left w:val="single" w:sz="4" w:space="0" w:color="auto"/>
              <w:bottom w:val="single" w:sz="4" w:space="0" w:color="auto"/>
              <w:right w:val="single" w:sz="4" w:space="0" w:color="auto"/>
            </w:tcBorders>
            <w:vAlign w:val="center"/>
          </w:tcPr>
          <w:p w14:paraId="3F59469F" w14:textId="0C8F507B" w:rsidR="00754AFC" w:rsidRPr="002F143F" w:rsidRDefault="00754AFC" w:rsidP="00754AFC">
            <w:pPr>
              <w:jc w:val="center"/>
              <w:rPr>
                <w:rFonts w:cs="Arial"/>
                <w:color w:val="000000"/>
                <w:sz w:val="18"/>
                <w:szCs w:val="18"/>
                <w:lang w:eastAsia="es-CO"/>
              </w:rPr>
            </w:pPr>
            <w:r w:rsidRPr="002F143F">
              <w:rPr>
                <w:rFonts w:cs="Arial"/>
                <w:b/>
                <w:bCs/>
                <w:color w:val="000000"/>
                <w:sz w:val="18"/>
                <w:szCs w:val="18"/>
                <w:lang w:eastAsia="es-CO"/>
              </w:rPr>
              <w:t>TOTAL</w:t>
            </w:r>
          </w:p>
        </w:tc>
        <w:tc>
          <w:tcPr>
            <w:tcW w:w="720" w:type="dxa"/>
            <w:tcBorders>
              <w:top w:val="single" w:sz="4" w:space="0" w:color="auto"/>
              <w:left w:val="nil"/>
              <w:bottom w:val="single" w:sz="4" w:space="0" w:color="auto"/>
              <w:right w:val="single" w:sz="4" w:space="0" w:color="auto"/>
            </w:tcBorders>
            <w:shd w:val="clear" w:color="auto" w:fill="auto"/>
            <w:noWrap/>
            <w:vAlign w:val="center"/>
          </w:tcPr>
          <w:p w14:paraId="5EF71262" w14:textId="6BC618A1" w:rsidR="00754AFC" w:rsidRPr="00072C4A" w:rsidRDefault="00754AFC" w:rsidP="00754AFC">
            <w:pPr>
              <w:jc w:val="center"/>
              <w:rPr>
                <w:rFonts w:cs="Arial"/>
                <w:b/>
                <w:bCs/>
                <w:color w:val="000000"/>
                <w:szCs w:val="24"/>
              </w:rPr>
            </w:pPr>
            <w:r w:rsidRPr="00072C4A">
              <w:rPr>
                <w:rFonts w:cs="Arial"/>
                <w:b/>
                <w:bCs/>
                <w:szCs w:val="24"/>
              </w:rPr>
              <w:t>825</w:t>
            </w:r>
          </w:p>
        </w:tc>
        <w:tc>
          <w:tcPr>
            <w:tcW w:w="720" w:type="dxa"/>
            <w:tcBorders>
              <w:top w:val="single" w:sz="4" w:space="0" w:color="auto"/>
              <w:left w:val="nil"/>
              <w:bottom w:val="single" w:sz="4" w:space="0" w:color="auto"/>
              <w:right w:val="single" w:sz="4" w:space="0" w:color="auto"/>
            </w:tcBorders>
            <w:shd w:val="clear" w:color="auto" w:fill="auto"/>
            <w:noWrap/>
            <w:vAlign w:val="center"/>
          </w:tcPr>
          <w:p w14:paraId="47892486" w14:textId="1365DB46" w:rsidR="00754AFC" w:rsidRPr="00072C4A" w:rsidRDefault="00754AFC" w:rsidP="00754AFC">
            <w:pPr>
              <w:jc w:val="center"/>
              <w:rPr>
                <w:rFonts w:cs="Arial"/>
                <w:b/>
                <w:bCs/>
                <w:color w:val="000000"/>
                <w:szCs w:val="24"/>
              </w:rPr>
            </w:pPr>
            <w:r w:rsidRPr="00072C4A">
              <w:rPr>
                <w:rFonts w:cs="Arial"/>
                <w:b/>
                <w:bCs/>
                <w:color w:val="000000"/>
                <w:szCs w:val="24"/>
              </w:rPr>
              <w:t>960</w:t>
            </w:r>
          </w:p>
        </w:tc>
        <w:tc>
          <w:tcPr>
            <w:tcW w:w="691" w:type="dxa"/>
            <w:tcBorders>
              <w:top w:val="single" w:sz="4" w:space="0" w:color="auto"/>
              <w:left w:val="nil"/>
              <w:bottom w:val="single" w:sz="4" w:space="0" w:color="auto"/>
              <w:right w:val="single" w:sz="4" w:space="0" w:color="auto"/>
            </w:tcBorders>
            <w:shd w:val="clear" w:color="auto" w:fill="auto"/>
            <w:noWrap/>
            <w:vAlign w:val="center"/>
          </w:tcPr>
          <w:p w14:paraId="734B0A3C" w14:textId="396D3E7C" w:rsidR="00754AFC" w:rsidRPr="00072C4A" w:rsidRDefault="00754AFC" w:rsidP="00754AFC">
            <w:pPr>
              <w:jc w:val="center"/>
              <w:rPr>
                <w:rFonts w:cs="Arial"/>
                <w:b/>
                <w:bCs/>
                <w:color w:val="000000"/>
                <w:szCs w:val="24"/>
              </w:rPr>
            </w:pPr>
            <w:r w:rsidRPr="00072C4A">
              <w:rPr>
                <w:rFonts w:cs="Arial"/>
                <w:b/>
                <w:bCs/>
                <w:szCs w:val="24"/>
              </w:rPr>
              <w:t>1.</w:t>
            </w:r>
            <w:r w:rsidR="009127E5">
              <w:rPr>
                <w:rFonts w:cs="Arial"/>
                <w:b/>
                <w:bCs/>
                <w:szCs w:val="24"/>
              </w:rPr>
              <w:t>5</w:t>
            </w:r>
            <w:r w:rsidR="009261F1">
              <w:rPr>
                <w:rFonts w:cs="Arial"/>
                <w:b/>
                <w:bCs/>
                <w:szCs w:val="24"/>
              </w:rPr>
              <w:t>48</w:t>
            </w:r>
          </w:p>
        </w:tc>
        <w:tc>
          <w:tcPr>
            <w:tcW w:w="720" w:type="dxa"/>
            <w:tcBorders>
              <w:top w:val="single" w:sz="4" w:space="0" w:color="auto"/>
              <w:left w:val="nil"/>
              <w:bottom w:val="single" w:sz="4" w:space="0" w:color="auto"/>
              <w:right w:val="single" w:sz="4" w:space="0" w:color="auto"/>
            </w:tcBorders>
            <w:shd w:val="clear" w:color="auto" w:fill="auto"/>
            <w:noWrap/>
            <w:vAlign w:val="center"/>
          </w:tcPr>
          <w:p w14:paraId="20D48CAB" w14:textId="6469EE7D" w:rsidR="00754AFC" w:rsidRPr="00072C4A" w:rsidRDefault="00754AFC" w:rsidP="00754AFC">
            <w:pPr>
              <w:jc w:val="center"/>
              <w:rPr>
                <w:rFonts w:cs="Arial"/>
                <w:b/>
                <w:bCs/>
                <w:color w:val="000000"/>
                <w:szCs w:val="24"/>
              </w:rPr>
            </w:pPr>
            <w:r w:rsidRPr="00072C4A">
              <w:rPr>
                <w:rFonts w:cs="Arial"/>
                <w:b/>
                <w:bCs/>
                <w:szCs w:val="24"/>
              </w:rPr>
              <w:t>1.</w:t>
            </w:r>
            <w:r w:rsidR="00C95CD1">
              <w:rPr>
                <w:rFonts w:cs="Arial"/>
                <w:b/>
                <w:bCs/>
                <w:szCs w:val="24"/>
              </w:rPr>
              <w:t>616</w:t>
            </w:r>
          </w:p>
        </w:tc>
        <w:tc>
          <w:tcPr>
            <w:tcW w:w="719" w:type="dxa"/>
            <w:tcBorders>
              <w:top w:val="single" w:sz="4" w:space="0" w:color="auto"/>
              <w:left w:val="nil"/>
              <w:bottom w:val="single" w:sz="4" w:space="0" w:color="auto"/>
              <w:right w:val="single" w:sz="4" w:space="0" w:color="auto"/>
            </w:tcBorders>
            <w:shd w:val="clear" w:color="auto" w:fill="auto"/>
            <w:noWrap/>
            <w:vAlign w:val="center"/>
          </w:tcPr>
          <w:p w14:paraId="1525531E" w14:textId="7757B389" w:rsidR="00754AFC" w:rsidRPr="00072C4A" w:rsidRDefault="00754AFC" w:rsidP="00754AFC">
            <w:pPr>
              <w:jc w:val="center"/>
              <w:rPr>
                <w:rFonts w:cs="Arial"/>
                <w:b/>
                <w:bCs/>
                <w:color w:val="000000"/>
                <w:szCs w:val="24"/>
              </w:rPr>
            </w:pPr>
            <w:r w:rsidRPr="00072C4A">
              <w:rPr>
                <w:rFonts w:cs="Arial"/>
                <w:b/>
                <w:bCs/>
                <w:szCs w:val="24"/>
              </w:rPr>
              <w:t>830</w:t>
            </w:r>
          </w:p>
        </w:tc>
        <w:tc>
          <w:tcPr>
            <w:tcW w:w="769" w:type="dxa"/>
            <w:tcBorders>
              <w:top w:val="single" w:sz="4" w:space="0" w:color="auto"/>
              <w:left w:val="nil"/>
              <w:bottom w:val="single" w:sz="4" w:space="0" w:color="auto"/>
              <w:right w:val="single" w:sz="4" w:space="0" w:color="auto"/>
            </w:tcBorders>
            <w:shd w:val="clear" w:color="auto" w:fill="auto"/>
            <w:noWrap/>
            <w:vAlign w:val="center"/>
          </w:tcPr>
          <w:p w14:paraId="53F254F4" w14:textId="79973CE0" w:rsidR="00754AFC" w:rsidRPr="00072C4A" w:rsidRDefault="002F7C23" w:rsidP="00754AFC">
            <w:pPr>
              <w:jc w:val="center"/>
              <w:rPr>
                <w:rFonts w:cs="Arial"/>
                <w:b/>
                <w:bCs/>
                <w:color w:val="000000"/>
                <w:szCs w:val="24"/>
              </w:rPr>
            </w:pPr>
            <w:r>
              <w:rPr>
                <w:rFonts w:cs="Arial"/>
                <w:b/>
                <w:bCs/>
                <w:color w:val="000000"/>
                <w:szCs w:val="24"/>
              </w:rPr>
              <w:t>5.</w:t>
            </w:r>
            <w:r w:rsidR="009261F1">
              <w:rPr>
                <w:rFonts w:cs="Arial"/>
                <w:b/>
                <w:bCs/>
                <w:color w:val="000000"/>
                <w:szCs w:val="24"/>
              </w:rPr>
              <w:t>779</w:t>
            </w:r>
          </w:p>
        </w:tc>
      </w:tr>
    </w:tbl>
    <w:p w14:paraId="6C83369C" w14:textId="610DC7CE" w:rsidR="006E0E5C" w:rsidRPr="002F143F" w:rsidRDefault="006E0E5C" w:rsidP="006E0E5C">
      <w:pPr>
        <w:jc w:val="center"/>
        <w:rPr>
          <w:rFonts w:cs="Arial"/>
          <w:i/>
          <w:iCs/>
          <w:sz w:val="18"/>
          <w:szCs w:val="18"/>
        </w:rPr>
      </w:pPr>
      <w:r w:rsidRPr="002F143F">
        <w:rPr>
          <w:rFonts w:cs="Arial"/>
          <w:i/>
          <w:iCs/>
          <w:sz w:val="18"/>
          <w:szCs w:val="18"/>
        </w:rPr>
        <w:t xml:space="preserve">Fuente: </w:t>
      </w:r>
    </w:p>
    <w:p w14:paraId="2458B447" w14:textId="77777777" w:rsidR="003C15E2" w:rsidRPr="002F143F" w:rsidRDefault="003C15E2">
      <w:pPr>
        <w:pBdr>
          <w:top w:val="nil"/>
          <w:left w:val="nil"/>
          <w:bottom w:val="nil"/>
          <w:right w:val="nil"/>
          <w:between w:val="nil"/>
        </w:pBdr>
        <w:jc w:val="left"/>
        <w:rPr>
          <w:rFonts w:cs="Arial"/>
          <w:b/>
          <w:sz w:val="22"/>
          <w:szCs w:val="22"/>
        </w:rPr>
        <w:sectPr w:rsidR="003C15E2" w:rsidRPr="002F143F" w:rsidSect="003C15E2">
          <w:pgSz w:w="15840" w:h="12240" w:orient="landscape"/>
          <w:pgMar w:top="1701" w:right="1418" w:bottom="1701" w:left="1418" w:header="709" w:footer="709" w:gutter="0"/>
          <w:pgNumType w:start="1"/>
          <w:cols w:space="720"/>
        </w:sectPr>
      </w:pPr>
    </w:p>
    <w:p w14:paraId="00D2EB3F" w14:textId="5BFA1732" w:rsidR="00F550E3" w:rsidRPr="002F143F" w:rsidRDefault="00F550E3">
      <w:pPr>
        <w:pBdr>
          <w:top w:val="nil"/>
          <w:left w:val="nil"/>
          <w:bottom w:val="nil"/>
          <w:right w:val="nil"/>
          <w:between w:val="nil"/>
        </w:pBdr>
        <w:jc w:val="left"/>
        <w:rPr>
          <w:rFonts w:cs="Arial"/>
          <w:b/>
          <w:sz w:val="22"/>
          <w:szCs w:val="22"/>
        </w:rPr>
      </w:pPr>
    </w:p>
    <w:p w14:paraId="062C1189" w14:textId="77777777" w:rsidR="00F550E3" w:rsidRPr="00D56D60" w:rsidRDefault="0018003D" w:rsidP="00097D23">
      <w:pPr>
        <w:pStyle w:val="Prrafodelista"/>
        <w:numPr>
          <w:ilvl w:val="2"/>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 xml:space="preserve">Insumos - programación de costos </w:t>
      </w:r>
    </w:p>
    <w:p w14:paraId="63A97595" w14:textId="77777777" w:rsidR="00F550E3" w:rsidRPr="002F143F" w:rsidRDefault="00E51FB0" w:rsidP="00EA36E9">
      <w:pPr>
        <w:pStyle w:val="Sinespaciado"/>
        <w:jc w:val="right"/>
        <w:rPr>
          <w:rFonts w:cs="Arial"/>
          <w:b/>
          <w:bCs/>
          <w:i/>
          <w:iCs/>
          <w:sz w:val="22"/>
          <w:szCs w:val="22"/>
        </w:rPr>
      </w:pPr>
      <w:r w:rsidRPr="002F143F">
        <w:rPr>
          <w:rFonts w:cs="Arial"/>
          <w:b/>
          <w:bCs/>
          <w:i/>
          <w:iCs/>
          <w:sz w:val="22"/>
          <w:szCs w:val="22"/>
        </w:rPr>
        <w:t>C</w:t>
      </w:r>
      <w:r w:rsidR="0018003D" w:rsidRPr="002F143F">
        <w:rPr>
          <w:rFonts w:cs="Arial"/>
          <w:b/>
          <w:bCs/>
          <w:i/>
          <w:iCs/>
          <w:sz w:val="22"/>
          <w:szCs w:val="22"/>
        </w:rPr>
        <w:t>ifras en millones de pesos</w:t>
      </w:r>
    </w:p>
    <w:tbl>
      <w:tblPr>
        <w:tblStyle w:val="17"/>
        <w:tblW w:w="8806" w:type="dxa"/>
        <w:tblInd w:w="0" w:type="dxa"/>
        <w:tblBorders>
          <w:top w:val="nil"/>
          <w:left w:val="nil"/>
          <w:bottom w:val="nil"/>
          <w:right w:val="nil"/>
          <w:insideH w:val="nil"/>
          <w:insideV w:val="nil"/>
        </w:tblBorders>
        <w:tblLook w:val="0600" w:firstRow="0" w:lastRow="0" w:firstColumn="0" w:lastColumn="0" w:noHBand="1" w:noVBand="1"/>
      </w:tblPr>
      <w:tblGrid>
        <w:gridCol w:w="4507"/>
        <w:gridCol w:w="650"/>
        <w:gridCol w:w="650"/>
        <w:gridCol w:w="694"/>
        <w:gridCol w:w="761"/>
        <w:gridCol w:w="650"/>
        <w:gridCol w:w="894"/>
      </w:tblGrid>
      <w:tr w:rsidR="00F550E3" w:rsidRPr="002F143F" w14:paraId="236F86F8" w14:textId="77777777" w:rsidTr="007D5967">
        <w:trPr>
          <w:trHeight w:val="447"/>
        </w:trPr>
        <w:tc>
          <w:tcPr>
            <w:tcW w:w="0" w:type="auto"/>
            <w:tcBorders>
              <w:top w:val="single" w:sz="8" w:space="0" w:color="000000"/>
              <w:left w:val="single" w:sz="8" w:space="0" w:color="000000"/>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7710B389" w14:textId="77777777" w:rsidR="00F550E3" w:rsidRPr="002F143F" w:rsidRDefault="0018003D" w:rsidP="00E51FB0">
            <w:pPr>
              <w:jc w:val="center"/>
              <w:rPr>
                <w:rFonts w:cs="Arial"/>
                <w:b/>
                <w:color w:val="FFFFFF"/>
                <w:sz w:val="22"/>
                <w:szCs w:val="22"/>
              </w:rPr>
            </w:pPr>
            <w:r w:rsidRPr="002F143F">
              <w:rPr>
                <w:rFonts w:cs="Arial"/>
                <w:b/>
                <w:color w:val="FFFFFF"/>
                <w:sz w:val="22"/>
                <w:szCs w:val="22"/>
              </w:rPr>
              <w:t>META PROYECTO INVERSION</w:t>
            </w:r>
          </w:p>
        </w:tc>
        <w:tc>
          <w:tcPr>
            <w:tcW w:w="0" w:type="auto"/>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56C489E0" w14:textId="77777777" w:rsidR="00F550E3" w:rsidRPr="002F143F" w:rsidRDefault="0018003D" w:rsidP="00E51FB0">
            <w:pPr>
              <w:jc w:val="center"/>
              <w:rPr>
                <w:rFonts w:cs="Arial"/>
                <w:b/>
                <w:color w:val="FFFFFF"/>
                <w:sz w:val="22"/>
                <w:szCs w:val="22"/>
              </w:rPr>
            </w:pPr>
            <w:r w:rsidRPr="002F143F">
              <w:rPr>
                <w:rFonts w:cs="Arial"/>
                <w:b/>
                <w:color w:val="FFFFFF"/>
                <w:sz w:val="22"/>
                <w:szCs w:val="22"/>
              </w:rPr>
              <w:t>2020</w:t>
            </w:r>
          </w:p>
        </w:tc>
        <w:tc>
          <w:tcPr>
            <w:tcW w:w="0" w:type="auto"/>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4CEA40FF" w14:textId="77777777" w:rsidR="00F550E3" w:rsidRPr="002F143F" w:rsidRDefault="0018003D" w:rsidP="00E51FB0">
            <w:pPr>
              <w:jc w:val="center"/>
              <w:rPr>
                <w:rFonts w:cs="Arial"/>
                <w:b/>
                <w:color w:val="FFFFFF"/>
                <w:sz w:val="22"/>
                <w:szCs w:val="22"/>
              </w:rPr>
            </w:pPr>
            <w:r w:rsidRPr="002F143F">
              <w:rPr>
                <w:rFonts w:cs="Arial"/>
                <w:b/>
                <w:color w:val="FFFFFF"/>
                <w:sz w:val="22"/>
                <w:szCs w:val="22"/>
              </w:rPr>
              <w:t>2021</w:t>
            </w:r>
          </w:p>
        </w:tc>
        <w:tc>
          <w:tcPr>
            <w:tcW w:w="0" w:type="auto"/>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51CC62AF" w14:textId="77777777" w:rsidR="00F550E3" w:rsidRPr="002F143F" w:rsidRDefault="0018003D" w:rsidP="00E51FB0">
            <w:pPr>
              <w:jc w:val="center"/>
              <w:rPr>
                <w:rFonts w:cs="Arial"/>
                <w:b/>
                <w:color w:val="FFFFFF"/>
                <w:sz w:val="22"/>
                <w:szCs w:val="22"/>
              </w:rPr>
            </w:pPr>
            <w:r w:rsidRPr="002F143F">
              <w:rPr>
                <w:rFonts w:cs="Arial"/>
                <w:b/>
                <w:color w:val="FFFFFF"/>
                <w:sz w:val="22"/>
                <w:szCs w:val="22"/>
              </w:rPr>
              <w:t>2022</w:t>
            </w:r>
          </w:p>
        </w:tc>
        <w:tc>
          <w:tcPr>
            <w:tcW w:w="0" w:type="auto"/>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28F2AA91" w14:textId="77777777" w:rsidR="00F550E3" w:rsidRPr="002F143F" w:rsidRDefault="0018003D" w:rsidP="00E51FB0">
            <w:pPr>
              <w:jc w:val="center"/>
              <w:rPr>
                <w:rFonts w:cs="Arial"/>
                <w:b/>
                <w:color w:val="FFFFFF"/>
                <w:sz w:val="22"/>
                <w:szCs w:val="22"/>
              </w:rPr>
            </w:pPr>
            <w:r w:rsidRPr="002F143F">
              <w:rPr>
                <w:rFonts w:cs="Arial"/>
                <w:b/>
                <w:color w:val="FFFFFF"/>
                <w:sz w:val="22"/>
                <w:szCs w:val="22"/>
              </w:rPr>
              <w:t>2023</w:t>
            </w:r>
          </w:p>
        </w:tc>
        <w:tc>
          <w:tcPr>
            <w:tcW w:w="0" w:type="auto"/>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00865219" w14:textId="77777777" w:rsidR="00F550E3" w:rsidRPr="002F143F" w:rsidRDefault="0018003D" w:rsidP="00E51FB0">
            <w:pPr>
              <w:jc w:val="center"/>
              <w:rPr>
                <w:rFonts w:cs="Arial"/>
                <w:b/>
                <w:color w:val="FFFFFF"/>
                <w:sz w:val="22"/>
                <w:szCs w:val="22"/>
              </w:rPr>
            </w:pPr>
            <w:r w:rsidRPr="002F143F">
              <w:rPr>
                <w:rFonts w:cs="Arial"/>
                <w:b/>
                <w:color w:val="FFFFFF"/>
                <w:sz w:val="22"/>
                <w:szCs w:val="22"/>
              </w:rPr>
              <w:t>2024</w:t>
            </w:r>
          </w:p>
        </w:tc>
        <w:tc>
          <w:tcPr>
            <w:tcW w:w="0" w:type="auto"/>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3C083F41" w14:textId="77777777" w:rsidR="00F550E3" w:rsidRPr="002F143F" w:rsidRDefault="0018003D" w:rsidP="00E51FB0">
            <w:pPr>
              <w:jc w:val="center"/>
              <w:rPr>
                <w:rFonts w:cs="Arial"/>
                <w:b/>
                <w:color w:val="FFFFFF"/>
                <w:sz w:val="22"/>
                <w:szCs w:val="22"/>
              </w:rPr>
            </w:pPr>
            <w:r w:rsidRPr="002F143F">
              <w:rPr>
                <w:rFonts w:cs="Arial"/>
                <w:b/>
                <w:color w:val="FFFFFF"/>
                <w:sz w:val="22"/>
                <w:szCs w:val="22"/>
              </w:rPr>
              <w:t>TOTAL</w:t>
            </w:r>
          </w:p>
        </w:tc>
      </w:tr>
      <w:tr w:rsidR="001D13C6" w:rsidRPr="00D869FA" w14:paraId="25C4E8DA" w14:textId="77777777" w:rsidTr="00E2412F">
        <w:trPr>
          <w:trHeight w:val="306"/>
        </w:trPr>
        <w:tc>
          <w:tcPr>
            <w:tcW w:w="0" w:type="auto"/>
            <w:tcBorders>
              <w:top w:val="nil"/>
              <w:left w:val="single" w:sz="8" w:space="0" w:color="000000"/>
              <w:bottom w:val="single" w:sz="8" w:space="0" w:color="000000"/>
              <w:right w:val="single" w:sz="8" w:space="0" w:color="000000"/>
            </w:tcBorders>
            <w:tcMar>
              <w:top w:w="100" w:type="dxa"/>
              <w:left w:w="80" w:type="dxa"/>
              <w:bottom w:w="100" w:type="dxa"/>
              <w:right w:w="80" w:type="dxa"/>
            </w:tcMar>
            <w:vAlign w:val="center"/>
          </w:tcPr>
          <w:p w14:paraId="08999BAF" w14:textId="2F46CF68" w:rsidR="001D13C6" w:rsidRPr="00D869FA" w:rsidRDefault="001D13C6" w:rsidP="001D13C6">
            <w:pPr>
              <w:jc w:val="center"/>
              <w:rPr>
                <w:rFonts w:cs="Arial"/>
                <w:sz w:val="22"/>
                <w:szCs w:val="22"/>
              </w:rPr>
            </w:pPr>
            <w:r w:rsidRPr="00D869FA">
              <w:rPr>
                <w:rFonts w:cs="Arial"/>
                <w:bCs/>
                <w:sz w:val="18"/>
                <w:szCs w:val="18"/>
              </w:rPr>
              <w:t>Desarrollar 2 Aplicativos y/o sistemas de información públicos en los cuales se analice y transforme los datos de redes ciudadanías que permitan reforzar la participación ciudadana y fortalecer aún más los procesos misionales</w:t>
            </w:r>
          </w:p>
        </w:tc>
        <w:tc>
          <w:tcPr>
            <w:tcW w:w="0" w:type="auto"/>
            <w:tcBorders>
              <w:top w:val="nil"/>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07F635E9" w14:textId="75F2B32F" w:rsidR="001D13C6" w:rsidRPr="00D869FA" w:rsidRDefault="001D13C6" w:rsidP="001D13C6">
            <w:pPr>
              <w:jc w:val="center"/>
              <w:rPr>
                <w:rFonts w:cs="Arial"/>
                <w:sz w:val="22"/>
                <w:szCs w:val="22"/>
              </w:rPr>
            </w:pPr>
            <w:r w:rsidRPr="00D869FA">
              <w:rPr>
                <w:rFonts w:cs="Arial"/>
                <w:color w:val="000000"/>
                <w:sz w:val="22"/>
                <w:szCs w:val="22"/>
              </w:rPr>
              <w:t>566</w:t>
            </w:r>
          </w:p>
        </w:tc>
        <w:tc>
          <w:tcPr>
            <w:tcW w:w="0" w:type="auto"/>
            <w:tcBorders>
              <w:top w:val="nil"/>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0B7EDB01" w14:textId="43212F3F" w:rsidR="001D13C6" w:rsidRPr="00D869FA" w:rsidRDefault="001D13C6" w:rsidP="001D13C6">
            <w:pPr>
              <w:jc w:val="center"/>
              <w:rPr>
                <w:rFonts w:cs="Arial"/>
                <w:sz w:val="22"/>
                <w:szCs w:val="22"/>
              </w:rPr>
            </w:pPr>
            <w:r w:rsidRPr="00D869FA">
              <w:rPr>
                <w:rFonts w:cs="Arial"/>
                <w:sz w:val="22"/>
                <w:szCs w:val="22"/>
              </w:rPr>
              <w:t>238</w:t>
            </w:r>
          </w:p>
        </w:tc>
        <w:tc>
          <w:tcPr>
            <w:tcW w:w="0" w:type="auto"/>
            <w:tcBorders>
              <w:top w:val="nil"/>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1CA4610D" w14:textId="04E7D24D" w:rsidR="001D13C6" w:rsidRPr="00D869FA" w:rsidRDefault="001D13C6" w:rsidP="001D13C6">
            <w:pPr>
              <w:jc w:val="center"/>
              <w:rPr>
                <w:rFonts w:cs="Arial"/>
                <w:sz w:val="22"/>
                <w:szCs w:val="22"/>
              </w:rPr>
            </w:pPr>
            <w:r w:rsidRPr="00D869FA">
              <w:rPr>
                <w:rFonts w:cs="Arial"/>
                <w:color w:val="000000"/>
                <w:sz w:val="22"/>
                <w:szCs w:val="22"/>
              </w:rPr>
              <w:t>801</w:t>
            </w:r>
          </w:p>
        </w:tc>
        <w:tc>
          <w:tcPr>
            <w:tcW w:w="0" w:type="auto"/>
            <w:tcBorders>
              <w:top w:val="nil"/>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692BDF3A" w14:textId="39DA1A85" w:rsidR="001D13C6" w:rsidRPr="00D869FA" w:rsidRDefault="001D13C6" w:rsidP="001D13C6">
            <w:pPr>
              <w:jc w:val="center"/>
              <w:rPr>
                <w:rFonts w:cs="Arial"/>
                <w:sz w:val="22"/>
                <w:szCs w:val="22"/>
              </w:rPr>
            </w:pPr>
            <w:r w:rsidRPr="00D869FA">
              <w:rPr>
                <w:rFonts w:cs="Arial"/>
                <w:color w:val="000000"/>
                <w:sz w:val="22"/>
                <w:szCs w:val="22"/>
              </w:rPr>
              <w:t>486</w:t>
            </w:r>
          </w:p>
        </w:tc>
        <w:tc>
          <w:tcPr>
            <w:tcW w:w="0" w:type="auto"/>
            <w:tcBorders>
              <w:top w:val="nil"/>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531F940D" w14:textId="296CB59B" w:rsidR="001D13C6" w:rsidRPr="00D869FA" w:rsidRDefault="001D13C6" w:rsidP="001D13C6">
            <w:pPr>
              <w:jc w:val="center"/>
              <w:rPr>
                <w:rFonts w:cs="Arial"/>
                <w:sz w:val="22"/>
                <w:szCs w:val="22"/>
              </w:rPr>
            </w:pPr>
            <w:r w:rsidRPr="00D869FA">
              <w:rPr>
                <w:rFonts w:cs="Arial"/>
                <w:color w:val="000000"/>
                <w:sz w:val="22"/>
                <w:szCs w:val="22"/>
              </w:rPr>
              <w:t>284</w:t>
            </w:r>
          </w:p>
        </w:tc>
        <w:tc>
          <w:tcPr>
            <w:tcW w:w="0" w:type="auto"/>
            <w:tcBorders>
              <w:top w:val="nil"/>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7D7FAAB5" w14:textId="1FF69FF8" w:rsidR="001D13C6" w:rsidRPr="00D869FA" w:rsidRDefault="001D13C6" w:rsidP="001D13C6">
            <w:pPr>
              <w:jc w:val="center"/>
              <w:rPr>
                <w:rFonts w:cs="Arial"/>
                <w:sz w:val="22"/>
                <w:szCs w:val="22"/>
              </w:rPr>
            </w:pPr>
            <w:r w:rsidRPr="00D869FA">
              <w:rPr>
                <w:rFonts w:cs="Arial"/>
                <w:color w:val="000000"/>
                <w:sz w:val="22"/>
                <w:szCs w:val="22"/>
              </w:rPr>
              <w:t>2.375</w:t>
            </w:r>
          </w:p>
        </w:tc>
      </w:tr>
      <w:tr w:rsidR="001D13C6" w:rsidRPr="00D869FA" w14:paraId="442D8685" w14:textId="77777777" w:rsidTr="00E2412F">
        <w:trPr>
          <w:trHeight w:val="306"/>
        </w:trPr>
        <w:tc>
          <w:tcPr>
            <w:tcW w:w="0" w:type="auto"/>
            <w:tcBorders>
              <w:top w:val="nil"/>
              <w:left w:val="single" w:sz="8" w:space="0" w:color="000000"/>
              <w:bottom w:val="single" w:sz="8" w:space="0" w:color="000000"/>
              <w:right w:val="single" w:sz="8" w:space="0" w:color="000000"/>
            </w:tcBorders>
            <w:tcMar>
              <w:top w:w="100" w:type="dxa"/>
              <w:left w:w="80" w:type="dxa"/>
              <w:bottom w:w="100" w:type="dxa"/>
              <w:right w:w="80" w:type="dxa"/>
            </w:tcMar>
            <w:vAlign w:val="center"/>
          </w:tcPr>
          <w:p w14:paraId="1FE90D39" w14:textId="77777777" w:rsidR="001D13C6" w:rsidRPr="00D869FA" w:rsidRDefault="001D13C6" w:rsidP="001D13C6">
            <w:pPr>
              <w:pBdr>
                <w:top w:val="nil"/>
                <w:left w:val="nil"/>
                <w:bottom w:val="nil"/>
                <w:right w:val="nil"/>
                <w:between w:val="nil"/>
              </w:pBdr>
              <w:contextualSpacing/>
              <w:rPr>
                <w:rFonts w:cs="Arial"/>
                <w:bCs/>
                <w:sz w:val="18"/>
                <w:szCs w:val="18"/>
              </w:rPr>
            </w:pPr>
            <w:r w:rsidRPr="00D869FA">
              <w:rPr>
                <w:rFonts w:cs="Arial"/>
                <w:bCs/>
                <w:sz w:val="18"/>
                <w:szCs w:val="18"/>
              </w:rPr>
              <w:t>Desarrollar 8 Aplicativos WEB geográfico y/o sistemas resultado del modelamiento y análisis de los datos de las diferentes temáticas ambientales de la SDA. </w:t>
            </w:r>
          </w:p>
          <w:p w14:paraId="46CD8B48" w14:textId="77777777" w:rsidR="001D13C6" w:rsidRPr="00D869FA" w:rsidRDefault="001D13C6" w:rsidP="001D13C6">
            <w:pPr>
              <w:jc w:val="center"/>
              <w:rPr>
                <w:rFonts w:cs="Arial"/>
                <w:b/>
                <w:color w:val="000000"/>
                <w:lang w:val="es-MX"/>
              </w:rPr>
            </w:pPr>
          </w:p>
        </w:tc>
        <w:tc>
          <w:tcPr>
            <w:tcW w:w="0" w:type="auto"/>
            <w:tcBorders>
              <w:top w:val="nil"/>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56653427" w14:textId="3263F812" w:rsidR="001D13C6" w:rsidRPr="00D869FA" w:rsidRDefault="001D13C6" w:rsidP="001D13C6">
            <w:pPr>
              <w:jc w:val="center"/>
              <w:rPr>
                <w:rFonts w:cs="Arial"/>
                <w:color w:val="000000"/>
                <w:sz w:val="22"/>
                <w:szCs w:val="22"/>
                <w:lang w:eastAsia="es-CO"/>
              </w:rPr>
            </w:pPr>
            <w:r w:rsidRPr="00D869FA">
              <w:rPr>
                <w:rFonts w:cs="Arial"/>
                <w:color w:val="000000"/>
              </w:rPr>
              <w:t>259</w:t>
            </w:r>
          </w:p>
        </w:tc>
        <w:tc>
          <w:tcPr>
            <w:tcW w:w="0" w:type="auto"/>
            <w:tcBorders>
              <w:top w:val="nil"/>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038EA4B2" w14:textId="244FF839" w:rsidR="001D13C6" w:rsidRPr="00D869FA" w:rsidRDefault="001D13C6" w:rsidP="001D13C6">
            <w:pPr>
              <w:jc w:val="center"/>
              <w:rPr>
                <w:rFonts w:cs="Arial"/>
                <w:color w:val="000000"/>
                <w:sz w:val="22"/>
                <w:szCs w:val="22"/>
                <w:lang w:eastAsia="es-CO"/>
              </w:rPr>
            </w:pPr>
            <w:r w:rsidRPr="00D869FA">
              <w:rPr>
                <w:rFonts w:cs="Arial"/>
                <w:bCs/>
                <w:color w:val="000000"/>
              </w:rPr>
              <w:t>722</w:t>
            </w:r>
          </w:p>
        </w:tc>
        <w:tc>
          <w:tcPr>
            <w:tcW w:w="0" w:type="auto"/>
            <w:tcBorders>
              <w:top w:val="nil"/>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1251030E" w14:textId="3208AAE6" w:rsidR="001D13C6" w:rsidRPr="00D869FA" w:rsidRDefault="001D13C6" w:rsidP="001D13C6">
            <w:pPr>
              <w:jc w:val="center"/>
              <w:rPr>
                <w:rFonts w:cs="Arial"/>
                <w:color w:val="000000"/>
                <w:sz w:val="22"/>
                <w:szCs w:val="22"/>
                <w:lang w:eastAsia="es-CO"/>
              </w:rPr>
            </w:pPr>
            <w:r w:rsidRPr="00D869FA">
              <w:rPr>
                <w:rFonts w:cs="Arial"/>
                <w:color w:val="000000"/>
              </w:rPr>
              <w:t>747</w:t>
            </w:r>
          </w:p>
        </w:tc>
        <w:tc>
          <w:tcPr>
            <w:tcW w:w="0" w:type="auto"/>
            <w:tcBorders>
              <w:top w:val="nil"/>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48EEE104" w14:textId="01468D8C" w:rsidR="001D13C6" w:rsidRPr="00D869FA" w:rsidRDefault="001D13C6" w:rsidP="001D13C6">
            <w:pPr>
              <w:jc w:val="center"/>
              <w:rPr>
                <w:rFonts w:cs="Arial"/>
                <w:color w:val="000000"/>
                <w:sz w:val="22"/>
                <w:szCs w:val="22"/>
                <w:lang w:eastAsia="es-CO"/>
              </w:rPr>
            </w:pPr>
            <w:r w:rsidRPr="00D869FA">
              <w:rPr>
                <w:rFonts w:cs="Arial"/>
                <w:color w:val="000000"/>
              </w:rPr>
              <w:t>1.130</w:t>
            </w:r>
          </w:p>
        </w:tc>
        <w:tc>
          <w:tcPr>
            <w:tcW w:w="0" w:type="auto"/>
            <w:tcBorders>
              <w:top w:val="nil"/>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0F3B2162" w14:textId="3DBEF5E7" w:rsidR="001D13C6" w:rsidRPr="00D869FA" w:rsidRDefault="001D13C6" w:rsidP="001D13C6">
            <w:pPr>
              <w:jc w:val="center"/>
              <w:rPr>
                <w:rFonts w:cs="Arial"/>
                <w:color w:val="000000"/>
                <w:sz w:val="22"/>
                <w:szCs w:val="22"/>
                <w:lang w:eastAsia="es-CO"/>
              </w:rPr>
            </w:pPr>
            <w:r w:rsidRPr="00D869FA">
              <w:rPr>
                <w:rFonts w:cs="Arial"/>
                <w:color w:val="000000"/>
              </w:rPr>
              <w:t>546</w:t>
            </w:r>
          </w:p>
        </w:tc>
        <w:tc>
          <w:tcPr>
            <w:tcW w:w="0" w:type="auto"/>
            <w:tcBorders>
              <w:top w:val="nil"/>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6A7C78A7" w14:textId="454AE9FF" w:rsidR="001D13C6" w:rsidRPr="00D869FA" w:rsidRDefault="001D13C6" w:rsidP="001D13C6">
            <w:pPr>
              <w:jc w:val="center"/>
              <w:rPr>
                <w:rFonts w:cs="Arial"/>
                <w:color w:val="000000"/>
                <w:sz w:val="22"/>
                <w:szCs w:val="22"/>
                <w:lang w:eastAsia="es-CO"/>
              </w:rPr>
            </w:pPr>
            <w:r w:rsidRPr="00D869FA">
              <w:rPr>
                <w:rFonts w:cs="Arial"/>
                <w:color w:val="000000"/>
                <w:sz w:val="22"/>
                <w:szCs w:val="22"/>
              </w:rPr>
              <w:t>3.404</w:t>
            </w:r>
          </w:p>
        </w:tc>
      </w:tr>
      <w:tr w:rsidR="001D13C6" w:rsidRPr="00D869FA" w14:paraId="28303030" w14:textId="77777777" w:rsidTr="00FD5627">
        <w:trPr>
          <w:trHeight w:val="274"/>
        </w:trPr>
        <w:tc>
          <w:tcPr>
            <w:tcW w:w="0" w:type="auto"/>
            <w:tcBorders>
              <w:top w:val="single" w:sz="4" w:space="0" w:color="auto"/>
              <w:left w:val="single" w:sz="8" w:space="0" w:color="000000"/>
              <w:bottom w:val="single" w:sz="8" w:space="0" w:color="000000"/>
              <w:right w:val="single" w:sz="8" w:space="0" w:color="000000"/>
            </w:tcBorders>
            <w:tcMar>
              <w:top w:w="100" w:type="dxa"/>
              <w:left w:w="80" w:type="dxa"/>
              <w:bottom w:w="100" w:type="dxa"/>
              <w:right w:w="80" w:type="dxa"/>
            </w:tcMar>
            <w:vAlign w:val="center"/>
          </w:tcPr>
          <w:p w14:paraId="15233E11" w14:textId="281473BA" w:rsidR="001D13C6" w:rsidRPr="00D869FA" w:rsidRDefault="001D13C6" w:rsidP="001D13C6">
            <w:pPr>
              <w:jc w:val="center"/>
              <w:rPr>
                <w:rFonts w:cs="Arial"/>
                <w:b/>
                <w:sz w:val="22"/>
                <w:szCs w:val="22"/>
              </w:rPr>
            </w:pPr>
            <w:r w:rsidRPr="00D869FA">
              <w:rPr>
                <w:rFonts w:cs="Arial"/>
                <w:b/>
                <w:bCs/>
                <w:sz w:val="22"/>
                <w:szCs w:val="22"/>
              </w:rPr>
              <w:t>TOTAL</w:t>
            </w:r>
          </w:p>
        </w:tc>
        <w:tc>
          <w:tcPr>
            <w:tcW w:w="0" w:type="auto"/>
            <w:tcBorders>
              <w:top w:val="single" w:sz="4" w:space="0" w:color="auto"/>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0410DA56" w14:textId="1CF62599" w:rsidR="001D13C6" w:rsidRPr="00D869FA" w:rsidRDefault="001D13C6" w:rsidP="001D13C6">
            <w:pPr>
              <w:jc w:val="center"/>
              <w:rPr>
                <w:rFonts w:cs="Arial"/>
                <w:b/>
                <w:bCs/>
                <w:color w:val="000000"/>
                <w:sz w:val="22"/>
                <w:szCs w:val="22"/>
                <w:lang w:eastAsia="es-CO"/>
              </w:rPr>
            </w:pPr>
            <w:r w:rsidRPr="00D869FA">
              <w:rPr>
                <w:rFonts w:cs="Arial"/>
                <w:b/>
                <w:bCs/>
              </w:rPr>
              <w:t>825</w:t>
            </w:r>
          </w:p>
        </w:tc>
        <w:tc>
          <w:tcPr>
            <w:tcW w:w="0" w:type="auto"/>
            <w:tcBorders>
              <w:top w:val="single" w:sz="4" w:space="0" w:color="auto"/>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1594C5A6" w14:textId="570F665B" w:rsidR="001D13C6" w:rsidRPr="00D869FA" w:rsidRDefault="001D13C6" w:rsidP="001D13C6">
            <w:pPr>
              <w:jc w:val="center"/>
              <w:rPr>
                <w:rFonts w:cs="Arial"/>
                <w:b/>
                <w:bCs/>
                <w:color w:val="000000"/>
                <w:sz w:val="22"/>
                <w:szCs w:val="22"/>
                <w:lang w:eastAsia="es-CO"/>
              </w:rPr>
            </w:pPr>
            <w:r w:rsidRPr="00D869FA">
              <w:rPr>
                <w:rFonts w:cs="Arial"/>
                <w:b/>
                <w:bCs/>
                <w:color w:val="000000"/>
              </w:rPr>
              <w:t>960</w:t>
            </w:r>
          </w:p>
        </w:tc>
        <w:tc>
          <w:tcPr>
            <w:tcW w:w="0" w:type="auto"/>
            <w:tcBorders>
              <w:top w:val="single" w:sz="4" w:space="0" w:color="auto"/>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076F31D2" w14:textId="3687209F" w:rsidR="001D13C6" w:rsidRPr="00D869FA" w:rsidRDefault="001D13C6" w:rsidP="001D13C6">
            <w:pPr>
              <w:jc w:val="center"/>
              <w:rPr>
                <w:rFonts w:cs="Arial"/>
                <w:b/>
                <w:bCs/>
                <w:color w:val="000000"/>
                <w:sz w:val="22"/>
                <w:szCs w:val="22"/>
                <w:lang w:eastAsia="es-CO"/>
              </w:rPr>
            </w:pPr>
            <w:r w:rsidRPr="00D869FA">
              <w:rPr>
                <w:rFonts w:cs="Arial"/>
                <w:b/>
                <w:bCs/>
              </w:rPr>
              <w:t>1548</w:t>
            </w:r>
          </w:p>
        </w:tc>
        <w:tc>
          <w:tcPr>
            <w:tcW w:w="0" w:type="auto"/>
            <w:tcBorders>
              <w:top w:val="single" w:sz="4" w:space="0" w:color="auto"/>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4FD707D3" w14:textId="5CE552B8" w:rsidR="001D13C6" w:rsidRPr="00D869FA" w:rsidRDefault="001D13C6" w:rsidP="001D13C6">
            <w:pPr>
              <w:jc w:val="center"/>
              <w:rPr>
                <w:rFonts w:cs="Arial"/>
                <w:b/>
                <w:bCs/>
                <w:color w:val="000000"/>
                <w:sz w:val="22"/>
                <w:szCs w:val="22"/>
                <w:lang w:eastAsia="es-CO"/>
              </w:rPr>
            </w:pPr>
            <w:r w:rsidRPr="00D869FA">
              <w:rPr>
                <w:rFonts w:cs="Arial"/>
                <w:b/>
                <w:bCs/>
              </w:rPr>
              <w:t>1616</w:t>
            </w:r>
          </w:p>
        </w:tc>
        <w:tc>
          <w:tcPr>
            <w:tcW w:w="0" w:type="auto"/>
            <w:tcBorders>
              <w:top w:val="single" w:sz="4" w:space="0" w:color="auto"/>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07540EE2" w14:textId="6516A200" w:rsidR="001D13C6" w:rsidRPr="00D869FA" w:rsidRDefault="001D13C6" w:rsidP="001D13C6">
            <w:pPr>
              <w:jc w:val="center"/>
              <w:rPr>
                <w:rFonts w:cs="Arial"/>
                <w:b/>
                <w:bCs/>
                <w:color w:val="000000"/>
                <w:sz w:val="22"/>
                <w:szCs w:val="22"/>
                <w:lang w:eastAsia="es-CO"/>
              </w:rPr>
            </w:pPr>
            <w:r w:rsidRPr="00D869FA">
              <w:rPr>
                <w:rFonts w:cs="Arial"/>
                <w:b/>
                <w:bCs/>
              </w:rPr>
              <w:t>830</w:t>
            </w:r>
          </w:p>
        </w:tc>
        <w:tc>
          <w:tcPr>
            <w:tcW w:w="0" w:type="auto"/>
            <w:tcBorders>
              <w:top w:val="single" w:sz="4" w:space="0" w:color="auto"/>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3ECBB6CA" w14:textId="4F04905F" w:rsidR="001D13C6" w:rsidRPr="00D869FA" w:rsidRDefault="001D13C6" w:rsidP="001D13C6">
            <w:pPr>
              <w:jc w:val="center"/>
              <w:rPr>
                <w:rFonts w:cs="Arial"/>
                <w:b/>
                <w:bCs/>
                <w:color w:val="000000"/>
                <w:sz w:val="22"/>
                <w:szCs w:val="22"/>
                <w:lang w:eastAsia="es-CO"/>
              </w:rPr>
            </w:pPr>
            <w:r w:rsidRPr="00D869FA">
              <w:rPr>
                <w:rFonts w:cs="Arial"/>
                <w:color w:val="000000"/>
                <w:sz w:val="22"/>
                <w:szCs w:val="22"/>
              </w:rPr>
              <w:t>5.779</w:t>
            </w:r>
          </w:p>
        </w:tc>
      </w:tr>
    </w:tbl>
    <w:p w14:paraId="5BB55BE1" w14:textId="32A04B5A" w:rsidR="006E0E5C" w:rsidRPr="002F143F" w:rsidRDefault="006E0E5C" w:rsidP="006E0E5C">
      <w:pPr>
        <w:jc w:val="center"/>
        <w:rPr>
          <w:rFonts w:cs="Arial"/>
          <w:i/>
          <w:iCs/>
          <w:sz w:val="22"/>
          <w:szCs w:val="22"/>
        </w:rPr>
      </w:pPr>
      <w:r w:rsidRPr="00D869FA">
        <w:rPr>
          <w:rFonts w:cs="Arial"/>
          <w:i/>
          <w:iCs/>
          <w:sz w:val="18"/>
          <w:szCs w:val="18"/>
        </w:rPr>
        <w:t>Fuente</w:t>
      </w:r>
      <w:r w:rsidRPr="00D869FA">
        <w:rPr>
          <w:rFonts w:cs="Arial"/>
          <w:i/>
          <w:iCs/>
          <w:sz w:val="22"/>
          <w:szCs w:val="22"/>
        </w:rPr>
        <w:t>:</w:t>
      </w:r>
      <w:r w:rsidR="009604BB" w:rsidRPr="00D869FA">
        <w:rPr>
          <w:rFonts w:cs="Arial"/>
          <w:i/>
          <w:iCs/>
          <w:sz w:val="22"/>
          <w:szCs w:val="22"/>
        </w:rPr>
        <w:t xml:space="preserve"> SGCD</w:t>
      </w:r>
      <w:r w:rsidRPr="002F143F">
        <w:rPr>
          <w:rFonts w:cs="Arial"/>
          <w:i/>
          <w:iCs/>
          <w:sz w:val="22"/>
          <w:szCs w:val="22"/>
        </w:rPr>
        <w:t xml:space="preserve"> </w:t>
      </w:r>
    </w:p>
    <w:p w14:paraId="330F726F" w14:textId="77777777" w:rsidR="00F550E3" w:rsidRPr="002F143F" w:rsidRDefault="00F550E3">
      <w:pPr>
        <w:pBdr>
          <w:top w:val="nil"/>
          <w:left w:val="nil"/>
          <w:bottom w:val="nil"/>
          <w:right w:val="nil"/>
          <w:between w:val="nil"/>
        </w:pBdr>
        <w:ind w:left="1440" w:hanging="708"/>
        <w:jc w:val="left"/>
        <w:rPr>
          <w:rFonts w:cs="Arial"/>
          <w:b/>
          <w:color w:val="000000"/>
          <w:sz w:val="22"/>
          <w:szCs w:val="22"/>
        </w:rPr>
      </w:pPr>
    </w:p>
    <w:p w14:paraId="795D1374" w14:textId="77777777" w:rsidR="004B2C73" w:rsidRDefault="004B2C73" w:rsidP="00EA36E9">
      <w:pPr>
        <w:pStyle w:val="Sinespaciado"/>
        <w:jc w:val="right"/>
        <w:rPr>
          <w:rFonts w:cs="Arial"/>
          <w:b/>
          <w:bCs/>
          <w:i/>
          <w:iCs/>
          <w:sz w:val="22"/>
          <w:szCs w:val="22"/>
        </w:rPr>
      </w:pPr>
    </w:p>
    <w:p w14:paraId="24F0108C" w14:textId="77777777" w:rsidR="004B2C73" w:rsidRDefault="004B2C73" w:rsidP="00EA36E9">
      <w:pPr>
        <w:pStyle w:val="Sinespaciado"/>
        <w:jc w:val="right"/>
        <w:rPr>
          <w:rFonts w:cs="Arial"/>
          <w:b/>
          <w:bCs/>
          <w:i/>
          <w:iCs/>
          <w:sz w:val="22"/>
          <w:szCs w:val="22"/>
        </w:rPr>
      </w:pPr>
    </w:p>
    <w:p w14:paraId="24621BCE" w14:textId="77777777" w:rsidR="004B2C73" w:rsidRDefault="004B2C73" w:rsidP="00EA36E9">
      <w:pPr>
        <w:pStyle w:val="Sinespaciado"/>
        <w:jc w:val="right"/>
        <w:rPr>
          <w:rFonts w:cs="Arial"/>
          <w:b/>
          <w:bCs/>
          <w:i/>
          <w:iCs/>
          <w:sz w:val="22"/>
          <w:szCs w:val="22"/>
        </w:rPr>
      </w:pPr>
    </w:p>
    <w:p w14:paraId="17C27264" w14:textId="77777777" w:rsidR="004B2C73" w:rsidRDefault="004B2C73" w:rsidP="00EA36E9">
      <w:pPr>
        <w:pStyle w:val="Sinespaciado"/>
        <w:jc w:val="right"/>
        <w:rPr>
          <w:rFonts w:cs="Arial"/>
          <w:b/>
          <w:bCs/>
          <w:i/>
          <w:iCs/>
          <w:sz w:val="22"/>
          <w:szCs w:val="22"/>
        </w:rPr>
      </w:pPr>
    </w:p>
    <w:p w14:paraId="53A809E7" w14:textId="77777777" w:rsidR="004B2C73" w:rsidRDefault="004B2C73" w:rsidP="00EA36E9">
      <w:pPr>
        <w:pStyle w:val="Sinespaciado"/>
        <w:jc w:val="right"/>
        <w:rPr>
          <w:rFonts w:cs="Arial"/>
          <w:b/>
          <w:bCs/>
          <w:i/>
          <w:iCs/>
          <w:sz w:val="22"/>
          <w:szCs w:val="22"/>
        </w:rPr>
      </w:pPr>
    </w:p>
    <w:p w14:paraId="72A5D706" w14:textId="19AB1742" w:rsidR="00EA36E9" w:rsidRPr="002F143F" w:rsidRDefault="00EA36E9" w:rsidP="00EA36E9">
      <w:pPr>
        <w:pStyle w:val="Sinespaciado"/>
        <w:jc w:val="right"/>
        <w:rPr>
          <w:rFonts w:cs="Arial"/>
          <w:b/>
          <w:bCs/>
          <w:i/>
          <w:iCs/>
          <w:sz w:val="22"/>
          <w:szCs w:val="22"/>
        </w:rPr>
      </w:pPr>
      <w:r w:rsidRPr="002F143F">
        <w:rPr>
          <w:rFonts w:cs="Arial"/>
          <w:b/>
          <w:bCs/>
          <w:i/>
          <w:iCs/>
          <w:sz w:val="22"/>
          <w:szCs w:val="22"/>
        </w:rPr>
        <w:t>Cifras en millones de pesos</w:t>
      </w:r>
    </w:p>
    <w:tbl>
      <w:tblPr>
        <w:tblStyle w:val="16"/>
        <w:tblW w:w="8819"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3959"/>
        <w:gridCol w:w="850"/>
        <w:gridCol w:w="849"/>
        <w:gridCol w:w="895"/>
        <w:gridCol w:w="850"/>
        <w:gridCol w:w="652"/>
        <w:gridCol w:w="764"/>
      </w:tblGrid>
      <w:tr w:rsidR="00F550E3" w:rsidRPr="002F143F" w14:paraId="63E0A1AD" w14:textId="77777777" w:rsidTr="001D13C6">
        <w:trPr>
          <w:trHeight w:val="297"/>
          <w:tblHeader/>
          <w:jc w:val="center"/>
        </w:trPr>
        <w:tc>
          <w:tcPr>
            <w:tcW w:w="0" w:type="auto"/>
            <w:shd w:val="clear" w:color="auto" w:fill="538135" w:themeFill="accent6" w:themeFillShade="BF"/>
            <w:vAlign w:val="center"/>
          </w:tcPr>
          <w:p w14:paraId="5F37050D" w14:textId="1D446FFC" w:rsidR="00F550E3" w:rsidRPr="002F143F" w:rsidRDefault="0018003D" w:rsidP="00E576F9">
            <w:pPr>
              <w:jc w:val="center"/>
              <w:rPr>
                <w:rFonts w:cs="Arial"/>
                <w:b/>
                <w:color w:val="FFFFFF"/>
                <w:sz w:val="22"/>
                <w:szCs w:val="22"/>
              </w:rPr>
            </w:pPr>
            <w:r w:rsidRPr="002F143F">
              <w:rPr>
                <w:rFonts w:cs="Arial"/>
                <w:b/>
                <w:color w:val="FFFFFF"/>
                <w:sz w:val="22"/>
                <w:szCs w:val="22"/>
              </w:rPr>
              <w:t>ACTIVIDAD</w:t>
            </w:r>
            <w:r w:rsidR="009D4A71" w:rsidRPr="002F143F">
              <w:rPr>
                <w:rFonts w:cs="Arial"/>
                <w:b/>
                <w:color w:val="FFFFFF"/>
                <w:sz w:val="22"/>
                <w:szCs w:val="22"/>
              </w:rPr>
              <w:t xml:space="preserve"> </w:t>
            </w:r>
            <w:r w:rsidR="00FD5627" w:rsidRPr="002F143F">
              <w:rPr>
                <w:rFonts w:cs="Arial"/>
                <w:b/>
                <w:bCs/>
                <w:color w:val="FFFFFF"/>
                <w:sz w:val="20"/>
                <w:szCs w:val="22"/>
              </w:rPr>
              <w:t>(plan de acción)</w:t>
            </w:r>
          </w:p>
        </w:tc>
        <w:tc>
          <w:tcPr>
            <w:tcW w:w="850" w:type="dxa"/>
            <w:shd w:val="clear" w:color="auto" w:fill="538135" w:themeFill="accent6" w:themeFillShade="BF"/>
            <w:vAlign w:val="center"/>
          </w:tcPr>
          <w:p w14:paraId="5CC9B7EF" w14:textId="77777777" w:rsidR="00F550E3" w:rsidRPr="002F143F" w:rsidRDefault="0018003D" w:rsidP="00E576F9">
            <w:pPr>
              <w:jc w:val="center"/>
              <w:rPr>
                <w:rFonts w:cs="Arial"/>
                <w:b/>
                <w:color w:val="FFFFFF"/>
                <w:sz w:val="22"/>
                <w:szCs w:val="22"/>
              </w:rPr>
            </w:pPr>
            <w:r w:rsidRPr="002F143F">
              <w:rPr>
                <w:rFonts w:cs="Arial"/>
                <w:b/>
                <w:color w:val="FFFFFF"/>
                <w:sz w:val="22"/>
                <w:szCs w:val="22"/>
              </w:rPr>
              <w:t>2020</w:t>
            </w:r>
          </w:p>
        </w:tc>
        <w:tc>
          <w:tcPr>
            <w:tcW w:w="849" w:type="dxa"/>
            <w:shd w:val="clear" w:color="auto" w:fill="538135" w:themeFill="accent6" w:themeFillShade="BF"/>
            <w:vAlign w:val="center"/>
          </w:tcPr>
          <w:p w14:paraId="41A24176" w14:textId="77777777" w:rsidR="00F550E3" w:rsidRPr="002F143F" w:rsidRDefault="0018003D" w:rsidP="00E576F9">
            <w:pPr>
              <w:jc w:val="center"/>
              <w:rPr>
                <w:rFonts w:cs="Arial"/>
                <w:b/>
                <w:color w:val="FFFFFF"/>
                <w:sz w:val="22"/>
                <w:szCs w:val="22"/>
              </w:rPr>
            </w:pPr>
            <w:r w:rsidRPr="002F143F">
              <w:rPr>
                <w:rFonts w:cs="Arial"/>
                <w:b/>
                <w:color w:val="FFFFFF"/>
                <w:sz w:val="22"/>
                <w:szCs w:val="22"/>
              </w:rPr>
              <w:t>2021</w:t>
            </w:r>
          </w:p>
        </w:tc>
        <w:tc>
          <w:tcPr>
            <w:tcW w:w="895" w:type="dxa"/>
            <w:shd w:val="clear" w:color="auto" w:fill="538135" w:themeFill="accent6" w:themeFillShade="BF"/>
            <w:vAlign w:val="center"/>
          </w:tcPr>
          <w:p w14:paraId="08B62C74" w14:textId="77777777" w:rsidR="00F550E3" w:rsidRPr="002F143F" w:rsidRDefault="0018003D" w:rsidP="00E576F9">
            <w:pPr>
              <w:jc w:val="center"/>
              <w:rPr>
                <w:rFonts w:cs="Arial"/>
                <w:b/>
                <w:color w:val="FFFFFF"/>
                <w:sz w:val="22"/>
                <w:szCs w:val="22"/>
              </w:rPr>
            </w:pPr>
            <w:r w:rsidRPr="002F143F">
              <w:rPr>
                <w:rFonts w:cs="Arial"/>
                <w:b/>
                <w:color w:val="FFFFFF"/>
                <w:sz w:val="22"/>
                <w:szCs w:val="22"/>
              </w:rPr>
              <w:t>2022</w:t>
            </w:r>
          </w:p>
        </w:tc>
        <w:tc>
          <w:tcPr>
            <w:tcW w:w="850" w:type="dxa"/>
            <w:shd w:val="clear" w:color="auto" w:fill="538135" w:themeFill="accent6" w:themeFillShade="BF"/>
            <w:vAlign w:val="center"/>
          </w:tcPr>
          <w:p w14:paraId="4FD416C9" w14:textId="77777777" w:rsidR="00F550E3" w:rsidRPr="002F143F" w:rsidRDefault="0018003D" w:rsidP="00E576F9">
            <w:pPr>
              <w:jc w:val="center"/>
              <w:rPr>
                <w:rFonts w:cs="Arial"/>
                <w:b/>
                <w:color w:val="FFFFFF"/>
                <w:sz w:val="22"/>
                <w:szCs w:val="22"/>
              </w:rPr>
            </w:pPr>
            <w:r w:rsidRPr="002F143F">
              <w:rPr>
                <w:rFonts w:cs="Arial"/>
                <w:b/>
                <w:color w:val="FFFFFF"/>
                <w:sz w:val="22"/>
                <w:szCs w:val="22"/>
              </w:rPr>
              <w:t>2023</w:t>
            </w:r>
          </w:p>
        </w:tc>
        <w:tc>
          <w:tcPr>
            <w:tcW w:w="652" w:type="dxa"/>
            <w:shd w:val="clear" w:color="auto" w:fill="538135" w:themeFill="accent6" w:themeFillShade="BF"/>
            <w:vAlign w:val="center"/>
          </w:tcPr>
          <w:p w14:paraId="167B0326" w14:textId="77777777" w:rsidR="00F550E3" w:rsidRPr="002F143F" w:rsidRDefault="0018003D" w:rsidP="00E576F9">
            <w:pPr>
              <w:jc w:val="center"/>
              <w:rPr>
                <w:rFonts w:cs="Arial"/>
                <w:b/>
                <w:color w:val="FFFFFF"/>
                <w:sz w:val="22"/>
                <w:szCs w:val="22"/>
              </w:rPr>
            </w:pPr>
            <w:r w:rsidRPr="002F143F">
              <w:rPr>
                <w:rFonts w:cs="Arial"/>
                <w:b/>
                <w:color w:val="FFFFFF"/>
                <w:sz w:val="22"/>
                <w:szCs w:val="22"/>
              </w:rPr>
              <w:t>2024</w:t>
            </w:r>
          </w:p>
        </w:tc>
        <w:tc>
          <w:tcPr>
            <w:tcW w:w="0" w:type="auto"/>
            <w:shd w:val="clear" w:color="auto" w:fill="538135" w:themeFill="accent6" w:themeFillShade="BF"/>
            <w:vAlign w:val="center"/>
          </w:tcPr>
          <w:p w14:paraId="08349263" w14:textId="77777777" w:rsidR="00F550E3" w:rsidRPr="002F143F" w:rsidRDefault="0018003D" w:rsidP="00E576F9">
            <w:pPr>
              <w:jc w:val="center"/>
              <w:rPr>
                <w:rFonts w:cs="Arial"/>
                <w:b/>
                <w:color w:val="000000"/>
                <w:sz w:val="22"/>
                <w:szCs w:val="22"/>
              </w:rPr>
            </w:pPr>
            <w:r w:rsidRPr="002F143F">
              <w:rPr>
                <w:rFonts w:cs="Arial"/>
                <w:b/>
                <w:color w:val="FFFFFF"/>
                <w:sz w:val="22"/>
                <w:szCs w:val="22"/>
              </w:rPr>
              <w:t>TOTAL</w:t>
            </w:r>
          </w:p>
        </w:tc>
      </w:tr>
      <w:tr w:rsidR="00782B9E" w:rsidRPr="00A418CF" w14:paraId="6024523B" w14:textId="77777777" w:rsidTr="001D13C6">
        <w:trPr>
          <w:trHeight w:val="282"/>
          <w:jc w:val="center"/>
        </w:trPr>
        <w:tc>
          <w:tcPr>
            <w:tcW w:w="3959" w:type="dxa"/>
            <w:tcMar>
              <w:top w:w="100" w:type="dxa"/>
              <w:left w:w="80" w:type="dxa"/>
              <w:bottom w:w="100" w:type="dxa"/>
              <w:right w:w="80" w:type="dxa"/>
            </w:tcMar>
            <w:vAlign w:val="center"/>
          </w:tcPr>
          <w:p w14:paraId="3BA74F27" w14:textId="31160949" w:rsidR="00782B9E" w:rsidRPr="002F143F" w:rsidRDefault="00782B9E" w:rsidP="00782B9E">
            <w:pPr>
              <w:contextualSpacing/>
              <w:rPr>
                <w:rFonts w:cs="Arial"/>
                <w:bCs/>
                <w:sz w:val="18"/>
                <w:szCs w:val="18"/>
              </w:rPr>
            </w:pPr>
            <w:r>
              <w:rPr>
                <w:rFonts w:ascii="Georgia" w:hAnsi="Georgia" w:cs="Arial"/>
                <w:sz w:val="16"/>
                <w:szCs w:val="16"/>
              </w:rPr>
              <w:t>1.</w:t>
            </w:r>
            <w:r w:rsidRPr="006532E6">
              <w:rPr>
                <w:rFonts w:ascii="Georgia" w:hAnsi="Georgia" w:cs="Arial"/>
                <w:sz w:val="16"/>
                <w:szCs w:val="16"/>
              </w:rPr>
              <w:t xml:space="preserve">Realizar acercamiento y procesos de levantamiento de requerimientos a través de mesas de trabajo para formular y direccionar los ejercicios con redes ciudadanas.  </w:t>
            </w:r>
          </w:p>
        </w:tc>
        <w:tc>
          <w:tcPr>
            <w:tcW w:w="850" w:type="dxa"/>
            <w:vMerge w:val="restart"/>
            <w:shd w:val="clear" w:color="auto" w:fill="FFFFFF"/>
            <w:tcMar>
              <w:top w:w="100" w:type="dxa"/>
              <w:left w:w="80" w:type="dxa"/>
              <w:bottom w:w="100" w:type="dxa"/>
              <w:right w:w="80" w:type="dxa"/>
            </w:tcMar>
            <w:vAlign w:val="center"/>
          </w:tcPr>
          <w:p w14:paraId="1C9454D3" w14:textId="33FAA67A" w:rsidR="00782B9E" w:rsidRPr="00072C4A" w:rsidRDefault="00782B9E" w:rsidP="00782B9E">
            <w:pPr>
              <w:jc w:val="center"/>
              <w:rPr>
                <w:rFonts w:cs="Arial"/>
                <w:sz w:val="22"/>
                <w:szCs w:val="22"/>
              </w:rPr>
            </w:pPr>
            <w:r w:rsidRPr="00072C4A">
              <w:rPr>
                <w:rFonts w:cs="Arial"/>
                <w:color w:val="000000"/>
                <w:sz w:val="22"/>
                <w:szCs w:val="22"/>
                <w:lang w:eastAsia="es-CO"/>
              </w:rPr>
              <w:t>56</w:t>
            </w:r>
            <w:r w:rsidR="00A418CF" w:rsidRPr="00072C4A">
              <w:rPr>
                <w:rFonts w:cs="Arial"/>
                <w:color w:val="000000"/>
                <w:sz w:val="22"/>
                <w:szCs w:val="22"/>
                <w:lang w:eastAsia="es-CO"/>
              </w:rPr>
              <w:t>6</w:t>
            </w:r>
          </w:p>
        </w:tc>
        <w:tc>
          <w:tcPr>
            <w:tcW w:w="849" w:type="dxa"/>
            <w:vMerge w:val="restart"/>
            <w:shd w:val="clear" w:color="auto" w:fill="FFFFFF"/>
            <w:tcMar>
              <w:top w:w="100" w:type="dxa"/>
              <w:left w:w="80" w:type="dxa"/>
              <w:bottom w:w="100" w:type="dxa"/>
              <w:right w:w="80" w:type="dxa"/>
            </w:tcMar>
            <w:vAlign w:val="center"/>
          </w:tcPr>
          <w:p w14:paraId="0186EB56" w14:textId="72C02E75" w:rsidR="00782B9E" w:rsidRPr="00072C4A" w:rsidRDefault="00782B9E" w:rsidP="00782B9E">
            <w:pPr>
              <w:jc w:val="center"/>
              <w:rPr>
                <w:rFonts w:cs="Arial"/>
                <w:sz w:val="22"/>
                <w:szCs w:val="22"/>
              </w:rPr>
            </w:pPr>
            <w:r w:rsidRPr="00072C4A">
              <w:rPr>
                <w:rFonts w:cs="Arial"/>
                <w:sz w:val="22"/>
                <w:szCs w:val="22"/>
              </w:rPr>
              <w:t>0</w:t>
            </w:r>
          </w:p>
        </w:tc>
        <w:tc>
          <w:tcPr>
            <w:tcW w:w="895" w:type="dxa"/>
            <w:vMerge w:val="restart"/>
            <w:shd w:val="clear" w:color="auto" w:fill="FFFFFF"/>
            <w:tcMar>
              <w:top w:w="100" w:type="dxa"/>
              <w:left w:w="80" w:type="dxa"/>
              <w:bottom w:w="100" w:type="dxa"/>
              <w:right w:w="80" w:type="dxa"/>
            </w:tcMar>
            <w:vAlign w:val="center"/>
          </w:tcPr>
          <w:p w14:paraId="2FFEFD10" w14:textId="51C32574" w:rsidR="00782B9E" w:rsidRPr="00072C4A" w:rsidRDefault="00782B9E" w:rsidP="00782B9E">
            <w:pPr>
              <w:jc w:val="center"/>
              <w:rPr>
                <w:rFonts w:cs="Arial"/>
                <w:sz w:val="22"/>
                <w:szCs w:val="22"/>
              </w:rPr>
            </w:pPr>
            <w:r w:rsidRPr="00072C4A">
              <w:rPr>
                <w:rFonts w:cs="Arial"/>
                <w:sz w:val="22"/>
                <w:szCs w:val="22"/>
              </w:rPr>
              <w:t>0</w:t>
            </w:r>
          </w:p>
        </w:tc>
        <w:tc>
          <w:tcPr>
            <w:tcW w:w="850" w:type="dxa"/>
            <w:vMerge w:val="restart"/>
            <w:shd w:val="clear" w:color="auto" w:fill="FFFFFF"/>
            <w:tcMar>
              <w:top w:w="100" w:type="dxa"/>
              <w:left w:w="80" w:type="dxa"/>
              <w:bottom w:w="100" w:type="dxa"/>
              <w:right w:w="80" w:type="dxa"/>
            </w:tcMar>
            <w:vAlign w:val="center"/>
          </w:tcPr>
          <w:p w14:paraId="643F18D7" w14:textId="4680C329" w:rsidR="00782B9E" w:rsidRPr="00072C4A" w:rsidRDefault="00782B9E" w:rsidP="00782B9E">
            <w:pPr>
              <w:jc w:val="center"/>
              <w:rPr>
                <w:rFonts w:cs="Arial"/>
                <w:sz w:val="22"/>
                <w:szCs w:val="22"/>
              </w:rPr>
            </w:pPr>
            <w:r w:rsidRPr="00072C4A">
              <w:rPr>
                <w:rFonts w:cs="Arial"/>
                <w:sz w:val="22"/>
                <w:szCs w:val="22"/>
              </w:rPr>
              <w:t>0</w:t>
            </w:r>
          </w:p>
        </w:tc>
        <w:tc>
          <w:tcPr>
            <w:tcW w:w="652" w:type="dxa"/>
            <w:vMerge w:val="restart"/>
            <w:shd w:val="clear" w:color="auto" w:fill="FFFFFF"/>
            <w:tcMar>
              <w:top w:w="100" w:type="dxa"/>
              <w:left w:w="80" w:type="dxa"/>
              <w:bottom w:w="100" w:type="dxa"/>
              <w:right w:w="80" w:type="dxa"/>
            </w:tcMar>
            <w:vAlign w:val="center"/>
          </w:tcPr>
          <w:p w14:paraId="63A8E721" w14:textId="54CBC493" w:rsidR="00782B9E" w:rsidRPr="00072C4A" w:rsidRDefault="00782B9E" w:rsidP="00782B9E">
            <w:pPr>
              <w:jc w:val="center"/>
              <w:rPr>
                <w:rFonts w:cs="Arial"/>
                <w:sz w:val="22"/>
                <w:szCs w:val="22"/>
              </w:rPr>
            </w:pPr>
            <w:r w:rsidRPr="00072C4A">
              <w:rPr>
                <w:rFonts w:cs="Arial"/>
                <w:sz w:val="22"/>
                <w:szCs w:val="22"/>
              </w:rPr>
              <w:t>0</w:t>
            </w:r>
          </w:p>
        </w:tc>
        <w:tc>
          <w:tcPr>
            <w:tcW w:w="0" w:type="auto"/>
            <w:vMerge w:val="restart"/>
            <w:shd w:val="clear" w:color="auto" w:fill="FFFFFF"/>
            <w:tcMar>
              <w:top w:w="100" w:type="dxa"/>
              <w:left w:w="80" w:type="dxa"/>
              <w:bottom w:w="100" w:type="dxa"/>
              <w:right w:w="80" w:type="dxa"/>
            </w:tcMar>
            <w:vAlign w:val="center"/>
          </w:tcPr>
          <w:p w14:paraId="61B7B840" w14:textId="514DCA29" w:rsidR="00782B9E" w:rsidRPr="00072C4A" w:rsidRDefault="009127E5" w:rsidP="00782B9E">
            <w:pPr>
              <w:jc w:val="center"/>
              <w:rPr>
                <w:rFonts w:cs="Arial"/>
                <w:sz w:val="22"/>
                <w:szCs w:val="22"/>
              </w:rPr>
            </w:pPr>
            <w:r w:rsidRPr="00072C4A">
              <w:rPr>
                <w:rFonts w:cs="Arial"/>
                <w:color w:val="000000"/>
                <w:sz w:val="22"/>
                <w:szCs w:val="22"/>
                <w:lang w:eastAsia="es-CO"/>
              </w:rPr>
              <w:t>2.</w:t>
            </w:r>
            <w:r w:rsidR="001D13C6">
              <w:rPr>
                <w:rFonts w:cs="Arial"/>
                <w:color w:val="000000"/>
                <w:sz w:val="22"/>
                <w:szCs w:val="22"/>
                <w:lang w:eastAsia="es-CO"/>
              </w:rPr>
              <w:t>375</w:t>
            </w:r>
          </w:p>
        </w:tc>
      </w:tr>
      <w:tr w:rsidR="00782B9E" w:rsidRPr="00A418CF" w14:paraId="50DAE75C" w14:textId="77777777" w:rsidTr="001D13C6">
        <w:trPr>
          <w:trHeight w:val="282"/>
          <w:jc w:val="center"/>
        </w:trPr>
        <w:tc>
          <w:tcPr>
            <w:tcW w:w="3959" w:type="dxa"/>
            <w:tcMar>
              <w:top w:w="100" w:type="dxa"/>
              <w:left w:w="80" w:type="dxa"/>
              <w:bottom w:w="100" w:type="dxa"/>
              <w:right w:w="80" w:type="dxa"/>
            </w:tcMar>
            <w:vAlign w:val="center"/>
          </w:tcPr>
          <w:p w14:paraId="36EEE904" w14:textId="7C7FBE33" w:rsidR="00782B9E" w:rsidRPr="002F143F" w:rsidRDefault="00782B9E" w:rsidP="004936B8">
            <w:pPr>
              <w:contextualSpacing/>
              <w:rPr>
                <w:rFonts w:cs="Arial"/>
                <w:bCs/>
                <w:sz w:val="18"/>
                <w:szCs w:val="18"/>
              </w:rPr>
            </w:pPr>
            <w:r>
              <w:rPr>
                <w:rFonts w:ascii="Georgia" w:hAnsi="Georgia" w:cs="Arial"/>
                <w:sz w:val="16"/>
                <w:szCs w:val="16"/>
              </w:rPr>
              <w:t>2.</w:t>
            </w:r>
            <w:r w:rsidRPr="006532E6">
              <w:rPr>
                <w:rFonts w:ascii="Georgia" w:hAnsi="Georgia" w:cs="Arial"/>
                <w:sz w:val="16"/>
                <w:szCs w:val="16"/>
              </w:rPr>
              <w:t xml:space="preserve">Conceptualizar en etapa de </w:t>
            </w:r>
            <w:proofErr w:type="gramStart"/>
            <w:r w:rsidRPr="006532E6">
              <w:rPr>
                <w:rFonts w:ascii="Georgia" w:hAnsi="Georgia" w:cs="Arial"/>
                <w:sz w:val="16"/>
                <w:szCs w:val="16"/>
              </w:rPr>
              <w:t>pre diseño</w:t>
            </w:r>
            <w:proofErr w:type="gramEnd"/>
            <w:r w:rsidRPr="006532E6">
              <w:rPr>
                <w:rFonts w:ascii="Georgia" w:hAnsi="Georgia" w:cs="Arial"/>
                <w:sz w:val="16"/>
                <w:szCs w:val="16"/>
              </w:rPr>
              <w:t xml:space="preserve"> los canales para que el ciudadano reporte información a la Secretaría de las redes ciudadanas priorizadas. </w:t>
            </w:r>
          </w:p>
        </w:tc>
        <w:tc>
          <w:tcPr>
            <w:tcW w:w="850" w:type="dxa"/>
            <w:vMerge/>
            <w:shd w:val="clear" w:color="auto" w:fill="FFFFFF"/>
            <w:tcMar>
              <w:top w:w="100" w:type="dxa"/>
              <w:left w:w="80" w:type="dxa"/>
              <w:bottom w:w="100" w:type="dxa"/>
              <w:right w:w="80" w:type="dxa"/>
            </w:tcMar>
            <w:vAlign w:val="center"/>
          </w:tcPr>
          <w:p w14:paraId="066E0BA2" w14:textId="77777777" w:rsidR="00782B9E" w:rsidRPr="00072C4A" w:rsidRDefault="00782B9E" w:rsidP="004936B8">
            <w:pPr>
              <w:jc w:val="center"/>
              <w:rPr>
                <w:rFonts w:cs="Arial"/>
                <w:color w:val="000000"/>
                <w:sz w:val="22"/>
                <w:szCs w:val="22"/>
                <w:lang w:eastAsia="es-CO"/>
              </w:rPr>
            </w:pPr>
          </w:p>
        </w:tc>
        <w:tc>
          <w:tcPr>
            <w:tcW w:w="849" w:type="dxa"/>
            <w:vMerge/>
            <w:shd w:val="clear" w:color="auto" w:fill="FFFFFF"/>
            <w:tcMar>
              <w:top w:w="100" w:type="dxa"/>
              <w:left w:w="80" w:type="dxa"/>
              <w:bottom w:w="100" w:type="dxa"/>
              <w:right w:w="80" w:type="dxa"/>
            </w:tcMar>
            <w:vAlign w:val="center"/>
          </w:tcPr>
          <w:p w14:paraId="46C0FCC6" w14:textId="77777777" w:rsidR="00782B9E" w:rsidRPr="00072C4A" w:rsidRDefault="00782B9E" w:rsidP="004936B8">
            <w:pPr>
              <w:jc w:val="center"/>
              <w:rPr>
                <w:rFonts w:cs="Arial"/>
                <w:color w:val="000000"/>
                <w:sz w:val="22"/>
                <w:szCs w:val="22"/>
                <w:lang w:eastAsia="es-CO"/>
              </w:rPr>
            </w:pPr>
          </w:p>
        </w:tc>
        <w:tc>
          <w:tcPr>
            <w:tcW w:w="895" w:type="dxa"/>
            <w:vMerge/>
            <w:shd w:val="clear" w:color="auto" w:fill="FFFFFF"/>
            <w:tcMar>
              <w:top w:w="100" w:type="dxa"/>
              <w:left w:w="80" w:type="dxa"/>
              <w:bottom w:w="100" w:type="dxa"/>
              <w:right w:w="80" w:type="dxa"/>
            </w:tcMar>
            <w:vAlign w:val="center"/>
          </w:tcPr>
          <w:p w14:paraId="74AE173C" w14:textId="77777777" w:rsidR="00782B9E" w:rsidRPr="00072C4A" w:rsidRDefault="00782B9E" w:rsidP="004936B8">
            <w:pPr>
              <w:jc w:val="center"/>
              <w:rPr>
                <w:rFonts w:cs="Arial"/>
                <w:color w:val="000000"/>
                <w:sz w:val="22"/>
                <w:szCs w:val="22"/>
                <w:lang w:eastAsia="es-CO"/>
              </w:rPr>
            </w:pPr>
          </w:p>
        </w:tc>
        <w:tc>
          <w:tcPr>
            <w:tcW w:w="850" w:type="dxa"/>
            <w:vMerge/>
            <w:shd w:val="clear" w:color="auto" w:fill="FFFFFF"/>
            <w:tcMar>
              <w:top w:w="100" w:type="dxa"/>
              <w:left w:w="80" w:type="dxa"/>
              <w:bottom w:w="100" w:type="dxa"/>
              <w:right w:w="80" w:type="dxa"/>
            </w:tcMar>
            <w:vAlign w:val="center"/>
          </w:tcPr>
          <w:p w14:paraId="55BE5ACC" w14:textId="77777777" w:rsidR="00782B9E" w:rsidRPr="00072C4A" w:rsidRDefault="00782B9E" w:rsidP="004936B8">
            <w:pPr>
              <w:jc w:val="center"/>
              <w:rPr>
                <w:rFonts w:cs="Arial"/>
                <w:color w:val="000000"/>
                <w:sz w:val="22"/>
                <w:szCs w:val="22"/>
                <w:lang w:eastAsia="es-CO"/>
              </w:rPr>
            </w:pPr>
          </w:p>
        </w:tc>
        <w:tc>
          <w:tcPr>
            <w:tcW w:w="652" w:type="dxa"/>
            <w:vMerge/>
            <w:shd w:val="clear" w:color="auto" w:fill="FFFFFF"/>
            <w:tcMar>
              <w:top w:w="100" w:type="dxa"/>
              <w:left w:w="80" w:type="dxa"/>
              <w:bottom w:w="100" w:type="dxa"/>
              <w:right w:w="80" w:type="dxa"/>
            </w:tcMar>
            <w:vAlign w:val="center"/>
          </w:tcPr>
          <w:p w14:paraId="02AE23A6" w14:textId="77777777" w:rsidR="00782B9E" w:rsidRPr="00072C4A" w:rsidRDefault="00782B9E" w:rsidP="004936B8">
            <w:pPr>
              <w:jc w:val="center"/>
              <w:rPr>
                <w:rFonts w:cs="Arial"/>
                <w:color w:val="000000"/>
                <w:sz w:val="22"/>
                <w:szCs w:val="22"/>
                <w:lang w:eastAsia="es-CO"/>
              </w:rPr>
            </w:pPr>
          </w:p>
        </w:tc>
        <w:tc>
          <w:tcPr>
            <w:tcW w:w="0" w:type="auto"/>
            <w:vMerge/>
            <w:shd w:val="clear" w:color="auto" w:fill="FFFFFF"/>
            <w:tcMar>
              <w:top w:w="100" w:type="dxa"/>
              <w:left w:w="80" w:type="dxa"/>
              <w:bottom w:w="100" w:type="dxa"/>
              <w:right w:w="80" w:type="dxa"/>
            </w:tcMar>
            <w:vAlign w:val="center"/>
          </w:tcPr>
          <w:p w14:paraId="6D9A3B1E" w14:textId="0B4720A4" w:rsidR="00782B9E" w:rsidRPr="00A418CF" w:rsidRDefault="00782B9E" w:rsidP="00782B9E">
            <w:pPr>
              <w:jc w:val="center"/>
              <w:rPr>
                <w:rFonts w:cs="Arial"/>
                <w:color w:val="000000"/>
                <w:sz w:val="22"/>
                <w:szCs w:val="22"/>
                <w:highlight w:val="green"/>
                <w:lang w:eastAsia="es-CO"/>
              </w:rPr>
            </w:pPr>
          </w:p>
        </w:tc>
      </w:tr>
      <w:tr w:rsidR="00782B9E" w:rsidRPr="00A418CF" w14:paraId="209222CA" w14:textId="77777777" w:rsidTr="001D13C6">
        <w:trPr>
          <w:trHeight w:val="282"/>
          <w:jc w:val="center"/>
        </w:trPr>
        <w:tc>
          <w:tcPr>
            <w:tcW w:w="3959" w:type="dxa"/>
            <w:tcMar>
              <w:top w:w="100" w:type="dxa"/>
              <w:left w:w="80" w:type="dxa"/>
              <w:bottom w:w="100" w:type="dxa"/>
              <w:right w:w="80" w:type="dxa"/>
            </w:tcMar>
            <w:vAlign w:val="center"/>
          </w:tcPr>
          <w:p w14:paraId="10D19C9D" w14:textId="5347DD0B" w:rsidR="00782B9E" w:rsidRPr="002F143F" w:rsidRDefault="00782B9E" w:rsidP="004936B8">
            <w:pPr>
              <w:contextualSpacing/>
              <w:rPr>
                <w:rFonts w:cs="Arial"/>
                <w:bCs/>
                <w:sz w:val="18"/>
                <w:szCs w:val="18"/>
              </w:rPr>
            </w:pPr>
            <w:r>
              <w:rPr>
                <w:rFonts w:ascii="Georgia" w:hAnsi="Georgia" w:cs="Arial"/>
                <w:sz w:val="16"/>
                <w:szCs w:val="16"/>
              </w:rPr>
              <w:t>3.</w:t>
            </w:r>
            <w:r w:rsidRPr="006532E6">
              <w:rPr>
                <w:rFonts w:ascii="Georgia" w:hAnsi="Georgia" w:cs="Arial"/>
                <w:sz w:val="16"/>
                <w:szCs w:val="16"/>
              </w:rPr>
              <w:t xml:space="preserve">Evaluar los mecanismos para consolidar los espacios de participación con las redes ciudadanas consolidadas en cuanto a intercambio de información y gestión del conocimiento. </w:t>
            </w:r>
          </w:p>
        </w:tc>
        <w:tc>
          <w:tcPr>
            <w:tcW w:w="850" w:type="dxa"/>
            <w:vMerge/>
            <w:shd w:val="clear" w:color="auto" w:fill="FFFFFF"/>
            <w:tcMar>
              <w:top w:w="100" w:type="dxa"/>
              <w:left w:w="80" w:type="dxa"/>
              <w:bottom w:w="100" w:type="dxa"/>
              <w:right w:w="80" w:type="dxa"/>
            </w:tcMar>
            <w:vAlign w:val="center"/>
          </w:tcPr>
          <w:p w14:paraId="5471DABF" w14:textId="77777777" w:rsidR="00782B9E" w:rsidRPr="00072C4A" w:rsidRDefault="00782B9E" w:rsidP="004936B8">
            <w:pPr>
              <w:jc w:val="center"/>
              <w:rPr>
                <w:rFonts w:cs="Arial"/>
                <w:color w:val="000000"/>
                <w:sz w:val="22"/>
                <w:szCs w:val="22"/>
                <w:lang w:eastAsia="es-CO"/>
              </w:rPr>
            </w:pPr>
          </w:p>
        </w:tc>
        <w:tc>
          <w:tcPr>
            <w:tcW w:w="849" w:type="dxa"/>
            <w:vMerge/>
            <w:shd w:val="clear" w:color="auto" w:fill="FFFFFF"/>
            <w:tcMar>
              <w:top w:w="100" w:type="dxa"/>
              <w:left w:w="80" w:type="dxa"/>
              <w:bottom w:w="100" w:type="dxa"/>
              <w:right w:w="80" w:type="dxa"/>
            </w:tcMar>
            <w:vAlign w:val="center"/>
          </w:tcPr>
          <w:p w14:paraId="2EE1B591" w14:textId="77777777" w:rsidR="00782B9E" w:rsidRPr="00072C4A" w:rsidRDefault="00782B9E" w:rsidP="004936B8">
            <w:pPr>
              <w:jc w:val="center"/>
              <w:rPr>
                <w:rFonts w:cs="Arial"/>
                <w:color w:val="000000"/>
                <w:sz w:val="22"/>
                <w:szCs w:val="22"/>
                <w:lang w:eastAsia="es-CO"/>
              </w:rPr>
            </w:pPr>
          </w:p>
        </w:tc>
        <w:tc>
          <w:tcPr>
            <w:tcW w:w="895" w:type="dxa"/>
            <w:vMerge/>
            <w:shd w:val="clear" w:color="auto" w:fill="FFFFFF"/>
            <w:tcMar>
              <w:top w:w="100" w:type="dxa"/>
              <w:left w:w="80" w:type="dxa"/>
              <w:bottom w:w="100" w:type="dxa"/>
              <w:right w:w="80" w:type="dxa"/>
            </w:tcMar>
            <w:vAlign w:val="center"/>
          </w:tcPr>
          <w:p w14:paraId="23FF4FE6" w14:textId="77777777" w:rsidR="00782B9E" w:rsidRPr="00072C4A" w:rsidRDefault="00782B9E" w:rsidP="004936B8">
            <w:pPr>
              <w:jc w:val="center"/>
              <w:rPr>
                <w:rFonts w:cs="Arial"/>
                <w:color w:val="000000"/>
                <w:sz w:val="22"/>
                <w:szCs w:val="22"/>
                <w:lang w:eastAsia="es-CO"/>
              </w:rPr>
            </w:pPr>
          </w:p>
        </w:tc>
        <w:tc>
          <w:tcPr>
            <w:tcW w:w="850" w:type="dxa"/>
            <w:vMerge/>
            <w:shd w:val="clear" w:color="auto" w:fill="FFFFFF"/>
            <w:tcMar>
              <w:top w:w="100" w:type="dxa"/>
              <w:left w:w="80" w:type="dxa"/>
              <w:bottom w:w="100" w:type="dxa"/>
              <w:right w:w="80" w:type="dxa"/>
            </w:tcMar>
            <w:vAlign w:val="center"/>
          </w:tcPr>
          <w:p w14:paraId="14A8E454" w14:textId="77777777" w:rsidR="00782B9E" w:rsidRPr="00072C4A" w:rsidRDefault="00782B9E" w:rsidP="004936B8">
            <w:pPr>
              <w:jc w:val="center"/>
              <w:rPr>
                <w:rFonts w:cs="Arial"/>
                <w:color w:val="000000"/>
                <w:sz w:val="22"/>
                <w:szCs w:val="22"/>
                <w:lang w:eastAsia="es-CO"/>
              </w:rPr>
            </w:pPr>
          </w:p>
        </w:tc>
        <w:tc>
          <w:tcPr>
            <w:tcW w:w="652" w:type="dxa"/>
            <w:vMerge/>
            <w:shd w:val="clear" w:color="auto" w:fill="FFFFFF"/>
            <w:tcMar>
              <w:top w:w="100" w:type="dxa"/>
              <w:left w:w="80" w:type="dxa"/>
              <w:bottom w:w="100" w:type="dxa"/>
              <w:right w:w="80" w:type="dxa"/>
            </w:tcMar>
            <w:vAlign w:val="center"/>
          </w:tcPr>
          <w:p w14:paraId="2E4C1FB7" w14:textId="77777777" w:rsidR="00782B9E" w:rsidRPr="00072C4A" w:rsidRDefault="00782B9E" w:rsidP="004936B8">
            <w:pPr>
              <w:jc w:val="center"/>
              <w:rPr>
                <w:rFonts w:cs="Arial"/>
                <w:color w:val="000000"/>
                <w:sz w:val="22"/>
                <w:szCs w:val="22"/>
                <w:lang w:eastAsia="es-CO"/>
              </w:rPr>
            </w:pPr>
          </w:p>
        </w:tc>
        <w:tc>
          <w:tcPr>
            <w:tcW w:w="0" w:type="auto"/>
            <w:vMerge/>
            <w:shd w:val="clear" w:color="auto" w:fill="FFFFFF"/>
            <w:tcMar>
              <w:top w:w="100" w:type="dxa"/>
              <w:left w:w="80" w:type="dxa"/>
              <w:bottom w:w="100" w:type="dxa"/>
              <w:right w:w="80" w:type="dxa"/>
            </w:tcMar>
            <w:vAlign w:val="center"/>
          </w:tcPr>
          <w:p w14:paraId="396987F9" w14:textId="59782C83" w:rsidR="00782B9E" w:rsidRPr="00A418CF" w:rsidRDefault="00782B9E" w:rsidP="00782B9E">
            <w:pPr>
              <w:jc w:val="center"/>
              <w:rPr>
                <w:rFonts w:cs="Arial"/>
                <w:color w:val="000000"/>
                <w:sz w:val="22"/>
                <w:szCs w:val="22"/>
                <w:highlight w:val="green"/>
                <w:lang w:eastAsia="es-CO"/>
              </w:rPr>
            </w:pPr>
          </w:p>
        </w:tc>
      </w:tr>
      <w:tr w:rsidR="009127E5" w:rsidRPr="00A418CF" w14:paraId="2FECF78A" w14:textId="77777777" w:rsidTr="001D13C6">
        <w:trPr>
          <w:trHeight w:val="282"/>
          <w:jc w:val="center"/>
        </w:trPr>
        <w:tc>
          <w:tcPr>
            <w:tcW w:w="3959" w:type="dxa"/>
            <w:tcMar>
              <w:top w:w="100" w:type="dxa"/>
              <w:left w:w="80" w:type="dxa"/>
              <w:bottom w:w="100" w:type="dxa"/>
              <w:right w:w="80" w:type="dxa"/>
            </w:tcMar>
            <w:vAlign w:val="center"/>
          </w:tcPr>
          <w:p w14:paraId="7EF58EDA" w14:textId="2182B27B" w:rsidR="009127E5" w:rsidRDefault="009127E5" w:rsidP="009127E5">
            <w:pPr>
              <w:contextualSpacing/>
              <w:rPr>
                <w:rFonts w:ascii="Georgia" w:hAnsi="Georgia" w:cs="Arial"/>
                <w:sz w:val="16"/>
                <w:szCs w:val="16"/>
              </w:rPr>
            </w:pPr>
            <w:r w:rsidRPr="00782B9E">
              <w:rPr>
                <w:rFonts w:ascii="Georgia" w:hAnsi="Georgia" w:cs="Arial"/>
                <w:sz w:val="16"/>
                <w:szCs w:val="16"/>
              </w:rPr>
              <w:t>1. Conceptualizar, diseñar y desarrollar el modelo de gestión de la información de la ciudadanía</w:t>
            </w:r>
            <w:r>
              <w:rPr>
                <w:rFonts w:ascii="Georgia" w:hAnsi="Georgia" w:cs="Arial"/>
                <w:sz w:val="16"/>
                <w:szCs w:val="16"/>
              </w:rPr>
              <w:t xml:space="preserve"> </w:t>
            </w:r>
            <w:r w:rsidRPr="00782B9E">
              <w:rPr>
                <w:rFonts w:ascii="Georgia" w:hAnsi="Georgia" w:cs="Arial"/>
                <w:sz w:val="16"/>
                <w:szCs w:val="16"/>
              </w:rPr>
              <w:t>en el contexto de redes ciudadana</w:t>
            </w:r>
            <w:r>
              <w:rPr>
                <w:rFonts w:ascii="Georgia" w:hAnsi="Georgia" w:cs="Arial"/>
                <w:sz w:val="16"/>
                <w:szCs w:val="16"/>
              </w:rPr>
              <w:t>s</w:t>
            </w:r>
          </w:p>
        </w:tc>
        <w:tc>
          <w:tcPr>
            <w:tcW w:w="850" w:type="dxa"/>
            <w:vMerge w:val="restart"/>
            <w:shd w:val="clear" w:color="auto" w:fill="FFFFFF"/>
            <w:tcMar>
              <w:top w:w="100" w:type="dxa"/>
              <w:left w:w="80" w:type="dxa"/>
              <w:bottom w:w="100" w:type="dxa"/>
              <w:right w:w="80" w:type="dxa"/>
            </w:tcMar>
            <w:vAlign w:val="center"/>
          </w:tcPr>
          <w:p w14:paraId="2D763509" w14:textId="2EF96E24" w:rsidR="009127E5" w:rsidRPr="00072C4A" w:rsidRDefault="009127E5" w:rsidP="009127E5">
            <w:pPr>
              <w:jc w:val="center"/>
              <w:rPr>
                <w:rFonts w:cs="Arial"/>
                <w:color w:val="000000"/>
                <w:sz w:val="22"/>
                <w:szCs w:val="22"/>
                <w:lang w:eastAsia="es-CO"/>
              </w:rPr>
            </w:pPr>
            <w:r w:rsidRPr="00072C4A">
              <w:rPr>
                <w:rFonts w:cs="Arial"/>
                <w:color w:val="000000"/>
                <w:sz w:val="22"/>
                <w:szCs w:val="22"/>
                <w:lang w:eastAsia="es-CO"/>
              </w:rPr>
              <w:t>0</w:t>
            </w:r>
          </w:p>
        </w:tc>
        <w:tc>
          <w:tcPr>
            <w:tcW w:w="849" w:type="dxa"/>
            <w:vMerge w:val="restart"/>
            <w:shd w:val="clear" w:color="auto" w:fill="FFFFFF"/>
            <w:tcMar>
              <w:top w:w="100" w:type="dxa"/>
              <w:left w:w="80" w:type="dxa"/>
              <w:bottom w:w="100" w:type="dxa"/>
              <w:right w:w="80" w:type="dxa"/>
            </w:tcMar>
            <w:vAlign w:val="center"/>
          </w:tcPr>
          <w:p w14:paraId="2ADD6D37" w14:textId="3884DAA9" w:rsidR="009127E5" w:rsidRPr="00072C4A" w:rsidRDefault="009127E5" w:rsidP="009127E5">
            <w:pPr>
              <w:jc w:val="center"/>
              <w:rPr>
                <w:rFonts w:cs="Arial"/>
                <w:color w:val="000000"/>
                <w:sz w:val="22"/>
                <w:szCs w:val="22"/>
                <w:lang w:eastAsia="es-CO"/>
              </w:rPr>
            </w:pPr>
            <w:r w:rsidRPr="00072C4A">
              <w:rPr>
                <w:rFonts w:cs="Arial"/>
                <w:sz w:val="22"/>
                <w:szCs w:val="22"/>
              </w:rPr>
              <w:t>238</w:t>
            </w:r>
          </w:p>
        </w:tc>
        <w:tc>
          <w:tcPr>
            <w:tcW w:w="895" w:type="dxa"/>
            <w:vMerge w:val="restart"/>
            <w:shd w:val="clear" w:color="auto" w:fill="FFFFFF"/>
            <w:tcMar>
              <w:top w:w="100" w:type="dxa"/>
              <w:left w:w="80" w:type="dxa"/>
              <w:bottom w:w="100" w:type="dxa"/>
              <w:right w:w="80" w:type="dxa"/>
            </w:tcMar>
            <w:vAlign w:val="center"/>
          </w:tcPr>
          <w:p w14:paraId="0BB3B3BF" w14:textId="43273E32" w:rsidR="009127E5" w:rsidRPr="00072C4A" w:rsidRDefault="009127E5" w:rsidP="009127E5">
            <w:pPr>
              <w:jc w:val="center"/>
              <w:rPr>
                <w:rFonts w:cs="Arial"/>
                <w:color w:val="000000"/>
                <w:sz w:val="22"/>
                <w:szCs w:val="22"/>
                <w:lang w:eastAsia="es-CO"/>
              </w:rPr>
            </w:pPr>
            <w:r>
              <w:rPr>
                <w:rFonts w:cs="Arial"/>
                <w:color w:val="000000"/>
                <w:sz w:val="22"/>
                <w:szCs w:val="22"/>
                <w:lang w:eastAsia="es-CO"/>
              </w:rPr>
              <w:t>8</w:t>
            </w:r>
            <w:r w:rsidR="001D13C6">
              <w:rPr>
                <w:rFonts w:cs="Arial"/>
                <w:color w:val="000000"/>
                <w:sz w:val="22"/>
                <w:szCs w:val="22"/>
                <w:lang w:eastAsia="es-CO"/>
              </w:rPr>
              <w:t>01</w:t>
            </w:r>
          </w:p>
        </w:tc>
        <w:tc>
          <w:tcPr>
            <w:tcW w:w="850" w:type="dxa"/>
            <w:vMerge w:val="restart"/>
            <w:shd w:val="clear" w:color="auto" w:fill="FFFFFF"/>
            <w:tcMar>
              <w:top w:w="100" w:type="dxa"/>
              <w:left w:w="80" w:type="dxa"/>
              <w:bottom w:w="100" w:type="dxa"/>
              <w:right w:w="80" w:type="dxa"/>
            </w:tcMar>
            <w:vAlign w:val="center"/>
          </w:tcPr>
          <w:p w14:paraId="080354EC" w14:textId="671B26BA" w:rsidR="009127E5" w:rsidRPr="009E4A07" w:rsidRDefault="009127E5" w:rsidP="009127E5">
            <w:pPr>
              <w:jc w:val="center"/>
              <w:rPr>
                <w:rFonts w:cs="Arial"/>
                <w:color w:val="000000"/>
                <w:sz w:val="22"/>
                <w:szCs w:val="22"/>
                <w:lang w:eastAsia="es-CO"/>
              </w:rPr>
            </w:pPr>
            <w:r w:rsidRPr="009E4A07">
              <w:rPr>
                <w:rFonts w:cs="Arial"/>
                <w:color w:val="000000"/>
                <w:sz w:val="22"/>
                <w:szCs w:val="22"/>
                <w:lang w:eastAsia="es-CO"/>
              </w:rPr>
              <w:t>486</w:t>
            </w:r>
          </w:p>
        </w:tc>
        <w:tc>
          <w:tcPr>
            <w:tcW w:w="652" w:type="dxa"/>
            <w:vMerge w:val="restart"/>
            <w:shd w:val="clear" w:color="auto" w:fill="FFFFFF"/>
            <w:tcMar>
              <w:top w:w="100" w:type="dxa"/>
              <w:left w:w="80" w:type="dxa"/>
              <w:bottom w:w="100" w:type="dxa"/>
              <w:right w:w="80" w:type="dxa"/>
            </w:tcMar>
            <w:vAlign w:val="center"/>
          </w:tcPr>
          <w:p w14:paraId="02DD8D7F" w14:textId="637696DC" w:rsidR="009127E5" w:rsidRPr="009E4A07" w:rsidRDefault="009127E5" w:rsidP="009127E5">
            <w:pPr>
              <w:jc w:val="center"/>
              <w:rPr>
                <w:rFonts w:cs="Arial"/>
                <w:color w:val="000000"/>
                <w:sz w:val="22"/>
                <w:szCs w:val="22"/>
                <w:lang w:eastAsia="es-CO"/>
              </w:rPr>
            </w:pPr>
            <w:r w:rsidRPr="009E4A07">
              <w:rPr>
                <w:rFonts w:cs="Arial"/>
                <w:color w:val="000000"/>
                <w:sz w:val="22"/>
                <w:szCs w:val="22"/>
                <w:lang w:eastAsia="es-CO"/>
              </w:rPr>
              <w:t>284</w:t>
            </w:r>
          </w:p>
        </w:tc>
        <w:tc>
          <w:tcPr>
            <w:tcW w:w="0" w:type="auto"/>
            <w:vMerge/>
            <w:shd w:val="clear" w:color="auto" w:fill="FFFFFF"/>
            <w:tcMar>
              <w:top w:w="100" w:type="dxa"/>
              <w:left w:w="80" w:type="dxa"/>
              <w:bottom w:w="100" w:type="dxa"/>
              <w:right w:w="80" w:type="dxa"/>
            </w:tcMar>
            <w:vAlign w:val="center"/>
          </w:tcPr>
          <w:p w14:paraId="0889F79D" w14:textId="12708B2D" w:rsidR="009127E5" w:rsidRPr="00A418CF" w:rsidRDefault="009127E5" w:rsidP="009127E5">
            <w:pPr>
              <w:jc w:val="center"/>
              <w:rPr>
                <w:rFonts w:cs="Arial"/>
                <w:color w:val="000000"/>
                <w:sz w:val="22"/>
                <w:szCs w:val="22"/>
                <w:highlight w:val="green"/>
                <w:lang w:eastAsia="es-CO"/>
              </w:rPr>
            </w:pPr>
          </w:p>
        </w:tc>
      </w:tr>
      <w:tr w:rsidR="00782B9E" w:rsidRPr="00A418CF" w14:paraId="52CB0BE5" w14:textId="77777777" w:rsidTr="001D13C6">
        <w:trPr>
          <w:trHeight w:val="282"/>
          <w:jc w:val="center"/>
        </w:trPr>
        <w:tc>
          <w:tcPr>
            <w:tcW w:w="3959" w:type="dxa"/>
            <w:tcMar>
              <w:top w:w="100" w:type="dxa"/>
              <w:left w:w="80" w:type="dxa"/>
              <w:bottom w:w="100" w:type="dxa"/>
              <w:right w:w="80" w:type="dxa"/>
            </w:tcMar>
            <w:vAlign w:val="center"/>
          </w:tcPr>
          <w:p w14:paraId="2E44FE3E" w14:textId="2B2BF98C" w:rsidR="00782B9E" w:rsidRDefault="00782B9E" w:rsidP="004936B8">
            <w:pPr>
              <w:contextualSpacing/>
              <w:rPr>
                <w:rFonts w:ascii="Georgia" w:hAnsi="Georgia" w:cs="Arial"/>
                <w:sz w:val="16"/>
                <w:szCs w:val="16"/>
              </w:rPr>
            </w:pPr>
            <w:r w:rsidRPr="00782B9E">
              <w:rPr>
                <w:rFonts w:ascii="Georgia" w:hAnsi="Georgia" w:cs="Arial"/>
                <w:sz w:val="16"/>
                <w:szCs w:val="16"/>
              </w:rPr>
              <w:t>2. Levantamiento de información, análisis y conceptualización y diseño en marco de redes ciudadanas</w:t>
            </w:r>
          </w:p>
        </w:tc>
        <w:tc>
          <w:tcPr>
            <w:tcW w:w="850" w:type="dxa"/>
            <w:vMerge/>
            <w:shd w:val="clear" w:color="auto" w:fill="FFFFFF"/>
            <w:tcMar>
              <w:top w:w="100" w:type="dxa"/>
              <w:left w:w="80" w:type="dxa"/>
              <w:bottom w:w="100" w:type="dxa"/>
              <w:right w:w="80" w:type="dxa"/>
            </w:tcMar>
            <w:vAlign w:val="center"/>
          </w:tcPr>
          <w:p w14:paraId="27DA4B7E" w14:textId="77777777" w:rsidR="00782B9E" w:rsidRPr="00A418CF" w:rsidRDefault="00782B9E" w:rsidP="004936B8">
            <w:pPr>
              <w:jc w:val="center"/>
              <w:rPr>
                <w:rFonts w:cs="Arial"/>
                <w:color w:val="000000"/>
                <w:sz w:val="22"/>
                <w:szCs w:val="22"/>
                <w:highlight w:val="green"/>
                <w:lang w:eastAsia="es-CO"/>
              </w:rPr>
            </w:pPr>
          </w:p>
        </w:tc>
        <w:tc>
          <w:tcPr>
            <w:tcW w:w="849" w:type="dxa"/>
            <w:vMerge/>
            <w:shd w:val="clear" w:color="auto" w:fill="FFFFFF"/>
            <w:tcMar>
              <w:top w:w="100" w:type="dxa"/>
              <w:left w:w="80" w:type="dxa"/>
              <w:bottom w:w="100" w:type="dxa"/>
              <w:right w:w="80" w:type="dxa"/>
            </w:tcMar>
            <w:vAlign w:val="center"/>
          </w:tcPr>
          <w:p w14:paraId="7C8EF8BC" w14:textId="77777777" w:rsidR="00782B9E" w:rsidRPr="00A418CF" w:rsidRDefault="00782B9E" w:rsidP="004936B8">
            <w:pPr>
              <w:jc w:val="center"/>
              <w:rPr>
                <w:rFonts w:cs="Arial"/>
                <w:color w:val="000000"/>
                <w:sz w:val="22"/>
                <w:szCs w:val="22"/>
                <w:highlight w:val="green"/>
                <w:lang w:eastAsia="es-CO"/>
              </w:rPr>
            </w:pPr>
          </w:p>
        </w:tc>
        <w:tc>
          <w:tcPr>
            <w:tcW w:w="895" w:type="dxa"/>
            <w:vMerge/>
            <w:shd w:val="clear" w:color="auto" w:fill="FFFFFF"/>
            <w:tcMar>
              <w:top w:w="100" w:type="dxa"/>
              <w:left w:w="80" w:type="dxa"/>
              <w:bottom w:w="100" w:type="dxa"/>
              <w:right w:w="80" w:type="dxa"/>
            </w:tcMar>
            <w:vAlign w:val="center"/>
          </w:tcPr>
          <w:p w14:paraId="13E94DF1" w14:textId="77777777" w:rsidR="00782B9E" w:rsidRPr="00A418CF" w:rsidRDefault="00782B9E" w:rsidP="004936B8">
            <w:pPr>
              <w:jc w:val="center"/>
              <w:rPr>
                <w:rFonts w:cs="Arial"/>
                <w:color w:val="000000"/>
                <w:sz w:val="22"/>
                <w:szCs w:val="22"/>
                <w:highlight w:val="green"/>
                <w:lang w:eastAsia="es-CO"/>
              </w:rPr>
            </w:pPr>
          </w:p>
        </w:tc>
        <w:tc>
          <w:tcPr>
            <w:tcW w:w="850" w:type="dxa"/>
            <w:vMerge/>
            <w:shd w:val="clear" w:color="auto" w:fill="FFFFFF"/>
            <w:tcMar>
              <w:top w:w="100" w:type="dxa"/>
              <w:left w:w="80" w:type="dxa"/>
              <w:bottom w:w="100" w:type="dxa"/>
              <w:right w:w="80" w:type="dxa"/>
            </w:tcMar>
            <w:vAlign w:val="center"/>
          </w:tcPr>
          <w:p w14:paraId="785FE3F3" w14:textId="77777777" w:rsidR="00782B9E" w:rsidRPr="00A418CF" w:rsidRDefault="00782B9E" w:rsidP="004936B8">
            <w:pPr>
              <w:jc w:val="center"/>
              <w:rPr>
                <w:rFonts w:cs="Arial"/>
                <w:color w:val="000000"/>
                <w:sz w:val="22"/>
                <w:szCs w:val="22"/>
                <w:highlight w:val="green"/>
                <w:lang w:eastAsia="es-CO"/>
              </w:rPr>
            </w:pPr>
          </w:p>
        </w:tc>
        <w:tc>
          <w:tcPr>
            <w:tcW w:w="652" w:type="dxa"/>
            <w:vMerge/>
            <w:shd w:val="clear" w:color="auto" w:fill="FFFFFF"/>
            <w:tcMar>
              <w:top w:w="100" w:type="dxa"/>
              <w:left w:w="80" w:type="dxa"/>
              <w:bottom w:w="100" w:type="dxa"/>
              <w:right w:w="80" w:type="dxa"/>
            </w:tcMar>
            <w:vAlign w:val="center"/>
          </w:tcPr>
          <w:p w14:paraId="11B8D379" w14:textId="77777777" w:rsidR="00782B9E" w:rsidRPr="00A418CF" w:rsidRDefault="00782B9E" w:rsidP="004936B8">
            <w:pPr>
              <w:jc w:val="center"/>
              <w:rPr>
                <w:rFonts w:cs="Arial"/>
                <w:color w:val="000000"/>
                <w:sz w:val="22"/>
                <w:szCs w:val="22"/>
                <w:highlight w:val="green"/>
                <w:lang w:eastAsia="es-CO"/>
              </w:rPr>
            </w:pPr>
          </w:p>
        </w:tc>
        <w:tc>
          <w:tcPr>
            <w:tcW w:w="0" w:type="auto"/>
            <w:vMerge/>
            <w:shd w:val="clear" w:color="auto" w:fill="FFFFFF"/>
            <w:tcMar>
              <w:top w:w="100" w:type="dxa"/>
              <w:left w:w="80" w:type="dxa"/>
              <w:bottom w:w="100" w:type="dxa"/>
              <w:right w:w="80" w:type="dxa"/>
            </w:tcMar>
            <w:vAlign w:val="center"/>
          </w:tcPr>
          <w:p w14:paraId="7A957589" w14:textId="77777777" w:rsidR="00782B9E" w:rsidRPr="00A418CF" w:rsidRDefault="00782B9E" w:rsidP="004936B8">
            <w:pPr>
              <w:jc w:val="center"/>
              <w:rPr>
                <w:rFonts w:cs="Arial"/>
                <w:color w:val="000000"/>
                <w:sz w:val="22"/>
                <w:szCs w:val="22"/>
                <w:highlight w:val="green"/>
                <w:lang w:eastAsia="es-CO"/>
              </w:rPr>
            </w:pPr>
          </w:p>
        </w:tc>
      </w:tr>
      <w:tr w:rsidR="009127E5" w:rsidRPr="002F143F" w14:paraId="386F048F" w14:textId="77777777" w:rsidTr="001D13C6">
        <w:trPr>
          <w:trHeight w:val="282"/>
          <w:jc w:val="center"/>
        </w:trPr>
        <w:tc>
          <w:tcPr>
            <w:tcW w:w="3959" w:type="dxa"/>
            <w:tcMar>
              <w:top w:w="100" w:type="dxa"/>
              <w:left w:w="80" w:type="dxa"/>
              <w:bottom w:w="100" w:type="dxa"/>
              <w:right w:w="80" w:type="dxa"/>
            </w:tcMar>
            <w:vAlign w:val="center"/>
          </w:tcPr>
          <w:p w14:paraId="3F31AD97" w14:textId="6AA9EDDE" w:rsidR="009127E5" w:rsidRPr="002F143F" w:rsidRDefault="009127E5" w:rsidP="009127E5">
            <w:pPr>
              <w:contextualSpacing/>
              <w:rPr>
                <w:rFonts w:cs="Arial"/>
                <w:bCs/>
                <w:sz w:val="18"/>
                <w:szCs w:val="18"/>
              </w:rPr>
            </w:pPr>
            <w:r>
              <w:rPr>
                <w:rFonts w:ascii="Georgia" w:hAnsi="Georgia" w:cs="Arial"/>
                <w:sz w:val="16"/>
                <w:szCs w:val="16"/>
              </w:rPr>
              <w:lastRenderedPageBreak/>
              <w:t>4.</w:t>
            </w:r>
            <w:r w:rsidRPr="006532E6">
              <w:rPr>
                <w:rFonts w:ascii="Georgia" w:hAnsi="Georgia" w:cs="Arial"/>
                <w:sz w:val="16"/>
                <w:szCs w:val="16"/>
              </w:rPr>
              <w:t xml:space="preserve">Estructurar el prediseño, definición de alcances y planeación del diseño de la Infraestructura de Datos Ambientales para Bogotá, (IDEAB). </w:t>
            </w:r>
          </w:p>
        </w:tc>
        <w:tc>
          <w:tcPr>
            <w:tcW w:w="850" w:type="dxa"/>
            <w:vMerge w:val="restart"/>
            <w:shd w:val="clear" w:color="auto" w:fill="FFFFFF"/>
            <w:tcMar>
              <w:top w:w="100" w:type="dxa"/>
              <w:left w:w="80" w:type="dxa"/>
              <w:bottom w:w="100" w:type="dxa"/>
              <w:right w:w="80" w:type="dxa"/>
            </w:tcMar>
            <w:vAlign w:val="center"/>
          </w:tcPr>
          <w:p w14:paraId="6FDD5F9B" w14:textId="00612BEA" w:rsidR="009127E5" w:rsidRPr="00072C4A" w:rsidRDefault="009127E5" w:rsidP="009127E5">
            <w:pPr>
              <w:jc w:val="center"/>
              <w:rPr>
                <w:rFonts w:cs="Arial"/>
                <w:color w:val="000000"/>
                <w:sz w:val="22"/>
                <w:szCs w:val="22"/>
              </w:rPr>
            </w:pPr>
            <w:r w:rsidRPr="00072C4A">
              <w:rPr>
                <w:rFonts w:cs="Arial"/>
                <w:color w:val="000000"/>
                <w:sz w:val="22"/>
                <w:szCs w:val="22"/>
              </w:rPr>
              <w:t>259</w:t>
            </w:r>
          </w:p>
        </w:tc>
        <w:tc>
          <w:tcPr>
            <w:tcW w:w="849" w:type="dxa"/>
            <w:vMerge w:val="restart"/>
            <w:shd w:val="clear" w:color="auto" w:fill="FFFFFF"/>
            <w:tcMar>
              <w:top w:w="100" w:type="dxa"/>
              <w:left w:w="80" w:type="dxa"/>
              <w:bottom w:w="100" w:type="dxa"/>
              <w:right w:w="80" w:type="dxa"/>
            </w:tcMar>
            <w:vAlign w:val="center"/>
          </w:tcPr>
          <w:p w14:paraId="1AA9B0C7" w14:textId="5516BAD1" w:rsidR="009127E5" w:rsidRPr="00072C4A" w:rsidRDefault="009127E5" w:rsidP="009127E5">
            <w:pPr>
              <w:jc w:val="center"/>
              <w:rPr>
                <w:rFonts w:cs="Arial"/>
                <w:color w:val="000000"/>
                <w:sz w:val="22"/>
                <w:szCs w:val="22"/>
              </w:rPr>
            </w:pPr>
            <w:r w:rsidRPr="00072C4A">
              <w:rPr>
                <w:rFonts w:cs="Arial"/>
                <w:color w:val="000000"/>
                <w:sz w:val="22"/>
                <w:szCs w:val="22"/>
              </w:rPr>
              <w:t>0</w:t>
            </w:r>
          </w:p>
        </w:tc>
        <w:tc>
          <w:tcPr>
            <w:tcW w:w="895" w:type="dxa"/>
            <w:vMerge w:val="restart"/>
            <w:shd w:val="clear" w:color="auto" w:fill="FFFFFF"/>
            <w:tcMar>
              <w:top w:w="100" w:type="dxa"/>
              <w:left w:w="80" w:type="dxa"/>
              <w:bottom w:w="100" w:type="dxa"/>
              <w:right w:w="80" w:type="dxa"/>
            </w:tcMar>
            <w:vAlign w:val="center"/>
          </w:tcPr>
          <w:p w14:paraId="7AEF7252" w14:textId="6745BCE7" w:rsidR="009127E5" w:rsidRPr="00072C4A" w:rsidRDefault="009127E5" w:rsidP="009127E5">
            <w:pPr>
              <w:jc w:val="center"/>
              <w:rPr>
                <w:rFonts w:cs="Arial"/>
                <w:color w:val="000000"/>
                <w:sz w:val="22"/>
                <w:szCs w:val="22"/>
              </w:rPr>
            </w:pPr>
            <w:r w:rsidRPr="00072C4A">
              <w:rPr>
                <w:rFonts w:cs="Arial"/>
                <w:color w:val="000000"/>
                <w:sz w:val="22"/>
                <w:szCs w:val="22"/>
              </w:rPr>
              <w:t>0</w:t>
            </w:r>
          </w:p>
        </w:tc>
        <w:tc>
          <w:tcPr>
            <w:tcW w:w="850" w:type="dxa"/>
            <w:vMerge w:val="restart"/>
            <w:shd w:val="clear" w:color="auto" w:fill="FFFFFF"/>
            <w:tcMar>
              <w:top w:w="100" w:type="dxa"/>
              <w:left w:w="80" w:type="dxa"/>
              <w:bottom w:w="100" w:type="dxa"/>
              <w:right w:w="80" w:type="dxa"/>
            </w:tcMar>
            <w:vAlign w:val="center"/>
          </w:tcPr>
          <w:p w14:paraId="4F019E30" w14:textId="61F13DD9" w:rsidR="009127E5" w:rsidRPr="00072C4A" w:rsidRDefault="009127E5" w:rsidP="009127E5">
            <w:pPr>
              <w:jc w:val="center"/>
              <w:rPr>
                <w:rFonts w:cs="Arial"/>
                <w:color w:val="000000"/>
                <w:sz w:val="22"/>
                <w:szCs w:val="22"/>
              </w:rPr>
            </w:pPr>
            <w:r w:rsidRPr="00072C4A">
              <w:rPr>
                <w:rFonts w:cs="Arial"/>
                <w:color w:val="000000"/>
                <w:sz w:val="22"/>
                <w:szCs w:val="22"/>
              </w:rPr>
              <w:t>0</w:t>
            </w:r>
          </w:p>
        </w:tc>
        <w:tc>
          <w:tcPr>
            <w:tcW w:w="652" w:type="dxa"/>
            <w:vMerge w:val="restart"/>
            <w:shd w:val="clear" w:color="auto" w:fill="FFFFFF"/>
            <w:tcMar>
              <w:top w:w="100" w:type="dxa"/>
              <w:left w:w="80" w:type="dxa"/>
              <w:bottom w:w="100" w:type="dxa"/>
              <w:right w:w="80" w:type="dxa"/>
            </w:tcMar>
            <w:vAlign w:val="center"/>
          </w:tcPr>
          <w:p w14:paraId="0C1E6E95" w14:textId="3A6F1E80" w:rsidR="009127E5" w:rsidRPr="00072C4A" w:rsidRDefault="009127E5" w:rsidP="009127E5">
            <w:pPr>
              <w:jc w:val="center"/>
              <w:rPr>
                <w:rFonts w:cs="Arial"/>
                <w:color w:val="000000"/>
                <w:sz w:val="22"/>
                <w:szCs w:val="22"/>
              </w:rPr>
            </w:pPr>
            <w:r w:rsidRPr="00072C4A">
              <w:rPr>
                <w:rFonts w:cs="Arial"/>
                <w:color w:val="000000"/>
                <w:sz w:val="22"/>
                <w:szCs w:val="22"/>
              </w:rPr>
              <w:t>0</w:t>
            </w:r>
          </w:p>
        </w:tc>
        <w:tc>
          <w:tcPr>
            <w:tcW w:w="0" w:type="auto"/>
            <w:vMerge w:val="restart"/>
            <w:shd w:val="clear" w:color="auto" w:fill="FFFFFF"/>
            <w:tcMar>
              <w:top w:w="100" w:type="dxa"/>
              <w:left w:w="80" w:type="dxa"/>
              <w:bottom w:w="100" w:type="dxa"/>
              <w:right w:w="80" w:type="dxa"/>
            </w:tcMar>
            <w:vAlign w:val="center"/>
          </w:tcPr>
          <w:p w14:paraId="06850720" w14:textId="67103652" w:rsidR="009127E5" w:rsidRPr="00072C4A" w:rsidRDefault="009127E5" w:rsidP="009127E5">
            <w:pPr>
              <w:jc w:val="center"/>
              <w:rPr>
                <w:rFonts w:cs="Arial"/>
                <w:color w:val="000000"/>
                <w:sz w:val="22"/>
                <w:szCs w:val="22"/>
              </w:rPr>
            </w:pPr>
            <w:r w:rsidRPr="00072C4A">
              <w:rPr>
                <w:rFonts w:cs="Arial"/>
                <w:color w:val="000000"/>
                <w:szCs w:val="24"/>
                <w:lang w:eastAsia="es-CO"/>
              </w:rPr>
              <w:t>3.</w:t>
            </w:r>
            <w:r>
              <w:rPr>
                <w:rFonts w:cs="Arial"/>
                <w:color w:val="000000"/>
                <w:szCs w:val="24"/>
                <w:lang w:eastAsia="es-CO"/>
              </w:rPr>
              <w:t>40</w:t>
            </w:r>
            <w:r w:rsidR="001D13C6">
              <w:rPr>
                <w:rFonts w:cs="Arial"/>
                <w:color w:val="000000"/>
                <w:szCs w:val="24"/>
                <w:lang w:eastAsia="es-CO"/>
              </w:rPr>
              <w:t>4</w:t>
            </w:r>
          </w:p>
        </w:tc>
      </w:tr>
      <w:tr w:rsidR="009127E5" w:rsidRPr="002F143F" w14:paraId="3F029BF5" w14:textId="77777777" w:rsidTr="001D13C6">
        <w:trPr>
          <w:trHeight w:val="282"/>
          <w:jc w:val="center"/>
        </w:trPr>
        <w:tc>
          <w:tcPr>
            <w:tcW w:w="3959" w:type="dxa"/>
            <w:tcMar>
              <w:top w:w="100" w:type="dxa"/>
              <w:left w:w="80" w:type="dxa"/>
              <w:bottom w:w="100" w:type="dxa"/>
              <w:right w:w="80" w:type="dxa"/>
            </w:tcMar>
            <w:vAlign w:val="center"/>
          </w:tcPr>
          <w:p w14:paraId="3A95A1BD" w14:textId="5FA363ED" w:rsidR="009127E5" w:rsidRPr="002F143F" w:rsidRDefault="009127E5" w:rsidP="009127E5">
            <w:pPr>
              <w:contextualSpacing/>
              <w:rPr>
                <w:rFonts w:cs="Arial"/>
                <w:bCs/>
                <w:sz w:val="18"/>
                <w:szCs w:val="18"/>
              </w:rPr>
            </w:pPr>
            <w:r>
              <w:rPr>
                <w:rFonts w:ascii="Georgia" w:hAnsi="Georgia" w:cs="Arial"/>
                <w:sz w:val="16"/>
                <w:szCs w:val="16"/>
              </w:rPr>
              <w:t>5.</w:t>
            </w:r>
            <w:r w:rsidRPr="006532E6">
              <w:rPr>
                <w:rFonts w:ascii="Georgia" w:hAnsi="Georgia" w:cs="Arial"/>
                <w:sz w:val="16"/>
                <w:szCs w:val="16"/>
              </w:rPr>
              <w:t xml:space="preserve">Realizar procesos de levantamiento de requerimientos a través de mesas de trabajo para unificar criterios, formular y direccionar los ejercicios de modelamiento Ambiental. </w:t>
            </w:r>
          </w:p>
        </w:tc>
        <w:tc>
          <w:tcPr>
            <w:tcW w:w="850" w:type="dxa"/>
            <w:vMerge/>
            <w:shd w:val="clear" w:color="auto" w:fill="FFFFFF"/>
            <w:tcMar>
              <w:top w:w="100" w:type="dxa"/>
              <w:left w:w="80" w:type="dxa"/>
              <w:bottom w:w="100" w:type="dxa"/>
              <w:right w:w="80" w:type="dxa"/>
            </w:tcMar>
            <w:vAlign w:val="center"/>
          </w:tcPr>
          <w:p w14:paraId="196A9832" w14:textId="77777777" w:rsidR="009127E5" w:rsidRPr="00072C4A" w:rsidRDefault="009127E5" w:rsidP="009127E5">
            <w:pPr>
              <w:jc w:val="center"/>
              <w:rPr>
                <w:rFonts w:cs="Arial"/>
                <w:color w:val="000000"/>
                <w:sz w:val="22"/>
                <w:szCs w:val="22"/>
              </w:rPr>
            </w:pPr>
          </w:p>
        </w:tc>
        <w:tc>
          <w:tcPr>
            <w:tcW w:w="849" w:type="dxa"/>
            <w:vMerge/>
            <w:shd w:val="clear" w:color="auto" w:fill="FFFFFF"/>
            <w:tcMar>
              <w:top w:w="100" w:type="dxa"/>
              <w:left w:w="80" w:type="dxa"/>
              <w:bottom w:w="100" w:type="dxa"/>
              <w:right w:w="80" w:type="dxa"/>
            </w:tcMar>
            <w:vAlign w:val="center"/>
          </w:tcPr>
          <w:p w14:paraId="295D630C" w14:textId="77777777" w:rsidR="009127E5" w:rsidRPr="00072C4A" w:rsidRDefault="009127E5" w:rsidP="009127E5">
            <w:pPr>
              <w:jc w:val="center"/>
              <w:rPr>
                <w:rFonts w:cs="Arial"/>
                <w:color w:val="000000"/>
                <w:sz w:val="22"/>
                <w:szCs w:val="22"/>
              </w:rPr>
            </w:pPr>
          </w:p>
        </w:tc>
        <w:tc>
          <w:tcPr>
            <w:tcW w:w="895" w:type="dxa"/>
            <w:vMerge/>
            <w:shd w:val="clear" w:color="auto" w:fill="FFFFFF"/>
            <w:tcMar>
              <w:top w:w="100" w:type="dxa"/>
              <w:left w:w="80" w:type="dxa"/>
              <w:bottom w:w="100" w:type="dxa"/>
              <w:right w:w="80" w:type="dxa"/>
            </w:tcMar>
            <w:vAlign w:val="center"/>
          </w:tcPr>
          <w:p w14:paraId="7EAD95A1" w14:textId="77777777" w:rsidR="009127E5" w:rsidRPr="00072C4A" w:rsidRDefault="009127E5" w:rsidP="009127E5">
            <w:pPr>
              <w:jc w:val="center"/>
              <w:rPr>
                <w:rFonts w:cs="Arial"/>
                <w:color w:val="000000"/>
                <w:sz w:val="22"/>
                <w:szCs w:val="22"/>
              </w:rPr>
            </w:pPr>
          </w:p>
        </w:tc>
        <w:tc>
          <w:tcPr>
            <w:tcW w:w="850" w:type="dxa"/>
            <w:vMerge/>
            <w:shd w:val="clear" w:color="auto" w:fill="FFFFFF"/>
            <w:tcMar>
              <w:top w:w="100" w:type="dxa"/>
              <w:left w:w="80" w:type="dxa"/>
              <w:bottom w:w="100" w:type="dxa"/>
              <w:right w:w="80" w:type="dxa"/>
            </w:tcMar>
            <w:vAlign w:val="center"/>
          </w:tcPr>
          <w:p w14:paraId="64522C42" w14:textId="77777777" w:rsidR="009127E5" w:rsidRPr="00072C4A" w:rsidRDefault="009127E5" w:rsidP="009127E5">
            <w:pPr>
              <w:jc w:val="center"/>
              <w:rPr>
                <w:rFonts w:cs="Arial"/>
                <w:color w:val="000000"/>
                <w:sz w:val="22"/>
                <w:szCs w:val="22"/>
              </w:rPr>
            </w:pPr>
          </w:p>
        </w:tc>
        <w:tc>
          <w:tcPr>
            <w:tcW w:w="652" w:type="dxa"/>
            <w:vMerge/>
            <w:shd w:val="clear" w:color="auto" w:fill="FFFFFF"/>
            <w:tcMar>
              <w:top w:w="100" w:type="dxa"/>
              <w:left w:w="80" w:type="dxa"/>
              <w:bottom w:w="100" w:type="dxa"/>
              <w:right w:w="80" w:type="dxa"/>
            </w:tcMar>
            <w:vAlign w:val="center"/>
          </w:tcPr>
          <w:p w14:paraId="3F78DA09" w14:textId="77777777" w:rsidR="009127E5" w:rsidRPr="00072C4A" w:rsidRDefault="009127E5" w:rsidP="009127E5">
            <w:pPr>
              <w:jc w:val="center"/>
              <w:rPr>
                <w:rFonts w:cs="Arial"/>
                <w:color w:val="000000"/>
                <w:sz w:val="22"/>
                <w:szCs w:val="22"/>
              </w:rPr>
            </w:pPr>
          </w:p>
        </w:tc>
        <w:tc>
          <w:tcPr>
            <w:tcW w:w="0" w:type="auto"/>
            <w:vMerge/>
            <w:shd w:val="clear" w:color="auto" w:fill="FFFFFF"/>
            <w:tcMar>
              <w:top w:w="100" w:type="dxa"/>
              <w:left w:w="80" w:type="dxa"/>
              <w:bottom w:w="100" w:type="dxa"/>
              <w:right w:w="80" w:type="dxa"/>
            </w:tcMar>
            <w:vAlign w:val="center"/>
          </w:tcPr>
          <w:p w14:paraId="1A5160FD" w14:textId="77777777" w:rsidR="009127E5" w:rsidRPr="00072C4A" w:rsidRDefault="009127E5" w:rsidP="009127E5">
            <w:pPr>
              <w:jc w:val="center"/>
              <w:rPr>
                <w:rFonts w:cs="Arial"/>
                <w:color w:val="000000"/>
                <w:sz w:val="22"/>
                <w:szCs w:val="22"/>
              </w:rPr>
            </w:pPr>
          </w:p>
        </w:tc>
      </w:tr>
      <w:tr w:rsidR="009127E5" w:rsidRPr="002F143F" w14:paraId="6D501A57" w14:textId="77777777" w:rsidTr="001D13C6">
        <w:trPr>
          <w:trHeight w:val="282"/>
          <w:jc w:val="center"/>
        </w:trPr>
        <w:tc>
          <w:tcPr>
            <w:tcW w:w="3959" w:type="dxa"/>
            <w:tcMar>
              <w:top w:w="100" w:type="dxa"/>
              <w:left w:w="80" w:type="dxa"/>
              <w:bottom w:w="100" w:type="dxa"/>
              <w:right w:w="80" w:type="dxa"/>
            </w:tcMar>
            <w:vAlign w:val="center"/>
          </w:tcPr>
          <w:p w14:paraId="10E06534" w14:textId="401B13E6" w:rsidR="009127E5" w:rsidRPr="002F143F" w:rsidRDefault="009127E5" w:rsidP="009127E5">
            <w:pPr>
              <w:contextualSpacing/>
              <w:rPr>
                <w:rFonts w:cs="Arial"/>
                <w:bCs/>
                <w:sz w:val="18"/>
                <w:szCs w:val="18"/>
              </w:rPr>
            </w:pPr>
            <w:r w:rsidRPr="006532E6">
              <w:rPr>
                <w:rFonts w:ascii="Georgia" w:hAnsi="Georgia" w:cs="Arial"/>
                <w:sz w:val="16"/>
                <w:szCs w:val="16"/>
              </w:rPr>
              <w:t xml:space="preserve"> </w:t>
            </w:r>
            <w:r>
              <w:rPr>
                <w:rFonts w:ascii="Georgia" w:hAnsi="Georgia" w:cs="Arial"/>
                <w:sz w:val="16"/>
                <w:szCs w:val="16"/>
              </w:rPr>
              <w:t>6.</w:t>
            </w:r>
            <w:r w:rsidRPr="006532E6">
              <w:rPr>
                <w:rFonts w:ascii="Georgia" w:hAnsi="Georgia" w:cs="Arial"/>
                <w:sz w:val="16"/>
                <w:szCs w:val="16"/>
              </w:rPr>
              <w:t xml:space="preserve">Identificar los de datos, para la construcción de la </w:t>
            </w:r>
            <w:proofErr w:type="spellStart"/>
            <w:r w:rsidRPr="006532E6">
              <w:rPr>
                <w:rFonts w:ascii="Georgia" w:hAnsi="Georgia" w:cs="Arial"/>
                <w:sz w:val="16"/>
                <w:szCs w:val="16"/>
              </w:rPr>
              <w:t>Datawarehouse</w:t>
            </w:r>
            <w:proofErr w:type="spellEnd"/>
            <w:r w:rsidRPr="006532E6">
              <w:rPr>
                <w:rFonts w:ascii="Georgia" w:hAnsi="Georgia" w:cs="Arial"/>
                <w:sz w:val="16"/>
                <w:szCs w:val="16"/>
              </w:rPr>
              <w:t xml:space="preserve"> </w:t>
            </w:r>
          </w:p>
        </w:tc>
        <w:tc>
          <w:tcPr>
            <w:tcW w:w="850" w:type="dxa"/>
            <w:vMerge/>
            <w:shd w:val="clear" w:color="auto" w:fill="FFFFFF"/>
            <w:tcMar>
              <w:top w:w="100" w:type="dxa"/>
              <w:left w:w="80" w:type="dxa"/>
              <w:bottom w:w="100" w:type="dxa"/>
              <w:right w:w="80" w:type="dxa"/>
            </w:tcMar>
            <w:vAlign w:val="center"/>
          </w:tcPr>
          <w:p w14:paraId="0B973810" w14:textId="77777777" w:rsidR="009127E5" w:rsidRPr="00072C4A" w:rsidRDefault="009127E5" w:rsidP="009127E5">
            <w:pPr>
              <w:jc w:val="center"/>
              <w:rPr>
                <w:rFonts w:cs="Arial"/>
                <w:color w:val="000000"/>
                <w:sz w:val="22"/>
                <w:szCs w:val="22"/>
              </w:rPr>
            </w:pPr>
          </w:p>
        </w:tc>
        <w:tc>
          <w:tcPr>
            <w:tcW w:w="849" w:type="dxa"/>
            <w:vMerge/>
            <w:shd w:val="clear" w:color="auto" w:fill="FFFFFF"/>
            <w:tcMar>
              <w:top w:w="100" w:type="dxa"/>
              <w:left w:w="80" w:type="dxa"/>
              <w:bottom w:w="100" w:type="dxa"/>
              <w:right w:w="80" w:type="dxa"/>
            </w:tcMar>
            <w:vAlign w:val="center"/>
          </w:tcPr>
          <w:p w14:paraId="434E6BD2" w14:textId="77777777" w:rsidR="009127E5" w:rsidRPr="00072C4A" w:rsidRDefault="009127E5" w:rsidP="009127E5">
            <w:pPr>
              <w:jc w:val="center"/>
              <w:rPr>
                <w:rFonts w:cs="Arial"/>
                <w:color w:val="000000"/>
                <w:sz w:val="22"/>
                <w:szCs w:val="22"/>
              </w:rPr>
            </w:pPr>
          </w:p>
        </w:tc>
        <w:tc>
          <w:tcPr>
            <w:tcW w:w="895" w:type="dxa"/>
            <w:vMerge/>
            <w:shd w:val="clear" w:color="auto" w:fill="FFFFFF"/>
            <w:tcMar>
              <w:top w:w="100" w:type="dxa"/>
              <w:left w:w="80" w:type="dxa"/>
              <w:bottom w:w="100" w:type="dxa"/>
              <w:right w:w="80" w:type="dxa"/>
            </w:tcMar>
            <w:vAlign w:val="center"/>
          </w:tcPr>
          <w:p w14:paraId="328B1EFF" w14:textId="77777777" w:rsidR="009127E5" w:rsidRPr="00072C4A" w:rsidRDefault="009127E5" w:rsidP="009127E5">
            <w:pPr>
              <w:jc w:val="center"/>
              <w:rPr>
                <w:rFonts w:cs="Arial"/>
                <w:color w:val="000000"/>
                <w:sz w:val="22"/>
                <w:szCs w:val="22"/>
              </w:rPr>
            </w:pPr>
          </w:p>
        </w:tc>
        <w:tc>
          <w:tcPr>
            <w:tcW w:w="850" w:type="dxa"/>
            <w:vMerge/>
            <w:shd w:val="clear" w:color="auto" w:fill="FFFFFF"/>
            <w:tcMar>
              <w:top w:w="100" w:type="dxa"/>
              <w:left w:w="80" w:type="dxa"/>
              <w:bottom w:w="100" w:type="dxa"/>
              <w:right w:w="80" w:type="dxa"/>
            </w:tcMar>
            <w:vAlign w:val="center"/>
          </w:tcPr>
          <w:p w14:paraId="1E30EFF6" w14:textId="77777777" w:rsidR="009127E5" w:rsidRPr="00072C4A" w:rsidRDefault="009127E5" w:rsidP="009127E5">
            <w:pPr>
              <w:jc w:val="center"/>
              <w:rPr>
                <w:rFonts w:cs="Arial"/>
                <w:color w:val="000000"/>
                <w:sz w:val="22"/>
                <w:szCs w:val="22"/>
              </w:rPr>
            </w:pPr>
          </w:p>
        </w:tc>
        <w:tc>
          <w:tcPr>
            <w:tcW w:w="652" w:type="dxa"/>
            <w:vMerge/>
            <w:shd w:val="clear" w:color="auto" w:fill="FFFFFF"/>
            <w:tcMar>
              <w:top w:w="100" w:type="dxa"/>
              <w:left w:w="80" w:type="dxa"/>
              <w:bottom w:w="100" w:type="dxa"/>
              <w:right w:w="80" w:type="dxa"/>
            </w:tcMar>
            <w:vAlign w:val="center"/>
          </w:tcPr>
          <w:p w14:paraId="5672633E" w14:textId="77777777" w:rsidR="009127E5" w:rsidRPr="00072C4A" w:rsidRDefault="009127E5" w:rsidP="009127E5">
            <w:pPr>
              <w:jc w:val="center"/>
              <w:rPr>
                <w:rFonts w:cs="Arial"/>
                <w:color w:val="000000"/>
                <w:sz w:val="22"/>
                <w:szCs w:val="22"/>
              </w:rPr>
            </w:pPr>
          </w:p>
        </w:tc>
        <w:tc>
          <w:tcPr>
            <w:tcW w:w="0" w:type="auto"/>
            <w:vMerge/>
            <w:shd w:val="clear" w:color="auto" w:fill="FFFFFF"/>
            <w:tcMar>
              <w:top w:w="100" w:type="dxa"/>
              <w:left w:w="80" w:type="dxa"/>
              <w:bottom w:w="100" w:type="dxa"/>
              <w:right w:w="80" w:type="dxa"/>
            </w:tcMar>
            <w:vAlign w:val="center"/>
          </w:tcPr>
          <w:p w14:paraId="7D56282C" w14:textId="77777777" w:rsidR="009127E5" w:rsidRPr="00072C4A" w:rsidRDefault="009127E5" w:rsidP="009127E5">
            <w:pPr>
              <w:jc w:val="center"/>
              <w:rPr>
                <w:rFonts w:cs="Arial"/>
                <w:color w:val="000000"/>
                <w:sz w:val="22"/>
                <w:szCs w:val="22"/>
              </w:rPr>
            </w:pPr>
          </w:p>
        </w:tc>
      </w:tr>
      <w:tr w:rsidR="009127E5" w:rsidRPr="002F143F" w14:paraId="3CCD01AB" w14:textId="77777777" w:rsidTr="001D13C6">
        <w:trPr>
          <w:trHeight w:val="282"/>
          <w:jc w:val="center"/>
        </w:trPr>
        <w:tc>
          <w:tcPr>
            <w:tcW w:w="3959" w:type="dxa"/>
            <w:tcMar>
              <w:top w:w="100" w:type="dxa"/>
              <w:left w:w="80" w:type="dxa"/>
              <w:bottom w:w="100" w:type="dxa"/>
              <w:right w:w="80" w:type="dxa"/>
            </w:tcMar>
            <w:vAlign w:val="center"/>
          </w:tcPr>
          <w:p w14:paraId="2320CB55" w14:textId="0213DB6D" w:rsidR="009127E5" w:rsidRPr="002F143F" w:rsidRDefault="009127E5" w:rsidP="009127E5">
            <w:pPr>
              <w:contextualSpacing/>
              <w:rPr>
                <w:rFonts w:cs="Arial"/>
                <w:bCs/>
                <w:sz w:val="18"/>
                <w:szCs w:val="18"/>
              </w:rPr>
            </w:pPr>
            <w:r>
              <w:rPr>
                <w:rFonts w:ascii="Georgia" w:hAnsi="Georgia" w:cs="Arial"/>
                <w:sz w:val="16"/>
                <w:szCs w:val="16"/>
                <w:lang w:val="es-ES"/>
              </w:rPr>
              <w:t>7.</w:t>
            </w:r>
            <w:r w:rsidRPr="006532E6">
              <w:rPr>
                <w:rFonts w:ascii="Georgia" w:hAnsi="Georgia" w:cs="Arial"/>
                <w:sz w:val="16"/>
                <w:szCs w:val="16"/>
                <w:lang w:val="es-ES"/>
              </w:rPr>
              <w:t>Priorizar, gestionar información y estructurar los proyectos a entregar 2020 y a desarrollar 2021.</w:t>
            </w:r>
          </w:p>
        </w:tc>
        <w:tc>
          <w:tcPr>
            <w:tcW w:w="850" w:type="dxa"/>
            <w:vMerge/>
            <w:shd w:val="clear" w:color="auto" w:fill="FFFFFF"/>
            <w:tcMar>
              <w:top w:w="100" w:type="dxa"/>
              <w:left w:w="80" w:type="dxa"/>
              <w:bottom w:w="100" w:type="dxa"/>
              <w:right w:w="80" w:type="dxa"/>
            </w:tcMar>
            <w:vAlign w:val="center"/>
          </w:tcPr>
          <w:p w14:paraId="3C253BA5" w14:textId="77777777" w:rsidR="009127E5" w:rsidRPr="00072C4A" w:rsidRDefault="009127E5" w:rsidP="009127E5">
            <w:pPr>
              <w:jc w:val="center"/>
              <w:rPr>
                <w:rFonts w:cs="Arial"/>
                <w:color w:val="000000"/>
                <w:sz w:val="22"/>
                <w:szCs w:val="22"/>
              </w:rPr>
            </w:pPr>
          </w:p>
        </w:tc>
        <w:tc>
          <w:tcPr>
            <w:tcW w:w="849" w:type="dxa"/>
            <w:vMerge/>
            <w:shd w:val="clear" w:color="auto" w:fill="FFFFFF"/>
            <w:tcMar>
              <w:top w:w="100" w:type="dxa"/>
              <w:left w:w="80" w:type="dxa"/>
              <w:bottom w:w="100" w:type="dxa"/>
              <w:right w:w="80" w:type="dxa"/>
            </w:tcMar>
            <w:vAlign w:val="center"/>
          </w:tcPr>
          <w:p w14:paraId="7B6DF285" w14:textId="77777777" w:rsidR="009127E5" w:rsidRPr="00072C4A" w:rsidRDefault="009127E5" w:rsidP="009127E5">
            <w:pPr>
              <w:jc w:val="center"/>
              <w:rPr>
                <w:rFonts w:cs="Arial"/>
                <w:color w:val="000000"/>
                <w:sz w:val="22"/>
                <w:szCs w:val="22"/>
              </w:rPr>
            </w:pPr>
          </w:p>
        </w:tc>
        <w:tc>
          <w:tcPr>
            <w:tcW w:w="895" w:type="dxa"/>
            <w:vMerge/>
            <w:shd w:val="clear" w:color="auto" w:fill="FFFFFF"/>
            <w:tcMar>
              <w:top w:w="100" w:type="dxa"/>
              <w:left w:w="80" w:type="dxa"/>
              <w:bottom w:w="100" w:type="dxa"/>
              <w:right w:w="80" w:type="dxa"/>
            </w:tcMar>
            <w:vAlign w:val="center"/>
          </w:tcPr>
          <w:p w14:paraId="43FDC064" w14:textId="77777777" w:rsidR="009127E5" w:rsidRPr="00072C4A" w:rsidRDefault="009127E5" w:rsidP="009127E5">
            <w:pPr>
              <w:jc w:val="center"/>
              <w:rPr>
                <w:rFonts w:cs="Arial"/>
                <w:color w:val="000000"/>
                <w:sz w:val="22"/>
                <w:szCs w:val="22"/>
              </w:rPr>
            </w:pPr>
          </w:p>
        </w:tc>
        <w:tc>
          <w:tcPr>
            <w:tcW w:w="850" w:type="dxa"/>
            <w:vMerge/>
            <w:shd w:val="clear" w:color="auto" w:fill="FFFFFF"/>
            <w:tcMar>
              <w:top w:w="100" w:type="dxa"/>
              <w:left w:w="80" w:type="dxa"/>
              <w:bottom w:w="100" w:type="dxa"/>
              <w:right w:w="80" w:type="dxa"/>
            </w:tcMar>
            <w:vAlign w:val="center"/>
          </w:tcPr>
          <w:p w14:paraId="78CAA1B4" w14:textId="77777777" w:rsidR="009127E5" w:rsidRPr="00072C4A" w:rsidRDefault="009127E5" w:rsidP="009127E5">
            <w:pPr>
              <w:jc w:val="center"/>
              <w:rPr>
                <w:rFonts w:cs="Arial"/>
                <w:color w:val="000000"/>
                <w:sz w:val="22"/>
                <w:szCs w:val="22"/>
              </w:rPr>
            </w:pPr>
          </w:p>
        </w:tc>
        <w:tc>
          <w:tcPr>
            <w:tcW w:w="652" w:type="dxa"/>
            <w:vMerge/>
            <w:shd w:val="clear" w:color="auto" w:fill="FFFFFF"/>
            <w:tcMar>
              <w:top w:w="100" w:type="dxa"/>
              <w:left w:w="80" w:type="dxa"/>
              <w:bottom w:w="100" w:type="dxa"/>
              <w:right w:w="80" w:type="dxa"/>
            </w:tcMar>
            <w:vAlign w:val="center"/>
          </w:tcPr>
          <w:p w14:paraId="10AA6D61" w14:textId="77777777" w:rsidR="009127E5" w:rsidRPr="00072C4A" w:rsidRDefault="009127E5" w:rsidP="009127E5">
            <w:pPr>
              <w:jc w:val="center"/>
              <w:rPr>
                <w:rFonts w:cs="Arial"/>
                <w:color w:val="000000"/>
                <w:sz w:val="22"/>
                <w:szCs w:val="22"/>
              </w:rPr>
            </w:pPr>
          </w:p>
        </w:tc>
        <w:tc>
          <w:tcPr>
            <w:tcW w:w="0" w:type="auto"/>
            <w:vMerge/>
            <w:shd w:val="clear" w:color="auto" w:fill="FFFFFF"/>
            <w:tcMar>
              <w:top w:w="100" w:type="dxa"/>
              <w:left w:w="80" w:type="dxa"/>
              <w:bottom w:w="100" w:type="dxa"/>
              <w:right w:w="80" w:type="dxa"/>
            </w:tcMar>
            <w:vAlign w:val="center"/>
          </w:tcPr>
          <w:p w14:paraId="7532E6CB" w14:textId="77777777" w:rsidR="009127E5" w:rsidRPr="00072C4A" w:rsidRDefault="009127E5" w:rsidP="009127E5">
            <w:pPr>
              <w:jc w:val="center"/>
              <w:rPr>
                <w:rFonts w:cs="Arial"/>
                <w:color w:val="000000"/>
                <w:sz w:val="22"/>
                <w:szCs w:val="22"/>
              </w:rPr>
            </w:pPr>
          </w:p>
        </w:tc>
      </w:tr>
      <w:tr w:rsidR="009127E5" w:rsidRPr="002F143F" w14:paraId="6F584ACF" w14:textId="77777777" w:rsidTr="001D13C6">
        <w:trPr>
          <w:trHeight w:val="282"/>
          <w:jc w:val="center"/>
        </w:trPr>
        <w:tc>
          <w:tcPr>
            <w:tcW w:w="3959" w:type="dxa"/>
            <w:tcMar>
              <w:top w:w="100" w:type="dxa"/>
              <w:left w:w="80" w:type="dxa"/>
              <w:bottom w:w="100" w:type="dxa"/>
              <w:right w:w="80" w:type="dxa"/>
            </w:tcMar>
            <w:vAlign w:val="center"/>
          </w:tcPr>
          <w:p w14:paraId="3A6C0670" w14:textId="08D2F040" w:rsidR="009127E5" w:rsidRDefault="009127E5" w:rsidP="009127E5">
            <w:pPr>
              <w:contextualSpacing/>
              <w:rPr>
                <w:rFonts w:ascii="Georgia" w:hAnsi="Georgia" w:cs="Arial"/>
                <w:sz w:val="16"/>
                <w:szCs w:val="16"/>
                <w:lang w:val="es-ES"/>
              </w:rPr>
            </w:pPr>
            <w:r w:rsidRPr="00782B9E">
              <w:rPr>
                <w:rFonts w:ascii="Georgia" w:hAnsi="Georgia" w:cs="Arial"/>
                <w:sz w:val="16"/>
                <w:szCs w:val="16"/>
                <w:lang w:val="es-ES"/>
              </w:rPr>
              <w:t>3.Identificar, conceptualizar, diseñar, desarrollar, implementar y evaluar proyectos de gestión y modelamiento ambiental.</w:t>
            </w:r>
          </w:p>
        </w:tc>
        <w:tc>
          <w:tcPr>
            <w:tcW w:w="850" w:type="dxa"/>
            <w:vMerge w:val="restart"/>
            <w:shd w:val="clear" w:color="auto" w:fill="FFFFFF"/>
            <w:tcMar>
              <w:top w:w="100" w:type="dxa"/>
              <w:left w:w="80" w:type="dxa"/>
              <w:bottom w:w="100" w:type="dxa"/>
              <w:right w:w="80" w:type="dxa"/>
            </w:tcMar>
            <w:vAlign w:val="center"/>
          </w:tcPr>
          <w:p w14:paraId="5D3FDACA" w14:textId="2294E768" w:rsidR="009127E5" w:rsidRPr="00072C4A" w:rsidRDefault="009127E5" w:rsidP="009127E5">
            <w:pPr>
              <w:jc w:val="center"/>
              <w:rPr>
                <w:rFonts w:cs="Arial"/>
                <w:color w:val="000000"/>
                <w:sz w:val="22"/>
                <w:szCs w:val="22"/>
              </w:rPr>
            </w:pPr>
            <w:r w:rsidRPr="00072C4A">
              <w:rPr>
                <w:rFonts w:cs="Arial"/>
                <w:color w:val="000000"/>
                <w:sz w:val="22"/>
                <w:szCs w:val="22"/>
              </w:rPr>
              <w:t>0</w:t>
            </w:r>
          </w:p>
        </w:tc>
        <w:tc>
          <w:tcPr>
            <w:tcW w:w="849" w:type="dxa"/>
            <w:vMerge w:val="restart"/>
            <w:shd w:val="clear" w:color="auto" w:fill="FFFFFF"/>
            <w:tcMar>
              <w:top w:w="100" w:type="dxa"/>
              <w:left w:w="80" w:type="dxa"/>
              <w:bottom w:w="100" w:type="dxa"/>
              <w:right w:w="80" w:type="dxa"/>
            </w:tcMar>
            <w:vAlign w:val="center"/>
          </w:tcPr>
          <w:p w14:paraId="75B96AFF" w14:textId="2B39326B" w:rsidR="009127E5" w:rsidRPr="00C95CD1" w:rsidRDefault="009127E5" w:rsidP="009127E5">
            <w:pPr>
              <w:jc w:val="center"/>
              <w:rPr>
                <w:rFonts w:cs="Arial"/>
                <w:color w:val="000000"/>
                <w:sz w:val="22"/>
                <w:szCs w:val="22"/>
              </w:rPr>
            </w:pPr>
            <w:r w:rsidRPr="00BD619D">
              <w:rPr>
                <w:rFonts w:cs="Arial"/>
                <w:bCs/>
                <w:color w:val="000000"/>
                <w:szCs w:val="24"/>
              </w:rPr>
              <w:t>722</w:t>
            </w:r>
          </w:p>
        </w:tc>
        <w:tc>
          <w:tcPr>
            <w:tcW w:w="895" w:type="dxa"/>
            <w:vMerge w:val="restart"/>
            <w:shd w:val="clear" w:color="auto" w:fill="FFFFFF"/>
            <w:tcMar>
              <w:top w:w="100" w:type="dxa"/>
              <w:left w:w="80" w:type="dxa"/>
              <w:bottom w:w="100" w:type="dxa"/>
              <w:right w:w="80" w:type="dxa"/>
            </w:tcMar>
            <w:vAlign w:val="center"/>
          </w:tcPr>
          <w:p w14:paraId="654A9CE4" w14:textId="09C700EF" w:rsidR="009127E5" w:rsidRPr="00C95CD1" w:rsidRDefault="009127E5" w:rsidP="009127E5">
            <w:pPr>
              <w:jc w:val="center"/>
              <w:rPr>
                <w:rFonts w:cs="Arial"/>
                <w:color w:val="000000"/>
                <w:sz w:val="22"/>
                <w:szCs w:val="22"/>
              </w:rPr>
            </w:pPr>
            <w:r>
              <w:rPr>
                <w:rFonts w:cs="Arial"/>
                <w:bCs/>
                <w:szCs w:val="24"/>
              </w:rPr>
              <w:t>7</w:t>
            </w:r>
            <w:r w:rsidR="001D13C6">
              <w:rPr>
                <w:rFonts w:cs="Arial"/>
                <w:bCs/>
                <w:szCs w:val="24"/>
              </w:rPr>
              <w:t>47</w:t>
            </w:r>
          </w:p>
        </w:tc>
        <w:tc>
          <w:tcPr>
            <w:tcW w:w="850" w:type="dxa"/>
            <w:vMerge w:val="restart"/>
            <w:shd w:val="clear" w:color="auto" w:fill="FFFFFF"/>
            <w:tcMar>
              <w:top w:w="100" w:type="dxa"/>
              <w:left w:w="80" w:type="dxa"/>
              <w:bottom w:w="100" w:type="dxa"/>
              <w:right w:w="80" w:type="dxa"/>
            </w:tcMar>
            <w:vAlign w:val="center"/>
          </w:tcPr>
          <w:p w14:paraId="7A71B22A" w14:textId="6CDEEBF7" w:rsidR="009127E5" w:rsidRPr="009E4A07" w:rsidRDefault="009127E5" w:rsidP="009127E5">
            <w:pPr>
              <w:jc w:val="center"/>
              <w:rPr>
                <w:rFonts w:cs="Arial"/>
                <w:color w:val="000000"/>
                <w:sz w:val="22"/>
                <w:szCs w:val="22"/>
              </w:rPr>
            </w:pPr>
            <w:r w:rsidRPr="009E4A07">
              <w:rPr>
                <w:rFonts w:cs="Arial"/>
                <w:bCs/>
                <w:szCs w:val="24"/>
              </w:rPr>
              <w:t>1.130</w:t>
            </w:r>
          </w:p>
        </w:tc>
        <w:tc>
          <w:tcPr>
            <w:tcW w:w="652" w:type="dxa"/>
            <w:vMerge w:val="restart"/>
            <w:shd w:val="clear" w:color="auto" w:fill="FFFFFF"/>
            <w:tcMar>
              <w:top w:w="100" w:type="dxa"/>
              <w:left w:w="80" w:type="dxa"/>
              <w:bottom w:w="100" w:type="dxa"/>
              <w:right w:w="80" w:type="dxa"/>
            </w:tcMar>
            <w:vAlign w:val="center"/>
          </w:tcPr>
          <w:p w14:paraId="76CCDF34" w14:textId="481A6D33" w:rsidR="009127E5" w:rsidRPr="009E4A07" w:rsidRDefault="009127E5" w:rsidP="009127E5">
            <w:pPr>
              <w:jc w:val="center"/>
              <w:rPr>
                <w:rFonts w:cs="Arial"/>
                <w:color w:val="000000"/>
                <w:sz w:val="22"/>
                <w:szCs w:val="22"/>
              </w:rPr>
            </w:pPr>
            <w:r w:rsidRPr="009E4A07">
              <w:rPr>
                <w:rFonts w:cs="Arial"/>
                <w:bCs/>
                <w:szCs w:val="24"/>
              </w:rPr>
              <w:t>546</w:t>
            </w:r>
          </w:p>
        </w:tc>
        <w:tc>
          <w:tcPr>
            <w:tcW w:w="0" w:type="auto"/>
            <w:vMerge/>
            <w:shd w:val="clear" w:color="auto" w:fill="FFFFFF"/>
            <w:tcMar>
              <w:top w:w="100" w:type="dxa"/>
              <w:left w:w="80" w:type="dxa"/>
              <w:bottom w:w="100" w:type="dxa"/>
              <w:right w:w="80" w:type="dxa"/>
            </w:tcMar>
            <w:vAlign w:val="center"/>
          </w:tcPr>
          <w:p w14:paraId="2C9BC81A" w14:textId="77777777" w:rsidR="009127E5" w:rsidRPr="00072C4A" w:rsidRDefault="009127E5" w:rsidP="009127E5">
            <w:pPr>
              <w:jc w:val="center"/>
              <w:rPr>
                <w:rFonts w:cs="Arial"/>
                <w:color w:val="000000"/>
                <w:sz w:val="22"/>
                <w:szCs w:val="22"/>
              </w:rPr>
            </w:pPr>
          </w:p>
        </w:tc>
      </w:tr>
      <w:tr w:rsidR="009127E5" w:rsidRPr="002F143F" w14:paraId="00E2A23C" w14:textId="77777777" w:rsidTr="001D13C6">
        <w:trPr>
          <w:trHeight w:val="282"/>
          <w:jc w:val="center"/>
        </w:trPr>
        <w:tc>
          <w:tcPr>
            <w:tcW w:w="3959" w:type="dxa"/>
            <w:tcMar>
              <w:top w:w="100" w:type="dxa"/>
              <w:left w:w="80" w:type="dxa"/>
              <w:bottom w:w="100" w:type="dxa"/>
              <w:right w:w="80" w:type="dxa"/>
            </w:tcMar>
            <w:vAlign w:val="center"/>
          </w:tcPr>
          <w:p w14:paraId="176EB679" w14:textId="60FCCC53" w:rsidR="009127E5" w:rsidRDefault="009127E5" w:rsidP="009127E5">
            <w:pPr>
              <w:contextualSpacing/>
              <w:rPr>
                <w:rFonts w:ascii="Georgia" w:hAnsi="Georgia" w:cs="Arial"/>
                <w:sz w:val="16"/>
                <w:szCs w:val="16"/>
                <w:lang w:val="es-ES"/>
              </w:rPr>
            </w:pPr>
            <w:r w:rsidRPr="00782B9E">
              <w:rPr>
                <w:rFonts w:ascii="Georgia" w:hAnsi="Georgia" w:cs="Arial"/>
                <w:sz w:val="16"/>
                <w:szCs w:val="16"/>
                <w:lang w:val="es-ES"/>
              </w:rPr>
              <w:t>4. Identificar y evaluar nuevos proyectos de gestión y modelamiento ambiental con las diferentes áreas de interés para el CIMAB.</w:t>
            </w:r>
          </w:p>
        </w:tc>
        <w:tc>
          <w:tcPr>
            <w:tcW w:w="850" w:type="dxa"/>
            <w:vMerge/>
            <w:shd w:val="clear" w:color="auto" w:fill="FFFFFF"/>
            <w:tcMar>
              <w:top w:w="100" w:type="dxa"/>
              <w:left w:w="80" w:type="dxa"/>
              <w:bottom w:w="100" w:type="dxa"/>
              <w:right w:w="80" w:type="dxa"/>
            </w:tcMar>
            <w:vAlign w:val="center"/>
          </w:tcPr>
          <w:p w14:paraId="0D5AF084" w14:textId="77777777" w:rsidR="009127E5" w:rsidRPr="00072C4A" w:rsidRDefault="009127E5" w:rsidP="009127E5">
            <w:pPr>
              <w:jc w:val="center"/>
              <w:rPr>
                <w:rFonts w:cs="Arial"/>
                <w:color w:val="000000"/>
                <w:sz w:val="22"/>
                <w:szCs w:val="22"/>
              </w:rPr>
            </w:pPr>
          </w:p>
        </w:tc>
        <w:tc>
          <w:tcPr>
            <w:tcW w:w="849" w:type="dxa"/>
            <w:vMerge/>
            <w:shd w:val="clear" w:color="auto" w:fill="FFFFFF"/>
            <w:tcMar>
              <w:top w:w="100" w:type="dxa"/>
              <w:left w:w="80" w:type="dxa"/>
              <w:bottom w:w="100" w:type="dxa"/>
              <w:right w:w="80" w:type="dxa"/>
            </w:tcMar>
            <w:vAlign w:val="center"/>
          </w:tcPr>
          <w:p w14:paraId="74C9A009" w14:textId="77777777" w:rsidR="009127E5" w:rsidRPr="00072C4A" w:rsidRDefault="009127E5" w:rsidP="009127E5">
            <w:pPr>
              <w:jc w:val="center"/>
              <w:rPr>
                <w:rFonts w:cs="Arial"/>
                <w:color w:val="000000"/>
                <w:sz w:val="22"/>
                <w:szCs w:val="22"/>
              </w:rPr>
            </w:pPr>
          </w:p>
        </w:tc>
        <w:tc>
          <w:tcPr>
            <w:tcW w:w="895" w:type="dxa"/>
            <w:vMerge/>
            <w:shd w:val="clear" w:color="auto" w:fill="FFFFFF"/>
            <w:tcMar>
              <w:top w:w="100" w:type="dxa"/>
              <w:left w:w="80" w:type="dxa"/>
              <w:bottom w:w="100" w:type="dxa"/>
              <w:right w:w="80" w:type="dxa"/>
            </w:tcMar>
            <w:vAlign w:val="center"/>
          </w:tcPr>
          <w:p w14:paraId="760D804A" w14:textId="77777777" w:rsidR="009127E5" w:rsidRPr="00072C4A" w:rsidRDefault="009127E5" w:rsidP="009127E5">
            <w:pPr>
              <w:jc w:val="center"/>
              <w:rPr>
                <w:rFonts w:cs="Arial"/>
                <w:color w:val="000000"/>
                <w:sz w:val="22"/>
                <w:szCs w:val="22"/>
              </w:rPr>
            </w:pPr>
          </w:p>
        </w:tc>
        <w:tc>
          <w:tcPr>
            <w:tcW w:w="850" w:type="dxa"/>
            <w:vMerge/>
            <w:shd w:val="clear" w:color="auto" w:fill="FFFFFF"/>
            <w:tcMar>
              <w:top w:w="100" w:type="dxa"/>
              <w:left w:w="80" w:type="dxa"/>
              <w:bottom w:w="100" w:type="dxa"/>
              <w:right w:w="80" w:type="dxa"/>
            </w:tcMar>
            <w:vAlign w:val="center"/>
          </w:tcPr>
          <w:p w14:paraId="7EFF7D02" w14:textId="77777777" w:rsidR="009127E5" w:rsidRPr="009E4A07" w:rsidRDefault="009127E5" w:rsidP="009127E5">
            <w:pPr>
              <w:jc w:val="center"/>
              <w:rPr>
                <w:rFonts w:cs="Arial"/>
                <w:color w:val="000000"/>
                <w:sz w:val="22"/>
                <w:szCs w:val="22"/>
              </w:rPr>
            </w:pPr>
          </w:p>
        </w:tc>
        <w:tc>
          <w:tcPr>
            <w:tcW w:w="652" w:type="dxa"/>
            <w:vMerge/>
            <w:shd w:val="clear" w:color="auto" w:fill="FFFFFF"/>
            <w:tcMar>
              <w:top w:w="100" w:type="dxa"/>
              <w:left w:w="80" w:type="dxa"/>
              <w:bottom w:w="100" w:type="dxa"/>
              <w:right w:w="80" w:type="dxa"/>
            </w:tcMar>
            <w:vAlign w:val="center"/>
          </w:tcPr>
          <w:p w14:paraId="2A6BA5BF" w14:textId="77777777" w:rsidR="009127E5" w:rsidRPr="009E4A07" w:rsidRDefault="009127E5" w:rsidP="009127E5">
            <w:pPr>
              <w:jc w:val="center"/>
              <w:rPr>
                <w:rFonts w:cs="Arial"/>
                <w:color w:val="000000"/>
                <w:sz w:val="22"/>
                <w:szCs w:val="22"/>
              </w:rPr>
            </w:pPr>
          </w:p>
        </w:tc>
        <w:tc>
          <w:tcPr>
            <w:tcW w:w="0" w:type="auto"/>
            <w:vMerge/>
            <w:shd w:val="clear" w:color="auto" w:fill="FFFFFF"/>
            <w:tcMar>
              <w:top w:w="100" w:type="dxa"/>
              <w:left w:w="80" w:type="dxa"/>
              <w:bottom w:w="100" w:type="dxa"/>
              <w:right w:w="80" w:type="dxa"/>
            </w:tcMar>
            <w:vAlign w:val="center"/>
          </w:tcPr>
          <w:p w14:paraId="7EC25923" w14:textId="77777777" w:rsidR="009127E5" w:rsidRPr="00072C4A" w:rsidRDefault="009127E5" w:rsidP="009127E5">
            <w:pPr>
              <w:jc w:val="center"/>
              <w:rPr>
                <w:rFonts w:cs="Arial"/>
                <w:color w:val="000000"/>
                <w:sz w:val="22"/>
                <w:szCs w:val="22"/>
              </w:rPr>
            </w:pPr>
          </w:p>
        </w:tc>
      </w:tr>
      <w:tr w:rsidR="001D13C6" w:rsidRPr="002F143F" w14:paraId="2E93DE39" w14:textId="77777777" w:rsidTr="001D13C6">
        <w:trPr>
          <w:trHeight w:val="297"/>
          <w:jc w:val="center"/>
        </w:trPr>
        <w:tc>
          <w:tcPr>
            <w:tcW w:w="0" w:type="auto"/>
            <w:tcMar>
              <w:top w:w="100" w:type="dxa"/>
              <w:left w:w="80" w:type="dxa"/>
              <w:bottom w:w="100" w:type="dxa"/>
              <w:right w:w="80" w:type="dxa"/>
            </w:tcMar>
            <w:vAlign w:val="center"/>
          </w:tcPr>
          <w:p w14:paraId="5733B538" w14:textId="77777777" w:rsidR="001D13C6" w:rsidRPr="002F143F" w:rsidRDefault="001D13C6" w:rsidP="001D13C6">
            <w:pPr>
              <w:spacing w:line="276" w:lineRule="auto"/>
              <w:jc w:val="center"/>
              <w:rPr>
                <w:rFonts w:cs="Arial"/>
                <w:b/>
                <w:bCs/>
                <w:sz w:val="22"/>
                <w:szCs w:val="22"/>
              </w:rPr>
            </w:pPr>
            <w:r w:rsidRPr="002F143F">
              <w:rPr>
                <w:rFonts w:cs="Arial"/>
                <w:b/>
                <w:bCs/>
                <w:sz w:val="22"/>
                <w:szCs w:val="22"/>
              </w:rPr>
              <w:t>TOTAL</w:t>
            </w:r>
          </w:p>
        </w:tc>
        <w:tc>
          <w:tcPr>
            <w:tcW w:w="850" w:type="dxa"/>
            <w:shd w:val="clear" w:color="auto" w:fill="FFFFFF"/>
            <w:tcMar>
              <w:top w:w="100" w:type="dxa"/>
              <w:left w:w="80" w:type="dxa"/>
              <w:bottom w:w="100" w:type="dxa"/>
              <w:right w:w="80" w:type="dxa"/>
            </w:tcMar>
            <w:vAlign w:val="center"/>
          </w:tcPr>
          <w:p w14:paraId="75BC1B81" w14:textId="30170E9F" w:rsidR="001D13C6" w:rsidRPr="00072C4A" w:rsidRDefault="001D13C6" w:rsidP="001D13C6">
            <w:pPr>
              <w:jc w:val="center"/>
              <w:rPr>
                <w:rFonts w:cs="Arial"/>
                <w:color w:val="000000"/>
                <w:sz w:val="22"/>
                <w:szCs w:val="22"/>
              </w:rPr>
            </w:pPr>
            <w:r>
              <w:rPr>
                <w:rFonts w:cs="Arial"/>
                <w:b/>
                <w:bCs/>
              </w:rPr>
              <w:t>825</w:t>
            </w:r>
          </w:p>
        </w:tc>
        <w:tc>
          <w:tcPr>
            <w:tcW w:w="849" w:type="dxa"/>
            <w:shd w:val="clear" w:color="auto" w:fill="FFFFFF"/>
            <w:tcMar>
              <w:top w:w="100" w:type="dxa"/>
              <w:left w:w="80" w:type="dxa"/>
              <w:bottom w:w="100" w:type="dxa"/>
              <w:right w:w="80" w:type="dxa"/>
            </w:tcMar>
            <w:vAlign w:val="center"/>
          </w:tcPr>
          <w:p w14:paraId="4C780EDC" w14:textId="21EB2440" w:rsidR="001D13C6" w:rsidRPr="00072C4A" w:rsidRDefault="001D13C6" w:rsidP="001D13C6">
            <w:pPr>
              <w:jc w:val="center"/>
              <w:rPr>
                <w:rFonts w:cs="Arial"/>
                <w:color w:val="000000"/>
                <w:sz w:val="22"/>
                <w:szCs w:val="22"/>
              </w:rPr>
            </w:pPr>
            <w:r>
              <w:rPr>
                <w:rFonts w:cs="Arial"/>
                <w:b/>
                <w:bCs/>
                <w:color w:val="000000"/>
              </w:rPr>
              <w:t>960</w:t>
            </w:r>
          </w:p>
        </w:tc>
        <w:tc>
          <w:tcPr>
            <w:tcW w:w="895" w:type="dxa"/>
            <w:shd w:val="clear" w:color="auto" w:fill="FFFFFF"/>
            <w:tcMar>
              <w:top w:w="100" w:type="dxa"/>
              <w:left w:w="80" w:type="dxa"/>
              <w:bottom w:w="100" w:type="dxa"/>
              <w:right w:w="80" w:type="dxa"/>
            </w:tcMar>
            <w:vAlign w:val="center"/>
          </w:tcPr>
          <w:p w14:paraId="34DEF673" w14:textId="5A53C184" w:rsidR="001D13C6" w:rsidRPr="00072C4A" w:rsidRDefault="001D13C6" w:rsidP="001D13C6">
            <w:pPr>
              <w:jc w:val="center"/>
              <w:rPr>
                <w:rFonts w:cs="Arial"/>
                <w:color w:val="000000"/>
                <w:sz w:val="22"/>
                <w:szCs w:val="22"/>
              </w:rPr>
            </w:pPr>
            <w:r>
              <w:rPr>
                <w:rFonts w:cs="Arial"/>
                <w:b/>
                <w:bCs/>
              </w:rPr>
              <w:t>1548</w:t>
            </w:r>
          </w:p>
        </w:tc>
        <w:tc>
          <w:tcPr>
            <w:tcW w:w="850" w:type="dxa"/>
            <w:shd w:val="clear" w:color="auto" w:fill="FFFFFF"/>
            <w:tcMar>
              <w:top w:w="100" w:type="dxa"/>
              <w:left w:w="80" w:type="dxa"/>
              <w:bottom w:w="100" w:type="dxa"/>
              <w:right w:w="80" w:type="dxa"/>
            </w:tcMar>
            <w:vAlign w:val="center"/>
          </w:tcPr>
          <w:p w14:paraId="68A15C29" w14:textId="0DD5074D" w:rsidR="001D13C6" w:rsidRPr="009E4A07" w:rsidRDefault="001D13C6" w:rsidP="001D13C6">
            <w:pPr>
              <w:jc w:val="center"/>
              <w:rPr>
                <w:rFonts w:cs="Arial"/>
                <w:color w:val="000000"/>
                <w:sz w:val="22"/>
                <w:szCs w:val="22"/>
              </w:rPr>
            </w:pPr>
            <w:r w:rsidRPr="009E4A07">
              <w:rPr>
                <w:rFonts w:cs="Arial"/>
                <w:b/>
                <w:bCs/>
              </w:rPr>
              <w:t>1616</w:t>
            </w:r>
          </w:p>
        </w:tc>
        <w:tc>
          <w:tcPr>
            <w:tcW w:w="652" w:type="dxa"/>
            <w:shd w:val="clear" w:color="auto" w:fill="FFFFFF"/>
            <w:tcMar>
              <w:top w:w="100" w:type="dxa"/>
              <w:left w:w="80" w:type="dxa"/>
              <w:bottom w:w="100" w:type="dxa"/>
              <w:right w:w="80" w:type="dxa"/>
            </w:tcMar>
            <w:vAlign w:val="center"/>
          </w:tcPr>
          <w:p w14:paraId="11598E8D" w14:textId="689E277B" w:rsidR="001D13C6" w:rsidRPr="009E4A07" w:rsidRDefault="001D13C6" w:rsidP="001D13C6">
            <w:pPr>
              <w:jc w:val="center"/>
              <w:rPr>
                <w:rFonts w:cs="Arial"/>
                <w:color w:val="000000"/>
                <w:sz w:val="22"/>
                <w:szCs w:val="22"/>
              </w:rPr>
            </w:pPr>
            <w:r w:rsidRPr="009E4A07">
              <w:rPr>
                <w:rFonts w:cs="Arial"/>
                <w:b/>
                <w:bCs/>
              </w:rPr>
              <w:t>830</w:t>
            </w:r>
          </w:p>
        </w:tc>
        <w:tc>
          <w:tcPr>
            <w:tcW w:w="0" w:type="auto"/>
            <w:shd w:val="clear" w:color="auto" w:fill="FFFFFF"/>
            <w:tcMar>
              <w:top w:w="100" w:type="dxa"/>
              <w:left w:w="80" w:type="dxa"/>
              <w:bottom w:w="100" w:type="dxa"/>
              <w:right w:w="80" w:type="dxa"/>
            </w:tcMar>
            <w:vAlign w:val="center"/>
          </w:tcPr>
          <w:p w14:paraId="33BE8227" w14:textId="20FAE668" w:rsidR="001D13C6" w:rsidRPr="00072C4A" w:rsidRDefault="001D13C6" w:rsidP="001D13C6">
            <w:pPr>
              <w:jc w:val="center"/>
              <w:rPr>
                <w:rFonts w:cs="Arial"/>
                <w:color w:val="000000"/>
                <w:sz w:val="22"/>
                <w:szCs w:val="22"/>
              </w:rPr>
            </w:pPr>
            <w:r>
              <w:rPr>
                <w:rFonts w:cs="Arial"/>
                <w:color w:val="000000"/>
                <w:sz w:val="22"/>
              </w:rPr>
              <w:t>5779</w:t>
            </w:r>
          </w:p>
        </w:tc>
      </w:tr>
    </w:tbl>
    <w:p w14:paraId="79C0F231" w14:textId="4DAAE258" w:rsidR="006E0E5C" w:rsidRPr="002F143F" w:rsidRDefault="006E0E5C" w:rsidP="006E0E5C">
      <w:pPr>
        <w:jc w:val="center"/>
        <w:rPr>
          <w:rFonts w:cs="Arial"/>
          <w:i/>
          <w:iCs/>
          <w:sz w:val="18"/>
          <w:szCs w:val="18"/>
        </w:rPr>
      </w:pPr>
      <w:r w:rsidRPr="002F143F">
        <w:rPr>
          <w:rFonts w:cs="Arial"/>
          <w:i/>
          <w:iCs/>
          <w:sz w:val="18"/>
          <w:szCs w:val="18"/>
        </w:rPr>
        <w:t xml:space="preserve">Fuente: </w:t>
      </w:r>
      <w:r w:rsidR="009604BB" w:rsidRPr="002F143F">
        <w:rPr>
          <w:rFonts w:cs="Arial"/>
          <w:i/>
          <w:iCs/>
          <w:sz w:val="18"/>
          <w:szCs w:val="18"/>
        </w:rPr>
        <w:t>SGCD</w:t>
      </w:r>
    </w:p>
    <w:p w14:paraId="7A18388F" w14:textId="77777777" w:rsidR="00F550E3" w:rsidRPr="002F143F" w:rsidRDefault="00F550E3">
      <w:pPr>
        <w:pBdr>
          <w:top w:val="nil"/>
          <w:left w:val="nil"/>
          <w:bottom w:val="nil"/>
          <w:right w:val="nil"/>
          <w:between w:val="nil"/>
        </w:pBdr>
        <w:ind w:left="1440" w:hanging="708"/>
        <w:jc w:val="left"/>
        <w:rPr>
          <w:rFonts w:cs="Arial"/>
          <w:b/>
          <w:color w:val="000000"/>
          <w:sz w:val="22"/>
          <w:szCs w:val="22"/>
        </w:rPr>
      </w:pPr>
    </w:p>
    <w:p w14:paraId="0E3EC269" w14:textId="77777777" w:rsidR="00F550E3" w:rsidRPr="002F143F" w:rsidRDefault="00F550E3">
      <w:pPr>
        <w:pBdr>
          <w:top w:val="nil"/>
          <w:left w:val="nil"/>
          <w:bottom w:val="nil"/>
          <w:right w:val="nil"/>
          <w:between w:val="nil"/>
        </w:pBdr>
        <w:ind w:left="1440" w:hanging="708"/>
        <w:jc w:val="left"/>
        <w:rPr>
          <w:rFonts w:cs="Arial"/>
          <w:b/>
          <w:color w:val="000000"/>
          <w:sz w:val="22"/>
          <w:szCs w:val="22"/>
        </w:rPr>
      </w:pPr>
    </w:p>
    <w:p w14:paraId="18B4DE62" w14:textId="3F98652F" w:rsidR="00F550E3" w:rsidRPr="00D56D60" w:rsidRDefault="0018003D" w:rsidP="00097D23">
      <w:pPr>
        <w:pStyle w:val="Prrafodelista"/>
        <w:numPr>
          <w:ilvl w:val="2"/>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 xml:space="preserve">Análisis de Riesgos </w:t>
      </w:r>
    </w:p>
    <w:p w14:paraId="5F567FE1" w14:textId="77777777" w:rsidR="001E425E" w:rsidRPr="002F143F" w:rsidRDefault="001E425E" w:rsidP="009D4A71">
      <w:pPr>
        <w:contextualSpacing/>
        <w:rPr>
          <w:rFonts w:cs="Arial"/>
          <w:szCs w:val="24"/>
          <w:lang w:eastAsia="es-CO"/>
        </w:rPr>
      </w:pPr>
    </w:p>
    <w:p w14:paraId="56131A76" w14:textId="568A9BA3" w:rsidR="00056EB0" w:rsidRPr="00D56D60" w:rsidRDefault="00056EB0" w:rsidP="00097D23">
      <w:pPr>
        <w:pStyle w:val="Prrafodelista"/>
        <w:numPr>
          <w:ilvl w:val="3"/>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Identificación de riesgos</w:t>
      </w:r>
    </w:p>
    <w:p w14:paraId="505586D2" w14:textId="6A527C99" w:rsidR="00F550E3" w:rsidRPr="002F143F" w:rsidRDefault="00F550E3">
      <w:pPr>
        <w:pBdr>
          <w:top w:val="nil"/>
          <w:left w:val="nil"/>
          <w:bottom w:val="nil"/>
          <w:right w:val="nil"/>
          <w:between w:val="nil"/>
        </w:pBdr>
        <w:jc w:val="left"/>
        <w:rPr>
          <w:rFonts w:cs="Arial"/>
          <w:b/>
          <w:sz w:val="22"/>
          <w:szCs w:val="22"/>
        </w:rPr>
      </w:pPr>
    </w:p>
    <w:tbl>
      <w:tblPr>
        <w:tblStyle w:val="Tablaconcuadrcula"/>
        <w:tblW w:w="0" w:type="auto"/>
        <w:jc w:val="center"/>
        <w:tblLook w:val="04A0" w:firstRow="1" w:lastRow="0" w:firstColumn="1" w:lastColumn="0" w:noHBand="0" w:noVBand="1"/>
      </w:tblPr>
      <w:tblGrid>
        <w:gridCol w:w="643"/>
        <w:gridCol w:w="1840"/>
        <w:gridCol w:w="5665"/>
      </w:tblGrid>
      <w:tr w:rsidR="009604BB" w:rsidRPr="002F143F" w14:paraId="0B02D532" w14:textId="77777777" w:rsidTr="009604BB">
        <w:trPr>
          <w:tblHeader/>
          <w:jc w:val="center"/>
        </w:trPr>
        <w:tc>
          <w:tcPr>
            <w:tcW w:w="636" w:type="dxa"/>
            <w:shd w:val="clear" w:color="auto" w:fill="538135" w:themeFill="accent6" w:themeFillShade="BF"/>
          </w:tcPr>
          <w:p w14:paraId="03E5DEFA" w14:textId="4B954008" w:rsidR="009604BB" w:rsidRPr="002F143F" w:rsidRDefault="009604BB" w:rsidP="00714203">
            <w:pPr>
              <w:jc w:val="center"/>
              <w:rPr>
                <w:rFonts w:cs="Arial"/>
                <w:b/>
                <w:color w:val="FFFFFF"/>
                <w:szCs w:val="24"/>
              </w:rPr>
            </w:pPr>
            <w:r w:rsidRPr="002F143F">
              <w:rPr>
                <w:rFonts w:cs="Arial"/>
                <w:b/>
                <w:color w:val="FFFFFF"/>
                <w:szCs w:val="24"/>
              </w:rPr>
              <w:t>NO.</w:t>
            </w:r>
          </w:p>
        </w:tc>
        <w:tc>
          <w:tcPr>
            <w:tcW w:w="1840" w:type="dxa"/>
            <w:shd w:val="clear" w:color="auto" w:fill="538135" w:themeFill="accent6" w:themeFillShade="BF"/>
          </w:tcPr>
          <w:p w14:paraId="24A7BCAB" w14:textId="4E1C05D1" w:rsidR="009604BB" w:rsidRPr="002F143F" w:rsidRDefault="009604BB" w:rsidP="00714203">
            <w:pPr>
              <w:jc w:val="center"/>
              <w:rPr>
                <w:rFonts w:cs="Arial"/>
                <w:b/>
                <w:color w:val="FFFFFF"/>
                <w:szCs w:val="24"/>
              </w:rPr>
            </w:pPr>
            <w:r w:rsidRPr="002F143F">
              <w:rPr>
                <w:rFonts w:cs="Arial"/>
                <w:b/>
                <w:color w:val="FFFFFF"/>
                <w:szCs w:val="24"/>
              </w:rPr>
              <w:t>FASE</w:t>
            </w:r>
          </w:p>
        </w:tc>
        <w:tc>
          <w:tcPr>
            <w:tcW w:w="5665" w:type="dxa"/>
            <w:shd w:val="clear" w:color="auto" w:fill="538135" w:themeFill="accent6" w:themeFillShade="BF"/>
          </w:tcPr>
          <w:p w14:paraId="51FDA72A" w14:textId="47207EAF" w:rsidR="009604BB" w:rsidRPr="002F143F" w:rsidRDefault="009604BB" w:rsidP="00714203">
            <w:pPr>
              <w:jc w:val="center"/>
              <w:rPr>
                <w:rFonts w:cs="Arial"/>
                <w:b/>
                <w:color w:val="FFFFFF"/>
                <w:szCs w:val="24"/>
              </w:rPr>
            </w:pPr>
            <w:r w:rsidRPr="002F143F">
              <w:rPr>
                <w:rFonts w:cs="Arial"/>
                <w:b/>
                <w:color w:val="FFFFFF"/>
                <w:szCs w:val="24"/>
              </w:rPr>
              <w:t>DESCRIPCIÓN DEL RIESGO</w:t>
            </w:r>
          </w:p>
        </w:tc>
      </w:tr>
      <w:tr w:rsidR="009604BB" w:rsidRPr="002F143F" w14:paraId="69B37733" w14:textId="77777777" w:rsidTr="009604BB">
        <w:trPr>
          <w:jc w:val="center"/>
        </w:trPr>
        <w:tc>
          <w:tcPr>
            <w:tcW w:w="636" w:type="dxa"/>
          </w:tcPr>
          <w:p w14:paraId="06B997F7" w14:textId="77777777" w:rsidR="009604BB" w:rsidRPr="002F143F" w:rsidRDefault="009604BB" w:rsidP="00714203">
            <w:pPr>
              <w:jc w:val="left"/>
              <w:rPr>
                <w:rFonts w:cs="Arial"/>
                <w:bCs/>
                <w:color w:val="000000"/>
              </w:rPr>
            </w:pPr>
            <w:r w:rsidRPr="002F143F">
              <w:rPr>
                <w:rFonts w:cs="Arial"/>
                <w:bCs/>
                <w:color w:val="000000"/>
              </w:rPr>
              <w:t>1.</w:t>
            </w:r>
          </w:p>
        </w:tc>
        <w:tc>
          <w:tcPr>
            <w:tcW w:w="1840" w:type="dxa"/>
          </w:tcPr>
          <w:p w14:paraId="19078612" w14:textId="77777777" w:rsidR="009604BB" w:rsidRPr="002F143F" w:rsidRDefault="009604BB" w:rsidP="00714203">
            <w:pPr>
              <w:jc w:val="left"/>
              <w:rPr>
                <w:rFonts w:cs="Arial"/>
                <w:bCs/>
                <w:color w:val="000000"/>
              </w:rPr>
            </w:pPr>
            <w:r w:rsidRPr="002F143F">
              <w:rPr>
                <w:rFonts w:cs="Arial"/>
                <w:bCs/>
                <w:color w:val="000000"/>
              </w:rPr>
              <w:t>Propósito</w:t>
            </w:r>
          </w:p>
        </w:tc>
        <w:tc>
          <w:tcPr>
            <w:tcW w:w="5665" w:type="dxa"/>
          </w:tcPr>
          <w:p w14:paraId="50AF21E0" w14:textId="77777777" w:rsidR="009604BB" w:rsidRPr="002F143F" w:rsidRDefault="009604BB" w:rsidP="00714203">
            <w:pPr>
              <w:rPr>
                <w:rFonts w:cs="Arial"/>
                <w:bCs/>
                <w:color w:val="000000"/>
              </w:rPr>
            </w:pPr>
            <w:r w:rsidRPr="002F143F">
              <w:rPr>
                <w:rFonts w:cs="Arial"/>
                <w:bCs/>
              </w:rPr>
              <w:t>Reajustes en los plazos de contratación</w:t>
            </w:r>
          </w:p>
        </w:tc>
      </w:tr>
      <w:tr w:rsidR="009604BB" w:rsidRPr="002F143F" w14:paraId="12C2C667" w14:textId="77777777" w:rsidTr="009604BB">
        <w:trPr>
          <w:jc w:val="center"/>
        </w:trPr>
        <w:tc>
          <w:tcPr>
            <w:tcW w:w="636" w:type="dxa"/>
          </w:tcPr>
          <w:p w14:paraId="24F0BDCA" w14:textId="77777777" w:rsidR="009604BB" w:rsidRPr="002F143F" w:rsidRDefault="009604BB" w:rsidP="00714203">
            <w:pPr>
              <w:jc w:val="left"/>
              <w:rPr>
                <w:rFonts w:cs="Arial"/>
                <w:bCs/>
                <w:color w:val="000000"/>
              </w:rPr>
            </w:pPr>
            <w:r w:rsidRPr="002F143F">
              <w:rPr>
                <w:rFonts w:cs="Arial"/>
                <w:bCs/>
                <w:color w:val="000000"/>
              </w:rPr>
              <w:t>2.</w:t>
            </w:r>
          </w:p>
        </w:tc>
        <w:tc>
          <w:tcPr>
            <w:tcW w:w="1840" w:type="dxa"/>
          </w:tcPr>
          <w:p w14:paraId="42ADB531" w14:textId="77777777" w:rsidR="009604BB" w:rsidRPr="002F143F" w:rsidRDefault="009604BB" w:rsidP="00714203">
            <w:pPr>
              <w:jc w:val="left"/>
              <w:rPr>
                <w:rFonts w:cs="Arial"/>
                <w:bCs/>
                <w:color w:val="000000"/>
              </w:rPr>
            </w:pPr>
            <w:r w:rsidRPr="002F143F">
              <w:rPr>
                <w:rFonts w:cs="Arial"/>
                <w:bCs/>
                <w:color w:val="000000"/>
              </w:rPr>
              <w:t>Componente</w:t>
            </w:r>
          </w:p>
        </w:tc>
        <w:tc>
          <w:tcPr>
            <w:tcW w:w="5665" w:type="dxa"/>
          </w:tcPr>
          <w:p w14:paraId="1D0CE53B" w14:textId="77777777" w:rsidR="009604BB" w:rsidRPr="002F143F" w:rsidRDefault="009604BB" w:rsidP="00714203">
            <w:pPr>
              <w:rPr>
                <w:rFonts w:cs="Arial"/>
                <w:bCs/>
                <w:color w:val="000000"/>
              </w:rPr>
            </w:pPr>
            <w:r w:rsidRPr="002F143F">
              <w:rPr>
                <w:rFonts w:cs="Arial"/>
                <w:bCs/>
                <w:color w:val="000000"/>
              </w:rPr>
              <w:t xml:space="preserve">Falta de disponibilidad de datos históricos sobre variables de control y gestión propias de la Entidad.  </w:t>
            </w:r>
          </w:p>
        </w:tc>
      </w:tr>
      <w:tr w:rsidR="009604BB" w:rsidRPr="002F143F" w14:paraId="34803E95" w14:textId="77777777" w:rsidTr="009604BB">
        <w:trPr>
          <w:jc w:val="center"/>
        </w:trPr>
        <w:tc>
          <w:tcPr>
            <w:tcW w:w="636" w:type="dxa"/>
          </w:tcPr>
          <w:p w14:paraId="55421936" w14:textId="77777777" w:rsidR="009604BB" w:rsidRPr="002F143F" w:rsidRDefault="009604BB" w:rsidP="00714203">
            <w:pPr>
              <w:jc w:val="left"/>
              <w:rPr>
                <w:rFonts w:cs="Arial"/>
                <w:bCs/>
                <w:color w:val="000000"/>
              </w:rPr>
            </w:pPr>
            <w:r w:rsidRPr="002F143F">
              <w:rPr>
                <w:rFonts w:cs="Arial"/>
                <w:bCs/>
                <w:color w:val="000000"/>
              </w:rPr>
              <w:t>3.</w:t>
            </w:r>
          </w:p>
        </w:tc>
        <w:tc>
          <w:tcPr>
            <w:tcW w:w="1840" w:type="dxa"/>
          </w:tcPr>
          <w:p w14:paraId="63CE0482" w14:textId="77777777" w:rsidR="009604BB" w:rsidRPr="002F143F" w:rsidRDefault="009604BB" w:rsidP="00714203">
            <w:pPr>
              <w:jc w:val="left"/>
              <w:rPr>
                <w:rFonts w:cs="Arial"/>
                <w:bCs/>
                <w:color w:val="000000"/>
              </w:rPr>
            </w:pPr>
            <w:r w:rsidRPr="002F143F">
              <w:rPr>
                <w:rFonts w:cs="Arial"/>
                <w:bCs/>
                <w:color w:val="000000"/>
              </w:rPr>
              <w:t>Componente</w:t>
            </w:r>
          </w:p>
        </w:tc>
        <w:tc>
          <w:tcPr>
            <w:tcW w:w="5665" w:type="dxa"/>
          </w:tcPr>
          <w:p w14:paraId="718FCB89" w14:textId="77777777" w:rsidR="009604BB" w:rsidRPr="002F143F" w:rsidRDefault="009604BB" w:rsidP="00714203">
            <w:pPr>
              <w:rPr>
                <w:rFonts w:cs="Arial"/>
                <w:bCs/>
                <w:color w:val="000000"/>
              </w:rPr>
            </w:pPr>
            <w:r w:rsidRPr="002F143F">
              <w:rPr>
                <w:rFonts w:cs="Arial"/>
                <w:bCs/>
                <w:color w:val="000000"/>
              </w:rPr>
              <w:t>Dificultades de interoperabilidad (intercambio de datos con otras entidades) por demoras en la construcción de infraestructura tecnológica por parte del área responsable de la SDA.</w:t>
            </w:r>
          </w:p>
        </w:tc>
      </w:tr>
      <w:tr w:rsidR="009604BB" w:rsidRPr="002F143F" w14:paraId="6A2A85DB" w14:textId="77777777" w:rsidTr="009604BB">
        <w:trPr>
          <w:jc w:val="center"/>
        </w:trPr>
        <w:tc>
          <w:tcPr>
            <w:tcW w:w="636" w:type="dxa"/>
          </w:tcPr>
          <w:p w14:paraId="36ED9EB0" w14:textId="77777777" w:rsidR="009604BB" w:rsidRPr="002F143F" w:rsidRDefault="009604BB" w:rsidP="00714203">
            <w:pPr>
              <w:jc w:val="left"/>
              <w:rPr>
                <w:rFonts w:cs="Arial"/>
                <w:bCs/>
                <w:color w:val="000000"/>
              </w:rPr>
            </w:pPr>
            <w:r w:rsidRPr="002F143F">
              <w:rPr>
                <w:rFonts w:cs="Arial"/>
                <w:bCs/>
                <w:color w:val="000000"/>
              </w:rPr>
              <w:t>4.</w:t>
            </w:r>
          </w:p>
        </w:tc>
        <w:tc>
          <w:tcPr>
            <w:tcW w:w="1840" w:type="dxa"/>
          </w:tcPr>
          <w:p w14:paraId="54EDA77E" w14:textId="77777777" w:rsidR="009604BB" w:rsidRPr="002F143F" w:rsidRDefault="009604BB" w:rsidP="00714203">
            <w:pPr>
              <w:jc w:val="left"/>
              <w:rPr>
                <w:rFonts w:cs="Arial"/>
                <w:bCs/>
                <w:color w:val="000000"/>
              </w:rPr>
            </w:pPr>
            <w:r w:rsidRPr="002F143F">
              <w:rPr>
                <w:rFonts w:cs="Arial"/>
                <w:bCs/>
                <w:color w:val="000000"/>
              </w:rPr>
              <w:t>Componente</w:t>
            </w:r>
          </w:p>
        </w:tc>
        <w:tc>
          <w:tcPr>
            <w:tcW w:w="5665" w:type="dxa"/>
          </w:tcPr>
          <w:p w14:paraId="3C3F79A5" w14:textId="77777777" w:rsidR="009604BB" w:rsidRPr="002F143F" w:rsidRDefault="009604BB" w:rsidP="00714203">
            <w:pPr>
              <w:rPr>
                <w:rFonts w:cs="Arial"/>
                <w:bCs/>
                <w:color w:val="000000"/>
              </w:rPr>
            </w:pPr>
            <w:r w:rsidRPr="002F143F">
              <w:rPr>
                <w:rFonts w:cs="Arial"/>
                <w:bCs/>
                <w:color w:val="000000"/>
              </w:rPr>
              <w:t xml:space="preserve">Dificultades en la consolidación de convenios (intercambio de datos con otras entidades) por diferencias administrativas entre entidades, para la consolidación de </w:t>
            </w:r>
            <w:proofErr w:type="gramStart"/>
            <w:r w:rsidRPr="002F143F">
              <w:rPr>
                <w:rFonts w:cs="Arial"/>
                <w:bCs/>
                <w:color w:val="000000"/>
              </w:rPr>
              <w:t>los mismos</w:t>
            </w:r>
            <w:proofErr w:type="gramEnd"/>
            <w:r w:rsidRPr="002F143F">
              <w:rPr>
                <w:rFonts w:cs="Arial"/>
                <w:bCs/>
                <w:color w:val="000000"/>
              </w:rPr>
              <w:t>.</w:t>
            </w:r>
          </w:p>
        </w:tc>
      </w:tr>
      <w:tr w:rsidR="009604BB" w:rsidRPr="002F143F" w14:paraId="249B6255" w14:textId="77777777" w:rsidTr="009604BB">
        <w:trPr>
          <w:jc w:val="center"/>
        </w:trPr>
        <w:tc>
          <w:tcPr>
            <w:tcW w:w="636" w:type="dxa"/>
          </w:tcPr>
          <w:p w14:paraId="7C5E175E" w14:textId="77777777" w:rsidR="009604BB" w:rsidRPr="002F143F" w:rsidRDefault="009604BB" w:rsidP="00714203">
            <w:pPr>
              <w:jc w:val="left"/>
              <w:rPr>
                <w:rFonts w:cs="Arial"/>
                <w:bCs/>
                <w:color w:val="000000"/>
              </w:rPr>
            </w:pPr>
            <w:r w:rsidRPr="002F143F">
              <w:rPr>
                <w:rFonts w:cs="Arial"/>
                <w:bCs/>
                <w:color w:val="000000"/>
              </w:rPr>
              <w:t xml:space="preserve">5. </w:t>
            </w:r>
          </w:p>
        </w:tc>
        <w:tc>
          <w:tcPr>
            <w:tcW w:w="1840" w:type="dxa"/>
          </w:tcPr>
          <w:p w14:paraId="40B3782B" w14:textId="77777777" w:rsidR="009604BB" w:rsidRPr="002F143F" w:rsidRDefault="009604BB" w:rsidP="00714203">
            <w:pPr>
              <w:jc w:val="left"/>
              <w:rPr>
                <w:rFonts w:cs="Arial"/>
                <w:bCs/>
                <w:color w:val="000000"/>
              </w:rPr>
            </w:pPr>
            <w:r w:rsidRPr="002F143F">
              <w:rPr>
                <w:rFonts w:cs="Arial"/>
                <w:bCs/>
                <w:color w:val="000000"/>
              </w:rPr>
              <w:t>Actividad</w:t>
            </w:r>
          </w:p>
        </w:tc>
        <w:tc>
          <w:tcPr>
            <w:tcW w:w="5665" w:type="dxa"/>
          </w:tcPr>
          <w:p w14:paraId="4015EFC0" w14:textId="77777777" w:rsidR="009604BB" w:rsidRPr="002F143F" w:rsidRDefault="009604BB" w:rsidP="00714203">
            <w:pPr>
              <w:rPr>
                <w:rFonts w:cs="Arial"/>
                <w:bCs/>
                <w:color w:val="000000"/>
              </w:rPr>
            </w:pPr>
            <w:r w:rsidRPr="002F143F">
              <w:rPr>
                <w:rFonts w:cs="Arial"/>
                <w:bCs/>
                <w:color w:val="000000"/>
              </w:rPr>
              <w:t>Dificultades en la vinculación efectiva de los ciudadanos a la construcción de redes ciudadanas.</w:t>
            </w:r>
          </w:p>
        </w:tc>
      </w:tr>
      <w:tr w:rsidR="009604BB" w:rsidRPr="002F143F" w14:paraId="36610DE7" w14:textId="77777777" w:rsidTr="009604BB">
        <w:trPr>
          <w:jc w:val="center"/>
        </w:trPr>
        <w:tc>
          <w:tcPr>
            <w:tcW w:w="636" w:type="dxa"/>
          </w:tcPr>
          <w:p w14:paraId="78181897" w14:textId="77777777" w:rsidR="009604BB" w:rsidRPr="002F143F" w:rsidRDefault="009604BB" w:rsidP="00714203">
            <w:pPr>
              <w:jc w:val="left"/>
              <w:rPr>
                <w:rFonts w:cs="Arial"/>
                <w:bCs/>
                <w:color w:val="000000"/>
              </w:rPr>
            </w:pPr>
            <w:r w:rsidRPr="002F143F">
              <w:rPr>
                <w:rFonts w:cs="Arial"/>
                <w:bCs/>
                <w:color w:val="000000"/>
              </w:rPr>
              <w:lastRenderedPageBreak/>
              <w:t>6.</w:t>
            </w:r>
          </w:p>
        </w:tc>
        <w:tc>
          <w:tcPr>
            <w:tcW w:w="1840" w:type="dxa"/>
          </w:tcPr>
          <w:p w14:paraId="4F743E28" w14:textId="77777777" w:rsidR="009604BB" w:rsidRPr="002F143F" w:rsidRDefault="009604BB" w:rsidP="00714203">
            <w:pPr>
              <w:jc w:val="left"/>
              <w:rPr>
                <w:rFonts w:cs="Arial"/>
                <w:bCs/>
                <w:color w:val="000000"/>
              </w:rPr>
            </w:pPr>
            <w:r w:rsidRPr="002F143F">
              <w:rPr>
                <w:rFonts w:cs="Arial"/>
                <w:bCs/>
                <w:color w:val="000000"/>
              </w:rPr>
              <w:t>Actividad</w:t>
            </w:r>
          </w:p>
        </w:tc>
        <w:tc>
          <w:tcPr>
            <w:tcW w:w="5665" w:type="dxa"/>
          </w:tcPr>
          <w:p w14:paraId="3981748D" w14:textId="77777777" w:rsidR="009604BB" w:rsidRPr="002F143F" w:rsidRDefault="009604BB" w:rsidP="00714203">
            <w:pPr>
              <w:rPr>
                <w:rFonts w:cs="Arial"/>
                <w:bCs/>
                <w:color w:val="000000"/>
              </w:rPr>
            </w:pPr>
            <w:r w:rsidRPr="002F143F">
              <w:rPr>
                <w:rFonts w:cs="Arial"/>
                <w:bCs/>
                <w:color w:val="000000"/>
              </w:rPr>
              <w:t>Reprocesos en los procesos de modelamiento por cambios en el propósito de la modelación o alcance.</w:t>
            </w:r>
          </w:p>
        </w:tc>
      </w:tr>
      <w:tr w:rsidR="009604BB" w:rsidRPr="002F143F" w14:paraId="153D7343" w14:textId="77777777" w:rsidTr="009604BB">
        <w:trPr>
          <w:jc w:val="center"/>
        </w:trPr>
        <w:tc>
          <w:tcPr>
            <w:tcW w:w="636" w:type="dxa"/>
          </w:tcPr>
          <w:p w14:paraId="445F381A" w14:textId="77777777" w:rsidR="009604BB" w:rsidRPr="002F143F" w:rsidRDefault="009604BB" w:rsidP="00714203">
            <w:pPr>
              <w:jc w:val="left"/>
              <w:rPr>
                <w:rFonts w:cs="Arial"/>
                <w:bCs/>
                <w:color w:val="000000"/>
              </w:rPr>
            </w:pPr>
            <w:r w:rsidRPr="002F143F">
              <w:rPr>
                <w:rFonts w:cs="Arial"/>
                <w:bCs/>
                <w:color w:val="000000"/>
              </w:rPr>
              <w:t>7.</w:t>
            </w:r>
          </w:p>
        </w:tc>
        <w:tc>
          <w:tcPr>
            <w:tcW w:w="1840" w:type="dxa"/>
          </w:tcPr>
          <w:p w14:paraId="13F8077A" w14:textId="77777777" w:rsidR="009604BB" w:rsidRPr="002F143F" w:rsidRDefault="009604BB" w:rsidP="00714203">
            <w:pPr>
              <w:jc w:val="left"/>
              <w:rPr>
                <w:rFonts w:cs="Arial"/>
                <w:bCs/>
                <w:color w:val="000000"/>
              </w:rPr>
            </w:pPr>
            <w:r w:rsidRPr="002F143F">
              <w:rPr>
                <w:rFonts w:cs="Arial"/>
                <w:bCs/>
                <w:color w:val="000000"/>
              </w:rPr>
              <w:t>Actividad</w:t>
            </w:r>
          </w:p>
        </w:tc>
        <w:tc>
          <w:tcPr>
            <w:tcW w:w="5665" w:type="dxa"/>
          </w:tcPr>
          <w:p w14:paraId="2D43987B" w14:textId="77777777" w:rsidR="009604BB" w:rsidRPr="002F143F" w:rsidRDefault="009604BB" w:rsidP="00714203">
            <w:pPr>
              <w:rPr>
                <w:rFonts w:cs="Arial"/>
                <w:bCs/>
                <w:color w:val="000000"/>
              </w:rPr>
            </w:pPr>
            <w:r w:rsidRPr="002F143F">
              <w:rPr>
                <w:rFonts w:cs="Arial"/>
                <w:bCs/>
                <w:color w:val="000000"/>
              </w:rPr>
              <w:t>No visualización de los escenarios para la toma de decisiones por falta de validación de los modelos.</w:t>
            </w:r>
          </w:p>
        </w:tc>
      </w:tr>
      <w:tr w:rsidR="009604BB" w:rsidRPr="002F143F" w14:paraId="04CB3DCA" w14:textId="77777777" w:rsidTr="009604BB">
        <w:trPr>
          <w:jc w:val="center"/>
        </w:trPr>
        <w:tc>
          <w:tcPr>
            <w:tcW w:w="636" w:type="dxa"/>
          </w:tcPr>
          <w:p w14:paraId="717B9D3D" w14:textId="77777777" w:rsidR="009604BB" w:rsidRPr="002F143F" w:rsidRDefault="009604BB" w:rsidP="00714203">
            <w:pPr>
              <w:jc w:val="left"/>
              <w:rPr>
                <w:rFonts w:cs="Arial"/>
                <w:bCs/>
                <w:color w:val="000000"/>
              </w:rPr>
            </w:pPr>
            <w:r w:rsidRPr="002F143F">
              <w:rPr>
                <w:rFonts w:cs="Arial"/>
                <w:bCs/>
                <w:color w:val="000000"/>
              </w:rPr>
              <w:t>8.</w:t>
            </w:r>
          </w:p>
        </w:tc>
        <w:tc>
          <w:tcPr>
            <w:tcW w:w="1840" w:type="dxa"/>
          </w:tcPr>
          <w:p w14:paraId="2E4C2D70" w14:textId="77777777" w:rsidR="009604BB" w:rsidRPr="002F143F" w:rsidRDefault="009604BB" w:rsidP="00714203">
            <w:pPr>
              <w:jc w:val="left"/>
              <w:rPr>
                <w:rFonts w:cs="Arial"/>
                <w:bCs/>
                <w:color w:val="000000"/>
              </w:rPr>
            </w:pPr>
            <w:r w:rsidRPr="002F143F">
              <w:rPr>
                <w:rFonts w:cs="Arial"/>
                <w:bCs/>
                <w:color w:val="000000"/>
              </w:rPr>
              <w:t>Actividad</w:t>
            </w:r>
          </w:p>
        </w:tc>
        <w:tc>
          <w:tcPr>
            <w:tcW w:w="5665" w:type="dxa"/>
          </w:tcPr>
          <w:p w14:paraId="3B77FA54" w14:textId="77777777" w:rsidR="009604BB" w:rsidRPr="002F143F" w:rsidRDefault="009604BB" w:rsidP="00714203">
            <w:pPr>
              <w:rPr>
                <w:rFonts w:cs="Arial"/>
                <w:bCs/>
                <w:color w:val="000000"/>
              </w:rPr>
            </w:pPr>
            <w:r w:rsidRPr="002F143F">
              <w:rPr>
                <w:rFonts w:cs="Arial"/>
                <w:bCs/>
                <w:color w:val="000000"/>
              </w:rPr>
              <w:t>Aumento de costo aumento de los requerimientos técnicos y tecnológicos del modelamiento.</w:t>
            </w:r>
          </w:p>
        </w:tc>
      </w:tr>
    </w:tbl>
    <w:p w14:paraId="040E16A0" w14:textId="77777777" w:rsidR="009604BB" w:rsidRPr="002F143F" w:rsidRDefault="009604BB" w:rsidP="009604BB">
      <w:pPr>
        <w:pBdr>
          <w:top w:val="nil"/>
          <w:left w:val="nil"/>
          <w:bottom w:val="nil"/>
          <w:right w:val="nil"/>
          <w:between w:val="nil"/>
        </w:pBdr>
        <w:jc w:val="left"/>
        <w:rPr>
          <w:rFonts w:cs="Arial"/>
          <w:b/>
          <w:color w:val="000000"/>
        </w:rPr>
      </w:pPr>
    </w:p>
    <w:p w14:paraId="2B8699FF" w14:textId="77777777" w:rsidR="009604BB" w:rsidRPr="002F143F" w:rsidRDefault="009604BB" w:rsidP="009604BB">
      <w:pPr>
        <w:pBdr>
          <w:top w:val="nil"/>
          <w:left w:val="nil"/>
          <w:bottom w:val="nil"/>
          <w:right w:val="nil"/>
          <w:between w:val="nil"/>
        </w:pBdr>
        <w:jc w:val="left"/>
        <w:rPr>
          <w:rFonts w:cs="Arial"/>
          <w:b/>
          <w:color w:val="000000"/>
        </w:rPr>
      </w:pPr>
    </w:p>
    <w:p w14:paraId="36B41C83" w14:textId="29639D50" w:rsidR="001E425E" w:rsidRPr="00D56D60" w:rsidRDefault="00123845" w:rsidP="00097D23">
      <w:pPr>
        <w:pStyle w:val="Prrafodelista"/>
        <w:numPr>
          <w:ilvl w:val="3"/>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Evaluación</w:t>
      </w:r>
      <w:r w:rsidR="001E425E" w:rsidRPr="00D56D60">
        <w:rPr>
          <w:rFonts w:cs="Arial"/>
          <w:b/>
          <w:color w:val="000000"/>
          <w:szCs w:val="22"/>
        </w:rPr>
        <w:t xml:space="preserve"> de riesgos</w:t>
      </w:r>
    </w:p>
    <w:p w14:paraId="3EC8118C" w14:textId="6F32288E" w:rsidR="00B76187" w:rsidRPr="002F143F" w:rsidRDefault="00B76187" w:rsidP="00B76187">
      <w:pPr>
        <w:rPr>
          <w:rFonts w:cs="Arial"/>
          <w:bCs/>
          <w:szCs w:val="24"/>
        </w:rPr>
      </w:pPr>
    </w:p>
    <w:p w14:paraId="2AB0D43C" w14:textId="77777777" w:rsidR="009604BB" w:rsidRPr="002F143F" w:rsidRDefault="009604BB" w:rsidP="009604BB">
      <w:pPr>
        <w:rPr>
          <w:rFonts w:cs="Arial"/>
          <w:u w:val="single"/>
        </w:rPr>
      </w:pPr>
      <w:r w:rsidRPr="002F143F">
        <w:rPr>
          <w:rFonts w:cs="Arial"/>
          <w:u w:val="single"/>
        </w:rPr>
        <w:t>Riesgo:</w:t>
      </w:r>
      <w:r w:rsidRPr="002F143F">
        <w:rPr>
          <w:rFonts w:cs="Arial"/>
          <w:b/>
        </w:rPr>
        <w:t xml:space="preserve"> </w:t>
      </w:r>
      <w:r w:rsidRPr="002F143F">
        <w:rPr>
          <w:rFonts w:cs="Arial"/>
        </w:rPr>
        <w:t>Administrativo</w:t>
      </w:r>
      <w:r w:rsidRPr="002F143F">
        <w:rPr>
          <w:rFonts w:cs="Arial"/>
          <w:u w:val="single"/>
        </w:rPr>
        <w:t xml:space="preserve"> </w:t>
      </w:r>
    </w:p>
    <w:p w14:paraId="5CCABC2A" w14:textId="77777777" w:rsidR="009604BB" w:rsidRPr="002F143F" w:rsidRDefault="009604BB" w:rsidP="009604BB">
      <w:pPr>
        <w:rPr>
          <w:rFonts w:cs="Arial"/>
        </w:rPr>
      </w:pPr>
      <w:r w:rsidRPr="002F143F">
        <w:rPr>
          <w:rFonts w:cs="Arial"/>
          <w:u w:val="single"/>
        </w:rPr>
        <w:t>Descripción:</w:t>
      </w:r>
      <w:r w:rsidRPr="002F143F">
        <w:rPr>
          <w:rFonts w:cs="Arial"/>
        </w:rPr>
        <w:t xml:space="preserve"> Este riesgo hace referencia a Reajustes en los plazos de contratación</w:t>
      </w:r>
    </w:p>
    <w:tbl>
      <w:tblPr>
        <w:tblStyle w:val="12"/>
        <w:tblW w:w="9352" w:type="dxa"/>
        <w:jc w:val="center"/>
        <w:tblInd w:w="0" w:type="dxa"/>
        <w:tblLayout w:type="fixed"/>
        <w:tblLook w:val="0400" w:firstRow="0" w:lastRow="0" w:firstColumn="0" w:lastColumn="0" w:noHBand="0" w:noVBand="1"/>
      </w:tblPr>
      <w:tblGrid>
        <w:gridCol w:w="297"/>
        <w:gridCol w:w="1358"/>
        <w:gridCol w:w="1501"/>
        <w:gridCol w:w="1501"/>
        <w:gridCol w:w="1501"/>
        <w:gridCol w:w="1501"/>
        <w:gridCol w:w="1693"/>
      </w:tblGrid>
      <w:tr w:rsidR="009604BB" w:rsidRPr="002F143F" w14:paraId="2E4EDCCC" w14:textId="77777777" w:rsidTr="00714203">
        <w:trPr>
          <w:trHeight w:val="100"/>
          <w:jc w:val="center"/>
        </w:trPr>
        <w:tc>
          <w:tcPr>
            <w:tcW w:w="297" w:type="dxa"/>
            <w:tcBorders>
              <w:top w:val="single" w:sz="4" w:space="0" w:color="000000"/>
              <w:left w:val="single" w:sz="4" w:space="0" w:color="000000"/>
              <w:bottom w:val="nil"/>
              <w:right w:val="nil"/>
            </w:tcBorders>
            <w:shd w:val="clear" w:color="auto" w:fill="auto"/>
            <w:vAlign w:val="bottom"/>
          </w:tcPr>
          <w:p w14:paraId="68A18434"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single" w:sz="4" w:space="0" w:color="000000"/>
              <w:left w:val="nil"/>
              <w:bottom w:val="nil"/>
              <w:right w:val="nil"/>
            </w:tcBorders>
            <w:shd w:val="clear" w:color="auto" w:fill="auto"/>
            <w:vAlign w:val="bottom"/>
          </w:tcPr>
          <w:p w14:paraId="17599CC7" w14:textId="77777777" w:rsidR="009604BB" w:rsidRPr="002F143F" w:rsidRDefault="009604BB" w:rsidP="00714203">
            <w:pPr>
              <w:rPr>
                <w:rFonts w:cs="Arial"/>
                <w:color w:val="FFFFFF"/>
                <w:sz w:val="20"/>
              </w:rPr>
            </w:pPr>
            <w:r w:rsidRPr="002F143F">
              <w:rPr>
                <w:rFonts w:cs="Arial"/>
                <w:color w:val="FFFFFF"/>
                <w:sz w:val="20"/>
              </w:rPr>
              <w:t>-</w:t>
            </w:r>
          </w:p>
        </w:tc>
        <w:tc>
          <w:tcPr>
            <w:tcW w:w="7697" w:type="dxa"/>
            <w:gridSpan w:val="5"/>
            <w:tcBorders>
              <w:top w:val="single" w:sz="4" w:space="0" w:color="000000"/>
              <w:left w:val="single" w:sz="4" w:space="0" w:color="000000"/>
              <w:bottom w:val="nil"/>
              <w:right w:val="single" w:sz="4" w:space="0" w:color="000000"/>
            </w:tcBorders>
            <w:shd w:val="clear" w:color="auto" w:fill="ACB9CA" w:themeFill="text2" w:themeFillTint="66"/>
            <w:vAlign w:val="bottom"/>
          </w:tcPr>
          <w:p w14:paraId="63E0489F" w14:textId="77777777" w:rsidR="009604BB" w:rsidRPr="002F143F" w:rsidRDefault="009604BB" w:rsidP="00714203">
            <w:pPr>
              <w:jc w:val="center"/>
              <w:rPr>
                <w:rFonts w:cs="Arial"/>
                <w:b/>
                <w:sz w:val="20"/>
              </w:rPr>
            </w:pPr>
            <w:r w:rsidRPr="002F143F">
              <w:rPr>
                <w:rFonts w:cs="Arial"/>
                <w:b/>
                <w:sz w:val="20"/>
              </w:rPr>
              <w:t>IMPACTO</w:t>
            </w:r>
          </w:p>
        </w:tc>
      </w:tr>
      <w:tr w:rsidR="009604BB" w:rsidRPr="002F143F" w14:paraId="1D3936DF" w14:textId="77777777" w:rsidTr="00714203">
        <w:trPr>
          <w:trHeight w:val="151"/>
          <w:jc w:val="center"/>
        </w:trPr>
        <w:tc>
          <w:tcPr>
            <w:tcW w:w="297" w:type="dxa"/>
            <w:tcBorders>
              <w:top w:val="nil"/>
              <w:left w:val="single" w:sz="4" w:space="0" w:color="000000"/>
              <w:bottom w:val="nil"/>
              <w:right w:val="nil"/>
            </w:tcBorders>
            <w:shd w:val="clear" w:color="auto" w:fill="auto"/>
            <w:vAlign w:val="bottom"/>
          </w:tcPr>
          <w:p w14:paraId="22793A34"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nil"/>
              <w:left w:val="nil"/>
              <w:bottom w:val="nil"/>
              <w:right w:val="nil"/>
            </w:tcBorders>
            <w:shd w:val="clear" w:color="auto" w:fill="auto"/>
            <w:vAlign w:val="bottom"/>
          </w:tcPr>
          <w:p w14:paraId="1FBAAA4B" w14:textId="77777777" w:rsidR="009604BB" w:rsidRPr="002F143F" w:rsidRDefault="009604BB" w:rsidP="00714203">
            <w:pPr>
              <w:rPr>
                <w:rFonts w:cs="Arial"/>
                <w:color w:val="FFFFFF"/>
                <w:sz w:val="20"/>
              </w:rPr>
            </w:pPr>
            <w:r w:rsidRPr="002F143F">
              <w:rPr>
                <w:rFonts w:cs="Arial"/>
                <w:color w:val="FFFFFF"/>
                <w:sz w:val="20"/>
              </w:rPr>
              <w:t>-</w:t>
            </w:r>
          </w:p>
        </w:tc>
        <w:tc>
          <w:tcPr>
            <w:tcW w:w="1501" w:type="dxa"/>
            <w:tcBorders>
              <w:top w:val="nil"/>
              <w:left w:val="single" w:sz="4" w:space="0" w:color="000000"/>
              <w:bottom w:val="single" w:sz="4" w:space="0" w:color="000000"/>
              <w:right w:val="nil"/>
            </w:tcBorders>
            <w:shd w:val="clear" w:color="auto" w:fill="auto"/>
            <w:vAlign w:val="center"/>
          </w:tcPr>
          <w:p w14:paraId="5723CB13" w14:textId="77777777" w:rsidR="009604BB" w:rsidRPr="002F143F" w:rsidRDefault="009604BB" w:rsidP="00714203">
            <w:pPr>
              <w:jc w:val="center"/>
              <w:rPr>
                <w:rFonts w:cs="Arial"/>
                <w:sz w:val="18"/>
                <w:szCs w:val="18"/>
              </w:rPr>
            </w:pPr>
            <w:r w:rsidRPr="002F143F">
              <w:rPr>
                <w:rFonts w:cs="Arial"/>
                <w:sz w:val="18"/>
                <w:szCs w:val="18"/>
              </w:rPr>
              <w:t>INSIGNIFICANTE</w:t>
            </w:r>
          </w:p>
        </w:tc>
        <w:tc>
          <w:tcPr>
            <w:tcW w:w="1501" w:type="dxa"/>
            <w:tcBorders>
              <w:top w:val="nil"/>
              <w:left w:val="nil"/>
              <w:bottom w:val="single" w:sz="4" w:space="0" w:color="000000"/>
              <w:right w:val="nil"/>
            </w:tcBorders>
            <w:shd w:val="clear" w:color="auto" w:fill="auto"/>
            <w:vAlign w:val="center"/>
          </w:tcPr>
          <w:p w14:paraId="13326ADA" w14:textId="77777777" w:rsidR="009604BB" w:rsidRPr="002F143F" w:rsidRDefault="009604BB" w:rsidP="00714203">
            <w:pPr>
              <w:jc w:val="center"/>
              <w:rPr>
                <w:rFonts w:cs="Arial"/>
                <w:sz w:val="18"/>
                <w:szCs w:val="18"/>
              </w:rPr>
            </w:pPr>
            <w:r w:rsidRPr="002F143F">
              <w:rPr>
                <w:rFonts w:cs="Arial"/>
                <w:sz w:val="18"/>
                <w:szCs w:val="18"/>
              </w:rPr>
              <w:t>MENOR</w:t>
            </w:r>
          </w:p>
        </w:tc>
        <w:tc>
          <w:tcPr>
            <w:tcW w:w="1501" w:type="dxa"/>
            <w:tcBorders>
              <w:top w:val="nil"/>
              <w:left w:val="nil"/>
              <w:bottom w:val="single" w:sz="4" w:space="0" w:color="000000"/>
              <w:right w:val="nil"/>
            </w:tcBorders>
            <w:shd w:val="clear" w:color="auto" w:fill="auto"/>
            <w:vAlign w:val="center"/>
          </w:tcPr>
          <w:p w14:paraId="1039E399"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nil"/>
              <w:bottom w:val="single" w:sz="4" w:space="0" w:color="000000"/>
              <w:right w:val="nil"/>
            </w:tcBorders>
            <w:shd w:val="clear" w:color="auto" w:fill="auto"/>
            <w:vAlign w:val="center"/>
          </w:tcPr>
          <w:p w14:paraId="17DD131E" w14:textId="77777777" w:rsidR="009604BB" w:rsidRPr="002F143F" w:rsidRDefault="009604BB" w:rsidP="00714203">
            <w:pPr>
              <w:jc w:val="center"/>
              <w:rPr>
                <w:rFonts w:cs="Arial"/>
                <w:sz w:val="18"/>
                <w:szCs w:val="18"/>
              </w:rPr>
            </w:pPr>
            <w:r w:rsidRPr="002F143F">
              <w:rPr>
                <w:rFonts w:cs="Arial"/>
                <w:sz w:val="18"/>
                <w:szCs w:val="18"/>
              </w:rPr>
              <w:t>MAYOR</w:t>
            </w:r>
          </w:p>
        </w:tc>
        <w:tc>
          <w:tcPr>
            <w:tcW w:w="1693" w:type="dxa"/>
            <w:tcBorders>
              <w:top w:val="nil"/>
              <w:left w:val="nil"/>
              <w:bottom w:val="single" w:sz="4" w:space="0" w:color="000000"/>
              <w:right w:val="single" w:sz="4" w:space="0" w:color="000000"/>
            </w:tcBorders>
            <w:shd w:val="clear" w:color="auto" w:fill="auto"/>
            <w:vAlign w:val="center"/>
          </w:tcPr>
          <w:p w14:paraId="173311A9" w14:textId="77777777" w:rsidR="009604BB" w:rsidRPr="002F143F" w:rsidRDefault="009604BB" w:rsidP="00714203">
            <w:pPr>
              <w:jc w:val="center"/>
              <w:rPr>
                <w:rFonts w:cs="Arial"/>
                <w:sz w:val="18"/>
                <w:szCs w:val="18"/>
              </w:rPr>
            </w:pPr>
            <w:r w:rsidRPr="002F143F">
              <w:rPr>
                <w:rFonts w:cs="Arial"/>
                <w:sz w:val="18"/>
                <w:szCs w:val="18"/>
              </w:rPr>
              <w:t>CATASTRÓFICO</w:t>
            </w:r>
          </w:p>
        </w:tc>
      </w:tr>
      <w:tr w:rsidR="009604BB" w:rsidRPr="002F143F" w14:paraId="6AD37395" w14:textId="77777777" w:rsidTr="00714203">
        <w:trPr>
          <w:trHeight w:val="614"/>
          <w:jc w:val="center"/>
        </w:trPr>
        <w:tc>
          <w:tcPr>
            <w:tcW w:w="297" w:type="dxa"/>
            <w:vMerge w:val="restart"/>
            <w:tcBorders>
              <w:top w:val="single" w:sz="4" w:space="0" w:color="000000"/>
              <w:left w:val="single" w:sz="4" w:space="0" w:color="000000"/>
              <w:bottom w:val="single" w:sz="4" w:space="0" w:color="000000"/>
              <w:right w:val="nil"/>
            </w:tcBorders>
            <w:shd w:val="clear" w:color="auto" w:fill="ACB9CA" w:themeFill="text2" w:themeFillTint="66"/>
            <w:vAlign w:val="center"/>
          </w:tcPr>
          <w:p w14:paraId="36FABE83" w14:textId="77777777" w:rsidR="009604BB" w:rsidRPr="002F143F" w:rsidRDefault="009604BB" w:rsidP="00714203">
            <w:pPr>
              <w:jc w:val="center"/>
              <w:rPr>
                <w:rFonts w:cs="Arial"/>
                <w:b/>
                <w:sz w:val="20"/>
              </w:rPr>
            </w:pPr>
            <w:r w:rsidRPr="002F143F">
              <w:rPr>
                <w:rFonts w:cs="Arial"/>
                <w:b/>
                <w:sz w:val="20"/>
              </w:rPr>
              <w:t>PROBABILIDAD</w:t>
            </w:r>
          </w:p>
        </w:tc>
        <w:tc>
          <w:tcPr>
            <w:tcW w:w="1358" w:type="dxa"/>
            <w:tcBorders>
              <w:top w:val="single" w:sz="4" w:space="0" w:color="000000"/>
              <w:left w:val="nil"/>
              <w:bottom w:val="nil"/>
              <w:right w:val="single" w:sz="4" w:space="0" w:color="000000"/>
            </w:tcBorders>
            <w:shd w:val="clear" w:color="auto" w:fill="auto"/>
            <w:vAlign w:val="center"/>
          </w:tcPr>
          <w:p w14:paraId="4C6B7597" w14:textId="77777777" w:rsidR="009604BB" w:rsidRPr="002F143F" w:rsidRDefault="009604BB" w:rsidP="00714203">
            <w:pPr>
              <w:jc w:val="center"/>
              <w:rPr>
                <w:rFonts w:cs="Arial"/>
                <w:sz w:val="18"/>
                <w:szCs w:val="18"/>
              </w:rPr>
            </w:pPr>
            <w:r w:rsidRPr="002F143F">
              <w:rPr>
                <w:rFonts w:cs="Arial"/>
                <w:sz w:val="18"/>
                <w:szCs w:val="18"/>
              </w:rPr>
              <w:t>CASI SEGURO</w:t>
            </w:r>
          </w:p>
        </w:tc>
        <w:tc>
          <w:tcPr>
            <w:tcW w:w="1501" w:type="dxa"/>
            <w:tcBorders>
              <w:top w:val="single" w:sz="4" w:space="0" w:color="000000"/>
              <w:left w:val="single" w:sz="4" w:space="0" w:color="000000"/>
              <w:bottom w:val="nil"/>
              <w:right w:val="nil"/>
            </w:tcBorders>
            <w:shd w:val="clear" w:color="auto" w:fill="FFC000"/>
            <w:vAlign w:val="center"/>
          </w:tcPr>
          <w:p w14:paraId="518AFF11"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C000"/>
            <w:vAlign w:val="center"/>
          </w:tcPr>
          <w:p w14:paraId="5C680784"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1DF532B7"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62A74F33" w14:textId="77777777" w:rsidR="009604BB" w:rsidRPr="002F143F" w:rsidRDefault="009604BB" w:rsidP="00714203">
            <w:pPr>
              <w:jc w:val="center"/>
              <w:rPr>
                <w:rFonts w:cs="Arial"/>
                <w:sz w:val="20"/>
              </w:rPr>
            </w:pPr>
            <w:r w:rsidRPr="002F143F">
              <w:rPr>
                <w:rFonts w:cs="Arial"/>
                <w:sz w:val="20"/>
              </w:rPr>
              <w:t> </w:t>
            </w:r>
          </w:p>
        </w:tc>
        <w:tc>
          <w:tcPr>
            <w:tcW w:w="1693" w:type="dxa"/>
            <w:tcBorders>
              <w:top w:val="single" w:sz="4" w:space="0" w:color="000000"/>
              <w:left w:val="nil"/>
              <w:bottom w:val="nil"/>
              <w:right w:val="single" w:sz="4" w:space="0" w:color="000000"/>
            </w:tcBorders>
            <w:shd w:val="clear" w:color="auto" w:fill="FF0000"/>
            <w:vAlign w:val="center"/>
          </w:tcPr>
          <w:p w14:paraId="4796449F" w14:textId="77777777" w:rsidR="009604BB" w:rsidRPr="002F143F" w:rsidRDefault="009604BB" w:rsidP="00714203">
            <w:pPr>
              <w:jc w:val="center"/>
              <w:rPr>
                <w:rFonts w:cs="Arial"/>
                <w:sz w:val="20"/>
              </w:rPr>
            </w:pPr>
            <w:r w:rsidRPr="002F143F">
              <w:rPr>
                <w:rFonts w:cs="Arial"/>
                <w:sz w:val="20"/>
              </w:rPr>
              <w:t> </w:t>
            </w:r>
          </w:p>
        </w:tc>
      </w:tr>
      <w:tr w:rsidR="009604BB" w:rsidRPr="002F143F" w14:paraId="6661B4CD" w14:textId="77777777" w:rsidTr="00714203">
        <w:trPr>
          <w:trHeight w:val="56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4D060394"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7AC426B2" w14:textId="77777777" w:rsidR="009604BB" w:rsidRPr="002F143F" w:rsidRDefault="009604BB" w:rsidP="00714203">
            <w:pPr>
              <w:jc w:val="center"/>
              <w:rPr>
                <w:rFonts w:cs="Arial"/>
                <w:sz w:val="18"/>
                <w:szCs w:val="18"/>
              </w:rPr>
            </w:pPr>
            <w:r w:rsidRPr="002F143F">
              <w:rPr>
                <w:rFonts w:cs="Arial"/>
                <w:sz w:val="18"/>
                <w:szCs w:val="18"/>
              </w:rPr>
              <w:t xml:space="preserve">PROBABLE </w:t>
            </w:r>
          </w:p>
        </w:tc>
        <w:tc>
          <w:tcPr>
            <w:tcW w:w="1501" w:type="dxa"/>
            <w:tcBorders>
              <w:top w:val="nil"/>
              <w:left w:val="single" w:sz="4" w:space="0" w:color="000000"/>
              <w:bottom w:val="nil"/>
              <w:right w:val="nil"/>
            </w:tcBorders>
            <w:shd w:val="clear" w:color="auto" w:fill="FFFF00"/>
            <w:vAlign w:val="center"/>
          </w:tcPr>
          <w:p w14:paraId="520D6403"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66C2AFEA"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55E38244"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0000"/>
            <w:vAlign w:val="center"/>
          </w:tcPr>
          <w:p w14:paraId="140957E0" w14:textId="77777777" w:rsidR="009604BB" w:rsidRPr="002F143F" w:rsidRDefault="009604BB" w:rsidP="00714203">
            <w:pPr>
              <w:jc w:val="center"/>
              <w:rPr>
                <w:rFonts w:cs="Arial"/>
                <w:b/>
                <w:bCs/>
                <w:sz w:val="20"/>
              </w:rPr>
            </w:pPr>
            <w:r w:rsidRPr="002F143F">
              <w:rPr>
                <w:rFonts w:cs="Arial"/>
                <w:b/>
                <w:bCs/>
                <w:sz w:val="20"/>
              </w:rPr>
              <w:t>X</w:t>
            </w:r>
          </w:p>
        </w:tc>
        <w:tc>
          <w:tcPr>
            <w:tcW w:w="1693" w:type="dxa"/>
            <w:tcBorders>
              <w:top w:val="nil"/>
              <w:left w:val="nil"/>
              <w:bottom w:val="nil"/>
              <w:right w:val="single" w:sz="4" w:space="0" w:color="000000"/>
            </w:tcBorders>
            <w:shd w:val="clear" w:color="auto" w:fill="FF0000"/>
            <w:vAlign w:val="center"/>
          </w:tcPr>
          <w:p w14:paraId="457CF8CD" w14:textId="77777777" w:rsidR="009604BB" w:rsidRPr="002F143F" w:rsidRDefault="009604BB" w:rsidP="00714203">
            <w:pPr>
              <w:jc w:val="center"/>
              <w:rPr>
                <w:rFonts w:cs="Arial"/>
                <w:sz w:val="20"/>
              </w:rPr>
            </w:pPr>
            <w:r w:rsidRPr="002F143F">
              <w:rPr>
                <w:rFonts w:cs="Arial"/>
                <w:sz w:val="20"/>
              </w:rPr>
              <w:t> </w:t>
            </w:r>
          </w:p>
        </w:tc>
      </w:tr>
      <w:tr w:rsidR="009604BB" w:rsidRPr="002F143F" w14:paraId="71C80C6E" w14:textId="77777777" w:rsidTr="00714203">
        <w:trPr>
          <w:trHeight w:val="54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4D61FEA1"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43723E61"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single" w:sz="4" w:space="0" w:color="000000"/>
              <w:bottom w:val="nil"/>
              <w:right w:val="nil"/>
            </w:tcBorders>
            <w:shd w:val="clear" w:color="auto" w:fill="92D050"/>
            <w:vAlign w:val="center"/>
          </w:tcPr>
          <w:p w14:paraId="10CFEB8E"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138C51AC"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0925F7F9"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0000"/>
            <w:vAlign w:val="center"/>
          </w:tcPr>
          <w:p w14:paraId="10A6BFAF" w14:textId="77777777" w:rsidR="009604BB" w:rsidRPr="002F143F" w:rsidRDefault="009604BB" w:rsidP="00714203">
            <w:pPr>
              <w:jc w:val="center"/>
              <w:rPr>
                <w:rFonts w:cs="Arial"/>
                <w:b/>
                <w:sz w:val="20"/>
              </w:rPr>
            </w:pPr>
          </w:p>
        </w:tc>
        <w:tc>
          <w:tcPr>
            <w:tcW w:w="1693" w:type="dxa"/>
            <w:tcBorders>
              <w:top w:val="nil"/>
              <w:left w:val="nil"/>
              <w:bottom w:val="nil"/>
              <w:right w:val="single" w:sz="4" w:space="0" w:color="000000"/>
            </w:tcBorders>
            <w:shd w:val="clear" w:color="auto" w:fill="FF0000"/>
            <w:vAlign w:val="center"/>
          </w:tcPr>
          <w:p w14:paraId="68146733" w14:textId="77777777" w:rsidR="009604BB" w:rsidRPr="002F143F" w:rsidRDefault="009604BB" w:rsidP="00714203">
            <w:pPr>
              <w:jc w:val="center"/>
              <w:rPr>
                <w:rFonts w:cs="Arial"/>
                <w:sz w:val="20"/>
              </w:rPr>
            </w:pPr>
            <w:r w:rsidRPr="002F143F">
              <w:rPr>
                <w:rFonts w:cs="Arial"/>
                <w:sz w:val="20"/>
              </w:rPr>
              <w:t> </w:t>
            </w:r>
          </w:p>
        </w:tc>
      </w:tr>
      <w:tr w:rsidR="009604BB" w:rsidRPr="002F143F" w14:paraId="2D577263" w14:textId="77777777" w:rsidTr="00714203">
        <w:trPr>
          <w:trHeight w:val="554"/>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2291D04C"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4EF0C2A8" w14:textId="77777777" w:rsidR="009604BB" w:rsidRPr="002F143F" w:rsidRDefault="009604BB" w:rsidP="00714203">
            <w:pPr>
              <w:jc w:val="center"/>
              <w:rPr>
                <w:rFonts w:cs="Arial"/>
                <w:sz w:val="18"/>
                <w:szCs w:val="18"/>
              </w:rPr>
            </w:pPr>
            <w:r w:rsidRPr="002F143F">
              <w:rPr>
                <w:rFonts w:cs="Arial"/>
                <w:sz w:val="18"/>
                <w:szCs w:val="18"/>
              </w:rPr>
              <w:t>IMPROBABLE</w:t>
            </w:r>
          </w:p>
        </w:tc>
        <w:tc>
          <w:tcPr>
            <w:tcW w:w="1501" w:type="dxa"/>
            <w:tcBorders>
              <w:top w:val="nil"/>
              <w:left w:val="single" w:sz="4" w:space="0" w:color="000000"/>
              <w:bottom w:val="nil"/>
              <w:right w:val="nil"/>
            </w:tcBorders>
            <w:shd w:val="clear" w:color="auto" w:fill="92D050"/>
            <w:vAlign w:val="center"/>
          </w:tcPr>
          <w:p w14:paraId="05689913"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92D050"/>
            <w:vAlign w:val="center"/>
          </w:tcPr>
          <w:p w14:paraId="18C532EA"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603EF9A5"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6AFC2972"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nil"/>
              <w:right w:val="single" w:sz="4" w:space="0" w:color="000000"/>
            </w:tcBorders>
            <w:shd w:val="clear" w:color="auto" w:fill="FF0000"/>
            <w:vAlign w:val="center"/>
          </w:tcPr>
          <w:p w14:paraId="66CEF9F1" w14:textId="77777777" w:rsidR="009604BB" w:rsidRPr="002F143F" w:rsidRDefault="009604BB" w:rsidP="00714203">
            <w:pPr>
              <w:jc w:val="center"/>
              <w:rPr>
                <w:rFonts w:cs="Arial"/>
                <w:sz w:val="20"/>
              </w:rPr>
            </w:pPr>
            <w:r w:rsidRPr="002F143F">
              <w:rPr>
                <w:rFonts w:cs="Arial"/>
                <w:sz w:val="20"/>
              </w:rPr>
              <w:t> </w:t>
            </w:r>
          </w:p>
        </w:tc>
      </w:tr>
      <w:tr w:rsidR="009604BB" w:rsidRPr="002F143F" w14:paraId="20B89771" w14:textId="77777777" w:rsidTr="00714203">
        <w:trPr>
          <w:trHeight w:val="27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0ECBFFA8"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single" w:sz="4" w:space="0" w:color="000000"/>
              <w:right w:val="single" w:sz="4" w:space="0" w:color="000000"/>
            </w:tcBorders>
            <w:shd w:val="clear" w:color="auto" w:fill="auto"/>
            <w:vAlign w:val="center"/>
          </w:tcPr>
          <w:p w14:paraId="431B92A5" w14:textId="77777777" w:rsidR="009604BB" w:rsidRPr="002F143F" w:rsidRDefault="009604BB" w:rsidP="00714203">
            <w:pPr>
              <w:jc w:val="center"/>
              <w:rPr>
                <w:rFonts w:cs="Arial"/>
                <w:sz w:val="18"/>
                <w:szCs w:val="18"/>
              </w:rPr>
            </w:pPr>
            <w:r w:rsidRPr="002F143F">
              <w:rPr>
                <w:rFonts w:cs="Arial"/>
                <w:sz w:val="18"/>
                <w:szCs w:val="18"/>
              </w:rPr>
              <w:t>RARO</w:t>
            </w:r>
          </w:p>
        </w:tc>
        <w:tc>
          <w:tcPr>
            <w:tcW w:w="1501" w:type="dxa"/>
            <w:tcBorders>
              <w:top w:val="nil"/>
              <w:left w:val="single" w:sz="4" w:space="0" w:color="000000"/>
              <w:bottom w:val="single" w:sz="4" w:space="0" w:color="000000"/>
              <w:right w:val="nil"/>
            </w:tcBorders>
            <w:shd w:val="clear" w:color="auto" w:fill="92D050"/>
            <w:vAlign w:val="center"/>
          </w:tcPr>
          <w:p w14:paraId="13D589C7"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92D050"/>
            <w:vAlign w:val="center"/>
          </w:tcPr>
          <w:p w14:paraId="021355DD"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FFFF00"/>
            <w:vAlign w:val="center"/>
          </w:tcPr>
          <w:p w14:paraId="3AD1A619" w14:textId="77777777" w:rsidR="009604BB" w:rsidRPr="002F143F" w:rsidRDefault="009604BB" w:rsidP="00714203">
            <w:pPr>
              <w:jc w:val="center"/>
              <w:rPr>
                <w:rFonts w:cs="Arial"/>
                <w:sz w:val="20"/>
              </w:rPr>
            </w:pPr>
          </w:p>
        </w:tc>
        <w:tc>
          <w:tcPr>
            <w:tcW w:w="1501" w:type="dxa"/>
            <w:tcBorders>
              <w:top w:val="nil"/>
              <w:left w:val="nil"/>
              <w:bottom w:val="single" w:sz="4" w:space="0" w:color="000000"/>
              <w:right w:val="nil"/>
            </w:tcBorders>
            <w:shd w:val="clear" w:color="auto" w:fill="FFC000"/>
            <w:vAlign w:val="center"/>
          </w:tcPr>
          <w:p w14:paraId="17DDEA5F"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single" w:sz="4" w:space="0" w:color="000000"/>
              <w:right w:val="single" w:sz="4" w:space="0" w:color="000000"/>
            </w:tcBorders>
            <w:shd w:val="clear" w:color="auto" w:fill="FFC000"/>
            <w:vAlign w:val="center"/>
          </w:tcPr>
          <w:p w14:paraId="37750E76" w14:textId="77777777" w:rsidR="009604BB" w:rsidRPr="002F143F" w:rsidRDefault="009604BB" w:rsidP="00714203">
            <w:pPr>
              <w:jc w:val="center"/>
              <w:rPr>
                <w:rFonts w:cs="Arial"/>
                <w:sz w:val="20"/>
              </w:rPr>
            </w:pPr>
            <w:r w:rsidRPr="002F143F">
              <w:rPr>
                <w:rFonts w:cs="Arial"/>
                <w:sz w:val="20"/>
              </w:rPr>
              <w:t> </w:t>
            </w:r>
          </w:p>
        </w:tc>
      </w:tr>
    </w:tbl>
    <w:p w14:paraId="649683F8" w14:textId="77777777" w:rsidR="009604BB" w:rsidRPr="002F143F" w:rsidRDefault="009604BB" w:rsidP="009604BB">
      <w:pPr>
        <w:rPr>
          <w:rFonts w:cs="Arial"/>
          <w:sz w:val="18"/>
          <w:szCs w:val="18"/>
          <w:highlight w:val="green"/>
        </w:rPr>
      </w:pPr>
      <w:r w:rsidRPr="002F143F">
        <w:rPr>
          <w:rFonts w:cs="Arial"/>
          <w:b/>
          <w:sz w:val="18"/>
          <w:szCs w:val="18"/>
        </w:rPr>
        <w:t xml:space="preserve">Fuente: </w:t>
      </w:r>
      <w:r w:rsidRPr="002F143F">
        <w:rPr>
          <w:rFonts w:cs="Arial"/>
          <w:sz w:val="18"/>
          <w:szCs w:val="18"/>
        </w:rPr>
        <w:t>Subsecretaría General y de Control Disciplinario</w:t>
      </w:r>
    </w:p>
    <w:p w14:paraId="7D51AA97" w14:textId="77777777" w:rsidR="009604BB" w:rsidRPr="002F143F" w:rsidRDefault="009604BB" w:rsidP="009604BB">
      <w:pPr>
        <w:rPr>
          <w:rFonts w:cs="Arial"/>
          <w:u w:val="single"/>
        </w:rPr>
      </w:pPr>
      <w:r w:rsidRPr="002F143F">
        <w:rPr>
          <w:rFonts w:cs="Arial"/>
          <w:u w:val="single"/>
        </w:rPr>
        <w:t>Efectos:</w:t>
      </w:r>
      <w:r w:rsidRPr="002F143F">
        <w:rPr>
          <w:rFonts w:cs="Arial"/>
        </w:rPr>
        <w:t xml:space="preserve"> Las constantes reprogramaciones a los plazos en la contratación implican, ajuste a todas las subactividades programadas en el año, inicio tardío de las gestiones, acumulación en la atención de requerimientos y menores tiempos para el desarrollo de los productos, equipo de desarrollo de productos incompleto que generan avances parciales en los productos, entre otros.</w:t>
      </w:r>
    </w:p>
    <w:p w14:paraId="410A5978" w14:textId="77777777" w:rsidR="009604BB" w:rsidRPr="002F143F" w:rsidRDefault="009604BB" w:rsidP="009604BB">
      <w:pPr>
        <w:rPr>
          <w:rFonts w:cs="Arial"/>
        </w:rPr>
      </w:pPr>
      <w:r w:rsidRPr="002F143F">
        <w:rPr>
          <w:rFonts w:cs="Arial"/>
          <w:u w:val="single"/>
        </w:rPr>
        <w:t>Medidas de mitigación</w:t>
      </w:r>
      <w:r w:rsidRPr="002F143F">
        <w:rPr>
          <w:rFonts w:cs="Arial"/>
        </w:rPr>
        <w:t>: Realizar actividades de:</w:t>
      </w:r>
    </w:p>
    <w:p w14:paraId="451718C0" w14:textId="77777777" w:rsidR="009604BB" w:rsidRPr="002F143F" w:rsidRDefault="009604BB" w:rsidP="009604BB">
      <w:pPr>
        <w:rPr>
          <w:rFonts w:cs="Arial"/>
        </w:rPr>
      </w:pPr>
      <w:r w:rsidRPr="002F143F">
        <w:rPr>
          <w:rFonts w:cs="Arial"/>
        </w:rPr>
        <w:t xml:space="preserve">1. Realizar el ejercicio de planeación de manera que se tenga en cuenta todos los factores que puedan afectar el desarrollo de la contratación. </w:t>
      </w:r>
    </w:p>
    <w:p w14:paraId="221D5485" w14:textId="77777777" w:rsidR="009604BB" w:rsidRPr="002F143F" w:rsidRDefault="009604BB" w:rsidP="009604BB">
      <w:pPr>
        <w:rPr>
          <w:rFonts w:cs="Arial"/>
        </w:rPr>
      </w:pPr>
      <w:r w:rsidRPr="002F143F">
        <w:rPr>
          <w:rFonts w:cs="Arial"/>
        </w:rPr>
        <w:t xml:space="preserve">2. Priorizar adecuadamente los procesos de contratación. </w:t>
      </w:r>
    </w:p>
    <w:p w14:paraId="5A4032D4" w14:textId="77777777" w:rsidR="009604BB" w:rsidRPr="002F143F" w:rsidRDefault="009604BB" w:rsidP="009604BB">
      <w:pPr>
        <w:rPr>
          <w:rFonts w:cs="Arial"/>
        </w:rPr>
      </w:pPr>
      <w:r w:rsidRPr="002F143F">
        <w:rPr>
          <w:rFonts w:cs="Arial"/>
        </w:rPr>
        <w:t xml:space="preserve">3. Contar con personal administrativo en el proyecto con experiencia y experticia los procesos de contratación de la entidad. </w:t>
      </w:r>
    </w:p>
    <w:p w14:paraId="6BEAD7EA" w14:textId="77777777" w:rsidR="009604BB" w:rsidRPr="002F143F" w:rsidRDefault="009604BB" w:rsidP="009604BB">
      <w:pPr>
        <w:rPr>
          <w:rFonts w:cs="Arial"/>
        </w:rPr>
      </w:pPr>
      <w:r w:rsidRPr="002F143F">
        <w:rPr>
          <w:rFonts w:cs="Arial"/>
        </w:rPr>
        <w:t>4. Incluir en la planeación de la contratación los tiempos de los procesos de contratación establecidos por norma y los procesos de apoyo de la entidad relacionados con el tema.</w:t>
      </w:r>
    </w:p>
    <w:p w14:paraId="2B6A113D" w14:textId="77777777" w:rsidR="009604BB" w:rsidRPr="002F143F" w:rsidRDefault="009604BB" w:rsidP="009604BB">
      <w:pPr>
        <w:pBdr>
          <w:top w:val="nil"/>
          <w:left w:val="nil"/>
          <w:bottom w:val="nil"/>
          <w:right w:val="nil"/>
          <w:between w:val="nil"/>
        </w:pBdr>
        <w:jc w:val="left"/>
        <w:rPr>
          <w:rFonts w:cs="Arial"/>
          <w:color w:val="000000"/>
        </w:rPr>
      </w:pPr>
    </w:p>
    <w:p w14:paraId="1F2413EC" w14:textId="77777777" w:rsidR="009604BB" w:rsidRPr="002F143F" w:rsidRDefault="009604BB" w:rsidP="009604BB">
      <w:pPr>
        <w:rPr>
          <w:rFonts w:cs="Arial"/>
          <w:u w:val="single"/>
        </w:rPr>
      </w:pPr>
      <w:r w:rsidRPr="002F143F">
        <w:rPr>
          <w:rFonts w:cs="Arial"/>
          <w:u w:val="single"/>
        </w:rPr>
        <w:lastRenderedPageBreak/>
        <w:t>Riesgo:</w:t>
      </w:r>
      <w:r w:rsidRPr="002F143F">
        <w:rPr>
          <w:rFonts w:cs="Arial"/>
          <w:b/>
        </w:rPr>
        <w:t xml:space="preserve"> </w:t>
      </w:r>
      <w:r w:rsidRPr="002F143F">
        <w:rPr>
          <w:rFonts w:cs="Arial"/>
        </w:rPr>
        <w:t>Administrativo</w:t>
      </w:r>
      <w:r w:rsidRPr="002F143F">
        <w:rPr>
          <w:rFonts w:cs="Arial"/>
          <w:u w:val="single"/>
        </w:rPr>
        <w:t xml:space="preserve"> </w:t>
      </w:r>
    </w:p>
    <w:p w14:paraId="461D1881" w14:textId="77777777" w:rsidR="009604BB" w:rsidRPr="002F143F" w:rsidRDefault="009604BB" w:rsidP="009604BB">
      <w:pPr>
        <w:rPr>
          <w:rFonts w:cs="Arial"/>
        </w:rPr>
      </w:pPr>
      <w:r w:rsidRPr="002F143F">
        <w:rPr>
          <w:rFonts w:cs="Arial"/>
          <w:u w:val="single"/>
        </w:rPr>
        <w:t>Descripción:</w:t>
      </w:r>
      <w:r w:rsidRPr="002F143F">
        <w:rPr>
          <w:rFonts w:cs="Arial"/>
        </w:rPr>
        <w:t xml:space="preserve"> Este riesgo hace referencia a Falta de disponibilidad de datos históricos sobre variables de control y gestión propias de la Entidad.  </w:t>
      </w:r>
    </w:p>
    <w:tbl>
      <w:tblPr>
        <w:tblStyle w:val="12"/>
        <w:tblW w:w="9352" w:type="dxa"/>
        <w:jc w:val="center"/>
        <w:tblInd w:w="0" w:type="dxa"/>
        <w:tblLayout w:type="fixed"/>
        <w:tblLook w:val="0400" w:firstRow="0" w:lastRow="0" w:firstColumn="0" w:lastColumn="0" w:noHBand="0" w:noVBand="1"/>
      </w:tblPr>
      <w:tblGrid>
        <w:gridCol w:w="297"/>
        <w:gridCol w:w="1358"/>
        <w:gridCol w:w="1501"/>
        <w:gridCol w:w="1501"/>
        <w:gridCol w:w="1501"/>
        <w:gridCol w:w="1501"/>
        <w:gridCol w:w="1693"/>
      </w:tblGrid>
      <w:tr w:rsidR="009604BB" w:rsidRPr="002F143F" w14:paraId="606344D2" w14:textId="77777777" w:rsidTr="00714203">
        <w:trPr>
          <w:trHeight w:val="100"/>
          <w:jc w:val="center"/>
        </w:trPr>
        <w:tc>
          <w:tcPr>
            <w:tcW w:w="297" w:type="dxa"/>
            <w:tcBorders>
              <w:top w:val="single" w:sz="4" w:space="0" w:color="000000"/>
              <w:left w:val="single" w:sz="4" w:space="0" w:color="000000"/>
              <w:bottom w:val="nil"/>
              <w:right w:val="nil"/>
            </w:tcBorders>
            <w:shd w:val="clear" w:color="auto" w:fill="auto"/>
            <w:vAlign w:val="bottom"/>
          </w:tcPr>
          <w:p w14:paraId="6541E98C"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single" w:sz="4" w:space="0" w:color="000000"/>
              <w:left w:val="nil"/>
              <w:bottom w:val="nil"/>
              <w:right w:val="nil"/>
            </w:tcBorders>
            <w:shd w:val="clear" w:color="auto" w:fill="auto"/>
            <w:vAlign w:val="bottom"/>
          </w:tcPr>
          <w:p w14:paraId="2CA99426" w14:textId="77777777" w:rsidR="009604BB" w:rsidRPr="002F143F" w:rsidRDefault="009604BB" w:rsidP="00714203">
            <w:pPr>
              <w:rPr>
                <w:rFonts w:cs="Arial"/>
                <w:color w:val="FFFFFF"/>
                <w:sz w:val="20"/>
              </w:rPr>
            </w:pPr>
            <w:r w:rsidRPr="002F143F">
              <w:rPr>
                <w:rFonts w:cs="Arial"/>
                <w:color w:val="FFFFFF"/>
                <w:sz w:val="20"/>
              </w:rPr>
              <w:t>-</w:t>
            </w:r>
          </w:p>
        </w:tc>
        <w:tc>
          <w:tcPr>
            <w:tcW w:w="7697" w:type="dxa"/>
            <w:gridSpan w:val="5"/>
            <w:tcBorders>
              <w:top w:val="single" w:sz="4" w:space="0" w:color="000000"/>
              <w:left w:val="single" w:sz="4" w:space="0" w:color="000000"/>
              <w:bottom w:val="nil"/>
              <w:right w:val="single" w:sz="4" w:space="0" w:color="000000"/>
            </w:tcBorders>
            <w:shd w:val="clear" w:color="auto" w:fill="ACB9CA" w:themeFill="text2" w:themeFillTint="66"/>
            <w:vAlign w:val="bottom"/>
          </w:tcPr>
          <w:p w14:paraId="00A54C0D" w14:textId="77777777" w:rsidR="009604BB" w:rsidRPr="002F143F" w:rsidRDefault="009604BB" w:rsidP="00714203">
            <w:pPr>
              <w:jc w:val="center"/>
              <w:rPr>
                <w:rFonts w:cs="Arial"/>
                <w:b/>
                <w:sz w:val="20"/>
              </w:rPr>
            </w:pPr>
            <w:r w:rsidRPr="002F143F">
              <w:rPr>
                <w:rFonts w:cs="Arial"/>
                <w:b/>
                <w:sz w:val="20"/>
              </w:rPr>
              <w:t>IMPACTO</w:t>
            </w:r>
          </w:p>
        </w:tc>
      </w:tr>
      <w:tr w:rsidR="009604BB" w:rsidRPr="002F143F" w14:paraId="6127B10E" w14:textId="77777777" w:rsidTr="00714203">
        <w:trPr>
          <w:trHeight w:val="151"/>
          <w:jc w:val="center"/>
        </w:trPr>
        <w:tc>
          <w:tcPr>
            <w:tcW w:w="297" w:type="dxa"/>
            <w:tcBorders>
              <w:top w:val="nil"/>
              <w:left w:val="single" w:sz="4" w:space="0" w:color="000000"/>
              <w:bottom w:val="nil"/>
              <w:right w:val="nil"/>
            </w:tcBorders>
            <w:shd w:val="clear" w:color="auto" w:fill="auto"/>
            <w:vAlign w:val="bottom"/>
          </w:tcPr>
          <w:p w14:paraId="5B540BAC"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nil"/>
              <w:left w:val="nil"/>
              <w:bottom w:val="nil"/>
              <w:right w:val="nil"/>
            </w:tcBorders>
            <w:shd w:val="clear" w:color="auto" w:fill="auto"/>
            <w:vAlign w:val="bottom"/>
          </w:tcPr>
          <w:p w14:paraId="4250B38E" w14:textId="77777777" w:rsidR="009604BB" w:rsidRPr="002F143F" w:rsidRDefault="009604BB" w:rsidP="00714203">
            <w:pPr>
              <w:rPr>
                <w:rFonts w:cs="Arial"/>
                <w:color w:val="FFFFFF"/>
                <w:sz w:val="20"/>
              </w:rPr>
            </w:pPr>
            <w:r w:rsidRPr="002F143F">
              <w:rPr>
                <w:rFonts w:cs="Arial"/>
                <w:color w:val="FFFFFF"/>
                <w:sz w:val="20"/>
              </w:rPr>
              <w:t>-</w:t>
            </w:r>
          </w:p>
        </w:tc>
        <w:tc>
          <w:tcPr>
            <w:tcW w:w="1501" w:type="dxa"/>
            <w:tcBorders>
              <w:top w:val="nil"/>
              <w:left w:val="single" w:sz="4" w:space="0" w:color="000000"/>
              <w:bottom w:val="single" w:sz="4" w:space="0" w:color="000000"/>
              <w:right w:val="nil"/>
            </w:tcBorders>
            <w:shd w:val="clear" w:color="auto" w:fill="auto"/>
            <w:vAlign w:val="center"/>
          </w:tcPr>
          <w:p w14:paraId="2D0521E8" w14:textId="77777777" w:rsidR="009604BB" w:rsidRPr="002F143F" w:rsidRDefault="009604BB" w:rsidP="00714203">
            <w:pPr>
              <w:jc w:val="center"/>
              <w:rPr>
                <w:rFonts w:cs="Arial"/>
                <w:sz w:val="18"/>
                <w:szCs w:val="18"/>
              </w:rPr>
            </w:pPr>
            <w:r w:rsidRPr="002F143F">
              <w:rPr>
                <w:rFonts w:cs="Arial"/>
                <w:sz w:val="18"/>
                <w:szCs w:val="18"/>
              </w:rPr>
              <w:t>INSIGNIFICANTE</w:t>
            </w:r>
          </w:p>
        </w:tc>
        <w:tc>
          <w:tcPr>
            <w:tcW w:w="1501" w:type="dxa"/>
            <w:tcBorders>
              <w:top w:val="nil"/>
              <w:left w:val="nil"/>
              <w:bottom w:val="single" w:sz="4" w:space="0" w:color="000000"/>
              <w:right w:val="nil"/>
            </w:tcBorders>
            <w:shd w:val="clear" w:color="auto" w:fill="auto"/>
            <w:vAlign w:val="center"/>
          </w:tcPr>
          <w:p w14:paraId="38F29A86" w14:textId="77777777" w:rsidR="009604BB" w:rsidRPr="002F143F" w:rsidRDefault="009604BB" w:rsidP="00714203">
            <w:pPr>
              <w:jc w:val="center"/>
              <w:rPr>
                <w:rFonts w:cs="Arial"/>
                <w:sz w:val="18"/>
                <w:szCs w:val="18"/>
              </w:rPr>
            </w:pPr>
            <w:r w:rsidRPr="002F143F">
              <w:rPr>
                <w:rFonts w:cs="Arial"/>
                <w:sz w:val="18"/>
                <w:szCs w:val="18"/>
              </w:rPr>
              <w:t>MENOR</w:t>
            </w:r>
          </w:p>
        </w:tc>
        <w:tc>
          <w:tcPr>
            <w:tcW w:w="1501" w:type="dxa"/>
            <w:tcBorders>
              <w:top w:val="nil"/>
              <w:left w:val="nil"/>
              <w:bottom w:val="single" w:sz="4" w:space="0" w:color="000000"/>
              <w:right w:val="nil"/>
            </w:tcBorders>
            <w:shd w:val="clear" w:color="auto" w:fill="auto"/>
            <w:vAlign w:val="center"/>
          </w:tcPr>
          <w:p w14:paraId="4E1EC6F8"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nil"/>
              <w:bottom w:val="single" w:sz="4" w:space="0" w:color="000000"/>
              <w:right w:val="nil"/>
            </w:tcBorders>
            <w:shd w:val="clear" w:color="auto" w:fill="auto"/>
            <w:vAlign w:val="center"/>
          </w:tcPr>
          <w:p w14:paraId="0DC3EC17" w14:textId="77777777" w:rsidR="009604BB" w:rsidRPr="002F143F" w:rsidRDefault="009604BB" w:rsidP="00714203">
            <w:pPr>
              <w:jc w:val="center"/>
              <w:rPr>
                <w:rFonts w:cs="Arial"/>
                <w:sz w:val="18"/>
                <w:szCs w:val="18"/>
              </w:rPr>
            </w:pPr>
            <w:r w:rsidRPr="002F143F">
              <w:rPr>
                <w:rFonts w:cs="Arial"/>
                <w:sz w:val="18"/>
                <w:szCs w:val="18"/>
              </w:rPr>
              <w:t>MAYOR</w:t>
            </w:r>
          </w:p>
        </w:tc>
        <w:tc>
          <w:tcPr>
            <w:tcW w:w="1693" w:type="dxa"/>
            <w:tcBorders>
              <w:top w:val="nil"/>
              <w:left w:val="nil"/>
              <w:bottom w:val="single" w:sz="4" w:space="0" w:color="000000"/>
              <w:right w:val="single" w:sz="4" w:space="0" w:color="000000"/>
            </w:tcBorders>
            <w:shd w:val="clear" w:color="auto" w:fill="auto"/>
            <w:vAlign w:val="center"/>
          </w:tcPr>
          <w:p w14:paraId="3044F996" w14:textId="77777777" w:rsidR="009604BB" w:rsidRPr="002F143F" w:rsidRDefault="009604BB" w:rsidP="00714203">
            <w:pPr>
              <w:jc w:val="center"/>
              <w:rPr>
                <w:rFonts w:cs="Arial"/>
                <w:sz w:val="18"/>
                <w:szCs w:val="18"/>
              </w:rPr>
            </w:pPr>
            <w:r w:rsidRPr="002F143F">
              <w:rPr>
                <w:rFonts w:cs="Arial"/>
                <w:sz w:val="18"/>
                <w:szCs w:val="18"/>
              </w:rPr>
              <w:t>CATASTRÓFICO</w:t>
            </w:r>
          </w:p>
        </w:tc>
      </w:tr>
      <w:tr w:rsidR="009604BB" w:rsidRPr="002F143F" w14:paraId="0DEA4463" w14:textId="77777777" w:rsidTr="00714203">
        <w:trPr>
          <w:trHeight w:val="614"/>
          <w:jc w:val="center"/>
        </w:trPr>
        <w:tc>
          <w:tcPr>
            <w:tcW w:w="297" w:type="dxa"/>
            <w:vMerge w:val="restart"/>
            <w:tcBorders>
              <w:top w:val="single" w:sz="4" w:space="0" w:color="000000"/>
              <w:left w:val="single" w:sz="4" w:space="0" w:color="000000"/>
              <w:bottom w:val="single" w:sz="4" w:space="0" w:color="000000"/>
              <w:right w:val="nil"/>
            </w:tcBorders>
            <w:shd w:val="clear" w:color="auto" w:fill="ACB9CA" w:themeFill="text2" w:themeFillTint="66"/>
            <w:vAlign w:val="center"/>
          </w:tcPr>
          <w:p w14:paraId="4AC03D74" w14:textId="77777777" w:rsidR="009604BB" w:rsidRPr="002F143F" w:rsidRDefault="009604BB" w:rsidP="00714203">
            <w:pPr>
              <w:jc w:val="center"/>
              <w:rPr>
                <w:rFonts w:cs="Arial"/>
                <w:b/>
                <w:sz w:val="20"/>
              </w:rPr>
            </w:pPr>
            <w:r w:rsidRPr="002F143F">
              <w:rPr>
                <w:rFonts w:cs="Arial"/>
                <w:b/>
                <w:sz w:val="20"/>
              </w:rPr>
              <w:t>PROBABILIDAD</w:t>
            </w:r>
          </w:p>
        </w:tc>
        <w:tc>
          <w:tcPr>
            <w:tcW w:w="1358" w:type="dxa"/>
            <w:tcBorders>
              <w:top w:val="single" w:sz="4" w:space="0" w:color="000000"/>
              <w:left w:val="nil"/>
              <w:bottom w:val="nil"/>
              <w:right w:val="single" w:sz="4" w:space="0" w:color="000000"/>
            </w:tcBorders>
            <w:shd w:val="clear" w:color="auto" w:fill="auto"/>
            <w:vAlign w:val="center"/>
          </w:tcPr>
          <w:p w14:paraId="4C025D09" w14:textId="77777777" w:rsidR="009604BB" w:rsidRPr="002F143F" w:rsidRDefault="009604BB" w:rsidP="00714203">
            <w:pPr>
              <w:jc w:val="center"/>
              <w:rPr>
                <w:rFonts w:cs="Arial"/>
                <w:sz w:val="18"/>
                <w:szCs w:val="18"/>
              </w:rPr>
            </w:pPr>
            <w:r w:rsidRPr="002F143F">
              <w:rPr>
                <w:rFonts w:cs="Arial"/>
                <w:sz w:val="18"/>
                <w:szCs w:val="18"/>
              </w:rPr>
              <w:t>CASI SEGURO</w:t>
            </w:r>
          </w:p>
        </w:tc>
        <w:tc>
          <w:tcPr>
            <w:tcW w:w="1501" w:type="dxa"/>
            <w:tcBorders>
              <w:top w:val="single" w:sz="4" w:space="0" w:color="000000"/>
              <w:left w:val="single" w:sz="4" w:space="0" w:color="000000"/>
              <w:bottom w:val="nil"/>
              <w:right w:val="nil"/>
            </w:tcBorders>
            <w:shd w:val="clear" w:color="auto" w:fill="FFC000"/>
            <w:vAlign w:val="center"/>
          </w:tcPr>
          <w:p w14:paraId="11B81091"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C000"/>
            <w:vAlign w:val="center"/>
          </w:tcPr>
          <w:p w14:paraId="5D604C89"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52651702"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0B308F81" w14:textId="77777777" w:rsidR="009604BB" w:rsidRPr="002F143F" w:rsidRDefault="009604BB" w:rsidP="00714203">
            <w:pPr>
              <w:jc w:val="center"/>
              <w:rPr>
                <w:rFonts w:cs="Arial"/>
                <w:b/>
                <w:bCs/>
                <w:sz w:val="20"/>
              </w:rPr>
            </w:pPr>
            <w:r w:rsidRPr="002F143F">
              <w:rPr>
                <w:rFonts w:cs="Arial"/>
                <w:b/>
                <w:bCs/>
                <w:sz w:val="20"/>
              </w:rPr>
              <w:t>X </w:t>
            </w:r>
          </w:p>
        </w:tc>
        <w:tc>
          <w:tcPr>
            <w:tcW w:w="1693" w:type="dxa"/>
            <w:tcBorders>
              <w:top w:val="single" w:sz="4" w:space="0" w:color="000000"/>
              <w:left w:val="nil"/>
              <w:bottom w:val="nil"/>
              <w:right w:val="single" w:sz="4" w:space="0" w:color="000000"/>
            </w:tcBorders>
            <w:shd w:val="clear" w:color="auto" w:fill="FF0000"/>
            <w:vAlign w:val="center"/>
          </w:tcPr>
          <w:p w14:paraId="60FE114B" w14:textId="77777777" w:rsidR="009604BB" w:rsidRPr="002F143F" w:rsidRDefault="009604BB" w:rsidP="00714203">
            <w:pPr>
              <w:jc w:val="center"/>
              <w:rPr>
                <w:rFonts w:cs="Arial"/>
                <w:sz w:val="20"/>
              </w:rPr>
            </w:pPr>
            <w:r w:rsidRPr="002F143F">
              <w:rPr>
                <w:rFonts w:cs="Arial"/>
                <w:sz w:val="20"/>
              </w:rPr>
              <w:t> </w:t>
            </w:r>
          </w:p>
        </w:tc>
      </w:tr>
      <w:tr w:rsidR="009604BB" w:rsidRPr="002F143F" w14:paraId="45986A40" w14:textId="77777777" w:rsidTr="00714203">
        <w:trPr>
          <w:trHeight w:val="56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6F4E5125"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2A8BE7B6" w14:textId="77777777" w:rsidR="009604BB" w:rsidRPr="002F143F" w:rsidRDefault="009604BB" w:rsidP="00714203">
            <w:pPr>
              <w:jc w:val="center"/>
              <w:rPr>
                <w:rFonts w:cs="Arial"/>
                <w:sz w:val="18"/>
                <w:szCs w:val="18"/>
              </w:rPr>
            </w:pPr>
            <w:r w:rsidRPr="002F143F">
              <w:rPr>
                <w:rFonts w:cs="Arial"/>
                <w:sz w:val="18"/>
                <w:szCs w:val="18"/>
              </w:rPr>
              <w:t xml:space="preserve">PROBABLE </w:t>
            </w:r>
          </w:p>
        </w:tc>
        <w:tc>
          <w:tcPr>
            <w:tcW w:w="1501" w:type="dxa"/>
            <w:tcBorders>
              <w:top w:val="nil"/>
              <w:left w:val="single" w:sz="4" w:space="0" w:color="000000"/>
              <w:bottom w:val="nil"/>
              <w:right w:val="nil"/>
            </w:tcBorders>
            <w:shd w:val="clear" w:color="auto" w:fill="FFFF00"/>
            <w:vAlign w:val="center"/>
          </w:tcPr>
          <w:p w14:paraId="544500EA"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7640FC01"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36109AE4"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0000"/>
            <w:vAlign w:val="center"/>
          </w:tcPr>
          <w:p w14:paraId="3612DF4A" w14:textId="77777777" w:rsidR="009604BB" w:rsidRPr="002F143F" w:rsidRDefault="009604BB" w:rsidP="00714203">
            <w:pPr>
              <w:jc w:val="center"/>
              <w:rPr>
                <w:rFonts w:cs="Arial"/>
                <w:b/>
                <w:bCs/>
                <w:sz w:val="20"/>
              </w:rPr>
            </w:pPr>
          </w:p>
        </w:tc>
        <w:tc>
          <w:tcPr>
            <w:tcW w:w="1693" w:type="dxa"/>
            <w:tcBorders>
              <w:top w:val="nil"/>
              <w:left w:val="nil"/>
              <w:bottom w:val="nil"/>
              <w:right w:val="single" w:sz="4" w:space="0" w:color="000000"/>
            </w:tcBorders>
            <w:shd w:val="clear" w:color="auto" w:fill="FF0000"/>
            <w:vAlign w:val="center"/>
          </w:tcPr>
          <w:p w14:paraId="0D0CF825" w14:textId="77777777" w:rsidR="009604BB" w:rsidRPr="002F143F" w:rsidRDefault="009604BB" w:rsidP="00714203">
            <w:pPr>
              <w:jc w:val="center"/>
              <w:rPr>
                <w:rFonts w:cs="Arial"/>
                <w:sz w:val="20"/>
              </w:rPr>
            </w:pPr>
            <w:r w:rsidRPr="002F143F">
              <w:rPr>
                <w:rFonts w:cs="Arial"/>
                <w:sz w:val="20"/>
              </w:rPr>
              <w:t> </w:t>
            </w:r>
          </w:p>
        </w:tc>
      </w:tr>
      <w:tr w:rsidR="009604BB" w:rsidRPr="002F143F" w14:paraId="21D6CE80" w14:textId="77777777" w:rsidTr="00714203">
        <w:trPr>
          <w:trHeight w:val="54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0330E5AE"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05E8022E"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single" w:sz="4" w:space="0" w:color="000000"/>
              <w:bottom w:val="nil"/>
              <w:right w:val="nil"/>
            </w:tcBorders>
            <w:shd w:val="clear" w:color="auto" w:fill="92D050"/>
            <w:vAlign w:val="center"/>
          </w:tcPr>
          <w:p w14:paraId="30A85A82"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45A4F5BF"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64748ABF"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0000"/>
            <w:vAlign w:val="center"/>
          </w:tcPr>
          <w:p w14:paraId="65FBA830" w14:textId="77777777" w:rsidR="009604BB" w:rsidRPr="002F143F" w:rsidRDefault="009604BB" w:rsidP="00714203">
            <w:pPr>
              <w:jc w:val="center"/>
              <w:rPr>
                <w:rFonts w:cs="Arial"/>
                <w:b/>
                <w:sz w:val="20"/>
              </w:rPr>
            </w:pPr>
          </w:p>
        </w:tc>
        <w:tc>
          <w:tcPr>
            <w:tcW w:w="1693" w:type="dxa"/>
            <w:tcBorders>
              <w:top w:val="nil"/>
              <w:left w:val="nil"/>
              <w:bottom w:val="nil"/>
              <w:right w:val="single" w:sz="4" w:space="0" w:color="000000"/>
            </w:tcBorders>
            <w:shd w:val="clear" w:color="auto" w:fill="FF0000"/>
            <w:vAlign w:val="center"/>
          </w:tcPr>
          <w:p w14:paraId="02701B5F" w14:textId="77777777" w:rsidR="009604BB" w:rsidRPr="002F143F" w:rsidRDefault="009604BB" w:rsidP="00714203">
            <w:pPr>
              <w:jc w:val="center"/>
              <w:rPr>
                <w:rFonts w:cs="Arial"/>
                <w:sz w:val="20"/>
              </w:rPr>
            </w:pPr>
            <w:r w:rsidRPr="002F143F">
              <w:rPr>
                <w:rFonts w:cs="Arial"/>
                <w:sz w:val="20"/>
              </w:rPr>
              <w:t> </w:t>
            </w:r>
          </w:p>
        </w:tc>
      </w:tr>
      <w:tr w:rsidR="009604BB" w:rsidRPr="002F143F" w14:paraId="3D3678FA" w14:textId="77777777" w:rsidTr="00714203">
        <w:trPr>
          <w:trHeight w:val="554"/>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48BCC6D0"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0D2400E4" w14:textId="77777777" w:rsidR="009604BB" w:rsidRPr="002F143F" w:rsidRDefault="009604BB" w:rsidP="00714203">
            <w:pPr>
              <w:jc w:val="center"/>
              <w:rPr>
                <w:rFonts w:cs="Arial"/>
                <w:sz w:val="18"/>
                <w:szCs w:val="18"/>
              </w:rPr>
            </w:pPr>
            <w:r w:rsidRPr="002F143F">
              <w:rPr>
                <w:rFonts w:cs="Arial"/>
                <w:sz w:val="18"/>
                <w:szCs w:val="18"/>
              </w:rPr>
              <w:t>IMPROBABLE</w:t>
            </w:r>
          </w:p>
        </w:tc>
        <w:tc>
          <w:tcPr>
            <w:tcW w:w="1501" w:type="dxa"/>
            <w:tcBorders>
              <w:top w:val="nil"/>
              <w:left w:val="single" w:sz="4" w:space="0" w:color="000000"/>
              <w:bottom w:val="nil"/>
              <w:right w:val="nil"/>
            </w:tcBorders>
            <w:shd w:val="clear" w:color="auto" w:fill="92D050"/>
            <w:vAlign w:val="center"/>
          </w:tcPr>
          <w:p w14:paraId="3942F0D0"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92D050"/>
            <w:vAlign w:val="center"/>
          </w:tcPr>
          <w:p w14:paraId="581D2810"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7196D91B"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4313E535"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nil"/>
              <w:right w:val="single" w:sz="4" w:space="0" w:color="000000"/>
            </w:tcBorders>
            <w:shd w:val="clear" w:color="auto" w:fill="FF0000"/>
            <w:vAlign w:val="center"/>
          </w:tcPr>
          <w:p w14:paraId="6D4CFA98" w14:textId="77777777" w:rsidR="009604BB" w:rsidRPr="002F143F" w:rsidRDefault="009604BB" w:rsidP="00714203">
            <w:pPr>
              <w:jc w:val="center"/>
              <w:rPr>
                <w:rFonts w:cs="Arial"/>
                <w:sz w:val="20"/>
              </w:rPr>
            </w:pPr>
            <w:r w:rsidRPr="002F143F">
              <w:rPr>
                <w:rFonts w:cs="Arial"/>
                <w:sz w:val="20"/>
              </w:rPr>
              <w:t> </w:t>
            </w:r>
          </w:p>
        </w:tc>
      </w:tr>
      <w:tr w:rsidR="009604BB" w:rsidRPr="002F143F" w14:paraId="61C432F3" w14:textId="77777777" w:rsidTr="00714203">
        <w:trPr>
          <w:trHeight w:val="27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6DCBEE0D"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single" w:sz="4" w:space="0" w:color="000000"/>
              <w:right w:val="single" w:sz="4" w:space="0" w:color="000000"/>
            </w:tcBorders>
            <w:shd w:val="clear" w:color="auto" w:fill="auto"/>
            <w:vAlign w:val="center"/>
          </w:tcPr>
          <w:p w14:paraId="437863C1" w14:textId="77777777" w:rsidR="009604BB" w:rsidRPr="002F143F" w:rsidRDefault="009604BB" w:rsidP="00714203">
            <w:pPr>
              <w:jc w:val="center"/>
              <w:rPr>
                <w:rFonts w:cs="Arial"/>
                <w:sz w:val="18"/>
                <w:szCs w:val="18"/>
              </w:rPr>
            </w:pPr>
            <w:r w:rsidRPr="002F143F">
              <w:rPr>
                <w:rFonts w:cs="Arial"/>
                <w:sz w:val="18"/>
                <w:szCs w:val="18"/>
              </w:rPr>
              <w:t>RARO</w:t>
            </w:r>
          </w:p>
        </w:tc>
        <w:tc>
          <w:tcPr>
            <w:tcW w:w="1501" w:type="dxa"/>
            <w:tcBorders>
              <w:top w:val="nil"/>
              <w:left w:val="single" w:sz="4" w:space="0" w:color="000000"/>
              <w:bottom w:val="single" w:sz="4" w:space="0" w:color="000000"/>
              <w:right w:val="nil"/>
            </w:tcBorders>
            <w:shd w:val="clear" w:color="auto" w:fill="92D050"/>
            <w:vAlign w:val="center"/>
          </w:tcPr>
          <w:p w14:paraId="7C97C6D7"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92D050"/>
            <w:vAlign w:val="center"/>
          </w:tcPr>
          <w:p w14:paraId="65B41D3D"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FFFF00"/>
            <w:vAlign w:val="center"/>
          </w:tcPr>
          <w:p w14:paraId="49D2A62B" w14:textId="77777777" w:rsidR="009604BB" w:rsidRPr="002F143F" w:rsidRDefault="009604BB" w:rsidP="00714203">
            <w:pPr>
              <w:jc w:val="center"/>
              <w:rPr>
                <w:rFonts w:cs="Arial"/>
                <w:sz w:val="20"/>
              </w:rPr>
            </w:pPr>
          </w:p>
        </w:tc>
        <w:tc>
          <w:tcPr>
            <w:tcW w:w="1501" w:type="dxa"/>
            <w:tcBorders>
              <w:top w:val="nil"/>
              <w:left w:val="nil"/>
              <w:bottom w:val="single" w:sz="4" w:space="0" w:color="000000"/>
              <w:right w:val="nil"/>
            </w:tcBorders>
            <w:shd w:val="clear" w:color="auto" w:fill="FFC000"/>
            <w:vAlign w:val="center"/>
          </w:tcPr>
          <w:p w14:paraId="313DA6E0"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single" w:sz="4" w:space="0" w:color="000000"/>
              <w:right w:val="single" w:sz="4" w:space="0" w:color="000000"/>
            </w:tcBorders>
            <w:shd w:val="clear" w:color="auto" w:fill="FFC000"/>
            <w:vAlign w:val="center"/>
          </w:tcPr>
          <w:p w14:paraId="25379E64" w14:textId="77777777" w:rsidR="009604BB" w:rsidRPr="002F143F" w:rsidRDefault="009604BB" w:rsidP="00714203">
            <w:pPr>
              <w:jc w:val="center"/>
              <w:rPr>
                <w:rFonts w:cs="Arial"/>
                <w:sz w:val="20"/>
              </w:rPr>
            </w:pPr>
            <w:r w:rsidRPr="002F143F">
              <w:rPr>
                <w:rFonts w:cs="Arial"/>
                <w:sz w:val="20"/>
              </w:rPr>
              <w:t> </w:t>
            </w:r>
          </w:p>
        </w:tc>
      </w:tr>
    </w:tbl>
    <w:p w14:paraId="3EE37F33" w14:textId="77777777" w:rsidR="009604BB" w:rsidRPr="002F143F" w:rsidRDefault="009604BB" w:rsidP="009604BB">
      <w:pPr>
        <w:rPr>
          <w:rFonts w:cs="Arial"/>
          <w:sz w:val="18"/>
          <w:szCs w:val="18"/>
          <w:highlight w:val="green"/>
        </w:rPr>
      </w:pPr>
      <w:r w:rsidRPr="002F143F">
        <w:rPr>
          <w:rFonts w:cs="Arial"/>
          <w:b/>
          <w:sz w:val="18"/>
          <w:szCs w:val="18"/>
        </w:rPr>
        <w:t xml:space="preserve">Fuente: </w:t>
      </w:r>
      <w:r w:rsidRPr="002F143F">
        <w:rPr>
          <w:rFonts w:cs="Arial"/>
          <w:sz w:val="18"/>
          <w:szCs w:val="18"/>
        </w:rPr>
        <w:t>Subsecretaría General y de Control Disciplinario</w:t>
      </w:r>
    </w:p>
    <w:p w14:paraId="3893A916" w14:textId="77777777" w:rsidR="009604BB" w:rsidRPr="002F143F" w:rsidRDefault="009604BB" w:rsidP="009604BB">
      <w:pPr>
        <w:rPr>
          <w:rFonts w:cs="Arial"/>
          <w:u w:val="single"/>
        </w:rPr>
      </w:pPr>
    </w:p>
    <w:p w14:paraId="13CA7781" w14:textId="77777777" w:rsidR="009604BB" w:rsidRPr="002F143F" w:rsidRDefault="009604BB" w:rsidP="009604BB">
      <w:pPr>
        <w:rPr>
          <w:rFonts w:cs="Arial"/>
          <w:u w:val="single"/>
        </w:rPr>
      </w:pPr>
      <w:r w:rsidRPr="002F143F">
        <w:rPr>
          <w:rFonts w:cs="Arial"/>
          <w:u w:val="single"/>
        </w:rPr>
        <w:t>Efectos:</w:t>
      </w:r>
      <w:r w:rsidRPr="002F143F">
        <w:rPr>
          <w:rFonts w:cs="Arial"/>
        </w:rPr>
        <w:t xml:space="preserve"> Limitación de datos en variables de control y gestión propias de la Entidad que darían a los proyectos de modelamiento análisis sobre estas y dejando conclusiones intermedias de escenario modelado.</w:t>
      </w:r>
    </w:p>
    <w:p w14:paraId="5957406A" w14:textId="77777777" w:rsidR="009604BB" w:rsidRPr="002F143F" w:rsidRDefault="009604BB" w:rsidP="009604BB">
      <w:pPr>
        <w:rPr>
          <w:rFonts w:cs="Arial"/>
        </w:rPr>
      </w:pPr>
      <w:r w:rsidRPr="002F143F">
        <w:rPr>
          <w:rFonts w:cs="Arial"/>
          <w:u w:val="single"/>
        </w:rPr>
        <w:t>Medidas de mitigación</w:t>
      </w:r>
      <w:r w:rsidRPr="002F143F">
        <w:rPr>
          <w:rFonts w:cs="Arial"/>
        </w:rPr>
        <w:t>: Realizar actividades de:</w:t>
      </w:r>
    </w:p>
    <w:p w14:paraId="034F1753" w14:textId="77777777" w:rsidR="009604BB" w:rsidRPr="002F143F" w:rsidRDefault="009604BB" w:rsidP="009604BB">
      <w:pPr>
        <w:pBdr>
          <w:top w:val="nil"/>
          <w:left w:val="nil"/>
          <w:bottom w:val="nil"/>
          <w:right w:val="nil"/>
          <w:between w:val="nil"/>
        </w:pBdr>
        <w:jc w:val="left"/>
        <w:rPr>
          <w:rFonts w:cs="Arial"/>
        </w:rPr>
      </w:pPr>
      <w:r w:rsidRPr="002F143F">
        <w:rPr>
          <w:rFonts w:cs="Arial"/>
        </w:rPr>
        <w:t>1.Realizar el ejercicio de planeación que permitan identificar los datos propios de la entidad que deben ser estructurados por las DPSIA y las áreas.</w:t>
      </w:r>
    </w:p>
    <w:p w14:paraId="0C3E8573" w14:textId="77777777" w:rsidR="009604BB" w:rsidRPr="002F143F" w:rsidRDefault="009604BB" w:rsidP="009604BB">
      <w:pPr>
        <w:pBdr>
          <w:top w:val="nil"/>
          <w:left w:val="nil"/>
          <w:bottom w:val="nil"/>
          <w:right w:val="nil"/>
          <w:between w:val="nil"/>
        </w:pBdr>
        <w:jc w:val="left"/>
        <w:rPr>
          <w:rFonts w:cs="Arial"/>
        </w:rPr>
      </w:pPr>
      <w:r w:rsidRPr="002F143F">
        <w:rPr>
          <w:rFonts w:cs="Arial"/>
        </w:rPr>
        <w:t xml:space="preserve">2. Adelantar mesas de trabajo con DPSIA y las áreas para incluir en la planeación de estas dependencias la estructuración de los datos y acordar cronogramas de disponibilidad de estos. </w:t>
      </w:r>
    </w:p>
    <w:p w14:paraId="55924C65" w14:textId="77777777" w:rsidR="009604BB" w:rsidRPr="002F143F" w:rsidRDefault="009604BB" w:rsidP="009604BB">
      <w:pPr>
        <w:pBdr>
          <w:top w:val="nil"/>
          <w:left w:val="nil"/>
          <w:bottom w:val="nil"/>
          <w:right w:val="nil"/>
          <w:between w:val="nil"/>
        </w:pBdr>
        <w:jc w:val="left"/>
        <w:rPr>
          <w:rFonts w:cs="Arial"/>
        </w:rPr>
      </w:pPr>
      <w:r w:rsidRPr="002F143F">
        <w:rPr>
          <w:rFonts w:cs="Arial"/>
        </w:rPr>
        <w:t>3. Realizar el ejercicio de planeación de los ejercicios de modelamiento que requieran datos propios de las áreas de control y gestión de la entidad, donde se incluyan los tiempos de estructuración por parte de DPSIA y las áreas.</w:t>
      </w:r>
    </w:p>
    <w:p w14:paraId="68899153" w14:textId="77777777" w:rsidR="009604BB" w:rsidRPr="002F143F" w:rsidRDefault="009604BB" w:rsidP="009604BB">
      <w:pPr>
        <w:pBdr>
          <w:top w:val="nil"/>
          <w:left w:val="nil"/>
          <w:bottom w:val="nil"/>
          <w:right w:val="nil"/>
          <w:between w:val="nil"/>
        </w:pBdr>
        <w:jc w:val="left"/>
        <w:rPr>
          <w:rFonts w:cs="Arial"/>
        </w:rPr>
      </w:pPr>
    </w:p>
    <w:p w14:paraId="00991B7C" w14:textId="77777777" w:rsidR="009604BB" w:rsidRPr="002F143F" w:rsidRDefault="009604BB" w:rsidP="009604BB">
      <w:pPr>
        <w:pBdr>
          <w:top w:val="nil"/>
          <w:left w:val="nil"/>
          <w:bottom w:val="nil"/>
          <w:right w:val="nil"/>
          <w:between w:val="nil"/>
        </w:pBdr>
        <w:jc w:val="left"/>
        <w:rPr>
          <w:rFonts w:cs="Arial"/>
          <w:color w:val="000000"/>
        </w:rPr>
      </w:pPr>
    </w:p>
    <w:p w14:paraId="0CC020F8" w14:textId="77777777" w:rsidR="009604BB" w:rsidRPr="002F143F" w:rsidRDefault="009604BB" w:rsidP="009604BB">
      <w:pPr>
        <w:rPr>
          <w:rFonts w:cs="Arial"/>
          <w:u w:val="single"/>
        </w:rPr>
      </w:pPr>
      <w:r w:rsidRPr="002F143F">
        <w:rPr>
          <w:rFonts w:cs="Arial"/>
          <w:u w:val="single"/>
        </w:rPr>
        <w:t>Riesgo:</w:t>
      </w:r>
      <w:r w:rsidRPr="002F143F">
        <w:rPr>
          <w:rFonts w:cs="Arial"/>
          <w:b/>
        </w:rPr>
        <w:t xml:space="preserve"> </w:t>
      </w:r>
      <w:r w:rsidRPr="002F143F">
        <w:rPr>
          <w:rFonts w:cs="Arial"/>
        </w:rPr>
        <w:t>Administrativo</w:t>
      </w:r>
      <w:r w:rsidRPr="002F143F">
        <w:rPr>
          <w:rFonts w:cs="Arial"/>
          <w:u w:val="single"/>
        </w:rPr>
        <w:t xml:space="preserve"> </w:t>
      </w:r>
    </w:p>
    <w:p w14:paraId="41BD710F" w14:textId="77777777" w:rsidR="009604BB" w:rsidRPr="002F143F" w:rsidRDefault="009604BB" w:rsidP="009604BB">
      <w:pPr>
        <w:rPr>
          <w:rFonts w:cs="Arial"/>
        </w:rPr>
      </w:pPr>
      <w:r w:rsidRPr="002F143F">
        <w:rPr>
          <w:rFonts w:cs="Arial"/>
          <w:u w:val="single"/>
        </w:rPr>
        <w:t>Descripción:</w:t>
      </w:r>
      <w:r w:rsidRPr="002F143F">
        <w:rPr>
          <w:rFonts w:cs="Arial"/>
        </w:rPr>
        <w:t xml:space="preserve"> Este riesgo hace referencia a Dificultades de interoperabilidad (intercambio de datos con otras entidades) por demoras en la construcción de infraestructura tecnológica por parte del área responsable de la SDA.</w:t>
      </w:r>
    </w:p>
    <w:tbl>
      <w:tblPr>
        <w:tblStyle w:val="12"/>
        <w:tblW w:w="9352" w:type="dxa"/>
        <w:jc w:val="center"/>
        <w:tblInd w:w="0" w:type="dxa"/>
        <w:tblLayout w:type="fixed"/>
        <w:tblLook w:val="0400" w:firstRow="0" w:lastRow="0" w:firstColumn="0" w:lastColumn="0" w:noHBand="0" w:noVBand="1"/>
      </w:tblPr>
      <w:tblGrid>
        <w:gridCol w:w="297"/>
        <w:gridCol w:w="1358"/>
        <w:gridCol w:w="1501"/>
        <w:gridCol w:w="1501"/>
        <w:gridCol w:w="1501"/>
        <w:gridCol w:w="1501"/>
        <w:gridCol w:w="1693"/>
      </w:tblGrid>
      <w:tr w:rsidR="009604BB" w:rsidRPr="002F143F" w14:paraId="53465E6A" w14:textId="77777777" w:rsidTr="00714203">
        <w:trPr>
          <w:trHeight w:val="100"/>
          <w:jc w:val="center"/>
        </w:trPr>
        <w:tc>
          <w:tcPr>
            <w:tcW w:w="297" w:type="dxa"/>
            <w:tcBorders>
              <w:top w:val="single" w:sz="4" w:space="0" w:color="000000"/>
              <w:left w:val="single" w:sz="4" w:space="0" w:color="000000"/>
              <w:bottom w:val="nil"/>
              <w:right w:val="nil"/>
            </w:tcBorders>
            <w:shd w:val="clear" w:color="auto" w:fill="auto"/>
            <w:vAlign w:val="bottom"/>
          </w:tcPr>
          <w:p w14:paraId="1BA71CD0"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single" w:sz="4" w:space="0" w:color="000000"/>
              <w:left w:val="nil"/>
              <w:bottom w:val="nil"/>
              <w:right w:val="nil"/>
            </w:tcBorders>
            <w:shd w:val="clear" w:color="auto" w:fill="auto"/>
            <w:vAlign w:val="bottom"/>
          </w:tcPr>
          <w:p w14:paraId="750916F3" w14:textId="77777777" w:rsidR="009604BB" w:rsidRPr="002F143F" w:rsidRDefault="009604BB" w:rsidP="00714203">
            <w:pPr>
              <w:rPr>
                <w:rFonts w:cs="Arial"/>
                <w:color w:val="FFFFFF"/>
                <w:sz w:val="20"/>
              </w:rPr>
            </w:pPr>
            <w:r w:rsidRPr="002F143F">
              <w:rPr>
                <w:rFonts w:cs="Arial"/>
                <w:color w:val="FFFFFF"/>
                <w:sz w:val="20"/>
              </w:rPr>
              <w:t>-</w:t>
            </w:r>
          </w:p>
        </w:tc>
        <w:tc>
          <w:tcPr>
            <w:tcW w:w="7697" w:type="dxa"/>
            <w:gridSpan w:val="5"/>
            <w:tcBorders>
              <w:top w:val="single" w:sz="4" w:space="0" w:color="000000"/>
              <w:left w:val="single" w:sz="4" w:space="0" w:color="000000"/>
              <w:bottom w:val="nil"/>
              <w:right w:val="single" w:sz="4" w:space="0" w:color="000000"/>
            </w:tcBorders>
            <w:shd w:val="clear" w:color="auto" w:fill="ACB9CA" w:themeFill="text2" w:themeFillTint="66"/>
            <w:vAlign w:val="bottom"/>
          </w:tcPr>
          <w:p w14:paraId="78C25BBD" w14:textId="77777777" w:rsidR="009604BB" w:rsidRPr="002F143F" w:rsidRDefault="009604BB" w:rsidP="00714203">
            <w:pPr>
              <w:jc w:val="center"/>
              <w:rPr>
                <w:rFonts w:cs="Arial"/>
                <w:b/>
                <w:sz w:val="20"/>
              </w:rPr>
            </w:pPr>
            <w:r w:rsidRPr="002F143F">
              <w:rPr>
                <w:rFonts w:cs="Arial"/>
                <w:b/>
                <w:sz w:val="20"/>
              </w:rPr>
              <w:t>IMPACTO</w:t>
            </w:r>
          </w:p>
        </w:tc>
      </w:tr>
      <w:tr w:rsidR="009604BB" w:rsidRPr="002F143F" w14:paraId="63142AA2" w14:textId="77777777" w:rsidTr="00714203">
        <w:trPr>
          <w:trHeight w:val="151"/>
          <w:jc w:val="center"/>
        </w:trPr>
        <w:tc>
          <w:tcPr>
            <w:tcW w:w="297" w:type="dxa"/>
            <w:tcBorders>
              <w:top w:val="nil"/>
              <w:left w:val="single" w:sz="4" w:space="0" w:color="000000"/>
              <w:bottom w:val="nil"/>
              <w:right w:val="nil"/>
            </w:tcBorders>
            <w:shd w:val="clear" w:color="auto" w:fill="auto"/>
            <w:vAlign w:val="bottom"/>
          </w:tcPr>
          <w:p w14:paraId="4DA0F2FB"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nil"/>
              <w:left w:val="nil"/>
              <w:bottom w:val="nil"/>
              <w:right w:val="nil"/>
            </w:tcBorders>
            <w:shd w:val="clear" w:color="auto" w:fill="auto"/>
            <w:vAlign w:val="bottom"/>
          </w:tcPr>
          <w:p w14:paraId="3296654B" w14:textId="77777777" w:rsidR="009604BB" w:rsidRPr="002F143F" w:rsidRDefault="009604BB" w:rsidP="00714203">
            <w:pPr>
              <w:rPr>
                <w:rFonts w:cs="Arial"/>
                <w:color w:val="FFFFFF"/>
                <w:sz w:val="20"/>
              </w:rPr>
            </w:pPr>
            <w:r w:rsidRPr="002F143F">
              <w:rPr>
                <w:rFonts w:cs="Arial"/>
                <w:color w:val="FFFFFF"/>
                <w:sz w:val="20"/>
              </w:rPr>
              <w:t>-</w:t>
            </w:r>
          </w:p>
        </w:tc>
        <w:tc>
          <w:tcPr>
            <w:tcW w:w="1501" w:type="dxa"/>
            <w:tcBorders>
              <w:top w:val="nil"/>
              <w:left w:val="single" w:sz="4" w:space="0" w:color="000000"/>
              <w:bottom w:val="single" w:sz="4" w:space="0" w:color="000000"/>
              <w:right w:val="nil"/>
            </w:tcBorders>
            <w:shd w:val="clear" w:color="auto" w:fill="auto"/>
            <w:vAlign w:val="center"/>
          </w:tcPr>
          <w:p w14:paraId="4EB8CD7B" w14:textId="77777777" w:rsidR="009604BB" w:rsidRPr="002F143F" w:rsidRDefault="009604BB" w:rsidP="00714203">
            <w:pPr>
              <w:jc w:val="center"/>
              <w:rPr>
                <w:rFonts w:cs="Arial"/>
                <w:sz w:val="18"/>
                <w:szCs w:val="18"/>
              </w:rPr>
            </w:pPr>
            <w:r w:rsidRPr="002F143F">
              <w:rPr>
                <w:rFonts w:cs="Arial"/>
                <w:sz w:val="18"/>
                <w:szCs w:val="18"/>
              </w:rPr>
              <w:t>INSIGNIFICANTE</w:t>
            </w:r>
          </w:p>
        </w:tc>
        <w:tc>
          <w:tcPr>
            <w:tcW w:w="1501" w:type="dxa"/>
            <w:tcBorders>
              <w:top w:val="nil"/>
              <w:left w:val="nil"/>
              <w:bottom w:val="single" w:sz="4" w:space="0" w:color="000000"/>
              <w:right w:val="nil"/>
            </w:tcBorders>
            <w:shd w:val="clear" w:color="auto" w:fill="auto"/>
            <w:vAlign w:val="center"/>
          </w:tcPr>
          <w:p w14:paraId="22AFBC5B" w14:textId="77777777" w:rsidR="009604BB" w:rsidRPr="002F143F" w:rsidRDefault="009604BB" w:rsidP="00714203">
            <w:pPr>
              <w:jc w:val="center"/>
              <w:rPr>
                <w:rFonts w:cs="Arial"/>
                <w:sz w:val="18"/>
                <w:szCs w:val="18"/>
              </w:rPr>
            </w:pPr>
            <w:r w:rsidRPr="002F143F">
              <w:rPr>
                <w:rFonts w:cs="Arial"/>
                <w:sz w:val="18"/>
                <w:szCs w:val="18"/>
              </w:rPr>
              <w:t>MENOR</w:t>
            </w:r>
          </w:p>
        </w:tc>
        <w:tc>
          <w:tcPr>
            <w:tcW w:w="1501" w:type="dxa"/>
            <w:tcBorders>
              <w:top w:val="nil"/>
              <w:left w:val="nil"/>
              <w:bottom w:val="single" w:sz="4" w:space="0" w:color="000000"/>
              <w:right w:val="nil"/>
            </w:tcBorders>
            <w:shd w:val="clear" w:color="auto" w:fill="auto"/>
            <w:vAlign w:val="center"/>
          </w:tcPr>
          <w:p w14:paraId="4AD9AC46"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nil"/>
              <w:bottom w:val="single" w:sz="4" w:space="0" w:color="000000"/>
              <w:right w:val="nil"/>
            </w:tcBorders>
            <w:shd w:val="clear" w:color="auto" w:fill="auto"/>
            <w:vAlign w:val="center"/>
          </w:tcPr>
          <w:p w14:paraId="1BB2E2A2" w14:textId="77777777" w:rsidR="009604BB" w:rsidRPr="002F143F" w:rsidRDefault="009604BB" w:rsidP="00714203">
            <w:pPr>
              <w:jc w:val="center"/>
              <w:rPr>
                <w:rFonts w:cs="Arial"/>
                <w:sz w:val="18"/>
                <w:szCs w:val="18"/>
              </w:rPr>
            </w:pPr>
            <w:r w:rsidRPr="002F143F">
              <w:rPr>
                <w:rFonts w:cs="Arial"/>
                <w:sz w:val="18"/>
                <w:szCs w:val="18"/>
              </w:rPr>
              <w:t>MAYOR</w:t>
            </w:r>
          </w:p>
        </w:tc>
        <w:tc>
          <w:tcPr>
            <w:tcW w:w="1693" w:type="dxa"/>
            <w:tcBorders>
              <w:top w:val="nil"/>
              <w:left w:val="nil"/>
              <w:bottom w:val="single" w:sz="4" w:space="0" w:color="000000"/>
              <w:right w:val="single" w:sz="4" w:space="0" w:color="000000"/>
            </w:tcBorders>
            <w:shd w:val="clear" w:color="auto" w:fill="auto"/>
            <w:vAlign w:val="center"/>
          </w:tcPr>
          <w:p w14:paraId="38AD153A" w14:textId="77777777" w:rsidR="009604BB" w:rsidRPr="002F143F" w:rsidRDefault="009604BB" w:rsidP="00714203">
            <w:pPr>
              <w:jc w:val="center"/>
              <w:rPr>
                <w:rFonts w:cs="Arial"/>
                <w:sz w:val="18"/>
                <w:szCs w:val="18"/>
              </w:rPr>
            </w:pPr>
            <w:r w:rsidRPr="002F143F">
              <w:rPr>
                <w:rFonts w:cs="Arial"/>
                <w:sz w:val="18"/>
                <w:szCs w:val="18"/>
              </w:rPr>
              <w:t>CATASTRÓFICO</w:t>
            </w:r>
          </w:p>
        </w:tc>
      </w:tr>
      <w:tr w:rsidR="009604BB" w:rsidRPr="002F143F" w14:paraId="05B39FBE" w14:textId="77777777" w:rsidTr="00714203">
        <w:trPr>
          <w:trHeight w:val="614"/>
          <w:jc w:val="center"/>
        </w:trPr>
        <w:tc>
          <w:tcPr>
            <w:tcW w:w="297" w:type="dxa"/>
            <w:vMerge w:val="restart"/>
            <w:tcBorders>
              <w:top w:val="single" w:sz="4" w:space="0" w:color="000000"/>
              <w:left w:val="single" w:sz="4" w:space="0" w:color="000000"/>
              <w:bottom w:val="single" w:sz="4" w:space="0" w:color="000000"/>
              <w:right w:val="nil"/>
            </w:tcBorders>
            <w:shd w:val="clear" w:color="auto" w:fill="ACB9CA" w:themeFill="text2" w:themeFillTint="66"/>
            <w:vAlign w:val="center"/>
          </w:tcPr>
          <w:p w14:paraId="17B47D85" w14:textId="77777777" w:rsidR="009604BB" w:rsidRPr="002F143F" w:rsidRDefault="009604BB" w:rsidP="00714203">
            <w:pPr>
              <w:jc w:val="center"/>
              <w:rPr>
                <w:rFonts w:cs="Arial"/>
                <w:b/>
                <w:sz w:val="20"/>
              </w:rPr>
            </w:pPr>
            <w:r w:rsidRPr="002F143F">
              <w:rPr>
                <w:rFonts w:cs="Arial"/>
                <w:b/>
                <w:sz w:val="20"/>
              </w:rPr>
              <w:t>PROBA</w:t>
            </w:r>
            <w:r w:rsidRPr="002F143F">
              <w:rPr>
                <w:rFonts w:cs="Arial"/>
                <w:b/>
                <w:sz w:val="20"/>
              </w:rPr>
              <w:lastRenderedPageBreak/>
              <w:t>BILIDAD</w:t>
            </w:r>
          </w:p>
        </w:tc>
        <w:tc>
          <w:tcPr>
            <w:tcW w:w="1358" w:type="dxa"/>
            <w:tcBorders>
              <w:top w:val="single" w:sz="4" w:space="0" w:color="000000"/>
              <w:left w:val="nil"/>
              <w:bottom w:val="nil"/>
              <w:right w:val="single" w:sz="4" w:space="0" w:color="000000"/>
            </w:tcBorders>
            <w:shd w:val="clear" w:color="auto" w:fill="auto"/>
            <w:vAlign w:val="center"/>
          </w:tcPr>
          <w:p w14:paraId="024003AE" w14:textId="77777777" w:rsidR="009604BB" w:rsidRPr="002F143F" w:rsidRDefault="009604BB" w:rsidP="00714203">
            <w:pPr>
              <w:jc w:val="center"/>
              <w:rPr>
                <w:rFonts w:cs="Arial"/>
                <w:sz w:val="18"/>
                <w:szCs w:val="18"/>
              </w:rPr>
            </w:pPr>
            <w:r w:rsidRPr="002F143F">
              <w:rPr>
                <w:rFonts w:cs="Arial"/>
                <w:sz w:val="18"/>
                <w:szCs w:val="18"/>
              </w:rPr>
              <w:lastRenderedPageBreak/>
              <w:t>CASI SEGURO</w:t>
            </w:r>
          </w:p>
        </w:tc>
        <w:tc>
          <w:tcPr>
            <w:tcW w:w="1501" w:type="dxa"/>
            <w:tcBorders>
              <w:top w:val="single" w:sz="4" w:space="0" w:color="000000"/>
              <w:left w:val="single" w:sz="4" w:space="0" w:color="000000"/>
              <w:bottom w:val="nil"/>
              <w:right w:val="nil"/>
            </w:tcBorders>
            <w:shd w:val="clear" w:color="auto" w:fill="FFC000"/>
            <w:vAlign w:val="center"/>
          </w:tcPr>
          <w:p w14:paraId="6CD9CBB4"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C000"/>
            <w:vAlign w:val="center"/>
          </w:tcPr>
          <w:p w14:paraId="7A6899A6"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19DB5D62"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0F9A379F" w14:textId="77777777" w:rsidR="009604BB" w:rsidRPr="002F143F" w:rsidRDefault="009604BB" w:rsidP="00714203">
            <w:pPr>
              <w:jc w:val="center"/>
              <w:rPr>
                <w:rFonts w:cs="Arial"/>
                <w:sz w:val="20"/>
              </w:rPr>
            </w:pPr>
            <w:r w:rsidRPr="002F143F">
              <w:rPr>
                <w:rFonts w:cs="Arial"/>
                <w:sz w:val="20"/>
              </w:rPr>
              <w:t> </w:t>
            </w:r>
          </w:p>
        </w:tc>
        <w:tc>
          <w:tcPr>
            <w:tcW w:w="1693" w:type="dxa"/>
            <w:tcBorders>
              <w:top w:val="single" w:sz="4" w:space="0" w:color="000000"/>
              <w:left w:val="nil"/>
              <w:bottom w:val="nil"/>
              <w:right w:val="single" w:sz="4" w:space="0" w:color="000000"/>
            </w:tcBorders>
            <w:shd w:val="clear" w:color="auto" w:fill="FF0000"/>
            <w:vAlign w:val="center"/>
          </w:tcPr>
          <w:p w14:paraId="2A547906" w14:textId="77777777" w:rsidR="009604BB" w:rsidRPr="002F143F" w:rsidRDefault="009604BB" w:rsidP="00714203">
            <w:pPr>
              <w:jc w:val="center"/>
              <w:rPr>
                <w:rFonts w:cs="Arial"/>
                <w:sz w:val="20"/>
              </w:rPr>
            </w:pPr>
            <w:r w:rsidRPr="002F143F">
              <w:rPr>
                <w:rFonts w:cs="Arial"/>
                <w:sz w:val="20"/>
              </w:rPr>
              <w:t> </w:t>
            </w:r>
          </w:p>
        </w:tc>
      </w:tr>
      <w:tr w:rsidR="009604BB" w:rsidRPr="002F143F" w14:paraId="2779E5FD" w14:textId="77777777" w:rsidTr="00714203">
        <w:trPr>
          <w:trHeight w:val="56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5703F737"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4E2FE5DA" w14:textId="77777777" w:rsidR="009604BB" w:rsidRPr="002F143F" w:rsidRDefault="009604BB" w:rsidP="00714203">
            <w:pPr>
              <w:jc w:val="center"/>
              <w:rPr>
                <w:rFonts w:cs="Arial"/>
                <w:sz w:val="18"/>
                <w:szCs w:val="18"/>
              </w:rPr>
            </w:pPr>
            <w:r w:rsidRPr="002F143F">
              <w:rPr>
                <w:rFonts w:cs="Arial"/>
                <w:sz w:val="18"/>
                <w:szCs w:val="18"/>
              </w:rPr>
              <w:t xml:space="preserve">PROBABLE </w:t>
            </w:r>
          </w:p>
        </w:tc>
        <w:tc>
          <w:tcPr>
            <w:tcW w:w="1501" w:type="dxa"/>
            <w:tcBorders>
              <w:top w:val="nil"/>
              <w:left w:val="single" w:sz="4" w:space="0" w:color="000000"/>
              <w:bottom w:val="nil"/>
              <w:right w:val="nil"/>
            </w:tcBorders>
            <w:shd w:val="clear" w:color="auto" w:fill="FFFF00"/>
            <w:vAlign w:val="center"/>
          </w:tcPr>
          <w:p w14:paraId="1E91B31D"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56912DFC"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1A9DFD35" w14:textId="77777777" w:rsidR="009604BB" w:rsidRPr="002F143F" w:rsidRDefault="009604BB" w:rsidP="00714203">
            <w:pPr>
              <w:jc w:val="center"/>
              <w:rPr>
                <w:rFonts w:cs="Arial"/>
                <w:b/>
                <w:bCs/>
                <w:sz w:val="20"/>
              </w:rPr>
            </w:pPr>
            <w:r w:rsidRPr="002F143F">
              <w:rPr>
                <w:rFonts w:cs="Arial"/>
                <w:sz w:val="20"/>
              </w:rPr>
              <w:t> </w:t>
            </w:r>
            <w:r w:rsidRPr="002F143F">
              <w:rPr>
                <w:rFonts w:cs="Arial"/>
                <w:b/>
                <w:bCs/>
                <w:sz w:val="20"/>
              </w:rPr>
              <w:t>X</w:t>
            </w:r>
          </w:p>
        </w:tc>
        <w:tc>
          <w:tcPr>
            <w:tcW w:w="1501" w:type="dxa"/>
            <w:tcBorders>
              <w:top w:val="nil"/>
              <w:left w:val="nil"/>
              <w:bottom w:val="nil"/>
              <w:right w:val="nil"/>
            </w:tcBorders>
            <w:shd w:val="clear" w:color="auto" w:fill="FF0000"/>
            <w:vAlign w:val="center"/>
          </w:tcPr>
          <w:p w14:paraId="3A0799DE" w14:textId="77777777" w:rsidR="009604BB" w:rsidRPr="002F143F" w:rsidRDefault="009604BB" w:rsidP="00714203">
            <w:pPr>
              <w:rPr>
                <w:rFonts w:cs="Arial"/>
                <w:b/>
                <w:bCs/>
                <w:sz w:val="20"/>
              </w:rPr>
            </w:pPr>
          </w:p>
        </w:tc>
        <w:tc>
          <w:tcPr>
            <w:tcW w:w="1693" w:type="dxa"/>
            <w:tcBorders>
              <w:top w:val="nil"/>
              <w:left w:val="nil"/>
              <w:bottom w:val="nil"/>
              <w:right w:val="single" w:sz="4" w:space="0" w:color="000000"/>
            </w:tcBorders>
            <w:shd w:val="clear" w:color="auto" w:fill="FF0000"/>
            <w:vAlign w:val="center"/>
          </w:tcPr>
          <w:p w14:paraId="50A6BBA7" w14:textId="77777777" w:rsidR="009604BB" w:rsidRPr="002F143F" w:rsidRDefault="009604BB" w:rsidP="00714203">
            <w:pPr>
              <w:jc w:val="center"/>
              <w:rPr>
                <w:rFonts w:cs="Arial"/>
                <w:sz w:val="20"/>
              </w:rPr>
            </w:pPr>
            <w:r w:rsidRPr="002F143F">
              <w:rPr>
                <w:rFonts w:cs="Arial"/>
                <w:sz w:val="20"/>
              </w:rPr>
              <w:t> </w:t>
            </w:r>
          </w:p>
        </w:tc>
      </w:tr>
      <w:tr w:rsidR="009604BB" w:rsidRPr="002F143F" w14:paraId="7B3DB8D3" w14:textId="77777777" w:rsidTr="00714203">
        <w:trPr>
          <w:trHeight w:val="54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0A78D91B"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592D8B24"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single" w:sz="4" w:space="0" w:color="000000"/>
              <w:bottom w:val="nil"/>
              <w:right w:val="nil"/>
            </w:tcBorders>
            <w:shd w:val="clear" w:color="auto" w:fill="92D050"/>
            <w:vAlign w:val="center"/>
          </w:tcPr>
          <w:p w14:paraId="433FD5F8"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03006889"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41B6F04A"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0000"/>
            <w:vAlign w:val="center"/>
          </w:tcPr>
          <w:p w14:paraId="222D1A48" w14:textId="77777777" w:rsidR="009604BB" w:rsidRPr="002F143F" w:rsidRDefault="009604BB" w:rsidP="00714203">
            <w:pPr>
              <w:jc w:val="center"/>
              <w:rPr>
                <w:rFonts w:cs="Arial"/>
                <w:b/>
                <w:sz w:val="20"/>
              </w:rPr>
            </w:pPr>
          </w:p>
        </w:tc>
        <w:tc>
          <w:tcPr>
            <w:tcW w:w="1693" w:type="dxa"/>
            <w:tcBorders>
              <w:top w:val="nil"/>
              <w:left w:val="nil"/>
              <w:bottom w:val="nil"/>
              <w:right w:val="single" w:sz="4" w:space="0" w:color="000000"/>
            </w:tcBorders>
            <w:shd w:val="clear" w:color="auto" w:fill="FF0000"/>
            <w:vAlign w:val="center"/>
          </w:tcPr>
          <w:p w14:paraId="37560D01" w14:textId="77777777" w:rsidR="009604BB" w:rsidRPr="002F143F" w:rsidRDefault="009604BB" w:rsidP="00714203">
            <w:pPr>
              <w:jc w:val="center"/>
              <w:rPr>
                <w:rFonts w:cs="Arial"/>
                <w:sz w:val="20"/>
              </w:rPr>
            </w:pPr>
            <w:r w:rsidRPr="002F143F">
              <w:rPr>
                <w:rFonts w:cs="Arial"/>
                <w:sz w:val="20"/>
              </w:rPr>
              <w:t> </w:t>
            </w:r>
          </w:p>
        </w:tc>
      </w:tr>
      <w:tr w:rsidR="009604BB" w:rsidRPr="002F143F" w14:paraId="397F5D94" w14:textId="77777777" w:rsidTr="00714203">
        <w:trPr>
          <w:trHeight w:val="554"/>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09E87236"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35724953" w14:textId="77777777" w:rsidR="009604BB" w:rsidRPr="002F143F" w:rsidRDefault="009604BB" w:rsidP="00714203">
            <w:pPr>
              <w:jc w:val="center"/>
              <w:rPr>
                <w:rFonts w:cs="Arial"/>
                <w:sz w:val="18"/>
                <w:szCs w:val="18"/>
              </w:rPr>
            </w:pPr>
            <w:r w:rsidRPr="002F143F">
              <w:rPr>
                <w:rFonts w:cs="Arial"/>
                <w:sz w:val="18"/>
                <w:szCs w:val="18"/>
              </w:rPr>
              <w:t>IMPROBABLE</w:t>
            </w:r>
          </w:p>
        </w:tc>
        <w:tc>
          <w:tcPr>
            <w:tcW w:w="1501" w:type="dxa"/>
            <w:tcBorders>
              <w:top w:val="nil"/>
              <w:left w:val="single" w:sz="4" w:space="0" w:color="000000"/>
              <w:bottom w:val="nil"/>
              <w:right w:val="nil"/>
            </w:tcBorders>
            <w:shd w:val="clear" w:color="auto" w:fill="92D050"/>
            <w:vAlign w:val="center"/>
          </w:tcPr>
          <w:p w14:paraId="7C73C878"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92D050"/>
            <w:vAlign w:val="center"/>
          </w:tcPr>
          <w:p w14:paraId="00DEA333"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78279BE3"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229454CB"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nil"/>
              <w:right w:val="single" w:sz="4" w:space="0" w:color="000000"/>
            </w:tcBorders>
            <w:shd w:val="clear" w:color="auto" w:fill="FF0000"/>
            <w:vAlign w:val="center"/>
          </w:tcPr>
          <w:p w14:paraId="2F85C265" w14:textId="77777777" w:rsidR="009604BB" w:rsidRPr="002F143F" w:rsidRDefault="009604BB" w:rsidP="00714203">
            <w:pPr>
              <w:jc w:val="center"/>
              <w:rPr>
                <w:rFonts w:cs="Arial"/>
                <w:sz w:val="20"/>
              </w:rPr>
            </w:pPr>
            <w:r w:rsidRPr="002F143F">
              <w:rPr>
                <w:rFonts w:cs="Arial"/>
                <w:sz w:val="20"/>
              </w:rPr>
              <w:t> </w:t>
            </w:r>
          </w:p>
        </w:tc>
      </w:tr>
      <w:tr w:rsidR="009604BB" w:rsidRPr="002F143F" w14:paraId="1FA82548" w14:textId="77777777" w:rsidTr="00714203">
        <w:trPr>
          <w:trHeight w:val="27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6635DC24"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single" w:sz="4" w:space="0" w:color="000000"/>
              <w:right w:val="single" w:sz="4" w:space="0" w:color="000000"/>
            </w:tcBorders>
            <w:shd w:val="clear" w:color="auto" w:fill="auto"/>
            <w:vAlign w:val="center"/>
          </w:tcPr>
          <w:p w14:paraId="3B4B4811" w14:textId="77777777" w:rsidR="009604BB" w:rsidRPr="002F143F" w:rsidRDefault="009604BB" w:rsidP="00714203">
            <w:pPr>
              <w:jc w:val="center"/>
              <w:rPr>
                <w:rFonts w:cs="Arial"/>
                <w:sz w:val="18"/>
                <w:szCs w:val="18"/>
              </w:rPr>
            </w:pPr>
            <w:r w:rsidRPr="002F143F">
              <w:rPr>
                <w:rFonts w:cs="Arial"/>
                <w:sz w:val="18"/>
                <w:szCs w:val="18"/>
              </w:rPr>
              <w:t>RARO</w:t>
            </w:r>
          </w:p>
        </w:tc>
        <w:tc>
          <w:tcPr>
            <w:tcW w:w="1501" w:type="dxa"/>
            <w:tcBorders>
              <w:top w:val="nil"/>
              <w:left w:val="single" w:sz="4" w:space="0" w:color="000000"/>
              <w:bottom w:val="single" w:sz="4" w:space="0" w:color="000000"/>
              <w:right w:val="nil"/>
            </w:tcBorders>
            <w:shd w:val="clear" w:color="auto" w:fill="92D050"/>
            <w:vAlign w:val="center"/>
          </w:tcPr>
          <w:p w14:paraId="521878BC"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92D050"/>
            <w:vAlign w:val="center"/>
          </w:tcPr>
          <w:p w14:paraId="0FDCA5DB"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FFFF00"/>
            <w:vAlign w:val="center"/>
          </w:tcPr>
          <w:p w14:paraId="1ED38912" w14:textId="77777777" w:rsidR="009604BB" w:rsidRPr="002F143F" w:rsidRDefault="009604BB" w:rsidP="00714203">
            <w:pPr>
              <w:jc w:val="center"/>
              <w:rPr>
                <w:rFonts w:cs="Arial"/>
                <w:sz w:val="20"/>
              </w:rPr>
            </w:pPr>
          </w:p>
        </w:tc>
        <w:tc>
          <w:tcPr>
            <w:tcW w:w="1501" w:type="dxa"/>
            <w:tcBorders>
              <w:top w:val="nil"/>
              <w:left w:val="nil"/>
              <w:bottom w:val="single" w:sz="4" w:space="0" w:color="000000"/>
              <w:right w:val="nil"/>
            </w:tcBorders>
            <w:shd w:val="clear" w:color="auto" w:fill="FFC000"/>
            <w:vAlign w:val="center"/>
          </w:tcPr>
          <w:p w14:paraId="343E2818"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single" w:sz="4" w:space="0" w:color="000000"/>
              <w:right w:val="single" w:sz="4" w:space="0" w:color="000000"/>
            </w:tcBorders>
            <w:shd w:val="clear" w:color="auto" w:fill="FFC000"/>
            <w:vAlign w:val="center"/>
          </w:tcPr>
          <w:p w14:paraId="4F94EF2B" w14:textId="77777777" w:rsidR="009604BB" w:rsidRPr="002F143F" w:rsidRDefault="009604BB" w:rsidP="00714203">
            <w:pPr>
              <w:jc w:val="center"/>
              <w:rPr>
                <w:rFonts w:cs="Arial"/>
                <w:sz w:val="20"/>
              </w:rPr>
            </w:pPr>
            <w:r w:rsidRPr="002F143F">
              <w:rPr>
                <w:rFonts w:cs="Arial"/>
                <w:sz w:val="20"/>
              </w:rPr>
              <w:t> </w:t>
            </w:r>
          </w:p>
        </w:tc>
      </w:tr>
    </w:tbl>
    <w:p w14:paraId="10AAFAC6" w14:textId="77777777" w:rsidR="009604BB" w:rsidRPr="002F143F" w:rsidRDefault="009604BB" w:rsidP="009604BB">
      <w:pPr>
        <w:rPr>
          <w:rFonts w:cs="Arial"/>
          <w:sz w:val="18"/>
          <w:szCs w:val="18"/>
          <w:highlight w:val="green"/>
        </w:rPr>
      </w:pPr>
      <w:r w:rsidRPr="002F143F">
        <w:rPr>
          <w:rFonts w:cs="Arial"/>
          <w:b/>
          <w:sz w:val="18"/>
          <w:szCs w:val="18"/>
        </w:rPr>
        <w:t xml:space="preserve">Fuente: </w:t>
      </w:r>
      <w:r w:rsidRPr="002F143F">
        <w:rPr>
          <w:rFonts w:cs="Arial"/>
          <w:sz w:val="18"/>
          <w:szCs w:val="18"/>
        </w:rPr>
        <w:t>Subsecretaría General y de Control Disciplinario</w:t>
      </w:r>
    </w:p>
    <w:p w14:paraId="0A633994" w14:textId="77777777" w:rsidR="009604BB" w:rsidRPr="002F143F" w:rsidRDefault="009604BB" w:rsidP="009604BB">
      <w:pPr>
        <w:rPr>
          <w:rFonts w:cs="Arial"/>
          <w:u w:val="single"/>
        </w:rPr>
      </w:pPr>
      <w:r w:rsidRPr="002F143F">
        <w:rPr>
          <w:rFonts w:cs="Arial"/>
          <w:u w:val="single"/>
        </w:rPr>
        <w:t>Efectos:</w:t>
      </w:r>
      <w:r w:rsidRPr="002F143F">
        <w:rPr>
          <w:rFonts w:cs="Arial"/>
        </w:rPr>
        <w:t xml:space="preserve"> Limitaciones en el intercambio de información de modo automático con otros actores que limitan la consolidación de los ejercicios de modelamiento.</w:t>
      </w:r>
    </w:p>
    <w:p w14:paraId="1BA4865C" w14:textId="77777777" w:rsidR="009604BB" w:rsidRPr="002F143F" w:rsidRDefault="009604BB" w:rsidP="009604BB">
      <w:pPr>
        <w:rPr>
          <w:rFonts w:cs="Arial"/>
        </w:rPr>
      </w:pPr>
      <w:r w:rsidRPr="002F143F">
        <w:rPr>
          <w:rFonts w:cs="Arial"/>
          <w:u w:val="single"/>
        </w:rPr>
        <w:t>Medidas de mitigación</w:t>
      </w:r>
      <w:r w:rsidRPr="002F143F">
        <w:rPr>
          <w:rFonts w:cs="Arial"/>
        </w:rPr>
        <w:t>: Realizar actividades de:</w:t>
      </w:r>
    </w:p>
    <w:p w14:paraId="11C3359E" w14:textId="77777777" w:rsidR="009604BB" w:rsidRPr="002F143F" w:rsidRDefault="009604BB" w:rsidP="009604BB">
      <w:pPr>
        <w:rPr>
          <w:rFonts w:cs="Arial"/>
        </w:rPr>
      </w:pPr>
      <w:r w:rsidRPr="002F143F">
        <w:rPr>
          <w:rFonts w:cs="Arial"/>
        </w:rPr>
        <w:t>1. invitaciones permanentes a profesionales de DPSIA en las mesas con actores donde se evalúen las alternativas de interoperabilidad con la SDA.</w:t>
      </w:r>
    </w:p>
    <w:p w14:paraId="08EC98BD" w14:textId="77777777" w:rsidR="009604BB" w:rsidRPr="002F143F" w:rsidRDefault="009604BB" w:rsidP="009604BB">
      <w:pPr>
        <w:rPr>
          <w:rFonts w:cs="Arial"/>
        </w:rPr>
      </w:pPr>
    </w:p>
    <w:p w14:paraId="77AC2FD2" w14:textId="77777777" w:rsidR="009604BB" w:rsidRPr="002F143F" w:rsidRDefault="009604BB" w:rsidP="009604BB">
      <w:pPr>
        <w:pBdr>
          <w:top w:val="nil"/>
          <w:left w:val="nil"/>
          <w:bottom w:val="nil"/>
          <w:right w:val="nil"/>
          <w:between w:val="nil"/>
        </w:pBdr>
        <w:jc w:val="left"/>
        <w:rPr>
          <w:rFonts w:cs="Arial"/>
          <w:color w:val="000000"/>
        </w:rPr>
      </w:pPr>
    </w:p>
    <w:p w14:paraId="23B38F17" w14:textId="77777777" w:rsidR="009604BB" w:rsidRPr="002F143F" w:rsidRDefault="009604BB" w:rsidP="009604BB">
      <w:pPr>
        <w:pBdr>
          <w:top w:val="nil"/>
          <w:left w:val="nil"/>
          <w:bottom w:val="nil"/>
          <w:right w:val="nil"/>
          <w:between w:val="nil"/>
        </w:pBdr>
        <w:jc w:val="left"/>
        <w:rPr>
          <w:rFonts w:cs="Arial"/>
          <w:color w:val="000000"/>
        </w:rPr>
      </w:pPr>
    </w:p>
    <w:p w14:paraId="3A852C50" w14:textId="77777777" w:rsidR="009604BB" w:rsidRPr="002F143F" w:rsidRDefault="009604BB" w:rsidP="009604BB">
      <w:pPr>
        <w:pBdr>
          <w:top w:val="nil"/>
          <w:left w:val="nil"/>
          <w:bottom w:val="nil"/>
          <w:right w:val="nil"/>
          <w:between w:val="nil"/>
        </w:pBdr>
        <w:jc w:val="left"/>
        <w:rPr>
          <w:rFonts w:cs="Arial"/>
          <w:color w:val="000000"/>
        </w:rPr>
      </w:pPr>
    </w:p>
    <w:p w14:paraId="2201D36E" w14:textId="77777777" w:rsidR="009604BB" w:rsidRPr="002F143F" w:rsidRDefault="009604BB" w:rsidP="009604BB">
      <w:pPr>
        <w:rPr>
          <w:rFonts w:cs="Arial"/>
          <w:u w:val="single"/>
        </w:rPr>
      </w:pPr>
      <w:r w:rsidRPr="002F143F">
        <w:rPr>
          <w:rFonts w:cs="Arial"/>
          <w:u w:val="single"/>
        </w:rPr>
        <w:t>Riesgo:</w:t>
      </w:r>
      <w:r w:rsidRPr="002F143F">
        <w:rPr>
          <w:rFonts w:cs="Arial"/>
          <w:b/>
        </w:rPr>
        <w:t xml:space="preserve"> </w:t>
      </w:r>
      <w:r w:rsidRPr="002F143F">
        <w:rPr>
          <w:rFonts w:cs="Arial"/>
        </w:rPr>
        <w:t>Administrativo</w:t>
      </w:r>
      <w:r w:rsidRPr="002F143F">
        <w:rPr>
          <w:rFonts w:cs="Arial"/>
          <w:u w:val="single"/>
        </w:rPr>
        <w:t xml:space="preserve"> </w:t>
      </w:r>
    </w:p>
    <w:p w14:paraId="3B18D8AF" w14:textId="77777777" w:rsidR="009604BB" w:rsidRPr="002F143F" w:rsidRDefault="009604BB" w:rsidP="009604BB">
      <w:pPr>
        <w:rPr>
          <w:rFonts w:cs="Arial"/>
        </w:rPr>
      </w:pPr>
      <w:r w:rsidRPr="002F143F">
        <w:rPr>
          <w:rFonts w:cs="Arial"/>
          <w:u w:val="single"/>
        </w:rPr>
        <w:t>Descripción:</w:t>
      </w:r>
      <w:r w:rsidRPr="002F143F">
        <w:rPr>
          <w:rFonts w:cs="Arial"/>
        </w:rPr>
        <w:t xml:space="preserve"> Este riesgo hace referencia a Dificultades en la consolidación de convenios (intercambio de datos con otras entidades) por diferencias administrativas entre entidades, para la consolidación de </w:t>
      </w:r>
      <w:proofErr w:type="gramStart"/>
      <w:r w:rsidRPr="002F143F">
        <w:rPr>
          <w:rFonts w:cs="Arial"/>
        </w:rPr>
        <w:t>los mismos</w:t>
      </w:r>
      <w:proofErr w:type="gramEnd"/>
      <w:r w:rsidRPr="002F143F">
        <w:rPr>
          <w:rFonts w:cs="Arial"/>
        </w:rPr>
        <w:t>.</w:t>
      </w:r>
    </w:p>
    <w:tbl>
      <w:tblPr>
        <w:tblStyle w:val="12"/>
        <w:tblW w:w="9352" w:type="dxa"/>
        <w:jc w:val="center"/>
        <w:tblInd w:w="0" w:type="dxa"/>
        <w:tblLayout w:type="fixed"/>
        <w:tblLook w:val="0400" w:firstRow="0" w:lastRow="0" w:firstColumn="0" w:lastColumn="0" w:noHBand="0" w:noVBand="1"/>
      </w:tblPr>
      <w:tblGrid>
        <w:gridCol w:w="297"/>
        <w:gridCol w:w="1358"/>
        <w:gridCol w:w="1501"/>
        <w:gridCol w:w="1501"/>
        <w:gridCol w:w="1501"/>
        <w:gridCol w:w="1501"/>
        <w:gridCol w:w="1693"/>
      </w:tblGrid>
      <w:tr w:rsidR="009604BB" w:rsidRPr="002F143F" w14:paraId="2ABBAD35" w14:textId="77777777" w:rsidTr="00714203">
        <w:trPr>
          <w:trHeight w:val="100"/>
          <w:jc w:val="center"/>
        </w:trPr>
        <w:tc>
          <w:tcPr>
            <w:tcW w:w="297" w:type="dxa"/>
            <w:tcBorders>
              <w:top w:val="single" w:sz="4" w:space="0" w:color="000000"/>
              <w:left w:val="single" w:sz="4" w:space="0" w:color="000000"/>
              <w:bottom w:val="nil"/>
              <w:right w:val="nil"/>
            </w:tcBorders>
            <w:shd w:val="clear" w:color="auto" w:fill="auto"/>
            <w:vAlign w:val="bottom"/>
          </w:tcPr>
          <w:p w14:paraId="433D947B"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single" w:sz="4" w:space="0" w:color="000000"/>
              <w:left w:val="nil"/>
              <w:bottom w:val="nil"/>
              <w:right w:val="nil"/>
            </w:tcBorders>
            <w:shd w:val="clear" w:color="auto" w:fill="auto"/>
            <w:vAlign w:val="bottom"/>
          </w:tcPr>
          <w:p w14:paraId="2C760388" w14:textId="77777777" w:rsidR="009604BB" w:rsidRPr="002F143F" w:rsidRDefault="009604BB" w:rsidP="00714203">
            <w:pPr>
              <w:rPr>
                <w:rFonts w:cs="Arial"/>
                <w:color w:val="FFFFFF"/>
                <w:sz w:val="20"/>
              </w:rPr>
            </w:pPr>
            <w:r w:rsidRPr="002F143F">
              <w:rPr>
                <w:rFonts w:cs="Arial"/>
                <w:color w:val="FFFFFF"/>
                <w:sz w:val="20"/>
              </w:rPr>
              <w:t>-</w:t>
            </w:r>
          </w:p>
        </w:tc>
        <w:tc>
          <w:tcPr>
            <w:tcW w:w="7697" w:type="dxa"/>
            <w:gridSpan w:val="5"/>
            <w:tcBorders>
              <w:top w:val="single" w:sz="4" w:space="0" w:color="000000"/>
              <w:left w:val="single" w:sz="4" w:space="0" w:color="000000"/>
              <w:bottom w:val="nil"/>
              <w:right w:val="single" w:sz="4" w:space="0" w:color="000000"/>
            </w:tcBorders>
            <w:shd w:val="clear" w:color="auto" w:fill="ACB9CA" w:themeFill="text2" w:themeFillTint="66"/>
            <w:vAlign w:val="bottom"/>
          </w:tcPr>
          <w:p w14:paraId="467251DF" w14:textId="77777777" w:rsidR="009604BB" w:rsidRPr="002F143F" w:rsidRDefault="009604BB" w:rsidP="00714203">
            <w:pPr>
              <w:jc w:val="center"/>
              <w:rPr>
                <w:rFonts w:cs="Arial"/>
                <w:b/>
                <w:sz w:val="20"/>
              </w:rPr>
            </w:pPr>
            <w:r w:rsidRPr="002F143F">
              <w:rPr>
                <w:rFonts w:cs="Arial"/>
                <w:b/>
                <w:sz w:val="20"/>
              </w:rPr>
              <w:t>IMPACTO</w:t>
            </w:r>
          </w:p>
        </w:tc>
      </w:tr>
      <w:tr w:rsidR="009604BB" w:rsidRPr="002F143F" w14:paraId="48D629F7" w14:textId="77777777" w:rsidTr="00714203">
        <w:trPr>
          <w:trHeight w:val="151"/>
          <w:jc w:val="center"/>
        </w:trPr>
        <w:tc>
          <w:tcPr>
            <w:tcW w:w="297" w:type="dxa"/>
            <w:tcBorders>
              <w:top w:val="nil"/>
              <w:left w:val="single" w:sz="4" w:space="0" w:color="000000"/>
              <w:bottom w:val="nil"/>
              <w:right w:val="nil"/>
            </w:tcBorders>
            <w:shd w:val="clear" w:color="auto" w:fill="auto"/>
            <w:vAlign w:val="bottom"/>
          </w:tcPr>
          <w:p w14:paraId="7CF091E2"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nil"/>
              <w:left w:val="nil"/>
              <w:bottom w:val="nil"/>
              <w:right w:val="nil"/>
            </w:tcBorders>
            <w:shd w:val="clear" w:color="auto" w:fill="auto"/>
            <w:vAlign w:val="bottom"/>
          </w:tcPr>
          <w:p w14:paraId="34197DD1" w14:textId="77777777" w:rsidR="009604BB" w:rsidRPr="002F143F" w:rsidRDefault="009604BB" w:rsidP="00714203">
            <w:pPr>
              <w:rPr>
                <w:rFonts w:cs="Arial"/>
                <w:color w:val="FFFFFF"/>
                <w:sz w:val="20"/>
              </w:rPr>
            </w:pPr>
            <w:r w:rsidRPr="002F143F">
              <w:rPr>
                <w:rFonts w:cs="Arial"/>
                <w:color w:val="FFFFFF"/>
                <w:sz w:val="20"/>
              </w:rPr>
              <w:t>-</w:t>
            </w:r>
          </w:p>
        </w:tc>
        <w:tc>
          <w:tcPr>
            <w:tcW w:w="1501" w:type="dxa"/>
            <w:tcBorders>
              <w:top w:val="nil"/>
              <w:left w:val="single" w:sz="4" w:space="0" w:color="000000"/>
              <w:bottom w:val="single" w:sz="4" w:space="0" w:color="000000"/>
              <w:right w:val="nil"/>
            </w:tcBorders>
            <w:shd w:val="clear" w:color="auto" w:fill="auto"/>
            <w:vAlign w:val="center"/>
          </w:tcPr>
          <w:p w14:paraId="50FC985C" w14:textId="77777777" w:rsidR="009604BB" w:rsidRPr="002F143F" w:rsidRDefault="009604BB" w:rsidP="00714203">
            <w:pPr>
              <w:jc w:val="center"/>
              <w:rPr>
                <w:rFonts w:cs="Arial"/>
                <w:sz w:val="18"/>
                <w:szCs w:val="18"/>
              </w:rPr>
            </w:pPr>
            <w:r w:rsidRPr="002F143F">
              <w:rPr>
                <w:rFonts w:cs="Arial"/>
                <w:sz w:val="18"/>
                <w:szCs w:val="18"/>
              </w:rPr>
              <w:t>INSIGNIFICANTE</w:t>
            </w:r>
          </w:p>
        </w:tc>
        <w:tc>
          <w:tcPr>
            <w:tcW w:w="1501" w:type="dxa"/>
            <w:tcBorders>
              <w:top w:val="nil"/>
              <w:left w:val="nil"/>
              <w:bottom w:val="single" w:sz="4" w:space="0" w:color="000000"/>
              <w:right w:val="nil"/>
            </w:tcBorders>
            <w:shd w:val="clear" w:color="auto" w:fill="auto"/>
            <w:vAlign w:val="center"/>
          </w:tcPr>
          <w:p w14:paraId="056DEEAC" w14:textId="77777777" w:rsidR="009604BB" w:rsidRPr="002F143F" w:rsidRDefault="009604BB" w:rsidP="00714203">
            <w:pPr>
              <w:jc w:val="center"/>
              <w:rPr>
                <w:rFonts w:cs="Arial"/>
                <w:sz w:val="18"/>
                <w:szCs w:val="18"/>
              </w:rPr>
            </w:pPr>
            <w:r w:rsidRPr="002F143F">
              <w:rPr>
                <w:rFonts w:cs="Arial"/>
                <w:sz w:val="18"/>
                <w:szCs w:val="18"/>
              </w:rPr>
              <w:t>MENOR</w:t>
            </w:r>
          </w:p>
        </w:tc>
        <w:tc>
          <w:tcPr>
            <w:tcW w:w="1501" w:type="dxa"/>
            <w:tcBorders>
              <w:top w:val="nil"/>
              <w:left w:val="nil"/>
              <w:bottom w:val="single" w:sz="4" w:space="0" w:color="000000"/>
              <w:right w:val="nil"/>
            </w:tcBorders>
            <w:shd w:val="clear" w:color="auto" w:fill="auto"/>
            <w:vAlign w:val="center"/>
          </w:tcPr>
          <w:p w14:paraId="6569E984"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nil"/>
              <w:bottom w:val="single" w:sz="4" w:space="0" w:color="000000"/>
              <w:right w:val="nil"/>
            </w:tcBorders>
            <w:shd w:val="clear" w:color="auto" w:fill="auto"/>
            <w:vAlign w:val="center"/>
          </w:tcPr>
          <w:p w14:paraId="2B304D2A" w14:textId="77777777" w:rsidR="009604BB" w:rsidRPr="002F143F" w:rsidRDefault="009604BB" w:rsidP="00714203">
            <w:pPr>
              <w:jc w:val="center"/>
              <w:rPr>
                <w:rFonts w:cs="Arial"/>
                <w:sz w:val="18"/>
                <w:szCs w:val="18"/>
              </w:rPr>
            </w:pPr>
            <w:r w:rsidRPr="002F143F">
              <w:rPr>
                <w:rFonts w:cs="Arial"/>
                <w:sz w:val="18"/>
                <w:szCs w:val="18"/>
              </w:rPr>
              <w:t>MAYOR</w:t>
            </w:r>
          </w:p>
        </w:tc>
        <w:tc>
          <w:tcPr>
            <w:tcW w:w="1693" w:type="dxa"/>
            <w:tcBorders>
              <w:top w:val="nil"/>
              <w:left w:val="nil"/>
              <w:bottom w:val="single" w:sz="4" w:space="0" w:color="000000"/>
              <w:right w:val="single" w:sz="4" w:space="0" w:color="000000"/>
            </w:tcBorders>
            <w:shd w:val="clear" w:color="auto" w:fill="auto"/>
            <w:vAlign w:val="center"/>
          </w:tcPr>
          <w:p w14:paraId="770D006C" w14:textId="77777777" w:rsidR="009604BB" w:rsidRPr="002F143F" w:rsidRDefault="009604BB" w:rsidP="00714203">
            <w:pPr>
              <w:jc w:val="center"/>
              <w:rPr>
                <w:rFonts w:cs="Arial"/>
                <w:sz w:val="18"/>
                <w:szCs w:val="18"/>
              </w:rPr>
            </w:pPr>
            <w:r w:rsidRPr="002F143F">
              <w:rPr>
                <w:rFonts w:cs="Arial"/>
                <w:sz w:val="18"/>
                <w:szCs w:val="18"/>
              </w:rPr>
              <w:t>CATASTRÓFICO</w:t>
            </w:r>
          </w:p>
        </w:tc>
      </w:tr>
      <w:tr w:rsidR="009604BB" w:rsidRPr="002F143F" w14:paraId="2656EC78" w14:textId="77777777" w:rsidTr="00714203">
        <w:trPr>
          <w:trHeight w:val="614"/>
          <w:jc w:val="center"/>
        </w:trPr>
        <w:tc>
          <w:tcPr>
            <w:tcW w:w="297" w:type="dxa"/>
            <w:vMerge w:val="restart"/>
            <w:tcBorders>
              <w:top w:val="single" w:sz="4" w:space="0" w:color="000000"/>
              <w:left w:val="single" w:sz="4" w:space="0" w:color="000000"/>
              <w:bottom w:val="single" w:sz="4" w:space="0" w:color="000000"/>
              <w:right w:val="nil"/>
            </w:tcBorders>
            <w:shd w:val="clear" w:color="auto" w:fill="ACB9CA" w:themeFill="text2" w:themeFillTint="66"/>
            <w:vAlign w:val="center"/>
          </w:tcPr>
          <w:p w14:paraId="5B14D6F3" w14:textId="77777777" w:rsidR="009604BB" w:rsidRPr="002F143F" w:rsidRDefault="009604BB" w:rsidP="00714203">
            <w:pPr>
              <w:jc w:val="center"/>
              <w:rPr>
                <w:rFonts w:cs="Arial"/>
                <w:b/>
                <w:sz w:val="20"/>
              </w:rPr>
            </w:pPr>
            <w:r w:rsidRPr="002F143F">
              <w:rPr>
                <w:rFonts w:cs="Arial"/>
                <w:b/>
                <w:sz w:val="20"/>
              </w:rPr>
              <w:t>PROBABILIDAD</w:t>
            </w:r>
          </w:p>
        </w:tc>
        <w:tc>
          <w:tcPr>
            <w:tcW w:w="1358" w:type="dxa"/>
            <w:tcBorders>
              <w:top w:val="single" w:sz="4" w:space="0" w:color="000000"/>
              <w:left w:val="nil"/>
              <w:bottom w:val="nil"/>
              <w:right w:val="single" w:sz="4" w:space="0" w:color="000000"/>
            </w:tcBorders>
            <w:shd w:val="clear" w:color="auto" w:fill="auto"/>
            <w:vAlign w:val="center"/>
          </w:tcPr>
          <w:p w14:paraId="49870989" w14:textId="77777777" w:rsidR="009604BB" w:rsidRPr="002F143F" w:rsidRDefault="009604BB" w:rsidP="00714203">
            <w:pPr>
              <w:jc w:val="center"/>
              <w:rPr>
                <w:rFonts w:cs="Arial"/>
                <w:sz w:val="18"/>
                <w:szCs w:val="18"/>
              </w:rPr>
            </w:pPr>
            <w:r w:rsidRPr="002F143F">
              <w:rPr>
                <w:rFonts w:cs="Arial"/>
                <w:sz w:val="18"/>
                <w:szCs w:val="18"/>
              </w:rPr>
              <w:t>CASI SEGURO</w:t>
            </w:r>
          </w:p>
        </w:tc>
        <w:tc>
          <w:tcPr>
            <w:tcW w:w="1501" w:type="dxa"/>
            <w:tcBorders>
              <w:top w:val="single" w:sz="4" w:space="0" w:color="000000"/>
              <w:left w:val="single" w:sz="4" w:space="0" w:color="000000"/>
              <w:bottom w:val="nil"/>
              <w:right w:val="nil"/>
            </w:tcBorders>
            <w:shd w:val="clear" w:color="auto" w:fill="FFC000"/>
            <w:vAlign w:val="center"/>
          </w:tcPr>
          <w:p w14:paraId="5C859DC4"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C000"/>
            <w:vAlign w:val="center"/>
          </w:tcPr>
          <w:p w14:paraId="0D024F9C"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2CB4BA43" w14:textId="77777777" w:rsidR="009604BB" w:rsidRPr="002F143F" w:rsidRDefault="009604BB" w:rsidP="00714203">
            <w:pPr>
              <w:jc w:val="center"/>
              <w:rPr>
                <w:rFonts w:cs="Arial"/>
                <w:b/>
                <w:bCs/>
                <w:sz w:val="20"/>
              </w:rPr>
            </w:pPr>
            <w:r w:rsidRPr="002F143F">
              <w:rPr>
                <w:rFonts w:cs="Arial"/>
                <w:b/>
                <w:bCs/>
                <w:sz w:val="20"/>
              </w:rPr>
              <w:t>X </w:t>
            </w:r>
          </w:p>
        </w:tc>
        <w:tc>
          <w:tcPr>
            <w:tcW w:w="1501" w:type="dxa"/>
            <w:tcBorders>
              <w:top w:val="single" w:sz="4" w:space="0" w:color="000000"/>
              <w:left w:val="nil"/>
              <w:bottom w:val="nil"/>
              <w:right w:val="nil"/>
            </w:tcBorders>
            <w:shd w:val="clear" w:color="auto" w:fill="FF0000"/>
            <w:vAlign w:val="center"/>
          </w:tcPr>
          <w:p w14:paraId="2C5A64B9" w14:textId="77777777" w:rsidR="009604BB" w:rsidRPr="002F143F" w:rsidRDefault="009604BB" w:rsidP="00714203">
            <w:pPr>
              <w:jc w:val="center"/>
              <w:rPr>
                <w:rFonts w:cs="Arial"/>
                <w:sz w:val="20"/>
              </w:rPr>
            </w:pPr>
            <w:r w:rsidRPr="002F143F">
              <w:rPr>
                <w:rFonts w:cs="Arial"/>
                <w:sz w:val="20"/>
              </w:rPr>
              <w:t> </w:t>
            </w:r>
          </w:p>
        </w:tc>
        <w:tc>
          <w:tcPr>
            <w:tcW w:w="1693" w:type="dxa"/>
            <w:tcBorders>
              <w:top w:val="single" w:sz="4" w:space="0" w:color="000000"/>
              <w:left w:val="nil"/>
              <w:bottom w:val="nil"/>
              <w:right w:val="single" w:sz="4" w:space="0" w:color="000000"/>
            </w:tcBorders>
            <w:shd w:val="clear" w:color="auto" w:fill="FF0000"/>
            <w:vAlign w:val="center"/>
          </w:tcPr>
          <w:p w14:paraId="22D6D285" w14:textId="77777777" w:rsidR="009604BB" w:rsidRPr="002F143F" w:rsidRDefault="009604BB" w:rsidP="00714203">
            <w:pPr>
              <w:jc w:val="center"/>
              <w:rPr>
                <w:rFonts w:cs="Arial"/>
                <w:sz w:val="20"/>
              </w:rPr>
            </w:pPr>
            <w:r w:rsidRPr="002F143F">
              <w:rPr>
                <w:rFonts w:cs="Arial"/>
                <w:sz w:val="20"/>
              </w:rPr>
              <w:t> </w:t>
            </w:r>
          </w:p>
        </w:tc>
      </w:tr>
      <w:tr w:rsidR="009604BB" w:rsidRPr="002F143F" w14:paraId="62E4917D" w14:textId="77777777" w:rsidTr="00714203">
        <w:trPr>
          <w:trHeight w:val="56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6FBA7B40"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60174746" w14:textId="77777777" w:rsidR="009604BB" w:rsidRPr="002F143F" w:rsidRDefault="009604BB" w:rsidP="00714203">
            <w:pPr>
              <w:jc w:val="center"/>
              <w:rPr>
                <w:rFonts w:cs="Arial"/>
                <w:sz w:val="18"/>
                <w:szCs w:val="18"/>
              </w:rPr>
            </w:pPr>
            <w:r w:rsidRPr="002F143F">
              <w:rPr>
                <w:rFonts w:cs="Arial"/>
                <w:sz w:val="18"/>
                <w:szCs w:val="18"/>
              </w:rPr>
              <w:t xml:space="preserve">PROBABLE </w:t>
            </w:r>
          </w:p>
        </w:tc>
        <w:tc>
          <w:tcPr>
            <w:tcW w:w="1501" w:type="dxa"/>
            <w:tcBorders>
              <w:top w:val="nil"/>
              <w:left w:val="single" w:sz="4" w:space="0" w:color="000000"/>
              <w:bottom w:val="nil"/>
              <w:right w:val="nil"/>
            </w:tcBorders>
            <w:shd w:val="clear" w:color="auto" w:fill="FFFF00"/>
            <w:vAlign w:val="center"/>
          </w:tcPr>
          <w:p w14:paraId="78164089"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08B6CE7F"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681C8206"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0000"/>
            <w:vAlign w:val="center"/>
          </w:tcPr>
          <w:p w14:paraId="28B5209C" w14:textId="77777777" w:rsidR="009604BB" w:rsidRPr="002F143F" w:rsidRDefault="009604BB" w:rsidP="00714203">
            <w:pPr>
              <w:jc w:val="center"/>
              <w:rPr>
                <w:rFonts w:cs="Arial"/>
                <w:b/>
                <w:bCs/>
                <w:sz w:val="20"/>
              </w:rPr>
            </w:pPr>
          </w:p>
        </w:tc>
        <w:tc>
          <w:tcPr>
            <w:tcW w:w="1693" w:type="dxa"/>
            <w:tcBorders>
              <w:top w:val="nil"/>
              <w:left w:val="nil"/>
              <w:bottom w:val="nil"/>
              <w:right w:val="single" w:sz="4" w:space="0" w:color="000000"/>
            </w:tcBorders>
            <w:shd w:val="clear" w:color="auto" w:fill="FF0000"/>
            <w:vAlign w:val="center"/>
          </w:tcPr>
          <w:p w14:paraId="47B0C0E3" w14:textId="77777777" w:rsidR="009604BB" w:rsidRPr="002F143F" w:rsidRDefault="009604BB" w:rsidP="00714203">
            <w:pPr>
              <w:jc w:val="center"/>
              <w:rPr>
                <w:rFonts w:cs="Arial"/>
                <w:sz w:val="20"/>
              </w:rPr>
            </w:pPr>
            <w:r w:rsidRPr="002F143F">
              <w:rPr>
                <w:rFonts w:cs="Arial"/>
                <w:sz w:val="20"/>
              </w:rPr>
              <w:t> </w:t>
            </w:r>
          </w:p>
        </w:tc>
      </w:tr>
      <w:tr w:rsidR="009604BB" w:rsidRPr="002F143F" w14:paraId="4B4129DD" w14:textId="77777777" w:rsidTr="00714203">
        <w:trPr>
          <w:trHeight w:val="54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75AE5E1F"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3D5DB2D0"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single" w:sz="4" w:space="0" w:color="000000"/>
              <w:bottom w:val="nil"/>
              <w:right w:val="nil"/>
            </w:tcBorders>
            <w:shd w:val="clear" w:color="auto" w:fill="92D050"/>
            <w:vAlign w:val="center"/>
          </w:tcPr>
          <w:p w14:paraId="4EA1B09A"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2C00D206"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3685EDFF"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0000"/>
            <w:vAlign w:val="center"/>
          </w:tcPr>
          <w:p w14:paraId="4B0823DB" w14:textId="77777777" w:rsidR="009604BB" w:rsidRPr="002F143F" w:rsidRDefault="009604BB" w:rsidP="00714203">
            <w:pPr>
              <w:jc w:val="center"/>
              <w:rPr>
                <w:rFonts w:cs="Arial"/>
                <w:b/>
                <w:sz w:val="20"/>
              </w:rPr>
            </w:pPr>
          </w:p>
        </w:tc>
        <w:tc>
          <w:tcPr>
            <w:tcW w:w="1693" w:type="dxa"/>
            <w:tcBorders>
              <w:top w:val="nil"/>
              <w:left w:val="nil"/>
              <w:bottom w:val="nil"/>
              <w:right w:val="single" w:sz="4" w:space="0" w:color="000000"/>
            </w:tcBorders>
            <w:shd w:val="clear" w:color="auto" w:fill="FF0000"/>
            <w:vAlign w:val="center"/>
          </w:tcPr>
          <w:p w14:paraId="125468B2" w14:textId="77777777" w:rsidR="009604BB" w:rsidRPr="002F143F" w:rsidRDefault="009604BB" w:rsidP="00714203">
            <w:pPr>
              <w:jc w:val="center"/>
              <w:rPr>
                <w:rFonts w:cs="Arial"/>
                <w:sz w:val="20"/>
              </w:rPr>
            </w:pPr>
            <w:r w:rsidRPr="002F143F">
              <w:rPr>
                <w:rFonts w:cs="Arial"/>
                <w:sz w:val="20"/>
              </w:rPr>
              <w:t> </w:t>
            </w:r>
          </w:p>
        </w:tc>
      </w:tr>
      <w:tr w:rsidR="009604BB" w:rsidRPr="002F143F" w14:paraId="3CC0086A" w14:textId="77777777" w:rsidTr="00714203">
        <w:trPr>
          <w:trHeight w:val="554"/>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1DEFDBC7"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15CF28A1" w14:textId="77777777" w:rsidR="009604BB" w:rsidRPr="002F143F" w:rsidRDefault="009604BB" w:rsidP="00714203">
            <w:pPr>
              <w:jc w:val="center"/>
              <w:rPr>
                <w:rFonts w:cs="Arial"/>
                <w:sz w:val="18"/>
                <w:szCs w:val="18"/>
              </w:rPr>
            </w:pPr>
            <w:r w:rsidRPr="002F143F">
              <w:rPr>
                <w:rFonts w:cs="Arial"/>
                <w:sz w:val="18"/>
                <w:szCs w:val="18"/>
              </w:rPr>
              <w:t>IMPROBABLE</w:t>
            </w:r>
          </w:p>
        </w:tc>
        <w:tc>
          <w:tcPr>
            <w:tcW w:w="1501" w:type="dxa"/>
            <w:tcBorders>
              <w:top w:val="nil"/>
              <w:left w:val="single" w:sz="4" w:space="0" w:color="000000"/>
              <w:bottom w:val="nil"/>
              <w:right w:val="nil"/>
            </w:tcBorders>
            <w:shd w:val="clear" w:color="auto" w:fill="92D050"/>
            <w:vAlign w:val="center"/>
          </w:tcPr>
          <w:p w14:paraId="475658F7"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92D050"/>
            <w:vAlign w:val="center"/>
          </w:tcPr>
          <w:p w14:paraId="569FE993"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4FD0912E"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0F5E7751"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nil"/>
              <w:right w:val="single" w:sz="4" w:space="0" w:color="000000"/>
            </w:tcBorders>
            <w:shd w:val="clear" w:color="auto" w:fill="FF0000"/>
            <w:vAlign w:val="center"/>
          </w:tcPr>
          <w:p w14:paraId="36141D97" w14:textId="77777777" w:rsidR="009604BB" w:rsidRPr="002F143F" w:rsidRDefault="009604BB" w:rsidP="00714203">
            <w:pPr>
              <w:jc w:val="center"/>
              <w:rPr>
                <w:rFonts w:cs="Arial"/>
                <w:sz w:val="20"/>
              </w:rPr>
            </w:pPr>
            <w:r w:rsidRPr="002F143F">
              <w:rPr>
                <w:rFonts w:cs="Arial"/>
                <w:sz w:val="20"/>
              </w:rPr>
              <w:t> </w:t>
            </w:r>
          </w:p>
        </w:tc>
      </w:tr>
      <w:tr w:rsidR="009604BB" w:rsidRPr="002F143F" w14:paraId="7BA9D4A1" w14:textId="77777777" w:rsidTr="00714203">
        <w:trPr>
          <w:trHeight w:val="27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2E0FAD31"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single" w:sz="4" w:space="0" w:color="000000"/>
              <w:right w:val="single" w:sz="4" w:space="0" w:color="000000"/>
            </w:tcBorders>
            <w:shd w:val="clear" w:color="auto" w:fill="auto"/>
            <w:vAlign w:val="center"/>
          </w:tcPr>
          <w:p w14:paraId="2A73ECBF" w14:textId="77777777" w:rsidR="009604BB" w:rsidRPr="002F143F" w:rsidRDefault="009604BB" w:rsidP="00714203">
            <w:pPr>
              <w:jc w:val="center"/>
              <w:rPr>
                <w:rFonts w:cs="Arial"/>
                <w:sz w:val="18"/>
                <w:szCs w:val="18"/>
              </w:rPr>
            </w:pPr>
            <w:r w:rsidRPr="002F143F">
              <w:rPr>
                <w:rFonts w:cs="Arial"/>
                <w:sz w:val="18"/>
                <w:szCs w:val="18"/>
              </w:rPr>
              <w:t>RARO</w:t>
            </w:r>
          </w:p>
        </w:tc>
        <w:tc>
          <w:tcPr>
            <w:tcW w:w="1501" w:type="dxa"/>
            <w:tcBorders>
              <w:top w:val="nil"/>
              <w:left w:val="single" w:sz="4" w:space="0" w:color="000000"/>
              <w:bottom w:val="single" w:sz="4" w:space="0" w:color="000000"/>
              <w:right w:val="nil"/>
            </w:tcBorders>
            <w:shd w:val="clear" w:color="auto" w:fill="92D050"/>
            <w:vAlign w:val="center"/>
          </w:tcPr>
          <w:p w14:paraId="3C4E1ADA"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92D050"/>
            <w:vAlign w:val="center"/>
          </w:tcPr>
          <w:p w14:paraId="1B68F144"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FFFF00"/>
            <w:vAlign w:val="center"/>
          </w:tcPr>
          <w:p w14:paraId="23FC8FE7" w14:textId="77777777" w:rsidR="009604BB" w:rsidRPr="002F143F" w:rsidRDefault="009604BB" w:rsidP="00714203">
            <w:pPr>
              <w:jc w:val="center"/>
              <w:rPr>
                <w:rFonts w:cs="Arial"/>
                <w:sz w:val="20"/>
              </w:rPr>
            </w:pPr>
          </w:p>
        </w:tc>
        <w:tc>
          <w:tcPr>
            <w:tcW w:w="1501" w:type="dxa"/>
            <w:tcBorders>
              <w:top w:val="nil"/>
              <w:left w:val="nil"/>
              <w:bottom w:val="single" w:sz="4" w:space="0" w:color="000000"/>
              <w:right w:val="nil"/>
            </w:tcBorders>
            <w:shd w:val="clear" w:color="auto" w:fill="FFC000"/>
            <w:vAlign w:val="center"/>
          </w:tcPr>
          <w:p w14:paraId="2B294E5C"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single" w:sz="4" w:space="0" w:color="000000"/>
              <w:right w:val="single" w:sz="4" w:space="0" w:color="000000"/>
            </w:tcBorders>
            <w:shd w:val="clear" w:color="auto" w:fill="FFC000"/>
            <w:vAlign w:val="center"/>
          </w:tcPr>
          <w:p w14:paraId="6AAFF729" w14:textId="77777777" w:rsidR="009604BB" w:rsidRPr="002F143F" w:rsidRDefault="009604BB" w:rsidP="00714203">
            <w:pPr>
              <w:jc w:val="center"/>
              <w:rPr>
                <w:rFonts w:cs="Arial"/>
                <w:sz w:val="20"/>
              </w:rPr>
            </w:pPr>
            <w:r w:rsidRPr="002F143F">
              <w:rPr>
                <w:rFonts w:cs="Arial"/>
                <w:sz w:val="20"/>
              </w:rPr>
              <w:t> </w:t>
            </w:r>
          </w:p>
        </w:tc>
      </w:tr>
    </w:tbl>
    <w:p w14:paraId="3D4F248B" w14:textId="77777777" w:rsidR="009604BB" w:rsidRPr="002F143F" w:rsidRDefault="009604BB" w:rsidP="009604BB">
      <w:pPr>
        <w:rPr>
          <w:rFonts w:cs="Arial"/>
          <w:sz w:val="18"/>
          <w:szCs w:val="18"/>
          <w:highlight w:val="green"/>
        </w:rPr>
      </w:pPr>
      <w:r w:rsidRPr="002F143F">
        <w:rPr>
          <w:rFonts w:cs="Arial"/>
          <w:b/>
          <w:sz w:val="18"/>
          <w:szCs w:val="18"/>
        </w:rPr>
        <w:t xml:space="preserve">Fuente: </w:t>
      </w:r>
      <w:r w:rsidRPr="002F143F">
        <w:rPr>
          <w:rFonts w:cs="Arial"/>
          <w:sz w:val="18"/>
          <w:szCs w:val="18"/>
        </w:rPr>
        <w:t>Subsecretaría General y de Control Disciplinario</w:t>
      </w:r>
    </w:p>
    <w:p w14:paraId="2039AC4F" w14:textId="77777777" w:rsidR="009604BB" w:rsidRPr="002F143F" w:rsidRDefault="009604BB" w:rsidP="009604BB">
      <w:pPr>
        <w:rPr>
          <w:rFonts w:cs="Arial"/>
        </w:rPr>
      </w:pPr>
      <w:r w:rsidRPr="002F143F">
        <w:rPr>
          <w:rFonts w:cs="Arial"/>
          <w:u w:val="single"/>
        </w:rPr>
        <w:t>Efectos:</w:t>
      </w:r>
      <w:r w:rsidRPr="002F143F">
        <w:rPr>
          <w:rFonts w:cs="Arial"/>
        </w:rPr>
        <w:t xml:space="preserve"> Limitaciones en el intercambio de información con otros actores que limitan la consolidación de los ejercicios de modelamiento.</w:t>
      </w:r>
    </w:p>
    <w:p w14:paraId="5F9414EF" w14:textId="77777777" w:rsidR="009604BB" w:rsidRPr="002F143F" w:rsidRDefault="009604BB" w:rsidP="009604BB">
      <w:pPr>
        <w:rPr>
          <w:rFonts w:cs="Arial"/>
        </w:rPr>
      </w:pPr>
      <w:r w:rsidRPr="002F143F">
        <w:rPr>
          <w:rFonts w:cs="Arial"/>
          <w:u w:val="single"/>
        </w:rPr>
        <w:t>Medidas de mitigación</w:t>
      </w:r>
      <w:r w:rsidRPr="002F143F">
        <w:rPr>
          <w:rFonts w:cs="Arial"/>
        </w:rPr>
        <w:t>: Realizar actividades de:</w:t>
      </w:r>
    </w:p>
    <w:p w14:paraId="4EF4048B" w14:textId="77777777" w:rsidR="009604BB" w:rsidRPr="002F143F" w:rsidRDefault="009604BB" w:rsidP="009604BB">
      <w:pPr>
        <w:pBdr>
          <w:top w:val="nil"/>
          <w:left w:val="nil"/>
          <w:bottom w:val="nil"/>
          <w:right w:val="nil"/>
          <w:between w:val="nil"/>
        </w:pBdr>
        <w:jc w:val="left"/>
        <w:rPr>
          <w:rFonts w:cs="Arial"/>
        </w:rPr>
      </w:pPr>
      <w:r w:rsidRPr="002F143F">
        <w:rPr>
          <w:rFonts w:cs="Arial"/>
        </w:rPr>
        <w:t>1. Contar con personal administrativo en el proyecto con experiencia y experticia los procesos de convenios para consolidar efectivamente estos.</w:t>
      </w:r>
    </w:p>
    <w:p w14:paraId="025F1BAC" w14:textId="77777777" w:rsidR="009604BB" w:rsidRPr="002F143F" w:rsidRDefault="009604BB" w:rsidP="009604BB">
      <w:pPr>
        <w:pBdr>
          <w:top w:val="nil"/>
          <w:left w:val="nil"/>
          <w:bottom w:val="nil"/>
          <w:right w:val="nil"/>
          <w:between w:val="nil"/>
        </w:pBdr>
        <w:jc w:val="left"/>
        <w:rPr>
          <w:rFonts w:cs="Arial"/>
        </w:rPr>
      </w:pPr>
      <w:r w:rsidRPr="002F143F">
        <w:rPr>
          <w:rFonts w:cs="Arial"/>
        </w:rPr>
        <w:t>2. Priorizar con las entidades otros mecanismos de cooperación para el intercambio de información que no impliquen contratación.</w:t>
      </w:r>
    </w:p>
    <w:p w14:paraId="15B53A6D" w14:textId="77777777" w:rsidR="009604BB" w:rsidRPr="002F143F" w:rsidRDefault="009604BB" w:rsidP="009604BB">
      <w:pPr>
        <w:pBdr>
          <w:top w:val="nil"/>
          <w:left w:val="nil"/>
          <w:bottom w:val="nil"/>
          <w:right w:val="nil"/>
          <w:between w:val="nil"/>
        </w:pBdr>
        <w:jc w:val="left"/>
        <w:rPr>
          <w:rFonts w:cs="Arial"/>
        </w:rPr>
      </w:pPr>
    </w:p>
    <w:p w14:paraId="648F3021" w14:textId="77777777" w:rsidR="009604BB" w:rsidRPr="002F143F" w:rsidRDefault="009604BB" w:rsidP="009604BB">
      <w:pPr>
        <w:pBdr>
          <w:top w:val="nil"/>
          <w:left w:val="nil"/>
          <w:bottom w:val="nil"/>
          <w:right w:val="nil"/>
          <w:between w:val="nil"/>
        </w:pBdr>
        <w:jc w:val="left"/>
        <w:rPr>
          <w:rFonts w:cs="Arial"/>
          <w:color w:val="000000"/>
        </w:rPr>
      </w:pPr>
    </w:p>
    <w:p w14:paraId="64364C3C" w14:textId="77777777" w:rsidR="009604BB" w:rsidRPr="002F143F" w:rsidRDefault="009604BB" w:rsidP="009604BB">
      <w:pPr>
        <w:rPr>
          <w:rFonts w:cs="Arial"/>
          <w:u w:val="single"/>
        </w:rPr>
      </w:pPr>
      <w:r w:rsidRPr="002F143F">
        <w:rPr>
          <w:rFonts w:cs="Arial"/>
          <w:u w:val="single"/>
        </w:rPr>
        <w:lastRenderedPageBreak/>
        <w:t>Riesgo:</w:t>
      </w:r>
      <w:r w:rsidRPr="002F143F">
        <w:rPr>
          <w:rFonts w:cs="Arial"/>
          <w:b/>
        </w:rPr>
        <w:t xml:space="preserve"> </w:t>
      </w:r>
      <w:r w:rsidRPr="002F143F">
        <w:rPr>
          <w:rFonts w:cs="Arial"/>
        </w:rPr>
        <w:t>Social</w:t>
      </w:r>
    </w:p>
    <w:p w14:paraId="1217895E" w14:textId="77777777" w:rsidR="009604BB" w:rsidRPr="002F143F" w:rsidRDefault="009604BB" w:rsidP="009604BB">
      <w:pPr>
        <w:rPr>
          <w:rFonts w:cs="Arial"/>
        </w:rPr>
      </w:pPr>
      <w:r w:rsidRPr="002F143F">
        <w:rPr>
          <w:rFonts w:cs="Arial"/>
          <w:u w:val="single"/>
        </w:rPr>
        <w:t>Descripción:</w:t>
      </w:r>
      <w:r w:rsidRPr="002F143F">
        <w:rPr>
          <w:rFonts w:cs="Arial"/>
        </w:rPr>
        <w:t xml:space="preserve"> Este riesgo hace referencia a Dificultades en la vinculación efectiva de los ciudadanos a la construcción de redes ciudadanas.</w:t>
      </w:r>
    </w:p>
    <w:tbl>
      <w:tblPr>
        <w:tblStyle w:val="12"/>
        <w:tblW w:w="9352" w:type="dxa"/>
        <w:jc w:val="center"/>
        <w:tblInd w:w="0" w:type="dxa"/>
        <w:tblLayout w:type="fixed"/>
        <w:tblLook w:val="0400" w:firstRow="0" w:lastRow="0" w:firstColumn="0" w:lastColumn="0" w:noHBand="0" w:noVBand="1"/>
      </w:tblPr>
      <w:tblGrid>
        <w:gridCol w:w="297"/>
        <w:gridCol w:w="1358"/>
        <w:gridCol w:w="1501"/>
        <w:gridCol w:w="1501"/>
        <w:gridCol w:w="1501"/>
        <w:gridCol w:w="1501"/>
        <w:gridCol w:w="1693"/>
      </w:tblGrid>
      <w:tr w:rsidR="009604BB" w:rsidRPr="002F143F" w14:paraId="651444C7" w14:textId="77777777" w:rsidTr="00714203">
        <w:trPr>
          <w:trHeight w:val="100"/>
          <w:jc w:val="center"/>
        </w:trPr>
        <w:tc>
          <w:tcPr>
            <w:tcW w:w="297" w:type="dxa"/>
            <w:tcBorders>
              <w:top w:val="single" w:sz="4" w:space="0" w:color="000000"/>
              <w:left w:val="single" w:sz="4" w:space="0" w:color="000000"/>
              <w:bottom w:val="nil"/>
              <w:right w:val="nil"/>
            </w:tcBorders>
            <w:shd w:val="clear" w:color="auto" w:fill="auto"/>
            <w:vAlign w:val="bottom"/>
          </w:tcPr>
          <w:p w14:paraId="2BFDA062"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single" w:sz="4" w:space="0" w:color="000000"/>
              <w:left w:val="nil"/>
              <w:bottom w:val="nil"/>
              <w:right w:val="nil"/>
            </w:tcBorders>
            <w:shd w:val="clear" w:color="auto" w:fill="auto"/>
            <w:vAlign w:val="bottom"/>
          </w:tcPr>
          <w:p w14:paraId="3BFEA326" w14:textId="77777777" w:rsidR="009604BB" w:rsidRPr="002F143F" w:rsidRDefault="009604BB" w:rsidP="00714203">
            <w:pPr>
              <w:rPr>
                <w:rFonts w:cs="Arial"/>
                <w:color w:val="FFFFFF"/>
                <w:sz w:val="20"/>
              </w:rPr>
            </w:pPr>
            <w:r w:rsidRPr="002F143F">
              <w:rPr>
                <w:rFonts w:cs="Arial"/>
                <w:color w:val="FFFFFF"/>
                <w:sz w:val="20"/>
              </w:rPr>
              <w:t>-</w:t>
            </w:r>
          </w:p>
        </w:tc>
        <w:tc>
          <w:tcPr>
            <w:tcW w:w="7697" w:type="dxa"/>
            <w:gridSpan w:val="5"/>
            <w:tcBorders>
              <w:top w:val="single" w:sz="4" w:space="0" w:color="000000"/>
              <w:left w:val="single" w:sz="4" w:space="0" w:color="000000"/>
              <w:bottom w:val="nil"/>
              <w:right w:val="single" w:sz="4" w:space="0" w:color="000000"/>
            </w:tcBorders>
            <w:shd w:val="clear" w:color="auto" w:fill="ACB9CA" w:themeFill="text2" w:themeFillTint="66"/>
            <w:vAlign w:val="bottom"/>
          </w:tcPr>
          <w:p w14:paraId="32C5B096" w14:textId="77777777" w:rsidR="009604BB" w:rsidRPr="002F143F" w:rsidRDefault="009604BB" w:rsidP="00714203">
            <w:pPr>
              <w:jc w:val="center"/>
              <w:rPr>
                <w:rFonts w:cs="Arial"/>
                <w:b/>
                <w:sz w:val="20"/>
              </w:rPr>
            </w:pPr>
            <w:r w:rsidRPr="002F143F">
              <w:rPr>
                <w:rFonts w:cs="Arial"/>
                <w:b/>
                <w:sz w:val="20"/>
              </w:rPr>
              <w:t>IMPACTO</w:t>
            </w:r>
          </w:p>
        </w:tc>
      </w:tr>
      <w:tr w:rsidR="009604BB" w:rsidRPr="002F143F" w14:paraId="382BD8AB" w14:textId="77777777" w:rsidTr="00714203">
        <w:trPr>
          <w:trHeight w:val="151"/>
          <w:jc w:val="center"/>
        </w:trPr>
        <w:tc>
          <w:tcPr>
            <w:tcW w:w="297" w:type="dxa"/>
            <w:tcBorders>
              <w:top w:val="nil"/>
              <w:left w:val="single" w:sz="4" w:space="0" w:color="000000"/>
              <w:bottom w:val="nil"/>
              <w:right w:val="nil"/>
            </w:tcBorders>
            <w:shd w:val="clear" w:color="auto" w:fill="auto"/>
            <w:vAlign w:val="bottom"/>
          </w:tcPr>
          <w:p w14:paraId="559F81C6"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nil"/>
              <w:left w:val="nil"/>
              <w:bottom w:val="nil"/>
              <w:right w:val="nil"/>
            </w:tcBorders>
            <w:shd w:val="clear" w:color="auto" w:fill="auto"/>
            <w:vAlign w:val="bottom"/>
          </w:tcPr>
          <w:p w14:paraId="63426FF4" w14:textId="77777777" w:rsidR="009604BB" w:rsidRPr="002F143F" w:rsidRDefault="009604BB" w:rsidP="00714203">
            <w:pPr>
              <w:rPr>
                <w:rFonts w:cs="Arial"/>
                <w:color w:val="FFFFFF"/>
                <w:sz w:val="20"/>
              </w:rPr>
            </w:pPr>
            <w:r w:rsidRPr="002F143F">
              <w:rPr>
                <w:rFonts w:cs="Arial"/>
                <w:color w:val="FFFFFF"/>
                <w:sz w:val="20"/>
              </w:rPr>
              <w:t>-</w:t>
            </w:r>
          </w:p>
        </w:tc>
        <w:tc>
          <w:tcPr>
            <w:tcW w:w="1501" w:type="dxa"/>
            <w:tcBorders>
              <w:top w:val="nil"/>
              <w:left w:val="single" w:sz="4" w:space="0" w:color="000000"/>
              <w:bottom w:val="single" w:sz="4" w:space="0" w:color="000000"/>
              <w:right w:val="nil"/>
            </w:tcBorders>
            <w:shd w:val="clear" w:color="auto" w:fill="auto"/>
            <w:vAlign w:val="center"/>
          </w:tcPr>
          <w:p w14:paraId="06CDDA7B" w14:textId="77777777" w:rsidR="009604BB" w:rsidRPr="002F143F" w:rsidRDefault="009604BB" w:rsidP="00714203">
            <w:pPr>
              <w:jc w:val="center"/>
              <w:rPr>
                <w:rFonts w:cs="Arial"/>
                <w:sz w:val="18"/>
                <w:szCs w:val="18"/>
              </w:rPr>
            </w:pPr>
            <w:r w:rsidRPr="002F143F">
              <w:rPr>
                <w:rFonts w:cs="Arial"/>
                <w:sz w:val="18"/>
                <w:szCs w:val="18"/>
              </w:rPr>
              <w:t>INSIGNIFICANTE</w:t>
            </w:r>
          </w:p>
        </w:tc>
        <w:tc>
          <w:tcPr>
            <w:tcW w:w="1501" w:type="dxa"/>
            <w:tcBorders>
              <w:top w:val="nil"/>
              <w:left w:val="nil"/>
              <w:bottom w:val="single" w:sz="4" w:space="0" w:color="000000"/>
              <w:right w:val="nil"/>
            </w:tcBorders>
            <w:shd w:val="clear" w:color="auto" w:fill="auto"/>
            <w:vAlign w:val="center"/>
          </w:tcPr>
          <w:p w14:paraId="2243574F" w14:textId="77777777" w:rsidR="009604BB" w:rsidRPr="002F143F" w:rsidRDefault="009604BB" w:rsidP="00714203">
            <w:pPr>
              <w:jc w:val="center"/>
              <w:rPr>
                <w:rFonts w:cs="Arial"/>
                <w:sz w:val="18"/>
                <w:szCs w:val="18"/>
              </w:rPr>
            </w:pPr>
            <w:r w:rsidRPr="002F143F">
              <w:rPr>
                <w:rFonts w:cs="Arial"/>
                <w:sz w:val="18"/>
                <w:szCs w:val="18"/>
              </w:rPr>
              <w:t>MENOR</w:t>
            </w:r>
          </w:p>
        </w:tc>
        <w:tc>
          <w:tcPr>
            <w:tcW w:w="1501" w:type="dxa"/>
            <w:tcBorders>
              <w:top w:val="nil"/>
              <w:left w:val="nil"/>
              <w:bottom w:val="single" w:sz="4" w:space="0" w:color="000000"/>
              <w:right w:val="nil"/>
            </w:tcBorders>
            <w:shd w:val="clear" w:color="auto" w:fill="auto"/>
            <w:vAlign w:val="center"/>
          </w:tcPr>
          <w:p w14:paraId="0C793523"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nil"/>
              <w:bottom w:val="single" w:sz="4" w:space="0" w:color="000000"/>
              <w:right w:val="nil"/>
            </w:tcBorders>
            <w:shd w:val="clear" w:color="auto" w:fill="auto"/>
            <w:vAlign w:val="center"/>
          </w:tcPr>
          <w:p w14:paraId="20F8457A" w14:textId="77777777" w:rsidR="009604BB" w:rsidRPr="002F143F" w:rsidRDefault="009604BB" w:rsidP="00714203">
            <w:pPr>
              <w:jc w:val="center"/>
              <w:rPr>
                <w:rFonts w:cs="Arial"/>
                <w:sz w:val="18"/>
                <w:szCs w:val="18"/>
              </w:rPr>
            </w:pPr>
            <w:r w:rsidRPr="002F143F">
              <w:rPr>
                <w:rFonts w:cs="Arial"/>
                <w:sz w:val="18"/>
                <w:szCs w:val="18"/>
              </w:rPr>
              <w:t>MAYOR</w:t>
            </w:r>
          </w:p>
        </w:tc>
        <w:tc>
          <w:tcPr>
            <w:tcW w:w="1693" w:type="dxa"/>
            <w:tcBorders>
              <w:top w:val="nil"/>
              <w:left w:val="nil"/>
              <w:bottom w:val="single" w:sz="4" w:space="0" w:color="000000"/>
              <w:right w:val="single" w:sz="4" w:space="0" w:color="000000"/>
            </w:tcBorders>
            <w:shd w:val="clear" w:color="auto" w:fill="auto"/>
            <w:vAlign w:val="center"/>
          </w:tcPr>
          <w:p w14:paraId="6F8E10EA" w14:textId="77777777" w:rsidR="009604BB" w:rsidRPr="002F143F" w:rsidRDefault="009604BB" w:rsidP="00714203">
            <w:pPr>
              <w:jc w:val="center"/>
              <w:rPr>
                <w:rFonts w:cs="Arial"/>
                <w:sz w:val="18"/>
                <w:szCs w:val="18"/>
              </w:rPr>
            </w:pPr>
            <w:r w:rsidRPr="002F143F">
              <w:rPr>
                <w:rFonts w:cs="Arial"/>
                <w:sz w:val="18"/>
                <w:szCs w:val="18"/>
              </w:rPr>
              <w:t>CATASTRÓFICO</w:t>
            </w:r>
          </w:p>
        </w:tc>
      </w:tr>
      <w:tr w:rsidR="009604BB" w:rsidRPr="002F143F" w14:paraId="0F204F5C" w14:textId="77777777" w:rsidTr="00714203">
        <w:trPr>
          <w:trHeight w:val="614"/>
          <w:jc w:val="center"/>
        </w:trPr>
        <w:tc>
          <w:tcPr>
            <w:tcW w:w="297" w:type="dxa"/>
            <w:vMerge w:val="restart"/>
            <w:tcBorders>
              <w:top w:val="single" w:sz="4" w:space="0" w:color="000000"/>
              <w:left w:val="single" w:sz="4" w:space="0" w:color="000000"/>
              <w:bottom w:val="single" w:sz="4" w:space="0" w:color="000000"/>
              <w:right w:val="nil"/>
            </w:tcBorders>
            <w:shd w:val="clear" w:color="auto" w:fill="ACB9CA" w:themeFill="text2" w:themeFillTint="66"/>
            <w:vAlign w:val="center"/>
          </w:tcPr>
          <w:p w14:paraId="0523F51C" w14:textId="77777777" w:rsidR="009604BB" w:rsidRPr="002F143F" w:rsidRDefault="009604BB" w:rsidP="00714203">
            <w:pPr>
              <w:jc w:val="center"/>
              <w:rPr>
                <w:rFonts w:cs="Arial"/>
                <w:b/>
                <w:sz w:val="20"/>
              </w:rPr>
            </w:pPr>
            <w:r w:rsidRPr="002F143F">
              <w:rPr>
                <w:rFonts w:cs="Arial"/>
                <w:b/>
                <w:sz w:val="20"/>
              </w:rPr>
              <w:t>PROBABILIDAD</w:t>
            </w:r>
          </w:p>
        </w:tc>
        <w:tc>
          <w:tcPr>
            <w:tcW w:w="1358" w:type="dxa"/>
            <w:tcBorders>
              <w:top w:val="single" w:sz="4" w:space="0" w:color="000000"/>
              <w:left w:val="nil"/>
              <w:bottom w:val="nil"/>
              <w:right w:val="single" w:sz="4" w:space="0" w:color="000000"/>
            </w:tcBorders>
            <w:shd w:val="clear" w:color="auto" w:fill="auto"/>
            <w:vAlign w:val="center"/>
          </w:tcPr>
          <w:p w14:paraId="4F7EF69B" w14:textId="77777777" w:rsidR="009604BB" w:rsidRPr="002F143F" w:rsidRDefault="009604BB" w:rsidP="00714203">
            <w:pPr>
              <w:jc w:val="center"/>
              <w:rPr>
                <w:rFonts w:cs="Arial"/>
                <w:sz w:val="18"/>
                <w:szCs w:val="18"/>
              </w:rPr>
            </w:pPr>
            <w:r w:rsidRPr="002F143F">
              <w:rPr>
                <w:rFonts w:cs="Arial"/>
                <w:sz w:val="18"/>
                <w:szCs w:val="18"/>
              </w:rPr>
              <w:t>CASI SEGURO</w:t>
            </w:r>
          </w:p>
        </w:tc>
        <w:tc>
          <w:tcPr>
            <w:tcW w:w="1501" w:type="dxa"/>
            <w:tcBorders>
              <w:top w:val="single" w:sz="4" w:space="0" w:color="000000"/>
              <w:left w:val="single" w:sz="4" w:space="0" w:color="000000"/>
              <w:bottom w:val="nil"/>
              <w:right w:val="nil"/>
            </w:tcBorders>
            <w:shd w:val="clear" w:color="auto" w:fill="FFC000"/>
            <w:vAlign w:val="center"/>
          </w:tcPr>
          <w:p w14:paraId="54C7846E"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C000"/>
            <w:vAlign w:val="center"/>
          </w:tcPr>
          <w:p w14:paraId="05304DED"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292A2809"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514E97D1" w14:textId="77777777" w:rsidR="009604BB" w:rsidRPr="002F143F" w:rsidRDefault="009604BB" w:rsidP="00714203">
            <w:pPr>
              <w:jc w:val="center"/>
              <w:rPr>
                <w:rFonts w:cs="Arial"/>
                <w:sz w:val="20"/>
              </w:rPr>
            </w:pPr>
            <w:r w:rsidRPr="002F143F">
              <w:rPr>
                <w:rFonts w:cs="Arial"/>
                <w:sz w:val="20"/>
              </w:rPr>
              <w:t> </w:t>
            </w:r>
          </w:p>
        </w:tc>
        <w:tc>
          <w:tcPr>
            <w:tcW w:w="1693" w:type="dxa"/>
            <w:tcBorders>
              <w:top w:val="single" w:sz="4" w:space="0" w:color="000000"/>
              <w:left w:val="nil"/>
              <w:bottom w:val="nil"/>
              <w:right w:val="single" w:sz="4" w:space="0" w:color="000000"/>
            </w:tcBorders>
            <w:shd w:val="clear" w:color="auto" w:fill="FF0000"/>
            <w:vAlign w:val="center"/>
          </w:tcPr>
          <w:p w14:paraId="4F230FC1" w14:textId="77777777" w:rsidR="009604BB" w:rsidRPr="002F143F" w:rsidRDefault="009604BB" w:rsidP="00714203">
            <w:pPr>
              <w:jc w:val="center"/>
              <w:rPr>
                <w:rFonts w:cs="Arial"/>
                <w:sz w:val="20"/>
              </w:rPr>
            </w:pPr>
            <w:r w:rsidRPr="002F143F">
              <w:rPr>
                <w:rFonts w:cs="Arial"/>
                <w:sz w:val="20"/>
              </w:rPr>
              <w:t> </w:t>
            </w:r>
          </w:p>
        </w:tc>
      </w:tr>
      <w:tr w:rsidR="009604BB" w:rsidRPr="002F143F" w14:paraId="6EB0DB6D" w14:textId="77777777" w:rsidTr="00714203">
        <w:trPr>
          <w:trHeight w:val="56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659133A4"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0E7715C3" w14:textId="77777777" w:rsidR="009604BB" w:rsidRPr="002F143F" w:rsidRDefault="009604BB" w:rsidP="00714203">
            <w:pPr>
              <w:jc w:val="center"/>
              <w:rPr>
                <w:rFonts w:cs="Arial"/>
                <w:sz w:val="18"/>
                <w:szCs w:val="18"/>
              </w:rPr>
            </w:pPr>
            <w:r w:rsidRPr="002F143F">
              <w:rPr>
                <w:rFonts w:cs="Arial"/>
                <w:sz w:val="18"/>
                <w:szCs w:val="18"/>
              </w:rPr>
              <w:t xml:space="preserve">PROBABLE </w:t>
            </w:r>
          </w:p>
        </w:tc>
        <w:tc>
          <w:tcPr>
            <w:tcW w:w="1501" w:type="dxa"/>
            <w:tcBorders>
              <w:top w:val="nil"/>
              <w:left w:val="single" w:sz="4" w:space="0" w:color="000000"/>
              <w:bottom w:val="nil"/>
              <w:right w:val="nil"/>
            </w:tcBorders>
            <w:shd w:val="clear" w:color="auto" w:fill="FFFF00"/>
            <w:vAlign w:val="center"/>
          </w:tcPr>
          <w:p w14:paraId="098AA4FF"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26E8853C"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414C03EC"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0000"/>
            <w:vAlign w:val="center"/>
          </w:tcPr>
          <w:p w14:paraId="1C3F4642" w14:textId="77777777" w:rsidR="009604BB" w:rsidRPr="002F143F" w:rsidRDefault="009604BB" w:rsidP="00714203">
            <w:pPr>
              <w:jc w:val="center"/>
              <w:rPr>
                <w:rFonts w:cs="Arial"/>
                <w:b/>
                <w:bCs/>
                <w:sz w:val="20"/>
              </w:rPr>
            </w:pPr>
            <w:r w:rsidRPr="002F143F">
              <w:rPr>
                <w:rFonts w:cs="Arial"/>
                <w:b/>
                <w:bCs/>
                <w:sz w:val="20"/>
              </w:rPr>
              <w:t>X</w:t>
            </w:r>
          </w:p>
        </w:tc>
        <w:tc>
          <w:tcPr>
            <w:tcW w:w="1693" w:type="dxa"/>
            <w:tcBorders>
              <w:top w:val="nil"/>
              <w:left w:val="nil"/>
              <w:bottom w:val="nil"/>
              <w:right w:val="single" w:sz="4" w:space="0" w:color="000000"/>
            </w:tcBorders>
            <w:shd w:val="clear" w:color="auto" w:fill="FF0000"/>
            <w:vAlign w:val="center"/>
          </w:tcPr>
          <w:p w14:paraId="42771D6E" w14:textId="77777777" w:rsidR="009604BB" w:rsidRPr="002F143F" w:rsidRDefault="009604BB" w:rsidP="00714203">
            <w:pPr>
              <w:jc w:val="center"/>
              <w:rPr>
                <w:rFonts w:cs="Arial"/>
                <w:sz w:val="20"/>
              </w:rPr>
            </w:pPr>
            <w:r w:rsidRPr="002F143F">
              <w:rPr>
                <w:rFonts w:cs="Arial"/>
                <w:sz w:val="20"/>
              </w:rPr>
              <w:t> </w:t>
            </w:r>
          </w:p>
        </w:tc>
      </w:tr>
      <w:tr w:rsidR="009604BB" w:rsidRPr="002F143F" w14:paraId="424944FD" w14:textId="77777777" w:rsidTr="00714203">
        <w:trPr>
          <w:trHeight w:val="54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11DED5F8"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2CC337D4"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single" w:sz="4" w:space="0" w:color="000000"/>
              <w:bottom w:val="nil"/>
              <w:right w:val="nil"/>
            </w:tcBorders>
            <w:shd w:val="clear" w:color="auto" w:fill="92D050"/>
            <w:vAlign w:val="center"/>
          </w:tcPr>
          <w:p w14:paraId="58418459"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647F3D58"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00615235"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0000"/>
            <w:vAlign w:val="center"/>
          </w:tcPr>
          <w:p w14:paraId="309B6AAF" w14:textId="77777777" w:rsidR="009604BB" w:rsidRPr="002F143F" w:rsidRDefault="009604BB" w:rsidP="00714203">
            <w:pPr>
              <w:jc w:val="center"/>
              <w:rPr>
                <w:rFonts w:cs="Arial"/>
                <w:b/>
                <w:sz w:val="20"/>
              </w:rPr>
            </w:pPr>
          </w:p>
        </w:tc>
        <w:tc>
          <w:tcPr>
            <w:tcW w:w="1693" w:type="dxa"/>
            <w:tcBorders>
              <w:top w:val="nil"/>
              <w:left w:val="nil"/>
              <w:bottom w:val="nil"/>
              <w:right w:val="single" w:sz="4" w:space="0" w:color="000000"/>
            </w:tcBorders>
            <w:shd w:val="clear" w:color="auto" w:fill="FF0000"/>
            <w:vAlign w:val="center"/>
          </w:tcPr>
          <w:p w14:paraId="55589497" w14:textId="77777777" w:rsidR="009604BB" w:rsidRPr="002F143F" w:rsidRDefault="009604BB" w:rsidP="00714203">
            <w:pPr>
              <w:jc w:val="center"/>
              <w:rPr>
                <w:rFonts w:cs="Arial"/>
                <w:sz w:val="20"/>
              </w:rPr>
            </w:pPr>
            <w:r w:rsidRPr="002F143F">
              <w:rPr>
                <w:rFonts w:cs="Arial"/>
                <w:sz w:val="20"/>
              </w:rPr>
              <w:t> </w:t>
            </w:r>
          </w:p>
        </w:tc>
      </w:tr>
      <w:tr w:rsidR="009604BB" w:rsidRPr="002F143F" w14:paraId="46AB19AA" w14:textId="77777777" w:rsidTr="00714203">
        <w:trPr>
          <w:trHeight w:val="554"/>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0FE8797A"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6488EF72" w14:textId="77777777" w:rsidR="009604BB" w:rsidRPr="002F143F" w:rsidRDefault="009604BB" w:rsidP="00714203">
            <w:pPr>
              <w:jc w:val="center"/>
              <w:rPr>
                <w:rFonts w:cs="Arial"/>
                <w:sz w:val="18"/>
                <w:szCs w:val="18"/>
              </w:rPr>
            </w:pPr>
            <w:r w:rsidRPr="002F143F">
              <w:rPr>
                <w:rFonts w:cs="Arial"/>
                <w:sz w:val="18"/>
                <w:szCs w:val="18"/>
              </w:rPr>
              <w:t>IMPROBABLE</w:t>
            </w:r>
          </w:p>
        </w:tc>
        <w:tc>
          <w:tcPr>
            <w:tcW w:w="1501" w:type="dxa"/>
            <w:tcBorders>
              <w:top w:val="nil"/>
              <w:left w:val="single" w:sz="4" w:space="0" w:color="000000"/>
              <w:bottom w:val="nil"/>
              <w:right w:val="nil"/>
            </w:tcBorders>
            <w:shd w:val="clear" w:color="auto" w:fill="92D050"/>
            <w:vAlign w:val="center"/>
          </w:tcPr>
          <w:p w14:paraId="7456D61B"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92D050"/>
            <w:vAlign w:val="center"/>
          </w:tcPr>
          <w:p w14:paraId="4260C704"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15BFAC03"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7536B478"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nil"/>
              <w:right w:val="single" w:sz="4" w:space="0" w:color="000000"/>
            </w:tcBorders>
            <w:shd w:val="clear" w:color="auto" w:fill="FF0000"/>
            <w:vAlign w:val="center"/>
          </w:tcPr>
          <w:p w14:paraId="4EB66770" w14:textId="77777777" w:rsidR="009604BB" w:rsidRPr="002F143F" w:rsidRDefault="009604BB" w:rsidP="00714203">
            <w:pPr>
              <w:jc w:val="center"/>
              <w:rPr>
                <w:rFonts w:cs="Arial"/>
                <w:sz w:val="20"/>
              </w:rPr>
            </w:pPr>
            <w:r w:rsidRPr="002F143F">
              <w:rPr>
                <w:rFonts w:cs="Arial"/>
                <w:sz w:val="20"/>
              </w:rPr>
              <w:t> </w:t>
            </w:r>
          </w:p>
        </w:tc>
      </w:tr>
      <w:tr w:rsidR="009604BB" w:rsidRPr="002F143F" w14:paraId="2AC09994" w14:textId="77777777" w:rsidTr="00714203">
        <w:trPr>
          <w:trHeight w:val="27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2D0470C4"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single" w:sz="4" w:space="0" w:color="000000"/>
              <w:right w:val="single" w:sz="4" w:space="0" w:color="000000"/>
            </w:tcBorders>
            <w:shd w:val="clear" w:color="auto" w:fill="auto"/>
            <w:vAlign w:val="center"/>
          </w:tcPr>
          <w:p w14:paraId="1E66D929" w14:textId="77777777" w:rsidR="009604BB" w:rsidRPr="002F143F" w:rsidRDefault="009604BB" w:rsidP="00714203">
            <w:pPr>
              <w:jc w:val="center"/>
              <w:rPr>
                <w:rFonts w:cs="Arial"/>
                <w:sz w:val="18"/>
                <w:szCs w:val="18"/>
              </w:rPr>
            </w:pPr>
            <w:r w:rsidRPr="002F143F">
              <w:rPr>
                <w:rFonts w:cs="Arial"/>
                <w:sz w:val="18"/>
                <w:szCs w:val="18"/>
              </w:rPr>
              <w:t>RARO</w:t>
            </w:r>
          </w:p>
        </w:tc>
        <w:tc>
          <w:tcPr>
            <w:tcW w:w="1501" w:type="dxa"/>
            <w:tcBorders>
              <w:top w:val="nil"/>
              <w:left w:val="single" w:sz="4" w:space="0" w:color="000000"/>
              <w:bottom w:val="single" w:sz="4" w:space="0" w:color="000000"/>
              <w:right w:val="nil"/>
            </w:tcBorders>
            <w:shd w:val="clear" w:color="auto" w:fill="92D050"/>
            <w:vAlign w:val="center"/>
          </w:tcPr>
          <w:p w14:paraId="6AA5B815"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92D050"/>
            <w:vAlign w:val="center"/>
          </w:tcPr>
          <w:p w14:paraId="7293F4B0"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FFFF00"/>
            <w:vAlign w:val="center"/>
          </w:tcPr>
          <w:p w14:paraId="311EF5D4" w14:textId="77777777" w:rsidR="009604BB" w:rsidRPr="002F143F" w:rsidRDefault="009604BB" w:rsidP="00714203">
            <w:pPr>
              <w:jc w:val="center"/>
              <w:rPr>
                <w:rFonts w:cs="Arial"/>
                <w:sz w:val="20"/>
              </w:rPr>
            </w:pPr>
          </w:p>
        </w:tc>
        <w:tc>
          <w:tcPr>
            <w:tcW w:w="1501" w:type="dxa"/>
            <w:tcBorders>
              <w:top w:val="nil"/>
              <w:left w:val="nil"/>
              <w:bottom w:val="single" w:sz="4" w:space="0" w:color="000000"/>
              <w:right w:val="nil"/>
            </w:tcBorders>
            <w:shd w:val="clear" w:color="auto" w:fill="FFC000"/>
            <w:vAlign w:val="center"/>
          </w:tcPr>
          <w:p w14:paraId="0BC9A374"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single" w:sz="4" w:space="0" w:color="000000"/>
              <w:right w:val="single" w:sz="4" w:space="0" w:color="000000"/>
            </w:tcBorders>
            <w:shd w:val="clear" w:color="auto" w:fill="FFC000"/>
            <w:vAlign w:val="center"/>
          </w:tcPr>
          <w:p w14:paraId="51906006" w14:textId="77777777" w:rsidR="009604BB" w:rsidRPr="002F143F" w:rsidRDefault="009604BB" w:rsidP="00714203">
            <w:pPr>
              <w:jc w:val="center"/>
              <w:rPr>
                <w:rFonts w:cs="Arial"/>
                <w:sz w:val="20"/>
              </w:rPr>
            </w:pPr>
            <w:r w:rsidRPr="002F143F">
              <w:rPr>
                <w:rFonts w:cs="Arial"/>
                <w:sz w:val="20"/>
              </w:rPr>
              <w:t> </w:t>
            </w:r>
          </w:p>
        </w:tc>
      </w:tr>
    </w:tbl>
    <w:p w14:paraId="39D07C9C" w14:textId="77777777" w:rsidR="009604BB" w:rsidRPr="002F143F" w:rsidRDefault="009604BB" w:rsidP="009604BB">
      <w:pPr>
        <w:rPr>
          <w:rFonts w:cs="Arial"/>
          <w:sz w:val="18"/>
          <w:szCs w:val="18"/>
          <w:highlight w:val="green"/>
        </w:rPr>
      </w:pPr>
      <w:r w:rsidRPr="002F143F">
        <w:rPr>
          <w:rFonts w:cs="Arial"/>
          <w:b/>
          <w:sz w:val="18"/>
          <w:szCs w:val="18"/>
        </w:rPr>
        <w:t xml:space="preserve">Fuente: </w:t>
      </w:r>
      <w:r w:rsidRPr="002F143F">
        <w:rPr>
          <w:rFonts w:cs="Arial"/>
          <w:sz w:val="18"/>
          <w:szCs w:val="18"/>
        </w:rPr>
        <w:t>Subsecretaría General y de Control Disciplinario</w:t>
      </w:r>
    </w:p>
    <w:p w14:paraId="0E494F35" w14:textId="77777777" w:rsidR="009604BB" w:rsidRPr="002F143F" w:rsidRDefault="009604BB" w:rsidP="009604BB">
      <w:pPr>
        <w:rPr>
          <w:rFonts w:cs="Arial"/>
        </w:rPr>
      </w:pPr>
      <w:r w:rsidRPr="002F143F">
        <w:rPr>
          <w:rFonts w:cs="Arial"/>
          <w:u w:val="single"/>
        </w:rPr>
        <w:t>Efectos:</w:t>
      </w:r>
      <w:r w:rsidRPr="002F143F">
        <w:rPr>
          <w:rFonts w:cs="Arial"/>
        </w:rPr>
        <w:t xml:space="preserve"> Demoras en la formulación y diseño de los alcances y propósitos herramientas para redes ciudadanas</w:t>
      </w:r>
    </w:p>
    <w:p w14:paraId="2D705243" w14:textId="77777777" w:rsidR="009604BB" w:rsidRPr="002F143F" w:rsidRDefault="009604BB" w:rsidP="009604BB">
      <w:pPr>
        <w:rPr>
          <w:rFonts w:cs="Arial"/>
        </w:rPr>
      </w:pPr>
      <w:r w:rsidRPr="002F143F">
        <w:rPr>
          <w:rFonts w:cs="Arial"/>
          <w:u w:val="single"/>
        </w:rPr>
        <w:t>Medidas de mitigación</w:t>
      </w:r>
      <w:r w:rsidRPr="002F143F">
        <w:rPr>
          <w:rFonts w:cs="Arial"/>
        </w:rPr>
        <w:t>: Realizar actividades de:</w:t>
      </w:r>
    </w:p>
    <w:p w14:paraId="49109C0C" w14:textId="77777777" w:rsidR="009604BB" w:rsidRPr="002F143F" w:rsidRDefault="009604BB" w:rsidP="009604BB">
      <w:pPr>
        <w:rPr>
          <w:rFonts w:cs="Arial"/>
        </w:rPr>
      </w:pPr>
      <w:r w:rsidRPr="002F143F">
        <w:rPr>
          <w:rFonts w:cs="Arial"/>
        </w:rPr>
        <w:t xml:space="preserve">1. vincular desde el inicio de los proyectos al área de OPEL para que con su experiencia en procesos de participación oriente apropiadamente la comunicación efectiva con los ciudadanos. </w:t>
      </w:r>
    </w:p>
    <w:p w14:paraId="1D3F4BAF" w14:textId="77777777" w:rsidR="009604BB" w:rsidRPr="002F143F" w:rsidRDefault="009604BB" w:rsidP="009604BB">
      <w:pPr>
        <w:rPr>
          <w:rFonts w:cs="Arial"/>
        </w:rPr>
      </w:pPr>
      <w:r w:rsidRPr="002F143F">
        <w:rPr>
          <w:rFonts w:cs="Arial"/>
        </w:rPr>
        <w:t>2. vincular al área misional que maneja la temática ambiental que se aborda con los ciudadanos para que oriente técnicamente los alcances y propósitos de los ejercicios a desarrollar con los datos (calidad y cantidad) que se obtendrán de la ciudadanía.</w:t>
      </w:r>
    </w:p>
    <w:p w14:paraId="20472B74" w14:textId="77777777" w:rsidR="009604BB" w:rsidRPr="002F143F" w:rsidRDefault="009604BB" w:rsidP="009604BB">
      <w:pPr>
        <w:pBdr>
          <w:top w:val="nil"/>
          <w:left w:val="nil"/>
          <w:bottom w:val="nil"/>
          <w:right w:val="nil"/>
          <w:between w:val="nil"/>
        </w:pBdr>
        <w:jc w:val="left"/>
        <w:rPr>
          <w:rFonts w:cs="Arial"/>
          <w:color w:val="000000"/>
        </w:rPr>
      </w:pPr>
    </w:p>
    <w:p w14:paraId="655AC16D" w14:textId="77777777" w:rsidR="009604BB" w:rsidRPr="002F143F" w:rsidRDefault="009604BB" w:rsidP="009604BB">
      <w:pPr>
        <w:pBdr>
          <w:top w:val="nil"/>
          <w:left w:val="nil"/>
          <w:bottom w:val="nil"/>
          <w:right w:val="nil"/>
          <w:between w:val="nil"/>
        </w:pBdr>
        <w:jc w:val="left"/>
        <w:rPr>
          <w:rFonts w:cs="Arial"/>
          <w:color w:val="000000"/>
        </w:rPr>
      </w:pPr>
    </w:p>
    <w:p w14:paraId="65BB6CF4" w14:textId="77777777" w:rsidR="009604BB" w:rsidRPr="002F143F" w:rsidRDefault="009604BB" w:rsidP="009604BB">
      <w:pPr>
        <w:rPr>
          <w:rFonts w:cs="Arial"/>
          <w:u w:val="single"/>
        </w:rPr>
      </w:pPr>
      <w:r w:rsidRPr="002F143F">
        <w:rPr>
          <w:rFonts w:cs="Arial"/>
          <w:u w:val="single"/>
        </w:rPr>
        <w:t>Riesgo:</w:t>
      </w:r>
      <w:r w:rsidRPr="002F143F">
        <w:rPr>
          <w:rFonts w:cs="Arial"/>
          <w:b/>
        </w:rPr>
        <w:t xml:space="preserve"> </w:t>
      </w:r>
      <w:r w:rsidRPr="002F143F">
        <w:rPr>
          <w:rFonts w:cs="Arial"/>
        </w:rPr>
        <w:t>Operacional</w:t>
      </w:r>
    </w:p>
    <w:p w14:paraId="624FBE3B" w14:textId="77777777" w:rsidR="009604BB" w:rsidRPr="002F143F" w:rsidRDefault="009604BB" w:rsidP="009604BB">
      <w:pPr>
        <w:rPr>
          <w:rFonts w:cs="Arial"/>
        </w:rPr>
      </w:pPr>
      <w:r w:rsidRPr="002F143F">
        <w:rPr>
          <w:rFonts w:cs="Arial"/>
          <w:u w:val="single"/>
        </w:rPr>
        <w:t>Descripción:</w:t>
      </w:r>
      <w:r w:rsidRPr="002F143F">
        <w:rPr>
          <w:rFonts w:cs="Arial"/>
        </w:rPr>
        <w:t xml:space="preserve"> Este riesgo hace referencia a Reprocesos en los ejercicios de modelamiento por cambios en el propósito de la modelación o alcance.</w:t>
      </w:r>
    </w:p>
    <w:tbl>
      <w:tblPr>
        <w:tblStyle w:val="12"/>
        <w:tblW w:w="9352" w:type="dxa"/>
        <w:jc w:val="center"/>
        <w:tblInd w:w="0" w:type="dxa"/>
        <w:tblLayout w:type="fixed"/>
        <w:tblLook w:val="0400" w:firstRow="0" w:lastRow="0" w:firstColumn="0" w:lastColumn="0" w:noHBand="0" w:noVBand="1"/>
      </w:tblPr>
      <w:tblGrid>
        <w:gridCol w:w="297"/>
        <w:gridCol w:w="1358"/>
        <w:gridCol w:w="1501"/>
        <w:gridCol w:w="1501"/>
        <w:gridCol w:w="1501"/>
        <w:gridCol w:w="1501"/>
        <w:gridCol w:w="1693"/>
      </w:tblGrid>
      <w:tr w:rsidR="009604BB" w:rsidRPr="002F143F" w14:paraId="3961662A" w14:textId="77777777" w:rsidTr="00714203">
        <w:trPr>
          <w:trHeight w:val="100"/>
          <w:jc w:val="center"/>
        </w:trPr>
        <w:tc>
          <w:tcPr>
            <w:tcW w:w="297" w:type="dxa"/>
            <w:tcBorders>
              <w:top w:val="single" w:sz="4" w:space="0" w:color="000000"/>
              <w:left w:val="single" w:sz="4" w:space="0" w:color="000000"/>
              <w:bottom w:val="nil"/>
              <w:right w:val="nil"/>
            </w:tcBorders>
            <w:shd w:val="clear" w:color="auto" w:fill="auto"/>
            <w:vAlign w:val="bottom"/>
          </w:tcPr>
          <w:p w14:paraId="2841C55C"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single" w:sz="4" w:space="0" w:color="000000"/>
              <w:left w:val="nil"/>
              <w:bottom w:val="nil"/>
              <w:right w:val="nil"/>
            </w:tcBorders>
            <w:shd w:val="clear" w:color="auto" w:fill="auto"/>
            <w:vAlign w:val="bottom"/>
          </w:tcPr>
          <w:p w14:paraId="7E3D31C9" w14:textId="77777777" w:rsidR="009604BB" w:rsidRPr="002F143F" w:rsidRDefault="009604BB" w:rsidP="00714203">
            <w:pPr>
              <w:rPr>
                <w:rFonts w:cs="Arial"/>
                <w:color w:val="FFFFFF"/>
                <w:sz w:val="20"/>
              </w:rPr>
            </w:pPr>
            <w:r w:rsidRPr="002F143F">
              <w:rPr>
                <w:rFonts w:cs="Arial"/>
                <w:color w:val="FFFFFF"/>
                <w:sz w:val="20"/>
              </w:rPr>
              <w:t>-</w:t>
            </w:r>
          </w:p>
        </w:tc>
        <w:tc>
          <w:tcPr>
            <w:tcW w:w="7697" w:type="dxa"/>
            <w:gridSpan w:val="5"/>
            <w:tcBorders>
              <w:top w:val="single" w:sz="4" w:space="0" w:color="000000"/>
              <w:left w:val="single" w:sz="4" w:space="0" w:color="000000"/>
              <w:bottom w:val="nil"/>
              <w:right w:val="single" w:sz="4" w:space="0" w:color="000000"/>
            </w:tcBorders>
            <w:shd w:val="clear" w:color="auto" w:fill="ACB9CA" w:themeFill="text2" w:themeFillTint="66"/>
            <w:vAlign w:val="bottom"/>
          </w:tcPr>
          <w:p w14:paraId="0CABE448" w14:textId="77777777" w:rsidR="009604BB" w:rsidRPr="002F143F" w:rsidRDefault="009604BB" w:rsidP="00714203">
            <w:pPr>
              <w:jc w:val="center"/>
              <w:rPr>
                <w:rFonts w:cs="Arial"/>
                <w:b/>
                <w:sz w:val="20"/>
              </w:rPr>
            </w:pPr>
            <w:r w:rsidRPr="002F143F">
              <w:rPr>
                <w:rFonts w:cs="Arial"/>
                <w:b/>
                <w:sz w:val="20"/>
              </w:rPr>
              <w:t>IMPACTO</w:t>
            </w:r>
          </w:p>
        </w:tc>
      </w:tr>
      <w:tr w:rsidR="009604BB" w:rsidRPr="002F143F" w14:paraId="33DFBFEA" w14:textId="77777777" w:rsidTr="00714203">
        <w:trPr>
          <w:trHeight w:val="151"/>
          <w:jc w:val="center"/>
        </w:trPr>
        <w:tc>
          <w:tcPr>
            <w:tcW w:w="297" w:type="dxa"/>
            <w:tcBorders>
              <w:top w:val="nil"/>
              <w:left w:val="single" w:sz="4" w:space="0" w:color="000000"/>
              <w:bottom w:val="nil"/>
              <w:right w:val="nil"/>
            </w:tcBorders>
            <w:shd w:val="clear" w:color="auto" w:fill="auto"/>
            <w:vAlign w:val="bottom"/>
          </w:tcPr>
          <w:p w14:paraId="68992216"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nil"/>
              <w:left w:val="nil"/>
              <w:bottom w:val="nil"/>
              <w:right w:val="nil"/>
            </w:tcBorders>
            <w:shd w:val="clear" w:color="auto" w:fill="auto"/>
            <w:vAlign w:val="bottom"/>
          </w:tcPr>
          <w:p w14:paraId="55BD951C" w14:textId="77777777" w:rsidR="009604BB" w:rsidRPr="002F143F" w:rsidRDefault="009604BB" w:rsidP="00714203">
            <w:pPr>
              <w:rPr>
                <w:rFonts w:cs="Arial"/>
                <w:color w:val="FFFFFF"/>
                <w:sz w:val="20"/>
              </w:rPr>
            </w:pPr>
            <w:r w:rsidRPr="002F143F">
              <w:rPr>
                <w:rFonts w:cs="Arial"/>
                <w:color w:val="FFFFFF"/>
                <w:sz w:val="20"/>
              </w:rPr>
              <w:t>-</w:t>
            </w:r>
          </w:p>
        </w:tc>
        <w:tc>
          <w:tcPr>
            <w:tcW w:w="1501" w:type="dxa"/>
            <w:tcBorders>
              <w:top w:val="nil"/>
              <w:left w:val="single" w:sz="4" w:space="0" w:color="000000"/>
              <w:bottom w:val="single" w:sz="4" w:space="0" w:color="000000"/>
              <w:right w:val="nil"/>
            </w:tcBorders>
            <w:shd w:val="clear" w:color="auto" w:fill="auto"/>
            <w:vAlign w:val="center"/>
          </w:tcPr>
          <w:p w14:paraId="650E3B52" w14:textId="77777777" w:rsidR="009604BB" w:rsidRPr="002F143F" w:rsidRDefault="009604BB" w:rsidP="00714203">
            <w:pPr>
              <w:jc w:val="center"/>
              <w:rPr>
                <w:rFonts w:cs="Arial"/>
                <w:sz w:val="18"/>
                <w:szCs w:val="18"/>
              </w:rPr>
            </w:pPr>
            <w:r w:rsidRPr="002F143F">
              <w:rPr>
                <w:rFonts w:cs="Arial"/>
                <w:sz w:val="18"/>
                <w:szCs w:val="18"/>
              </w:rPr>
              <w:t>INSIGNIFICANTE</w:t>
            </w:r>
          </w:p>
        </w:tc>
        <w:tc>
          <w:tcPr>
            <w:tcW w:w="1501" w:type="dxa"/>
            <w:tcBorders>
              <w:top w:val="nil"/>
              <w:left w:val="nil"/>
              <w:bottom w:val="single" w:sz="4" w:space="0" w:color="000000"/>
              <w:right w:val="nil"/>
            </w:tcBorders>
            <w:shd w:val="clear" w:color="auto" w:fill="auto"/>
            <w:vAlign w:val="center"/>
          </w:tcPr>
          <w:p w14:paraId="6E06A50F" w14:textId="77777777" w:rsidR="009604BB" w:rsidRPr="002F143F" w:rsidRDefault="009604BB" w:rsidP="00714203">
            <w:pPr>
              <w:jc w:val="center"/>
              <w:rPr>
                <w:rFonts w:cs="Arial"/>
                <w:sz w:val="18"/>
                <w:szCs w:val="18"/>
              </w:rPr>
            </w:pPr>
            <w:r w:rsidRPr="002F143F">
              <w:rPr>
                <w:rFonts w:cs="Arial"/>
                <w:sz w:val="18"/>
                <w:szCs w:val="18"/>
              </w:rPr>
              <w:t>MENOR</w:t>
            </w:r>
          </w:p>
        </w:tc>
        <w:tc>
          <w:tcPr>
            <w:tcW w:w="1501" w:type="dxa"/>
            <w:tcBorders>
              <w:top w:val="nil"/>
              <w:left w:val="nil"/>
              <w:bottom w:val="single" w:sz="4" w:space="0" w:color="000000"/>
              <w:right w:val="nil"/>
            </w:tcBorders>
            <w:shd w:val="clear" w:color="auto" w:fill="auto"/>
            <w:vAlign w:val="center"/>
          </w:tcPr>
          <w:p w14:paraId="0FF71C59"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nil"/>
              <w:bottom w:val="single" w:sz="4" w:space="0" w:color="000000"/>
              <w:right w:val="nil"/>
            </w:tcBorders>
            <w:shd w:val="clear" w:color="auto" w:fill="auto"/>
            <w:vAlign w:val="center"/>
          </w:tcPr>
          <w:p w14:paraId="16074B64" w14:textId="77777777" w:rsidR="009604BB" w:rsidRPr="002F143F" w:rsidRDefault="009604BB" w:rsidP="00714203">
            <w:pPr>
              <w:jc w:val="center"/>
              <w:rPr>
                <w:rFonts w:cs="Arial"/>
                <w:sz w:val="18"/>
                <w:szCs w:val="18"/>
              </w:rPr>
            </w:pPr>
            <w:r w:rsidRPr="002F143F">
              <w:rPr>
                <w:rFonts w:cs="Arial"/>
                <w:sz w:val="18"/>
                <w:szCs w:val="18"/>
              </w:rPr>
              <w:t>MAYOR</w:t>
            </w:r>
          </w:p>
        </w:tc>
        <w:tc>
          <w:tcPr>
            <w:tcW w:w="1693" w:type="dxa"/>
            <w:tcBorders>
              <w:top w:val="nil"/>
              <w:left w:val="nil"/>
              <w:bottom w:val="single" w:sz="4" w:space="0" w:color="000000"/>
              <w:right w:val="single" w:sz="4" w:space="0" w:color="000000"/>
            </w:tcBorders>
            <w:shd w:val="clear" w:color="auto" w:fill="auto"/>
            <w:vAlign w:val="center"/>
          </w:tcPr>
          <w:p w14:paraId="30E3F2A0" w14:textId="77777777" w:rsidR="009604BB" w:rsidRPr="002F143F" w:rsidRDefault="009604BB" w:rsidP="00714203">
            <w:pPr>
              <w:jc w:val="center"/>
              <w:rPr>
                <w:rFonts w:cs="Arial"/>
                <w:sz w:val="18"/>
                <w:szCs w:val="18"/>
              </w:rPr>
            </w:pPr>
            <w:r w:rsidRPr="002F143F">
              <w:rPr>
                <w:rFonts w:cs="Arial"/>
                <w:sz w:val="18"/>
                <w:szCs w:val="18"/>
              </w:rPr>
              <w:t>CATASTRÓFICO</w:t>
            </w:r>
          </w:p>
        </w:tc>
      </w:tr>
      <w:tr w:rsidR="009604BB" w:rsidRPr="002F143F" w14:paraId="7D9B8290" w14:textId="77777777" w:rsidTr="00714203">
        <w:trPr>
          <w:trHeight w:val="614"/>
          <w:jc w:val="center"/>
        </w:trPr>
        <w:tc>
          <w:tcPr>
            <w:tcW w:w="297" w:type="dxa"/>
            <w:vMerge w:val="restart"/>
            <w:tcBorders>
              <w:top w:val="single" w:sz="4" w:space="0" w:color="000000"/>
              <w:left w:val="single" w:sz="4" w:space="0" w:color="000000"/>
              <w:bottom w:val="single" w:sz="4" w:space="0" w:color="000000"/>
              <w:right w:val="nil"/>
            </w:tcBorders>
            <w:shd w:val="clear" w:color="auto" w:fill="ACB9CA" w:themeFill="text2" w:themeFillTint="66"/>
            <w:vAlign w:val="center"/>
          </w:tcPr>
          <w:p w14:paraId="29D23B0B" w14:textId="77777777" w:rsidR="009604BB" w:rsidRPr="002F143F" w:rsidRDefault="009604BB" w:rsidP="00714203">
            <w:pPr>
              <w:jc w:val="center"/>
              <w:rPr>
                <w:rFonts w:cs="Arial"/>
                <w:b/>
                <w:sz w:val="20"/>
              </w:rPr>
            </w:pPr>
            <w:r w:rsidRPr="002F143F">
              <w:rPr>
                <w:rFonts w:cs="Arial"/>
                <w:b/>
                <w:sz w:val="20"/>
              </w:rPr>
              <w:t>PROBABILI</w:t>
            </w:r>
            <w:r w:rsidRPr="002F143F">
              <w:rPr>
                <w:rFonts w:cs="Arial"/>
                <w:b/>
                <w:sz w:val="20"/>
              </w:rPr>
              <w:lastRenderedPageBreak/>
              <w:t>DAD</w:t>
            </w:r>
          </w:p>
        </w:tc>
        <w:tc>
          <w:tcPr>
            <w:tcW w:w="1358" w:type="dxa"/>
            <w:tcBorders>
              <w:top w:val="single" w:sz="4" w:space="0" w:color="000000"/>
              <w:left w:val="nil"/>
              <w:bottom w:val="nil"/>
              <w:right w:val="single" w:sz="4" w:space="0" w:color="000000"/>
            </w:tcBorders>
            <w:shd w:val="clear" w:color="auto" w:fill="auto"/>
            <w:vAlign w:val="center"/>
          </w:tcPr>
          <w:p w14:paraId="012FCFF8" w14:textId="77777777" w:rsidR="009604BB" w:rsidRPr="002F143F" w:rsidRDefault="009604BB" w:rsidP="00714203">
            <w:pPr>
              <w:jc w:val="center"/>
              <w:rPr>
                <w:rFonts w:cs="Arial"/>
                <w:sz w:val="18"/>
                <w:szCs w:val="18"/>
              </w:rPr>
            </w:pPr>
            <w:r w:rsidRPr="002F143F">
              <w:rPr>
                <w:rFonts w:cs="Arial"/>
                <w:sz w:val="18"/>
                <w:szCs w:val="18"/>
              </w:rPr>
              <w:lastRenderedPageBreak/>
              <w:t>CASI SEGURO</w:t>
            </w:r>
          </w:p>
        </w:tc>
        <w:tc>
          <w:tcPr>
            <w:tcW w:w="1501" w:type="dxa"/>
            <w:tcBorders>
              <w:top w:val="single" w:sz="4" w:space="0" w:color="000000"/>
              <w:left w:val="single" w:sz="4" w:space="0" w:color="000000"/>
              <w:bottom w:val="nil"/>
              <w:right w:val="nil"/>
            </w:tcBorders>
            <w:shd w:val="clear" w:color="auto" w:fill="FFC000"/>
            <w:vAlign w:val="center"/>
          </w:tcPr>
          <w:p w14:paraId="224A0EB3"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C000"/>
            <w:vAlign w:val="center"/>
          </w:tcPr>
          <w:p w14:paraId="0E22A5F3"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62450DBD"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0E2D0589" w14:textId="77777777" w:rsidR="009604BB" w:rsidRPr="002F143F" w:rsidRDefault="009604BB" w:rsidP="00714203">
            <w:pPr>
              <w:jc w:val="center"/>
              <w:rPr>
                <w:rFonts w:cs="Arial"/>
                <w:sz w:val="20"/>
              </w:rPr>
            </w:pPr>
            <w:r w:rsidRPr="002F143F">
              <w:rPr>
                <w:rFonts w:cs="Arial"/>
                <w:sz w:val="20"/>
              </w:rPr>
              <w:t> </w:t>
            </w:r>
          </w:p>
        </w:tc>
        <w:tc>
          <w:tcPr>
            <w:tcW w:w="1693" w:type="dxa"/>
            <w:tcBorders>
              <w:top w:val="single" w:sz="4" w:space="0" w:color="000000"/>
              <w:left w:val="nil"/>
              <w:bottom w:val="nil"/>
              <w:right w:val="single" w:sz="4" w:space="0" w:color="000000"/>
            </w:tcBorders>
            <w:shd w:val="clear" w:color="auto" w:fill="FF0000"/>
            <w:vAlign w:val="center"/>
          </w:tcPr>
          <w:p w14:paraId="703A09EB" w14:textId="77777777" w:rsidR="009604BB" w:rsidRPr="002F143F" w:rsidRDefault="009604BB" w:rsidP="00714203">
            <w:pPr>
              <w:jc w:val="center"/>
              <w:rPr>
                <w:rFonts w:cs="Arial"/>
                <w:sz w:val="20"/>
              </w:rPr>
            </w:pPr>
            <w:r w:rsidRPr="002F143F">
              <w:rPr>
                <w:rFonts w:cs="Arial"/>
                <w:sz w:val="20"/>
              </w:rPr>
              <w:t> </w:t>
            </w:r>
          </w:p>
        </w:tc>
      </w:tr>
      <w:tr w:rsidR="009604BB" w:rsidRPr="002F143F" w14:paraId="1D3A41A7" w14:textId="77777777" w:rsidTr="00714203">
        <w:trPr>
          <w:trHeight w:val="56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51ECDACD"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0692DA7F" w14:textId="77777777" w:rsidR="009604BB" w:rsidRPr="002F143F" w:rsidRDefault="009604BB" w:rsidP="00714203">
            <w:pPr>
              <w:jc w:val="center"/>
              <w:rPr>
                <w:rFonts w:cs="Arial"/>
                <w:sz w:val="18"/>
                <w:szCs w:val="18"/>
              </w:rPr>
            </w:pPr>
            <w:r w:rsidRPr="002F143F">
              <w:rPr>
                <w:rFonts w:cs="Arial"/>
                <w:sz w:val="18"/>
                <w:szCs w:val="18"/>
              </w:rPr>
              <w:t xml:space="preserve">PROBABLE </w:t>
            </w:r>
          </w:p>
        </w:tc>
        <w:tc>
          <w:tcPr>
            <w:tcW w:w="1501" w:type="dxa"/>
            <w:tcBorders>
              <w:top w:val="nil"/>
              <w:left w:val="single" w:sz="4" w:space="0" w:color="000000"/>
              <w:bottom w:val="nil"/>
              <w:right w:val="nil"/>
            </w:tcBorders>
            <w:shd w:val="clear" w:color="auto" w:fill="FFFF00"/>
            <w:vAlign w:val="center"/>
          </w:tcPr>
          <w:p w14:paraId="4AD4DC74"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631A2F52"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7E964D2E" w14:textId="77777777" w:rsidR="009604BB" w:rsidRPr="002F143F" w:rsidRDefault="009604BB" w:rsidP="00714203">
            <w:pPr>
              <w:jc w:val="center"/>
              <w:rPr>
                <w:rFonts w:cs="Arial"/>
                <w:b/>
                <w:bCs/>
                <w:sz w:val="20"/>
              </w:rPr>
            </w:pPr>
            <w:r w:rsidRPr="002F143F">
              <w:rPr>
                <w:rFonts w:cs="Arial"/>
                <w:sz w:val="20"/>
              </w:rPr>
              <w:t> </w:t>
            </w:r>
            <w:r w:rsidRPr="002F143F">
              <w:rPr>
                <w:rFonts w:cs="Arial"/>
                <w:b/>
                <w:bCs/>
                <w:sz w:val="20"/>
              </w:rPr>
              <w:t>X</w:t>
            </w:r>
          </w:p>
        </w:tc>
        <w:tc>
          <w:tcPr>
            <w:tcW w:w="1501" w:type="dxa"/>
            <w:tcBorders>
              <w:top w:val="nil"/>
              <w:left w:val="nil"/>
              <w:bottom w:val="nil"/>
              <w:right w:val="nil"/>
            </w:tcBorders>
            <w:shd w:val="clear" w:color="auto" w:fill="FF0000"/>
            <w:vAlign w:val="center"/>
          </w:tcPr>
          <w:p w14:paraId="671BC93B" w14:textId="77777777" w:rsidR="009604BB" w:rsidRPr="002F143F" w:rsidRDefault="009604BB" w:rsidP="00714203">
            <w:pPr>
              <w:jc w:val="center"/>
              <w:rPr>
                <w:rFonts w:cs="Arial"/>
                <w:b/>
                <w:bCs/>
                <w:sz w:val="20"/>
              </w:rPr>
            </w:pPr>
          </w:p>
        </w:tc>
        <w:tc>
          <w:tcPr>
            <w:tcW w:w="1693" w:type="dxa"/>
            <w:tcBorders>
              <w:top w:val="nil"/>
              <w:left w:val="nil"/>
              <w:bottom w:val="nil"/>
              <w:right w:val="single" w:sz="4" w:space="0" w:color="000000"/>
            </w:tcBorders>
            <w:shd w:val="clear" w:color="auto" w:fill="FF0000"/>
            <w:vAlign w:val="center"/>
          </w:tcPr>
          <w:p w14:paraId="3003CF73" w14:textId="77777777" w:rsidR="009604BB" w:rsidRPr="002F143F" w:rsidRDefault="009604BB" w:rsidP="00714203">
            <w:pPr>
              <w:jc w:val="center"/>
              <w:rPr>
                <w:rFonts w:cs="Arial"/>
                <w:sz w:val="20"/>
              </w:rPr>
            </w:pPr>
            <w:r w:rsidRPr="002F143F">
              <w:rPr>
                <w:rFonts w:cs="Arial"/>
                <w:sz w:val="20"/>
              </w:rPr>
              <w:t> </w:t>
            </w:r>
          </w:p>
        </w:tc>
      </w:tr>
      <w:tr w:rsidR="009604BB" w:rsidRPr="002F143F" w14:paraId="6C3B8DDD" w14:textId="77777777" w:rsidTr="00714203">
        <w:trPr>
          <w:trHeight w:val="54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5EF55319"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0481BF1A"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single" w:sz="4" w:space="0" w:color="000000"/>
              <w:bottom w:val="nil"/>
              <w:right w:val="nil"/>
            </w:tcBorders>
            <w:shd w:val="clear" w:color="auto" w:fill="92D050"/>
            <w:vAlign w:val="center"/>
          </w:tcPr>
          <w:p w14:paraId="008CF3D5"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3A72EC60"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65E2E8FA"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0000"/>
            <w:vAlign w:val="center"/>
          </w:tcPr>
          <w:p w14:paraId="4D10BCC6" w14:textId="77777777" w:rsidR="009604BB" w:rsidRPr="002F143F" w:rsidRDefault="009604BB" w:rsidP="00714203">
            <w:pPr>
              <w:jc w:val="center"/>
              <w:rPr>
                <w:rFonts w:cs="Arial"/>
                <w:b/>
                <w:sz w:val="20"/>
              </w:rPr>
            </w:pPr>
          </w:p>
        </w:tc>
        <w:tc>
          <w:tcPr>
            <w:tcW w:w="1693" w:type="dxa"/>
            <w:tcBorders>
              <w:top w:val="nil"/>
              <w:left w:val="nil"/>
              <w:bottom w:val="nil"/>
              <w:right w:val="single" w:sz="4" w:space="0" w:color="000000"/>
            </w:tcBorders>
            <w:shd w:val="clear" w:color="auto" w:fill="FF0000"/>
            <w:vAlign w:val="center"/>
          </w:tcPr>
          <w:p w14:paraId="1626DEBC" w14:textId="77777777" w:rsidR="009604BB" w:rsidRPr="002F143F" w:rsidRDefault="009604BB" w:rsidP="00714203">
            <w:pPr>
              <w:jc w:val="center"/>
              <w:rPr>
                <w:rFonts w:cs="Arial"/>
                <w:sz w:val="20"/>
              </w:rPr>
            </w:pPr>
            <w:r w:rsidRPr="002F143F">
              <w:rPr>
                <w:rFonts w:cs="Arial"/>
                <w:sz w:val="20"/>
              </w:rPr>
              <w:t> </w:t>
            </w:r>
          </w:p>
        </w:tc>
      </w:tr>
      <w:tr w:rsidR="009604BB" w:rsidRPr="002F143F" w14:paraId="7ECB1728" w14:textId="77777777" w:rsidTr="00714203">
        <w:trPr>
          <w:trHeight w:val="554"/>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43BE40A2"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74C26FAC" w14:textId="77777777" w:rsidR="009604BB" w:rsidRPr="002F143F" w:rsidRDefault="009604BB" w:rsidP="00714203">
            <w:pPr>
              <w:jc w:val="center"/>
              <w:rPr>
                <w:rFonts w:cs="Arial"/>
                <w:sz w:val="18"/>
                <w:szCs w:val="18"/>
              </w:rPr>
            </w:pPr>
            <w:r w:rsidRPr="002F143F">
              <w:rPr>
                <w:rFonts w:cs="Arial"/>
                <w:sz w:val="18"/>
                <w:szCs w:val="18"/>
              </w:rPr>
              <w:t>IMPROBABLE</w:t>
            </w:r>
          </w:p>
        </w:tc>
        <w:tc>
          <w:tcPr>
            <w:tcW w:w="1501" w:type="dxa"/>
            <w:tcBorders>
              <w:top w:val="nil"/>
              <w:left w:val="single" w:sz="4" w:space="0" w:color="000000"/>
              <w:bottom w:val="nil"/>
              <w:right w:val="nil"/>
            </w:tcBorders>
            <w:shd w:val="clear" w:color="auto" w:fill="92D050"/>
            <w:vAlign w:val="center"/>
          </w:tcPr>
          <w:p w14:paraId="62431E1B"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92D050"/>
            <w:vAlign w:val="center"/>
          </w:tcPr>
          <w:p w14:paraId="43E6DF21"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0B0ACF5B"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38C18BC8"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nil"/>
              <w:right w:val="single" w:sz="4" w:space="0" w:color="000000"/>
            </w:tcBorders>
            <w:shd w:val="clear" w:color="auto" w:fill="FF0000"/>
            <w:vAlign w:val="center"/>
          </w:tcPr>
          <w:p w14:paraId="741C5A8F" w14:textId="77777777" w:rsidR="009604BB" w:rsidRPr="002F143F" w:rsidRDefault="009604BB" w:rsidP="00714203">
            <w:pPr>
              <w:jc w:val="center"/>
              <w:rPr>
                <w:rFonts w:cs="Arial"/>
                <w:sz w:val="20"/>
              </w:rPr>
            </w:pPr>
            <w:r w:rsidRPr="002F143F">
              <w:rPr>
                <w:rFonts w:cs="Arial"/>
                <w:sz w:val="20"/>
              </w:rPr>
              <w:t> </w:t>
            </w:r>
          </w:p>
        </w:tc>
      </w:tr>
      <w:tr w:rsidR="009604BB" w:rsidRPr="002F143F" w14:paraId="50129A70" w14:textId="77777777" w:rsidTr="00714203">
        <w:trPr>
          <w:trHeight w:val="27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5044596F"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single" w:sz="4" w:space="0" w:color="000000"/>
              <w:right w:val="single" w:sz="4" w:space="0" w:color="000000"/>
            </w:tcBorders>
            <w:shd w:val="clear" w:color="auto" w:fill="auto"/>
            <w:vAlign w:val="center"/>
          </w:tcPr>
          <w:p w14:paraId="6927D38F" w14:textId="77777777" w:rsidR="009604BB" w:rsidRPr="002F143F" w:rsidRDefault="009604BB" w:rsidP="00714203">
            <w:pPr>
              <w:jc w:val="center"/>
              <w:rPr>
                <w:rFonts w:cs="Arial"/>
                <w:sz w:val="18"/>
                <w:szCs w:val="18"/>
              </w:rPr>
            </w:pPr>
            <w:r w:rsidRPr="002F143F">
              <w:rPr>
                <w:rFonts w:cs="Arial"/>
                <w:sz w:val="18"/>
                <w:szCs w:val="18"/>
              </w:rPr>
              <w:t>RARO</w:t>
            </w:r>
          </w:p>
        </w:tc>
        <w:tc>
          <w:tcPr>
            <w:tcW w:w="1501" w:type="dxa"/>
            <w:tcBorders>
              <w:top w:val="nil"/>
              <w:left w:val="single" w:sz="4" w:space="0" w:color="000000"/>
              <w:bottom w:val="single" w:sz="4" w:space="0" w:color="000000"/>
              <w:right w:val="nil"/>
            </w:tcBorders>
            <w:shd w:val="clear" w:color="auto" w:fill="92D050"/>
            <w:vAlign w:val="center"/>
          </w:tcPr>
          <w:p w14:paraId="37EC05CB"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92D050"/>
            <w:vAlign w:val="center"/>
          </w:tcPr>
          <w:p w14:paraId="74A70559"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FFFF00"/>
            <w:vAlign w:val="center"/>
          </w:tcPr>
          <w:p w14:paraId="468527E9" w14:textId="77777777" w:rsidR="009604BB" w:rsidRPr="002F143F" w:rsidRDefault="009604BB" w:rsidP="00714203">
            <w:pPr>
              <w:jc w:val="center"/>
              <w:rPr>
                <w:rFonts w:cs="Arial"/>
                <w:sz w:val="20"/>
              </w:rPr>
            </w:pPr>
          </w:p>
        </w:tc>
        <w:tc>
          <w:tcPr>
            <w:tcW w:w="1501" w:type="dxa"/>
            <w:tcBorders>
              <w:top w:val="nil"/>
              <w:left w:val="nil"/>
              <w:bottom w:val="single" w:sz="4" w:space="0" w:color="000000"/>
              <w:right w:val="nil"/>
            </w:tcBorders>
            <w:shd w:val="clear" w:color="auto" w:fill="FFC000"/>
            <w:vAlign w:val="center"/>
          </w:tcPr>
          <w:p w14:paraId="7D58E3CB"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single" w:sz="4" w:space="0" w:color="000000"/>
              <w:right w:val="single" w:sz="4" w:space="0" w:color="000000"/>
            </w:tcBorders>
            <w:shd w:val="clear" w:color="auto" w:fill="FFC000"/>
            <w:vAlign w:val="center"/>
          </w:tcPr>
          <w:p w14:paraId="5627CDE4" w14:textId="77777777" w:rsidR="009604BB" w:rsidRPr="002F143F" w:rsidRDefault="009604BB" w:rsidP="00714203">
            <w:pPr>
              <w:jc w:val="center"/>
              <w:rPr>
                <w:rFonts w:cs="Arial"/>
                <w:sz w:val="20"/>
              </w:rPr>
            </w:pPr>
            <w:r w:rsidRPr="002F143F">
              <w:rPr>
                <w:rFonts w:cs="Arial"/>
                <w:sz w:val="20"/>
              </w:rPr>
              <w:t> </w:t>
            </w:r>
          </w:p>
        </w:tc>
      </w:tr>
    </w:tbl>
    <w:p w14:paraId="74BBA921" w14:textId="77777777" w:rsidR="009604BB" w:rsidRPr="002F143F" w:rsidRDefault="009604BB" w:rsidP="009604BB">
      <w:pPr>
        <w:rPr>
          <w:rFonts w:cs="Arial"/>
          <w:sz w:val="18"/>
          <w:szCs w:val="18"/>
          <w:highlight w:val="green"/>
        </w:rPr>
      </w:pPr>
      <w:r w:rsidRPr="002F143F">
        <w:rPr>
          <w:rFonts w:cs="Arial"/>
          <w:b/>
          <w:sz w:val="18"/>
          <w:szCs w:val="18"/>
        </w:rPr>
        <w:t xml:space="preserve">Fuente: </w:t>
      </w:r>
      <w:r w:rsidRPr="002F143F">
        <w:rPr>
          <w:rFonts w:cs="Arial"/>
          <w:sz w:val="18"/>
          <w:szCs w:val="18"/>
        </w:rPr>
        <w:t>Subsecretaría General y de Control Disciplinario</w:t>
      </w:r>
    </w:p>
    <w:p w14:paraId="5E544D26" w14:textId="77777777" w:rsidR="009604BB" w:rsidRPr="002F143F" w:rsidRDefault="009604BB" w:rsidP="009604BB">
      <w:pPr>
        <w:rPr>
          <w:rFonts w:cs="Arial"/>
          <w:u w:val="single"/>
        </w:rPr>
      </w:pPr>
      <w:r w:rsidRPr="002F143F">
        <w:rPr>
          <w:rFonts w:cs="Arial"/>
          <w:u w:val="single"/>
        </w:rPr>
        <w:t>Efectos:</w:t>
      </w:r>
      <w:r w:rsidRPr="002F143F">
        <w:rPr>
          <w:rFonts w:cs="Arial"/>
        </w:rPr>
        <w:t xml:space="preserve"> Reinversión en recurso humano para reformulación de los ejercicios de modelamiento</w:t>
      </w:r>
    </w:p>
    <w:p w14:paraId="632095E0" w14:textId="77777777" w:rsidR="009604BB" w:rsidRPr="002F143F" w:rsidRDefault="009604BB" w:rsidP="009604BB">
      <w:pPr>
        <w:rPr>
          <w:rFonts w:cs="Arial"/>
        </w:rPr>
      </w:pPr>
      <w:r w:rsidRPr="002F143F">
        <w:rPr>
          <w:rFonts w:cs="Arial"/>
          <w:u w:val="single"/>
        </w:rPr>
        <w:t>Medidas de mitigación</w:t>
      </w:r>
      <w:r w:rsidRPr="002F143F">
        <w:rPr>
          <w:rFonts w:cs="Arial"/>
        </w:rPr>
        <w:t>: Realizar actividades de:</w:t>
      </w:r>
    </w:p>
    <w:p w14:paraId="7422A1DE" w14:textId="77777777" w:rsidR="009604BB" w:rsidRPr="002F143F" w:rsidRDefault="009604BB" w:rsidP="009604BB">
      <w:pPr>
        <w:rPr>
          <w:rFonts w:cs="Arial"/>
        </w:rPr>
      </w:pPr>
      <w:r w:rsidRPr="002F143F">
        <w:rPr>
          <w:rFonts w:cs="Arial"/>
        </w:rPr>
        <w:t>1. controles gerenciales en los levantamientos de requerimientos, alcances y propósitos de los modelos, para el inicio de formulación y diseño de los modelos.</w:t>
      </w:r>
    </w:p>
    <w:p w14:paraId="6FA8A646" w14:textId="77777777" w:rsidR="009604BB" w:rsidRPr="002F143F" w:rsidRDefault="009604BB" w:rsidP="009604BB">
      <w:pPr>
        <w:pBdr>
          <w:top w:val="nil"/>
          <w:left w:val="nil"/>
          <w:bottom w:val="nil"/>
          <w:right w:val="nil"/>
          <w:between w:val="nil"/>
        </w:pBdr>
        <w:jc w:val="left"/>
        <w:rPr>
          <w:rFonts w:cs="Arial"/>
          <w:color w:val="000000"/>
        </w:rPr>
      </w:pPr>
    </w:p>
    <w:p w14:paraId="33FFC989" w14:textId="77777777" w:rsidR="009604BB" w:rsidRPr="002F143F" w:rsidRDefault="009604BB" w:rsidP="009604BB">
      <w:pPr>
        <w:rPr>
          <w:rFonts w:cs="Arial"/>
        </w:rPr>
      </w:pPr>
      <w:r w:rsidRPr="002F143F">
        <w:rPr>
          <w:rFonts w:cs="Arial"/>
          <w:u w:val="single"/>
        </w:rPr>
        <w:t>Riesgo:</w:t>
      </w:r>
      <w:r w:rsidRPr="002F143F">
        <w:rPr>
          <w:rFonts w:cs="Arial"/>
          <w:b/>
        </w:rPr>
        <w:t xml:space="preserve"> </w:t>
      </w:r>
      <w:r w:rsidRPr="002F143F">
        <w:rPr>
          <w:rFonts w:cs="Arial"/>
        </w:rPr>
        <w:t>Operacionales</w:t>
      </w:r>
    </w:p>
    <w:p w14:paraId="76E35B37" w14:textId="77777777" w:rsidR="009604BB" w:rsidRPr="002F143F" w:rsidRDefault="009604BB" w:rsidP="009604BB">
      <w:pPr>
        <w:rPr>
          <w:rFonts w:cs="Arial"/>
        </w:rPr>
      </w:pPr>
      <w:r w:rsidRPr="002F143F">
        <w:rPr>
          <w:rFonts w:cs="Arial"/>
          <w:u w:val="single"/>
        </w:rPr>
        <w:t>Descripción:</w:t>
      </w:r>
      <w:r w:rsidRPr="002F143F">
        <w:rPr>
          <w:rFonts w:cs="Arial"/>
        </w:rPr>
        <w:t xml:space="preserve"> Este riesgo hace referencia a No visualización de los escenarios para la toma de decisiones por falta de validación de los modelos.</w:t>
      </w:r>
    </w:p>
    <w:tbl>
      <w:tblPr>
        <w:tblStyle w:val="12"/>
        <w:tblW w:w="9352" w:type="dxa"/>
        <w:jc w:val="center"/>
        <w:tblInd w:w="0" w:type="dxa"/>
        <w:tblLayout w:type="fixed"/>
        <w:tblLook w:val="0400" w:firstRow="0" w:lastRow="0" w:firstColumn="0" w:lastColumn="0" w:noHBand="0" w:noVBand="1"/>
      </w:tblPr>
      <w:tblGrid>
        <w:gridCol w:w="297"/>
        <w:gridCol w:w="1358"/>
        <w:gridCol w:w="1501"/>
        <w:gridCol w:w="1501"/>
        <w:gridCol w:w="1501"/>
        <w:gridCol w:w="1501"/>
        <w:gridCol w:w="1693"/>
      </w:tblGrid>
      <w:tr w:rsidR="009604BB" w:rsidRPr="002F143F" w14:paraId="5CD0CBC0" w14:textId="77777777" w:rsidTr="00714203">
        <w:trPr>
          <w:trHeight w:val="100"/>
          <w:jc w:val="center"/>
        </w:trPr>
        <w:tc>
          <w:tcPr>
            <w:tcW w:w="297" w:type="dxa"/>
            <w:tcBorders>
              <w:top w:val="single" w:sz="4" w:space="0" w:color="000000"/>
              <w:left w:val="single" w:sz="4" w:space="0" w:color="000000"/>
              <w:bottom w:val="nil"/>
              <w:right w:val="nil"/>
            </w:tcBorders>
            <w:shd w:val="clear" w:color="auto" w:fill="auto"/>
            <w:vAlign w:val="bottom"/>
          </w:tcPr>
          <w:p w14:paraId="0B2F5401"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single" w:sz="4" w:space="0" w:color="000000"/>
              <w:left w:val="nil"/>
              <w:bottom w:val="nil"/>
              <w:right w:val="nil"/>
            </w:tcBorders>
            <w:shd w:val="clear" w:color="auto" w:fill="auto"/>
            <w:vAlign w:val="bottom"/>
          </w:tcPr>
          <w:p w14:paraId="31B66A21" w14:textId="77777777" w:rsidR="009604BB" w:rsidRPr="002F143F" w:rsidRDefault="009604BB" w:rsidP="00714203">
            <w:pPr>
              <w:rPr>
                <w:rFonts w:cs="Arial"/>
                <w:color w:val="FFFFFF"/>
                <w:sz w:val="20"/>
              </w:rPr>
            </w:pPr>
            <w:r w:rsidRPr="002F143F">
              <w:rPr>
                <w:rFonts w:cs="Arial"/>
                <w:color w:val="FFFFFF"/>
                <w:sz w:val="20"/>
              </w:rPr>
              <w:t>-</w:t>
            </w:r>
          </w:p>
        </w:tc>
        <w:tc>
          <w:tcPr>
            <w:tcW w:w="7697" w:type="dxa"/>
            <w:gridSpan w:val="5"/>
            <w:tcBorders>
              <w:top w:val="single" w:sz="4" w:space="0" w:color="000000"/>
              <w:left w:val="single" w:sz="4" w:space="0" w:color="000000"/>
              <w:bottom w:val="nil"/>
              <w:right w:val="single" w:sz="4" w:space="0" w:color="000000"/>
            </w:tcBorders>
            <w:shd w:val="clear" w:color="auto" w:fill="ACB9CA" w:themeFill="text2" w:themeFillTint="66"/>
            <w:vAlign w:val="bottom"/>
          </w:tcPr>
          <w:p w14:paraId="3E123D91" w14:textId="77777777" w:rsidR="009604BB" w:rsidRPr="002F143F" w:rsidRDefault="009604BB" w:rsidP="00714203">
            <w:pPr>
              <w:jc w:val="center"/>
              <w:rPr>
                <w:rFonts w:cs="Arial"/>
                <w:b/>
                <w:sz w:val="20"/>
              </w:rPr>
            </w:pPr>
            <w:r w:rsidRPr="002F143F">
              <w:rPr>
                <w:rFonts w:cs="Arial"/>
                <w:b/>
                <w:sz w:val="20"/>
              </w:rPr>
              <w:t>IMPACTO</w:t>
            </w:r>
          </w:p>
        </w:tc>
      </w:tr>
      <w:tr w:rsidR="009604BB" w:rsidRPr="002F143F" w14:paraId="610FE207" w14:textId="77777777" w:rsidTr="00714203">
        <w:trPr>
          <w:trHeight w:val="151"/>
          <w:jc w:val="center"/>
        </w:trPr>
        <w:tc>
          <w:tcPr>
            <w:tcW w:w="297" w:type="dxa"/>
            <w:tcBorders>
              <w:top w:val="nil"/>
              <w:left w:val="single" w:sz="4" w:space="0" w:color="000000"/>
              <w:bottom w:val="nil"/>
              <w:right w:val="nil"/>
            </w:tcBorders>
            <w:shd w:val="clear" w:color="auto" w:fill="auto"/>
            <w:vAlign w:val="bottom"/>
          </w:tcPr>
          <w:p w14:paraId="51256A0D"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nil"/>
              <w:left w:val="nil"/>
              <w:bottom w:val="nil"/>
              <w:right w:val="nil"/>
            </w:tcBorders>
            <w:shd w:val="clear" w:color="auto" w:fill="auto"/>
            <w:vAlign w:val="bottom"/>
          </w:tcPr>
          <w:p w14:paraId="236264BE" w14:textId="77777777" w:rsidR="009604BB" w:rsidRPr="002F143F" w:rsidRDefault="009604BB" w:rsidP="00714203">
            <w:pPr>
              <w:rPr>
                <w:rFonts w:cs="Arial"/>
                <w:color w:val="FFFFFF"/>
                <w:sz w:val="20"/>
              </w:rPr>
            </w:pPr>
            <w:r w:rsidRPr="002F143F">
              <w:rPr>
                <w:rFonts w:cs="Arial"/>
                <w:color w:val="FFFFFF"/>
                <w:sz w:val="20"/>
              </w:rPr>
              <w:t>-</w:t>
            </w:r>
          </w:p>
        </w:tc>
        <w:tc>
          <w:tcPr>
            <w:tcW w:w="1501" w:type="dxa"/>
            <w:tcBorders>
              <w:top w:val="nil"/>
              <w:left w:val="single" w:sz="4" w:space="0" w:color="000000"/>
              <w:bottom w:val="single" w:sz="4" w:space="0" w:color="000000"/>
              <w:right w:val="nil"/>
            </w:tcBorders>
            <w:shd w:val="clear" w:color="auto" w:fill="auto"/>
            <w:vAlign w:val="center"/>
          </w:tcPr>
          <w:p w14:paraId="10BF95B5" w14:textId="77777777" w:rsidR="009604BB" w:rsidRPr="002F143F" w:rsidRDefault="009604BB" w:rsidP="00714203">
            <w:pPr>
              <w:jc w:val="center"/>
              <w:rPr>
                <w:rFonts w:cs="Arial"/>
                <w:sz w:val="18"/>
                <w:szCs w:val="18"/>
              </w:rPr>
            </w:pPr>
            <w:r w:rsidRPr="002F143F">
              <w:rPr>
                <w:rFonts w:cs="Arial"/>
                <w:sz w:val="18"/>
                <w:szCs w:val="18"/>
              </w:rPr>
              <w:t>INSIGNIFICANTE</w:t>
            </w:r>
          </w:p>
        </w:tc>
        <w:tc>
          <w:tcPr>
            <w:tcW w:w="1501" w:type="dxa"/>
            <w:tcBorders>
              <w:top w:val="nil"/>
              <w:left w:val="nil"/>
              <w:bottom w:val="single" w:sz="4" w:space="0" w:color="000000"/>
              <w:right w:val="nil"/>
            </w:tcBorders>
            <w:shd w:val="clear" w:color="auto" w:fill="auto"/>
            <w:vAlign w:val="center"/>
          </w:tcPr>
          <w:p w14:paraId="20DEFB93" w14:textId="77777777" w:rsidR="009604BB" w:rsidRPr="002F143F" w:rsidRDefault="009604BB" w:rsidP="00714203">
            <w:pPr>
              <w:jc w:val="center"/>
              <w:rPr>
                <w:rFonts w:cs="Arial"/>
                <w:sz w:val="18"/>
                <w:szCs w:val="18"/>
              </w:rPr>
            </w:pPr>
            <w:r w:rsidRPr="002F143F">
              <w:rPr>
                <w:rFonts w:cs="Arial"/>
                <w:sz w:val="18"/>
                <w:szCs w:val="18"/>
              </w:rPr>
              <w:t>MENOR</w:t>
            </w:r>
          </w:p>
        </w:tc>
        <w:tc>
          <w:tcPr>
            <w:tcW w:w="1501" w:type="dxa"/>
            <w:tcBorders>
              <w:top w:val="nil"/>
              <w:left w:val="nil"/>
              <w:bottom w:val="single" w:sz="4" w:space="0" w:color="000000"/>
              <w:right w:val="nil"/>
            </w:tcBorders>
            <w:shd w:val="clear" w:color="auto" w:fill="auto"/>
            <w:vAlign w:val="center"/>
          </w:tcPr>
          <w:p w14:paraId="2566006F"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nil"/>
              <w:bottom w:val="single" w:sz="4" w:space="0" w:color="000000"/>
              <w:right w:val="nil"/>
            </w:tcBorders>
            <w:shd w:val="clear" w:color="auto" w:fill="auto"/>
            <w:vAlign w:val="center"/>
          </w:tcPr>
          <w:p w14:paraId="552B677B" w14:textId="77777777" w:rsidR="009604BB" w:rsidRPr="002F143F" w:rsidRDefault="009604BB" w:rsidP="00714203">
            <w:pPr>
              <w:jc w:val="center"/>
              <w:rPr>
                <w:rFonts w:cs="Arial"/>
                <w:sz w:val="18"/>
                <w:szCs w:val="18"/>
              </w:rPr>
            </w:pPr>
            <w:r w:rsidRPr="002F143F">
              <w:rPr>
                <w:rFonts w:cs="Arial"/>
                <w:sz w:val="18"/>
                <w:szCs w:val="18"/>
              </w:rPr>
              <w:t>MAYOR</w:t>
            </w:r>
          </w:p>
        </w:tc>
        <w:tc>
          <w:tcPr>
            <w:tcW w:w="1693" w:type="dxa"/>
            <w:tcBorders>
              <w:top w:val="nil"/>
              <w:left w:val="nil"/>
              <w:bottom w:val="single" w:sz="4" w:space="0" w:color="000000"/>
              <w:right w:val="single" w:sz="4" w:space="0" w:color="000000"/>
            </w:tcBorders>
            <w:shd w:val="clear" w:color="auto" w:fill="auto"/>
            <w:vAlign w:val="center"/>
          </w:tcPr>
          <w:p w14:paraId="7D2DCC9F" w14:textId="77777777" w:rsidR="009604BB" w:rsidRPr="002F143F" w:rsidRDefault="009604BB" w:rsidP="00714203">
            <w:pPr>
              <w:jc w:val="center"/>
              <w:rPr>
                <w:rFonts w:cs="Arial"/>
                <w:sz w:val="18"/>
                <w:szCs w:val="18"/>
              </w:rPr>
            </w:pPr>
            <w:r w:rsidRPr="002F143F">
              <w:rPr>
                <w:rFonts w:cs="Arial"/>
                <w:sz w:val="18"/>
                <w:szCs w:val="18"/>
              </w:rPr>
              <w:t>CATASTRÓFICO</w:t>
            </w:r>
          </w:p>
        </w:tc>
      </w:tr>
      <w:tr w:rsidR="009604BB" w:rsidRPr="002F143F" w14:paraId="58F8CD5D" w14:textId="77777777" w:rsidTr="00714203">
        <w:trPr>
          <w:trHeight w:val="614"/>
          <w:jc w:val="center"/>
        </w:trPr>
        <w:tc>
          <w:tcPr>
            <w:tcW w:w="297" w:type="dxa"/>
            <w:vMerge w:val="restart"/>
            <w:tcBorders>
              <w:top w:val="single" w:sz="4" w:space="0" w:color="000000"/>
              <w:left w:val="single" w:sz="4" w:space="0" w:color="000000"/>
              <w:bottom w:val="single" w:sz="4" w:space="0" w:color="000000"/>
              <w:right w:val="nil"/>
            </w:tcBorders>
            <w:shd w:val="clear" w:color="auto" w:fill="ACB9CA" w:themeFill="text2" w:themeFillTint="66"/>
            <w:vAlign w:val="center"/>
          </w:tcPr>
          <w:p w14:paraId="395F0088" w14:textId="77777777" w:rsidR="009604BB" w:rsidRPr="002F143F" w:rsidRDefault="009604BB" w:rsidP="00714203">
            <w:pPr>
              <w:jc w:val="center"/>
              <w:rPr>
                <w:rFonts w:cs="Arial"/>
                <w:b/>
                <w:sz w:val="20"/>
              </w:rPr>
            </w:pPr>
            <w:r w:rsidRPr="002F143F">
              <w:rPr>
                <w:rFonts w:cs="Arial"/>
                <w:b/>
                <w:sz w:val="20"/>
              </w:rPr>
              <w:t>PROBABILIDAD</w:t>
            </w:r>
          </w:p>
        </w:tc>
        <w:tc>
          <w:tcPr>
            <w:tcW w:w="1358" w:type="dxa"/>
            <w:tcBorders>
              <w:top w:val="single" w:sz="4" w:space="0" w:color="000000"/>
              <w:left w:val="nil"/>
              <w:bottom w:val="nil"/>
              <w:right w:val="single" w:sz="4" w:space="0" w:color="000000"/>
            </w:tcBorders>
            <w:shd w:val="clear" w:color="auto" w:fill="auto"/>
            <w:vAlign w:val="center"/>
          </w:tcPr>
          <w:p w14:paraId="0CA44105" w14:textId="77777777" w:rsidR="009604BB" w:rsidRPr="002F143F" w:rsidRDefault="009604BB" w:rsidP="00714203">
            <w:pPr>
              <w:jc w:val="center"/>
              <w:rPr>
                <w:rFonts w:cs="Arial"/>
                <w:sz w:val="18"/>
                <w:szCs w:val="18"/>
              </w:rPr>
            </w:pPr>
            <w:r w:rsidRPr="002F143F">
              <w:rPr>
                <w:rFonts w:cs="Arial"/>
                <w:sz w:val="18"/>
                <w:szCs w:val="18"/>
              </w:rPr>
              <w:t>CASI SEGURO</w:t>
            </w:r>
          </w:p>
        </w:tc>
        <w:tc>
          <w:tcPr>
            <w:tcW w:w="1501" w:type="dxa"/>
            <w:tcBorders>
              <w:top w:val="single" w:sz="4" w:space="0" w:color="000000"/>
              <w:left w:val="single" w:sz="4" w:space="0" w:color="000000"/>
              <w:bottom w:val="nil"/>
              <w:right w:val="nil"/>
            </w:tcBorders>
            <w:shd w:val="clear" w:color="auto" w:fill="FFC000"/>
            <w:vAlign w:val="center"/>
          </w:tcPr>
          <w:p w14:paraId="145F079A"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C000"/>
            <w:vAlign w:val="center"/>
          </w:tcPr>
          <w:p w14:paraId="1CB36DEC"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2A8CBB72"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73FFCD8B" w14:textId="77777777" w:rsidR="009604BB" w:rsidRPr="002F143F" w:rsidRDefault="009604BB" w:rsidP="00714203">
            <w:pPr>
              <w:jc w:val="center"/>
              <w:rPr>
                <w:rFonts w:cs="Arial"/>
                <w:sz w:val="20"/>
              </w:rPr>
            </w:pPr>
            <w:r w:rsidRPr="002F143F">
              <w:rPr>
                <w:rFonts w:cs="Arial"/>
                <w:sz w:val="20"/>
              </w:rPr>
              <w:t> </w:t>
            </w:r>
          </w:p>
        </w:tc>
        <w:tc>
          <w:tcPr>
            <w:tcW w:w="1693" w:type="dxa"/>
            <w:tcBorders>
              <w:top w:val="single" w:sz="4" w:space="0" w:color="000000"/>
              <w:left w:val="nil"/>
              <w:bottom w:val="nil"/>
              <w:right w:val="single" w:sz="4" w:space="0" w:color="000000"/>
            </w:tcBorders>
            <w:shd w:val="clear" w:color="auto" w:fill="FF0000"/>
            <w:vAlign w:val="center"/>
          </w:tcPr>
          <w:p w14:paraId="377D3220" w14:textId="77777777" w:rsidR="009604BB" w:rsidRPr="002F143F" w:rsidRDefault="009604BB" w:rsidP="00714203">
            <w:pPr>
              <w:jc w:val="center"/>
              <w:rPr>
                <w:rFonts w:cs="Arial"/>
                <w:sz w:val="20"/>
              </w:rPr>
            </w:pPr>
            <w:r w:rsidRPr="002F143F">
              <w:rPr>
                <w:rFonts w:cs="Arial"/>
                <w:sz w:val="20"/>
              </w:rPr>
              <w:t> </w:t>
            </w:r>
          </w:p>
        </w:tc>
      </w:tr>
      <w:tr w:rsidR="009604BB" w:rsidRPr="002F143F" w14:paraId="0D5457B6" w14:textId="77777777" w:rsidTr="00714203">
        <w:trPr>
          <w:trHeight w:val="56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5BEB5D86"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6F6FB75E" w14:textId="77777777" w:rsidR="009604BB" w:rsidRPr="002F143F" w:rsidRDefault="009604BB" w:rsidP="00714203">
            <w:pPr>
              <w:jc w:val="center"/>
              <w:rPr>
                <w:rFonts w:cs="Arial"/>
                <w:sz w:val="18"/>
                <w:szCs w:val="18"/>
              </w:rPr>
            </w:pPr>
            <w:r w:rsidRPr="002F143F">
              <w:rPr>
                <w:rFonts w:cs="Arial"/>
                <w:sz w:val="18"/>
                <w:szCs w:val="18"/>
              </w:rPr>
              <w:t xml:space="preserve">PROBABLE </w:t>
            </w:r>
          </w:p>
        </w:tc>
        <w:tc>
          <w:tcPr>
            <w:tcW w:w="1501" w:type="dxa"/>
            <w:tcBorders>
              <w:top w:val="nil"/>
              <w:left w:val="single" w:sz="4" w:space="0" w:color="000000"/>
              <w:bottom w:val="nil"/>
              <w:right w:val="nil"/>
            </w:tcBorders>
            <w:shd w:val="clear" w:color="auto" w:fill="FFFF00"/>
            <w:vAlign w:val="center"/>
          </w:tcPr>
          <w:p w14:paraId="2BDA7B40"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77B70184"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42C218CB" w14:textId="77777777" w:rsidR="009604BB" w:rsidRPr="002F143F" w:rsidRDefault="009604BB" w:rsidP="00714203">
            <w:pPr>
              <w:jc w:val="center"/>
              <w:rPr>
                <w:rFonts w:cs="Arial"/>
                <w:b/>
                <w:bCs/>
                <w:sz w:val="20"/>
              </w:rPr>
            </w:pPr>
            <w:r w:rsidRPr="002F143F">
              <w:rPr>
                <w:rFonts w:cs="Arial"/>
                <w:b/>
                <w:bCs/>
                <w:sz w:val="20"/>
              </w:rPr>
              <w:t>X </w:t>
            </w:r>
          </w:p>
        </w:tc>
        <w:tc>
          <w:tcPr>
            <w:tcW w:w="1501" w:type="dxa"/>
            <w:tcBorders>
              <w:top w:val="nil"/>
              <w:left w:val="nil"/>
              <w:bottom w:val="nil"/>
              <w:right w:val="nil"/>
            </w:tcBorders>
            <w:shd w:val="clear" w:color="auto" w:fill="FF0000"/>
            <w:vAlign w:val="center"/>
          </w:tcPr>
          <w:p w14:paraId="2B3DF6B1" w14:textId="77777777" w:rsidR="009604BB" w:rsidRPr="002F143F" w:rsidRDefault="009604BB" w:rsidP="00714203">
            <w:pPr>
              <w:jc w:val="center"/>
              <w:rPr>
                <w:rFonts w:cs="Arial"/>
                <w:b/>
                <w:bCs/>
                <w:sz w:val="20"/>
              </w:rPr>
            </w:pPr>
          </w:p>
        </w:tc>
        <w:tc>
          <w:tcPr>
            <w:tcW w:w="1693" w:type="dxa"/>
            <w:tcBorders>
              <w:top w:val="nil"/>
              <w:left w:val="nil"/>
              <w:bottom w:val="nil"/>
              <w:right w:val="single" w:sz="4" w:space="0" w:color="000000"/>
            </w:tcBorders>
            <w:shd w:val="clear" w:color="auto" w:fill="FF0000"/>
            <w:vAlign w:val="center"/>
          </w:tcPr>
          <w:p w14:paraId="032DC111" w14:textId="77777777" w:rsidR="009604BB" w:rsidRPr="002F143F" w:rsidRDefault="009604BB" w:rsidP="00714203">
            <w:pPr>
              <w:jc w:val="center"/>
              <w:rPr>
                <w:rFonts w:cs="Arial"/>
                <w:sz w:val="20"/>
              </w:rPr>
            </w:pPr>
            <w:r w:rsidRPr="002F143F">
              <w:rPr>
                <w:rFonts w:cs="Arial"/>
                <w:sz w:val="20"/>
              </w:rPr>
              <w:t> </w:t>
            </w:r>
          </w:p>
        </w:tc>
      </w:tr>
      <w:tr w:rsidR="009604BB" w:rsidRPr="002F143F" w14:paraId="73CE20CE" w14:textId="77777777" w:rsidTr="00714203">
        <w:trPr>
          <w:trHeight w:val="54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77B58CE0"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0AEA6135"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single" w:sz="4" w:space="0" w:color="000000"/>
              <w:bottom w:val="nil"/>
              <w:right w:val="nil"/>
            </w:tcBorders>
            <w:shd w:val="clear" w:color="auto" w:fill="92D050"/>
            <w:vAlign w:val="center"/>
          </w:tcPr>
          <w:p w14:paraId="5C9FF1EA"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7F1078AB"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35F23015"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0000"/>
            <w:vAlign w:val="center"/>
          </w:tcPr>
          <w:p w14:paraId="272B6820" w14:textId="77777777" w:rsidR="009604BB" w:rsidRPr="002F143F" w:rsidRDefault="009604BB" w:rsidP="00714203">
            <w:pPr>
              <w:jc w:val="center"/>
              <w:rPr>
                <w:rFonts w:cs="Arial"/>
                <w:b/>
                <w:sz w:val="20"/>
              </w:rPr>
            </w:pPr>
          </w:p>
        </w:tc>
        <w:tc>
          <w:tcPr>
            <w:tcW w:w="1693" w:type="dxa"/>
            <w:tcBorders>
              <w:top w:val="nil"/>
              <w:left w:val="nil"/>
              <w:bottom w:val="nil"/>
              <w:right w:val="single" w:sz="4" w:space="0" w:color="000000"/>
            </w:tcBorders>
            <w:shd w:val="clear" w:color="auto" w:fill="FF0000"/>
            <w:vAlign w:val="center"/>
          </w:tcPr>
          <w:p w14:paraId="47466CF0" w14:textId="77777777" w:rsidR="009604BB" w:rsidRPr="002F143F" w:rsidRDefault="009604BB" w:rsidP="00714203">
            <w:pPr>
              <w:jc w:val="center"/>
              <w:rPr>
                <w:rFonts w:cs="Arial"/>
                <w:sz w:val="20"/>
              </w:rPr>
            </w:pPr>
            <w:r w:rsidRPr="002F143F">
              <w:rPr>
                <w:rFonts w:cs="Arial"/>
                <w:sz w:val="20"/>
              </w:rPr>
              <w:t> </w:t>
            </w:r>
          </w:p>
        </w:tc>
      </w:tr>
      <w:tr w:rsidR="009604BB" w:rsidRPr="002F143F" w14:paraId="21460781" w14:textId="77777777" w:rsidTr="00714203">
        <w:trPr>
          <w:trHeight w:val="554"/>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45CD7513"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761125A7" w14:textId="77777777" w:rsidR="009604BB" w:rsidRPr="002F143F" w:rsidRDefault="009604BB" w:rsidP="00714203">
            <w:pPr>
              <w:jc w:val="center"/>
              <w:rPr>
                <w:rFonts w:cs="Arial"/>
                <w:sz w:val="18"/>
                <w:szCs w:val="18"/>
              </w:rPr>
            </w:pPr>
            <w:r w:rsidRPr="002F143F">
              <w:rPr>
                <w:rFonts w:cs="Arial"/>
                <w:sz w:val="18"/>
                <w:szCs w:val="18"/>
              </w:rPr>
              <w:t>IMPROBABLE</w:t>
            </w:r>
          </w:p>
        </w:tc>
        <w:tc>
          <w:tcPr>
            <w:tcW w:w="1501" w:type="dxa"/>
            <w:tcBorders>
              <w:top w:val="nil"/>
              <w:left w:val="single" w:sz="4" w:space="0" w:color="000000"/>
              <w:bottom w:val="nil"/>
              <w:right w:val="nil"/>
            </w:tcBorders>
            <w:shd w:val="clear" w:color="auto" w:fill="92D050"/>
            <w:vAlign w:val="center"/>
          </w:tcPr>
          <w:p w14:paraId="0ADE6A03"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92D050"/>
            <w:vAlign w:val="center"/>
          </w:tcPr>
          <w:p w14:paraId="1195AFC3"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368487EF"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155FA93A"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nil"/>
              <w:right w:val="single" w:sz="4" w:space="0" w:color="000000"/>
            </w:tcBorders>
            <w:shd w:val="clear" w:color="auto" w:fill="FF0000"/>
            <w:vAlign w:val="center"/>
          </w:tcPr>
          <w:p w14:paraId="11EBE1E7" w14:textId="77777777" w:rsidR="009604BB" w:rsidRPr="002F143F" w:rsidRDefault="009604BB" w:rsidP="00714203">
            <w:pPr>
              <w:jc w:val="center"/>
              <w:rPr>
                <w:rFonts w:cs="Arial"/>
                <w:sz w:val="20"/>
              </w:rPr>
            </w:pPr>
            <w:r w:rsidRPr="002F143F">
              <w:rPr>
                <w:rFonts w:cs="Arial"/>
                <w:sz w:val="20"/>
              </w:rPr>
              <w:t> </w:t>
            </w:r>
          </w:p>
        </w:tc>
      </w:tr>
      <w:tr w:rsidR="009604BB" w:rsidRPr="002F143F" w14:paraId="71F9748A" w14:textId="77777777" w:rsidTr="00714203">
        <w:trPr>
          <w:trHeight w:val="27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169A9644"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single" w:sz="4" w:space="0" w:color="000000"/>
              <w:right w:val="single" w:sz="4" w:space="0" w:color="000000"/>
            </w:tcBorders>
            <w:shd w:val="clear" w:color="auto" w:fill="auto"/>
            <w:vAlign w:val="center"/>
          </w:tcPr>
          <w:p w14:paraId="43835D3C" w14:textId="77777777" w:rsidR="009604BB" w:rsidRPr="002F143F" w:rsidRDefault="009604BB" w:rsidP="00714203">
            <w:pPr>
              <w:jc w:val="center"/>
              <w:rPr>
                <w:rFonts w:cs="Arial"/>
                <w:sz w:val="18"/>
                <w:szCs w:val="18"/>
              </w:rPr>
            </w:pPr>
            <w:r w:rsidRPr="002F143F">
              <w:rPr>
                <w:rFonts w:cs="Arial"/>
                <w:sz w:val="18"/>
                <w:szCs w:val="18"/>
              </w:rPr>
              <w:t>RARO</w:t>
            </w:r>
          </w:p>
        </w:tc>
        <w:tc>
          <w:tcPr>
            <w:tcW w:w="1501" w:type="dxa"/>
            <w:tcBorders>
              <w:top w:val="nil"/>
              <w:left w:val="single" w:sz="4" w:space="0" w:color="000000"/>
              <w:bottom w:val="single" w:sz="4" w:space="0" w:color="000000"/>
              <w:right w:val="nil"/>
            </w:tcBorders>
            <w:shd w:val="clear" w:color="auto" w:fill="92D050"/>
            <w:vAlign w:val="center"/>
          </w:tcPr>
          <w:p w14:paraId="219C98EC"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92D050"/>
            <w:vAlign w:val="center"/>
          </w:tcPr>
          <w:p w14:paraId="0FA34C36"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FFFF00"/>
            <w:vAlign w:val="center"/>
          </w:tcPr>
          <w:p w14:paraId="06AF691F" w14:textId="77777777" w:rsidR="009604BB" w:rsidRPr="002F143F" w:rsidRDefault="009604BB" w:rsidP="00714203">
            <w:pPr>
              <w:jc w:val="center"/>
              <w:rPr>
                <w:rFonts w:cs="Arial"/>
                <w:sz w:val="20"/>
              </w:rPr>
            </w:pPr>
          </w:p>
        </w:tc>
        <w:tc>
          <w:tcPr>
            <w:tcW w:w="1501" w:type="dxa"/>
            <w:tcBorders>
              <w:top w:val="nil"/>
              <w:left w:val="nil"/>
              <w:bottom w:val="single" w:sz="4" w:space="0" w:color="000000"/>
              <w:right w:val="nil"/>
            </w:tcBorders>
            <w:shd w:val="clear" w:color="auto" w:fill="FFC000"/>
            <w:vAlign w:val="center"/>
          </w:tcPr>
          <w:p w14:paraId="126071E7"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single" w:sz="4" w:space="0" w:color="000000"/>
              <w:right w:val="single" w:sz="4" w:space="0" w:color="000000"/>
            </w:tcBorders>
            <w:shd w:val="clear" w:color="auto" w:fill="FFC000"/>
            <w:vAlign w:val="center"/>
          </w:tcPr>
          <w:p w14:paraId="18FE61C5" w14:textId="77777777" w:rsidR="009604BB" w:rsidRPr="002F143F" w:rsidRDefault="009604BB" w:rsidP="00714203">
            <w:pPr>
              <w:jc w:val="center"/>
              <w:rPr>
                <w:rFonts w:cs="Arial"/>
                <w:sz w:val="20"/>
              </w:rPr>
            </w:pPr>
            <w:r w:rsidRPr="002F143F">
              <w:rPr>
                <w:rFonts w:cs="Arial"/>
                <w:sz w:val="20"/>
              </w:rPr>
              <w:t> </w:t>
            </w:r>
          </w:p>
        </w:tc>
      </w:tr>
    </w:tbl>
    <w:p w14:paraId="09F8D842" w14:textId="77777777" w:rsidR="009604BB" w:rsidRPr="002F143F" w:rsidRDefault="009604BB" w:rsidP="009604BB">
      <w:pPr>
        <w:rPr>
          <w:rFonts w:cs="Arial"/>
          <w:sz w:val="18"/>
          <w:szCs w:val="18"/>
          <w:highlight w:val="green"/>
        </w:rPr>
      </w:pPr>
      <w:r w:rsidRPr="002F143F">
        <w:rPr>
          <w:rFonts w:cs="Arial"/>
          <w:b/>
          <w:sz w:val="18"/>
          <w:szCs w:val="18"/>
        </w:rPr>
        <w:t xml:space="preserve">Fuente: </w:t>
      </w:r>
      <w:r w:rsidRPr="002F143F">
        <w:rPr>
          <w:rFonts w:cs="Arial"/>
          <w:sz w:val="18"/>
          <w:szCs w:val="18"/>
        </w:rPr>
        <w:t>Subsecretaría General y de Control Disciplinario</w:t>
      </w:r>
    </w:p>
    <w:p w14:paraId="38045FB2" w14:textId="77777777" w:rsidR="00D56D60" w:rsidRDefault="00D56D60" w:rsidP="009604BB">
      <w:pPr>
        <w:rPr>
          <w:rFonts w:cs="Arial"/>
          <w:u w:val="single"/>
        </w:rPr>
      </w:pPr>
    </w:p>
    <w:p w14:paraId="2A8D14D9" w14:textId="77777777" w:rsidR="009604BB" w:rsidRPr="002F143F" w:rsidRDefault="009604BB" w:rsidP="009604BB">
      <w:pPr>
        <w:rPr>
          <w:rFonts w:cs="Arial"/>
          <w:u w:val="single"/>
        </w:rPr>
      </w:pPr>
      <w:r w:rsidRPr="002F143F">
        <w:rPr>
          <w:rFonts w:cs="Arial"/>
          <w:u w:val="single"/>
        </w:rPr>
        <w:t>Efectos:</w:t>
      </w:r>
      <w:r w:rsidRPr="002F143F">
        <w:rPr>
          <w:rFonts w:cs="Arial"/>
        </w:rPr>
        <w:t xml:space="preserve"> Perdida de la inversión dado que los productos no alcanzan su propósito de utilidad.</w:t>
      </w:r>
    </w:p>
    <w:p w14:paraId="01659D81" w14:textId="77777777" w:rsidR="009604BB" w:rsidRPr="002F143F" w:rsidRDefault="009604BB" w:rsidP="009604BB">
      <w:pPr>
        <w:rPr>
          <w:rFonts w:cs="Arial"/>
        </w:rPr>
      </w:pPr>
      <w:r w:rsidRPr="002F143F">
        <w:rPr>
          <w:rFonts w:cs="Arial"/>
          <w:u w:val="single"/>
        </w:rPr>
        <w:t>Medidas de mitigación</w:t>
      </w:r>
      <w:r w:rsidRPr="002F143F">
        <w:rPr>
          <w:rFonts w:cs="Arial"/>
        </w:rPr>
        <w:t>: Realizar actividades de:</w:t>
      </w:r>
    </w:p>
    <w:p w14:paraId="32581B15" w14:textId="77777777" w:rsidR="009604BB" w:rsidRPr="002F143F" w:rsidRDefault="009604BB" w:rsidP="009604BB">
      <w:pPr>
        <w:pBdr>
          <w:top w:val="nil"/>
          <w:left w:val="nil"/>
          <w:bottom w:val="nil"/>
          <w:right w:val="nil"/>
          <w:between w:val="nil"/>
        </w:pBdr>
        <w:jc w:val="left"/>
        <w:rPr>
          <w:rFonts w:cs="Arial"/>
          <w:color w:val="000000"/>
        </w:rPr>
      </w:pPr>
      <w:r w:rsidRPr="002F143F">
        <w:rPr>
          <w:rFonts w:cs="Arial"/>
        </w:rPr>
        <w:t xml:space="preserve">1. controles gerenciales desde los levantamientos de requerimientos, alcances y propósitos de los modelos, para que se definan los mecanismos, medios y métodos para la validación de los modelos.  </w:t>
      </w:r>
    </w:p>
    <w:p w14:paraId="7913B777" w14:textId="77777777" w:rsidR="009604BB" w:rsidRPr="002F143F" w:rsidRDefault="009604BB" w:rsidP="009604BB">
      <w:pPr>
        <w:pBdr>
          <w:top w:val="nil"/>
          <w:left w:val="nil"/>
          <w:bottom w:val="nil"/>
          <w:right w:val="nil"/>
          <w:between w:val="nil"/>
        </w:pBdr>
        <w:jc w:val="left"/>
        <w:rPr>
          <w:rFonts w:cs="Arial"/>
          <w:color w:val="000000"/>
        </w:rPr>
      </w:pPr>
    </w:p>
    <w:p w14:paraId="04723679" w14:textId="77777777" w:rsidR="009604BB" w:rsidRPr="002F143F" w:rsidRDefault="009604BB" w:rsidP="009604BB">
      <w:pPr>
        <w:rPr>
          <w:rFonts w:cs="Arial"/>
          <w:u w:val="single"/>
        </w:rPr>
      </w:pPr>
      <w:r w:rsidRPr="002F143F">
        <w:rPr>
          <w:rFonts w:cs="Arial"/>
          <w:u w:val="single"/>
        </w:rPr>
        <w:t>Riesgo:</w:t>
      </w:r>
      <w:r w:rsidRPr="002F143F">
        <w:rPr>
          <w:rFonts w:cs="Arial"/>
          <w:b/>
        </w:rPr>
        <w:t xml:space="preserve"> De Costos</w:t>
      </w:r>
      <w:r w:rsidRPr="002F143F">
        <w:rPr>
          <w:rFonts w:cs="Arial"/>
          <w:u w:val="single"/>
        </w:rPr>
        <w:t xml:space="preserve"> </w:t>
      </w:r>
    </w:p>
    <w:p w14:paraId="2CA080EC" w14:textId="77777777" w:rsidR="009604BB" w:rsidRPr="002F143F" w:rsidRDefault="009604BB" w:rsidP="009604BB">
      <w:pPr>
        <w:rPr>
          <w:rFonts w:cs="Arial"/>
        </w:rPr>
      </w:pPr>
      <w:r w:rsidRPr="002F143F">
        <w:rPr>
          <w:rFonts w:cs="Arial"/>
          <w:u w:val="single"/>
        </w:rPr>
        <w:t>Descripción:</w:t>
      </w:r>
      <w:r w:rsidRPr="002F143F">
        <w:rPr>
          <w:rFonts w:cs="Arial"/>
        </w:rPr>
        <w:t xml:space="preserve"> Este riesgo hace referencia a Aumento de costo aumento de los requerimientos técnicos y tecnológicos del modelamiento.</w:t>
      </w:r>
    </w:p>
    <w:tbl>
      <w:tblPr>
        <w:tblStyle w:val="12"/>
        <w:tblW w:w="9352" w:type="dxa"/>
        <w:jc w:val="center"/>
        <w:tblInd w:w="0" w:type="dxa"/>
        <w:tblLayout w:type="fixed"/>
        <w:tblLook w:val="0400" w:firstRow="0" w:lastRow="0" w:firstColumn="0" w:lastColumn="0" w:noHBand="0" w:noVBand="1"/>
      </w:tblPr>
      <w:tblGrid>
        <w:gridCol w:w="297"/>
        <w:gridCol w:w="1358"/>
        <w:gridCol w:w="1501"/>
        <w:gridCol w:w="1501"/>
        <w:gridCol w:w="1501"/>
        <w:gridCol w:w="1501"/>
        <w:gridCol w:w="1693"/>
      </w:tblGrid>
      <w:tr w:rsidR="009604BB" w:rsidRPr="002F143F" w14:paraId="543BA3BD" w14:textId="77777777" w:rsidTr="00714203">
        <w:trPr>
          <w:trHeight w:val="100"/>
          <w:jc w:val="center"/>
        </w:trPr>
        <w:tc>
          <w:tcPr>
            <w:tcW w:w="297" w:type="dxa"/>
            <w:tcBorders>
              <w:top w:val="single" w:sz="4" w:space="0" w:color="000000"/>
              <w:left w:val="single" w:sz="4" w:space="0" w:color="000000"/>
              <w:bottom w:val="nil"/>
              <w:right w:val="nil"/>
            </w:tcBorders>
            <w:shd w:val="clear" w:color="auto" w:fill="auto"/>
            <w:vAlign w:val="bottom"/>
          </w:tcPr>
          <w:p w14:paraId="247EA3B8"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single" w:sz="4" w:space="0" w:color="000000"/>
              <w:left w:val="nil"/>
              <w:bottom w:val="nil"/>
              <w:right w:val="nil"/>
            </w:tcBorders>
            <w:shd w:val="clear" w:color="auto" w:fill="auto"/>
            <w:vAlign w:val="bottom"/>
          </w:tcPr>
          <w:p w14:paraId="295B9659" w14:textId="77777777" w:rsidR="009604BB" w:rsidRPr="002F143F" w:rsidRDefault="009604BB" w:rsidP="00714203">
            <w:pPr>
              <w:rPr>
                <w:rFonts w:cs="Arial"/>
                <w:color w:val="FFFFFF"/>
                <w:sz w:val="20"/>
              </w:rPr>
            </w:pPr>
            <w:r w:rsidRPr="002F143F">
              <w:rPr>
                <w:rFonts w:cs="Arial"/>
                <w:color w:val="FFFFFF"/>
                <w:sz w:val="20"/>
              </w:rPr>
              <w:t>-</w:t>
            </w:r>
          </w:p>
        </w:tc>
        <w:tc>
          <w:tcPr>
            <w:tcW w:w="7697" w:type="dxa"/>
            <w:gridSpan w:val="5"/>
            <w:tcBorders>
              <w:top w:val="single" w:sz="4" w:space="0" w:color="000000"/>
              <w:left w:val="single" w:sz="4" w:space="0" w:color="000000"/>
              <w:bottom w:val="nil"/>
              <w:right w:val="single" w:sz="4" w:space="0" w:color="000000"/>
            </w:tcBorders>
            <w:shd w:val="clear" w:color="auto" w:fill="ACB9CA" w:themeFill="text2" w:themeFillTint="66"/>
            <w:vAlign w:val="bottom"/>
          </w:tcPr>
          <w:p w14:paraId="39A39944" w14:textId="77777777" w:rsidR="009604BB" w:rsidRPr="002F143F" w:rsidRDefault="009604BB" w:rsidP="00714203">
            <w:pPr>
              <w:jc w:val="center"/>
              <w:rPr>
                <w:rFonts w:cs="Arial"/>
                <w:b/>
                <w:sz w:val="20"/>
              </w:rPr>
            </w:pPr>
            <w:r w:rsidRPr="002F143F">
              <w:rPr>
                <w:rFonts w:cs="Arial"/>
                <w:b/>
                <w:sz w:val="20"/>
              </w:rPr>
              <w:t>IMPACTO</w:t>
            </w:r>
          </w:p>
        </w:tc>
      </w:tr>
      <w:tr w:rsidR="009604BB" w:rsidRPr="002F143F" w14:paraId="56CCA785" w14:textId="77777777" w:rsidTr="00714203">
        <w:trPr>
          <w:trHeight w:val="151"/>
          <w:jc w:val="center"/>
        </w:trPr>
        <w:tc>
          <w:tcPr>
            <w:tcW w:w="297" w:type="dxa"/>
            <w:tcBorders>
              <w:top w:val="nil"/>
              <w:left w:val="single" w:sz="4" w:space="0" w:color="000000"/>
              <w:bottom w:val="nil"/>
              <w:right w:val="nil"/>
            </w:tcBorders>
            <w:shd w:val="clear" w:color="auto" w:fill="auto"/>
            <w:vAlign w:val="bottom"/>
          </w:tcPr>
          <w:p w14:paraId="0F0561EE"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nil"/>
              <w:left w:val="nil"/>
              <w:bottom w:val="nil"/>
              <w:right w:val="nil"/>
            </w:tcBorders>
            <w:shd w:val="clear" w:color="auto" w:fill="auto"/>
            <w:vAlign w:val="bottom"/>
          </w:tcPr>
          <w:p w14:paraId="5C8A99E3" w14:textId="77777777" w:rsidR="009604BB" w:rsidRPr="002F143F" w:rsidRDefault="009604BB" w:rsidP="00714203">
            <w:pPr>
              <w:rPr>
                <w:rFonts w:cs="Arial"/>
                <w:color w:val="FFFFFF"/>
                <w:sz w:val="20"/>
              </w:rPr>
            </w:pPr>
            <w:r w:rsidRPr="002F143F">
              <w:rPr>
                <w:rFonts w:cs="Arial"/>
                <w:color w:val="FFFFFF"/>
                <w:sz w:val="20"/>
              </w:rPr>
              <w:t>-</w:t>
            </w:r>
          </w:p>
        </w:tc>
        <w:tc>
          <w:tcPr>
            <w:tcW w:w="1501" w:type="dxa"/>
            <w:tcBorders>
              <w:top w:val="nil"/>
              <w:left w:val="single" w:sz="4" w:space="0" w:color="000000"/>
              <w:bottom w:val="single" w:sz="4" w:space="0" w:color="000000"/>
              <w:right w:val="nil"/>
            </w:tcBorders>
            <w:shd w:val="clear" w:color="auto" w:fill="auto"/>
            <w:vAlign w:val="center"/>
          </w:tcPr>
          <w:p w14:paraId="4C3E7CAB" w14:textId="77777777" w:rsidR="009604BB" w:rsidRPr="002F143F" w:rsidRDefault="009604BB" w:rsidP="00714203">
            <w:pPr>
              <w:jc w:val="center"/>
              <w:rPr>
                <w:rFonts w:cs="Arial"/>
                <w:sz w:val="18"/>
                <w:szCs w:val="18"/>
              </w:rPr>
            </w:pPr>
            <w:r w:rsidRPr="002F143F">
              <w:rPr>
                <w:rFonts w:cs="Arial"/>
                <w:sz w:val="18"/>
                <w:szCs w:val="18"/>
              </w:rPr>
              <w:t>INSIGNIFICANTE</w:t>
            </w:r>
          </w:p>
        </w:tc>
        <w:tc>
          <w:tcPr>
            <w:tcW w:w="1501" w:type="dxa"/>
            <w:tcBorders>
              <w:top w:val="nil"/>
              <w:left w:val="nil"/>
              <w:bottom w:val="single" w:sz="4" w:space="0" w:color="000000"/>
              <w:right w:val="nil"/>
            </w:tcBorders>
            <w:shd w:val="clear" w:color="auto" w:fill="auto"/>
            <w:vAlign w:val="center"/>
          </w:tcPr>
          <w:p w14:paraId="144198D8" w14:textId="77777777" w:rsidR="009604BB" w:rsidRPr="002F143F" w:rsidRDefault="009604BB" w:rsidP="00714203">
            <w:pPr>
              <w:jc w:val="center"/>
              <w:rPr>
                <w:rFonts w:cs="Arial"/>
                <w:sz w:val="18"/>
                <w:szCs w:val="18"/>
              </w:rPr>
            </w:pPr>
            <w:r w:rsidRPr="002F143F">
              <w:rPr>
                <w:rFonts w:cs="Arial"/>
                <w:sz w:val="18"/>
                <w:szCs w:val="18"/>
              </w:rPr>
              <w:t>MENOR</w:t>
            </w:r>
          </w:p>
        </w:tc>
        <w:tc>
          <w:tcPr>
            <w:tcW w:w="1501" w:type="dxa"/>
            <w:tcBorders>
              <w:top w:val="nil"/>
              <w:left w:val="nil"/>
              <w:bottom w:val="single" w:sz="4" w:space="0" w:color="000000"/>
              <w:right w:val="nil"/>
            </w:tcBorders>
            <w:shd w:val="clear" w:color="auto" w:fill="auto"/>
            <w:vAlign w:val="center"/>
          </w:tcPr>
          <w:p w14:paraId="33915F73"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nil"/>
              <w:bottom w:val="single" w:sz="4" w:space="0" w:color="000000"/>
              <w:right w:val="nil"/>
            </w:tcBorders>
            <w:shd w:val="clear" w:color="auto" w:fill="auto"/>
            <w:vAlign w:val="center"/>
          </w:tcPr>
          <w:p w14:paraId="6B079578" w14:textId="77777777" w:rsidR="009604BB" w:rsidRPr="002F143F" w:rsidRDefault="009604BB" w:rsidP="00714203">
            <w:pPr>
              <w:jc w:val="center"/>
              <w:rPr>
                <w:rFonts w:cs="Arial"/>
                <w:sz w:val="18"/>
                <w:szCs w:val="18"/>
              </w:rPr>
            </w:pPr>
            <w:r w:rsidRPr="002F143F">
              <w:rPr>
                <w:rFonts w:cs="Arial"/>
                <w:sz w:val="18"/>
                <w:szCs w:val="18"/>
              </w:rPr>
              <w:t>MAYOR</w:t>
            </w:r>
          </w:p>
        </w:tc>
        <w:tc>
          <w:tcPr>
            <w:tcW w:w="1693" w:type="dxa"/>
            <w:tcBorders>
              <w:top w:val="nil"/>
              <w:left w:val="nil"/>
              <w:bottom w:val="single" w:sz="4" w:space="0" w:color="000000"/>
              <w:right w:val="single" w:sz="4" w:space="0" w:color="000000"/>
            </w:tcBorders>
            <w:shd w:val="clear" w:color="auto" w:fill="auto"/>
            <w:vAlign w:val="center"/>
          </w:tcPr>
          <w:p w14:paraId="1CFDFC81" w14:textId="77777777" w:rsidR="009604BB" w:rsidRPr="002F143F" w:rsidRDefault="009604BB" w:rsidP="00714203">
            <w:pPr>
              <w:jc w:val="center"/>
              <w:rPr>
                <w:rFonts w:cs="Arial"/>
                <w:sz w:val="18"/>
                <w:szCs w:val="18"/>
              </w:rPr>
            </w:pPr>
            <w:r w:rsidRPr="002F143F">
              <w:rPr>
                <w:rFonts w:cs="Arial"/>
                <w:sz w:val="18"/>
                <w:szCs w:val="18"/>
              </w:rPr>
              <w:t>CATASTRÓFICO</w:t>
            </w:r>
          </w:p>
        </w:tc>
      </w:tr>
      <w:tr w:rsidR="009604BB" w:rsidRPr="002F143F" w14:paraId="00118B7D" w14:textId="77777777" w:rsidTr="00714203">
        <w:trPr>
          <w:trHeight w:val="614"/>
          <w:jc w:val="center"/>
        </w:trPr>
        <w:tc>
          <w:tcPr>
            <w:tcW w:w="297" w:type="dxa"/>
            <w:vMerge w:val="restart"/>
            <w:tcBorders>
              <w:top w:val="single" w:sz="4" w:space="0" w:color="000000"/>
              <w:left w:val="single" w:sz="4" w:space="0" w:color="000000"/>
              <w:bottom w:val="single" w:sz="4" w:space="0" w:color="000000"/>
              <w:right w:val="nil"/>
            </w:tcBorders>
            <w:shd w:val="clear" w:color="auto" w:fill="ACB9CA" w:themeFill="text2" w:themeFillTint="66"/>
            <w:vAlign w:val="center"/>
          </w:tcPr>
          <w:p w14:paraId="04437E2D" w14:textId="77777777" w:rsidR="009604BB" w:rsidRPr="002F143F" w:rsidRDefault="009604BB" w:rsidP="00714203">
            <w:pPr>
              <w:jc w:val="center"/>
              <w:rPr>
                <w:rFonts w:cs="Arial"/>
                <w:b/>
                <w:sz w:val="20"/>
              </w:rPr>
            </w:pPr>
            <w:r w:rsidRPr="002F143F">
              <w:rPr>
                <w:rFonts w:cs="Arial"/>
                <w:b/>
                <w:sz w:val="20"/>
              </w:rPr>
              <w:t>PR</w:t>
            </w:r>
            <w:r w:rsidRPr="002F143F">
              <w:rPr>
                <w:rFonts w:cs="Arial"/>
                <w:b/>
                <w:sz w:val="20"/>
              </w:rPr>
              <w:lastRenderedPageBreak/>
              <w:t>OBABILIDAD</w:t>
            </w:r>
          </w:p>
        </w:tc>
        <w:tc>
          <w:tcPr>
            <w:tcW w:w="1358" w:type="dxa"/>
            <w:tcBorders>
              <w:top w:val="single" w:sz="4" w:space="0" w:color="000000"/>
              <w:left w:val="nil"/>
              <w:bottom w:val="nil"/>
              <w:right w:val="single" w:sz="4" w:space="0" w:color="000000"/>
            </w:tcBorders>
            <w:shd w:val="clear" w:color="auto" w:fill="auto"/>
            <w:vAlign w:val="center"/>
          </w:tcPr>
          <w:p w14:paraId="2C4C2432" w14:textId="77777777" w:rsidR="009604BB" w:rsidRPr="002F143F" w:rsidRDefault="009604BB" w:rsidP="00714203">
            <w:pPr>
              <w:jc w:val="center"/>
              <w:rPr>
                <w:rFonts w:cs="Arial"/>
                <w:sz w:val="18"/>
                <w:szCs w:val="18"/>
              </w:rPr>
            </w:pPr>
            <w:r w:rsidRPr="002F143F">
              <w:rPr>
                <w:rFonts w:cs="Arial"/>
                <w:sz w:val="18"/>
                <w:szCs w:val="18"/>
              </w:rPr>
              <w:lastRenderedPageBreak/>
              <w:t>CASI SEGURO</w:t>
            </w:r>
          </w:p>
        </w:tc>
        <w:tc>
          <w:tcPr>
            <w:tcW w:w="1501" w:type="dxa"/>
            <w:tcBorders>
              <w:top w:val="single" w:sz="4" w:space="0" w:color="000000"/>
              <w:left w:val="single" w:sz="4" w:space="0" w:color="000000"/>
              <w:bottom w:val="nil"/>
              <w:right w:val="nil"/>
            </w:tcBorders>
            <w:shd w:val="clear" w:color="auto" w:fill="FFC000"/>
            <w:vAlign w:val="center"/>
          </w:tcPr>
          <w:p w14:paraId="00154D36"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C000"/>
            <w:vAlign w:val="center"/>
          </w:tcPr>
          <w:p w14:paraId="4C3FC930"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46161599"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584769EB" w14:textId="77777777" w:rsidR="009604BB" w:rsidRPr="002F143F" w:rsidRDefault="009604BB" w:rsidP="00714203">
            <w:pPr>
              <w:jc w:val="center"/>
              <w:rPr>
                <w:rFonts w:cs="Arial"/>
                <w:sz w:val="20"/>
              </w:rPr>
            </w:pPr>
            <w:r w:rsidRPr="002F143F">
              <w:rPr>
                <w:rFonts w:cs="Arial"/>
                <w:sz w:val="20"/>
              </w:rPr>
              <w:t> </w:t>
            </w:r>
          </w:p>
        </w:tc>
        <w:tc>
          <w:tcPr>
            <w:tcW w:w="1693" w:type="dxa"/>
            <w:tcBorders>
              <w:top w:val="single" w:sz="4" w:space="0" w:color="000000"/>
              <w:left w:val="nil"/>
              <w:bottom w:val="nil"/>
              <w:right w:val="single" w:sz="4" w:space="0" w:color="000000"/>
            </w:tcBorders>
            <w:shd w:val="clear" w:color="auto" w:fill="FF0000"/>
            <w:vAlign w:val="center"/>
          </w:tcPr>
          <w:p w14:paraId="46B74652" w14:textId="77777777" w:rsidR="009604BB" w:rsidRPr="002F143F" w:rsidRDefault="009604BB" w:rsidP="00714203">
            <w:pPr>
              <w:jc w:val="center"/>
              <w:rPr>
                <w:rFonts w:cs="Arial"/>
                <w:sz w:val="20"/>
              </w:rPr>
            </w:pPr>
            <w:r w:rsidRPr="002F143F">
              <w:rPr>
                <w:rFonts w:cs="Arial"/>
                <w:sz w:val="20"/>
              </w:rPr>
              <w:t> </w:t>
            </w:r>
          </w:p>
        </w:tc>
      </w:tr>
      <w:tr w:rsidR="009604BB" w:rsidRPr="002F143F" w14:paraId="16E2283B" w14:textId="77777777" w:rsidTr="00714203">
        <w:trPr>
          <w:trHeight w:val="56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3C20E9C4"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55B4D640" w14:textId="77777777" w:rsidR="009604BB" w:rsidRPr="002F143F" w:rsidRDefault="009604BB" w:rsidP="00714203">
            <w:pPr>
              <w:jc w:val="center"/>
              <w:rPr>
                <w:rFonts w:cs="Arial"/>
                <w:sz w:val="18"/>
                <w:szCs w:val="18"/>
              </w:rPr>
            </w:pPr>
            <w:r w:rsidRPr="002F143F">
              <w:rPr>
                <w:rFonts w:cs="Arial"/>
                <w:sz w:val="18"/>
                <w:szCs w:val="18"/>
              </w:rPr>
              <w:t xml:space="preserve">PROBABLE </w:t>
            </w:r>
          </w:p>
        </w:tc>
        <w:tc>
          <w:tcPr>
            <w:tcW w:w="1501" w:type="dxa"/>
            <w:tcBorders>
              <w:top w:val="nil"/>
              <w:left w:val="single" w:sz="4" w:space="0" w:color="000000"/>
              <w:bottom w:val="nil"/>
              <w:right w:val="nil"/>
            </w:tcBorders>
            <w:shd w:val="clear" w:color="auto" w:fill="FFFF00"/>
            <w:vAlign w:val="center"/>
          </w:tcPr>
          <w:p w14:paraId="158C38C2"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3F6A2658"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664DDCD3"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0000"/>
            <w:vAlign w:val="center"/>
          </w:tcPr>
          <w:p w14:paraId="541D8935" w14:textId="77777777" w:rsidR="009604BB" w:rsidRPr="002F143F" w:rsidRDefault="009604BB" w:rsidP="00714203">
            <w:pPr>
              <w:jc w:val="center"/>
              <w:rPr>
                <w:rFonts w:cs="Arial"/>
                <w:b/>
                <w:bCs/>
                <w:sz w:val="20"/>
              </w:rPr>
            </w:pPr>
          </w:p>
        </w:tc>
        <w:tc>
          <w:tcPr>
            <w:tcW w:w="1693" w:type="dxa"/>
            <w:tcBorders>
              <w:top w:val="nil"/>
              <w:left w:val="nil"/>
              <w:bottom w:val="nil"/>
              <w:right w:val="single" w:sz="4" w:space="0" w:color="000000"/>
            </w:tcBorders>
            <w:shd w:val="clear" w:color="auto" w:fill="FF0000"/>
            <w:vAlign w:val="center"/>
          </w:tcPr>
          <w:p w14:paraId="0C258814" w14:textId="77777777" w:rsidR="009604BB" w:rsidRPr="002F143F" w:rsidRDefault="009604BB" w:rsidP="00714203">
            <w:pPr>
              <w:jc w:val="center"/>
              <w:rPr>
                <w:rFonts w:cs="Arial"/>
                <w:sz w:val="20"/>
              </w:rPr>
            </w:pPr>
            <w:r w:rsidRPr="002F143F">
              <w:rPr>
                <w:rFonts w:cs="Arial"/>
                <w:sz w:val="20"/>
              </w:rPr>
              <w:t> </w:t>
            </w:r>
          </w:p>
        </w:tc>
      </w:tr>
      <w:tr w:rsidR="009604BB" w:rsidRPr="002F143F" w14:paraId="573493CD" w14:textId="77777777" w:rsidTr="00714203">
        <w:trPr>
          <w:trHeight w:val="54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7D2E256A"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6E5E465F"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single" w:sz="4" w:space="0" w:color="000000"/>
              <w:bottom w:val="nil"/>
              <w:right w:val="nil"/>
            </w:tcBorders>
            <w:shd w:val="clear" w:color="auto" w:fill="92D050"/>
            <w:vAlign w:val="center"/>
          </w:tcPr>
          <w:p w14:paraId="31BE95E3"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7788E42D"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59A693D3" w14:textId="77777777" w:rsidR="009604BB" w:rsidRPr="002F143F" w:rsidRDefault="009604BB" w:rsidP="00714203">
            <w:pPr>
              <w:jc w:val="center"/>
              <w:rPr>
                <w:rFonts w:cs="Arial"/>
                <w:b/>
                <w:bCs/>
                <w:sz w:val="20"/>
              </w:rPr>
            </w:pPr>
            <w:r w:rsidRPr="002F143F">
              <w:rPr>
                <w:rFonts w:cs="Arial"/>
                <w:b/>
                <w:bCs/>
                <w:sz w:val="20"/>
              </w:rPr>
              <w:t>X </w:t>
            </w:r>
          </w:p>
        </w:tc>
        <w:tc>
          <w:tcPr>
            <w:tcW w:w="1501" w:type="dxa"/>
            <w:tcBorders>
              <w:top w:val="nil"/>
              <w:left w:val="nil"/>
              <w:bottom w:val="nil"/>
              <w:right w:val="nil"/>
            </w:tcBorders>
            <w:shd w:val="clear" w:color="auto" w:fill="FF0000"/>
            <w:vAlign w:val="center"/>
          </w:tcPr>
          <w:p w14:paraId="6681DAB2" w14:textId="77777777" w:rsidR="009604BB" w:rsidRPr="002F143F" w:rsidRDefault="009604BB" w:rsidP="00714203">
            <w:pPr>
              <w:jc w:val="center"/>
              <w:rPr>
                <w:rFonts w:cs="Arial"/>
                <w:b/>
                <w:sz w:val="20"/>
              </w:rPr>
            </w:pPr>
          </w:p>
        </w:tc>
        <w:tc>
          <w:tcPr>
            <w:tcW w:w="1693" w:type="dxa"/>
            <w:tcBorders>
              <w:top w:val="nil"/>
              <w:left w:val="nil"/>
              <w:bottom w:val="nil"/>
              <w:right w:val="single" w:sz="4" w:space="0" w:color="000000"/>
            </w:tcBorders>
            <w:shd w:val="clear" w:color="auto" w:fill="FF0000"/>
            <w:vAlign w:val="center"/>
          </w:tcPr>
          <w:p w14:paraId="1EAFBEB9" w14:textId="77777777" w:rsidR="009604BB" w:rsidRPr="002F143F" w:rsidRDefault="009604BB" w:rsidP="00714203">
            <w:pPr>
              <w:jc w:val="center"/>
              <w:rPr>
                <w:rFonts w:cs="Arial"/>
                <w:sz w:val="20"/>
              </w:rPr>
            </w:pPr>
            <w:r w:rsidRPr="002F143F">
              <w:rPr>
                <w:rFonts w:cs="Arial"/>
                <w:sz w:val="20"/>
              </w:rPr>
              <w:t> </w:t>
            </w:r>
          </w:p>
        </w:tc>
      </w:tr>
      <w:tr w:rsidR="009604BB" w:rsidRPr="002F143F" w14:paraId="189BE917" w14:textId="77777777" w:rsidTr="00714203">
        <w:trPr>
          <w:trHeight w:val="554"/>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1716FC16"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67D19EF2" w14:textId="77777777" w:rsidR="009604BB" w:rsidRPr="002F143F" w:rsidRDefault="009604BB" w:rsidP="00714203">
            <w:pPr>
              <w:jc w:val="center"/>
              <w:rPr>
                <w:rFonts w:cs="Arial"/>
                <w:sz w:val="18"/>
                <w:szCs w:val="18"/>
              </w:rPr>
            </w:pPr>
            <w:r w:rsidRPr="002F143F">
              <w:rPr>
                <w:rFonts w:cs="Arial"/>
                <w:sz w:val="18"/>
                <w:szCs w:val="18"/>
              </w:rPr>
              <w:t>IMPROBABLE</w:t>
            </w:r>
          </w:p>
        </w:tc>
        <w:tc>
          <w:tcPr>
            <w:tcW w:w="1501" w:type="dxa"/>
            <w:tcBorders>
              <w:top w:val="nil"/>
              <w:left w:val="single" w:sz="4" w:space="0" w:color="000000"/>
              <w:bottom w:val="nil"/>
              <w:right w:val="nil"/>
            </w:tcBorders>
            <w:shd w:val="clear" w:color="auto" w:fill="92D050"/>
            <w:vAlign w:val="center"/>
          </w:tcPr>
          <w:p w14:paraId="6FCBAAA3"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92D050"/>
            <w:vAlign w:val="center"/>
          </w:tcPr>
          <w:p w14:paraId="735E31AA"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7FA429BC"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57E20F8D"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nil"/>
              <w:right w:val="single" w:sz="4" w:space="0" w:color="000000"/>
            </w:tcBorders>
            <w:shd w:val="clear" w:color="auto" w:fill="FF0000"/>
            <w:vAlign w:val="center"/>
          </w:tcPr>
          <w:p w14:paraId="167B709D" w14:textId="77777777" w:rsidR="009604BB" w:rsidRPr="002F143F" w:rsidRDefault="009604BB" w:rsidP="00714203">
            <w:pPr>
              <w:jc w:val="center"/>
              <w:rPr>
                <w:rFonts w:cs="Arial"/>
                <w:sz w:val="20"/>
              </w:rPr>
            </w:pPr>
            <w:r w:rsidRPr="002F143F">
              <w:rPr>
                <w:rFonts w:cs="Arial"/>
                <w:sz w:val="20"/>
              </w:rPr>
              <w:t> </w:t>
            </w:r>
          </w:p>
        </w:tc>
      </w:tr>
      <w:tr w:rsidR="009604BB" w:rsidRPr="002F143F" w14:paraId="0BA37A66" w14:textId="77777777" w:rsidTr="00714203">
        <w:trPr>
          <w:trHeight w:val="27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3049D7B8"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single" w:sz="4" w:space="0" w:color="000000"/>
              <w:right w:val="single" w:sz="4" w:space="0" w:color="000000"/>
            </w:tcBorders>
            <w:shd w:val="clear" w:color="auto" w:fill="auto"/>
            <w:vAlign w:val="center"/>
          </w:tcPr>
          <w:p w14:paraId="1BE588CF" w14:textId="77777777" w:rsidR="009604BB" w:rsidRPr="002F143F" w:rsidRDefault="009604BB" w:rsidP="00714203">
            <w:pPr>
              <w:jc w:val="center"/>
              <w:rPr>
                <w:rFonts w:cs="Arial"/>
                <w:sz w:val="18"/>
                <w:szCs w:val="18"/>
              </w:rPr>
            </w:pPr>
            <w:r w:rsidRPr="002F143F">
              <w:rPr>
                <w:rFonts w:cs="Arial"/>
                <w:sz w:val="18"/>
                <w:szCs w:val="18"/>
              </w:rPr>
              <w:t>RARO</w:t>
            </w:r>
          </w:p>
        </w:tc>
        <w:tc>
          <w:tcPr>
            <w:tcW w:w="1501" w:type="dxa"/>
            <w:tcBorders>
              <w:top w:val="nil"/>
              <w:left w:val="single" w:sz="4" w:space="0" w:color="000000"/>
              <w:bottom w:val="single" w:sz="4" w:space="0" w:color="000000"/>
              <w:right w:val="nil"/>
            </w:tcBorders>
            <w:shd w:val="clear" w:color="auto" w:fill="92D050"/>
            <w:vAlign w:val="center"/>
          </w:tcPr>
          <w:p w14:paraId="4FBE344E"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92D050"/>
            <w:vAlign w:val="center"/>
          </w:tcPr>
          <w:p w14:paraId="4EE97CA3"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FFFF00"/>
            <w:vAlign w:val="center"/>
          </w:tcPr>
          <w:p w14:paraId="6E5F4D0F" w14:textId="77777777" w:rsidR="009604BB" w:rsidRPr="002F143F" w:rsidRDefault="009604BB" w:rsidP="00714203">
            <w:pPr>
              <w:jc w:val="center"/>
              <w:rPr>
                <w:rFonts w:cs="Arial"/>
                <w:sz w:val="20"/>
              </w:rPr>
            </w:pPr>
          </w:p>
        </w:tc>
        <w:tc>
          <w:tcPr>
            <w:tcW w:w="1501" w:type="dxa"/>
            <w:tcBorders>
              <w:top w:val="nil"/>
              <w:left w:val="nil"/>
              <w:bottom w:val="single" w:sz="4" w:space="0" w:color="000000"/>
              <w:right w:val="nil"/>
            </w:tcBorders>
            <w:shd w:val="clear" w:color="auto" w:fill="FFC000"/>
            <w:vAlign w:val="center"/>
          </w:tcPr>
          <w:p w14:paraId="591C1C1A"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single" w:sz="4" w:space="0" w:color="000000"/>
              <w:right w:val="single" w:sz="4" w:space="0" w:color="000000"/>
            </w:tcBorders>
            <w:shd w:val="clear" w:color="auto" w:fill="FFC000"/>
            <w:vAlign w:val="center"/>
          </w:tcPr>
          <w:p w14:paraId="266F01C4" w14:textId="77777777" w:rsidR="009604BB" w:rsidRPr="002F143F" w:rsidRDefault="009604BB" w:rsidP="00714203">
            <w:pPr>
              <w:jc w:val="center"/>
              <w:rPr>
                <w:rFonts w:cs="Arial"/>
                <w:sz w:val="20"/>
              </w:rPr>
            </w:pPr>
            <w:r w:rsidRPr="002F143F">
              <w:rPr>
                <w:rFonts w:cs="Arial"/>
                <w:sz w:val="20"/>
              </w:rPr>
              <w:t> </w:t>
            </w:r>
          </w:p>
        </w:tc>
      </w:tr>
    </w:tbl>
    <w:p w14:paraId="199B4564" w14:textId="77777777" w:rsidR="009604BB" w:rsidRPr="002F143F" w:rsidRDefault="009604BB" w:rsidP="009604BB">
      <w:pPr>
        <w:rPr>
          <w:rFonts w:cs="Arial"/>
          <w:sz w:val="18"/>
          <w:szCs w:val="18"/>
          <w:highlight w:val="green"/>
        </w:rPr>
      </w:pPr>
      <w:r w:rsidRPr="002F143F">
        <w:rPr>
          <w:rFonts w:cs="Arial"/>
          <w:b/>
          <w:sz w:val="18"/>
          <w:szCs w:val="18"/>
        </w:rPr>
        <w:t xml:space="preserve">Fuente: </w:t>
      </w:r>
      <w:r w:rsidRPr="002F143F">
        <w:rPr>
          <w:rFonts w:cs="Arial"/>
          <w:sz w:val="18"/>
          <w:szCs w:val="18"/>
        </w:rPr>
        <w:t>Subsecretaría General y de Control Disciplinario</w:t>
      </w:r>
    </w:p>
    <w:p w14:paraId="74C1D8DA" w14:textId="77777777" w:rsidR="009604BB" w:rsidRPr="002F143F" w:rsidRDefault="009604BB" w:rsidP="009604BB">
      <w:pPr>
        <w:rPr>
          <w:rFonts w:cs="Arial"/>
          <w:u w:val="single"/>
        </w:rPr>
      </w:pPr>
      <w:r w:rsidRPr="002F143F">
        <w:rPr>
          <w:rFonts w:cs="Arial"/>
          <w:u w:val="single"/>
        </w:rPr>
        <w:t>Efectos:</w:t>
      </w:r>
      <w:r w:rsidRPr="002F143F">
        <w:rPr>
          <w:rFonts w:cs="Arial"/>
        </w:rPr>
        <w:t xml:space="preserve"> Desfinanciación en los productos que ocasiones cambios en la meta de productos o perdidas en la inversión por ejercicios sin concluir.</w:t>
      </w:r>
    </w:p>
    <w:p w14:paraId="4BA926FE" w14:textId="77777777" w:rsidR="009604BB" w:rsidRDefault="009604BB" w:rsidP="009604BB">
      <w:pPr>
        <w:rPr>
          <w:rFonts w:cs="Arial"/>
        </w:rPr>
      </w:pPr>
      <w:r w:rsidRPr="002F143F">
        <w:rPr>
          <w:rFonts w:cs="Arial"/>
          <w:u w:val="single"/>
        </w:rPr>
        <w:t>Medidas de mitigación</w:t>
      </w:r>
      <w:r w:rsidRPr="002F143F">
        <w:rPr>
          <w:rFonts w:cs="Arial"/>
        </w:rPr>
        <w:t>: Realizar actividades de:</w:t>
      </w:r>
    </w:p>
    <w:p w14:paraId="1AD80FCD" w14:textId="77777777" w:rsidR="00D56D60" w:rsidRPr="002F143F" w:rsidRDefault="00D56D60" w:rsidP="009604BB">
      <w:pPr>
        <w:rPr>
          <w:rFonts w:cs="Arial"/>
        </w:rPr>
      </w:pPr>
    </w:p>
    <w:p w14:paraId="3349CB98" w14:textId="77777777" w:rsidR="009604BB" w:rsidRPr="002F143F" w:rsidRDefault="009604BB" w:rsidP="009604BB">
      <w:pPr>
        <w:pBdr>
          <w:top w:val="nil"/>
          <w:left w:val="nil"/>
          <w:bottom w:val="nil"/>
          <w:right w:val="nil"/>
          <w:between w:val="nil"/>
        </w:pBdr>
        <w:jc w:val="left"/>
        <w:rPr>
          <w:rFonts w:cs="Arial"/>
          <w:color w:val="000000"/>
        </w:rPr>
      </w:pPr>
      <w:r w:rsidRPr="002F143F">
        <w:rPr>
          <w:rFonts w:cs="Arial"/>
        </w:rPr>
        <w:t>1. controles gerenciales desde los levantamientos de requerimientos, alcances y propósitos de los modelos, para que se definan los requerimientos técnicos y tecnológicos apropiados desde el principio de la planeación de cada ejercicio de modelamiento.</w:t>
      </w:r>
    </w:p>
    <w:p w14:paraId="5B8EEC1B" w14:textId="77777777" w:rsidR="00F550E3" w:rsidRPr="002F143F" w:rsidRDefault="00F550E3">
      <w:pPr>
        <w:pBdr>
          <w:top w:val="nil"/>
          <w:left w:val="nil"/>
          <w:bottom w:val="nil"/>
          <w:right w:val="nil"/>
          <w:between w:val="nil"/>
        </w:pBdr>
        <w:ind w:left="1428" w:hanging="708"/>
        <w:jc w:val="left"/>
        <w:rPr>
          <w:rFonts w:cs="Arial"/>
          <w:color w:val="000000"/>
          <w:sz w:val="22"/>
          <w:szCs w:val="22"/>
        </w:rPr>
      </w:pPr>
    </w:p>
    <w:p w14:paraId="1504B821" w14:textId="7F46B267" w:rsidR="00F550E3" w:rsidRPr="00D56D60" w:rsidRDefault="0018003D" w:rsidP="00097D23">
      <w:pPr>
        <w:pStyle w:val="Prrafodelista"/>
        <w:numPr>
          <w:ilvl w:val="2"/>
          <w:numId w:val="4"/>
        </w:numPr>
        <w:pBdr>
          <w:top w:val="nil"/>
          <w:left w:val="nil"/>
          <w:bottom w:val="nil"/>
          <w:right w:val="nil"/>
          <w:between w:val="nil"/>
        </w:pBdr>
        <w:tabs>
          <w:tab w:val="center" w:pos="4252"/>
          <w:tab w:val="right" w:pos="8504"/>
        </w:tabs>
        <w:rPr>
          <w:rFonts w:cs="Arial"/>
          <w:b/>
          <w:color w:val="000000"/>
          <w:sz w:val="20"/>
          <w:szCs w:val="22"/>
        </w:rPr>
      </w:pPr>
      <w:r w:rsidRPr="00D56D60">
        <w:rPr>
          <w:rFonts w:cs="Arial"/>
          <w:b/>
          <w:color w:val="000000"/>
          <w:szCs w:val="22"/>
        </w:rPr>
        <w:t>Ingresos y beneficios</w:t>
      </w:r>
      <w:r w:rsidRPr="00D56D60">
        <w:rPr>
          <w:rFonts w:cs="Arial"/>
          <w:b/>
          <w:color w:val="000000"/>
          <w:sz w:val="20"/>
          <w:szCs w:val="22"/>
        </w:rPr>
        <w:t xml:space="preserve"> </w:t>
      </w:r>
    </w:p>
    <w:p w14:paraId="1DBFE2AF" w14:textId="46A49900" w:rsidR="008C0495" w:rsidRPr="002F143F" w:rsidRDefault="008C0495" w:rsidP="00B76187">
      <w:pPr>
        <w:contextualSpacing/>
        <w:jc w:val="left"/>
        <w:rPr>
          <w:rFonts w:cs="Arial"/>
          <w:bCs/>
          <w:i/>
          <w:szCs w:val="24"/>
          <w:lang w:eastAsia="es-CO"/>
        </w:rPr>
      </w:pPr>
    </w:p>
    <w:p w14:paraId="338E6BD8" w14:textId="6415553A" w:rsidR="009604BB" w:rsidRPr="002F143F" w:rsidRDefault="009604BB" w:rsidP="009604BB">
      <w:pPr>
        <w:contextualSpacing/>
        <w:rPr>
          <w:rFonts w:cs="Arial"/>
        </w:rPr>
      </w:pPr>
      <w:r w:rsidRPr="002F143F">
        <w:rPr>
          <w:rFonts w:cs="Arial"/>
        </w:rPr>
        <w:t>El proyecto “</w:t>
      </w:r>
      <w:r w:rsidRPr="002F143F">
        <w:rPr>
          <w:rFonts w:cs="Arial"/>
          <w:i/>
          <w:iCs/>
        </w:rPr>
        <w:t>Fortalecimiento al análisis de información Transversal a la SDA a través del Centro de Información y Modelamiento Ambiental de Bogotá - CIMAB</w:t>
      </w:r>
      <w:r w:rsidRPr="002F143F">
        <w:rPr>
          <w:rFonts w:cs="Arial"/>
        </w:rPr>
        <w:t>” aporta como beneficios el aumento en su accesibilidad y usabilidad da lugar a oportunidades económicas y a líneas de investigación, aumenta la transparencia y el acceso a la información pública. Así como, la recolección, almacenamiento y procesamiento de datos da lugar a la información, de la cual es posible obtener conocimiento. La disponibilidad de inmensas cantidades de datos digitales, unido a la capacidad para aprovecharlos mediante técnicas cada vez más sofisticadas, es lo que permite la creación de bienes, servicios, procesos, el mejoramiento de los existentes y la toma de mejores decisiones. Esto último es lo que deriva en la generación de valor social y económico.</w:t>
      </w:r>
    </w:p>
    <w:p w14:paraId="21738D2E" w14:textId="77777777" w:rsidR="009604BB" w:rsidRPr="002F143F" w:rsidRDefault="009604BB" w:rsidP="009604BB">
      <w:pPr>
        <w:contextualSpacing/>
        <w:rPr>
          <w:rFonts w:cs="Arial"/>
          <w:bCs/>
          <w:i/>
          <w:szCs w:val="24"/>
          <w:lang w:eastAsia="es-CO"/>
        </w:rPr>
      </w:pPr>
    </w:p>
    <w:p w14:paraId="3ECE10BF" w14:textId="7BB65073" w:rsidR="00F550E3" w:rsidRPr="00D56D60" w:rsidRDefault="0018003D" w:rsidP="00097D23">
      <w:pPr>
        <w:pStyle w:val="Prrafodelista"/>
        <w:numPr>
          <w:ilvl w:val="3"/>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 xml:space="preserve">Ingresos </w:t>
      </w:r>
    </w:p>
    <w:p w14:paraId="026553CB" w14:textId="77777777" w:rsidR="00F550E3" w:rsidRPr="002F143F" w:rsidRDefault="00F550E3">
      <w:pPr>
        <w:pBdr>
          <w:top w:val="nil"/>
          <w:left w:val="nil"/>
          <w:bottom w:val="nil"/>
          <w:right w:val="nil"/>
          <w:between w:val="nil"/>
        </w:pBdr>
        <w:ind w:left="1428" w:hanging="708"/>
        <w:jc w:val="left"/>
        <w:rPr>
          <w:rFonts w:cs="Arial"/>
          <w:color w:val="000000"/>
          <w:sz w:val="22"/>
          <w:szCs w:val="22"/>
        </w:rPr>
      </w:pPr>
    </w:p>
    <w:p w14:paraId="2F860087" w14:textId="77777777" w:rsidR="009604BB" w:rsidRPr="002F143F" w:rsidRDefault="009604BB" w:rsidP="009604BB">
      <w:pPr>
        <w:pBdr>
          <w:top w:val="nil"/>
          <w:left w:val="nil"/>
          <w:bottom w:val="nil"/>
          <w:right w:val="nil"/>
          <w:between w:val="nil"/>
        </w:pBdr>
        <w:jc w:val="left"/>
        <w:rPr>
          <w:rFonts w:cs="Arial"/>
          <w:i/>
          <w:color w:val="000000"/>
        </w:rPr>
      </w:pPr>
      <w:r w:rsidRPr="002F143F">
        <w:rPr>
          <w:rFonts w:cs="Arial"/>
        </w:rPr>
        <w:t>El proyecto “</w:t>
      </w:r>
      <w:r w:rsidRPr="002F143F">
        <w:rPr>
          <w:rFonts w:cs="Arial"/>
          <w:i/>
          <w:sz w:val="22"/>
          <w:szCs w:val="22"/>
        </w:rPr>
        <w:t>Fortalecimiento al análisis de información Transversal a la SDA a través del Centro de Información y Modelamiento Ambiental de Bogotá - CIMAB</w:t>
      </w:r>
      <w:r w:rsidRPr="002F143F">
        <w:rPr>
          <w:rFonts w:cs="Arial"/>
          <w:sz w:val="22"/>
          <w:szCs w:val="22"/>
        </w:rPr>
        <w:t xml:space="preserve">” no contempla ingresos, por lo que este ítem no se desarrolla. </w:t>
      </w:r>
    </w:p>
    <w:p w14:paraId="41FEF627" w14:textId="56CDC832" w:rsidR="009604BB" w:rsidRPr="002F143F" w:rsidRDefault="009604BB" w:rsidP="009604BB">
      <w:pPr>
        <w:pStyle w:val="Prrafodelista"/>
        <w:ind w:left="0"/>
        <w:contextualSpacing/>
        <w:jc w:val="left"/>
        <w:rPr>
          <w:rFonts w:cs="Arial"/>
          <w:szCs w:val="24"/>
          <w:lang w:eastAsia="es-CO"/>
        </w:rPr>
      </w:pPr>
    </w:p>
    <w:p w14:paraId="67333D51" w14:textId="10DC422C" w:rsidR="00F550E3" w:rsidRPr="00D56D60" w:rsidRDefault="0018003D" w:rsidP="00097D23">
      <w:pPr>
        <w:pStyle w:val="Prrafodelista"/>
        <w:numPr>
          <w:ilvl w:val="3"/>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Beneficios Económicos y Sociales</w:t>
      </w:r>
      <w:r w:rsidR="004F6F2B" w:rsidRPr="00D56D60">
        <w:rPr>
          <w:rFonts w:cs="Arial"/>
          <w:b/>
          <w:color w:val="000000"/>
          <w:szCs w:val="22"/>
        </w:rPr>
        <w:t>.</w:t>
      </w:r>
    </w:p>
    <w:p w14:paraId="33C42884" w14:textId="77777777" w:rsidR="004F6F2B" w:rsidRPr="002F143F" w:rsidRDefault="004F6F2B" w:rsidP="004F6F2B">
      <w:pPr>
        <w:pBdr>
          <w:top w:val="nil"/>
          <w:left w:val="nil"/>
          <w:bottom w:val="nil"/>
          <w:right w:val="nil"/>
          <w:between w:val="nil"/>
        </w:pBdr>
        <w:jc w:val="left"/>
        <w:rPr>
          <w:rFonts w:cs="Arial"/>
          <w:b/>
          <w:color w:val="000000"/>
          <w:sz w:val="22"/>
          <w:szCs w:val="22"/>
        </w:rPr>
      </w:pPr>
    </w:p>
    <w:p w14:paraId="6BCFB5D0" w14:textId="77777777" w:rsidR="00D05069" w:rsidRPr="002F143F" w:rsidRDefault="00D05069" w:rsidP="00FD5AEC">
      <w:pPr>
        <w:pStyle w:val="Prrafodelista"/>
        <w:ind w:left="0"/>
        <w:rPr>
          <w:rFonts w:cs="Arial"/>
          <w:szCs w:val="24"/>
          <w:lang w:eastAsia="es-CO"/>
        </w:rPr>
      </w:pPr>
    </w:p>
    <w:p w14:paraId="2E2983CE" w14:textId="77777777" w:rsidR="009604BB" w:rsidRPr="002F143F" w:rsidRDefault="009604BB" w:rsidP="009604BB">
      <w:pPr>
        <w:pBdr>
          <w:top w:val="nil"/>
          <w:left w:val="nil"/>
          <w:bottom w:val="nil"/>
          <w:right w:val="nil"/>
          <w:between w:val="nil"/>
        </w:pBdr>
        <w:contextualSpacing/>
        <w:rPr>
          <w:rFonts w:cs="Arial"/>
        </w:rPr>
      </w:pPr>
      <w:r w:rsidRPr="002F143F">
        <w:rPr>
          <w:rFonts w:cs="Arial"/>
        </w:rPr>
        <w:lastRenderedPageBreak/>
        <w:t>La capacidad para aprovechar mejor los datos mediante técnicas cada vez más sofisticadas, permite la toma de mejores decisiones lo que deriva en la generación de valor social y económico.</w:t>
      </w:r>
    </w:p>
    <w:p w14:paraId="09B24543" w14:textId="77777777" w:rsidR="009604BB" w:rsidRPr="002F143F" w:rsidRDefault="009604BB" w:rsidP="009604BB">
      <w:pPr>
        <w:pBdr>
          <w:top w:val="nil"/>
          <w:left w:val="nil"/>
          <w:bottom w:val="nil"/>
          <w:right w:val="nil"/>
          <w:between w:val="nil"/>
        </w:pBdr>
        <w:contextualSpacing/>
        <w:jc w:val="left"/>
        <w:rPr>
          <w:rFonts w:cs="Arial"/>
          <w:b/>
          <w:color w:val="000000"/>
        </w:rPr>
      </w:pPr>
    </w:p>
    <w:p w14:paraId="1717E380" w14:textId="77777777" w:rsidR="009604BB" w:rsidRPr="002F143F" w:rsidRDefault="009604BB" w:rsidP="009604BB">
      <w:pPr>
        <w:pBdr>
          <w:top w:val="nil"/>
          <w:left w:val="nil"/>
          <w:bottom w:val="nil"/>
          <w:right w:val="nil"/>
          <w:between w:val="nil"/>
        </w:pBdr>
        <w:contextualSpacing/>
        <w:rPr>
          <w:rFonts w:cs="Arial"/>
        </w:rPr>
      </w:pPr>
      <w:r w:rsidRPr="002F143F">
        <w:rPr>
          <w:rFonts w:cs="Arial"/>
        </w:rPr>
        <w:t xml:space="preserve">Conforme al artículo “Las Experiencias del Instituto Nacional de Ecología en la valoración económica de los ecosistemas para la toma de decisiones” Enrique </w:t>
      </w:r>
      <w:proofErr w:type="spellStart"/>
      <w:r w:rsidRPr="002F143F">
        <w:rPr>
          <w:rFonts w:cs="Arial"/>
        </w:rPr>
        <w:t>Santurjo</w:t>
      </w:r>
      <w:proofErr w:type="spellEnd"/>
      <w:r w:rsidRPr="002F143F">
        <w:rPr>
          <w:rFonts w:cs="Arial"/>
        </w:rPr>
        <w:t xml:space="preserve"> Rivera e Iván Islas Corté, </w:t>
      </w:r>
      <w:proofErr w:type="spellStart"/>
      <w:r w:rsidRPr="002F143F">
        <w:rPr>
          <w:rFonts w:cs="Arial"/>
        </w:rPr>
        <w:t>Coayoacán</w:t>
      </w:r>
      <w:proofErr w:type="spellEnd"/>
      <w:r w:rsidRPr="002F143F">
        <w:rPr>
          <w:rFonts w:cs="Arial"/>
        </w:rPr>
        <w:t xml:space="preserve">, México </w:t>
      </w:r>
    </w:p>
    <w:p w14:paraId="0A7F55E8" w14:textId="77777777" w:rsidR="009604BB" w:rsidRPr="002F143F" w:rsidRDefault="009604BB" w:rsidP="009604BB">
      <w:pPr>
        <w:pBdr>
          <w:top w:val="nil"/>
          <w:left w:val="nil"/>
          <w:bottom w:val="nil"/>
          <w:right w:val="nil"/>
          <w:between w:val="nil"/>
        </w:pBdr>
        <w:contextualSpacing/>
        <w:rPr>
          <w:rFonts w:cs="Arial"/>
        </w:rPr>
      </w:pPr>
    </w:p>
    <w:p w14:paraId="520F65CB" w14:textId="4C69B4A9" w:rsidR="009604BB" w:rsidRPr="002F143F" w:rsidRDefault="009604BB" w:rsidP="009604BB">
      <w:pPr>
        <w:pBdr>
          <w:top w:val="nil"/>
          <w:left w:val="nil"/>
          <w:bottom w:val="nil"/>
          <w:right w:val="nil"/>
          <w:between w:val="nil"/>
        </w:pBdr>
        <w:contextualSpacing/>
        <w:rPr>
          <w:rFonts w:cs="Arial"/>
        </w:rPr>
      </w:pPr>
      <w:r w:rsidRPr="002F143F">
        <w:rPr>
          <w:rFonts w:cs="Arial"/>
        </w:rPr>
        <w:t xml:space="preserve">Al realizar un análisis costo beneficio se calculó en un proyecto de restauración de flujos de agua en el delta del río Colorado en 2.28 pesos de beneficios sociales por cada peso invertido. </w:t>
      </w:r>
    </w:p>
    <w:p w14:paraId="0E448FAA" w14:textId="77481F2E" w:rsidR="00714203" w:rsidRPr="002F143F" w:rsidRDefault="00714203" w:rsidP="009604BB">
      <w:pPr>
        <w:pBdr>
          <w:top w:val="nil"/>
          <w:left w:val="nil"/>
          <w:bottom w:val="nil"/>
          <w:right w:val="nil"/>
          <w:between w:val="nil"/>
        </w:pBdr>
        <w:contextualSpacing/>
        <w:rPr>
          <w:rFonts w:cs="Arial"/>
        </w:rPr>
      </w:pPr>
    </w:p>
    <w:tbl>
      <w:tblPr>
        <w:tblW w:w="9204" w:type="dxa"/>
        <w:tblCellMar>
          <w:left w:w="70" w:type="dxa"/>
          <w:right w:w="70" w:type="dxa"/>
        </w:tblCellMar>
        <w:tblLook w:val="04A0" w:firstRow="1" w:lastRow="0" w:firstColumn="1" w:lastColumn="0" w:noHBand="0" w:noVBand="1"/>
      </w:tblPr>
      <w:tblGrid>
        <w:gridCol w:w="884"/>
        <w:gridCol w:w="1516"/>
        <w:gridCol w:w="2529"/>
        <w:gridCol w:w="4275"/>
      </w:tblGrid>
      <w:tr w:rsidR="00714203" w:rsidRPr="002F143F" w14:paraId="1CA53FE0" w14:textId="77777777" w:rsidTr="00714203">
        <w:trPr>
          <w:trHeight w:val="376"/>
        </w:trPr>
        <w:tc>
          <w:tcPr>
            <w:tcW w:w="884" w:type="dxa"/>
            <w:tcBorders>
              <w:top w:val="single" w:sz="8" w:space="0" w:color="auto"/>
              <w:left w:val="single" w:sz="8" w:space="0" w:color="auto"/>
              <w:bottom w:val="single" w:sz="8" w:space="0" w:color="auto"/>
              <w:right w:val="single" w:sz="8" w:space="0" w:color="auto"/>
            </w:tcBorders>
            <w:shd w:val="clear" w:color="auto" w:fill="538135" w:themeFill="accent6" w:themeFillShade="BF"/>
            <w:vAlign w:val="center"/>
            <w:hideMark/>
          </w:tcPr>
          <w:p w14:paraId="6E2C5D83" w14:textId="77777777" w:rsidR="00714203" w:rsidRPr="002F143F" w:rsidRDefault="00714203" w:rsidP="00714203">
            <w:pPr>
              <w:jc w:val="center"/>
              <w:outlineLvl w:val="0"/>
              <w:rPr>
                <w:rFonts w:cs="Arial"/>
                <w:b/>
                <w:bCs/>
                <w:color w:val="FFFFFF"/>
                <w:sz w:val="22"/>
                <w:szCs w:val="22"/>
                <w:lang w:eastAsia="es-CO"/>
              </w:rPr>
            </w:pPr>
            <w:r w:rsidRPr="002F143F">
              <w:rPr>
                <w:rFonts w:cs="Arial"/>
                <w:b/>
                <w:bCs/>
                <w:color w:val="FFFFFF"/>
                <w:sz w:val="22"/>
                <w:szCs w:val="22"/>
                <w:lang w:eastAsia="es-CO"/>
              </w:rPr>
              <w:t>N °</w:t>
            </w:r>
          </w:p>
        </w:tc>
        <w:tc>
          <w:tcPr>
            <w:tcW w:w="1516" w:type="dxa"/>
            <w:tcBorders>
              <w:top w:val="single" w:sz="8" w:space="0" w:color="auto"/>
              <w:left w:val="nil"/>
              <w:bottom w:val="single" w:sz="8" w:space="0" w:color="auto"/>
              <w:right w:val="single" w:sz="8" w:space="0" w:color="auto"/>
            </w:tcBorders>
            <w:shd w:val="clear" w:color="auto" w:fill="538135" w:themeFill="accent6" w:themeFillShade="BF"/>
            <w:vAlign w:val="center"/>
            <w:hideMark/>
          </w:tcPr>
          <w:p w14:paraId="370C59EF" w14:textId="77777777" w:rsidR="00714203" w:rsidRPr="002F143F" w:rsidRDefault="00714203" w:rsidP="00714203">
            <w:pPr>
              <w:jc w:val="center"/>
              <w:outlineLvl w:val="0"/>
              <w:rPr>
                <w:rFonts w:cs="Arial"/>
                <w:b/>
                <w:bCs/>
                <w:color w:val="FFFFFF"/>
                <w:sz w:val="22"/>
                <w:szCs w:val="22"/>
                <w:lang w:eastAsia="es-CO"/>
              </w:rPr>
            </w:pPr>
            <w:r w:rsidRPr="002F143F">
              <w:rPr>
                <w:rFonts w:cs="Arial"/>
                <w:b/>
                <w:bCs/>
                <w:color w:val="FFFFFF"/>
                <w:sz w:val="22"/>
                <w:szCs w:val="22"/>
                <w:lang w:eastAsia="es-CO"/>
              </w:rPr>
              <w:t>TIPO</w:t>
            </w:r>
          </w:p>
        </w:tc>
        <w:tc>
          <w:tcPr>
            <w:tcW w:w="2529" w:type="dxa"/>
            <w:tcBorders>
              <w:top w:val="single" w:sz="8" w:space="0" w:color="auto"/>
              <w:left w:val="nil"/>
              <w:bottom w:val="single" w:sz="8" w:space="0" w:color="auto"/>
              <w:right w:val="single" w:sz="8" w:space="0" w:color="auto"/>
            </w:tcBorders>
            <w:shd w:val="clear" w:color="auto" w:fill="538135" w:themeFill="accent6" w:themeFillShade="BF"/>
            <w:vAlign w:val="center"/>
            <w:hideMark/>
          </w:tcPr>
          <w:p w14:paraId="6FE2FCAA" w14:textId="77777777" w:rsidR="00714203" w:rsidRPr="002F143F" w:rsidRDefault="00714203" w:rsidP="00714203">
            <w:pPr>
              <w:jc w:val="center"/>
              <w:outlineLvl w:val="0"/>
              <w:rPr>
                <w:rFonts w:cs="Arial"/>
                <w:b/>
                <w:bCs/>
                <w:color w:val="FFFFFF"/>
                <w:sz w:val="22"/>
                <w:szCs w:val="22"/>
                <w:lang w:eastAsia="es-CO"/>
              </w:rPr>
            </w:pPr>
            <w:r w:rsidRPr="002F143F">
              <w:rPr>
                <w:rFonts w:cs="Arial"/>
                <w:b/>
                <w:bCs/>
                <w:color w:val="FFFFFF"/>
                <w:sz w:val="22"/>
                <w:szCs w:val="22"/>
                <w:lang w:eastAsia="es-CO"/>
              </w:rPr>
              <w:t xml:space="preserve"> NOMBRE</w:t>
            </w:r>
          </w:p>
        </w:tc>
        <w:tc>
          <w:tcPr>
            <w:tcW w:w="4275" w:type="dxa"/>
            <w:tcBorders>
              <w:top w:val="single" w:sz="8" w:space="0" w:color="auto"/>
              <w:left w:val="nil"/>
              <w:bottom w:val="single" w:sz="8" w:space="0" w:color="auto"/>
              <w:right w:val="single" w:sz="8" w:space="0" w:color="000000"/>
            </w:tcBorders>
            <w:shd w:val="clear" w:color="auto" w:fill="538135" w:themeFill="accent6" w:themeFillShade="BF"/>
            <w:vAlign w:val="center"/>
            <w:hideMark/>
          </w:tcPr>
          <w:p w14:paraId="7203F39A" w14:textId="77777777" w:rsidR="00714203" w:rsidRPr="002F143F" w:rsidRDefault="00714203" w:rsidP="00714203">
            <w:pPr>
              <w:jc w:val="center"/>
              <w:outlineLvl w:val="0"/>
              <w:rPr>
                <w:rFonts w:cs="Arial"/>
                <w:b/>
                <w:bCs/>
                <w:color w:val="FFFFFF"/>
                <w:sz w:val="22"/>
                <w:szCs w:val="22"/>
                <w:lang w:eastAsia="es-CO"/>
              </w:rPr>
            </w:pPr>
            <w:r w:rsidRPr="002F143F">
              <w:rPr>
                <w:rFonts w:cs="Arial"/>
                <w:b/>
                <w:bCs/>
                <w:color w:val="FFFFFF"/>
                <w:sz w:val="22"/>
                <w:szCs w:val="22"/>
                <w:lang w:eastAsia="es-CO"/>
              </w:rPr>
              <w:t>DESCRIPCIÓN</w:t>
            </w:r>
          </w:p>
        </w:tc>
      </w:tr>
      <w:tr w:rsidR="00714203" w:rsidRPr="002F143F" w14:paraId="006EF49D" w14:textId="77777777" w:rsidTr="00714203">
        <w:trPr>
          <w:trHeight w:val="315"/>
        </w:trPr>
        <w:tc>
          <w:tcPr>
            <w:tcW w:w="884" w:type="dxa"/>
            <w:tcBorders>
              <w:top w:val="nil"/>
              <w:left w:val="single" w:sz="8" w:space="0" w:color="auto"/>
              <w:bottom w:val="single" w:sz="8" w:space="0" w:color="auto"/>
              <w:right w:val="single" w:sz="8" w:space="0" w:color="auto"/>
            </w:tcBorders>
            <w:shd w:val="clear" w:color="auto" w:fill="538135" w:themeFill="accent6" w:themeFillShade="BF"/>
            <w:vAlign w:val="center"/>
            <w:hideMark/>
          </w:tcPr>
          <w:p w14:paraId="0A9041A1" w14:textId="77777777" w:rsidR="00714203" w:rsidRPr="002F143F" w:rsidRDefault="00714203" w:rsidP="00714203">
            <w:pPr>
              <w:jc w:val="center"/>
              <w:outlineLvl w:val="0"/>
              <w:rPr>
                <w:rFonts w:cs="Arial"/>
                <w:b/>
                <w:bCs/>
                <w:color w:val="FFFFFF"/>
                <w:sz w:val="22"/>
                <w:szCs w:val="22"/>
                <w:lang w:eastAsia="es-CO"/>
              </w:rPr>
            </w:pPr>
            <w:r w:rsidRPr="002F143F">
              <w:rPr>
                <w:rFonts w:cs="Arial"/>
                <w:b/>
                <w:bCs/>
                <w:color w:val="FFFFFF"/>
                <w:sz w:val="22"/>
                <w:szCs w:val="22"/>
                <w:lang w:eastAsia="es-CO"/>
              </w:rPr>
              <w:t>1</w:t>
            </w:r>
          </w:p>
        </w:tc>
        <w:tc>
          <w:tcPr>
            <w:tcW w:w="1516" w:type="dxa"/>
            <w:tcBorders>
              <w:top w:val="nil"/>
              <w:left w:val="nil"/>
              <w:bottom w:val="single" w:sz="8" w:space="0" w:color="auto"/>
              <w:right w:val="single" w:sz="8" w:space="0" w:color="auto"/>
            </w:tcBorders>
            <w:shd w:val="clear" w:color="auto" w:fill="auto"/>
            <w:vAlign w:val="center"/>
            <w:hideMark/>
          </w:tcPr>
          <w:p w14:paraId="5B327B61" w14:textId="77777777" w:rsidR="00714203" w:rsidRPr="002F143F" w:rsidRDefault="00714203" w:rsidP="00714203">
            <w:pPr>
              <w:jc w:val="left"/>
              <w:outlineLvl w:val="0"/>
              <w:rPr>
                <w:rFonts w:cs="Arial"/>
                <w:color w:val="000000"/>
                <w:sz w:val="18"/>
                <w:szCs w:val="22"/>
                <w:lang w:eastAsia="es-CO"/>
              </w:rPr>
            </w:pPr>
            <w:r w:rsidRPr="002F143F">
              <w:rPr>
                <w:rFonts w:cs="Arial"/>
                <w:color w:val="000000"/>
                <w:sz w:val="18"/>
                <w:szCs w:val="22"/>
                <w:lang w:eastAsia="es-CO"/>
              </w:rPr>
              <w:t xml:space="preserve">Beneficio </w:t>
            </w:r>
          </w:p>
        </w:tc>
        <w:tc>
          <w:tcPr>
            <w:tcW w:w="2529" w:type="dxa"/>
            <w:tcBorders>
              <w:top w:val="nil"/>
              <w:left w:val="nil"/>
              <w:bottom w:val="single" w:sz="8" w:space="0" w:color="auto"/>
              <w:right w:val="single" w:sz="8" w:space="0" w:color="auto"/>
            </w:tcBorders>
            <w:shd w:val="clear" w:color="auto" w:fill="auto"/>
            <w:vAlign w:val="center"/>
            <w:hideMark/>
          </w:tcPr>
          <w:p w14:paraId="3AB4136D" w14:textId="77777777" w:rsidR="00714203" w:rsidRPr="002F143F" w:rsidRDefault="00714203" w:rsidP="00714203">
            <w:pPr>
              <w:jc w:val="left"/>
              <w:outlineLvl w:val="0"/>
              <w:rPr>
                <w:rFonts w:cs="Arial"/>
                <w:color w:val="000000"/>
                <w:sz w:val="18"/>
                <w:szCs w:val="22"/>
                <w:lang w:eastAsia="es-CO"/>
              </w:rPr>
            </w:pPr>
            <w:r w:rsidRPr="002F143F">
              <w:rPr>
                <w:rFonts w:cs="Arial"/>
                <w:color w:val="000000"/>
                <w:sz w:val="18"/>
                <w:szCs w:val="22"/>
                <w:lang w:eastAsia="es-CO"/>
              </w:rPr>
              <w:t>la capacidad para aprovechar mejor los datos mediante técnicas cada vez más sofisticadas, permite la toma de mejores decisiones lo que</w:t>
            </w:r>
            <w:r w:rsidRPr="002F143F">
              <w:rPr>
                <w:rFonts w:cs="Arial"/>
                <w:color w:val="000000"/>
                <w:sz w:val="18"/>
                <w:szCs w:val="22"/>
                <w:lang w:eastAsia="es-CO"/>
              </w:rPr>
              <w:br/>
              <w:t>deriva en la generación de valor social y económico.</w:t>
            </w:r>
          </w:p>
        </w:tc>
        <w:tc>
          <w:tcPr>
            <w:tcW w:w="4275" w:type="dxa"/>
            <w:tcBorders>
              <w:top w:val="single" w:sz="8" w:space="0" w:color="auto"/>
              <w:left w:val="nil"/>
              <w:bottom w:val="single" w:sz="8" w:space="0" w:color="auto"/>
              <w:right w:val="single" w:sz="8" w:space="0" w:color="000000"/>
            </w:tcBorders>
            <w:shd w:val="clear" w:color="000000" w:fill="FFFFFF"/>
            <w:vAlign w:val="center"/>
            <w:hideMark/>
          </w:tcPr>
          <w:p w14:paraId="295A189C" w14:textId="77777777" w:rsidR="00714203" w:rsidRPr="002F143F" w:rsidRDefault="00714203" w:rsidP="00714203">
            <w:pPr>
              <w:jc w:val="left"/>
              <w:outlineLvl w:val="0"/>
              <w:rPr>
                <w:rFonts w:cs="Arial"/>
                <w:color w:val="000000"/>
                <w:sz w:val="18"/>
                <w:szCs w:val="22"/>
                <w:lang w:eastAsia="es-CO"/>
              </w:rPr>
            </w:pPr>
            <w:r w:rsidRPr="002F143F">
              <w:rPr>
                <w:rFonts w:cs="Arial"/>
                <w:color w:val="000000"/>
                <w:sz w:val="18"/>
                <w:szCs w:val="22"/>
                <w:lang w:eastAsia="es-CO"/>
              </w:rPr>
              <w:t>La creación de bienes, servicios, procesos, el mejoramiento de los existentes y la toma de mejores decisiones en procesos de restauración, conservación y mejoramiento del capital ambiental, a partir del fortalecimiento en el análisis de datos ambientales.</w:t>
            </w:r>
          </w:p>
        </w:tc>
      </w:tr>
    </w:tbl>
    <w:p w14:paraId="33C105A6" w14:textId="77777777" w:rsidR="009604BB" w:rsidRPr="002F143F" w:rsidRDefault="009604BB" w:rsidP="009604BB">
      <w:pPr>
        <w:pStyle w:val="Prrafodelista"/>
        <w:pBdr>
          <w:top w:val="nil"/>
          <w:left w:val="nil"/>
          <w:bottom w:val="nil"/>
          <w:right w:val="nil"/>
          <w:between w:val="nil"/>
        </w:pBdr>
        <w:ind w:left="720"/>
        <w:contextualSpacing/>
        <w:jc w:val="left"/>
        <w:rPr>
          <w:rFonts w:cs="Arial"/>
        </w:rPr>
      </w:pPr>
      <w:r w:rsidRPr="002F143F">
        <w:rPr>
          <w:rFonts w:cs="Arial"/>
          <w:b/>
          <w:color w:val="000000"/>
        </w:rPr>
        <w:t xml:space="preserve"> </w:t>
      </w:r>
    </w:p>
    <w:tbl>
      <w:tblPr>
        <w:tblStyle w:val="11"/>
        <w:tblW w:w="9209" w:type="dxa"/>
        <w:tblInd w:w="0" w:type="dxa"/>
        <w:tblLayout w:type="fixed"/>
        <w:tblLook w:val="0400" w:firstRow="0" w:lastRow="0" w:firstColumn="0" w:lastColumn="0" w:noHBand="0" w:noVBand="1"/>
      </w:tblPr>
      <w:tblGrid>
        <w:gridCol w:w="1590"/>
        <w:gridCol w:w="2516"/>
        <w:gridCol w:w="2268"/>
        <w:gridCol w:w="2835"/>
      </w:tblGrid>
      <w:tr w:rsidR="00714203" w:rsidRPr="002F143F" w14:paraId="378725B4" w14:textId="77777777" w:rsidTr="00714203">
        <w:trPr>
          <w:trHeight w:val="398"/>
        </w:trPr>
        <w:tc>
          <w:tcPr>
            <w:tcW w:w="1590" w:type="dxa"/>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tcPr>
          <w:p w14:paraId="0F02702C" w14:textId="77777777" w:rsidR="00714203" w:rsidRPr="002F143F" w:rsidRDefault="00714203" w:rsidP="00714203">
            <w:pPr>
              <w:jc w:val="center"/>
              <w:rPr>
                <w:rFonts w:cs="Arial"/>
                <w:b/>
                <w:color w:val="FFFFFF"/>
                <w:sz w:val="20"/>
              </w:rPr>
            </w:pPr>
            <w:r w:rsidRPr="002F143F">
              <w:rPr>
                <w:rFonts w:cs="Arial"/>
                <w:b/>
                <w:color w:val="FFFFFF"/>
                <w:sz w:val="20"/>
              </w:rPr>
              <w:t>TIPO</w:t>
            </w:r>
          </w:p>
        </w:tc>
        <w:tc>
          <w:tcPr>
            <w:tcW w:w="2516"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76243548" w14:textId="77777777" w:rsidR="00714203" w:rsidRPr="002F143F" w:rsidRDefault="00714203" w:rsidP="00714203">
            <w:pPr>
              <w:jc w:val="center"/>
              <w:rPr>
                <w:rFonts w:cs="Arial"/>
                <w:b/>
                <w:color w:val="FFFFFF"/>
                <w:sz w:val="20"/>
              </w:rPr>
            </w:pPr>
            <w:r w:rsidRPr="002F143F">
              <w:rPr>
                <w:rFonts w:cs="Arial"/>
                <w:b/>
                <w:color w:val="FFFFFF"/>
                <w:sz w:val="20"/>
              </w:rPr>
              <w:t>UNIDAD DE MEDIDA</w:t>
            </w:r>
          </w:p>
        </w:tc>
        <w:tc>
          <w:tcPr>
            <w:tcW w:w="2268"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661D1266" w14:textId="77777777" w:rsidR="00714203" w:rsidRPr="002F143F" w:rsidRDefault="00714203" w:rsidP="00714203">
            <w:pPr>
              <w:jc w:val="center"/>
              <w:rPr>
                <w:rFonts w:cs="Arial"/>
                <w:b/>
                <w:color w:val="FFFFFF"/>
                <w:sz w:val="20"/>
              </w:rPr>
            </w:pPr>
            <w:r w:rsidRPr="002F143F">
              <w:rPr>
                <w:rFonts w:cs="Arial"/>
                <w:b/>
                <w:color w:val="FFFFFF"/>
                <w:sz w:val="20"/>
              </w:rPr>
              <w:t xml:space="preserve">BIEN PRODUCIDO </w:t>
            </w:r>
          </w:p>
        </w:tc>
        <w:tc>
          <w:tcPr>
            <w:tcW w:w="2835" w:type="dxa"/>
            <w:tcBorders>
              <w:top w:val="single" w:sz="4" w:space="0" w:color="000000"/>
              <w:left w:val="nil"/>
              <w:bottom w:val="single" w:sz="4" w:space="0" w:color="000000"/>
              <w:right w:val="single" w:sz="4" w:space="0" w:color="000000"/>
            </w:tcBorders>
            <w:shd w:val="clear" w:color="auto" w:fill="538135" w:themeFill="accent6" w:themeFillShade="BF"/>
          </w:tcPr>
          <w:p w14:paraId="0457CE04" w14:textId="77777777" w:rsidR="00714203" w:rsidRPr="002F143F" w:rsidRDefault="00714203" w:rsidP="00714203">
            <w:pPr>
              <w:jc w:val="center"/>
              <w:rPr>
                <w:rFonts w:cs="Arial"/>
                <w:b/>
                <w:color w:val="FFFFFF"/>
                <w:sz w:val="20"/>
              </w:rPr>
            </w:pPr>
            <w:r w:rsidRPr="002F143F">
              <w:rPr>
                <w:rFonts w:cs="Arial"/>
                <w:b/>
                <w:color w:val="FFFFFF"/>
                <w:sz w:val="20"/>
              </w:rPr>
              <w:t>RAZÓN PRECIO CUENTA (RPC)</w:t>
            </w:r>
          </w:p>
        </w:tc>
      </w:tr>
      <w:tr w:rsidR="00714203" w:rsidRPr="002F143F" w14:paraId="0A145AF5" w14:textId="77777777" w:rsidTr="00714203">
        <w:trPr>
          <w:trHeight w:val="682"/>
        </w:trPr>
        <w:tc>
          <w:tcPr>
            <w:tcW w:w="1590" w:type="dxa"/>
            <w:tcBorders>
              <w:top w:val="single" w:sz="4" w:space="0" w:color="000000"/>
              <w:left w:val="single" w:sz="4" w:space="0" w:color="000000"/>
              <w:bottom w:val="single" w:sz="4" w:space="0" w:color="auto"/>
              <w:right w:val="single" w:sz="4" w:space="0" w:color="000000"/>
            </w:tcBorders>
            <w:shd w:val="clear" w:color="auto" w:fill="auto"/>
            <w:vAlign w:val="center"/>
          </w:tcPr>
          <w:p w14:paraId="56BE3159" w14:textId="77777777" w:rsidR="00714203" w:rsidRPr="002F143F" w:rsidRDefault="00714203" w:rsidP="00714203">
            <w:pPr>
              <w:jc w:val="center"/>
              <w:rPr>
                <w:rFonts w:cs="Arial"/>
                <w:sz w:val="20"/>
              </w:rPr>
            </w:pPr>
            <w:r w:rsidRPr="002F143F">
              <w:rPr>
                <w:rFonts w:cs="Arial"/>
                <w:sz w:val="20"/>
              </w:rPr>
              <w:t>Beneficio</w:t>
            </w:r>
          </w:p>
        </w:tc>
        <w:tc>
          <w:tcPr>
            <w:tcW w:w="2516" w:type="dxa"/>
            <w:tcBorders>
              <w:top w:val="single" w:sz="4" w:space="0" w:color="000000"/>
              <w:left w:val="nil"/>
              <w:bottom w:val="single" w:sz="4" w:space="0" w:color="auto"/>
              <w:right w:val="single" w:sz="4" w:space="0" w:color="000000"/>
            </w:tcBorders>
            <w:shd w:val="clear" w:color="auto" w:fill="auto"/>
            <w:vAlign w:val="center"/>
          </w:tcPr>
          <w:p w14:paraId="6EB4B5A7" w14:textId="77777777" w:rsidR="00714203" w:rsidRPr="002F143F" w:rsidRDefault="00714203" w:rsidP="00714203">
            <w:pPr>
              <w:jc w:val="center"/>
              <w:rPr>
                <w:rFonts w:cs="Arial"/>
                <w:sz w:val="20"/>
              </w:rPr>
            </w:pPr>
            <w:r w:rsidRPr="002F143F">
              <w:rPr>
                <w:rFonts w:cs="Arial"/>
                <w:sz w:val="20"/>
              </w:rPr>
              <w:t>Pesos m/c</w:t>
            </w:r>
          </w:p>
        </w:tc>
        <w:tc>
          <w:tcPr>
            <w:tcW w:w="2268" w:type="dxa"/>
            <w:tcBorders>
              <w:top w:val="single" w:sz="4" w:space="0" w:color="000000"/>
              <w:left w:val="nil"/>
              <w:bottom w:val="single" w:sz="4" w:space="0" w:color="auto"/>
              <w:right w:val="single" w:sz="4" w:space="0" w:color="000000"/>
            </w:tcBorders>
            <w:shd w:val="clear" w:color="auto" w:fill="auto"/>
            <w:vAlign w:val="center"/>
          </w:tcPr>
          <w:p w14:paraId="25A9BEE1" w14:textId="77777777" w:rsidR="00714203" w:rsidRPr="002F143F" w:rsidRDefault="00714203" w:rsidP="00714203">
            <w:pPr>
              <w:jc w:val="center"/>
              <w:rPr>
                <w:rFonts w:cs="Arial"/>
                <w:sz w:val="20"/>
              </w:rPr>
            </w:pPr>
            <w:r w:rsidRPr="002F143F">
              <w:rPr>
                <w:rFonts w:cs="Arial"/>
                <w:sz w:val="20"/>
              </w:rPr>
              <w:t>Otro</w:t>
            </w:r>
          </w:p>
        </w:tc>
        <w:tc>
          <w:tcPr>
            <w:tcW w:w="2835" w:type="dxa"/>
            <w:tcBorders>
              <w:top w:val="single" w:sz="4" w:space="0" w:color="000000"/>
              <w:left w:val="nil"/>
              <w:bottom w:val="single" w:sz="4" w:space="0" w:color="auto"/>
              <w:right w:val="single" w:sz="4" w:space="0" w:color="000000"/>
            </w:tcBorders>
            <w:vAlign w:val="center"/>
          </w:tcPr>
          <w:p w14:paraId="7C0C9746" w14:textId="77777777" w:rsidR="00714203" w:rsidRPr="002F143F" w:rsidRDefault="00714203" w:rsidP="00714203">
            <w:pPr>
              <w:jc w:val="center"/>
              <w:rPr>
                <w:rFonts w:cs="Arial"/>
                <w:sz w:val="20"/>
              </w:rPr>
            </w:pPr>
            <w:r w:rsidRPr="002F143F">
              <w:rPr>
                <w:rFonts w:cs="Arial"/>
                <w:sz w:val="20"/>
              </w:rPr>
              <w:t>0.80</w:t>
            </w:r>
          </w:p>
        </w:tc>
      </w:tr>
    </w:tbl>
    <w:p w14:paraId="6AA8506B" w14:textId="77777777" w:rsidR="009604BB" w:rsidRPr="002F143F" w:rsidRDefault="009604BB" w:rsidP="009604BB">
      <w:pPr>
        <w:pStyle w:val="Prrafodelista"/>
        <w:jc w:val="left"/>
        <w:rPr>
          <w:rFonts w:cs="Arial"/>
        </w:rPr>
      </w:pPr>
    </w:p>
    <w:tbl>
      <w:tblPr>
        <w:tblW w:w="8880" w:type="dxa"/>
        <w:tblCellMar>
          <w:left w:w="70" w:type="dxa"/>
          <w:right w:w="70" w:type="dxa"/>
        </w:tblCellMar>
        <w:tblLook w:val="04A0" w:firstRow="1" w:lastRow="0" w:firstColumn="1" w:lastColumn="0" w:noHBand="0" w:noVBand="1"/>
      </w:tblPr>
      <w:tblGrid>
        <w:gridCol w:w="1480"/>
        <w:gridCol w:w="1487"/>
        <w:gridCol w:w="1348"/>
        <w:gridCol w:w="2665"/>
        <w:gridCol w:w="1900"/>
      </w:tblGrid>
      <w:tr w:rsidR="009604BB" w:rsidRPr="002F143F" w14:paraId="4507C17E" w14:textId="77777777" w:rsidTr="00D56D60">
        <w:trPr>
          <w:trHeight w:val="300"/>
          <w:tblHeader/>
        </w:trPr>
        <w:tc>
          <w:tcPr>
            <w:tcW w:w="2967" w:type="dxa"/>
            <w:gridSpan w:val="2"/>
            <w:tcBorders>
              <w:top w:val="single" w:sz="8" w:space="0" w:color="auto"/>
              <w:left w:val="single" w:sz="8" w:space="0" w:color="auto"/>
              <w:bottom w:val="single" w:sz="4" w:space="0" w:color="auto"/>
              <w:right w:val="single" w:sz="4" w:space="0" w:color="auto"/>
            </w:tcBorders>
            <w:shd w:val="clear" w:color="auto" w:fill="538135" w:themeFill="accent6" w:themeFillShade="BF"/>
            <w:noWrap/>
            <w:vAlign w:val="center"/>
            <w:hideMark/>
          </w:tcPr>
          <w:p w14:paraId="562210D5" w14:textId="77777777" w:rsidR="009604BB" w:rsidRPr="002F143F" w:rsidRDefault="009604BB" w:rsidP="00714203">
            <w:pPr>
              <w:jc w:val="left"/>
              <w:rPr>
                <w:rFonts w:cs="Arial"/>
                <w:b/>
                <w:bCs/>
                <w:color w:val="FFFFFF"/>
                <w:sz w:val="22"/>
                <w:szCs w:val="22"/>
                <w:lang w:val="es-MX"/>
              </w:rPr>
            </w:pPr>
            <w:r w:rsidRPr="002F143F">
              <w:rPr>
                <w:rFonts w:cs="Arial"/>
                <w:b/>
                <w:bCs/>
                <w:color w:val="FFFFFF"/>
                <w:sz w:val="22"/>
                <w:szCs w:val="22"/>
              </w:rPr>
              <w:t>años (tantos como los que se hayan costeado en la cadena de valor)</w:t>
            </w:r>
          </w:p>
        </w:tc>
        <w:tc>
          <w:tcPr>
            <w:tcW w:w="1348" w:type="dxa"/>
            <w:tcBorders>
              <w:top w:val="single" w:sz="8" w:space="0" w:color="auto"/>
              <w:left w:val="nil"/>
              <w:bottom w:val="single" w:sz="4" w:space="0" w:color="auto"/>
              <w:right w:val="single" w:sz="4" w:space="0" w:color="auto"/>
            </w:tcBorders>
            <w:shd w:val="clear" w:color="auto" w:fill="538135" w:themeFill="accent6" w:themeFillShade="BF"/>
            <w:vAlign w:val="center"/>
            <w:hideMark/>
          </w:tcPr>
          <w:p w14:paraId="73EC8DCC" w14:textId="77777777" w:rsidR="009604BB" w:rsidRPr="002F143F" w:rsidRDefault="009604BB" w:rsidP="00714203">
            <w:pPr>
              <w:jc w:val="center"/>
              <w:rPr>
                <w:rFonts w:cs="Arial"/>
                <w:b/>
                <w:bCs/>
                <w:color w:val="FFFFFF"/>
                <w:sz w:val="22"/>
                <w:szCs w:val="22"/>
                <w:lang w:val="es-MX"/>
              </w:rPr>
            </w:pPr>
            <w:r w:rsidRPr="002F143F">
              <w:rPr>
                <w:rFonts w:cs="Arial"/>
                <w:b/>
                <w:bCs/>
                <w:color w:val="FFFFFF"/>
                <w:sz w:val="22"/>
                <w:szCs w:val="22"/>
              </w:rPr>
              <w:t>CANTIDAD</w:t>
            </w:r>
          </w:p>
        </w:tc>
        <w:tc>
          <w:tcPr>
            <w:tcW w:w="2665" w:type="dxa"/>
            <w:tcBorders>
              <w:top w:val="single" w:sz="8" w:space="0" w:color="auto"/>
              <w:left w:val="nil"/>
              <w:bottom w:val="single" w:sz="4" w:space="0" w:color="auto"/>
              <w:right w:val="single" w:sz="4" w:space="0" w:color="auto"/>
            </w:tcBorders>
            <w:shd w:val="clear" w:color="auto" w:fill="538135" w:themeFill="accent6" w:themeFillShade="BF"/>
            <w:vAlign w:val="center"/>
            <w:hideMark/>
          </w:tcPr>
          <w:p w14:paraId="5508C3D1" w14:textId="77777777" w:rsidR="009604BB" w:rsidRPr="002F143F" w:rsidRDefault="009604BB" w:rsidP="00714203">
            <w:pPr>
              <w:jc w:val="center"/>
              <w:rPr>
                <w:rFonts w:cs="Arial"/>
                <w:b/>
                <w:bCs/>
                <w:color w:val="FFFFFF"/>
                <w:sz w:val="22"/>
                <w:szCs w:val="22"/>
                <w:lang w:val="es-MX"/>
              </w:rPr>
            </w:pPr>
            <w:r w:rsidRPr="002F143F">
              <w:rPr>
                <w:rFonts w:cs="Arial"/>
                <w:b/>
                <w:bCs/>
                <w:color w:val="FFFFFF"/>
                <w:sz w:val="22"/>
                <w:szCs w:val="22"/>
              </w:rPr>
              <w:t>VALOR UNITARIO</w:t>
            </w:r>
          </w:p>
        </w:tc>
        <w:tc>
          <w:tcPr>
            <w:tcW w:w="1900" w:type="dxa"/>
            <w:tcBorders>
              <w:top w:val="single" w:sz="8" w:space="0" w:color="auto"/>
              <w:left w:val="nil"/>
              <w:bottom w:val="single" w:sz="4" w:space="0" w:color="auto"/>
              <w:right w:val="single" w:sz="8" w:space="0" w:color="auto"/>
            </w:tcBorders>
            <w:shd w:val="clear" w:color="auto" w:fill="538135" w:themeFill="accent6" w:themeFillShade="BF"/>
            <w:vAlign w:val="center"/>
            <w:hideMark/>
          </w:tcPr>
          <w:p w14:paraId="4C4D1ABE" w14:textId="77777777" w:rsidR="009604BB" w:rsidRPr="002F143F" w:rsidRDefault="009604BB" w:rsidP="00714203">
            <w:pPr>
              <w:jc w:val="center"/>
              <w:rPr>
                <w:rFonts w:cs="Arial"/>
                <w:b/>
                <w:bCs/>
                <w:color w:val="FFFFFF"/>
                <w:sz w:val="22"/>
                <w:szCs w:val="22"/>
                <w:lang w:val="es-MX"/>
              </w:rPr>
            </w:pPr>
            <w:r w:rsidRPr="002F143F">
              <w:rPr>
                <w:rFonts w:cs="Arial"/>
                <w:b/>
                <w:bCs/>
                <w:color w:val="FFFFFF"/>
                <w:sz w:val="22"/>
                <w:szCs w:val="22"/>
              </w:rPr>
              <w:t>VALOR TOTAL</w:t>
            </w:r>
          </w:p>
        </w:tc>
      </w:tr>
      <w:tr w:rsidR="00D94EA4" w:rsidRPr="002F143F" w14:paraId="2B5BBED0" w14:textId="77777777" w:rsidTr="00714203">
        <w:trPr>
          <w:trHeight w:val="300"/>
        </w:trPr>
        <w:tc>
          <w:tcPr>
            <w:tcW w:w="1480" w:type="dxa"/>
            <w:tcBorders>
              <w:top w:val="nil"/>
              <w:left w:val="single" w:sz="8" w:space="0" w:color="auto"/>
              <w:bottom w:val="single" w:sz="4" w:space="0" w:color="auto"/>
              <w:right w:val="single" w:sz="4" w:space="0" w:color="auto"/>
            </w:tcBorders>
            <w:shd w:val="clear" w:color="auto" w:fill="538135" w:themeFill="accent6" w:themeFillShade="BF"/>
            <w:vAlign w:val="center"/>
            <w:hideMark/>
          </w:tcPr>
          <w:p w14:paraId="5596C9C7" w14:textId="77777777" w:rsidR="00D94EA4" w:rsidRPr="002F143F" w:rsidRDefault="00D94EA4" w:rsidP="00D94EA4">
            <w:pPr>
              <w:jc w:val="center"/>
              <w:rPr>
                <w:rFonts w:cs="Arial"/>
                <w:b/>
                <w:bCs/>
                <w:color w:val="FFFFFF"/>
                <w:sz w:val="22"/>
                <w:szCs w:val="22"/>
                <w:lang w:val="es-MX"/>
              </w:rPr>
            </w:pPr>
            <w:r w:rsidRPr="002F143F">
              <w:rPr>
                <w:rFonts w:cs="Arial"/>
                <w:b/>
                <w:bCs/>
                <w:color w:val="FFFFFF"/>
                <w:sz w:val="22"/>
                <w:szCs w:val="22"/>
                <w:lang w:val="es-MX"/>
              </w:rPr>
              <w:t>2020</w:t>
            </w:r>
          </w:p>
        </w:tc>
        <w:tc>
          <w:tcPr>
            <w:tcW w:w="2835" w:type="dxa"/>
            <w:gridSpan w:val="2"/>
            <w:tcBorders>
              <w:top w:val="nil"/>
              <w:left w:val="nil"/>
              <w:bottom w:val="single" w:sz="4" w:space="0" w:color="auto"/>
              <w:right w:val="single" w:sz="4" w:space="0" w:color="auto"/>
            </w:tcBorders>
            <w:shd w:val="clear" w:color="auto" w:fill="auto"/>
            <w:vAlign w:val="center"/>
            <w:hideMark/>
          </w:tcPr>
          <w:p w14:paraId="14C7AA51" w14:textId="64507893" w:rsidR="00D94EA4" w:rsidRPr="002F143F" w:rsidRDefault="00D94EA4" w:rsidP="00D94EA4">
            <w:pPr>
              <w:jc w:val="right"/>
              <w:rPr>
                <w:rFonts w:cs="Arial"/>
                <w:color w:val="000000"/>
                <w:sz w:val="22"/>
                <w:szCs w:val="22"/>
                <w:lang w:val="es-MX"/>
              </w:rPr>
            </w:pPr>
            <w:r>
              <w:rPr>
                <w:rFonts w:ascii="Calibri" w:hAnsi="Calibri" w:cs="Calibri"/>
                <w:color w:val="000000"/>
                <w:sz w:val="22"/>
                <w:szCs w:val="22"/>
              </w:rPr>
              <w:t>$824.933</w:t>
            </w:r>
          </w:p>
        </w:tc>
        <w:tc>
          <w:tcPr>
            <w:tcW w:w="2665" w:type="dxa"/>
            <w:tcBorders>
              <w:top w:val="nil"/>
              <w:left w:val="nil"/>
              <w:bottom w:val="single" w:sz="4" w:space="0" w:color="auto"/>
              <w:right w:val="single" w:sz="4" w:space="0" w:color="auto"/>
            </w:tcBorders>
            <w:shd w:val="clear" w:color="auto" w:fill="auto"/>
            <w:vAlign w:val="center"/>
            <w:hideMark/>
          </w:tcPr>
          <w:p w14:paraId="4ADDA2CB" w14:textId="5BA2A684" w:rsidR="00D94EA4" w:rsidRPr="002F143F" w:rsidRDefault="00D94EA4" w:rsidP="00D94EA4">
            <w:pPr>
              <w:jc w:val="right"/>
              <w:rPr>
                <w:rFonts w:cs="Arial"/>
                <w:color w:val="000000"/>
                <w:sz w:val="22"/>
                <w:szCs w:val="22"/>
                <w:lang w:val="es-MX"/>
              </w:rPr>
            </w:pPr>
            <w:r>
              <w:rPr>
                <w:rFonts w:ascii="Calibri" w:hAnsi="Calibri" w:cs="Calibri"/>
                <w:color w:val="000000"/>
                <w:sz w:val="22"/>
                <w:szCs w:val="22"/>
              </w:rPr>
              <w:t>$2.280</w:t>
            </w:r>
          </w:p>
        </w:tc>
        <w:tc>
          <w:tcPr>
            <w:tcW w:w="1900" w:type="dxa"/>
            <w:tcBorders>
              <w:top w:val="nil"/>
              <w:left w:val="nil"/>
              <w:bottom w:val="single" w:sz="4" w:space="0" w:color="auto"/>
              <w:right w:val="single" w:sz="8" w:space="0" w:color="auto"/>
            </w:tcBorders>
            <w:shd w:val="clear" w:color="auto" w:fill="auto"/>
            <w:vAlign w:val="center"/>
            <w:hideMark/>
          </w:tcPr>
          <w:p w14:paraId="33BB1685" w14:textId="32476CBA" w:rsidR="00D94EA4" w:rsidRPr="002F143F" w:rsidRDefault="00D94EA4" w:rsidP="00D94EA4">
            <w:pPr>
              <w:jc w:val="right"/>
              <w:rPr>
                <w:rFonts w:cs="Arial"/>
                <w:color w:val="000000"/>
                <w:sz w:val="22"/>
                <w:szCs w:val="22"/>
                <w:lang w:val="es-MX"/>
              </w:rPr>
            </w:pPr>
            <w:r>
              <w:rPr>
                <w:rFonts w:ascii="Calibri" w:hAnsi="Calibri" w:cs="Calibri"/>
                <w:color w:val="000000"/>
                <w:sz w:val="22"/>
                <w:szCs w:val="22"/>
              </w:rPr>
              <w:t>$1.880.847.240</w:t>
            </w:r>
          </w:p>
        </w:tc>
      </w:tr>
      <w:tr w:rsidR="00D94EA4" w:rsidRPr="002F143F" w14:paraId="75289518" w14:textId="77777777" w:rsidTr="00714203">
        <w:trPr>
          <w:trHeight w:val="300"/>
        </w:trPr>
        <w:tc>
          <w:tcPr>
            <w:tcW w:w="1480" w:type="dxa"/>
            <w:tcBorders>
              <w:top w:val="nil"/>
              <w:left w:val="single" w:sz="8" w:space="0" w:color="auto"/>
              <w:bottom w:val="single" w:sz="4" w:space="0" w:color="auto"/>
              <w:right w:val="single" w:sz="4" w:space="0" w:color="auto"/>
            </w:tcBorders>
            <w:shd w:val="clear" w:color="auto" w:fill="538135" w:themeFill="accent6" w:themeFillShade="BF"/>
            <w:vAlign w:val="center"/>
            <w:hideMark/>
          </w:tcPr>
          <w:p w14:paraId="79B40AE0" w14:textId="77777777" w:rsidR="00D94EA4" w:rsidRPr="002F143F" w:rsidRDefault="00D94EA4" w:rsidP="00D94EA4">
            <w:pPr>
              <w:jc w:val="center"/>
              <w:rPr>
                <w:rFonts w:cs="Arial"/>
                <w:b/>
                <w:bCs/>
                <w:color w:val="FFFFFF"/>
                <w:sz w:val="22"/>
                <w:szCs w:val="22"/>
                <w:lang w:val="es-MX"/>
              </w:rPr>
            </w:pPr>
            <w:r w:rsidRPr="002F143F">
              <w:rPr>
                <w:rFonts w:cs="Arial"/>
                <w:b/>
                <w:bCs/>
                <w:color w:val="FFFFFF"/>
                <w:sz w:val="22"/>
                <w:szCs w:val="22"/>
                <w:lang w:val="es-MX"/>
              </w:rPr>
              <w:t>2021</w:t>
            </w:r>
          </w:p>
        </w:tc>
        <w:tc>
          <w:tcPr>
            <w:tcW w:w="2835" w:type="dxa"/>
            <w:gridSpan w:val="2"/>
            <w:tcBorders>
              <w:top w:val="nil"/>
              <w:left w:val="nil"/>
              <w:bottom w:val="single" w:sz="4" w:space="0" w:color="auto"/>
              <w:right w:val="single" w:sz="4" w:space="0" w:color="auto"/>
            </w:tcBorders>
            <w:shd w:val="clear" w:color="auto" w:fill="auto"/>
            <w:vAlign w:val="center"/>
            <w:hideMark/>
          </w:tcPr>
          <w:p w14:paraId="0B122100" w14:textId="4961FA87" w:rsidR="00D94EA4" w:rsidRPr="002F143F" w:rsidRDefault="00D94EA4" w:rsidP="00D94EA4">
            <w:pPr>
              <w:jc w:val="right"/>
              <w:rPr>
                <w:rFonts w:cs="Arial"/>
                <w:color w:val="000000"/>
                <w:sz w:val="22"/>
                <w:szCs w:val="22"/>
                <w:lang w:val="es-MX"/>
              </w:rPr>
            </w:pPr>
            <w:r>
              <w:rPr>
                <w:rFonts w:ascii="Calibri" w:hAnsi="Calibri" w:cs="Calibri"/>
                <w:color w:val="000000"/>
                <w:sz w:val="22"/>
                <w:szCs w:val="22"/>
              </w:rPr>
              <w:t>$985.130</w:t>
            </w:r>
          </w:p>
        </w:tc>
        <w:tc>
          <w:tcPr>
            <w:tcW w:w="2665" w:type="dxa"/>
            <w:tcBorders>
              <w:top w:val="nil"/>
              <w:left w:val="nil"/>
              <w:bottom w:val="single" w:sz="4" w:space="0" w:color="auto"/>
              <w:right w:val="single" w:sz="4" w:space="0" w:color="auto"/>
            </w:tcBorders>
            <w:shd w:val="clear" w:color="auto" w:fill="auto"/>
            <w:vAlign w:val="center"/>
            <w:hideMark/>
          </w:tcPr>
          <w:p w14:paraId="5188A696" w14:textId="5A5F2A1D" w:rsidR="00D94EA4" w:rsidRPr="002F143F" w:rsidRDefault="00D94EA4" w:rsidP="00D94EA4">
            <w:pPr>
              <w:jc w:val="right"/>
              <w:rPr>
                <w:rFonts w:cs="Arial"/>
                <w:color w:val="000000"/>
                <w:sz w:val="22"/>
                <w:szCs w:val="22"/>
                <w:lang w:val="es-MX"/>
              </w:rPr>
            </w:pPr>
            <w:r>
              <w:rPr>
                <w:rFonts w:ascii="Calibri" w:hAnsi="Calibri" w:cs="Calibri"/>
                <w:color w:val="000000"/>
                <w:sz w:val="22"/>
                <w:szCs w:val="22"/>
              </w:rPr>
              <w:t>$2.280</w:t>
            </w:r>
          </w:p>
        </w:tc>
        <w:tc>
          <w:tcPr>
            <w:tcW w:w="1900" w:type="dxa"/>
            <w:tcBorders>
              <w:top w:val="nil"/>
              <w:left w:val="nil"/>
              <w:bottom w:val="single" w:sz="4" w:space="0" w:color="auto"/>
              <w:right w:val="single" w:sz="8" w:space="0" w:color="auto"/>
            </w:tcBorders>
            <w:shd w:val="clear" w:color="auto" w:fill="auto"/>
            <w:vAlign w:val="center"/>
            <w:hideMark/>
          </w:tcPr>
          <w:p w14:paraId="026B9B11" w14:textId="0E4BECD7" w:rsidR="00D94EA4" w:rsidRPr="002F143F" w:rsidRDefault="00D94EA4" w:rsidP="00D94EA4">
            <w:pPr>
              <w:jc w:val="right"/>
              <w:rPr>
                <w:rFonts w:cs="Arial"/>
                <w:color w:val="000000"/>
                <w:sz w:val="22"/>
                <w:szCs w:val="22"/>
                <w:lang w:val="es-MX"/>
              </w:rPr>
            </w:pPr>
            <w:r>
              <w:rPr>
                <w:rFonts w:ascii="Calibri" w:hAnsi="Calibri" w:cs="Calibri"/>
                <w:color w:val="000000"/>
                <w:sz w:val="22"/>
                <w:szCs w:val="22"/>
              </w:rPr>
              <w:t>$2.246.096.400</w:t>
            </w:r>
          </w:p>
        </w:tc>
      </w:tr>
      <w:tr w:rsidR="00D94EA4" w:rsidRPr="002F143F" w14:paraId="4357AD7B" w14:textId="77777777" w:rsidTr="00714203">
        <w:trPr>
          <w:trHeight w:val="300"/>
        </w:trPr>
        <w:tc>
          <w:tcPr>
            <w:tcW w:w="1480" w:type="dxa"/>
            <w:tcBorders>
              <w:top w:val="nil"/>
              <w:left w:val="single" w:sz="8" w:space="0" w:color="auto"/>
              <w:bottom w:val="single" w:sz="4" w:space="0" w:color="auto"/>
              <w:right w:val="single" w:sz="4" w:space="0" w:color="auto"/>
            </w:tcBorders>
            <w:shd w:val="clear" w:color="auto" w:fill="538135" w:themeFill="accent6" w:themeFillShade="BF"/>
            <w:vAlign w:val="center"/>
            <w:hideMark/>
          </w:tcPr>
          <w:p w14:paraId="30ECA339" w14:textId="77777777" w:rsidR="00D94EA4" w:rsidRPr="002F143F" w:rsidRDefault="00D94EA4" w:rsidP="00D94EA4">
            <w:pPr>
              <w:jc w:val="center"/>
              <w:rPr>
                <w:rFonts w:cs="Arial"/>
                <w:b/>
                <w:bCs/>
                <w:color w:val="FFFFFF"/>
                <w:sz w:val="22"/>
                <w:szCs w:val="22"/>
                <w:lang w:val="es-MX"/>
              </w:rPr>
            </w:pPr>
            <w:r w:rsidRPr="002F143F">
              <w:rPr>
                <w:rFonts w:cs="Arial"/>
                <w:b/>
                <w:bCs/>
                <w:color w:val="FFFFFF"/>
                <w:sz w:val="22"/>
                <w:szCs w:val="22"/>
                <w:lang w:val="es-MX"/>
              </w:rPr>
              <w:t>2022</w:t>
            </w:r>
          </w:p>
        </w:tc>
        <w:tc>
          <w:tcPr>
            <w:tcW w:w="2835" w:type="dxa"/>
            <w:gridSpan w:val="2"/>
            <w:tcBorders>
              <w:top w:val="nil"/>
              <w:left w:val="nil"/>
              <w:bottom w:val="single" w:sz="4" w:space="0" w:color="auto"/>
              <w:right w:val="single" w:sz="4" w:space="0" w:color="auto"/>
            </w:tcBorders>
            <w:shd w:val="clear" w:color="auto" w:fill="auto"/>
            <w:vAlign w:val="center"/>
            <w:hideMark/>
          </w:tcPr>
          <w:p w14:paraId="013E82AD" w14:textId="7E576602" w:rsidR="00D94EA4" w:rsidRPr="002F143F" w:rsidRDefault="00D94EA4" w:rsidP="00D94EA4">
            <w:pPr>
              <w:jc w:val="right"/>
              <w:rPr>
                <w:rFonts w:cs="Arial"/>
                <w:color w:val="000000"/>
                <w:sz w:val="22"/>
                <w:szCs w:val="22"/>
                <w:lang w:val="es-MX"/>
              </w:rPr>
            </w:pPr>
            <w:r>
              <w:rPr>
                <w:rFonts w:ascii="Calibri" w:hAnsi="Calibri" w:cs="Calibri"/>
                <w:color w:val="000000"/>
                <w:sz w:val="22"/>
                <w:szCs w:val="22"/>
              </w:rPr>
              <w:t>$1.802.755</w:t>
            </w:r>
          </w:p>
        </w:tc>
        <w:tc>
          <w:tcPr>
            <w:tcW w:w="2665" w:type="dxa"/>
            <w:tcBorders>
              <w:top w:val="nil"/>
              <w:left w:val="nil"/>
              <w:bottom w:val="single" w:sz="4" w:space="0" w:color="auto"/>
              <w:right w:val="single" w:sz="4" w:space="0" w:color="auto"/>
            </w:tcBorders>
            <w:shd w:val="clear" w:color="auto" w:fill="auto"/>
            <w:vAlign w:val="center"/>
            <w:hideMark/>
          </w:tcPr>
          <w:p w14:paraId="5627C677" w14:textId="38F58855" w:rsidR="00D94EA4" w:rsidRPr="002F143F" w:rsidRDefault="00D94EA4" w:rsidP="00D94EA4">
            <w:pPr>
              <w:jc w:val="right"/>
              <w:rPr>
                <w:rFonts w:cs="Arial"/>
                <w:color w:val="000000"/>
                <w:sz w:val="22"/>
                <w:szCs w:val="22"/>
                <w:lang w:val="es-MX"/>
              </w:rPr>
            </w:pPr>
            <w:r>
              <w:rPr>
                <w:rFonts w:ascii="Calibri" w:hAnsi="Calibri" w:cs="Calibri"/>
                <w:color w:val="000000"/>
                <w:sz w:val="22"/>
                <w:szCs w:val="22"/>
              </w:rPr>
              <w:t>$2.280</w:t>
            </w:r>
          </w:p>
        </w:tc>
        <w:tc>
          <w:tcPr>
            <w:tcW w:w="1900" w:type="dxa"/>
            <w:tcBorders>
              <w:top w:val="nil"/>
              <w:left w:val="nil"/>
              <w:bottom w:val="single" w:sz="4" w:space="0" w:color="auto"/>
              <w:right w:val="single" w:sz="8" w:space="0" w:color="auto"/>
            </w:tcBorders>
            <w:shd w:val="clear" w:color="auto" w:fill="auto"/>
            <w:vAlign w:val="center"/>
            <w:hideMark/>
          </w:tcPr>
          <w:p w14:paraId="4EF5B619" w14:textId="3529F30D" w:rsidR="00D94EA4" w:rsidRPr="002F143F" w:rsidRDefault="00D94EA4" w:rsidP="00D94EA4">
            <w:pPr>
              <w:jc w:val="right"/>
              <w:rPr>
                <w:rFonts w:cs="Arial"/>
                <w:color w:val="000000"/>
                <w:sz w:val="22"/>
                <w:szCs w:val="22"/>
                <w:lang w:val="es-MX"/>
              </w:rPr>
            </w:pPr>
            <w:r>
              <w:rPr>
                <w:rFonts w:ascii="Calibri" w:hAnsi="Calibri" w:cs="Calibri"/>
                <w:color w:val="000000"/>
                <w:sz w:val="22"/>
                <w:szCs w:val="22"/>
              </w:rPr>
              <w:t>$4.110.281.400</w:t>
            </w:r>
          </w:p>
        </w:tc>
      </w:tr>
      <w:tr w:rsidR="00D94EA4" w:rsidRPr="002F143F" w14:paraId="3DF8AF47" w14:textId="77777777" w:rsidTr="00714203">
        <w:trPr>
          <w:trHeight w:val="300"/>
        </w:trPr>
        <w:tc>
          <w:tcPr>
            <w:tcW w:w="1480" w:type="dxa"/>
            <w:tcBorders>
              <w:top w:val="nil"/>
              <w:left w:val="single" w:sz="8" w:space="0" w:color="auto"/>
              <w:bottom w:val="single" w:sz="4" w:space="0" w:color="auto"/>
              <w:right w:val="single" w:sz="4" w:space="0" w:color="auto"/>
            </w:tcBorders>
            <w:shd w:val="clear" w:color="auto" w:fill="538135" w:themeFill="accent6" w:themeFillShade="BF"/>
            <w:vAlign w:val="center"/>
            <w:hideMark/>
          </w:tcPr>
          <w:p w14:paraId="15A71DB4" w14:textId="77777777" w:rsidR="00D94EA4" w:rsidRPr="002F143F" w:rsidRDefault="00D94EA4" w:rsidP="00D94EA4">
            <w:pPr>
              <w:jc w:val="center"/>
              <w:rPr>
                <w:rFonts w:cs="Arial"/>
                <w:b/>
                <w:bCs/>
                <w:color w:val="FFFFFF"/>
                <w:sz w:val="22"/>
                <w:szCs w:val="22"/>
                <w:lang w:val="es-MX"/>
              </w:rPr>
            </w:pPr>
            <w:r w:rsidRPr="002F143F">
              <w:rPr>
                <w:rFonts w:cs="Arial"/>
                <w:b/>
                <w:bCs/>
                <w:color w:val="FFFFFF"/>
                <w:sz w:val="22"/>
                <w:szCs w:val="22"/>
                <w:lang w:val="es-MX"/>
              </w:rPr>
              <w:t>2023</w:t>
            </w:r>
          </w:p>
        </w:tc>
        <w:tc>
          <w:tcPr>
            <w:tcW w:w="2835" w:type="dxa"/>
            <w:gridSpan w:val="2"/>
            <w:tcBorders>
              <w:top w:val="nil"/>
              <w:left w:val="nil"/>
              <w:bottom w:val="single" w:sz="4" w:space="0" w:color="auto"/>
              <w:right w:val="single" w:sz="4" w:space="0" w:color="auto"/>
            </w:tcBorders>
            <w:shd w:val="clear" w:color="auto" w:fill="auto"/>
            <w:vAlign w:val="center"/>
            <w:hideMark/>
          </w:tcPr>
          <w:p w14:paraId="472B49F2" w14:textId="259447D0" w:rsidR="00D94EA4" w:rsidRPr="002F143F" w:rsidRDefault="00D94EA4" w:rsidP="00D94EA4">
            <w:pPr>
              <w:jc w:val="right"/>
              <w:rPr>
                <w:rFonts w:cs="Arial"/>
                <w:color w:val="000000"/>
                <w:sz w:val="22"/>
                <w:szCs w:val="22"/>
                <w:lang w:val="es-MX"/>
              </w:rPr>
            </w:pPr>
            <w:r>
              <w:rPr>
                <w:rFonts w:ascii="Calibri" w:hAnsi="Calibri" w:cs="Calibri"/>
                <w:color w:val="000000"/>
                <w:sz w:val="22"/>
                <w:szCs w:val="22"/>
              </w:rPr>
              <w:t>$1.616.530</w:t>
            </w:r>
          </w:p>
        </w:tc>
        <w:tc>
          <w:tcPr>
            <w:tcW w:w="2665" w:type="dxa"/>
            <w:tcBorders>
              <w:top w:val="nil"/>
              <w:left w:val="nil"/>
              <w:bottom w:val="single" w:sz="4" w:space="0" w:color="auto"/>
              <w:right w:val="single" w:sz="4" w:space="0" w:color="auto"/>
            </w:tcBorders>
            <w:shd w:val="clear" w:color="auto" w:fill="auto"/>
            <w:vAlign w:val="center"/>
            <w:hideMark/>
          </w:tcPr>
          <w:p w14:paraId="62C0B4A9" w14:textId="73E8A585" w:rsidR="00D94EA4" w:rsidRPr="002F143F" w:rsidRDefault="00D94EA4" w:rsidP="00D94EA4">
            <w:pPr>
              <w:jc w:val="right"/>
              <w:rPr>
                <w:rFonts w:cs="Arial"/>
                <w:color w:val="000000"/>
                <w:sz w:val="22"/>
                <w:szCs w:val="22"/>
                <w:lang w:val="es-MX"/>
              </w:rPr>
            </w:pPr>
            <w:r>
              <w:rPr>
                <w:rFonts w:ascii="Calibri" w:hAnsi="Calibri" w:cs="Calibri"/>
                <w:color w:val="000000"/>
                <w:sz w:val="22"/>
                <w:szCs w:val="22"/>
              </w:rPr>
              <w:t>$2.280</w:t>
            </w:r>
          </w:p>
        </w:tc>
        <w:tc>
          <w:tcPr>
            <w:tcW w:w="1900" w:type="dxa"/>
            <w:tcBorders>
              <w:top w:val="nil"/>
              <w:left w:val="nil"/>
              <w:bottom w:val="single" w:sz="4" w:space="0" w:color="auto"/>
              <w:right w:val="single" w:sz="8" w:space="0" w:color="auto"/>
            </w:tcBorders>
            <w:shd w:val="clear" w:color="auto" w:fill="auto"/>
            <w:vAlign w:val="center"/>
            <w:hideMark/>
          </w:tcPr>
          <w:p w14:paraId="15DF98E1" w14:textId="37AC45A7" w:rsidR="00D94EA4" w:rsidRPr="002F143F" w:rsidRDefault="00D94EA4" w:rsidP="00D94EA4">
            <w:pPr>
              <w:jc w:val="right"/>
              <w:rPr>
                <w:rFonts w:cs="Arial"/>
                <w:color w:val="000000"/>
                <w:sz w:val="22"/>
                <w:szCs w:val="22"/>
                <w:lang w:val="es-MX"/>
              </w:rPr>
            </w:pPr>
            <w:r>
              <w:rPr>
                <w:rFonts w:ascii="Calibri" w:hAnsi="Calibri" w:cs="Calibri"/>
                <w:color w:val="000000"/>
                <w:sz w:val="22"/>
                <w:szCs w:val="22"/>
              </w:rPr>
              <w:t>$3.685.688.400</w:t>
            </w:r>
          </w:p>
        </w:tc>
      </w:tr>
      <w:tr w:rsidR="00D94EA4" w:rsidRPr="002F143F" w14:paraId="431986DC" w14:textId="77777777" w:rsidTr="00714203">
        <w:trPr>
          <w:trHeight w:val="300"/>
        </w:trPr>
        <w:tc>
          <w:tcPr>
            <w:tcW w:w="1480" w:type="dxa"/>
            <w:tcBorders>
              <w:top w:val="nil"/>
              <w:left w:val="single" w:sz="8" w:space="0" w:color="auto"/>
              <w:bottom w:val="single" w:sz="4" w:space="0" w:color="auto"/>
              <w:right w:val="single" w:sz="4" w:space="0" w:color="auto"/>
            </w:tcBorders>
            <w:shd w:val="clear" w:color="auto" w:fill="538135" w:themeFill="accent6" w:themeFillShade="BF"/>
            <w:vAlign w:val="center"/>
            <w:hideMark/>
          </w:tcPr>
          <w:p w14:paraId="086911D6" w14:textId="77777777" w:rsidR="00D94EA4" w:rsidRPr="002F143F" w:rsidRDefault="00D94EA4" w:rsidP="00D94EA4">
            <w:pPr>
              <w:jc w:val="center"/>
              <w:rPr>
                <w:rFonts w:cs="Arial"/>
                <w:b/>
                <w:bCs/>
                <w:color w:val="FFFFFF"/>
                <w:sz w:val="22"/>
                <w:szCs w:val="22"/>
                <w:lang w:val="es-MX"/>
              </w:rPr>
            </w:pPr>
            <w:r w:rsidRPr="002F143F">
              <w:rPr>
                <w:rFonts w:cs="Arial"/>
                <w:b/>
                <w:bCs/>
                <w:color w:val="FFFFFF"/>
                <w:sz w:val="22"/>
                <w:szCs w:val="22"/>
                <w:lang w:val="es-MX"/>
              </w:rPr>
              <w:t>2024</w:t>
            </w:r>
          </w:p>
        </w:tc>
        <w:tc>
          <w:tcPr>
            <w:tcW w:w="2835" w:type="dxa"/>
            <w:gridSpan w:val="2"/>
            <w:tcBorders>
              <w:top w:val="nil"/>
              <w:left w:val="nil"/>
              <w:bottom w:val="single" w:sz="4" w:space="0" w:color="auto"/>
              <w:right w:val="single" w:sz="4" w:space="0" w:color="auto"/>
            </w:tcBorders>
            <w:shd w:val="clear" w:color="auto" w:fill="auto"/>
            <w:vAlign w:val="center"/>
            <w:hideMark/>
          </w:tcPr>
          <w:p w14:paraId="41DDE674" w14:textId="736AA708" w:rsidR="00D94EA4" w:rsidRPr="002F143F" w:rsidRDefault="00D94EA4" w:rsidP="00D94EA4">
            <w:pPr>
              <w:jc w:val="right"/>
              <w:rPr>
                <w:rFonts w:cs="Arial"/>
                <w:color w:val="000000"/>
                <w:sz w:val="22"/>
                <w:szCs w:val="22"/>
                <w:lang w:val="es-MX"/>
              </w:rPr>
            </w:pPr>
            <w:r>
              <w:rPr>
                <w:rFonts w:ascii="Calibri" w:hAnsi="Calibri" w:cs="Calibri"/>
                <w:color w:val="000000"/>
                <w:sz w:val="22"/>
                <w:szCs w:val="22"/>
              </w:rPr>
              <w:t>$830.483</w:t>
            </w:r>
          </w:p>
        </w:tc>
        <w:tc>
          <w:tcPr>
            <w:tcW w:w="2665" w:type="dxa"/>
            <w:tcBorders>
              <w:top w:val="nil"/>
              <w:left w:val="nil"/>
              <w:bottom w:val="single" w:sz="4" w:space="0" w:color="auto"/>
              <w:right w:val="single" w:sz="4" w:space="0" w:color="auto"/>
            </w:tcBorders>
            <w:shd w:val="clear" w:color="auto" w:fill="auto"/>
            <w:vAlign w:val="center"/>
            <w:hideMark/>
          </w:tcPr>
          <w:p w14:paraId="78DED451" w14:textId="7CD42C5F" w:rsidR="00D94EA4" w:rsidRPr="002F143F" w:rsidRDefault="00D94EA4" w:rsidP="00D94EA4">
            <w:pPr>
              <w:jc w:val="right"/>
              <w:rPr>
                <w:rFonts w:cs="Arial"/>
                <w:color w:val="000000"/>
                <w:sz w:val="22"/>
                <w:szCs w:val="22"/>
                <w:lang w:val="es-MX"/>
              </w:rPr>
            </w:pPr>
            <w:r>
              <w:rPr>
                <w:rFonts w:ascii="Calibri" w:hAnsi="Calibri" w:cs="Calibri"/>
                <w:color w:val="000000"/>
                <w:sz w:val="22"/>
                <w:szCs w:val="22"/>
              </w:rPr>
              <w:t>$2.280</w:t>
            </w:r>
          </w:p>
        </w:tc>
        <w:tc>
          <w:tcPr>
            <w:tcW w:w="1900" w:type="dxa"/>
            <w:tcBorders>
              <w:top w:val="nil"/>
              <w:left w:val="nil"/>
              <w:bottom w:val="single" w:sz="4" w:space="0" w:color="auto"/>
              <w:right w:val="single" w:sz="8" w:space="0" w:color="auto"/>
            </w:tcBorders>
            <w:shd w:val="clear" w:color="auto" w:fill="auto"/>
            <w:vAlign w:val="center"/>
            <w:hideMark/>
          </w:tcPr>
          <w:p w14:paraId="17842203" w14:textId="7821CC28" w:rsidR="00D94EA4" w:rsidRPr="002F143F" w:rsidRDefault="00D94EA4" w:rsidP="00D94EA4">
            <w:pPr>
              <w:jc w:val="right"/>
              <w:rPr>
                <w:rFonts w:cs="Arial"/>
                <w:color w:val="000000"/>
                <w:sz w:val="22"/>
                <w:szCs w:val="22"/>
                <w:lang w:val="es-MX"/>
              </w:rPr>
            </w:pPr>
            <w:r>
              <w:rPr>
                <w:rFonts w:ascii="Calibri" w:hAnsi="Calibri" w:cs="Calibri"/>
                <w:color w:val="000000"/>
                <w:sz w:val="22"/>
                <w:szCs w:val="22"/>
              </w:rPr>
              <w:t>$1.893.501.240</w:t>
            </w:r>
          </w:p>
        </w:tc>
      </w:tr>
      <w:tr w:rsidR="00D94EA4" w:rsidRPr="002F143F" w14:paraId="2B7E6B63" w14:textId="77777777" w:rsidTr="00714203">
        <w:trPr>
          <w:trHeight w:val="315"/>
        </w:trPr>
        <w:tc>
          <w:tcPr>
            <w:tcW w:w="1480" w:type="dxa"/>
            <w:tcBorders>
              <w:top w:val="nil"/>
              <w:left w:val="single" w:sz="8" w:space="0" w:color="auto"/>
              <w:bottom w:val="single" w:sz="8" w:space="0" w:color="auto"/>
              <w:right w:val="single" w:sz="4" w:space="0" w:color="auto"/>
            </w:tcBorders>
            <w:shd w:val="clear" w:color="auto" w:fill="538135" w:themeFill="accent6" w:themeFillShade="BF"/>
            <w:vAlign w:val="center"/>
            <w:hideMark/>
          </w:tcPr>
          <w:p w14:paraId="4557817C" w14:textId="77777777" w:rsidR="00D94EA4" w:rsidRPr="002F143F" w:rsidRDefault="00D94EA4" w:rsidP="00D94EA4">
            <w:pPr>
              <w:jc w:val="center"/>
              <w:rPr>
                <w:rFonts w:cs="Arial"/>
                <w:b/>
                <w:bCs/>
                <w:color w:val="FFFFFF"/>
                <w:sz w:val="22"/>
                <w:szCs w:val="22"/>
                <w:lang w:val="es-MX"/>
              </w:rPr>
            </w:pPr>
            <w:r w:rsidRPr="002F143F">
              <w:rPr>
                <w:rFonts w:cs="Arial"/>
                <w:b/>
                <w:bCs/>
                <w:color w:val="FFFFFF"/>
                <w:sz w:val="22"/>
                <w:szCs w:val="22"/>
                <w:lang w:val="es-MX"/>
              </w:rPr>
              <w:t>TOTAL</w:t>
            </w:r>
          </w:p>
        </w:tc>
        <w:tc>
          <w:tcPr>
            <w:tcW w:w="2835" w:type="dxa"/>
            <w:gridSpan w:val="2"/>
            <w:tcBorders>
              <w:top w:val="nil"/>
              <w:left w:val="nil"/>
              <w:bottom w:val="single" w:sz="8" w:space="0" w:color="auto"/>
              <w:right w:val="single" w:sz="4" w:space="0" w:color="auto"/>
            </w:tcBorders>
            <w:shd w:val="clear" w:color="auto" w:fill="auto"/>
            <w:noWrap/>
            <w:vAlign w:val="bottom"/>
            <w:hideMark/>
          </w:tcPr>
          <w:p w14:paraId="490F4A89" w14:textId="3A1410A2" w:rsidR="00D94EA4" w:rsidRPr="002F143F" w:rsidRDefault="00D94EA4" w:rsidP="00D94EA4">
            <w:pPr>
              <w:jc w:val="left"/>
              <w:rPr>
                <w:rFonts w:cs="Arial"/>
                <w:b/>
                <w:bCs/>
                <w:color w:val="000000"/>
                <w:sz w:val="22"/>
                <w:szCs w:val="22"/>
                <w:lang w:val="es-MX"/>
              </w:rPr>
            </w:pPr>
            <w:r>
              <w:rPr>
                <w:rFonts w:ascii="Calibri" w:hAnsi="Calibri" w:cs="Calibri"/>
                <w:b/>
                <w:bCs/>
                <w:color w:val="000000"/>
                <w:sz w:val="22"/>
                <w:szCs w:val="22"/>
              </w:rPr>
              <w:t> </w:t>
            </w:r>
          </w:p>
        </w:tc>
        <w:tc>
          <w:tcPr>
            <w:tcW w:w="2665" w:type="dxa"/>
            <w:tcBorders>
              <w:top w:val="nil"/>
              <w:left w:val="nil"/>
              <w:bottom w:val="single" w:sz="8" w:space="0" w:color="auto"/>
              <w:right w:val="single" w:sz="4" w:space="0" w:color="auto"/>
            </w:tcBorders>
            <w:shd w:val="clear" w:color="auto" w:fill="auto"/>
            <w:vAlign w:val="center"/>
            <w:hideMark/>
          </w:tcPr>
          <w:p w14:paraId="6AAB5776" w14:textId="55561811" w:rsidR="00D94EA4" w:rsidRPr="002F143F" w:rsidRDefault="00D94EA4" w:rsidP="00D94EA4">
            <w:pPr>
              <w:jc w:val="left"/>
              <w:rPr>
                <w:rFonts w:cs="Arial"/>
                <w:color w:val="000000"/>
                <w:sz w:val="22"/>
                <w:szCs w:val="22"/>
                <w:lang w:val="es-MX"/>
              </w:rPr>
            </w:pPr>
            <w:r>
              <w:rPr>
                <w:rFonts w:ascii="Calibri" w:hAnsi="Calibri" w:cs="Calibri"/>
                <w:color w:val="000000"/>
                <w:sz w:val="22"/>
                <w:szCs w:val="22"/>
              </w:rPr>
              <w:t> </w:t>
            </w:r>
          </w:p>
        </w:tc>
        <w:tc>
          <w:tcPr>
            <w:tcW w:w="1900" w:type="dxa"/>
            <w:tcBorders>
              <w:top w:val="nil"/>
              <w:left w:val="nil"/>
              <w:bottom w:val="single" w:sz="8" w:space="0" w:color="auto"/>
              <w:right w:val="single" w:sz="8" w:space="0" w:color="auto"/>
            </w:tcBorders>
            <w:shd w:val="clear" w:color="auto" w:fill="auto"/>
            <w:vAlign w:val="center"/>
            <w:hideMark/>
          </w:tcPr>
          <w:p w14:paraId="4A474712" w14:textId="2FCFC000" w:rsidR="00D94EA4" w:rsidRPr="002F143F" w:rsidRDefault="00D94EA4" w:rsidP="00D94EA4">
            <w:pPr>
              <w:jc w:val="right"/>
              <w:rPr>
                <w:rFonts w:cs="Arial"/>
                <w:b/>
                <w:bCs/>
                <w:color w:val="000000"/>
                <w:sz w:val="22"/>
                <w:szCs w:val="22"/>
                <w:lang w:val="es-MX"/>
              </w:rPr>
            </w:pPr>
            <w:r>
              <w:rPr>
                <w:rFonts w:ascii="Calibri" w:hAnsi="Calibri" w:cs="Calibri"/>
                <w:b/>
                <w:bCs/>
                <w:color w:val="000000"/>
                <w:sz w:val="22"/>
                <w:szCs w:val="22"/>
              </w:rPr>
              <w:t>$13.816.414.680</w:t>
            </w:r>
          </w:p>
        </w:tc>
      </w:tr>
    </w:tbl>
    <w:p w14:paraId="4888A8F6" w14:textId="7856FA0E" w:rsidR="004F6F2B" w:rsidRPr="002F143F" w:rsidRDefault="004F6F2B" w:rsidP="007A5C9C">
      <w:pPr>
        <w:spacing w:before="240" w:after="240"/>
        <w:jc w:val="center"/>
        <w:rPr>
          <w:rFonts w:cs="Arial"/>
          <w:i/>
          <w:iCs/>
          <w:sz w:val="18"/>
          <w:szCs w:val="18"/>
        </w:rPr>
      </w:pPr>
      <w:proofErr w:type="spellStart"/>
      <w:proofErr w:type="gramStart"/>
      <w:r w:rsidRPr="002F143F">
        <w:rPr>
          <w:rFonts w:cs="Arial"/>
          <w:i/>
          <w:iCs/>
          <w:sz w:val="18"/>
          <w:szCs w:val="18"/>
        </w:rPr>
        <w:t>Fuente:</w:t>
      </w:r>
      <w:r w:rsidR="00714203" w:rsidRPr="002F143F">
        <w:rPr>
          <w:rFonts w:cs="Arial"/>
          <w:i/>
          <w:iCs/>
          <w:sz w:val="18"/>
          <w:szCs w:val="18"/>
        </w:rPr>
        <w:t>SGCD</w:t>
      </w:r>
      <w:proofErr w:type="spellEnd"/>
      <w:proofErr w:type="gramEnd"/>
    </w:p>
    <w:p w14:paraId="2B7C6489" w14:textId="23EC48CF" w:rsidR="00842303" w:rsidRPr="002F143F" w:rsidRDefault="00EA36E9" w:rsidP="00714203">
      <w:pPr>
        <w:pStyle w:val="Sinespaciado"/>
        <w:rPr>
          <w:rFonts w:cs="Arial"/>
          <w:sz w:val="22"/>
          <w:szCs w:val="22"/>
        </w:rPr>
      </w:pPr>
      <w:r w:rsidRPr="002F143F">
        <w:rPr>
          <w:rFonts w:cs="Arial"/>
          <w:sz w:val="22"/>
          <w:szCs w:val="22"/>
        </w:rPr>
        <w:tab/>
      </w:r>
      <w:r w:rsidRPr="002F143F">
        <w:rPr>
          <w:rFonts w:cs="Arial"/>
          <w:sz w:val="22"/>
          <w:szCs w:val="22"/>
        </w:rPr>
        <w:tab/>
      </w:r>
      <w:r w:rsidRPr="002F143F">
        <w:rPr>
          <w:rFonts w:cs="Arial"/>
          <w:sz w:val="22"/>
          <w:szCs w:val="22"/>
        </w:rPr>
        <w:tab/>
      </w:r>
      <w:r w:rsidRPr="002F143F">
        <w:rPr>
          <w:rFonts w:cs="Arial"/>
          <w:sz w:val="22"/>
          <w:szCs w:val="22"/>
        </w:rPr>
        <w:tab/>
      </w:r>
      <w:r w:rsidRPr="002F143F">
        <w:rPr>
          <w:rFonts w:cs="Arial"/>
          <w:sz w:val="22"/>
          <w:szCs w:val="22"/>
        </w:rPr>
        <w:tab/>
      </w:r>
      <w:r w:rsidRPr="002F143F">
        <w:rPr>
          <w:rFonts w:cs="Arial"/>
          <w:sz w:val="22"/>
          <w:szCs w:val="22"/>
        </w:rPr>
        <w:tab/>
      </w:r>
    </w:p>
    <w:p w14:paraId="1251EA59" w14:textId="16136B61" w:rsidR="00F550E3" w:rsidRPr="00D56D60" w:rsidRDefault="0018003D" w:rsidP="00097D23">
      <w:pPr>
        <w:pStyle w:val="Prrafodelista"/>
        <w:numPr>
          <w:ilvl w:val="2"/>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 xml:space="preserve">Crédito y amortización </w:t>
      </w:r>
    </w:p>
    <w:p w14:paraId="6BB4E71E" w14:textId="77777777" w:rsidR="006A3085" w:rsidRPr="002F143F" w:rsidRDefault="006A3085" w:rsidP="005D24FC">
      <w:pPr>
        <w:contextualSpacing/>
        <w:jc w:val="left"/>
        <w:rPr>
          <w:rFonts w:cs="Arial"/>
          <w:i/>
          <w:szCs w:val="24"/>
          <w:lang w:eastAsia="es-CO"/>
        </w:rPr>
      </w:pPr>
    </w:p>
    <w:p w14:paraId="5747CEEE" w14:textId="77777777" w:rsidR="00714203" w:rsidRPr="002F143F" w:rsidRDefault="00714203" w:rsidP="00714203">
      <w:pPr>
        <w:pBdr>
          <w:top w:val="nil"/>
          <w:left w:val="nil"/>
          <w:bottom w:val="nil"/>
          <w:right w:val="nil"/>
          <w:between w:val="nil"/>
        </w:pBdr>
        <w:rPr>
          <w:rFonts w:cs="Arial"/>
          <w:i/>
          <w:color w:val="000000"/>
        </w:rPr>
      </w:pPr>
      <w:r w:rsidRPr="002F143F">
        <w:rPr>
          <w:rFonts w:cs="Arial"/>
        </w:rPr>
        <w:t>El proyecto “</w:t>
      </w:r>
      <w:r w:rsidRPr="002F143F">
        <w:rPr>
          <w:rFonts w:cs="Arial"/>
          <w:i/>
          <w:sz w:val="22"/>
          <w:szCs w:val="22"/>
        </w:rPr>
        <w:t>Fortalecimiento al análisis de información Transversal a la SDA a través del Centro de Información y Modelamiento Ambiental de Bogotá - CIMAB</w:t>
      </w:r>
      <w:r w:rsidRPr="002F143F">
        <w:rPr>
          <w:rFonts w:cs="Arial"/>
          <w:sz w:val="22"/>
          <w:szCs w:val="22"/>
        </w:rPr>
        <w:t xml:space="preserve">” no contempla financiamiento mediante crédito, por lo que este ítem no se desarrolla. </w:t>
      </w:r>
    </w:p>
    <w:p w14:paraId="78DA671C" w14:textId="77777777" w:rsidR="00714203" w:rsidRPr="002F143F" w:rsidRDefault="00714203" w:rsidP="00714203">
      <w:pPr>
        <w:pBdr>
          <w:top w:val="nil"/>
          <w:left w:val="nil"/>
          <w:bottom w:val="nil"/>
          <w:right w:val="nil"/>
          <w:between w:val="nil"/>
        </w:pBdr>
        <w:ind w:left="720" w:hanging="708"/>
        <w:jc w:val="left"/>
        <w:rPr>
          <w:rFonts w:cs="Arial"/>
          <w:b/>
          <w:color w:val="000000"/>
          <w:highlight w:val="yellow"/>
        </w:rPr>
      </w:pPr>
    </w:p>
    <w:p w14:paraId="4ED4917B" w14:textId="4BDDF79F" w:rsidR="006A3085" w:rsidRPr="002F143F" w:rsidRDefault="006A3085">
      <w:pPr>
        <w:pBdr>
          <w:top w:val="nil"/>
          <w:left w:val="nil"/>
          <w:bottom w:val="nil"/>
          <w:right w:val="nil"/>
          <w:between w:val="nil"/>
        </w:pBdr>
        <w:ind w:left="1428" w:hanging="708"/>
        <w:jc w:val="left"/>
        <w:rPr>
          <w:rFonts w:cs="Arial"/>
          <w:i/>
          <w:color w:val="000000"/>
          <w:sz w:val="22"/>
          <w:szCs w:val="22"/>
        </w:rPr>
      </w:pPr>
    </w:p>
    <w:p w14:paraId="25156647" w14:textId="36170BF2" w:rsidR="00F550E3" w:rsidRPr="00D56D60" w:rsidRDefault="0018003D" w:rsidP="00097D23">
      <w:pPr>
        <w:pStyle w:val="Prrafodelista"/>
        <w:numPr>
          <w:ilvl w:val="2"/>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Depreciación de activos</w:t>
      </w:r>
    </w:p>
    <w:p w14:paraId="410168B7" w14:textId="77777777" w:rsidR="00F550E3" w:rsidRPr="002F143F" w:rsidRDefault="0018003D">
      <w:pPr>
        <w:jc w:val="left"/>
        <w:rPr>
          <w:rFonts w:cs="Arial"/>
          <w:sz w:val="22"/>
          <w:szCs w:val="22"/>
          <w:highlight w:val="yellow"/>
        </w:rPr>
      </w:pPr>
      <w:r w:rsidRPr="002F143F">
        <w:rPr>
          <w:rFonts w:cs="Arial"/>
          <w:sz w:val="22"/>
          <w:szCs w:val="22"/>
          <w:highlight w:val="yellow"/>
        </w:rPr>
        <w:t xml:space="preserve"> </w:t>
      </w:r>
    </w:p>
    <w:p w14:paraId="28C6287F" w14:textId="77777777" w:rsidR="00714203" w:rsidRPr="002F143F" w:rsidRDefault="00714203" w:rsidP="00714203">
      <w:pPr>
        <w:pBdr>
          <w:top w:val="nil"/>
          <w:left w:val="nil"/>
          <w:bottom w:val="nil"/>
          <w:right w:val="nil"/>
          <w:between w:val="nil"/>
        </w:pBdr>
        <w:rPr>
          <w:rFonts w:cs="Arial"/>
          <w:i/>
          <w:color w:val="000000"/>
        </w:rPr>
      </w:pPr>
      <w:r w:rsidRPr="002F143F">
        <w:rPr>
          <w:rFonts w:cs="Arial"/>
        </w:rPr>
        <w:t>El proyecto “</w:t>
      </w:r>
      <w:r w:rsidRPr="002F143F">
        <w:rPr>
          <w:rFonts w:cs="Arial"/>
          <w:i/>
          <w:sz w:val="22"/>
          <w:szCs w:val="22"/>
        </w:rPr>
        <w:t>Fortalecimiento al análisis de información Transversal a la SDA a través del Centro de Información y Modelamiento Ambiental de Bogotá - CIMAB</w:t>
      </w:r>
      <w:r w:rsidRPr="002F143F">
        <w:rPr>
          <w:rFonts w:cs="Arial"/>
          <w:sz w:val="22"/>
          <w:szCs w:val="22"/>
        </w:rPr>
        <w:t xml:space="preserve">” en su etapa de formulación no contempla la adquisición de activos depreciables, por lo que este ítem no se desarrolla. </w:t>
      </w:r>
    </w:p>
    <w:p w14:paraId="6FCCC3B7" w14:textId="77777777" w:rsidR="007A5C9C" w:rsidRPr="002F143F" w:rsidRDefault="007A5C9C" w:rsidP="009D4A71">
      <w:pPr>
        <w:pBdr>
          <w:top w:val="nil"/>
          <w:left w:val="nil"/>
          <w:bottom w:val="nil"/>
          <w:right w:val="nil"/>
          <w:between w:val="nil"/>
        </w:pBdr>
        <w:tabs>
          <w:tab w:val="center" w:pos="4252"/>
          <w:tab w:val="right" w:pos="8504"/>
        </w:tabs>
        <w:rPr>
          <w:rFonts w:cs="Arial"/>
          <w:b/>
          <w:color w:val="000000"/>
          <w:sz w:val="22"/>
          <w:szCs w:val="22"/>
        </w:rPr>
      </w:pPr>
    </w:p>
    <w:p w14:paraId="3DCBB85D" w14:textId="77777777" w:rsidR="00097D23" w:rsidRPr="002F143F" w:rsidRDefault="00097D23" w:rsidP="009D4A71">
      <w:pPr>
        <w:pBdr>
          <w:top w:val="nil"/>
          <w:left w:val="nil"/>
          <w:bottom w:val="nil"/>
          <w:right w:val="nil"/>
          <w:between w:val="nil"/>
        </w:pBdr>
        <w:tabs>
          <w:tab w:val="center" w:pos="4252"/>
          <w:tab w:val="right" w:pos="8504"/>
        </w:tabs>
        <w:rPr>
          <w:rFonts w:cs="Arial"/>
          <w:b/>
          <w:color w:val="000000"/>
          <w:sz w:val="22"/>
          <w:szCs w:val="22"/>
        </w:rPr>
      </w:pPr>
    </w:p>
    <w:p w14:paraId="2C600678" w14:textId="514A1E7C" w:rsidR="00F550E3" w:rsidRPr="00D56D60" w:rsidRDefault="007A5C9C" w:rsidP="00097D23">
      <w:pPr>
        <w:pStyle w:val="Prrafodelista"/>
        <w:numPr>
          <w:ilvl w:val="0"/>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 xml:space="preserve">MODULO </w:t>
      </w:r>
      <w:r w:rsidR="009D4A71" w:rsidRPr="00D56D60">
        <w:rPr>
          <w:rFonts w:cs="Arial"/>
          <w:b/>
          <w:color w:val="000000"/>
          <w:szCs w:val="22"/>
        </w:rPr>
        <w:t>III</w:t>
      </w:r>
      <w:r w:rsidRPr="00D56D60">
        <w:rPr>
          <w:rFonts w:cs="Arial"/>
          <w:b/>
          <w:color w:val="000000"/>
          <w:szCs w:val="22"/>
        </w:rPr>
        <w:t>-</w:t>
      </w:r>
      <w:r w:rsidR="009D4A71" w:rsidRPr="00D56D60">
        <w:rPr>
          <w:rFonts w:cs="Arial"/>
          <w:b/>
          <w:color w:val="000000"/>
          <w:szCs w:val="22"/>
        </w:rPr>
        <w:t xml:space="preserve"> </w:t>
      </w:r>
      <w:r w:rsidR="0018003D" w:rsidRPr="00D56D60">
        <w:rPr>
          <w:rFonts w:cs="Arial"/>
          <w:b/>
          <w:color w:val="000000"/>
          <w:szCs w:val="22"/>
        </w:rPr>
        <w:t xml:space="preserve">EVALUACIÓN </w:t>
      </w:r>
    </w:p>
    <w:p w14:paraId="7AE4F4AB" w14:textId="77777777" w:rsidR="00F550E3" w:rsidRPr="002F143F" w:rsidRDefault="00F550E3">
      <w:pPr>
        <w:pBdr>
          <w:top w:val="nil"/>
          <w:left w:val="nil"/>
          <w:bottom w:val="nil"/>
          <w:right w:val="nil"/>
          <w:between w:val="nil"/>
        </w:pBdr>
        <w:tabs>
          <w:tab w:val="center" w:pos="4252"/>
          <w:tab w:val="right" w:pos="8504"/>
        </w:tabs>
        <w:rPr>
          <w:rFonts w:cs="Arial"/>
          <w:b/>
          <w:color w:val="000000"/>
          <w:sz w:val="22"/>
          <w:szCs w:val="22"/>
        </w:rPr>
      </w:pPr>
    </w:p>
    <w:p w14:paraId="3C8B4479" w14:textId="239F404A" w:rsidR="00F550E3" w:rsidRPr="00D56D60" w:rsidRDefault="0018003D" w:rsidP="00097D23">
      <w:pPr>
        <w:pStyle w:val="Prrafodelista"/>
        <w:numPr>
          <w:ilvl w:val="1"/>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 xml:space="preserve">Flujo económico y presupuestal </w:t>
      </w:r>
    </w:p>
    <w:p w14:paraId="45CEB5A4" w14:textId="77777777" w:rsidR="00F550E3" w:rsidRPr="002F143F" w:rsidRDefault="00F550E3">
      <w:pPr>
        <w:jc w:val="left"/>
        <w:rPr>
          <w:rFonts w:cs="Arial"/>
          <w:sz w:val="22"/>
          <w:szCs w:val="22"/>
        </w:rPr>
      </w:pPr>
    </w:p>
    <w:p w14:paraId="737CE0B5" w14:textId="77777777" w:rsidR="00714203" w:rsidRPr="002F143F" w:rsidRDefault="00714203" w:rsidP="00714203">
      <w:pPr>
        <w:rPr>
          <w:rFonts w:cs="Arial"/>
          <w:sz w:val="22"/>
          <w:szCs w:val="22"/>
        </w:rPr>
      </w:pPr>
      <w:r w:rsidRPr="002F143F">
        <w:rPr>
          <w:rFonts w:cs="Arial"/>
          <w:sz w:val="22"/>
          <w:szCs w:val="22"/>
        </w:rPr>
        <w:t>El flujo de caja económico reconoce la existencia de factores relacionados con el cambio en el bienestar social con la prestación de los servicios que serán prestados por la dependencia Subsecretaría General y de control Disciplinario a través del proyecto.</w:t>
      </w:r>
    </w:p>
    <w:p w14:paraId="7B8E7384" w14:textId="2929C935" w:rsidR="00F550E3" w:rsidRPr="002F143F" w:rsidRDefault="00BE0952" w:rsidP="00714203">
      <w:pPr>
        <w:spacing w:before="240"/>
        <w:ind w:right="160"/>
        <w:jc w:val="right"/>
        <w:rPr>
          <w:rFonts w:cs="Arial"/>
          <w:b/>
          <w:bCs/>
          <w:sz w:val="22"/>
          <w:szCs w:val="22"/>
        </w:rPr>
      </w:pPr>
      <w:r w:rsidRPr="002F143F">
        <w:rPr>
          <w:rFonts w:cs="Arial"/>
          <w:b/>
          <w:bCs/>
          <w:sz w:val="22"/>
          <w:szCs w:val="22"/>
        </w:rPr>
        <w:t>Cifra en millones de pesos</w:t>
      </w:r>
    </w:p>
    <w:tbl>
      <w:tblPr>
        <w:tblStyle w:val="10"/>
        <w:tblW w:w="5000" w:type="pct"/>
        <w:tblInd w:w="0" w:type="dxa"/>
        <w:tblLook w:val="0400" w:firstRow="0" w:lastRow="0" w:firstColumn="0" w:lastColumn="0" w:noHBand="0" w:noVBand="1"/>
      </w:tblPr>
      <w:tblGrid>
        <w:gridCol w:w="1052"/>
        <w:gridCol w:w="1559"/>
        <w:gridCol w:w="1558"/>
        <w:gridCol w:w="1558"/>
        <w:gridCol w:w="1558"/>
        <w:gridCol w:w="1550"/>
      </w:tblGrid>
      <w:tr w:rsidR="00AD5E0A" w:rsidRPr="002F143F" w14:paraId="4CF41E2E" w14:textId="77777777" w:rsidTr="00D94EA4">
        <w:trPr>
          <w:trHeight w:val="406"/>
        </w:trPr>
        <w:tc>
          <w:tcPr>
            <w:tcW w:w="595" w:type="pct"/>
            <w:tcBorders>
              <w:top w:val="nil"/>
              <w:left w:val="nil"/>
              <w:bottom w:val="nil"/>
              <w:right w:val="nil"/>
            </w:tcBorders>
            <w:shd w:val="clear" w:color="auto" w:fill="auto"/>
            <w:vAlign w:val="bottom"/>
          </w:tcPr>
          <w:p w14:paraId="22F27A67" w14:textId="77777777" w:rsidR="00AD5E0A" w:rsidRPr="002F143F" w:rsidRDefault="00AD5E0A">
            <w:pPr>
              <w:rPr>
                <w:rFonts w:cs="Arial"/>
                <w:sz w:val="22"/>
                <w:szCs w:val="22"/>
              </w:rPr>
            </w:pPr>
          </w:p>
        </w:tc>
        <w:tc>
          <w:tcPr>
            <w:tcW w:w="882" w:type="pct"/>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tcPr>
          <w:p w14:paraId="4B4E872D" w14:textId="77777777" w:rsidR="00AD5E0A" w:rsidRPr="002F143F" w:rsidRDefault="00AD5E0A" w:rsidP="00A8162D">
            <w:pPr>
              <w:jc w:val="center"/>
              <w:rPr>
                <w:rFonts w:cs="Arial"/>
                <w:b/>
                <w:color w:val="FFFFFF"/>
                <w:sz w:val="22"/>
                <w:szCs w:val="22"/>
              </w:rPr>
            </w:pPr>
            <w:r w:rsidRPr="002F143F">
              <w:rPr>
                <w:rFonts w:cs="Arial"/>
                <w:b/>
                <w:color w:val="FFFFFF"/>
                <w:sz w:val="22"/>
                <w:szCs w:val="22"/>
              </w:rPr>
              <w:t>2020</w:t>
            </w:r>
          </w:p>
        </w:tc>
        <w:tc>
          <w:tcPr>
            <w:tcW w:w="882" w:type="pct"/>
            <w:tcBorders>
              <w:top w:val="single" w:sz="4" w:space="0" w:color="000000"/>
              <w:left w:val="nil"/>
              <w:bottom w:val="single" w:sz="4" w:space="0" w:color="000000"/>
              <w:right w:val="single" w:sz="4" w:space="0" w:color="000000"/>
            </w:tcBorders>
            <w:shd w:val="clear" w:color="auto" w:fill="538135" w:themeFill="accent6" w:themeFillShade="BF"/>
            <w:vAlign w:val="center"/>
          </w:tcPr>
          <w:p w14:paraId="1EA4A74F" w14:textId="77777777" w:rsidR="00AD5E0A" w:rsidRPr="002F143F" w:rsidRDefault="00AD5E0A" w:rsidP="00A8162D">
            <w:pPr>
              <w:jc w:val="center"/>
              <w:rPr>
                <w:rFonts w:cs="Arial"/>
                <w:b/>
                <w:color w:val="FFFFFF"/>
                <w:sz w:val="22"/>
                <w:szCs w:val="22"/>
              </w:rPr>
            </w:pPr>
            <w:r w:rsidRPr="002F143F">
              <w:rPr>
                <w:rFonts w:cs="Arial"/>
                <w:b/>
                <w:color w:val="FFFFFF"/>
                <w:sz w:val="22"/>
                <w:szCs w:val="22"/>
              </w:rPr>
              <w:t>2021</w:t>
            </w:r>
          </w:p>
        </w:tc>
        <w:tc>
          <w:tcPr>
            <w:tcW w:w="882" w:type="pct"/>
            <w:tcBorders>
              <w:top w:val="single" w:sz="4" w:space="0" w:color="000000"/>
              <w:left w:val="nil"/>
              <w:bottom w:val="single" w:sz="4" w:space="0" w:color="000000"/>
              <w:right w:val="single" w:sz="4" w:space="0" w:color="000000"/>
            </w:tcBorders>
            <w:shd w:val="clear" w:color="auto" w:fill="538135" w:themeFill="accent6" w:themeFillShade="BF"/>
            <w:vAlign w:val="center"/>
          </w:tcPr>
          <w:p w14:paraId="2DB352FF" w14:textId="77777777" w:rsidR="00AD5E0A" w:rsidRPr="002F143F" w:rsidRDefault="00AD5E0A" w:rsidP="00A8162D">
            <w:pPr>
              <w:jc w:val="center"/>
              <w:rPr>
                <w:rFonts w:cs="Arial"/>
                <w:b/>
                <w:color w:val="FFFFFF"/>
                <w:sz w:val="22"/>
                <w:szCs w:val="22"/>
              </w:rPr>
            </w:pPr>
            <w:r w:rsidRPr="002F143F">
              <w:rPr>
                <w:rFonts w:cs="Arial"/>
                <w:b/>
                <w:color w:val="FFFFFF"/>
                <w:sz w:val="22"/>
                <w:szCs w:val="22"/>
              </w:rPr>
              <w:t>2022</w:t>
            </w:r>
          </w:p>
        </w:tc>
        <w:tc>
          <w:tcPr>
            <w:tcW w:w="882" w:type="pct"/>
            <w:tcBorders>
              <w:top w:val="single" w:sz="4" w:space="0" w:color="000000"/>
              <w:left w:val="nil"/>
              <w:bottom w:val="single" w:sz="4" w:space="0" w:color="000000"/>
              <w:right w:val="single" w:sz="4" w:space="0" w:color="000000"/>
            </w:tcBorders>
            <w:shd w:val="clear" w:color="auto" w:fill="538135" w:themeFill="accent6" w:themeFillShade="BF"/>
            <w:vAlign w:val="center"/>
          </w:tcPr>
          <w:p w14:paraId="5383DD8C" w14:textId="77777777" w:rsidR="00AD5E0A" w:rsidRPr="002F143F" w:rsidRDefault="00AD5E0A" w:rsidP="00A8162D">
            <w:pPr>
              <w:jc w:val="center"/>
              <w:rPr>
                <w:rFonts w:cs="Arial"/>
                <w:b/>
                <w:color w:val="FFFFFF"/>
                <w:sz w:val="22"/>
                <w:szCs w:val="22"/>
              </w:rPr>
            </w:pPr>
            <w:r w:rsidRPr="002F143F">
              <w:rPr>
                <w:rFonts w:cs="Arial"/>
                <w:b/>
                <w:color w:val="FFFFFF"/>
                <w:sz w:val="22"/>
                <w:szCs w:val="22"/>
              </w:rPr>
              <w:t>2023</w:t>
            </w:r>
          </w:p>
        </w:tc>
        <w:tc>
          <w:tcPr>
            <w:tcW w:w="877" w:type="pct"/>
            <w:tcBorders>
              <w:top w:val="single" w:sz="4" w:space="0" w:color="000000"/>
              <w:left w:val="nil"/>
              <w:bottom w:val="single" w:sz="4" w:space="0" w:color="000000"/>
              <w:right w:val="single" w:sz="4" w:space="0" w:color="000000"/>
            </w:tcBorders>
            <w:shd w:val="clear" w:color="auto" w:fill="538135" w:themeFill="accent6" w:themeFillShade="BF"/>
            <w:vAlign w:val="center"/>
          </w:tcPr>
          <w:p w14:paraId="04D726B2" w14:textId="77777777" w:rsidR="00AD5E0A" w:rsidRPr="002F143F" w:rsidRDefault="00AD5E0A" w:rsidP="00A8162D">
            <w:pPr>
              <w:jc w:val="center"/>
              <w:rPr>
                <w:rFonts w:cs="Arial"/>
                <w:b/>
                <w:color w:val="FFFFFF"/>
                <w:sz w:val="22"/>
                <w:szCs w:val="22"/>
              </w:rPr>
            </w:pPr>
            <w:r w:rsidRPr="002F143F">
              <w:rPr>
                <w:rFonts w:cs="Arial"/>
                <w:b/>
                <w:color w:val="FFFFFF"/>
                <w:sz w:val="22"/>
                <w:szCs w:val="22"/>
              </w:rPr>
              <w:t>2024</w:t>
            </w:r>
          </w:p>
        </w:tc>
      </w:tr>
      <w:tr w:rsidR="00D94EA4" w:rsidRPr="002F143F" w14:paraId="662A31BC" w14:textId="77777777" w:rsidTr="00D94EA4">
        <w:trPr>
          <w:trHeight w:val="406"/>
        </w:trPr>
        <w:tc>
          <w:tcPr>
            <w:tcW w:w="595" w:type="pct"/>
            <w:tcBorders>
              <w:top w:val="single" w:sz="4" w:space="0" w:color="000000"/>
              <w:left w:val="single" w:sz="4" w:space="0" w:color="000000"/>
              <w:bottom w:val="single" w:sz="4" w:space="0" w:color="000000"/>
              <w:right w:val="single" w:sz="4" w:space="0" w:color="000000"/>
            </w:tcBorders>
            <w:shd w:val="clear" w:color="auto" w:fill="auto"/>
            <w:vAlign w:val="bottom"/>
          </w:tcPr>
          <w:p w14:paraId="4C36A84C" w14:textId="77777777" w:rsidR="00D94EA4" w:rsidRPr="002F143F" w:rsidRDefault="00D94EA4" w:rsidP="00D94EA4">
            <w:pPr>
              <w:jc w:val="left"/>
              <w:rPr>
                <w:rFonts w:cs="Arial"/>
                <w:color w:val="000000"/>
                <w:sz w:val="22"/>
                <w:szCs w:val="22"/>
              </w:rPr>
            </w:pPr>
            <w:r w:rsidRPr="002F143F">
              <w:rPr>
                <w:rFonts w:cs="Arial"/>
                <w:color w:val="000000"/>
                <w:sz w:val="22"/>
                <w:szCs w:val="22"/>
              </w:rPr>
              <w:t>+ Beneficios e ingresos</w:t>
            </w:r>
          </w:p>
        </w:tc>
        <w:tc>
          <w:tcPr>
            <w:tcW w:w="882" w:type="pct"/>
            <w:tcBorders>
              <w:top w:val="nil"/>
              <w:left w:val="nil"/>
              <w:bottom w:val="single" w:sz="4" w:space="0" w:color="000000"/>
              <w:right w:val="single" w:sz="4" w:space="0" w:color="000000"/>
            </w:tcBorders>
            <w:shd w:val="clear" w:color="auto" w:fill="auto"/>
            <w:vAlign w:val="bottom"/>
          </w:tcPr>
          <w:p w14:paraId="67E3406D" w14:textId="027BE119" w:rsidR="00D94EA4" w:rsidRPr="00000C12" w:rsidRDefault="00D94EA4" w:rsidP="00D94EA4">
            <w:pPr>
              <w:jc w:val="center"/>
              <w:rPr>
                <w:rFonts w:cs="Arial"/>
                <w:color w:val="000000"/>
                <w:sz w:val="22"/>
                <w:szCs w:val="22"/>
                <w:highlight w:val="magenta"/>
              </w:rPr>
            </w:pPr>
            <w:r>
              <w:rPr>
                <w:rFonts w:ascii="Calibri" w:hAnsi="Calibri" w:cs="Calibri"/>
                <w:color w:val="000000"/>
                <w:sz w:val="22"/>
                <w:szCs w:val="22"/>
              </w:rPr>
              <w:t xml:space="preserve">                 1.505</w:t>
            </w:r>
          </w:p>
        </w:tc>
        <w:tc>
          <w:tcPr>
            <w:tcW w:w="882" w:type="pct"/>
            <w:tcBorders>
              <w:top w:val="nil"/>
              <w:left w:val="nil"/>
              <w:bottom w:val="single" w:sz="4" w:space="0" w:color="000000"/>
              <w:right w:val="single" w:sz="4" w:space="0" w:color="000000"/>
            </w:tcBorders>
            <w:shd w:val="clear" w:color="auto" w:fill="auto"/>
            <w:vAlign w:val="bottom"/>
          </w:tcPr>
          <w:p w14:paraId="142B871E" w14:textId="584ED0AB" w:rsidR="00D94EA4" w:rsidRPr="00000C12" w:rsidRDefault="00D94EA4" w:rsidP="00D94EA4">
            <w:pPr>
              <w:jc w:val="center"/>
              <w:rPr>
                <w:rFonts w:cs="Arial"/>
                <w:color w:val="000000"/>
                <w:sz w:val="22"/>
                <w:szCs w:val="22"/>
                <w:highlight w:val="magenta"/>
              </w:rPr>
            </w:pPr>
            <w:r>
              <w:rPr>
                <w:rFonts w:ascii="Calibri" w:hAnsi="Calibri" w:cs="Calibri"/>
                <w:color w:val="000000"/>
                <w:sz w:val="22"/>
                <w:szCs w:val="22"/>
              </w:rPr>
              <w:t xml:space="preserve">   1.797 </w:t>
            </w:r>
          </w:p>
        </w:tc>
        <w:tc>
          <w:tcPr>
            <w:tcW w:w="882" w:type="pct"/>
            <w:tcBorders>
              <w:top w:val="nil"/>
              <w:left w:val="nil"/>
              <w:bottom w:val="single" w:sz="4" w:space="0" w:color="000000"/>
              <w:right w:val="single" w:sz="4" w:space="0" w:color="000000"/>
            </w:tcBorders>
            <w:shd w:val="clear" w:color="auto" w:fill="auto"/>
            <w:vAlign w:val="bottom"/>
          </w:tcPr>
          <w:p w14:paraId="64EB447E" w14:textId="3E6AFB24" w:rsidR="00D94EA4" w:rsidRPr="00000C12" w:rsidRDefault="00D94EA4" w:rsidP="00D94EA4">
            <w:pPr>
              <w:jc w:val="center"/>
              <w:rPr>
                <w:rFonts w:cs="Arial"/>
                <w:color w:val="000000"/>
                <w:sz w:val="22"/>
                <w:szCs w:val="22"/>
                <w:highlight w:val="magenta"/>
              </w:rPr>
            </w:pPr>
            <w:r>
              <w:rPr>
                <w:rFonts w:ascii="Calibri" w:hAnsi="Calibri" w:cs="Calibri"/>
                <w:color w:val="000000"/>
                <w:sz w:val="22"/>
                <w:szCs w:val="22"/>
              </w:rPr>
              <w:t xml:space="preserve">   3.288 </w:t>
            </w:r>
          </w:p>
        </w:tc>
        <w:tc>
          <w:tcPr>
            <w:tcW w:w="882" w:type="pct"/>
            <w:tcBorders>
              <w:top w:val="nil"/>
              <w:left w:val="nil"/>
              <w:bottom w:val="single" w:sz="4" w:space="0" w:color="000000"/>
              <w:right w:val="single" w:sz="4" w:space="0" w:color="000000"/>
            </w:tcBorders>
            <w:shd w:val="clear" w:color="auto" w:fill="auto"/>
            <w:vAlign w:val="bottom"/>
          </w:tcPr>
          <w:p w14:paraId="30AF7143" w14:textId="0A8AFCB8" w:rsidR="00D94EA4" w:rsidRPr="00000C12" w:rsidRDefault="00D94EA4" w:rsidP="00D94EA4">
            <w:pPr>
              <w:jc w:val="center"/>
              <w:rPr>
                <w:rFonts w:cs="Arial"/>
                <w:color w:val="000000"/>
                <w:sz w:val="22"/>
                <w:szCs w:val="22"/>
                <w:highlight w:val="magenta"/>
              </w:rPr>
            </w:pPr>
            <w:r>
              <w:rPr>
                <w:rFonts w:ascii="Calibri" w:hAnsi="Calibri" w:cs="Calibri"/>
                <w:color w:val="000000"/>
                <w:sz w:val="22"/>
                <w:szCs w:val="22"/>
              </w:rPr>
              <w:t xml:space="preserve">   2.949 </w:t>
            </w:r>
          </w:p>
        </w:tc>
        <w:tc>
          <w:tcPr>
            <w:tcW w:w="877" w:type="pct"/>
            <w:tcBorders>
              <w:top w:val="nil"/>
              <w:left w:val="nil"/>
              <w:bottom w:val="single" w:sz="4" w:space="0" w:color="000000"/>
              <w:right w:val="single" w:sz="4" w:space="0" w:color="000000"/>
            </w:tcBorders>
            <w:vAlign w:val="bottom"/>
          </w:tcPr>
          <w:p w14:paraId="5598E8DC" w14:textId="4D281E1A" w:rsidR="00D94EA4" w:rsidRPr="00000C12" w:rsidRDefault="00D94EA4" w:rsidP="00D94EA4">
            <w:pPr>
              <w:jc w:val="center"/>
              <w:rPr>
                <w:rFonts w:cs="Arial"/>
                <w:color w:val="000000"/>
                <w:sz w:val="22"/>
                <w:szCs w:val="22"/>
                <w:highlight w:val="magenta"/>
              </w:rPr>
            </w:pPr>
            <w:r>
              <w:rPr>
                <w:rFonts w:ascii="Calibri" w:hAnsi="Calibri" w:cs="Calibri"/>
                <w:color w:val="000000"/>
                <w:sz w:val="22"/>
                <w:szCs w:val="22"/>
              </w:rPr>
              <w:t xml:space="preserve">   1.515 </w:t>
            </w:r>
          </w:p>
        </w:tc>
      </w:tr>
      <w:tr w:rsidR="00D94EA4" w:rsidRPr="002F143F" w14:paraId="1825BF70" w14:textId="77777777" w:rsidTr="00D94EA4">
        <w:trPr>
          <w:trHeight w:val="406"/>
        </w:trPr>
        <w:tc>
          <w:tcPr>
            <w:tcW w:w="595" w:type="pct"/>
            <w:tcBorders>
              <w:top w:val="nil"/>
              <w:left w:val="single" w:sz="4" w:space="0" w:color="000000"/>
              <w:bottom w:val="single" w:sz="4" w:space="0" w:color="000000"/>
              <w:right w:val="single" w:sz="4" w:space="0" w:color="000000"/>
            </w:tcBorders>
            <w:shd w:val="clear" w:color="auto" w:fill="auto"/>
            <w:vAlign w:val="bottom"/>
          </w:tcPr>
          <w:p w14:paraId="7BC2F620" w14:textId="77777777" w:rsidR="00D94EA4" w:rsidRPr="002F143F" w:rsidRDefault="00D94EA4" w:rsidP="00D94EA4">
            <w:pPr>
              <w:jc w:val="left"/>
              <w:rPr>
                <w:rFonts w:cs="Arial"/>
                <w:color w:val="000000"/>
                <w:sz w:val="22"/>
                <w:szCs w:val="22"/>
              </w:rPr>
            </w:pPr>
            <w:r w:rsidRPr="002F143F">
              <w:rPr>
                <w:rFonts w:cs="Arial"/>
                <w:color w:val="000000"/>
                <w:sz w:val="22"/>
                <w:szCs w:val="22"/>
              </w:rPr>
              <w:t>- Costos inversión</w:t>
            </w:r>
          </w:p>
        </w:tc>
        <w:tc>
          <w:tcPr>
            <w:tcW w:w="882" w:type="pct"/>
            <w:tcBorders>
              <w:top w:val="nil"/>
              <w:left w:val="nil"/>
              <w:bottom w:val="single" w:sz="4" w:space="0" w:color="000000"/>
              <w:right w:val="single" w:sz="4" w:space="0" w:color="000000"/>
            </w:tcBorders>
            <w:shd w:val="clear" w:color="auto" w:fill="auto"/>
            <w:vAlign w:val="bottom"/>
          </w:tcPr>
          <w:p w14:paraId="01691AFF" w14:textId="25B39B77" w:rsidR="00D94EA4" w:rsidRPr="00000C12" w:rsidRDefault="00D94EA4" w:rsidP="00D94EA4">
            <w:pPr>
              <w:jc w:val="center"/>
              <w:rPr>
                <w:rFonts w:cs="Arial"/>
                <w:color w:val="000000"/>
                <w:sz w:val="22"/>
                <w:szCs w:val="22"/>
                <w:highlight w:val="magenta"/>
              </w:rPr>
            </w:pPr>
            <w:r>
              <w:rPr>
                <w:rFonts w:ascii="Calibri" w:hAnsi="Calibri" w:cs="Calibri"/>
                <w:color w:val="000000"/>
                <w:sz w:val="22"/>
                <w:szCs w:val="22"/>
              </w:rPr>
              <w:t xml:space="preserve">                     729 </w:t>
            </w:r>
          </w:p>
        </w:tc>
        <w:tc>
          <w:tcPr>
            <w:tcW w:w="882" w:type="pct"/>
            <w:tcBorders>
              <w:top w:val="nil"/>
              <w:left w:val="nil"/>
              <w:bottom w:val="single" w:sz="4" w:space="0" w:color="000000"/>
              <w:right w:val="single" w:sz="4" w:space="0" w:color="000000"/>
            </w:tcBorders>
            <w:shd w:val="clear" w:color="auto" w:fill="auto"/>
            <w:vAlign w:val="bottom"/>
          </w:tcPr>
          <w:p w14:paraId="383D555F" w14:textId="3073845D" w:rsidR="00D94EA4" w:rsidRPr="00000C12" w:rsidRDefault="00D94EA4" w:rsidP="00D94EA4">
            <w:pPr>
              <w:jc w:val="center"/>
              <w:rPr>
                <w:rFonts w:cs="Arial"/>
                <w:color w:val="000000"/>
                <w:sz w:val="22"/>
                <w:szCs w:val="22"/>
                <w:highlight w:val="magenta"/>
              </w:rPr>
            </w:pPr>
            <w:r>
              <w:rPr>
                <w:rFonts w:ascii="Calibri" w:hAnsi="Calibri" w:cs="Calibri"/>
                <w:color w:val="000000"/>
                <w:sz w:val="22"/>
                <w:szCs w:val="22"/>
              </w:rPr>
              <w:t xml:space="preserve">       924 </w:t>
            </w:r>
          </w:p>
        </w:tc>
        <w:tc>
          <w:tcPr>
            <w:tcW w:w="882" w:type="pct"/>
            <w:tcBorders>
              <w:top w:val="nil"/>
              <w:left w:val="nil"/>
              <w:bottom w:val="single" w:sz="4" w:space="0" w:color="000000"/>
              <w:right w:val="single" w:sz="4" w:space="0" w:color="000000"/>
            </w:tcBorders>
            <w:shd w:val="clear" w:color="auto" w:fill="auto"/>
            <w:vAlign w:val="bottom"/>
          </w:tcPr>
          <w:p w14:paraId="2400E1D9" w14:textId="378F58C2" w:rsidR="00D94EA4" w:rsidRPr="00000C12" w:rsidRDefault="00D94EA4" w:rsidP="00D94EA4">
            <w:pPr>
              <w:jc w:val="center"/>
              <w:rPr>
                <w:rFonts w:cs="Arial"/>
                <w:color w:val="000000"/>
                <w:sz w:val="22"/>
                <w:szCs w:val="22"/>
                <w:highlight w:val="magenta"/>
              </w:rPr>
            </w:pPr>
            <w:r>
              <w:rPr>
                <w:rFonts w:ascii="Calibri" w:hAnsi="Calibri" w:cs="Calibri"/>
                <w:color w:val="000000"/>
                <w:sz w:val="22"/>
                <w:szCs w:val="22"/>
              </w:rPr>
              <w:t xml:space="preserve">   1.288 </w:t>
            </w:r>
          </w:p>
        </w:tc>
        <w:tc>
          <w:tcPr>
            <w:tcW w:w="882" w:type="pct"/>
            <w:tcBorders>
              <w:top w:val="nil"/>
              <w:left w:val="nil"/>
              <w:bottom w:val="single" w:sz="4" w:space="0" w:color="000000"/>
              <w:right w:val="single" w:sz="4" w:space="0" w:color="000000"/>
            </w:tcBorders>
            <w:shd w:val="clear" w:color="auto" w:fill="auto"/>
            <w:vAlign w:val="bottom"/>
          </w:tcPr>
          <w:p w14:paraId="50E519F2" w14:textId="7B2854A0" w:rsidR="00D94EA4" w:rsidRPr="00000C12" w:rsidRDefault="00D94EA4" w:rsidP="00D94EA4">
            <w:pPr>
              <w:jc w:val="center"/>
              <w:rPr>
                <w:rFonts w:cs="Arial"/>
                <w:color w:val="000000"/>
                <w:sz w:val="22"/>
                <w:szCs w:val="22"/>
                <w:highlight w:val="magenta"/>
              </w:rPr>
            </w:pPr>
            <w:r>
              <w:rPr>
                <w:rFonts w:ascii="Calibri" w:hAnsi="Calibri" w:cs="Calibri"/>
                <w:color w:val="000000"/>
                <w:sz w:val="22"/>
                <w:szCs w:val="22"/>
              </w:rPr>
              <w:t xml:space="preserve">   1.342 </w:t>
            </w:r>
          </w:p>
        </w:tc>
        <w:tc>
          <w:tcPr>
            <w:tcW w:w="877" w:type="pct"/>
            <w:tcBorders>
              <w:top w:val="nil"/>
              <w:left w:val="nil"/>
              <w:bottom w:val="single" w:sz="4" w:space="0" w:color="000000"/>
              <w:right w:val="single" w:sz="4" w:space="0" w:color="000000"/>
            </w:tcBorders>
            <w:vAlign w:val="bottom"/>
          </w:tcPr>
          <w:p w14:paraId="00214A23" w14:textId="7861E331" w:rsidR="00D94EA4" w:rsidRPr="00000C12" w:rsidRDefault="00D94EA4" w:rsidP="00D94EA4">
            <w:pPr>
              <w:jc w:val="center"/>
              <w:rPr>
                <w:rFonts w:cs="Arial"/>
                <w:color w:val="000000"/>
                <w:sz w:val="22"/>
                <w:szCs w:val="22"/>
                <w:highlight w:val="magenta"/>
              </w:rPr>
            </w:pPr>
            <w:r>
              <w:rPr>
                <w:rFonts w:ascii="Calibri" w:hAnsi="Calibri" w:cs="Calibri"/>
                <w:color w:val="000000"/>
                <w:sz w:val="22"/>
                <w:szCs w:val="22"/>
              </w:rPr>
              <w:t xml:space="preserve">       792 </w:t>
            </w:r>
          </w:p>
        </w:tc>
      </w:tr>
      <w:tr w:rsidR="00D94EA4" w:rsidRPr="002F143F" w14:paraId="7DF1433E" w14:textId="77777777" w:rsidTr="00D94EA4">
        <w:trPr>
          <w:trHeight w:val="406"/>
        </w:trPr>
        <w:tc>
          <w:tcPr>
            <w:tcW w:w="595" w:type="pct"/>
            <w:tcBorders>
              <w:top w:val="nil"/>
              <w:left w:val="single" w:sz="4" w:space="0" w:color="000000"/>
              <w:bottom w:val="single" w:sz="4" w:space="0" w:color="000000"/>
              <w:right w:val="single" w:sz="4" w:space="0" w:color="000000"/>
            </w:tcBorders>
            <w:shd w:val="clear" w:color="auto" w:fill="auto"/>
            <w:vAlign w:val="bottom"/>
          </w:tcPr>
          <w:p w14:paraId="7B2DF14B" w14:textId="77777777" w:rsidR="00D94EA4" w:rsidRPr="002F143F" w:rsidRDefault="00D94EA4" w:rsidP="00D94EA4">
            <w:pPr>
              <w:jc w:val="left"/>
              <w:rPr>
                <w:rFonts w:cs="Arial"/>
                <w:b/>
                <w:color w:val="000000"/>
                <w:sz w:val="22"/>
                <w:szCs w:val="22"/>
              </w:rPr>
            </w:pPr>
            <w:r w:rsidRPr="002F143F">
              <w:rPr>
                <w:rFonts w:cs="Arial"/>
                <w:b/>
                <w:color w:val="000000"/>
                <w:sz w:val="22"/>
                <w:szCs w:val="22"/>
              </w:rPr>
              <w:t>Flujo neto de caja</w:t>
            </w:r>
          </w:p>
        </w:tc>
        <w:tc>
          <w:tcPr>
            <w:tcW w:w="882" w:type="pct"/>
            <w:tcBorders>
              <w:top w:val="nil"/>
              <w:left w:val="nil"/>
              <w:bottom w:val="single" w:sz="4" w:space="0" w:color="000000"/>
              <w:right w:val="single" w:sz="4" w:space="0" w:color="000000"/>
            </w:tcBorders>
            <w:shd w:val="clear" w:color="auto" w:fill="auto"/>
            <w:vAlign w:val="bottom"/>
          </w:tcPr>
          <w:p w14:paraId="2C8ECF00" w14:textId="2454DF24" w:rsidR="00D94EA4" w:rsidRPr="002F143F" w:rsidRDefault="00D94EA4" w:rsidP="00D94EA4">
            <w:pPr>
              <w:jc w:val="center"/>
              <w:rPr>
                <w:rFonts w:cs="Arial"/>
                <w:sz w:val="22"/>
                <w:szCs w:val="22"/>
              </w:rPr>
            </w:pPr>
            <w:r>
              <w:rPr>
                <w:rFonts w:ascii="Calibri" w:hAnsi="Calibri" w:cs="Calibri"/>
                <w:b/>
                <w:bCs/>
                <w:color w:val="000000"/>
                <w:sz w:val="22"/>
                <w:szCs w:val="22"/>
              </w:rPr>
              <w:t xml:space="preserve">                     776 </w:t>
            </w:r>
          </w:p>
        </w:tc>
        <w:tc>
          <w:tcPr>
            <w:tcW w:w="882" w:type="pct"/>
            <w:tcBorders>
              <w:top w:val="nil"/>
              <w:left w:val="nil"/>
              <w:bottom w:val="single" w:sz="4" w:space="0" w:color="000000"/>
              <w:right w:val="single" w:sz="4" w:space="0" w:color="000000"/>
            </w:tcBorders>
            <w:shd w:val="clear" w:color="auto" w:fill="auto"/>
            <w:vAlign w:val="bottom"/>
          </w:tcPr>
          <w:p w14:paraId="7DA80FAF" w14:textId="1A1B6A11" w:rsidR="00D94EA4" w:rsidRPr="002F143F" w:rsidRDefault="00D94EA4" w:rsidP="00D94EA4">
            <w:pPr>
              <w:jc w:val="center"/>
              <w:rPr>
                <w:rFonts w:cs="Arial"/>
                <w:sz w:val="22"/>
                <w:szCs w:val="22"/>
              </w:rPr>
            </w:pPr>
            <w:r>
              <w:rPr>
                <w:rFonts w:ascii="Calibri" w:hAnsi="Calibri" w:cs="Calibri"/>
                <w:b/>
                <w:bCs/>
                <w:color w:val="000000"/>
                <w:sz w:val="22"/>
                <w:szCs w:val="22"/>
              </w:rPr>
              <w:t xml:space="preserve">       873 </w:t>
            </w:r>
          </w:p>
        </w:tc>
        <w:tc>
          <w:tcPr>
            <w:tcW w:w="882" w:type="pct"/>
            <w:tcBorders>
              <w:top w:val="nil"/>
              <w:left w:val="nil"/>
              <w:bottom w:val="single" w:sz="4" w:space="0" w:color="000000"/>
              <w:right w:val="single" w:sz="4" w:space="0" w:color="000000"/>
            </w:tcBorders>
            <w:shd w:val="clear" w:color="auto" w:fill="auto"/>
            <w:vAlign w:val="bottom"/>
          </w:tcPr>
          <w:p w14:paraId="336EA0DD" w14:textId="37D582E0" w:rsidR="00D94EA4" w:rsidRPr="002F143F" w:rsidRDefault="00D94EA4" w:rsidP="00D94EA4">
            <w:pPr>
              <w:jc w:val="center"/>
              <w:rPr>
                <w:rFonts w:cs="Arial"/>
                <w:sz w:val="22"/>
                <w:szCs w:val="22"/>
              </w:rPr>
            </w:pPr>
            <w:r>
              <w:rPr>
                <w:rFonts w:ascii="Calibri" w:hAnsi="Calibri" w:cs="Calibri"/>
                <w:b/>
                <w:bCs/>
                <w:color w:val="000000"/>
                <w:sz w:val="22"/>
                <w:szCs w:val="22"/>
              </w:rPr>
              <w:t xml:space="preserve">   2.000 </w:t>
            </w:r>
          </w:p>
        </w:tc>
        <w:tc>
          <w:tcPr>
            <w:tcW w:w="882" w:type="pct"/>
            <w:tcBorders>
              <w:top w:val="nil"/>
              <w:left w:val="nil"/>
              <w:bottom w:val="single" w:sz="4" w:space="0" w:color="000000"/>
              <w:right w:val="single" w:sz="4" w:space="0" w:color="000000"/>
            </w:tcBorders>
            <w:shd w:val="clear" w:color="auto" w:fill="auto"/>
            <w:vAlign w:val="bottom"/>
          </w:tcPr>
          <w:p w14:paraId="361E1487" w14:textId="14E3B271" w:rsidR="00D94EA4" w:rsidRPr="002F143F" w:rsidRDefault="00D94EA4" w:rsidP="00D94EA4">
            <w:pPr>
              <w:jc w:val="center"/>
              <w:rPr>
                <w:rFonts w:cs="Arial"/>
                <w:sz w:val="22"/>
                <w:szCs w:val="22"/>
              </w:rPr>
            </w:pPr>
            <w:r>
              <w:rPr>
                <w:rFonts w:ascii="Calibri" w:hAnsi="Calibri" w:cs="Calibri"/>
                <w:b/>
                <w:bCs/>
                <w:color w:val="000000"/>
                <w:sz w:val="22"/>
                <w:szCs w:val="22"/>
              </w:rPr>
              <w:t xml:space="preserve">   1.607 </w:t>
            </w:r>
          </w:p>
        </w:tc>
        <w:tc>
          <w:tcPr>
            <w:tcW w:w="877" w:type="pct"/>
            <w:tcBorders>
              <w:top w:val="nil"/>
              <w:left w:val="nil"/>
              <w:bottom w:val="single" w:sz="4" w:space="0" w:color="000000"/>
              <w:right w:val="single" w:sz="4" w:space="0" w:color="000000"/>
            </w:tcBorders>
            <w:vAlign w:val="bottom"/>
          </w:tcPr>
          <w:p w14:paraId="3B065B81" w14:textId="4A39FC55" w:rsidR="00D94EA4" w:rsidRPr="002F143F" w:rsidRDefault="00D94EA4" w:rsidP="00D94EA4">
            <w:pPr>
              <w:jc w:val="center"/>
              <w:rPr>
                <w:rFonts w:cs="Arial"/>
                <w:sz w:val="22"/>
                <w:szCs w:val="22"/>
              </w:rPr>
            </w:pPr>
            <w:r>
              <w:rPr>
                <w:rFonts w:ascii="Calibri" w:hAnsi="Calibri" w:cs="Calibri"/>
                <w:b/>
                <w:bCs/>
                <w:color w:val="000000"/>
                <w:sz w:val="22"/>
                <w:szCs w:val="22"/>
              </w:rPr>
              <w:t xml:space="preserve">       723 </w:t>
            </w:r>
          </w:p>
        </w:tc>
      </w:tr>
    </w:tbl>
    <w:p w14:paraId="2BADAA7E" w14:textId="77777777" w:rsidR="00F550E3" w:rsidRPr="002F143F" w:rsidRDefault="0018003D" w:rsidP="00D8030E">
      <w:pPr>
        <w:jc w:val="center"/>
        <w:rPr>
          <w:rFonts w:cs="Arial"/>
          <w:sz w:val="18"/>
          <w:szCs w:val="18"/>
        </w:rPr>
      </w:pPr>
      <w:r w:rsidRPr="002F143F">
        <w:rPr>
          <w:rFonts w:cs="Arial"/>
          <w:b/>
          <w:i/>
          <w:iCs/>
          <w:sz w:val="18"/>
          <w:szCs w:val="18"/>
        </w:rPr>
        <w:t xml:space="preserve">Fuente: </w:t>
      </w:r>
      <w:r w:rsidRPr="002F143F">
        <w:rPr>
          <w:rFonts w:cs="Arial"/>
          <w:i/>
          <w:iCs/>
          <w:sz w:val="18"/>
          <w:szCs w:val="18"/>
        </w:rPr>
        <w:t>Cálculos herramienta MGA</w:t>
      </w:r>
      <w:r w:rsidRPr="002F143F">
        <w:rPr>
          <w:rFonts w:cs="Arial"/>
          <w:sz w:val="18"/>
          <w:szCs w:val="18"/>
        </w:rPr>
        <w:t>.</w:t>
      </w:r>
    </w:p>
    <w:p w14:paraId="40727F1C" w14:textId="7EB02375" w:rsidR="00F550E3" w:rsidRPr="002F143F" w:rsidRDefault="00F550E3">
      <w:pPr>
        <w:jc w:val="left"/>
        <w:rPr>
          <w:rFonts w:cs="Arial"/>
          <w:sz w:val="22"/>
          <w:szCs w:val="22"/>
        </w:rPr>
      </w:pPr>
    </w:p>
    <w:p w14:paraId="03833F20" w14:textId="6AA53471" w:rsidR="00F550E3" w:rsidRPr="00D56D60" w:rsidRDefault="0018003D" w:rsidP="00097D23">
      <w:pPr>
        <w:pStyle w:val="Prrafodelista"/>
        <w:numPr>
          <w:ilvl w:val="1"/>
          <w:numId w:val="4"/>
        </w:numPr>
        <w:pBdr>
          <w:top w:val="nil"/>
          <w:left w:val="nil"/>
          <w:bottom w:val="nil"/>
          <w:right w:val="nil"/>
          <w:between w:val="nil"/>
        </w:pBdr>
        <w:tabs>
          <w:tab w:val="center" w:pos="4252"/>
          <w:tab w:val="right" w:pos="8504"/>
        </w:tabs>
        <w:rPr>
          <w:rFonts w:cs="Arial"/>
          <w:b/>
          <w:color w:val="000000"/>
          <w:sz w:val="20"/>
          <w:szCs w:val="22"/>
        </w:rPr>
      </w:pPr>
      <w:r w:rsidRPr="00D56D60">
        <w:rPr>
          <w:rFonts w:cs="Arial"/>
          <w:b/>
          <w:color w:val="000000"/>
          <w:szCs w:val="22"/>
        </w:rPr>
        <w:t>Evaluación económica</w:t>
      </w:r>
      <w:r w:rsidRPr="00D56D60">
        <w:rPr>
          <w:rFonts w:cs="Arial"/>
          <w:b/>
          <w:color w:val="000000"/>
          <w:sz w:val="20"/>
          <w:szCs w:val="22"/>
        </w:rPr>
        <w:t xml:space="preserve"> </w:t>
      </w:r>
    </w:p>
    <w:p w14:paraId="014CC57C" w14:textId="77777777" w:rsidR="00F550E3" w:rsidRPr="002F143F" w:rsidRDefault="00F550E3">
      <w:pPr>
        <w:rPr>
          <w:rFonts w:cs="Arial"/>
          <w:sz w:val="22"/>
          <w:szCs w:val="22"/>
        </w:rPr>
      </w:pPr>
    </w:p>
    <w:tbl>
      <w:tblPr>
        <w:tblStyle w:val="9"/>
        <w:tblW w:w="9240" w:type="dxa"/>
        <w:jc w:val="center"/>
        <w:tblInd w:w="0" w:type="dxa"/>
        <w:tblLayout w:type="fixed"/>
        <w:tblLook w:val="0400" w:firstRow="0" w:lastRow="0" w:firstColumn="0" w:lastColumn="0" w:noHBand="0" w:noVBand="1"/>
      </w:tblPr>
      <w:tblGrid>
        <w:gridCol w:w="3109"/>
        <w:gridCol w:w="3169"/>
        <w:gridCol w:w="2962"/>
      </w:tblGrid>
      <w:tr w:rsidR="00F550E3" w:rsidRPr="002F143F" w14:paraId="48D170BF" w14:textId="77777777" w:rsidTr="00D56D60">
        <w:trPr>
          <w:trHeight w:val="236"/>
          <w:jc w:val="center"/>
        </w:trPr>
        <w:tc>
          <w:tcPr>
            <w:tcW w:w="9240" w:type="dxa"/>
            <w:gridSpan w:val="3"/>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tcPr>
          <w:p w14:paraId="7940DFAA" w14:textId="77777777" w:rsidR="00F550E3" w:rsidRPr="002F143F" w:rsidRDefault="0018003D">
            <w:pPr>
              <w:jc w:val="center"/>
              <w:rPr>
                <w:rFonts w:cs="Arial"/>
                <w:b/>
                <w:color w:val="FFFFFF"/>
                <w:sz w:val="22"/>
                <w:szCs w:val="22"/>
              </w:rPr>
            </w:pPr>
            <w:r w:rsidRPr="002F143F">
              <w:rPr>
                <w:rFonts w:cs="Arial"/>
                <w:b/>
                <w:color w:val="FFFFFF"/>
                <w:sz w:val="22"/>
                <w:szCs w:val="22"/>
              </w:rPr>
              <w:t>INDICADORES DE RENTABILIDAD</w:t>
            </w:r>
          </w:p>
        </w:tc>
      </w:tr>
      <w:tr w:rsidR="00F550E3" w:rsidRPr="00D56D60" w14:paraId="5BCBF0C9" w14:textId="77777777" w:rsidTr="00D56D60">
        <w:trPr>
          <w:trHeight w:val="381"/>
          <w:jc w:val="center"/>
        </w:trPr>
        <w:tc>
          <w:tcPr>
            <w:tcW w:w="3109" w:type="dxa"/>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tcPr>
          <w:p w14:paraId="25DF3BA9" w14:textId="77777777" w:rsidR="00F550E3" w:rsidRPr="00D56D60" w:rsidRDefault="0018003D">
            <w:pPr>
              <w:jc w:val="center"/>
              <w:rPr>
                <w:rFonts w:cs="Arial"/>
                <w:b/>
                <w:color w:val="FFFFFF"/>
                <w:sz w:val="20"/>
                <w:szCs w:val="22"/>
              </w:rPr>
            </w:pPr>
            <w:r w:rsidRPr="00D56D60">
              <w:rPr>
                <w:rFonts w:cs="Arial"/>
                <w:b/>
                <w:color w:val="FFFFFF"/>
                <w:sz w:val="20"/>
                <w:szCs w:val="22"/>
              </w:rPr>
              <w:t>Valor Presente Neto</w:t>
            </w:r>
          </w:p>
          <w:p w14:paraId="000087EF" w14:textId="77777777" w:rsidR="00F550E3" w:rsidRPr="00D56D60" w:rsidRDefault="0018003D">
            <w:pPr>
              <w:jc w:val="center"/>
              <w:rPr>
                <w:rFonts w:cs="Arial"/>
                <w:b/>
                <w:color w:val="FFFFFF"/>
                <w:sz w:val="20"/>
                <w:szCs w:val="22"/>
              </w:rPr>
            </w:pPr>
            <w:r w:rsidRPr="00D56D60">
              <w:rPr>
                <w:rFonts w:cs="Arial"/>
                <w:b/>
                <w:color w:val="FFFFFF"/>
                <w:sz w:val="20"/>
                <w:szCs w:val="22"/>
              </w:rPr>
              <w:t>(VPN)</w:t>
            </w:r>
          </w:p>
        </w:tc>
        <w:tc>
          <w:tcPr>
            <w:tcW w:w="3169"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2F6B7E84" w14:textId="77777777" w:rsidR="00F550E3" w:rsidRPr="00D56D60" w:rsidRDefault="0018003D">
            <w:pPr>
              <w:jc w:val="center"/>
              <w:rPr>
                <w:rFonts w:cs="Arial"/>
                <w:b/>
                <w:color w:val="FFFFFF"/>
                <w:sz w:val="20"/>
                <w:szCs w:val="22"/>
              </w:rPr>
            </w:pPr>
            <w:r w:rsidRPr="00D56D60">
              <w:rPr>
                <w:rFonts w:cs="Arial"/>
                <w:b/>
                <w:color w:val="FFFFFF"/>
                <w:sz w:val="20"/>
                <w:szCs w:val="22"/>
              </w:rPr>
              <w:t>Tasa Interna de Retorno</w:t>
            </w:r>
          </w:p>
          <w:p w14:paraId="49E16B9D" w14:textId="77777777" w:rsidR="00F550E3" w:rsidRPr="00D56D60" w:rsidRDefault="0018003D">
            <w:pPr>
              <w:jc w:val="center"/>
              <w:rPr>
                <w:rFonts w:cs="Arial"/>
                <w:b/>
                <w:color w:val="FFFFFF"/>
                <w:sz w:val="20"/>
                <w:szCs w:val="22"/>
              </w:rPr>
            </w:pPr>
            <w:r w:rsidRPr="00D56D60">
              <w:rPr>
                <w:rFonts w:cs="Arial"/>
                <w:b/>
                <w:color w:val="FFFFFF"/>
                <w:sz w:val="20"/>
                <w:szCs w:val="22"/>
              </w:rPr>
              <w:t xml:space="preserve"> (TIR)</w:t>
            </w:r>
          </w:p>
        </w:tc>
        <w:tc>
          <w:tcPr>
            <w:tcW w:w="2962"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67EA4F9B" w14:textId="77777777" w:rsidR="00F550E3" w:rsidRPr="00D56D60" w:rsidRDefault="0018003D">
            <w:pPr>
              <w:jc w:val="center"/>
              <w:rPr>
                <w:rFonts w:cs="Arial"/>
                <w:b/>
                <w:color w:val="FFFFFF"/>
                <w:sz w:val="20"/>
                <w:szCs w:val="22"/>
              </w:rPr>
            </w:pPr>
            <w:r w:rsidRPr="00D56D60">
              <w:rPr>
                <w:rFonts w:cs="Arial"/>
                <w:b/>
                <w:color w:val="FFFFFF"/>
                <w:sz w:val="20"/>
                <w:szCs w:val="22"/>
              </w:rPr>
              <w:t xml:space="preserve">Relación Beneficio Costo </w:t>
            </w:r>
          </w:p>
          <w:p w14:paraId="22FCEAE4" w14:textId="77777777" w:rsidR="00F550E3" w:rsidRPr="00D56D60" w:rsidRDefault="0018003D">
            <w:pPr>
              <w:jc w:val="center"/>
              <w:rPr>
                <w:rFonts w:cs="Arial"/>
                <w:b/>
                <w:color w:val="FFFFFF"/>
                <w:sz w:val="20"/>
                <w:szCs w:val="22"/>
              </w:rPr>
            </w:pPr>
            <w:r w:rsidRPr="00D56D60">
              <w:rPr>
                <w:rFonts w:cs="Arial"/>
                <w:b/>
                <w:color w:val="FFFFFF"/>
                <w:sz w:val="20"/>
                <w:szCs w:val="22"/>
              </w:rPr>
              <w:t>(BC)</w:t>
            </w:r>
          </w:p>
        </w:tc>
      </w:tr>
      <w:tr w:rsidR="00D94EA4" w:rsidRPr="002F143F" w14:paraId="725A40E2" w14:textId="77777777" w:rsidTr="004C57EE">
        <w:trPr>
          <w:trHeight w:val="147"/>
          <w:jc w:val="center"/>
        </w:trPr>
        <w:tc>
          <w:tcPr>
            <w:tcW w:w="3109" w:type="dxa"/>
            <w:tcBorders>
              <w:top w:val="single" w:sz="4" w:space="0" w:color="000000"/>
              <w:left w:val="single" w:sz="4" w:space="0" w:color="000000"/>
              <w:bottom w:val="single" w:sz="4" w:space="0" w:color="000000"/>
              <w:right w:val="single" w:sz="4" w:space="0" w:color="000000"/>
            </w:tcBorders>
            <w:shd w:val="clear" w:color="auto" w:fill="auto"/>
            <w:vAlign w:val="bottom"/>
          </w:tcPr>
          <w:p w14:paraId="12364011" w14:textId="50DE62C7" w:rsidR="00D94EA4" w:rsidRPr="00FA5DFE" w:rsidRDefault="00D94EA4" w:rsidP="00D94EA4">
            <w:pPr>
              <w:jc w:val="center"/>
              <w:rPr>
                <w:rFonts w:ascii="Arial Narrow" w:hAnsi="Arial Narrow" w:cs="Calibri"/>
                <w:color w:val="000000"/>
                <w:sz w:val="22"/>
                <w:szCs w:val="22"/>
                <w:lang w:eastAsia="es-CO"/>
              </w:rPr>
            </w:pPr>
            <w:r>
              <w:rPr>
                <w:rFonts w:ascii="Arial Narrow" w:hAnsi="Arial Narrow" w:cs="Calibri"/>
                <w:color w:val="000000"/>
                <w:sz w:val="22"/>
                <w:szCs w:val="22"/>
              </w:rPr>
              <w:t xml:space="preserve">          4.753.447.804   </w:t>
            </w:r>
          </w:p>
        </w:tc>
        <w:tc>
          <w:tcPr>
            <w:tcW w:w="3169" w:type="dxa"/>
            <w:tcBorders>
              <w:top w:val="single" w:sz="4" w:space="0" w:color="000000"/>
              <w:left w:val="nil"/>
              <w:bottom w:val="single" w:sz="4" w:space="0" w:color="000000"/>
              <w:right w:val="single" w:sz="4" w:space="0" w:color="000000"/>
            </w:tcBorders>
            <w:shd w:val="clear" w:color="auto" w:fill="auto"/>
            <w:vAlign w:val="bottom"/>
          </w:tcPr>
          <w:p w14:paraId="4BFEE58E" w14:textId="05FCF871" w:rsidR="00D94EA4" w:rsidRPr="002F143F" w:rsidRDefault="00D94EA4" w:rsidP="00D94EA4">
            <w:pPr>
              <w:jc w:val="center"/>
              <w:rPr>
                <w:rFonts w:cs="Arial"/>
                <w:sz w:val="22"/>
                <w:szCs w:val="22"/>
              </w:rPr>
            </w:pPr>
            <w:r>
              <w:rPr>
                <w:rFonts w:cs="Arial"/>
                <w:sz w:val="22"/>
                <w:szCs w:val="22"/>
              </w:rPr>
              <w:t>No Aplica</w:t>
            </w:r>
          </w:p>
        </w:tc>
        <w:tc>
          <w:tcPr>
            <w:tcW w:w="2962" w:type="dxa"/>
            <w:tcBorders>
              <w:top w:val="single" w:sz="4" w:space="0" w:color="000000"/>
              <w:left w:val="nil"/>
              <w:bottom w:val="single" w:sz="4" w:space="0" w:color="000000"/>
              <w:right w:val="single" w:sz="4" w:space="0" w:color="000000"/>
            </w:tcBorders>
            <w:shd w:val="clear" w:color="auto" w:fill="auto"/>
            <w:vAlign w:val="bottom"/>
          </w:tcPr>
          <w:p w14:paraId="3F5671D8" w14:textId="215F2468" w:rsidR="00D94EA4" w:rsidRPr="00E72774" w:rsidRDefault="00D94EA4" w:rsidP="00D94EA4">
            <w:pPr>
              <w:jc w:val="center"/>
              <w:rPr>
                <w:rFonts w:ascii="Arial Narrow" w:hAnsi="Arial Narrow" w:cs="Calibri"/>
                <w:color w:val="000000"/>
                <w:sz w:val="22"/>
                <w:szCs w:val="22"/>
                <w:lang w:eastAsia="es-CO"/>
              </w:rPr>
            </w:pPr>
            <w:r>
              <w:rPr>
                <w:rFonts w:ascii="Arial Narrow" w:hAnsi="Arial Narrow" w:cs="Calibri"/>
                <w:color w:val="000000"/>
                <w:sz w:val="22"/>
                <w:szCs w:val="22"/>
              </w:rPr>
              <w:t xml:space="preserve">                            2,18   </w:t>
            </w:r>
          </w:p>
        </w:tc>
      </w:tr>
    </w:tbl>
    <w:p w14:paraId="0B782101" w14:textId="566B2CE5" w:rsidR="00F550E3" w:rsidRDefault="0018003D" w:rsidP="00D8030E">
      <w:pPr>
        <w:ind w:firstLine="112"/>
        <w:jc w:val="center"/>
        <w:rPr>
          <w:rFonts w:cs="Arial"/>
          <w:sz w:val="18"/>
          <w:szCs w:val="18"/>
        </w:rPr>
      </w:pPr>
      <w:r w:rsidRPr="002F143F">
        <w:rPr>
          <w:rFonts w:cs="Arial"/>
          <w:b/>
          <w:i/>
          <w:iCs/>
          <w:sz w:val="18"/>
          <w:szCs w:val="18"/>
        </w:rPr>
        <w:t xml:space="preserve">Fuente: </w:t>
      </w:r>
      <w:r w:rsidRPr="002F143F">
        <w:rPr>
          <w:rFonts w:cs="Arial"/>
          <w:i/>
          <w:iCs/>
          <w:sz w:val="18"/>
          <w:szCs w:val="18"/>
        </w:rPr>
        <w:t>Cálculos herramienta MGA</w:t>
      </w:r>
      <w:r w:rsidRPr="002F143F">
        <w:rPr>
          <w:rFonts w:cs="Arial"/>
          <w:sz w:val="18"/>
          <w:szCs w:val="18"/>
        </w:rPr>
        <w:t>.</w:t>
      </w:r>
    </w:p>
    <w:p w14:paraId="68A64380" w14:textId="77777777" w:rsidR="00FC5A48" w:rsidRPr="002F143F" w:rsidRDefault="00FC5A48" w:rsidP="00D8030E">
      <w:pPr>
        <w:ind w:firstLine="112"/>
        <w:jc w:val="center"/>
        <w:rPr>
          <w:rFonts w:cs="Arial"/>
          <w:sz w:val="18"/>
          <w:szCs w:val="18"/>
        </w:rPr>
      </w:pPr>
    </w:p>
    <w:p w14:paraId="307EE4EC" w14:textId="77777777" w:rsidR="005D24FC" w:rsidRPr="002F143F" w:rsidRDefault="005D24FC" w:rsidP="005D24FC">
      <w:pPr>
        <w:ind w:firstLine="112"/>
        <w:rPr>
          <w:rFonts w:cs="Arial"/>
          <w:sz w:val="18"/>
          <w:szCs w:val="24"/>
        </w:rPr>
      </w:pPr>
    </w:p>
    <w:tbl>
      <w:tblPr>
        <w:tblW w:w="4357" w:type="dxa"/>
        <w:jc w:val="center"/>
        <w:tblLayout w:type="fixed"/>
        <w:tblCellMar>
          <w:left w:w="70" w:type="dxa"/>
          <w:right w:w="70" w:type="dxa"/>
        </w:tblCellMar>
        <w:tblLook w:val="04A0" w:firstRow="1" w:lastRow="0" w:firstColumn="1" w:lastColumn="0" w:noHBand="0" w:noVBand="1"/>
      </w:tblPr>
      <w:tblGrid>
        <w:gridCol w:w="4357"/>
      </w:tblGrid>
      <w:tr w:rsidR="005D24FC" w:rsidRPr="002F143F" w14:paraId="7EB7FB3F" w14:textId="77777777" w:rsidTr="00F665CF">
        <w:trPr>
          <w:trHeight w:val="301"/>
          <w:jc w:val="center"/>
        </w:trPr>
        <w:tc>
          <w:tcPr>
            <w:tcW w:w="4357" w:type="dxa"/>
            <w:tcBorders>
              <w:top w:val="single" w:sz="4" w:space="0" w:color="auto"/>
              <w:left w:val="single" w:sz="4" w:space="0" w:color="auto"/>
              <w:bottom w:val="single" w:sz="4" w:space="0" w:color="auto"/>
              <w:right w:val="single" w:sz="4" w:space="0" w:color="auto"/>
            </w:tcBorders>
            <w:shd w:val="clear" w:color="auto" w:fill="538135" w:themeFill="accent6" w:themeFillShade="BF"/>
            <w:vAlign w:val="center"/>
            <w:hideMark/>
          </w:tcPr>
          <w:p w14:paraId="0F20F732" w14:textId="6F10398F" w:rsidR="005D24FC" w:rsidRPr="002F143F" w:rsidRDefault="005D24FC" w:rsidP="009D4A71">
            <w:pPr>
              <w:jc w:val="center"/>
              <w:rPr>
                <w:rFonts w:cs="Arial"/>
                <w:b/>
                <w:color w:val="FFFFFF" w:themeColor="background1"/>
                <w:lang w:eastAsia="es-CO"/>
              </w:rPr>
            </w:pPr>
            <w:r w:rsidRPr="002F143F">
              <w:rPr>
                <w:rFonts w:cs="Arial"/>
                <w:b/>
                <w:color w:val="FFFFFF" w:themeColor="background1"/>
                <w:sz w:val="22"/>
                <w:lang w:eastAsia="es-CO"/>
              </w:rPr>
              <w:lastRenderedPageBreak/>
              <w:t xml:space="preserve">INDICADOR DE COSTO </w:t>
            </w:r>
            <w:r w:rsidR="004B2C73">
              <w:rPr>
                <w:rFonts w:cs="Arial"/>
                <w:b/>
                <w:color w:val="FFFFFF" w:themeColor="background1"/>
                <w:sz w:val="22"/>
                <w:lang w:eastAsia="es-CO"/>
              </w:rPr>
              <w:t>–</w:t>
            </w:r>
            <w:r w:rsidRPr="002F143F">
              <w:rPr>
                <w:rFonts w:cs="Arial"/>
                <w:b/>
                <w:color w:val="FFFFFF" w:themeColor="background1"/>
                <w:sz w:val="22"/>
                <w:lang w:eastAsia="es-CO"/>
              </w:rPr>
              <w:t xml:space="preserve"> EFICIENCIA</w:t>
            </w:r>
          </w:p>
        </w:tc>
      </w:tr>
      <w:tr w:rsidR="005D24FC" w:rsidRPr="002F143F" w14:paraId="5FF11664" w14:textId="77777777" w:rsidTr="00F665CF">
        <w:trPr>
          <w:trHeight w:val="301"/>
          <w:jc w:val="center"/>
        </w:trPr>
        <w:tc>
          <w:tcPr>
            <w:tcW w:w="4357" w:type="dxa"/>
            <w:tcBorders>
              <w:top w:val="single" w:sz="4" w:space="0" w:color="auto"/>
              <w:left w:val="single" w:sz="4" w:space="0" w:color="auto"/>
              <w:bottom w:val="single" w:sz="4" w:space="0" w:color="auto"/>
              <w:right w:val="single" w:sz="4" w:space="0" w:color="auto"/>
            </w:tcBorders>
            <w:shd w:val="clear" w:color="auto" w:fill="538135" w:themeFill="accent6" w:themeFillShade="BF"/>
            <w:vAlign w:val="center"/>
          </w:tcPr>
          <w:p w14:paraId="732EA807" w14:textId="77777777" w:rsidR="005D24FC" w:rsidRPr="002F143F" w:rsidRDefault="005D24FC" w:rsidP="009D4A71">
            <w:pPr>
              <w:jc w:val="center"/>
              <w:rPr>
                <w:rFonts w:cs="Arial"/>
                <w:b/>
                <w:color w:val="FFFFFF" w:themeColor="background1"/>
                <w:sz w:val="20"/>
                <w:lang w:eastAsia="es-CO"/>
              </w:rPr>
            </w:pPr>
            <w:r w:rsidRPr="002F143F">
              <w:rPr>
                <w:rFonts w:cs="Arial"/>
                <w:b/>
                <w:color w:val="FFFFFF" w:themeColor="background1"/>
                <w:sz w:val="20"/>
                <w:lang w:eastAsia="es-CO"/>
              </w:rPr>
              <w:t>Costo por Beneficiario</w:t>
            </w:r>
          </w:p>
        </w:tc>
      </w:tr>
      <w:tr w:rsidR="005D24FC" w:rsidRPr="002F143F" w14:paraId="55FFD34E" w14:textId="77777777" w:rsidTr="00241019">
        <w:trPr>
          <w:trHeight w:val="725"/>
          <w:jc w:val="center"/>
        </w:trPr>
        <w:tc>
          <w:tcPr>
            <w:tcW w:w="4357" w:type="dxa"/>
            <w:tcBorders>
              <w:top w:val="single" w:sz="4" w:space="0" w:color="auto"/>
              <w:left w:val="single" w:sz="4" w:space="0" w:color="auto"/>
              <w:bottom w:val="single" w:sz="4" w:space="0" w:color="auto"/>
              <w:right w:val="single" w:sz="4" w:space="0" w:color="auto"/>
            </w:tcBorders>
            <w:shd w:val="clear" w:color="auto" w:fill="auto"/>
            <w:vAlign w:val="center"/>
          </w:tcPr>
          <w:p w14:paraId="7D4EFADF" w14:textId="77777777" w:rsidR="00FA5DFE" w:rsidRPr="002F143F" w:rsidRDefault="00B26B8E" w:rsidP="00B26B8E">
            <w:pPr>
              <w:jc w:val="center"/>
              <w:rPr>
                <w:rFonts w:cs="Arial"/>
                <w:color w:val="000000"/>
                <w:sz w:val="22"/>
                <w:szCs w:val="22"/>
              </w:rPr>
            </w:pPr>
            <w:r w:rsidRPr="002F143F">
              <w:rPr>
                <w:rFonts w:cs="Arial"/>
                <w:color w:val="000000"/>
                <w:sz w:val="22"/>
                <w:szCs w:val="22"/>
              </w:rPr>
              <w:t xml:space="preserve">         </w:t>
            </w:r>
          </w:p>
          <w:p w14:paraId="126095E0" w14:textId="77777777" w:rsidR="00E72774" w:rsidRDefault="00FA5DFE" w:rsidP="00FA5DFE">
            <w:pPr>
              <w:jc w:val="center"/>
              <w:rPr>
                <w:rFonts w:ascii="Arial Narrow" w:hAnsi="Arial Narrow" w:cs="Calibri"/>
                <w:color w:val="000000"/>
                <w:sz w:val="22"/>
                <w:szCs w:val="22"/>
              </w:rPr>
            </w:pPr>
            <w:r>
              <w:rPr>
                <w:rFonts w:ascii="Arial Narrow" w:hAnsi="Arial Narrow" w:cs="Calibri"/>
                <w:color w:val="000000"/>
                <w:sz w:val="22"/>
                <w:szCs w:val="22"/>
              </w:rPr>
              <w:t xml:space="preserve">          </w:t>
            </w:r>
          </w:p>
          <w:p w14:paraId="050682AB" w14:textId="77777777" w:rsidR="00D94EA4" w:rsidRDefault="00E72774" w:rsidP="00E72774">
            <w:pPr>
              <w:jc w:val="center"/>
              <w:rPr>
                <w:rFonts w:ascii="Arial Narrow" w:hAnsi="Arial Narrow" w:cs="Calibri"/>
                <w:color w:val="000000"/>
                <w:sz w:val="22"/>
                <w:szCs w:val="22"/>
              </w:rPr>
            </w:pPr>
            <w:r>
              <w:rPr>
                <w:rFonts w:ascii="Arial Narrow" w:hAnsi="Arial Narrow" w:cs="Calibri"/>
                <w:color w:val="000000"/>
                <w:sz w:val="22"/>
                <w:szCs w:val="22"/>
              </w:rPr>
              <w:t xml:space="preserve">          </w:t>
            </w:r>
          </w:p>
          <w:p w14:paraId="3EF4F24A" w14:textId="21323FEF" w:rsidR="005D24FC" w:rsidRPr="00FA5DFE" w:rsidRDefault="00D94EA4" w:rsidP="00D94EA4">
            <w:pPr>
              <w:jc w:val="center"/>
              <w:rPr>
                <w:rFonts w:ascii="Arial Narrow" w:hAnsi="Arial Narrow" w:cs="Calibri"/>
                <w:color w:val="000000"/>
                <w:sz w:val="22"/>
                <w:szCs w:val="22"/>
                <w:lang w:eastAsia="es-CO"/>
              </w:rPr>
            </w:pPr>
            <w:r>
              <w:rPr>
                <w:rFonts w:ascii="Arial Narrow" w:hAnsi="Arial Narrow" w:cs="Calibri"/>
                <w:color w:val="000000"/>
                <w:sz w:val="22"/>
                <w:szCs w:val="22"/>
              </w:rPr>
              <w:t xml:space="preserve">          40.383.410,71   </w:t>
            </w:r>
          </w:p>
        </w:tc>
      </w:tr>
    </w:tbl>
    <w:p w14:paraId="525A29AE" w14:textId="77777777" w:rsidR="005D24FC" w:rsidRPr="002F143F" w:rsidRDefault="005D24FC" w:rsidP="005D24FC">
      <w:pPr>
        <w:jc w:val="center"/>
        <w:rPr>
          <w:rFonts w:cs="Arial"/>
          <w:sz w:val="18"/>
          <w:szCs w:val="24"/>
        </w:rPr>
      </w:pPr>
      <w:r w:rsidRPr="002F143F">
        <w:rPr>
          <w:rFonts w:cs="Arial"/>
          <w:b/>
          <w:i/>
          <w:iCs/>
          <w:sz w:val="18"/>
          <w:szCs w:val="24"/>
        </w:rPr>
        <w:t xml:space="preserve">Fuente: </w:t>
      </w:r>
      <w:r w:rsidRPr="002F143F">
        <w:rPr>
          <w:rFonts w:cs="Arial"/>
          <w:i/>
          <w:iCs/>
          <w:sz w:val="18"/>
          <w:szCs w:val="24"/>
        </w:rPr>
        <w:t>Cálculos herramienta MGA</w:t>
      </w:r>
      <w:r w:rsidRPr="002F143F">
        <w:rPr>
          <w:rFonts w:cs="Arial"/>
          <w:sz w:val="18"/>
          <w:szCs w:val="24"/>
        </w:rPr>
        <w:t>.</w:t>
      </w:r>
    </w:p>
    <w:p w14:paraId="67FDE9F3" w14:textId="77777777" w:rsidR="005D24FC" w:rsidRPr="002F143F" w:rsidRDefault="005D24FC" w:rsidP="005D24FC">
      <w:pPr>
        <w:jc w:val="center"/>
        <w:rPr>
          <w:rFonts w:cs="Arial"/>
          <w:sz w:val="18"/>
          <w:szCs w:val="24"/>
        </w:rPr>
      </w:pPr>
    </w:p>
    <w:p w14:paraId="13050525" w14:textId="77777777" w:rsidR="005D24FC" w:rsidRPr="002F143F" w:rsidRDefault="005D24FC" w:rsidP="005D24FC">
      <w:pPr>
        <w:jc w:val="center"/>
        <w:rPr>
          <w:rFonts w:cs="Arial"/>
          <w:sz w:val="18"/>
          <w:szCs w:val="24"/>
        </w:rPr>
      </w:pPr>
    </w:p>
    <w:tbl>
      <w:tblPr>
        <w:tblW w:w="7366" w:type="dxa"/>
        <w:jc w:val="center"/>
        <w:tblLayout w:type="fixed"/>
        <w:tblCellMar>
          <w:left w:w="70" w:type="dxa"/>
          <w:right w:w="70" w:type="dxa"/>
        </w:tblCellMar>
        <w:tblLook w:val="04A0" w:firstRow="1" w:lastRow="0" w:firstColumn="1" w:lastColumn="0" w:noHBand="0" w:noVBand="1"/>
      </w:tblPr>
      <w:tblGrid>
        <w:gridCol w:w="3623"/>
        <w:gridCol w:w="3743"/>
      </w:tblGrid>
      <w:tr w:rsidR="005D24FC" w:rsidRPr="002F143F" w14:paraId="030B6E8A" w14:textId="77777777" w:rsidTr="00F665CF">
        <w:trPr>
          <w:trHeight w:val="263"/>
          <w:jc w:val="center"/>
        </w:trPr>
        <w:tc>
          <w:tcPr>
            <w:tcW w:w="7366" w:type="dxa"/>
            <w:gridSpan w:val="2"/>
            <w:tcBorders>
              <w:top w:val="single" w:sz="4" w:space="0" w:color="auto"/>
              <w:left w:val="single" w:sz="4" w:space="0" w:color="auto"/>
              <w:bottom w:val="single" w:sz="4" w:space="0" w:color="auto"/>
              <w:right w:val="single" w:sz="4" w:space="0" w:color="auto"/>
            </w:tcBorders>
            <w:shd w:val="clear" w:color="auto" w:fill="538135" w:themeFill="accent6" w:themeFillShade="BF"/>
            <w:vAlign w:val="center"/>
          </w:tcPr>
          <w:p w14:paraId="42A30534" w14:textId="77777777" w:rsidR="005D24FC" w:rsidRPr="002F143F" w:rsidRDefault="005D24FC" w:rsidP="009D4A71">
            <w:pPr>
              <w:jc w:val="center"/>
              <w:rPr>
                <w:rFonts w:cs="Arial"/>
                <w:b/>
                <w:color w:val="FFFFFF" w:themeColor="background1"/>
                <w:sz w:val="20"/>
                <w:lang w:eastAsia="es-CO"/>
              </w:rPr>
            </w:pPr>
            <w:r w:rsidRPr="002F143F">
              <w:rPr>
                <w:rFonts w:cs="Arial"/>
                <w:b/>
                <w:color w:val="FFFFFF" w:themeColor="background1"/>
                <w:sz w:val="20"/>
                <w:lang w:eastAsia="es-CO"/>
              </w:rPr>
              <w:t xml:space="preserve">INDICADORES DE COSTO MÍNIMO </w:t>
            </w:r>
          </w:p>
        </w:tc>
      </w:tr>
      <w:tr w:rsidR="005D24FC" w:rsidRPr="002F143F" w14:paraId="69E3A3CA" w14:textId="77777777" w:rsidTr="00F665CF">
        <w:trPr>
          <w:trHeight w:val="263"/>
          <w:jc w:val="center"/>
        </w:trPr>
        <w:tc>
          <w:tcPr>
            <w:tcW w:w="3623" w:type="dxa"/>
            <w:tcBorders>
              <w:top w:val="single" w:sz="4" w:space="0" w:color="auto"/>
              <w:left w:val="single" w:sz="4" w:space="0" w:color="auto"/>
              <w:bottom w:val="single" w:sz="4" w:space="0" w:color="auto"/>
              <w:right w:val="single" w:sz="4" w:space="0" w:color="auto"/>
            </w:tcBorders>
            <w:shd w:val="clear" w:color="auto" w:fill="538135" w:themeFill="accent6" w:themeFillShade="BF"/>
            <w:vAlign w:val="center"/>
          </w:tcPr>
          <w:p w14:paraId="689C6505" w14:textId="5129BAF5" w:rsidR="005D24FC" w:rsidRPr="002F143F" w:rsidRDefault="00F665CF" w:rsidP="009D4A71">
            <w:pPr>
              <w:jc w:val="center"/>
              <w:rPr>
                <w:rFonts w:cs="Arial"/>
                <w:b/>
                <w:color w:val="FFFFFF" w:themeColor="background1"/>
                <w:sz w:val="20"/>
                <w:lang w:eastAsia="es-CO"/>
              </w:rPr>
            </w:pPr>
            <w:r w:rsidRPr="002F143F">
              <w:rPr>
                <w:rFonts w:cs="Arial"/>
                <w:b/>
                <w:color w:val="FFFFFF" w:themeColor="background1"/>
                <w:sz w:val="20"/>
                <w:lang w:eastAsia="es-CO"/>
              </w:rPr>
              <w:t>VALOR PRESENTE DE LOS COSTOS</w:t>
            </w:r>
          </w:p>
        </w:tc>
        <w:tc>
          <w:tcPr>
            <w:tcW w:w="3743" w:type="dxa"/>
            <w:tcBorders>
              <w:top w:val="single" w:sz="4" w:space="0" w:color="auto"/>
              <w:left w:val="nil"/>
              <w:bottom w:val="single" w:sz="4" w:space="0" w:color="auto"/>
              <w:right w:val="single" w:sz="4" w:space="0" w:color="auto"/>
            </w:tcBorders>
            <w:shd w:val="clear" w:color="auto" w:fill="538135" w:themeFill="accent6" w:themeFillShade="BF"/>
            <w:vAlign w:val="center"/>
          </w:tcPr>
          <w:p w14:paraId="52DC5632" w14:textId="5273B3FD" w:rsidR="005D24FC" w:rsidRPr="002F143F" w:rsidRDefault="00F665CF" w:rsidP="009D4A71">
            <w:pPr>
              <w:jc w:val="center"/>
              <w:rPr>
                <w:rFonts w:cs="Arial"/>
                <w:b/>
                <w:color w:val="FFFFFF" w:themeColor="background1"/>
                <w:sz w:val="20"/>
                <w:lang w:eastAsia="es-CO"/>
              </w:rPr>
            </w:pPr>
            <w:r w:rsidRPr="002F143F">
              <w:rPr>
                <w:rFonts w:cs="Arial"/>
                <w:b/>
                <w:color w:val="FFFFFF" w:themeColor="background1"/>
                <w:sz w:val="20"/>
                <w:lang w:eastAsia="es-CO"/>
              </w:rPr>
              <w:t>COSTO ANUAL EQUIVALENTE (CAE)</w:t>
            </w:r>
          </w:p>
        </w:tc>
      </w:tr>
      <w:tr w:rsidR="00D94EA4" w:rsidRPr="002F143F" w14:paraId="427C96EE" w14:textId="77777777" w:rsidTr="002F143F">
        <w:trPr>
          <w:trHeight w:val="358"/>
          <w:jc w:val="center"/>
        </w:trPr>
        <w:tc>
          <w:tcPr>
            <w:tcW w:w="3623" w:type="dxa"/>
            <w:tcBorders>
              <w:top w:val="single" w:sz="4" w:space="0" w:color="auto"/>
              <w:left w:val="single" w:sz="4" w:space="0" w:color="auto"/>
              <w:bottom w:val="single" w:sz="4" w:space="0" w:color="auto"/>
              <w:right w:val="single" w:sz="4" w:space="0" w:color="auto"/>
            </w:tcBorders>
            <w:shd w:val="clear" w:color="auto" w:fill="auto"/>
            <w:vAlign w:val="bottom"/>
          </w:tcPr>
          <w:p w14:paraId="5D0F5E3D" w14:textId="02528282" w:rsidR="00D94EA4" w:rsidRPr="00FA5DFE" w:rsidRDefault="00D94EA4" w:rsidP="00D94EA4">
            <w:pPr>
              <w:jc w:val="center"/>
              <w:rPr>
                <w:rFonts w:ascii="Arial Narrow" w:hAnsi="Arial Narrow" w:cs="Calibri"/>
                <w:color w:val="000000"/>
                <w:sz w:val="22"/>
                <w:szCs w:val="22"/>
                <w:lang w:eastAsia="es-CO"/>
              </w:rPr>
            </w:pPr>
            <w:r>
              <w:rPr>
                <w:rFonts w:ascii="Arial Narrow" w:hAnsi="Arial Narrow" w:cs="Calibri"/>
                <w:color w:val="000000"/>
                <w:sz w:val="22"/>
                <w:szCs w:val="22"/>
              </w:rPr>
              <w:t xml:space="preserve">    4.038.341.071,04   </w:t>
            </w:r>
          </w:p>
        </w:tc>
        <w:tc>
          <w:tcPr>
            <w:tcW w:w="3743" w:type="dxa"/>
            <w:tcBorders>
              <w:top w:val="single" w:sz="4" w:space="0" w:color="auto"/>
              <w:left w:val="nil"/>
              <w:bottom w:val="single" w:sz="4" w:space="0" w:color="auto"/>
              <w:right w:val="single" w:sz="4" w:space="0" w:color="auto"/>
            </w:tcBorders>
            <w:shd w:val="clear" w:color="auto" w:fill="auto"/>
            <w:vAlign w:val="bottom"/>
          </w:tcPr>
          <w:p w14:paraId="319F2C8B" w14:textId="75B3E6FA" w:rsidR="00D94EA4" w:rsidRPr="00FA5DFE" w:rsidRDefault="00D94EA4" w:rsidP="00D94EA4">
            <w:pPr>
              <w:jc w:val="center"/>
              <w:rPr>
                <w:rFonts w:ascii="Arial Narrow" w:hAnsi="Arial Narrow" w:cs="Calibri"/>
                <w:color w:val="000000"/>
                <w:sz w:val="22"/>
                <w:szCs w:val="22"/>
                <w:lang w:eastAsia="es-CO"/>
              </w:rPr>
            </w:pPr>
            <w:r>
              <w:rPr>
                <w:rFonts w:ascii="Arial Narrow" w:hAnsi="Arial Narrow" w:cs="Calibri"/>
                <w:color w:val="000000"/>
                <w:sz w:val="22"/>
                <w:szCs w:val="22"/>
              </w:rPr>
              <w:t xml:space="preserve">    1.318.652.681,06   </w:t>
            </w:r>
          </w:p>
        </w:tc>
      </w:tr>
    </w:tbl>
    <w:p w14:paraId="45E29835" w14:textId="6E77625D" w:rsidR="00241019" w:rsidRPr="002F143F" w:rsidRDefault="00241019" w:rsidP="00241019">
      <w:pPr>
        <w:ind w:left="2160" w:firstLine="720"/>
        <w:contextualSpacing/>
        <w:jc w:val="left"/>
        <w:rPr>
          <w:rFonts w:cs="Arial"/>
          <w:i/>
          <w:iCs/>
          <w:sz w:val="18"/>
        </w:rPr>
      </w:pPr>
      <w:r w:rsidRPr="002F143F">
        <w:rPr>
          <w:rFonts w:cs="Arial"/>
          <w:b/>
          <w:i/>
          <w:iCs/>
          <w:sz w:val="18"/>
        </w:rPr>
        <w:t xml:space="preserve">Fuente: </w:t>
      </w:r>
      <w:r w:rsidRPr="002F143F">
        <w:rPr>
          <w:rFonts w:cs="Arial"/>
          <w:i/>
          <w:iCs/>
          <w:sz w:val="18"/>
        </w:rPr>
        <w:t>Cálculos herramienta MGA.</w:t>
      </w:r>
    </w:p>
    <w:p w14:paraId="75058BEF" w14:textId="70D63D4B" w:rsidR="00241019" w:rsidRPr="002F143F" w:rsidRDefault="00241019" w:rsidP="00241019">
      <w:pPr>
        <w:ind w:left="2160" w:firstLine="720"/>
        <w:contextualSpacing/>
        <w:jc w:val="left"/>
        <w:rPr>
          <w:rFonts w:cs="Arial"/>
          <w:szCs w:val="24"/>
          <w:lang w:eastAsia="es-CO"/>
        </w:rPr>
      </w:pPr>
    </w:p>
    <w:p w14:paraId="65FA4E9F" w14:textId="77777777" w:rsidR="00241019" w:rsidRPr="002F143F" w:rsidRDefault="00241019" w:rsidP="00241019">
      <w:pPr>
        <w:ind w:left="2160" w:firstLine="720"/>
        <w:contextualSpacing/>
        <w:jc w:val="left"/>
        <w:rPr>
          <w:rFonts w:cs="Arial"/>
          <w:szCs w:val="24"/>
          <w:lang w:eastAsia="es-CO"/>
        </w:rPr>
      </w:pPr>
    </w:p>
    <w:p w14:paraId="7FABA364" w14:textId="1F8C9C03" w:rsidR="00F550E3" w:rsidRPr="00D56D60" w:rsidRDefault="00F665CF" w:rsidP="00097D23">
      <w:pPr>
        <w:pStyle w:val="Prrafodelista"/>
        <w:numPr>
          <w:ilvl w:val="1"/>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Indicadores y Decisión</w:t>
      </w:r>
    </w:p>
    <w:p w14:paraId="1E41B150" w14:textId="77777777" w:rsidR="00241019" w:rsidRPr="002F143F" w:rsidRDefault="00241019" w:rsidP="00241019">
      <w:pPr>
        <w:pBdr>
          <w:top w:val="nil"/>
          <w:left w:val="nil"/>
          <w:bottom w:val="nil"/>
          <w:right w:val="nil"/>
          <w:between w:val="nil"/>
        </w:pBdr>
        <w:jc w:val="left"/>
        <w:rPr>
          <w:rFonts w:cs="Arial"/>
          <w:b/>
          <w:color w:val="000000"/>
          <w:sz w:val="22"/>
          <w:szCs w:val="22"/>
        </w:rPr>
      </w:pPr>
    </w:p>
    <w:p w14:paraId="55E00722" w14:textId="527DFE81" w:rsidR="00241019" w:rsidRPr="002F143F" w:rsidRDefault="00241019" w:rsidP="00241019">
      <w:pPr>
        <w:pBdr>
          <w:top w:val="nil"/>
          <w:left w:val="nil"/>
          <w:bottom w:val="nil"/>
          <w:right w:val="nil"/>
          <w:between w:val="nil"/>
        </w:pBdr>
        <w:jc w:val="left"/>
        <w:rPr>
          <w:rFonts w:cs="Arial"/>
          <w:b/>
          <w:color w:val="000000"/>
          <w:sz w:val="22"/>
          <w:szCs w:val="22"/>
        </w:rPr>
      </w:pPr>
    </w:p>
    <w:p w14:paraId="469979F2" w14:textId="08E82603" w:rsidR="00241019" w:rsidRPr="002F143F" w:rsidRDefault="00241019" w:rsidP="00241019">
      <w:pPr>
        <w:pBdr>
          <w:top w:val="nil"/>
          <w:left w:val="nil"/>
          <w:bottom w:val="nil"/>
          <w:right w:val="nil"/>
          <w:between w:val="nil"/>
        </w:pBdr>
        <w:jc w:val="left"/>
        <w:rPr>
          <w:rFonts w:cs="Arial"/>
          <w:b/>
          <w:color w:val="000000"/>
          <w:sz w:val="22"/>
          <w:szCs w:val="22"/>
        </w:rPr>
      </w:pPr>
    </w:p>
    <w:p w14:paraId="7408FF7F" w14:textId="77777777" w:rsidR="00B26B8E" w:rsidRPr="002F143F" w:rsidRDefault="00B26B8E" w:rsidP="00B26B8E">
      <w:pPr>
        <w:jc w:val="left"/>
        <w:rPr>
          <w:rFonts w:cs="Arial"/>
        </w:rPr>
      </w:pPr>
      <w:r w:rsidRPr="002F143F">
        <w:rPr>
          <w:rFonts w:cs="Arial"/>
        </w:rPr>
        <w:t>El VPN y Costo/Beneficio nos indican que el proyecto económicamente es viable.</w:t>
      </w:r>
    </w:p>
    <w:p w14:paraId="220BE57C" w14:textId="3D6F7B19" w:rsidR="00241019" w:rsidRPr="002F143F" w:rsidRDefault="00241019" w:rsidP="00241019">
      <w:pPr>
        <w:pBdr>
          <w:top w:val="nil"/>
          <w:left w:val="nil"/>
          <w:bottom w:val="nil"/>
          <w:right w:val="nil"/>
          <w:between w:val="nil"/>
        </w:pBdr>
        <w:jc w:val="left"/>
        <w:rPr>
          <w:rFonts w:cs="Arial"/>
          <w:b/>
          <w:color w:val="000000"/>
          <w:sz w:val="22"/>
          <w:szCs w:val="22"/>
        </w:rPr>
      </w:pPr>
    </w:p>
    <w:p w14:paraId="78D238A2" w14:textId="33D394CA" w:rsidR="00241019" w:rsidRPr="002F143F" w:rsidRDefault="00241019" w:rsidP="00241019">
      <w:pPr>
        <w:pBdr>
          <w:top w:val="nil"/>
          <w:left w:val="nil"/>
          <w:bottom w:val="nil"/>
          <w:right w:val="nil"/>
          <w:between w:val="nil"/>
        </w:pBdr>
        <w:jc w:val="left"/>
        <w:rPr>
          <w:rFonts w:cs="Arial"/>
          <w:b/>
          <w:color w:val="000000"/>
          <w:sz w:val="22"/>
          <w:szCs w:val="22"/>
        </w:rPr>
      </w:pPr>
    </w:p>
    <w:p w14:paraId="30BBA7DC" w14:textId="61032F3E" w:rsidR="00F550E3" w:rsidRPr="00D56D60" w:rsidRDefault="0018003D" w:rsidP="00097D23">
      <w:pPr>
        <w:pStyle w:val="Prrafodelista"/>
        <w:numPr>
          <w:ilvl w:val="1"/>
          <w:numId w:val="4"/>
        </w:numPr>
        <w:pBdr>
          <w:top w:val="nil"/>
          <w:left w:val="nil"/>
          <w:bottom w:val="nil"/>
          <w:right w:val="nil"/>
          <w:between w:val="nil"/>
        </w:pBdr>
        <w:tabs>
          <w:tab w:val="center" w:pos="4252"/>
          <w:tab w:val="right" w:pos="8504"/>
        </w:tabs>
        <w:rPr>
          <w:rFonts w:cs="Arial"/>
          <w:szCs w:val="22"/>
        </w:rPr>
      </w:pPr>
      <w:r w:rsidRPr="00D56D60">
        <w:rPr>
          <w:rFonts w:cs="Arial"/>
          <w:b/>
          <w:color w:val="000000"/>
          <w:szCs w:val="22"/>
        </w:rPr>
        <w:t xml:space="preserve">Costos del proyecto por </w:t>
      </w:r>
      <w:r w:rsidR="00241019" w:rsidRPr="00D56D60">
        <w:rPr>
          <w:rFonts w:cs="Arial"/>
          <w:b/>
          <w:color w:val="000000"/>
          <w:szCs w:val="22"/>
        </w:rPr>
        <w:t>la línea</w:t>
      </w:r>
      <w:r w:rsidRPr="00D56D60">
        <w:rPr>
          <w:rFonts w:cs="Arial"/>
          <w:b/>
          <w:color w:val="000000"/>
          <w:szCs w:val="22"/>
        </w:rPr>
        <w:t xml:space="preserve"> de acción</w:t>
      </w:r>
      <w:r w:rsidRPr="00D56D60">
        <w:rPr>
          <w:rFonts w:cs="Arial"/>
          <w:color w:val="000000"/>
          <w:szCs w:val="22"/>
        </w:rPr>
        <w:t xml:space="preserve"> </w:t>
      </w:r>
    </w:p>
    <w:p w14:paraId="4C2CF9BF" w14:textId="77777777" w:rsidR="00B662F1" w:rsidRPr="002F143F" w:rsidRDefault="00B662F1" w:rsidP="00306122">
      <w:pPr>
        <w:pBdr>
          <w:top w:val="nil"/>
          <w:left w:val="nil"/>
          <w:bottom w:val="nil"/>
          <w:right w:val="nil"/>
          <w:between w:val="nil"/>
        </w:pBdr>
        <w:ind w:left="567"/>
        <w:jc w:val="right"/>
        <w:rPr>
          <w:rFonts w:cs="Arial"/>
          <w:b/>
          <w:bCs/>
          <w:sz w:val="22"/>
          <w:szCs w:val="22"/>
        </w:rPr>
      </w:pPr>
    </w:p>
    <w:p w14:paraId="6C7D2A84" w14:textId="77777777" w:rsidR="00B662F1" w:rsidRPr="002F143F" w:rsidRDefault="00B662F1" w:rsidP="00306122">
      <w:pPr>
        <w:pBdr>
          <w:top w:val="nil"/>
          <w:left w:val="nil"/>
          <w:bottom w:val="nil"/>
          <w:right w:val="nil"/>
          <w:between w:val="nil"/>
        </w:pBdr>
        <w:ind w:left="567"/>
        <w:jc w:val="right"/>
        <w:rPr>
          <w:rFonts w:cs="Arial"/>
          <w:b/>
          <w:bCs/>
          <w:sz w:val="22"/>
          <w:szCs w:val="22"/>
        </w:rPr>
      </w:pPr>
    </w:p>
    <w:p w14:paraId="2A238275" w14:textId="54D48C82" w:rsidR="00BE1523" w:rsidRPr="002F143F" w:rsidRDefault="00306122" w:rsidP="00306122">
      <w:pPr>
        <w:pBdr>
          <w:top w:val="nil"/>
          <w:left w:val="nil"/>
          <w:bottom w:val="nil"/>
          <w:right w:val="nil"/>
          <w:between w:val="nil"/>
        </w:pBdr>
        <w:ind w:left="567"/>
        <w:jc w:val="right"/>
        <w:rPr>
          <w:rFonts w:cs="Arial"/>
          <w:b/>
          <w:bCs/>
          <w:sz w:val="22"/>
          <w:szCs w:val="22"/>
        </w:rPr>
      </w:pPr>
      <w:r w:rsidRPr="002F143F">
        <w:rPr>
          <w:rFonts w:cs="Arial"/>
          <w:b/>
          <w:bCs/>
          <w:sz w:val="22"/>
          <w:szCs w:val="22"/>
        </w:rPr>
        <w:t>Cifra en millones de pesos</w:t>
      </w:r>
    </w:p>
    <w:tbl>
      <w:tblPr>
        <w:tblStyle w:val="6"/>
        <w:tblW w:w="8921" w:type="dxa"/>
        <w:tblInd w:w="0" w:type="dxa"/>
        <w:tblBorders>
          <w:top w:val="nil"/>
          <w:left w:val="nil"/>
          <w:bottom w:val="nil"/>
          <w:right w:val="nil"/>
          <w:insideH w:val="nil"/>
          <w:insideV w:val="nil"/>
        </w:tblBorders>
        <w:tblLook w:val="0600" w:firstRow="0" w:lastRow="0" w:firstColumn="0" w:lastColumn="0" w:noHBand="1" w:noVBand="1"/>
      </w:tblPr>
      <w:tblGrid>
        <w:gridCol w:w="3610"/>
        <w:gridCol w:w="820"/>
        <w:gridCol w:w="820"/>
        <w:gridCol w:w="876"/>
        <w:gridCol w:w="960"/>
        <w:gridCol w:w="820"/>
        <w:gridCol w:w="1015"/>
      </w:tblGrid>
      <w:tr w:rsidR="00F550E3" w:rsidRPr="002F143F" w14:paraId="5267BC05" w14:textId="77777777" w:rsidTr="001E2865">
        <w:trPr>
          <w:trHeight w:val="532"/>
        </w:trPr>
        <w:tc>
          <w:tcPr>
            <w:tcW w:w="0" w:type="auto"/>
            <w:tcBorders>
              <w:top w:val="single" w:sz="8" w:space="0" w:color="000000"/>
              <w:left w:val="single" w:sz="8" w:space="0" w:color="000000"/>
              <w:bottom w:val="single" w:sz="8" w:space="0" w:color="000000"/>
              <w:right w:val="single" w:sz="8" w:space="0" w:color="000000"/>
            </w:tcBorders>
            <w:shd w:val="clear" w:color="auto" w:fill="538135" w:themeFill="accent6" w:themeFillShade="BF"/>
            <w:tcMar>
              <w:top w:w="100" w:type="dxa"/>
              <w:left w:w="80" w:type="dxa"/>
              <w:bottom w:w="100" w:type="dxa"/>
              <w:right w:w="80" w:type="dxa"/>
            </w:tcMar>
          </w:tcPr>
          <w:p w14:paraId="2F508CAF" w14:textId="77777777" w:rsidR="00F550E3" w:rsidRPr="002F143F" w:rsidRDefault="0018003D">
            <w:pPr>
              <w:jc w:val="center"/>
              <w:rPr>
                <w:rFonts w:cs="Arial"/>
                <w:b/>
                <w:color w:val="FFFFFF"/>
                <w:sz w:val="22"/>
                <w:szCs w:val="22"/>
              </w:rPr>
            </w:pPr>
            <w:r w:rsidRPr="002F143F">
              <w:rPr>
                <w:rFonts w:cs="Arial"/>
                <w:b/>
                <w:color w:val="FFFFFF"/>
                <w:sz w:val="22"/>
                <w:szCs w:val="22"/>
              </w:rPr>
              <w:t>LÍNEAS DE ACCIÓN</w:t>
            </w:r>
          </w:p>
          <w:p w14:paraId="4031E8AC" w14:textId="079591CE" w:rsidR="00F550E3" w:rsidRPr="002F143F" w:rsidRDefault="0018003D">
            <w:pPr>
              <w:jc w:val="center"/>
              <w:rPr>
                <w:rFonts w:cs="Arial"/>
                <w:b/>
                <w:color w:val="FFFFFF"/>
                <w:sz w:val="22"/>
                <w:szCs w:val="22"/>
              </w:rPr>
            </w:pPr>
            <w:r w:rsidRPr="002F143F">
              <w:rPr>
                <w:rFonts w:cs="Arial"/>
                <w:b/>
                <w:color w:val="FFFFFF"/>
                <w:sz w:val="22"/>
                <w:szCs w:val="22"/>
              </w:rPr>
              <w:t>(C</w:t>
            </w:r>
            <w:r w:rsidR="005D24FC" w:rsidRPr="002F143F">
              <w:rPr>
                <w:rFonts w:cs="Arial"/>
                <w:b/>
                <w:color w:val="FFFFFF"/>
                <w:sz w:val="22"/>
                <w:szCs w:val="22"/>
              </w:rPr>
              <w:t>omponentes de gastos</w:t>
            </w:r>
            <w:r w:rsidRPr="002F143F">
              <w:rPr>
                <w:rFonts w:cs="Arial"/>
                <w:b/>
                <w:color w:val="FFFFFF"/>
                <w:sz w:val="22"/>
                <w:szCs w:val="22"/>
              </w:rPr>
              <w:t>)</w:t>
            </w:r>
          </w:p>
        </w:tc>
        <w:tc>
          <w:tcPr>
            <w:tcW w:w="0" w:type="auto"/>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tcPr>
          <w:p w14:paraId="55B7D2D1" w14:textId="77777777" w:rsidR="00F550E3" w:rsidRPr="002F143F" w:rsidRDefault="0018003D">
            <w:pPr>
              <w:jc w:val="center"/>
              <w:rPr>
                <w:rFonts w:cs="Arial"/>
                <w:b/>
                <w:color w:val="FFFFFF"/>
                <w:sz w:val="22"/>
                <w:szCs w:val="22"/>
              </w:rPr>
            </w:pPr>
            <w:r w:rsidRPr="002F143F">
              <w:rPr>
                <w:rFonts w:cs="Arial"/>
                <w:b/>
                <w:color w:val="FFFFFF"/>
                <w:sz w:val="22"/>
                <w:szCs w:val="22"/>
              </w:rPr>
              <w:t>2020</w:t>
            </w:r>
          </w:p>
        </w:tc>
        <w:tc>
          <w:tcPr>
            <w:tcW w:w="0" w:type="auto"/>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tcPr>
          <w:p w14:paraId="081F8EF2" w14:textId="77777777" w:rsidR="00F550E3" w:rsidRPr="002F143F" w:rsidRDefault="0018003D">
            <w:pPr>
              <w:jc w:val="center"/>
              <w:rPr>
                <w:rFonts w:cs="Arial"/>
                <w:b/>
                <w:color w:val="FFFFFF"/>
                <w:sz w:val="22"/>
                <w:szCs w:val="22"/>
              </w:rPr>
            </w:pPr>
            <w:r w:rsidRPr="002F143F">
              <w:rPr>
                <w:rFonts w:cs="Arial"/>
                <w:b/>
                <w:color w:val="FFFFFF"/>
                <w:sz w:val="22"/>
                <w:szCs w:val="22"/>
              </w:rPr>
              <w:t>2021</w:t>
            </w:r>
          </w:p>
        </w:tc>
        <w:tc>
          <w:tcPr>
            <w:tcW w:w="0" w:type="auto"/>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tcPr>
          <w:p w14:paraId="3DBB866C" w14:textId="77777777" w:rsidR="00F550E3" w:rsidRPr="002F143F" w:rsidRDefault="0018003D">
            <w:pPr>
              <w:jc w:val="center"/>
              <w:rPr>
                <w:rFonts w:cs="Arial"/>
                <w:b/>
                <w:color w:val="FFFFFF"/>
                <w:sz w:val="22"/>
                <w:szCs w:val="22"/>
              </w:rPr>
            </w:pPr>
            <w:r w:rsidRPr="002F143F">
              <w:rPr>
                <w:rFonts w:cs="Arial"/>
                <w:b/>
                <w:color w:val="FFFFFF"/>
                <w:sz w:val="22"/>
                <w:szCs w:val="22"/>
              </w:rPr>
              <w:t>2022</w:t>
            </w:r>
          </w:p>
        </w:tc>
        <w:tc>
          <w:tcPr>
            <w:tcW w:w="0" w:type="auto"/>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tcPr>
          <w:p w14:paraId="5E20B307" w14:textId="77777777" w:rsidR="00F550E3" w:rsidRPr="002F143F" w:rsidRDefault="0018003D">
            <w:pPr>
              <w:jc w:val="center"/>
              <w:rPr>
                <w:rFonts w:cs="Arial"/>
                <w:b/>
                <w:color w:val="FFFFFF"/>
                <w:sz w:val="22"/>
                <w:szCs w:val="22"/>
              </w:rPr>
            </w:pPr>
            <w:r w:rsidRPr="002F143F">
              <w:rPr>
                <w:rFonts w:cs="Arial"/>
                <w:b/>
                <w:color w:val="FFFFFF"/>
                <w:sz w:val="22"/>
                <w:szCs w:val="22"/>
              </w:rPr>
              <w:t>2023</w:t>
            </w:r>
          </w:p>
        </w:tc>
        <w:tc>
          <w:tcPr>
            <w:tcW w:w="0" w:type="auto"/>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tcPr>
          <w:p w14:paraId="2780EC8F" w14:textId="77777777" w:rsidR="00F550E3" w:rsidRPr="002F143F" w:rsidRDefault="0018003D">
            <w:pPr>
              <w:jc w:val="center"/>
              <w:rPr>
                <w:rFonts w:cs="Arial"/>
                <w:b/>
                <w:color w:val="FFFFFF"/>
                <w:sz w:val="22"/>
                <w:szCs w:val="22"/>
              </w:rPr>
            </w:pPr>
            <w:r w:rsidRPr="002F143F">
              <w:rPr>
                <w:rFonts w:cs="Arial"/>
                <w:b/>
                <w:color w:val="FFFFFF"/>
                <w:sz w:val="22"/>
                <w:szCs w:val="22"/>
              </w:rPr>
              <w:t>2024</w:t>
            </w:r>
          </w:p>
        </w:tc>
        <w:tc>
          <w:tcPr>
            <w:tcW w:w="1015" w:type="dxa"/>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tcPr>
          <w:p w14:paraId="17FFFBB3" w14:textId="77777777" w:rsidR="00F550E3" w:rsidRPr="002F143F" w:rsidRDefault="0018003D">
            <w:pPr>
              <w:jc w:val="center"/>
              <w:rPr>
                <w:rFonts w:cs="Arial"/>
                <w:b/>
                <w:color w:val="FFFFFF"/>
                <w:sz w:val="22"/>
                <w:szCs w:val="22"/>
              </w:rPr>
            </w:pPr>
            <w:r w:rsidRPr="002F143F">
              <w:rPr>
                <w:rFonts w:cs="Arial"/>
                <w:b/>
                <w:color w:val="FFFFFF"/>
                <w:sz w:val="22"/>
                <w:szCs w:val="22"/>
              </w:rPr>
              <w:t>TOTAL</w:t>
            </w:r>
          </w:p>
        </w:tc>
      </w:tr>
      <w:tr w:rsidR="001D13C6" w:rsidRPr="002F143F" w14:paraId="42D3DAF7" w14:textId="77777777" w:rsidTr="002B443A">
        <w:trPr>
          <w:trHeight w:val="354"/>
        </w:trPr>
        <w:tc>
          <w:tcPr>
            <w:tcW w:w="0" w:type="auto"/>
            <w:tcBorders>
              <w:top w:val="nil"/>
              <w:left w:val="single" w:sz="8" w:space="0" w:color="000000"/>
              <w:bottom w:val="single" w:sz="4" w:space="0" w:color="auto"/>
              <w:right w:val="single" w:sz="8" w:space="0" w:color="000000"/>
            </w:tcBorders>
            <w:tcMar>
              <w:top w:w="100" w:type="dxa"/>
              <w:left w:w="80" w:type="dxa"/>
              <w:bottom w:w="100" w:type="dxa"/>
              <w:right w:w="80" w:type="dxa"/>
            </w:tcMar>
            <w:vAlign w:val="center"/>
          </w:tcPr>
          <w:p w14:paraId="70A4FC48" w14:textId="6767A433" w:rsidR="001D13C6" w:rsidRPr="002F143F" w:rsidRDefault="001D13C6" w:rsidP="001D13C6">
            <w:pPr>
              <w:jc w:val="left"/>
              <w:rPr>
                <w:rFonts w:cs="Arial"/>
                <w:sz w:val="22"/>
                <w:szCs w:val="22"/>
              </w:rPr>
            </w:pPr>
            <w:r w:rsidRPr="002F143F">
              <w:rPr>
                <w:rFonts w:cs="Arial"/>
                <w:sz w:val="22"/>
                <w:szCs w:val="22"/>
              </w:rPr>
              <w:t>Redes Ciudadanas</w:t>
            </w:r>
          </w:p>
        </w:tc>
        <w:tc>
          <w:tcPr>
            <w:tcW w:w="0" w:type="auto"/>
            <w:tcBorders>
              <w:top w:val="nil"/>
              <w:left w:val="nil"/>
              <w:bottom w:val="single" w:sz="4" w:space="0" w:color="auto"/>
              <w:right w:val="single" w:sz="8" w:space="0" w:color="000000"/>
            </w:tcBorders>
            <w:shd w:val="clear" w:color="auto" w:fill="auto"/>
            <w:tcMar>
              <w:top w:w="100" w:type="dxa"/>
              <w:left w:w="80" w:type="dxa"/>
              <w:bottom w:w="100" w:type="dxa"/>
              <w:right w:w="80" w:type="dxa"/>
            </w:tcMar>
            <w:vAlign w:val="center"/>
          </w:tcPr>
          <w:p w14:paraId="046F48A7" w14:textId="7FF89E0B" w:rsidR="001D13C6" w:rsidRPr="002B443A" w:rsidRDefault="001D13C6" w:rsidP="001D13C6">
            <w:pPr>
              <w:jc w:val="center"/>
              <w:rPr>
                <w:rFonts w:cs="Arial"/>
                <w:b/>
                <w:bCs/>
                <w:sz w:val="22"/>
                <w:szCs w:val="22"/>
              </w:rPr>
            </w:pPr>
            <w:r>
              <w:rPr>
                <w:rFonts w:cs="Arial"/>
                <w:color w:val="000000"/>
                <w:sz w:val="22"/>
                <w:szCs w:val="22"/>
              </w:rPr>
              <w:t>566</w:t>
            </w:r>
          </w:p>
        </w:tc>
        <w:tc>
          <w:tcPr>
            <w:tcW w:w="0" w:type="auto"/>
            <w:tcBorders>
              <w:top w:val="nil"/>
              <w:left w:val="nil"/>
              <w:bottom w:val="single" w:sz="4" w:space="0" w:color="auto"/>
              <w:right w:val="single" w:sz="8" w:space="0" w:color="000000"/>
            </w:tcBorders>
            <w:shd w:val="clear" w:color="auto" w:fill="auto"/>
            <w:tcMar>
              <w:top w:w="100" w:type="dxa"/>
              <w:left w:w="80" w:type="dxa"/>
              <w:bottom w:w="100" w:type="dxa"/>
              <w:right w:w="80" w:type="dxa"/>
            </w:tcMar>
            <w:vAlign w:val="center"/>
          </w:tcPr>
          <w:p w14:paraId="3C42D0C3" w14:textId="06466272" w:rsidR="001D13C6" w:rsidRPr="002B443A" w:rsidRDefault="001D13C6" w:rsidP="001D13C6">
            <w:pPr>
              <w:jc w:val="center"/>
              <w:rPr>
                <w:rFonts w:cs="Arial"/>
                <w:b/>
                <w:bCs/>
                <w:sz w:val="22"/>
                <w:szCs w:val="22"/>
              </w:rPr>
            </w:pPr>
            <w:r>
              <w:rPr>
                <w:rFonts w:cs="Arial"/>
                <w:sz w:val="22"/>
                <w:szCs w:val="22"/>
              </w:rPr>
              <w:t>238</w:t>
            </w:r>
          </w:p>
        </w:tc>
        <w:tc>
          <w:tcPr>
            <w:tcW w:w="0" w:type="auto"/>
            <w:tcBorders>
              <w:top w:val="nil"/>
              <w:left w:val="nil"/>
              <w:bottom w:val="single" w:sz="4" w:space="0" w:color="auto"/>
              <w:right w:val="single" w:sz="8" w:space="0" w:color="000000"/>
            </w:tcBorders>
            <w:shd w:val="clear" w:color="auto" w:fill="auto"/>
            <w:tcMar>
              <w:top w:w="100" w:type="dxa"/>
              <w:left w:w="80" w:type="dxa"/>
              <w:bottom w:w="100" w:type="dxa"/>
              <w:right w:w="80" w:type="dxa"/>
            </w:tcMar>
            <w:vAlign w:val="center"/>
          </w:tcPr>
          <w:p w14:paraId="6A4F951D" w14:textId="631C8D30" w:rsidR="001D13C6" w:rsidRPr="002B443A" w:rsidRDefault="001D13C6" w:rsidP="001D13C6">
            <w:pPr>
              <w:jc w:val="center"/>
              <w:rPr>
                <w:rFonts w:cs="Arial"/>
                <w:b/>
                <w:bCs/>
                <w:sz w:val="22"/>
                <w:szCs w:val="22"/>
              </w:rPr>
            </w:pPr>
            <w:r>
              <w:rPr>
                <w:rFonts w:cs="Arial"/>
                <w:color w:val="000000"/>
                <w:sz w:val="22"/>
                <w:szCs w:val="22"/>
              </w:rPr>
              <w:t>801</w:t>
            </w:r>
          </w:p>
        </w:tc>
        <w:tc>
          <w:tcPr>
            <w:tcW w:w="0" w:type="auto"/>
            <w:tcBorders>
              <w:top w:val="nil"/>
              <w:left w:val="nil"/>
              <w:bottom w:val="single" w:sz="4" w:space="0" w:color="auto"/>
              <w:right w:val="single" w:sz="8" w:space="0" w:color="000000"/>
            </w:tcBorders>
            <w:shd w:val="clear" w:color="auto" w:fill="auto"/>
            <w:tcMar>
              <w:top w:w="100" w:type="dxa"/>
              <w:left w:w="80" w:type="dxa"/>
              <w:bottom w:w="100" w:type="dxa"/>
              <w:right w:w="80" w:type="dxa"/>
            </w:tcMar>
            <w:vAlign w:val="center"/>
          </w:tcPr>
          <w:p w14:paraId="0A18764B" w14:textId="0DA5E908" w:rsidR="001D13C6" w:rsidRPr="009E4A07" w:rsidRDefault="001D13C6" w:rsidP="001D13C6">
            <w:pPr>
              <w:jc w:val="center"/>
              <w:rPr>
                <w:rFonts w:cs="Arial"/>
                <w:b/>
                <w:bCs/>
                <w:sz w:val="22"/>
                <w:szCs w:val="22"/>
              </w:rPr>
            </w:pPr>
            <w:r w:rsidRPr="009E4A07">
              <w:rPr>
                <w:rFonts w:cs="Arial"/>
                <w:color w:val="000000"/>
                <w:sz w:val="22"/>
                <w:szCs w:val="22"/>
              </w:rPr>
              <w:t>48</w:t>
            </w:r>
            <w:r w:rsidR="006A19F4" w:rsidRPr="009E4A07">
              <w:rPr>
                <w:rFonts w:cs="Arial"/>
                <w:color w:val="000000"/>
                <w:sz w:val="22"/>
                <w:szCs w:val="22"/>
              </w:rPr>
              <w:t>7</w:t>
            </w:r>
          </w:p>
        </w:tc>
        <w:tc>
          <w:tcPr>
            <w:tcW w:w="0" w:type="auto"/>
            <w:tcBorders>
              <w:top w:val="nil"/>
              <w:left w:val="nil"/>
              <w:bottom w:val="single" w:sz="4" w:space="0" w:color="auto"/>
              <w:right w:val="single" w:sz="8" w:space="0" w:color="000000"/>
            </w:tcBorders>
            <w:shd w:val="clear" w:color="auto" w:fill="auto"/>
            <w:tcMar>
              <w:top w:w="100" w:type="dxa"/>
              <w:left w:w="80" w:type="dxa"/>
              <w:bottom w:w="100" w:type="dxa"/>
              <w:right w:w="80" w:type="dxa"/>
            </w:tcMar>
            <w:vAlign w:val="center"/>
          </w:tcPr>
          <w:p w14:paraId="677EDF47" w14:textId="59B0C358" w:rsidR="001D13C6" w:rsidRPr="009E4A07" w:rsidRDefault="001D13C6" w:rsidP="001D13C6">
            <w:pPr>
              <w:jc w:val="center"/>
              <w:rPr>
                <w:rFonts w:cs="Arial"/>
                <w:b/>
                <w:bCs/>
                <w:sz w:val="22"/>
                <w:szCs w:val="22"/>
              </w:rPr>
            </w:pPr>
            <w:r w:rsidRPr="009E4A07">
              <w:rPr>
                <w:rFonts w:cs="Arial"/>
                <w:color w:val="000000"/>
                <w:sz w:val="22"/>
                <w:szCs w:val="22"/>
              </w:rPr>
              <w:t>284</w:t>
            </w:r>
          </w:p>
        </w:tc>
        <w:tc>
          <w:tcPr>
            <w:tcW w:w="1015" w:type="dxa"/>
            <w:tcBorders>
              <w:top w:val="nil"/>
              <w:left w:val="nil"/>
              <w:bottom w:val="single" w:sz="4" w:space="0" w:color="auto"/>
              <w:right w:val="single" w:sz="8" w:space="0" w:color="000000"/>
            </w:tcBorders>
            <w:shd w:val="clear" w:color="auto" w:fill="auto"/>
            <w:tcMar>
              <w:top w:w="100" w:type="dxa"/>
              <w:left w:w="80" w:type="dxa"/>
              <w:bottom w:w="100" w:type="dxa"/>
              <w:right w:w="80" w:type="dxa"/>
            </w:tcMar>
            <w:vAlign w:val="center"/>
          </w:tcPr>
          <w:p w14:paraId="0948A44D" w14:textId="3DBC4893" w:rsidR="001D13C6" w:rsidRPr="009E4A07" w:rsidRDefault="001D13C6" w:rsidP="001D13C6">
            <w:pPr>
              <w:jc w:val="center"/>
              <w:rPr>
                <w:rFonts w:cs="Arial"/>
                <w:b/>
                <w:bCs/>
                <w:sz w:val="22"/>
                <w:szCs w:val="22"/>
              </w:rPr>
            </w:pPr>
            <w:r w:rsidRPr="009E4A07">
              <w:rPr>
                <w:rFonts w:cs="Arial"/>
                <w:color w:val="000000"/>
                <w:sz w:val="22"/>
                <w:szCs w:val="22"/>
              </w:rPr>
              <w:t>2.375</w:t>
            </w:r>
          </w:p>
        </w:tc>
      </w:tr>
      <w:tr w:rsidR="001D13C6" w:rsidRPr="002F143F" w14:paraId="020B8614" w14:textId="77777777" w:rsidTr="002B443A">
        <w:trPr>
          <w:trHeight w:val="354"/>
        </w:trPr>
        <w:tc>
          <w:tcPr>
            <w:tcW w:w="0" w:type="auto"/>
            <w:tcBorders>
              <w:top w:val="single" w:sz="4" w:space="0" w:color="auto"/>
              <w:left w:val="single" w:sz="4" w:space="0" w:color="auto"/>
              <w:bottom w:val="single" w:sz="4" w:space="0" w:color="auto"/>
              <w:right w:val="single" w:sz="4" w:space="0" w:color="auto"/>
            </w:tcBorders>
            <w:tcMar>
              <w:top w:w="100" w:type="dxa"/>
              <w:left w:w="80" w:type="dxa"/>
              <w:bottom w:w="100" w:type="dxa"/>
              <w:right w:w="80" w:type="dxa"/>
            </w:tcMar>
            <w:vAlign w:val="center"/>
          </w:tcPr>
          <w:p w14:paraId="54840A06" w14:textId="3BE38FF8" w:rsidR="001D13C6" w:rsidRPr="002F143F" w:rsidRDefault="001D13C6" w:rsidP="001D13C6">
            <w:pPr>
              <w:jc w:val="left"/>
              <w:rPr>
                <w:rFonts w:cs="Arial"/>
                <w:sz w:val="22"/>
                <w:szCs w:val="22"/>
              </w:rPr>
            </w:pPr>
            <w:r w:rsidRPr="002F143F">
              <w:rPr>
                <w:rFonts w:cs="Arial"/>
                <w:sz w:val="22"/>
                <w:szCs w:val="22"/>
              </w:rPr>
              <w:t>Modelamiento</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center"/>
          </w:tcPr>
          <w:p w14:paraId="68816F47" w14:textId="5372803C" w:rsidR="001D13C6" w:rsidRPr="002B443A" w:rsidRDefault="001D13C6" w:rsidP="001D13C6">
            <w:pPr>
              <w:jc w:val="center"/>
              <w:rPr>
                <w:rFonts w:cs="Arial"/>
                <w:b/>
                <w:bCs/>
                <w:sz w:val="22"/>
                <w:szCs w:val="22"/>
              </w:rPr>
            </w:pPr>
            <w:r>
              <w:rPr>
                <w:rFonts w:cs="Arial"/>
                <w:color w:val="000000"/>
              </w:rPr>
              <w:t>259</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center"/>
          </w:tcPr>
          <w:p w14:paraId="4896F499" w14:textId="3C1768E4" w:rsidR="001D13C6" w:rsidRPr="002B443A" w:rsidRDefault="001D13C6" w:rsidP="001D13C6">
            <w:pPr>
              <w:jc w:val="center"/>
              <w:rPr>
                <w:rFonts w:cs="Arial"/>
                <w:b/>
                <w:bCs/>
                <w:sz w:val="22"/>
                <w:szCs w:val="22"/>
              </w:rPr>
            </w:pPr>
            <w:r>
              <w:rPr>
                <w:rFonts w:cs="Arial"/>
                <w:bCs/>
                <w:color w:val="000000"/>
              </w:rPr>
              <w:t>722</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center"/>
          </w:tcPr>
          <w:p w14:paraId="62326A72" w14:textId="00D0F244" w:rsidR="001D13C6" w:rsidRPr="002B443A" w:rsidRDefault="001D13C6" w:rsidP="001D13C6">
            <w:pPr>
              <w:jc w:val="center"/>
              <w:rPr>
                <w:rFonts w:cs="Arial"/>
                <w:b/>
                <w:bCs/>
                <w:sz w:val="22"/>
                <w:szCs w:val="22"/>
              </w:rPr>
            </w:pPr>
            <w:r>
              <w:rPr>
                <w:rFonts w:cs="Arial"/>
                <w:color w:val="000000"/>
              </w:rPr>
              <w:t>747</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center"/>
          </w:tcPr>
          <w:p w14:paraId="432A8196" w14:textId="4E9279C3" w:rsidR="001D13C6" w:rsidRPr="009E4A07" w:rsidRDefault="001D13C6" w:rsidP="001D13C6">
            <w:pPr>
              <w:jc w:val="center"/>
              <w:rPr>
                <w:rFonts w:cs="Arial"/>
                <w:b/>
                <w:bCs/>
                <w:sz w:val="22"/>
                <w:szCs w:val="22"/>
              </w:rPr>
            </w:pPr>
            <w:r w:rsidRPr="009E4A07">
              <w:rPr>
                <w:rFonts w:cs="Arial"/>
                <w:color w:val="000000"/>
              </w:rPr>
              <w:t>1.130</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center"/>
          </w:tcPr>
          <w:p w14:paraId="50BA4017" w14:textId="5268FBC8" w:rsidR="001D13C6" w:rsidRPr="009E4A07" w:rsidRDefault="001D13C6" w:rsidP="001D13C6">
            <w:pPr>
              <w:jc w:val="center"/>
              <w:rPr>
                <w:rFonts w:cs="Arial"/>
                <w:b/>
                <w:bCs/>
                <w:sz w:val="22"/>
                <w:szCs w:val="22"/>
              </w:rPr>
            </w:pPr>
            <w:r w:rsidRPr="009E4A07">
              <w:rPr>
                <w:rFonts w:cs="Arial"/>
                <w:color w:val="000000"/>
              </w:rPr>
              <w:t>546</w:t>
            </w:r>
          </w:p>
        </w:tc>
        <w:tc>
          <w:tcPr>
            <w:tcW w:w="1015"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center"/>
          </w:tcPr>
          <w:p w14:paraId="1439A214" w14:textId="4ED87F58" w:rsidR="001D13C6" w:rsidRPr="009E4A07" w:rsidRDefault="001D13C6" w:rsidP="001D13C6">
            <w:pPr>
              <w:jc w:val="center"/>
              <w:rPr>
                <w:rFonts w:cs="Arial"/>
                <w:b/>
                <w:bCs/>
                <w:sz w:val="22"/>
                <w:szCs w:val="22"/>
              </w:rPr>
            </w:pPr>
            <w:r w:rsidRPr="009E4A07">
              <w:rPr>
                <w:rFonts w:cs="Arial"/>
                <w:color w:val="000000"/>
                <w:sz w:val="22"/>
                <w:szCs w:val="22"/>
              </w:rPr>
              <w:t>3.404</w:t>
            </w:r>
          </w:p>
        </w:tc>
      </w:tr>
      <w:tr w:rsidR="001D13C6" w:rsidRPr="002F143F" w14:paraId="1D8C702B" w14:textId="77777777" w:rsidTr="00BC0F47">
        <w:trPr>
          <w:trHeight w:val="354"/>
        </w:trPr>
        <w:tc>
          <w:tcPr>
            <w:tcW w:w="0" w:type="auto"/>
            <w:tcBorders>
              <w:top w:val="single" w:sz="4" w:space="0" w:color="auto"/>
              <w:left w:val="single" w:sz="8" w:space="0" w:color="000000"/>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67D63531" w14:textId="77777777" w:rsidR="001D13C6" w:rsidRPr="002F143F" w:rsidRDefault="001D13C6" w:rsidP="001D13C6">
            <w:pPr>
              <w:jc w:val="left"/>
              <w:rPr>
                <w:rFonts w:cs="Arial"/>
                <w:sz w:val="22"/>
                <w:szCs w:val="22"/>
              </w:rPr>
            </w:pPr>
            <w:r w:rsidRPr="002F143F">
              <w:rPr>
                <w:rFonts w:cs="Arial"/>
                <w:sz w:val="22"/>
                <w:szCs w:val="22"/>
              </w:rPr>
              <w:t>TOTAL</w:t>
            </w:r>
          </w:p>
        </w:tc>
        <w:tc>
          <w:tcPr>
            <w:tcW w:w="0" w:type="auto"/>
            <w:tcBorders>
              <w:top w:val="single" w:sz="4" w:space="0" w:color="auto"/>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1FC38CCB" w14:textId="5028CDB3" w:rsidR="001D13C6" w:rsidRPr="00C95CD1" w:rsidRDefault="001D13C6" w:rsidP="001D13C6">
            <w:pPr>
              <w:jc w:val="center"/>
              <w:rPr>
                <w:rFonts w:cs="Arial"/>
                <w:b/>
                <w:bCs/>
                <w:color w:val="FFFFFF" w:themeColor="background1"/>
                <w:sz w:val="22"/>
                <w:szCs w:val="22"/>
              </w:rPr>
            </w:pPr>
            <w:r>
              <w:rPr>
                <w:rFonts w:cs="Arial"/>
                <w:b/>
                <w:bCs/>
              </w:rPr>
              <w:t>825</w:t>
            </w:r>
          </w:p>
        </w:tc>
        <w:tc>
          <w:tcPr>
            <w:tcW w:w="0" w:type="auto"/>
            <w:tcBorders>
              <w:top w:val="single" w:sz="4" w:space="0" w:color="auto"/>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2BFD021E" w14:textId="5CBB5BC1" w:rsidR="001D13C6" w:rsidRPr="00C95CD1" w:rsidRDefault="001D13C6" w:rsidP="001D13C6">
            <w:pPr>
              <w:jc w:val="center"/>
              <w:rPr>
                <w:rFonts w:cs="Arial"/>
                <w:b/>
                <w:bCs/>
                <w:color w:val="FFFFFF" w:themeColor="background1"/>
                <w:sz w:val="22"/>
                <w:szCs w:val="22"/>
              </w:rPr>
            </w:pPr>
            <w:r>
              <w:rPr>
                <w:rFonts w:cs="Arial"/>
                <w:b/>
                <w:bCs/>
                <w:color w:val="000000"/>
              </w:rPr>
              <w:t>960</w:t>
            </w:r>
          </w:p>
        </w:tc>
        <w:tc>
          <w:tcPr>
            <w:tcW w:w="0" w:type="auto"/>
            <w:tcBorders>
              <w:top w:val="single" w:sz="4" w:space="0" w:color="auto"/>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2446FF7C" w14:textId="32ABE8E6" w:rsidR="001D13C6" w:rsidRPr="00C95CD1" w:rsidRDefault="001D13C6" w:rsidP="001D13C6">
            <w:pPr>
              <w:jc w:val="center"/>
              <w:rPr>
                <w:rFonts w:cs="Arial"/>
                <w:b/>
                <w:bCs/>
                <w:color w:val="FFFFFF" w:themeColor="background1"/>
                <w:sz w:val="22"/>
                <w:szCs w:val="22"/>
              </w:rPr>
            </w:pPr>
            <w:r>
              <w:rPr>
                <w:rFonts w:cs="Arial"/>
                <w:b/>
                <w:bCs/>
              </w:rPr>
              <w:t>1548</w:t>
            </w:r>
          </w:p>
        </w:tc>
        <w:tc>
          <w:tcPr>
            <w:tcW w:w="0" w:type="auto"/>
            <w:tcBorders>
              <w:top w:val="single" w:sz="4" w:space="0" w:color="auto"/>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52C3EF91" w14:textId="08813834" w:rsidR="001D13C6" w:rsidRPr="00C95CD1" w:rsidRDefault="001D13C6" w:rsidP="001D13C6">
            <w:pPr>
              <w:jc w:val="center"/>
              <w:rPr>
                <w:rFonts w:cs="Arial"/>
                <w:b/>
                <w:bCs/>
                <w:color w:val="FFFFFF" w:themeColor="background1"/>
                <w:sz w:val="22"/>
                <w:szCs w:val="22"/>
              </w:rPr>
            </w:pPr>
            <w:r>
              <w:rPr>
                <w:rFonts w:cs="Arial"/>
                <w:b/>
                <w:bCs/>
              </w:rPr>
              <w:t>161</w:t>
            </w:r>
            <w:r w:rsidR="006A19F4">
              <w:rPr>
                <w:rFonts w:cs="Arial"/>
                <w:b/>
                <w:bCs/>
              </w:rPr>
              <w:t>7</w:t>
            </w:r>
          </w:p>
        </w:tc>
        <w:tc>
          <w:tcPr>
            <w:tcW w:w="0" w:type="auto"/>
            <w:tcBorders>
              <w:top w:val="single" w:sz="4" w:space="0" w:color="auto"/>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41CA7E5E" w14:textId="177E10C5" w:rsidR="001D13C6" w:rsidRPr="00C95CD1" w:rsidRDefault="001D13C6" w:rsidP="001D13C6">
            <w:pPr>
              <w:jc w:val="center"/>
              <w:rPr>
                <w:rFonts w:cs="Arial"/>
                <w:b/>
                <w:bCs/>
                <w:color w:val="FFFFFF" w:themeColor="background1"/>
                <w:sz w:val="22"/>
                <w:szCs w:val="22"/>
              </w:rPr>
            </w:pPr>
            <w:r>
              <w:rPr>
                <w:rFonts w:cs="Arial"/>
                <w:b/>
                <w:bCs/>
              </w:rPr>
              <w:t>830</w:t>
            </w:r>
          </w:p>
        </w:tc>
        <w:tc>
          <w:tcPr>
            <w:tcW w:w="1015" w:type="dxa"/>
            <w:tcBorders>
              <w:top w:val="single" w:sz="4" w:space="0" w:color="auto"/>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105EBD2F" w14:textId="32DC2EB4" w:rsidR="001D13C6" w:rsidRPr="00C95CD1" w:rsidRDefault="001D13C6" w:rsidP="001D13C6">
            <w:pPr>
              <w:jc w:val="center"/>
              <w:rPr>
                <w:rFonts w:cs="Arial"/>
                <w:b/>
                <w:bCs/>
                <w:color w:val="FFFFFF" w:themeColor="background1"/>
                <w:sz w:val="22"/>
                <w:szCs w:val="22"/>
              </w:rPr>
            </w:pPr>
            <w:r>
              <w:rPr>
                <w:rFonts w:cs="Arial"/>
                <w:color w:val="000000"/>
                <w:sz w:val="22"/>
                <w:szCs w:val="22"/>
              </w:rPr>
              <w:t>5.779</w:t>
            </w:r>
          </w:p>
        </w:tc>
      </w:tr>
    </w:tbl>
    <w:p w14:paraId="2FB7EF06" w14:textId="4BB6FB9A" w:rsidR="00F550E3" w:rsidRPr="002F143F" w:rsidRDefault="006E0E5C" w:rsidP="006E0E5C">
      <w:pPr>
        <w:pBdr>
          <w:top w:val="nil"/>
          <w:left w:val="nil"/>
          <w:bottom w:val="nil"/>
          <w:right w:val="nil"/>
          <w:between w:val="nil"/>
        </w:pBdr>
        <w:jc w:val="center"/>
        <w:rPr>
          <w:rFonts w:cs="Arial"/>
          <w:sz w:val="18"/>
          <w:szCs w:val="18"/>
        </w:rPr>
      </w:pPr>
      <w:r w:rsidRPr="002F143F">
        <w:rPr>
          <w:rFonts w:cs="Arial"/>
          <w:bCs/>
          <w:i/>
          <w:iCs/>
          <w:sz w:val="18"/>
          <w:szCs w:val="18"/>
        </w:rPr>
        <w:t>Fuente:</w:t>
      </w:r>
      <w:r w:rsidR="00123845" w:rsidRPr="002F143F">
        <w:rPr>
          <w:rFonts w:cs="Arial"/>
          <w:bCs/>
          <w:i/>
          <w:iCs/>
          <w:sz w:val="18"/>
          <w:szCs w:val="18"/>
        </w:rPr>
        <w:t xml:space="preserve"> SGCD</w:t>
      </w:r>
      <w:r w:rsidRPr="002F143F">
        <w:rPr>
          <w:rFonts w:cs="Arial"/>
          <w:bCs/>
          <w:i/>
          <w:iCs/>
          <w:sz w:val="18"/>
          <w:szCs w:val="18"/>
        </w:rPr>
        <w:t xml:space="preserve"> </w:t>
      </w:r>
    </w:p>
    <w:p w14:paraId="3E598502" w14:textId="77777777" w:rsidR="00F550E3" w:rsidRPr="002F143F" w:rsidRDefault="00F550E3">
      <w:pPr>
        <w:pBdr>
          <w:top w:val="nil"/>
          <w:left w:val="nil"/>
          <w:bottom w:val="nil"/>
          <w:right w:val="nil"/>
          <w:between w:val="nil"/>
        </w:pBdr>
        <w:ind w:left="708"/>
        <w:rPr>
          <w:rFonts w:cs="Arial"/>
          <w:color w:val="000000"/>
          <w:sz w:val="22"/>
          <w:szCs w:val="22"/>
        </w:rPr>
      </w:pPr>
    </w:p>
    <w:p w14:paraId="27FF533F" w14:textId="1B368266" w:rsidR="00F550E3" w:rsidRDefault="00F550E3" w:rsidP="00B26B8E">
      <w:pPr>
        <w:rPr>
          <w:rFonts w:cs="Arial"/>
          <w:szCs w:val="24"/>
        </w:rPr>
      </w:pPr>
    </w:p>
    <w:p w14:paraId="15353689" w14:textId="77777777" w:rsidR="00D56D60" w:rsidRDefault="00D56D60" w:rsidP="00B26B8E">
      <w:pPr>
        <w:rPr>
          <w:rFonts w:cs="Arial"/>
          <w:szCs w:val="24"/>
        </w:rPr>
      </w:pPr>
    </w:p>
    <w:p w14:paraId="3579D114" w14:textId="77777777" w:rsidR="00D56D60" w:rsidRDefault="00D56D60" w:rsidP="00B26B8E">
      <w:pPr>
        <w:rPr>
          <w:rFonts w:cs="Arial"/>
          <w:szCs w:val="24"/>
        </w:rPr>
      </w:pPr>
    </w:p>
    <w:p w14:paraId="1D56C5A8" w14:textId="77777777" w:rsidR="00D56D60" w:rsidRDefault="00D56D60" w:rsidP="00B26B8E">
      <w:pPr>
        <w:rPr>
          <w:rFonts w:cs="Arial"/>
          <w:szCs w:val="24"/>
        </w:rPr>
      </w:pPr>
    </w:p>
    <w:p w14:paraId="24E98C42" w14:textId="53F1F322" w:rsidR="00D56D60" w:rsidRDefault="00D56D60" w:rsidP="00B26B8E">
      <w:pPr>
        <w:rPr>
          <w:rFonts w:cs="Arial"/>
          <w:szCs w:val="24"/>
        </w:rPr>
      </w:pPr>
    </w:p>
    <w:p w14:paraId="04094901" w14:textId="7342632F" w:rsidR="004B2C73" w:rsidRDefault="004B2C73" w:rsidP="00B26B8E">
      <w:pPr>
        <w:rPr>
          <w:rFonts w:cs="Arial"/>
          <w:szCs w:val="24"/>
        </w:rPr>
      </w:pPr>
    </w:p>
    <w:p w14:paraId="54E3E847" w14:textId="77777777" w:rsidR="004B2C73" w:rsidRDefault="004B2C73" w:rsidP="00B26B8E">
      <w:pPr>
        <w:rPr>
          <w:rFonts w:cs="Arial"/>
          <w:szCs w:val="24"/>
        </w:rPr>
      </w:pPr>
    </w:p>
    <w:p w14:paraId="61AA1456" w14:textId="619970A6" w:rsidR="005D24FC" w:rsidRPr="00D56D60" w:rsidRDefault="0018003D" w:rsidP="00097D23">
      <w:pPr>
        <w:pStyle w:val="Prrafodelista"/>
        <w:numPr>
          <w:ilvl w:val="1"/>
          <w:numId w:val="4"/>
        </w:numPr>
        <w:pBdr>
          <w:top w:val="nil"/>
          <w:left w:val="nil"/>
          <w:bottom w:val="nil"/>
          <w:right w:val="nil"/>
          <w:between w:val="nil"/>
        </w:pBdr>
        <w:tabs>
          <w:tab w:val="center" w:pos="4252"/>
          <w:tab w:val="right" w:pos="8504"/>
        </w:tabs>
        <w:rPr>
          <w:rFonts w:cs="Arial"/>
          <w:sz w:val="18"/>
          <w:lang w:eastAsia="es-CO"/>
        </w:rPr>
      </w:pPr>
      <w:r w:rsidRPr="00D56D60">
        <w:rPr>
          <w:rFonts w:cs="Arial"/>
          <w:b/>
          <w:color w:val="000000"/>
          <w:szCs w:val="22"/>
        </w:rPr>
        <w:t>Fuentes de Financiación</w:t>
      </w:r>
      <w:r w:rsidR="00A63A29" w:rsidRPr="00D56D60">
        <w:rPr>
          <w:rFonts w:cs="Arial"/>
          <w:b/>
          <w:color w:val="000000"/>
          <w:szCs w:val="22"/>
        </w:rPr>
        <w:t xml:space="preserve"> </w:t>
      </w:r>
    </w:p>
    <w:p w14:paraId="153F06C8" w14:textId="025F4F7E" w:rsidR="00A63A29" w:rsidRPr="002F143F" w:rsidRDefault="00A63A29" w:rsidP="00A63A29">
      <w:pPr>
        <w:pStyle w:val="Prrafodelista"/>
        <w:pBdr>
          <w:top w:val="nil"/>
          <w:left w:val="nil"/>
          <w:bottom w:val="nil"/>
          <w:right w:val="nil"/>
          <w:between w:val="nil"/>
        </w:pBdr>
        <w:ind w:left="567"/>
        <w:jc w:val="left"/>
        <w:rPr>
          <w:rFonts w:cs="Arial"/>
          <w:color w:val="000000"/>
          <w:sz w:val="22"/>
          <w:szCs w:val="22"/>
        </w:rPr>
      </w:pPr>
    </w:p>
    <w:p w14:paraId="4A72EC8F" w14:textId="77777777" w:rsidR="00EE2EFF" w:rsidRPr="002F143F" w:rsidRDefault="00EE2EFF" w:rsidP="00A63A29">
      <w:pPr>
        <w:pStyle w:val="Prrafodelista"/>
        <w:pBdr>
          <w:top w:val="nil"/>
          <w:left w:val="nil"/>
          <w:bottom w:val="nil"/>
          <w:right w:val="nil"/>
          <w:between w:val="nil"/>
        </w:pBdr>
        <w:ind w:left="567"/>
        <w:jc w:val="left"/>
        <w:rPr>
          <w:rFonts w:cs="Arial"/>
          <w:color w:val="000000"/>
          <w:sz w:val="22"/>
          <w:szCs w:val="22"/>
        </w:rPr>
      </w:pPr>
    </w:p>
    <w:tbl>
      <w:tblPr>
        <w:tblStyle w:val="5"/>
        <w:tblW w:w="9308" w:type="dxa"/>
        <w:tblInd w:w="0" w:type="dxa"/>
        <w:tblLayout w:type="fixed"/>
        <w:tblLook w:val="0400" w:firstRow="0" w:lastRow="0" w:firstColumn="0" w:lastColumn="0" w:noHBand="0" w:noVBand="1"/>
      </w:tblPr>
      <w:tblGrid>
        <w:gridCol w:w="2327"/>
        <w:gridCol w:w="2327"/>
        <w:gridCol w:w="2327"/>
        <w:gridCol w:w="2327"/>
      </w:tblGrid>
      <w:tr w:rsidR="00F550E3" w:rsidRPr="002F143F" w14:paraId="4F919916" w14:textId="77777777" w:rsidTr="00F665CF">
        <w:trPr>
          <w:trHeight w:val="481"/>
        </w:trPr>
        <w:tc>
          <w:tcPr>
            <w:tcW w:w="2327" w:type="dxa"/>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tcPr>
          <w:p w14:paraId="2DF3DD21" w14:textId="77777777" w:rsidR="00F550E3" w:rsidRPr="002F143F" w:rsidRDefault="0018003D">
            <w:pPr>
              <w:jc w:val="center"/>
              <w:rPr>
                <w:rFonts w:cs="Arial"/>
                <w:b/>
                <w:color w:val="FFFFFF"/>
                <w:sz w:val="22"/>
                <w:szCs w:val="22"/>
              </w:rPr>
            </w:pPr>
            <w:r w:rsidRPr="002F143F">
              <w:rPr>
                <w:rFonts w:cs="Arial"/>
                <w:b/>
                <w:color w:val="FFFFFF"/>
                <w:sz w:val="22"/>
                <w:szCs w:val="22"/>
              </w:rPr>
              <w:t>ETAPA</w:t>
            </w:r>
          </w:p>
        </w:tc>
        <w:tc>
          <w:tcPr>
            <w:tcW w:w="2327"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7F7716D9" w14:textId="77777777" w:rsidR="00F550E3" w:rsidRPr="002F143F" w:rsidRDefault="0018003D">
            <w:pPr>
              <w:jc w:val="center"/>
              <w:rPr>
                <w:rFonts w:cs="Arial"/>
                <w:b/>
                <w:color w:val="FFFFFF"/>
                <w:sz w:val="22"/>
                <w:szCs w:val="22"/>
              </w:rPr>
            </w:pPr>
            <w:r w:rsidRPr="002F143F">
              <w:rPr>
                <w:rFonts w:cs="Arial"/>
                <w:b/>
                <w:color w:val="FFFFFF"/>
                <w:sz w:val="22"/>
                <w:szCs w:val="22"/>
              </w:rPr>
              <w:t>TIPO DE ENTIDAD</w:t>
            </w:r>
          </w:p>
        </w:tc>
        <w:tc>
          <w:tcPr>
            <w:tcW w:w="2327"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16B47733" w14:textId="77777777" w:rsidR="00F550E3" w:rsidRPr="002F143F" w:rsidRDefault="0018003D">
            <w:pPr>
              <w:jc w:val="center"/>
              <w:rPr>
                <w:rFonts w:cs="Arial"/>
                <w:b/>
                <w:color w:val="FFFFFF"/>
                <w:sz w:val="22"/>
                <w:szCs w:val="22"/>
              </w:rPr>
            </w:pPr>
            <w:r w:rsidRPr="002F143F">
              <w:rPr>
                <w:rFonts w:cs="Arial"/>
                <w:b/>
                <w:color w:val="FFFFFF"/>
                <w:sz w:val="22"/>
                <w:szCs w:val="22"/>
              </w:rPr>
              <w:t>NOMBRE DE ENTIDAD</w:t>
            </w:r>
          </w:p>
        </w:tc>
        <w:tc>
          <w:tcPr>
            <w:tcW w:w="2327"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244D9674" w14:textId="77777777" w:rsidR="00F550E3" w:rsidRPr="002F143F" w:rsidRDefault="0018003D">
            <w:pPr>
              <w:jc w:val="center"/>
              <w:rPr>
                <w:rFonts w:cs="Arial"/>
                <w:b/>
                <w:color w:val="FFFFFF"/>
                <w:sz w:val="22"/>
                <w:szCs w:val="22"/>
              </w:rPr>
            </w:pPr>
            <w:r w:rsidRPr="002F143F">
              <w:rPr>
                <w:rFonts w:cs="Arial"/>
                <w:b/>
                <w:color w:val="FFFFFF"/>
                <w:sz w:val="22"/>
                <w:szCs w:val="22"/>
              </w:rPr>
              <w:t>TIPO DE RECURSO</w:t>
            </w:r>
          </w:p>
        </w:tc>
      </w:tr>
      <w:tr w:rsidR="00F550E3" w:rsidRPr="002F143F" w14:paraId="08199A53" w14:textId="77777777">
        <w:trPr>
          <w:trHeight w:val="962"/>
        </w:trPr>
        <w:tc>
          <w:tcPr>
            <w:tcW w:w="23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FAABCA2" w14:textId="77777777" w:rsidR="00F550E3" w:rsidRPr="002F143F" w:rsidRDefault="0018003D">
            <w:pPr>
              <w:jc w:val="center"/>
              <w:rPr>
                <w:rFonts w:cs="Arial"/>
                <w:color w:val="000000"/>
                <w:sz w:val="22"/>
                <w:szCs w:val="22"/>
              </w:rPr>
            </w:pPr>
            <w:r w:rsidRPr="002F143F">
              <w:rPr>
                <w:rFonts w:cs="Arial"/>
                <w:color w:val="000000"/>
                <w:sz w:val="22"/>
                <w:szCs w:val="22"/>
              </w:rPr>
              <w:t>Inversión</w:t>
            </w:r>
          </w:p>
        </w:tc>
        <w:tc>
          <w:tcPr>
            <w:tcW w:w="2327" w:type="dxa"/>
            <w:tcBorders>
              <w:top w:val="single" w:sz="4" w:space="0" w:color="000000"/>
              <w:left w:val="nil"/>
              <w:bottom w:val="single" w:sz="4" w:space="0" w:color="000000"/>
              <w:right w:val="single" w:sz="4" w:space="0" w:color="000000"/>
            </w:tcBorders>
            <w:shd w:val="clear" w:color="auto" w:fill="auto"/>
            <w:vAlign w:val="center"/>
          </w:tcPr>
          <w:p w14:paraId="74134BF2" w14:textId="77777777" w:rsidR="00F550E3" w:rsidRPr="002F143F" w:rsidRDefault="0018003D">
            <w:pPr>
              <w:jc w:val="center"/>
              <w:rPr>
                <w:rFonts w:cs="Arial"/>
                <w:color w:val="000000"/>
                <w:sz w:val="22"/>
                <w:szCs w:val="22"/>
              </w:rPr>
            </w:pPr>
            <w:r w:rsidRPr="002F143F">
              <w:rPr>
                <w:rFonts w:cs="Arial"/>
                <w:color w:val="000000"/>
                <w:sz w:val="22"/>
                <w:szCs w:val="22"/>
              </w:rPr>
              <w:t>Entidades Presupuesto Distrital</w:t>
            </w:r>
          </w:p>
        </w:tc>
        <w:tc>
          <w:tcPr>
            <w:tcW w:w="2327" w:type="dxa"/>
            <w:tcBorders>
              <w:top w:val="single" w:sz="4" w:space="0" w:color="000000"/>
              <w:left w:val="nil"/>
              <w:bottom w:val="single" w:sz="4" w:space="0" w:color="000000"/>
              <w:right w:val="single" w:sz="4" w:space="0" w:color="000000"/>
            </w:tcBorders>
            <w:shd w:val="clear" w:color="auto" w:fill="auto"/>
            <w:vAlign w:val="center"/>
          </w:tcPr>
          <w:p w14:paraId="23556C7D" w14:textId="77777777" w:rsidR="00F550E3" w:rsidRPr="002F143F" w:rsidRDefault="0018003D">
            <w:pPr>
              <w:jc w:val="center"/>
              <w:rPr>
                <w:rFonts w:cs="Arial"/>
                <w:color w:val="000000"/>
                <w:sz w:val="22"/>
                <w:szCs w:val="22"/>
              </w:rPr>
            </w:pPr>
            <w:r w:rsidRPr="002F143F">
              <w:rPr>
                <w:rFonts w:cs="Arial"/>
                <w:color w:val="000000"/>
                <w:sz w:val="22"/>
                <w:szCs w:val="22"/>
              </w:rPr>
              <w:t>SDA</w:t>
            </w:r>
          </w:p>
        </w:tc>
        <w:tc>
          <w:tcPr>
            <w:tcW w:w="2327" w:type="dxa"/>
            <w:tcBorders>
              <w:top w:val="single" w:sz="4" w:space="0" w:color="000000"/>
              <w:left w:val="nil"/>
              <w:bottom w:val="single" w:sz="4" w:space="0" w:color="000000"/>
              <w:right w:val="single" w:sz="4" w:space="0" w:color="000000"/>
            </w:tcBorders>
            <w:shd w:val="clear" w:color="auto" w:fill="auto"/>
            <w:vAlign w:val="center"/>
          </w:tcPr>
          <w:p w14:paraId="1F2FCEB4" w14:textId="77777777" w:rsidR="00F550E3" w:rsidRPr="002F143F" w:rsidRDefault="0018003D">
            <w:pPr>
              <w:jc w:val="center"/>
              <w:rPr>
                <w:rFonts w:cs="Arial"/>
                <w:color w:val="000000"/>
                <w:sz w:val="22"/>
                <w:szCs w:val="22"/>
              </w:rPr>
            </w:pPr>
            <w:r w:rsidRPr="002F143F">
              <w:rPr>
                <w:rFonts w:cs="Arial"/>
                <w:color w:val="000000"/>
                <w:sz w:val="22"/>
                <w:szCs w:val="22"/>
              </w:rPr>
              <w:t>Distrital</w:t>
            </w:r>
          </w:p>
        </w:tc>
      </w:tr>
    </w:tbl>
    <w:p w14:paraId="41423789" w14:textId="350B98DD" w:rsidR="00151822" w:rsidRPr="002F143F" w:rsidRDefault="006E0E5C" w:rsidP="00241019">
      <w:pPr>
        <w:pBdr>
          <w:top w:val="nil"/>
          <w:left w:val="nil"/>
          <w:bottom w:val="nil"/>
          <w:right w:val="nil"/>
          <w:between w:val="nil"/>
        </w:pBdr>
        <w:ind w:left="3948" w:firstLine="372"/>
        <w:jc w:val="left"/>
        <w:rPr>
          <w:rFonts w:cs="Arial"/>
          <w:b/>
          <w:color w:val="000000"/>
          <w:sz w:val="18"/>
          <w:szCs w:val="18"/>
        </w:rPr>
      </w:pPr>
      <w:r w:rsidRPr="002F143F">
        <w:rPr>
          <w:rFonts w:cs="Arial"/>
          <w:bCs/>
          <w:i/>
          <w:iCs/>
          <w:sz w:val="18"/>
          <w:szCs w:val="18"/>
        </w:rPr>
        <w:t>Fuente:</w:t>
      </w:r>
      <w:r w:rsidR="00123845" w:rsidRPr="002F143F">
        <w:rPr>
          <w:rFonts w:cs="Arial"/>
          <w:bCs/>
          <w:i/>
          <w:iCs/>
          <w:sz w:val="18"/>
          <w:szCs w:val="18"/>
        </w:rPr>
        <w:t xml:space="preserve"> SGCD</w:t>
      </w:r>
      <w:r w:rsidRPr="002F143F">
        <w:rPr>
          <w:rFonts w:cs="Arial"/>
          <w:bCs/>
          <w:i/>
          <w:iCs/>
          <w:sz w:val="18"/>
          <w:szCs w:val="18"/>
        </w:rPr>
        <w:t xml:space="preserve"> </w:t>
      </w:r>
    </w:p>
    <w:p w14:paraId="1481AFFE" w14:textId="77777777" w:rsidR="00151822" w:rsidRPr="002F143F" w:rsidRDefault="00151822" w:rsidP="00151822">
      <w:pPr>
        <w:pBdr>
          <w:top w:val="nil"/>
          <w:left w:val="nil"/>
          <w:bottom w:val="nil"/>
          <w:right w:val="nil"/>
          <w:between w:val="nil"/>
        </w:pBdr>
        <w:tabs>
          <w:tab w:val="center" w:pos="4252"/>
          <w:tab w:val="right" w:pos="8504"/>
        </w:tabs>
        <w:ind w:left="780"/>
        <w:rPr>
          <w:rFonts w:cs="Arial"/>
          <w:b/>
          <w:color w:val="000000"/>
          <w:sz w:val="22"/>
          <w:szCs w:val="22"/>
        </w:rPr>
      </w:pPr>
    </w:p>
    <w:p w14:paraId="6EF0B127" w14:textId="77777777" w:rsidR="00151822" w:rsidRPr="002F143F" w:rsidRDefault="00151822" w:rsidP="00151822">
      <w:pPr>
        <w:pBdr>
          <w:top w:val="nil"/>
          <w:left w:val="nil"/>
          <w:bottom w:val="nil"/>
          <w:right w:val="nil"/>
          <w:between w:val="nil"/>
        </w:pBdr>
        <w:tabs>
          <w:tab w:val="center" w:pos="4252"/>
          <w:tab w:val="right" w:pos="8504"/>
        </w:tabs>
        <w:ind w:left="780"/>
        <w:rPr>
          <w:rFonts w:cs="Arial"/>
          <w:b/>
          <w:color w:val="000000"/>
          <w:sz w:val="22"/>
          <w:szCs w:val="22"/>
        </w:rPr>
      </w:pPr>
    </w:p>
    <w:p w14:paraId="16784432" w14:textId="77777777" w:rsidR="00151822" w:rsidRPr="002F143F" w:rsidRDefault="00151822" w:rsidP="00151822">
      <w:pPr>
        <w:pBdr>
          <w:top w:val="nil"/>
          <w:left w:val="nil"/>
          <w:bottom w:val="nil"/>
          <w:right w:val="nil"/>
          <w:between w:val="nil"/>
        </w:pBdr>
        <w:tabs>
          <w:tab w:val="center" w:pos="4252"/>
          <w:tab w:val="right" w:pos="8504"/>
        </w:tabs>
        <w:ind w:left="780"/>
        <w:rPr>
          <w:rFonts w:cs="Arial"/>
          <w:b/>
          <w:color w:val="000000"/>
          <w:sz w:val="22"/>
          <w:szCs w:val="22"/>
        </w:rPr>
      </w:pPr>
    </w:p>
    <w:p w14:paraId="4200845B" w14:textId="77777777" w:rsidR="00151822" w:rsidRPr="002F143F" w:rsidRDefault="00151822" w:rsidP="00151822">
      <w:pPr>
        <w:pBdr>
          <w:top w:val="nil"/>
          <w:left w:val="nil"/>
          <w:bottom w:val="nil"/>
          <w:right w:val="nil"/>
          <w:between w:val="nil"/>
        </w:pBdr>
        <w:tabs>
          <w:tab w:val="center" w:pos="4252"/>
          <w:tab w:val="right" w:pos="8504"/>
        </w:tabs>
        <w:ind w:left="780"/>
        <w:rPr>
          <w:rFonts w:cs="Arial"/>
          <w:b/>
          <w:color w:val="000000"/>
          <w:sz w:val="22"/>
          <w:szCs w:val="22"/>
        </w:rPr>
        <w:sectPr w:rsidR="00151822" w:rsidRPr="002F143F" w:rsidSect="00D830D5">
          <w:pgSz w:w="12240" w:h="15840"/>
          <w:pgMar w:top="1417" w:right="1700" w:bottom="1417" w:left="1700" w:header="708" w:footer="708" w:gutter="0"/>
          <w:pgNumType w:start="1"/>
          <w:cols w:space="720"/>
        </w:sectPr>
      </w:pPr>
    </w:p>
    <w:p w14:paraId="1B31B873" w14:textId="5D7DE67F" w:rsidR="00151822" w:rsidRPr="002F143F" w:rsidRDefault="00151822" w:rsidP="00151822">
      <w:pPr>
        <w:pBdr>
          <w:top w:val="nil"/>
          <w:left w:val="nil"/>
          <w:bottom w:val="nil"/>
          <w:right w:val="nil"/>
          <w:between w:val="nil"/>
        </w:pBdr>
        <w:tabs>
          <w:tab w:val="center" w:pos="4252"/>
          <w:tab w:val="right" w:pos="8504"/>
        </w:tabs>
        <w:ind w:left="780"/>
        <w:rPr>
          <w:rFonts w:cs="Arial"/>
          <w:b/>
          <w:color w:val="000000"/>
          <w:sz w:val="22"/>
          <w:szCs w:val="22"/>
        </w:rPr>
      </w:pPr>
    </w:p>
    <w:p w14:paraId="3A324967" w14:textId="466754EC" w:rsidR="00F550E3" w:rsidRPr="00D56D60" w:rsidRDefault="007277CF" w:rsidP="00097D23">
      <w:pPr>
        <w:pStyle w:val="Prrafodelista"/>
        <w:numPr>
          <w:ilvl w:val="0"/>
          <w:numId w:val="4"/>
        </w:numPr>
        <w:pBdr>
          <w:top w:val="nil"/>
          <w:left w:val="nil"/>
          <w:bottom w:val="nil"/>
          <w:right w:val="nil"/>
          <w:between w:val="nil"/>
        </w:pBdr>
        <w:tabs>
          <w:tab w:val="center" w:pos="4252"/>
          <w:tab w:val="right" w:pos="8504"/>
        </w:tabs>
        <w:rPr>
          <w:rFonts w:cs="Arial"/>
          <w:b/>
          <w:color w:val="000000"/>
          <w:szCs w:val="28"/>
        </w:rPr>
      </w:pPr>
      <w:r w:rsidRPr="00D56D60">
        <w:rPr>
          <w:rFonts w:cs="Arial"/>
          <w:b/>
          <w:color w:val="000000"/>
          <w:szCs w:val="28"/>
        </w:rPr>
        <w:t xml:space="preserve">MODULO </w:t>
      </w:r>
      <w:r w:rsidR="006F0432" w:rsidRPr="00D56D60">
        <w:rPr>
          <w:rFonts w:cs="Arial"/>
          <w:b/>
          <w:color w:val="000000"/>
          <w:szCs w:val="28"/>
        </w:rPr>
        <w:t>IV</w:t>
      </w:r>
      <w:r w:rsidR="009B409F" w:rsidRPr="00D56D60">
        <w:rPr>
          <w:rFonts w:cs="Arial"/>
          <w:b/>
          <w:color w:val="000000"/>
          <w:szCs w:val="28"/>
        </w:rPr>
        <w:t>-</w:t>
      </w:r>
      <w:r w:rsidR="006F0432" w:rsidRPr="00D56D60">
        <w:rPr>
          <w:rFonts w:cs="Arial"/>
          <w:b/>
          <w:color w:val="000000"/>
          <w:szCs w:val="28"/>
        </w:rPr>
        <w:t xml:space="preserve"> </w:t>
      </w:r>
      <w:r w:rsidR="0018003D" w:rsidRPr="00D56D60">
        <w:rPr>
          <w:rFonts w:cs="Arial"/>
          <w:b/>
          <w:color w:val="000000"/>
          <w:szCs w:val="28"/>
        </w:rPr>
        <w:t>PROGRAMACIÓN</w:t>
      </w:r>
    </w:p>
    <w:p w14:paraId="3636CA70" w14:textId="77777777" w:rsidR="00F550E3" w:rsidRPr="002F143F" w:rsidRDefault="00F550E3">
      <w:pPr>
        <w:pBdr>
          <w:top w:val="nil"/>
          <w:left w:val="nil"/>
          <w:bottom w:val="nil"/>
          <w:right w:val="nil"/>
          <w:between w:val="nil"/>
        </w:pBdr>
        <w:tabs>
          <w:tab w:val="center" w:pos="4252"/>
          <w:tab w:val="right" w:pos="8504"/>
        </w:tabs>
        <w:ind w:left="780"/>
        <w:rPr>
          <w:rFonts w:cs="Arial"/>
          <w:b/>
          <w:color w:val="000000"/>
          <w:sz w:val="22"/>
          <w:szCs w:val="22"/>
        </w:rPr>
      </w:pPr>
    </w:p>
    <w:p w14:paraId="6F00F23E" w14:textId="79018E81" w:rsidR="00F550E3" w:rsidRPr="00D56D60" w:rsidRDefault="0018003D" w:rsidP="00097D23">
      <w:pPr>
        <w:pStyle w:val="Prrafodelista"/>
        <w:numPr>
          <w:ilvl w:val="1"/>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Indicadores de producto</w:t>
      </w:r>
    </w:p>
    <w:p w14:paraId="0EF5656C" w14:textId="77777777" w:rsidR="00241019" w:rsidRPr="002F143F" w:rsidRDefault="00241019" w:rsidP="00241019">
      <w:pPr>
        <w:pBdr>
          <w:top w:val="nil"/>
          <w:left w:val="nil"/>
          <w:bottom w:val="nil"/>
          <w:right w:val="nil"/>
          <w:between w:val="nil"/>
        </w:pBdr>
        <w:jc w:val="left"/>
        <w:rPr>
          <w:rFonts w:cs="Arial"/>
          <w:b/>
          <w:color w:val="000000"/>
          <w:sz w:val="22"/>
          <w:szCs w:val="22"/>
        </w:rPr>
      </w:pPr>
    </w:p>
    <w:p w14:paraId="31E355C6" w14:textId="77777777" w:rsidR="006F0432" w:rsidRPr="002F143F" w:rsidRDefault="006F0432" w:rsidP="006F0432">
      <w:pPr>
        <w:pBdr>
          <w:top w:val="nil"/>
          <w:left w:val="nil"/>
          <w:bottom w:val="nil"/>
          <w:right w:val="nil"/>
          <w:between w:val="nil"/>
        </w:pBdr>
        <w:ind w:left="567"/>
        <w:jc w:val="left"/>
        <w:rPr>
          <w:rFonts w:cs="Arial"/>
          <w:b/>
          <w:color w:val="000000"/>
          <w:sz w:val="22"/>
          <w:szCs w:val="22"/>
        </w:rPr>
      </w:pPr>
    </w:p>
    <w:tbl>
      <w:tblPr>
        <w:tblW w:w="13462" w:type="dxa"/>
        <w:jc w:val="center"/>
        <w:tblLayout w:type="fixed"/>
        <w:tblLook w:val="0400" w:firstRow="0" w:lastRow="0" w:firstColumn="0" w:lastColumn="0" w:noHBand="0" w:noVBand="1"/>
      </w:tblPr>
      <w:tblGrid>
        <w:gridCol w:w="2552"/>
        <w:gridCol w:w="2405"/>
        <w:gridCol w:w="1701"/>
        <w:gridCol w:w="1559"/>
        <w:gridCol w:w="751"/>
        <w:gridCol w:w="751"/>
        <w:gridCol w:w="751"/>
        <w:gridCol w:w="697"/>
        <w:gridCol w:w="697"/>
        <w:gridCol w:w="1598"/>
      </w:tblGrid>
      <w:tr w:rsidR="00FE170E" w:rsidRPr="002F143F" w14:paraId="29030CAA" w14:textId="77777777" w:rsidTr="007277CF">
        <w:trPr>
          <w:trHeight w:val="424"/>
          <w:jc w:val="center"/>
        </w:trPr>
        <w:tc>
          <w:tcPr>
            <w:tcW w:w="2552" w:type="dxa"/>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tcPr>
          <w:p w14:paraId="1B71656F" w14:textId="77777777" w:rsidR="00FE170E" w:rsidRPr="002F143F" w:rsidRDefault="00FE170E" w:rsidP="00A8162D">
            <w:pPr>
              <w:jc w:val="center"/>
              <w:rPr>
                <w:rFonts w:cs="Arial"/>
                <w:b/>
                <w:color w:val="FFFFFF"/>
                <w:sz w:val="22"/>
                <w:szCs w:val="22"/>
              </w:rPr>
            </w:pPr>
            <w:r w:rsidRPr="002F143F">
              <w:rPr>
                <w:rFonts w:cs="Arial"/>
                <w:b/>
                <w:color w:val="FFFFFF"/>
                <w:sz w:val="22"/>
                <w:szCs w:val="22"/>
              </w:rPr>
              <w:t>PRODUCTO</w:t>
            </w:r>
          </w:p>
        </w:tc>
        <w:tc>
          <w:tcPr>
            <w:tcW w:w="2405"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684D091F" w14:textId="77777777" w:rsidR="00FE170E" w:rsidRPr="002F143F" w:rsidRDefault="00FE170E" w:rsidP="00A8162D">
            <w:pPr>
              <w:jc w:val="center"/>
              <w:rPr>
                <w:rFonts w:cs="Arial"/>
                <w:b/>
                <w:color w:val="FFFFFF"/>
                <w:sz w:val="22"/>
                <w:szCs w:val="22"/>
              </w:rPr>
            </w:pPr>
            <w:r w:rsidRPr="002F143F">
              <w:rPr>
                <w:rFonts w:cs="Arial"/>
                <w:b/>
                <w:color w:val="FFFFFF"/>
                <w:sz w:val="22"/>
                <w:szCs w:val="22"/>
              </w:rPr>
              <w:t>INDICADOR</w:t>
            </w:r>
          </w:p>
        </w:tc>
        <w:tc>
          <w:tcPr>
            <w:tcW w:w="1701"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6E63D422" w14:textId="77777777" w:rsidR="00FE170E" w:rsidRPr="002F143F" w:rsidRDefault="00FE170E" w:rsidP="00A8162D">
            <w:pPr>
              <w:jc w:val="center"/>
              <w:rPr>
                <w:rFonts w:cs="Arial"/>
                <w:b/>
                <w:color w:val="FFFFFF"/>
                <w:sz w:val="22"/>
                <w:szCs w:val="22"/>
              </w:rPr>
            </w:pPr>
            <w:r w:rsidRPr="002F143F">
              <w:rPr>
                <w:rFonts w:cs="Arial"/>
                <w:b/>
                <w:color w:val="FFFFFF"/>
                <w:sz w:val="22"/>
                <w:szCs w:val="22"/>
              </w:rPr>
              <w:t>MEDIDO A TRAVÉS DE</w:t>
            </w:r>
          </w:p>
        </w:tc>
        <w:tc>
          <w:tcPr>
            <w:tcW w:w="1559"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06CE0F72" w14:textId="77777777" w:rsidR="00FE170E" w:rsidRPr="002F143F" w:rsidRDefault="00FE170E" w:rsidP="00A8162D">
            <w:pPr>
              <w:jc w:val="center"/>
              <w:rPr>
                <w:rFonts w:cs="Arial"/>
                <w:b/>
                <w:color w:val="FFFFFF"/>
                <w:sz w:val="22"/>
                <w:szCs w:val="22"/>
              </w:rPr>
            </w:pPr>
            <w:r w:rsidRPr="002F143F">
              <w:rPr>
                <w:rFonts w:cs="Arial"/>
                <w:b/>
                <w:color w:val="FFFFFF"/>
                <w:sz w:val="22"/>
                <w:szCs w:val="22"/>
              </w:rPr>
              <w:t xml:space="preserve">META </w:t>
            </w:r>
          </w:p>
        </w:tc>
        <w:tc>
          <w:tcPr>
            <w:tcW w:w="751" w:type="dxa"/>
            <w:tcBorders>
              <w:top w:val="single" w:sz="4" w:space="0" w:color="000000"/>
              <w:left w:val="nil"/>
              <w:bottom w:val="single" w:sz="4" w:space="0" w:color="000000"/>
              <w:right w:val="single" w:sz="4" w:space="0" w:color="000000"/>
            </w:tcBorders>
            <w:shd w:val="clear" w:color="auto" w:fill="538135" w:themeFill="accent6" w:themeFillShade="BF"/>
          </w:tcPr>
          <w:p w14:paraId="2A333BE4" w14:textId="77777777" w:rsidR="00FE170E" w:rsidRPr="002F143F" w:rsidRDefault="00FE170E" w:rsidP="00A8162D">
            <w:pPr>
              <w:jc w:val="center"/>
              <w:rPr>
                <w:rFonts w:cs="Arial"/>
                <w:b/>
                <w:color w:val="FFFFFF"/>
                <w:sz w:val="22"/>
                <w:szCs w:val="22"/>
              </w:rPr>
            </w:pPr>
          </w:p>
          <w:p w14:paraId="0A8D6B81" w14:textId="77777777" w:rsidR="00FE170E" w:rsidRPr="002F143F" w:rsidRDefault="00FE170E" w:rsidP="00A8162D">
            <w:pPr>
              <w:jc w:val="center"/>
              <w:rPr>
                <w:rFonts w:cs="Arial"/>
                <w:b/>
                <w:color w:val="FFFFFF"/>
                <w:sz w:val="22"/>
                <w:szCs w:val="22"/>
              </w:rPr>
            </w:pPr>
            <w:r w:rsidRPr="002F143F">
              <w:rPr>
                <w:rFonts w:cs="Arial"/>
                <w:b/>
                <w:color w:val="FFFFFF"/>
                <w:sz w:val="22"/>
                <w:szCs w:val="22"/>
              </w:rPr>
              <w:t>2020</w:t>
            </w:r>
          </w:p>
        </w:tc>
        <w:tc>
          <w:tcPr>
            <w:tcW w:w="751" w:type="dxa"/>
            <w:tcBorders>
              <w:top w:val="single" w:sz="4" w:space="0" w:color="000000"/>
              <w:left w:val="nil"/>
              <w:bottom w:val="single" w:sz="4" w:space="0" w:color="000000"/>
              <w:right w:val="single" w:sz="4" w:space="0" w:color="000000"/>
            </w:tcBorders>
            <w:shd w:val="clear" w:color="auto" w:fill="538135" w:themeFill="accent6" w:themeFillShade="BF"/>
          </w:tcPr>
          <w:p w14:paraId="6E61E6E3" w14:textId="77777777" w:rsidR="00FE170E" w:rsidRPr="002F143F" w:rsidRDefault="00FE170E" w:rsidP="00A8162D">
            <w:pPr>
              <w:jc w:val="center"/>
              <w:rPr>
                <w:rFonts w:cs="Arial"/>
                <w:b/>
                <w:color w:val="FFFFFF"/>
                <w:sz w:val="22"/>
                <w:szCs w:val="22"/>
              </w:rPr>
            </w:pPr>
          </w:p>
          <w:p w14:paraId="3CE3870E" w14:textId="77777777" w:rsidR="00FE170E" w:rsidRPr="002F143F" w:rsidRDefault="00FE170E" w:rsidP="00A8162D">
            <w:pPr>
              <w:jc w:val="center"/>
              <w:rPr>
                <w:rFonts w:cs="Arial"/>
                <w:b/>
                <w:color w:val="FFFFFF"/>
                <w:sz w:val="22"/>
                <w:szCs w:val="22"/>
              </w:rPr>
            </w:pPr>
            <w:r w:rsidRPr="002F143F">
              <w:rPr>
                <w:rFonts w:cs="Arial"/>
                <w:b/>
                <w:color w:val="FFFFFF"/>
                <w:sz w:val="22"/>
                <w:szCs w:val="22"/>
              </w:rPr>
              <w:t>2021</w:t>
            </w:r>
          </w:p>
        </w:tc>
        <w:tc>
          <w:tcPr>
            <w:tcW w:w="751" w:type="dxa"/>
            <w:tcBorders>
              <w:top w:val="single" w:sz="4" w:space="0" w:color="000000"/>
              <w:left w:val="nil"/>
              <w:bottom w:val="single" w:sz="4" w:space="0" w:color="000000"/>
              <w:right w:val="single" w:sz="4" w:space="0" w:color="000000"/>
            </w:tcBorders>
            <w:shd w:val="clear" w:color="auto" w:fill="538135" w:themeFill="accent6" w:themeFillShade="BF"/>
          </w:tcPr>
          <w:p w14:paraId="7FC0EFD6" w14:textId="77777777" w:rsidR="00FE170E" w:rsidRPr="002F143F" w:rsidRDefault="00FE170E" w:rsidP="00A8162D">
            <w:pPr>
              <w:jc w:val="center"/>
              <w:rPr>
                <w:rFonts w:cs="Arial"/>
                <w:b/>
                <w:color w:val="FFFFFF"/>
                <w:sz w:val="22"/>
                <w:szCs w:val="22"/>
              </w:rPr>
            </w:pPr>
          </w:p>
          <w:p w14:paraId="27BDD716" w14:textId="77777777" w:rsidR="00FE170E" w:rsidRPr="002F143F" w:rsidRDefault="00FE170E" w:rsidP="00A8162D">
            <w:pPr>
              <w:jc w:val="center"/>
              <w:rPr>
                <w:rFonts w:cs="Arial"/>
                <w:b/>
                <w:color w:val="FFFFFF"/>
                <w:sz w:val="22"/>
                <w:szCs w:val="22"/>
              </w:rPr>
            </w:pPr>
            <w:r w:rsidRPr="002F143F">
              <w:rPr>
                <w:rFonts w:cs="Arial"/>
                <w:b/>
                <w:color w:val="FFFFFF"/>
                <w:sz w:val="22"/>
                <w:szCs w:val="22"/>
              </w:rPr>
              <w:t>2022</w:t>
            </w:r>
          </w:p>
        </w:tc>
        <w:tc>
          <w:tcPr>
            <w:tcW w:w="697" w:type="dxa"/>
            <w:tcBorders>
              <w:top w:val="single" w:sz="4" w:space="0" w:color="000000"/>
              <w:left w:val="nil"/>
              <w:bottom w:val="single" w:sz="4" w:space="0" w:color="000000"/>
              <w:right w:val="single" w:sz="4" w:space="0" w:color="000000"/>
            </w:tcBorders>
            <w:shd w:val="clear" w:color="auto" w:fill="538135" w:themeFill="accent6" w:themeFillShade="BF"/>
          </w:tcPr>
          <w:p w14:paraId="38F121A9" w14:textId="77777777" w:rsidR="00FE170E" w:rsidRPr="002F143F" w:rsidRDefault="00FE170E" w:rsidP="00A8162D">
            <w:pPr>
              <w:jc w:val="center"/>
              <w:rPr>
                <w:rFonts w:cs="Arial"/>
                <w:b/>
                <w:color w:val="FFFFFF"/>
                <w:sz w:val="22"/>
                <w:szCs w:val="22"/>
              </w:rPr>
            </w:pPr>
          </w:p>
          <w:p w14:paraId="15A532DA" w14:textId="77777777" w:rsidR="00FE170E" w:rsidRPr="002F143F" w:rsidRDefault="00FE170E" w:rsidP="00A8162D">
            <w:pPr>
              <w:jc w:val="center"/>
              <w:rPr>
                <w:rFonts w:cs="Arial"/>
                <w:b/>
                <w:color w:val="FFFFFF"/>
                <w:sz w:val="22"/>
                <w:szCs w:val="22"/>
              </w:rPr>
            </w:pPr>
            <w:r w:rsidRPr="002F143F">
              <w:rPr>
                <w:rFonts w:cs="Arial"/>
                <w:b/>
                <w:color w:val="FFFFFF"/>
                <w:sz w:val="22"/>
                <w:szCs w:val="22"/>
              </w:rPr>
              <w:t>2023</w:t>
            </w:r>
          </w:p>
        </w:tc>
        <w:tc>
          <w:tcPr>
            <w:tcW w:w="697" w:type="dxa"/>
            <w:tcBorders>
              <w:top w:val="single" w:sz="4" w:space="0" w:color="000000"/>
              <w:left w:val="nil"/>
              <w:bottom w:val="single" w:sz="4" w:space="0" w:color="000000"/>
              <w:right w:val="single" w:sz="4" w:space="0" w:color="000000"/>
            </w:tcBorders>
            <w:shd w:val="clear" w:color="auto" w:fill="538135" w:themeFill="accent6" w:themeFillShade="BF"/>
          </w:tcPr>
          <w:p w14:paraId="7D9CA298" w14:textId="77777777" w:rsidR="00FE170E" w:rsidRPr="002F143F" w:rsidRDefault="00FE170E" w:rsidP="00A8162D">
            <w:pPr>
              <w:jc w:val="center"/>
              <w:rPr>
                <w:rFonts w:cs="Arial"/>
                <w:b/>
                <w:color w:val="FFFFFF"/>
                <w:sz w:val="22"/>
                <w:szCs w:val="22"/>
              </w:rPr>
            </w:pPr>
          </w:p>
          <w:p w14:paraId="7D169368" w14:textId="77777777" w:rsidR="00FE170E" w:rsidRPr="002F143F" w:rsidRDefault="00FE170E" w:rsidP="00A8162D">
            <w:pPr>
              <w:jc w:val="center"/>
              <w:rPr>
                <w:rFonts w:cs="Arial"/>
                <w:b/>
                <w:color w:val="FFFFFF"/>
                <w:sz w:val="22"/>
                <w:szCs w:val="22"/>
              </w:rPr>
            </w:pPr>
            <w:r w:rsidRPr="002F143F">
              <w:rPr>
                <w:rFonts w:cs="Arial"/>
                <w:b/>
                <w:color w:val="FFFFFF"/>
                <w:sz w:val="22"/>
                <w:szCs w:val="22"/>
              </w:rPr>
              <w:t>2024</w:t>
            </w:r>
          </w:p>
        </w:tc>
        <w:tc>
          <w:tcPr>
            <w:tcW w:w="1598" w:type="dxa"/>
            <w:tcBorders>
              <w:top w:val="single" w:sz="4" w:space="0" w:color="000000"/>
              <w:left w:val="nil"/>
              <w:bottom w:val="single" w:sz="4" w:space="0" w:color="000000"/>
              <w:right w:val="single" w:sz="4" w:space="0" w:color="000000"/>
            </w:tcBorders>
            <w:shd w:val="clear" w:color="auto" w:fill="538135" w:themeFill="accent6" w:themeFillShade="BF"/>
          </w:tcPr>
          <w:p w14:paraId="3FEAAD31" w14:textId="77777777" w:rsidR="00FE170E" w:rsidRPr="002F143F" w:rsidRDefault="00FE170E" w:rsidP="00A8162D">
            <w:pPr>
              <w:jc w:val="center"/>
              <w:rPr>
                <w:rFonts w:cs="Arial"/>
                <w:b/>
                <w:color w:val="FFFFFF"/>
                <w:sz w:val="22"/>
                <w:szCs w:val="22"/>
              </w:rPr>
            </w:pPr>
            <w:r w:rsidRPr="002F143F">
              <w:rPr>
                <w:rFonts w:cs="Arial"/>
                <w:b/>
                <w:color w:val="FFFFFF"/>
                <w:sz w:val="22"/>
                <w:szCs w:val="22"/>
              </w:rPr>
              <w:t>Fuente de verificación</w:t>
            </w:r>
          </w:p>
        </w:tc>
      </w:tr>
      <w:tr w:rsidR="00FC5FEE" w:rsidRPr="002F143F" w14:paraId="7F719C9E" w14:textId="77777777" w:rsidTr="002F143F">
        <w:trPr>
          <w:trHeight w:val="431"/>
          <w:jc w:val="center"/>
        </w:trPr>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09A3C1" w14:textId="7A59C932" w:rsidR="00FC5FEE" w:rsidRPr="002F143F" w:rsidRDefault="00FC5FEE" w:rsidP="00FC5FEE">
            <w:pPr>
              <w:jc w:val="center"/>
              <w:rPr>
                <w:rFonts w:cs="Arial"/>
                <w:sz w:val="22"/>
                <w:szCs w:val="22"/>
              </w:rPr>
            </w:pPr>
            <w:r w:rsidRPr="002F143F">
              <w:rPr>
                <w:rFonts w:cs="Arial"/>
                <w:sz w:val="21"/>
                <w:szCs w:val="21"/>
              </w:rPr>
              <w:t>Servicios tecnológicos para el sistema de información ambiental</w:t>
            </w:r>
          </w:p>
        </w:tc>
        <w:tc>
          <w:tcPr>
            <w:tcW w:w="240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DDC26B1" w14:textId="61886B16" w:rsidR="00FC5FEE" w:rsidRPr="002F143F" w:rsidRDefault="00FC5FEE" w:rsidP="00FC5FEE">
            <w:pPr>
              <w:jc w:val="center"/>
              <w:rPr>
                <w:rFonts w:cs="Arial"/>
                <w:sz w:val="22"/>
                <w:szCs w:val="22"/>
              </w:rPr>
            </w:pPr>
            <w:r w:rsidRPr="002F143F">
              <w:rPr>
                <w:rFonts w:cs="Arial"/>
                <w:sz w:val="21"/>
                <w:szCs w:val="21"/>
              </w:rPr>
              <w:t>Instrumentos tecnológicos implementados</w:t>
            </w:r>
          </w:p>
        </w:tc>
        <w:tc>
          <w:tcPr>
            <w:tcW w:w="1701" w:type="dxa"/>
            <w:tcBorders>
              <w:top w:val="nil"/>
              <w:left w:val="nil"/>
              <w:bottom w:val="single" w:sz="4" w:space="0" w:color="000000"/>
              <w:right w:val="single" w:sz="4" w:space="0" w:color="000000"/>
            </w:tcBorders>
            <w:shd w:val="clear" w:color="auto" w:fill="auto"/>
            <w:vAlign w:val="center"/>
          </w:tcPr>
          <w:p w14:paraId="51C50647" w14:textId="498128CC" w:rsidR="00FC5FEE" w:rsidRPr="002F143F" w:rsidRDefault="00FC5FEE" w:rsidP="00FC5FEE">
            <w:pPr>
              <w:jc w:val="center"/>
              <w:rPr>
                <w:rFonts w:cs="Arial"/>
                <w:sz w:val="22"/>
                <w:szCs w:val="22"/>
              </w:rPr>
            </w:pPr>
            <w:r w:rsidRPr="002F143F">
              <w:rPr>
                <w:rFonts w:cs="Arial"/>
                <w:sz w:val="21"/>
                <w:szCs w:val="21"/>
              </w:rPr>
              <w:t>Número de instrumentos</w:t>
            </w:r>
          </w:p>
        </w:tc>
        <w:tc>
          <w:tcPr>
            <w:tcW w:w="1559" w:type="dxa"/>
            <w:tcBorders>
              <w:top w:val="nil"/>
              <w:left w:val="nil"/>
              <w:bottom w:val="single" w:sz="4" w:space="0" w:color="000000"/>
              <w:right w:val="single" w:sz="4" w:space="0" w:color="000000"/>
            </w:tcBorders>
            <w:shd w:val="clear" w:color="auto" w:fill="auto"/>
            <w:vAlign w:val="center"/>
          </w:tcPr>
          <w:p w14:paraId="0E8EB18E" w14:textId="7651A494" w:rsidR="00FC5FEE" w:rsidRPr="002F143F" w:rsidRDefault="00FC5FEE" w:rsidP="00FC5FEE">
            <w:pPr>
              <w:jc w:val="center"/>
              <w:rPr>
                <w:rFonts w:cs="Arial"/>
                <w:sz w:val="22"/>
                <w:szCs w:val="22"/>
              </w:rPr>
            </w:pPr>
            <w:r w:rsidRPr="002F143F">
              <w:rPr>
                <w:rFonts w:cs="Arial"/>
                <w:sz w:val="22"/>
                <w:szCs w:val="22"/>
              </w:rPr>
              <w:t>2</w:t>
            </w:r>
          </w:p>
        </w:tc>
        <w:tc>
          <w:tcPr>
            <w:tcW w:w="751" w:type="dxa"/>
            <w:tcBorders>
              <w:top w:val="nil"/>
              <w:left w:val="nil"/>
              <w:bottom w:val="single" w:sz="4" w:space="0" w:color="000000"/>
              <w:right w:val="single" w:sz="4" w:space="0" w:color="000000"/>
            </w:tcBorders>
            <w:vAlign w:val="center"/>
          </w:tcPr>
          <w:p w14:paraId="133E4D4F" w14:textId="0927D27F" w:rsidR="00FC5FEE" w:rsidRPr="00121D48" w:rsidRDefault="00FC5FEE" w:rsidP="00FC5FEE">
            <w:pPr>
              <w:jc w:val="center"/>
              <w:rPr>
                <w:rFonts w:cs="Arial"/>
                <w:sz w:val="16"/>
                <w:szCs w:val="22"/>
                <w:highlight w:val="green"/>
              </w:rPr>
            </w:pPr>
            <w:r w:rsidRPr="00121D48">
              <w:rPr>
                <w:rFonts w:cs="Arial"/>
                <w:sz w:val="16"/>
              </w:rPr>
              <w:t>0.12</w:t>
            </w:r>
          </w:p>
        </w:tc>
        <w:tc>
          <w:tcPr>
            <w:tcW w:w="751" w:type="dxa"/>
            <w:tcBorders>
              <w:top w:val="nil"/>
              <w:left w:val="nil"/>
              <w:bottom w:val="single" w:sz="4" w:space="0" w:color="000000"/>
              <w:right w:val="single" w:sz="4" w:space="0" w:color="000000"/>
            </w:tcBorders>
            <w:vAlign w:val="center"/>
          </w:tcPr>
          <w:p w14:paraId="5828966E" w14:textId="2E6790EC" w:rsidR="00FC5FEE" w:rsidRPr="00121D48" w:rsidRDefault="00FC5FEE" w:rsidP="00FC5FEE">
            <w:pPr>
              <w:jc w:val="center"/>
              <w:rPr>
                <w:rFonts w:cs="Arial"/>
                <w:sz w:val="16"/>
                <w:szCs w:val="22"/>
                <w:highlight w:val="green"/>
              </w:rPr>
            </w:pPr>
            <w:r w:rsidRPr="00121D48">
              <w:rPr>
                <w:rFonts w:cs="Arial"/>
                <w:sz w:val="16"/>
              </w:rPr>
              <w:t>0.</w:t>
            </w:r>
            <w:r w:rsidR="00365242" w:rsidRPr="00121D48">
              <w:rPr>
                <w:rFonts w:cs="Arial"/>
                <w:sz w:val="16"/>
              </w:rPr>
              <w:t>3</w:t>
            </w:r>
            <w:r w:rsidR="00823C47">
              <w:rPr>
                <w:rFonts w:cs="Arial"/>
                <w:sz w:val="16"/>
              </w:rPr>
              <w:t>3</w:t>
            </w:r>
          </w:p>
        </w:tc>
        <w:tc>
          <w:tcPr>
            <w:tcW w:w="751" w:type="dxa"/>
            <w:tcBorders>
              <w:top w:val="nil"/>
              <w:left w:val="nil"/>
              <w:bottom w:val="single" w:sz="4" w:space="0" w:color="000000"/>
              <w:right w:val="single" w:sz="4" w:space="0" w:color="000000"/>
            </w:tcBorders>
            <w:vAlign w:val="center"/>
          </w:tcPr>
          <w:p w14:paraId="281FE5C9" w14:textId="17137A33" w:rsidR="00FC5FEE" w:rsidRPr="00121D48" w:rsidRDefault="00FC5FEE" w:rsidP="00FC5FEE">
            <w:pPr>
              <w:jc w:val="center"/>
              <w:rPr>
                <w:rFonts w:cs="Arial"/>
                <w:sz w:val="16"/>
                <w:szCs w:val="22"/>
                <w:highlight w:val="green"/>
              </w:rPr>
            </w:pPr>
            <w:r w:rsidRPr="00121D48">
              <w:rPr>
                <w:rFonts w:cs="Arial"/>
                <w:sz w:val="16"/>
              </w:rPr>
              <w:t>0.6</w:t>
            </w:r>
          </w:p>
        </w:tc>
        <w:tc>
          <w:tcPr>
            <w:tcW w:w="697" w:type="dxa"/>
            <w:tcBorders>
              <w:top w:val="nil"/>
              <w:left w:val="nil"/>
              <w:bottom w:val="single" w:sz="4" w:space="0" w:color="000000"/>
              <w:right w:val="single" w:sz="4" w:space="0" w:color="000000"/>
            </w:tcBorders>
            <w:vAlign w:val="center"/>
          </w:tcPr>
          <w:p w14:paraId="6ABF121B" w14:textId="562F7571" w:rsidR="00FC5FEE" w:rsidRPr="00121D48" w:rsidRDefault="00FC5FEE" w:rsidP="00FC5FEE">
            <w:pPr>
              <w:jc w:val="center"/>
              <w:rPr>
                <w:rFonts w:cs="Arial"/>
                <w:sz w:val="16"/>
                <w:szCs w:val="22"/>
                <w:highlight w:val="green"/>
              </w:rPr>
            </w:pPr>
            <w:r w:rsidRPr="00121D48">
              <w:rPr>
                <w:rFonts w:cs="Arial"/>
                <w:sz w:val="16"/>
              </w:rPr>
              <w:t>0.</w:t>
            </w:r>
            <w:r w:rsidR="00365242" w:rsidRPr="00121D48">
              <w:rPr>
                <w:rFonts w:cs="Arial"/>
                <w:sz w:val="16"/>
              </w:rPr>
              <w:t>7</w:t>
            </w:r>
            <w:r w:rsidR="00823C47">
              <w:rPr>
                <w:rFonts w:cs="Arial"/>
                <w:sz w:val="16"/>
              </w:rPr>
              <w:t>5</w:t>
            </w:r>
          </w:p>
        </w:tc>
        <w:tc>
          <w:tcPr>
            <w:tcW w:w="697" w:type="dxa"/>
            <w:tcBorders>
              <w:top w:val="nil"/>
              <w:left w:val="nil"/>
              <w:bottom w:val="single" w:sz="4" w:space="0" w:color="000000"/>
              <w:right w:val="single" w:sz="4" w:space="0" w:color="000000"/>
            </w:tcBorders>
            <w:vAlign w:val="center"/>
          </w:tcPr>
          <w:p w14:paraId="3F267797" w14:textId="42A9EE76" w:rsidR="00FC5FEE" w:rsidRPr="00121D48" w:rsidRDefault="00FC5FEE" w:rsidP="00FC5FEE">
            <w:pPr>
              <w:jc w:val="center"/>
              <w:rPr>
                <w:rFonts w:cs="Arial"/>
                <w:sz w:val="16"/>
                <w:szCs w:val="22"/>
                <w:highlight w:val="green"/>
              </w:rPr>
            </w:pPr>
            <w:r w:rsidRPr="00121D48">
              <w:rPr>
                <w:rFonts w:cs="Arial"/>
                <w:sz w:val="16"/>
              </w:rPr>
              <w:t>0.2</w:t>
            </w:r>
          </w:p>
        </w:tc>
        <w:tc>
          <w:tcPr>
            <w:tcW w:w="1598" w:type="dxa"/>
            <w:tcBorders>
              <w:top w:val="nil"/>
              <w:left w:val="nil"/>
              <w:bottom w:val="single" w:sz="4" w:space="0" w:color="000000"/>
              <w:right w:val="single" w:sz="4" w:space="0" w:color="000000"/>
            </w:tcBorders>
            <w:vAlign w:val="center"/>
          </w:tcPr>
          <w:p w14:paraId="41C6B745" w14:textId="51F49194" w:rsidR="00FC5FEE" w:rsidRPr="002F143F" w:rsidRDefault="00FC5FEE" w:rsidP="00FC5FEE">
            <w:pPr>
              <w:jc w:val="center"/>
              <w:rPr>
                <w:rFonts w:cs="Arial"/>
                <w:sz w:val="22"/>
                <w:szCs w:val="22"/>
              </w:rPr>
            </w:pPr>
            <w:r w:rsidRPr="002F143F">
              <w:rPr>
                <w:rFonts w:cs="Arial"/>
                <w:sz w:val="22"/>
                <w:szCs w:val="22"/>
              </w:rPr>
              <w:t>Servidor CIMAB</w:t>
            </w:r>
          </w:p>
        </w:tc>
      </w:tr>
      <w:tr w:rsidR="00FC5FEE" w:rsidRPr="002F143F" w14:paraId="64968227" w14:textId="77777777" w:rsidTr="007277CF">
        <w:trPr>
          <w:trHeight w:val="254"/>
          <w:jc w:val="center"/>
        </w:trPr>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FA6C7C" w14:textId="7B06F2F9" w:rsidR="00FC5FEE" w:rsidRPr="002F143F" w:rsidRDefault="00FC5FEE" w:rsidP="00FC5FEE">
            <w:pPr>
              <w:jc w:val="center"/>
              <w:rPr>
                <w:rFonts w:cs="Arial"/>
                <w:sz w:val="22"/>
                <w:szCs w:val="22"/>
              </w:rPr>
            </w:pPr>
            <w:r w:rsidRPr="002F143F">
              <w:rPr>
                <w:rFonts w:cs="Arial"/>
                <w:sz w:val="21"/>
                <w:szCs w:val="21"/>
              </w:rPr>
              <w:t>Servicio de administración de los sistemas de información para los procesos de toma de decisiones</w:t>
            </w:r>
          </w:p>
        </w:tc>
        <w:tc>
          <w:tcPr>
            <w:tcW w:w="240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20AD83" w14:textId="54A424A1" w:rsidR="00FC5FEE" w:rsidRPr="002F143F" w:rsidRDefault="00FC5FEE" w:rsidP="00FC5FEE">
            <w:pPr>
              <w:jc w:val="center"/>
              <w:rPr>
                <w:rFonts w:cs="Arial"/>
                <w:sz w:val="22"/>
                <w:szCs w:val="22"/>
              </w:rPr>
            </w:pPr>
            <w:r w:rsidRPr="002F143F">
              <w:rPr>
                <w:rFonts w:cs="Arial"/>
                <w:sz w:val="21"/>
                <w:szCs w:val="21"/>
              </w:rPr>
              <w:t>Sistemas de información fortalecidos y actualizados</w:t>
            </w:r>
          </w:p>
        </w:tc>
        <w:tc>
          <w:tcPr>
            <w:tcW w:w="1701" w:type="dxa"/>
            <w:tcBorders>
              <w:top w:val="nil"/>
              <w:left w:val="nil"/>
              <w:bottom w:val="single" w:sz="4" w:space="0" w:color="000000"/>
              <w:right w:val="single" w:sz="4" w:space="0" w:color="000000"/>
            </w:tcBorders>
            <w:shd w:val="clear" w:color="auto" w:fill="auto"/>
            <w:vAlign w:val="center"/>
          </w:tcPr>
          <w:p w14:paraId="2DAD339D" w14:textId="381E1D2A" w:rsidR="00FC5FEE" w:rsidRPr="002F143F" w:rsidRDefault="00FC5FEE" w:rsidP="00FC5FEE">
            <w:pPr>
              <w:jc w:val="center"/>
              <w:rPr>
                <w:rFonts w:cs="Arial"/>
                <w:sz w:val="22"/>
                <w:szCs w:val="22"/>
              </w:rPr>
            </w:pPr>
            <w:r w:rsidRPr="002F143F">
              <w:rPr>
                <w:rFonts w:cs="Arial"/>
                <w:sz w:val="21"/>
                <w:szCs w:val="21"/>
              </w:rPr>
              <w:t>Número de sistemas de información</w:t>
            </w:r>
          </w:p>
        </w:tc>
        <w:tc>
          <w:tcPr>
            <w:tcW w:w="1559" w:type="dxa"/>
            <w:tcBorders>
              <w:top w:val="nil"/>
              <w:left w:val="nil"/>
              <w:bottom w:val="single" w:sz="4" w:space="0" w:color="000000"/>
              <w:right w:val="single" w:sz="4" w:space="0" w:color="000000"/>
            </w:tcBorders>
            <w:shd w:val="clear" w:color="auto" w:fill="auto"/>
            <w:vAlign w:val="center"/>
          </w:tcPr>
          <w:p w14:paraId="68A1CA46" w14:textId="3523B72E" w:rsidR="00FC5FEE" w:rsidRPr="002F143F" w:rsidRDefault="00FC5FEE" w:rsidP="00FC5FEE">
            <w:pPr>
              <w:jc w:val="center"/>
              <w:rPr>
                <w:rFonts w:cs="Arial"/>
                <w:sz w:val="22"/>
                <w:szCs w:val="22"/>
              </w:rPr>
            </w:pPr>
            <w:r w:rsidRPr="002F143F">
              <w:rPr>
                <w:rFonts w:cs="Arial"/>
                <w:sz w:val="22"/>
                <w:szCs w:val="22"/>
              </w:rPr>
              <w:t>8</w:t>
            </w:r>
          </w:p>
        </w:tc>
        <w:tc>
          <w:tcPr>
            <w:tcW w:w="751" w:type="dxa"/>
            <w:tcBorders>
              <w:top w:val="nil"/>
              <w:left w:val="nil"/>
              <w:bottom w:val="single" w:sz="4" w:space="0" w:color="000000"/>
              <w:right w:val="single" w:sz="4" w:space="0" w:color="000000"/>
            </w:tcBorders>
            <w:vAlign w:val="center"/>
          </w:tcPr>
          <w:p w14:paraId="21D9E122" w14:textId="59F06A2D" w:rsidR="00FC5FEE" w:rsidRPr="00121D48" w:rsidRDefault="00FC5FEE" w:rsidP="00FC5FEE">
            <w:pPr>
              <w:jc w:val="center"/>
              <w:rPr>
                <w:rFonts w:cs="Arial"/>
                <w:sz w:val="16"/>
                <w:szCs w:val="22"/>
                <w:highlight w:val="green"/>
              </w:rPr>
            </w:pPr>
            <w:r w:rsidRPr="00121D48">
              <w:rPr>
                <w:rFonts w:cs="Arial"/>
                <w:sz w:val="16"/>
              </w:rPr>
              <w:t>0.38</w:t>
            </w:r>
          </w:p>
        </w:tc>
        <w:tc>
          <w:tcPr>
            <w:tcW w:w="751" w:type="dxa"/>
            <w:tcBorders>
              <w:top w:val="nil"/>
              <w:left w:val="nil"/>
              <w:bottom w:val="single" w:sz="4" w:space="0" w:color="000000"/>
              <w:right w:val="single" w:sz="4" w:space="0" w:color="000000"/>
            </w:tcBorders>
            <w:vAlign w:val="center"/>
          </w:tcPr>
          <w:p w14:paraId="3E9E98F0" w14:textId="5F5A6CC0" w:rsidR="00FC5FEE" w:rsidRPr="00121D48" w:rsidRDefault="00365242" w:rsidP="00FC5FEE">
            <w:pPr>
              <w:jc w:val="center"/>
              <w:rPr>
                <w:rFonts w:cs="Arial"/>
                <w:sz w:val="16"/>
                <w:szCs w:val="22"/>
                <w:highlight w:val="green"/>
              </w:rPr>
            </w:pPr>
            <w:r w:rsidRPr="00121D48">
              <w:rPr>
                <w:rFonts w:cs="Arial"/>
                <w:sz w:val="16"/>
              </w:rPr>
              <w:t>2</w:t>
            </w:r>
            <w:r w:rsidR="00FC5FEE" w:rsidRPr="00121D48">
              <w:rPr>
                <w:rFonts w:cs="Arial"/>
                <w:sz w:val="16"/>
              </w:rPr>
              <w:t>.</w:t>
            </w:r>
            <w:r w:rsidR="00823C47">
              <w:rPr>
                <w:rFonts w:cs="Arial"/>
                <w:sz w:val="16"/>
              </w:rPr>
              <w:t>5</w:t>
            </w:r>
            <w:r w:rsidR="00FC5FEE" w:rsidRPr="00121D48">
              <w:rPr>
                <w:rFonts w:cs="Arial"/>
                <w:sz w:val="16"/>
              </w:rPr>
              <w:t>2</w:t>
            </w:r>
          </w:p>
        </w:tc>
        <w:tc>
          <w:tcPr>
            <w:tcW w:w="751" w:type="dxa"/>
            <w:tcBorders>
              <w:top w:val="nil"/>
              <w:left w:val="nil"/>
              <w:bottom w:val="single" w:sz="4" w:space="0" w:color="000000"/>
              <w:right w:val="single" w:sz="4" w:space="0" w:color="000000"/>
            </w:tcBorders>
            <w:vAlign w:val="center"/>
          </w:tcPr>
          <w:p w14:paraId="655E02E1" w14:textId="5C856B48" w:rsidR="00FC5FEE" w:rsidRPr="00121D48" w:rsidRDefault="005834D0" w:rsidP="00FC5FEE">
            <w:pPr>
              <w:jc w:val="center"/>
              <w:rPr>
                <w:rFonts w:cs="Arial"/>
                <w:sz w:val="16"/>
                <w:szCs w:val="22"/>
                <w:highlight w:val="green"/>
              </w:rPr>
            </w:pPr>
            <w:r>
              <w:rPr>
                <w:rFonts w:cs="Arial"/>
                <w:sz w:val="16"/>
              </w:rPr>
              <w:t>2.</w:t>
            </w:r>
            <w:r w:rsidR="00823C47">
              <w:rPr>
                <w:rFonts w:cs="Arial"/>
                <w:sz w:val="16"/>
              </w:rPr>
              <w:t>2</w:t>
            </w:r>
          </w:p>
        </w:tc>
        <w:tc>
          <w:tcPr>
            <w:tcW w:w="697" w:type="dxa"/>
            <w:tcBorders>
              <w:top w:val="nil"/>
              <w:left w:val="nil"/>
              <w:bottom w:val="single" w:sz="4" w:space="0" w:color="000000"/>
              <w:right w:val="single" w:sz="4" w:space="0" w:color="000000"/>
            </w:tcBorders>
            <w:vAlign w:val="center"/>
          </w:tcPr>
          <w:p w14:paraId="62A16DD1" w14:textId="71AC606C" w:rsidR="00FC5FEE" w:rsidRPr="00121D48" w:rsidRDefault="00FC5FEE" w:rsidP="00FC5FEE">
            <w:pPr>
              <w:jc w:val="center"/>
              <w:rPr>
                <w:rFonts w:cs="Arial"/>
                <w:sz w:val="16"/>
                <w:szCs w:val="22"/>
                <w:highlight w:val="green"/>
              </w:rPr>
            </w:pPr>
            <w:r w:rsidRPr="00121D48">
              <w:rPr>
                <w:rFonts w:cs="Arial"/>
                <w:sz w:val="16"/>
              </w:rPr>
              <w:t>2.</w:t>
            </w:r>
            <w:r w:rsidR="00823C47">
              <w:rPr>
                <w:rFonts w:cs="Arial"/>
                <w:sz w:val="16"/>
              </w:rPr>
              <w:t>0</w:t>
            </w:r>
          </w:p>
        </w:tc>
        <w:tc>
          <w:tcPr>
            <w:tcW w:w="697" w:type="dxa"/>
            <w:tcBorders>
              <w:top w:val="nil"/>
              <w:left w:val="nil"/>
              <w:bottom w:val="single" w:sz="4" w:space="0" w:color="000000"/>
              <w:right w:val="single" w:sz="4" w:space="0" w:color="000000"/>
            </w:tcBorders>
            <w:vAlign w:val="center"/>
          </w:tcPr>
          <w:p w14:paraId="65FEE355" w14:textId="12E94268" w:rsidR="00FC5FEE" w:rsidRPr="00121D48" w:rsidRDefault="00823C47" w:rsidP="00FC5FEE">
            <w:pPr>
              <w:jc w:val="center"/>
              <w:rPr>
                <w:rFonts w:cs="Arial"/>
                <w:sz w:val="16"/>
                <w:szCs w:val="22"/>
                <w:highlight w:val="green"/>
              </w:rPr>
            </w:pPr>
            <w:r>
              <w:rPr>
                <w:rFonts w:cs="Arial"/>
                <w:sz w:val="16"/>
              </w:rPr>
              <w:t>0.9</w:t>
            </w:r>
          </w:p>
        </w:tc>
        <w:tc>
          <w:tcPr>
            <w:tcW w:w="1598" w:type="dxa"/>
            <w:tcBorders>
              <w:top w:val="nil"/>
              <w:left w:val="nil"/>
              <w:bottom w:val="single" w:sz="4" w:space="0" w:color="000000"/>
              <w:right w:val="single" w:sz="4" w:space="0" w:color="000000"/>
            </w:tcBorders>
          </w:tcPr>
          <w:p w14:paraId="7E64301B" w14:textId="4261BFD1" w:rsidR="00FC5FEE" w:rsidRPr="002F143F" w:rsidRDefault="00FC5FEE" w:rsidP="00FC5FEE">
            <w:pPr>
              <w:jc w:val="center"/>
              <w:rPr>
                <w:rFonts w:cs="Arial"/>
                <w:sz w:val="22"/>
                <w:szCs w:val="22"/>
              </w:rPr>
            </w:pPr>
            <w:r w:rsidRPr="002F143F">
              <w:rPr>
                <w:rFonts w:cs="Arial"/>
                <w:sz w:val="22"/>
                <w:szCs w:val="22"/>
              </w:rPr>
              <w:t>Servidor CIMAB</w:t>
            </w:r>
          </w:p>
        </w:tc>
      </w:tr>
    </w:tbl>
    <w:p w14:paraId="41403A42" w14:textId="0AE46EC5" w:rsidR="00F550E3" w:rsidRPr="002F143F" w:rsidRDefault="0018003D" w:rsidP="00A63A29">
      <w:pPr>
        <w:ind w:left="1140"/>
        <w:jc w:val="center"/>
        <w:rPr>
          <w:rFonts w:cs="Arial"/>
          <w:bCs/>
          <w:i/>
          <w:iCs/>
          <w:sz w:val="18"/>
          <w:szCs w:val="18"/>
        </w:rPr>
      </w:pPr>
      <w:r w:rsidRPr="002F143F">
        <w:rPr>
          <w:rFonts w:cs="Arial"/>
          <w:bCs/>
          <w:i/>
          <w:iCs/>
          <w:sz w:val="18"/>
          <w:szCs w:val="18"/>
        </w:rPr>
        <w:t>Fuente:</w:t>
      </w:r>
      <w:r w:rsidR="00123845" w:rsidRPr="002F143F">
        <w:rPr>
          <w:rFonts w:cs="Arial"/>
          <w:bCs/>
          <w:i/>
          <w:iCs/>
          <w:sz w:val="18"/>
          <w:szCs w:val="18"/>
        </w:rPr>
        <w:t xml:space="preserve"> SGCD</w:t>
      </w:r>
      <w:r w:rsidRPr="002F143F">
        <w:rPr>
          <w:rFonts w:cs="Arial"/>
          <w:bCs/>
          <w:i/>
          <w:iCs/>
          <w:sz w:val="18"/>
          <w:szCs w:val="18"/>
        </w:rPr>
        <w:t xml:space="preserve"> </w:t>
      </w:r>
    </w:p>
    <w:p w14:paraId="5807DD9A" w14:textId="77777777" w:rsidR="00A63A29" w:rsidRPr="002F143F" w:rsidRDefault="00A63A29">
      <w:pPr>
        <w:ind w:left="1140"/>
        <w:jc w:val="left"/>
        <w:rPr>
          <w:rFonts w:cs="Arial"/>
          <w:sz w:val="22"/>
          <w:szCs w:val="22"/>
        </w:rPr>
      </w:pPr>
    </w:p>
    <w:p w14:paraId="40CD3ECD" w14:textId="5C1CD27F" w:rsidR="00F550E3" w:rsidRPr="00D56D60" w:rsidRDefault="0018003D" w:rsidP="00097D23">
      <w:pPr>
        <w:pStyle w:val="Prrafodelista"/>
        <w:numPr>
          <w:ilvl w:val="1"/>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Indicadores de gestión (actividades - metas proyecto de inversión)</w:t>
      </w:r>
    </w:p>
    <w:p w14:paraId="220CB231" w14:textId="77777777" w:rsidR="007277CF" w:rsidRPr="002F143F" w:rsidRDefault="007277CF" w:rsidP="007277CF">
      <w:pPr>
        <w:pStyle w:val="Prrafodelista"/>
        <w:pBdr>
          <w:top w:val="nil"/>
          <w:left w:val="nil"/>
          <w:bottom w:val="nil"/>
          <w:right w:val="nil"/>
          <w:between w:val="nil"/>
        </w:pBdr>
        <w:ind w:left="720"/>
        <w:jc w:val="left"/>
        <w:rPr>
          <w:rFonts w:cs="Arial"/>
          <w:b/>
          <w:color w:val="000000"/>
          <w:sz w:val="22"/>
          <w:szCs w:val="22"/>
        </w:rPr>
      </w:pPr>
    </w:p>
    <w:p w14:paraId="1CCC37FE" w14:textId="77777777" w:rsidR="00F550E3" w:rsidRPr="002F143F" w:rsidRDefault="00F550E3">
      <w:pPr>
        <w:ind w:left="1068"/>
        <w:rPr>
          <w:rFonts w:cs="Arial"/>
          <w:sz w:val="22"/>
          <w:szCs w:val="22"/>
          <w:shd w:val="clear" w:color="auto" w:fill="FF9900"/>
        </w:rPr>
      </w:pPr>
    </w:p>
    <w:tbl>
      <w:tblPr>
        <w:tblW w:w="13046" w:type="dxa"/>
        <w:jc w:val="center"/>
        <w:tblLayout w:type="fixed"/>
        <w:tblLook w:val="0400" w:firstRow="0" w:lastRow="0" w:firstColumn="0" w:lastColumn="0" w:noHBand="0" w:noVBand="1"/>
      </w:tblPr>
      <w:tblGrid>
        <w:gridCol w:w="2720"/>
        <w:gridCol w:w="1583"/>
        <w:gridCol w:w="1527"/>
        <w:gridCol w:w="1249"/>
        <w:gridCol w:w="833"/>
        <w:gridCol w:w="832"/>
        <w:gridCol w:w="833"/>
        <w:gridCol w:w="832"/>
        <w:gridCol w:w="694"/>
        <w:gridCol w:w="1943"/>
      </w:tblGrid>
      <w:tr w:rsidR="005104CE" w:rsidRPr="002F143F" w14:paraId="2FED63EC" w14:textId="77777777" w:rsidTr="007277CF">
        <w:trPr>
          <w:trHeight w:val="586"/>
          <w:jc w:val="center"/>
        </w:trPr>
        <w:tc>
          <w:tcPr>
            <w:tcW w:w="2720" w:type="dxa"/>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tcPr>
          <w:p w14:paraId="24E726EA" w14:textId="77777777" w:rsidR="005104CE" w:rsidRPr="002F143F" w:rsidRDefault="005104CE" w:rsidP="00A8162D">
            <w:pPr>
              <w:jc w:val="center"/>
              <w:rPr>
                <w:rFonts w:cs="Arial"/>
                <w:b/>
                <w:color w:val="FFFFFF"/>
                <w:sz w:val="22"/>
                <w:szCs w:val="22"/>
              </w:rPr>
            </w:pPr>
            <w:r w:rsidRPr="002F143F">
              <w:rPr>
                <w:rFonts w:cs="Arial"/>
                <w:b/>
                <w:color w:val="FFFFFF"/>
                <w:sz w:val="22"/>
                <w:szCs w:val="22"/>
              </w:rPr>
              <w:t>INDICADOR</w:t>
            </w:r>
          </w:p>
        </w:tc>
        <w:tc>
          <w:tcPr>
            <w:tcW w:w="1583"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52CC9B06" w14:textId="77777777" w:rsidR="005104CE" w:rsidRPr="002F143F" w:rsidRDefault="005104CE" w:rsidP="00A8162D">
            <w:pPr>
              <w:jc w:val="center"/>
              <w:rPr>
                <w:rFonts w:cs="Arial"/>
                <w:b/>
                <w:color w:val="FFFFFF"/>
                <w:sz w:val="22"/>
                <w:szCs w:val="22"/>
              </w:rPr>
            </w:pPr>
            <w:r w:rsidRPr="002F143F">
              <w:rPr>
                <w:rFonts w:cs="Arial"/>
                <w:b/>
                <w:color w:val="FFFFFF"/>
                <w:sz w:val="22"/>
                <w:szCs w:val="22"/>
              </w:rPr>
              <w:t xml:space="preserve">MEDIDO A TRAVÉS DE </w:t>
            </w:r>
          </w:p>
        </w:tc>
        <w:tc>
          <w:tcPr>
            <w:tcW w:w="1527"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0E6421FB" w14:textId="77777777" w:rsidR="005104CE" w:rsidRPr="002F143F" w:rsidRDefault="005104CE" w:rsidP="00A8162D">
            <w:pPr>
              <w:jc w:val="center"/>
              <w:rPr>
                <w:rFonts w:cs="Arial"/>
                <w:b/>
                <w:color w:val="FFFFFF"/>
                <w:sz w:val="22"/>
                <w:szCs w:val="22"/>
              </w:rPr>
            </w:pPr>
            <w:r w:rsidRPr="002F143F">
              <w:rPr>
                <w:rFonts w:cs="Arial"/>
                <w:b/>
                <w:color w:val="FFFFFF"/>
                <w:sz w:val="22"/>
                <w:szCs w:val="22"/>
              </w:rPr>
              <w:t>CÓDIGO</w:t>
            </w:r>
          </w:p>
        </w:tc>
        <w:tc>
          <w:tcPr>
            <w:tcW w:w="1249" w:type="dxa"/>
            <w:tcBorders>
              <w:top w:val="single" w:sz="4" w:space="0" w:color="000000"/>
              <w:left w:val="nil"/>
              <w:bottom w:val="single" w:sz="4" w:space="0" w:color="000000"/>
              <w:right w:val="single" w:sz="4" w:space="0" w:color="auto"/>
            </w:tcBorders>
            <w:shd w:val="clear" w:color="auto" w:fill="538135" w:themeFill="accent6" w:themeFillShade="BF"/>
            <w:vAlign w:val="center"/>
          </w:tcPr>
          <w:p w14:paraId="327843C5" w14:textId="77777777" w:rsidR="005104CE" w:rsidRPr="002F143F" w:rsidRDefault="005104CE" w:rsidP="00A8162D">
            <w:pPr>
              <w:jc w:val="center"/>
              <w:rPr>
                <w:rFonts w:cs="Arial"/>
                <w:b/>
                <w:color w:val="FFFFFF"/>
                <w:sz w:val="22"/>
                <w:szCs w:val="22"/>
              </w:rPr>
            </w:pPr>
            <w:r w:rsidRPr="002F143F">
              <w:rPr>
                <w:rFonts w:cs="Arial"/>
                <w:b/>
                <w:color w:val="FFFFFF"/>
                <w:sz w:val="22"/>
                <w:szCs w:val="22"/>
              </w:rPr>
              <w:t xml:space="preserve">META </w:t>
            </w:r>
          </w:p>
        </w:tc>
        <w:tc>
          <w:tcPr>
            <w:tcW w:w="833" w:type="dxa"/>
            <w:tcBorders>
              <w:top w:val="single" w:sz="4" w:space="0" w:color="auto"/>
              <w:left w:val="single" w:sz="4" w:space="0" w:color="auto"/>
              <w:bottom w:val="single" w:sz="4" w:space="0" w:color="auto"/>
              <w:right w:val="single" w:sz="4" w:space="0" w:color="auto"/>
            </w:tcBorders>
            <w:shd w:val="clear" w:color="auto" w:fill="538135" w:themeFill="accent6" w:themeFillShade="BF"/>
          </w:tcPr>
          <w:p w14:paraId="4ACCAF23" w14:textId="77777777" w:rsidR="005104CE" w:rsidRPr="002F143F" w:rsidRDefault="005104CE" w:rsidP="00A8162D">
            <w:pPr>
              <w:jc w:val="center"/>
              <w:rPr>
                <w:rFonts w:cs="Arial"/>
                <w:b/>
                <w:color w:val="FFFFFF"/>
                <w:sz w:val="22"/>
                <w:szCs w:val="22"/>
              </w:rPr>
            </w:pPr>
          </w:p>
          <w:p w14:paraId="2967B200" w14:textId="77777777" w:rsidR="005104CE" w:rsidRPr="002F143F" w:rsidRDefault="005104CE" w:rsidP="00A8162D">
            <w:pPr>
              <w:jc w:val="center"/>
              <w:rPr>
                <w:rFonts w:cs="Arial"/>
                <w:b/>
                <w:color w:val="FFFFFF"/>
                <w:sz w:val="22"/>
                <w:szCs w:val="22"/>
              </w:rPr>
            </w:pPr>
            <w:r w:rsidRPr="002F143F">
              <w:rPr>
                <w:rFonts w:cs="Arial"/>
                <w:b/>
                <w:color w:val="FFFFFF"/>
                <w:sz w:val="22"/>
                <w:szCs w:val="22"/>
              </w:rPr>
              <w:t>2020</w:t>
            </w:r>
          </w:p>
        </w:tc>
        <w:tc>
          <w:tcPr>
            <w:tcW w:w="832" w:type="dxa"/>
            <w:tcBorders>
              <w:top w:val="single" w:sz="4" w:space="0" w:color="auto"/>
              <w:left w:val="single" w:sz="4" w:space="0" w:color="auto"/>
              <w:bottom w:val="single" w:sz="4" w:space="0" w:color="auto"/>
              <w:right w:val="single" w:sz="4" w:space="0" w:color="auto"/>
            </w:tcBorders>
            <w:shd w:val="clear" w:color="auto" w:fill="538135" w:themeFill="accent6" w:themeFillShade="BF"/>
          </w:tcPr>
          <w:p w14:paraId="0A246D24" w14:textId="77777777" w:rsidR="005104CE" w:rsidRPr="002F143F" w:rsidRDefault="005104CE" w:rsidP="00A8162D">
            <w:pPr>
              <w:jc w:val="center"/>
              <w:rPr>
                <w:rFonts w:cs="Arial"/>
                <w:b/>
                <w:color w:val="FFFFFF"/>
                <w:sz w:val="22"/>
                <w:szCs w:val="22"/>
              </w:rPr>
            </w:pPr>
          </w:p>
          <w:p w14:paraId="327BA7F7" w14:textId="77777777" w:rsidR="005104CE" w:rsidRPr="002F143F" w:rsidRDefault="005104CE" w:rsidP="00A8162D">
            <w:pPr>
              <w:jc w:val="center"/>
              <w:rPr>
                <w:rFonts w:cs="Arial"/>
                <w:b/>
                <w:color w:val="FFFFFF"/>
                <w:sz w:val="22"/>
                <w:szCs w:val="22"/>
              </w:rPr>
            </w:pPr>
            <w:r w:rsidRPr="002F143F">
              <w:rPr>
                <w:rFonts w:cs="Arial"/>
                <w:b/>
                <w:color w:val="FFFFFF"/>
                <w:sz w:val="22"/>
                <w:szCs w:val="22"/>
              </w:rPr>
              <w:t>2021</w:t>
            </w:r>
          </w:p>
        </w:tc>
        <w:tc>
          <w:tcPr>
            <w:tcW w:w="833" w:type="dxa"/>
            <w:tcBorders>
              <w:top w:val="single" w:sz="4" w:space="0" w:color="auto"/>
              <w:left w:val="single" w:sz="4" w:space="0" w:color="auto"/>
              <w:bottom w:val="single" w:sz="4" w:space="0" w:color="auto"/>
              <w:right w:val="single" w:sz="4" w:space="0" w:color="auto"/>
            </w:tcBorders>
            <w:shd w:val="clear" w:color="auto" w:fill="538135" w:themeFill="accent6" w:themeFillShade="BF"/>
          </w:tcPr>
          <w:p w14:paraId="4CE776D0" w14:textId="77777777" w:rsidR="005104CE" w:rsidRPr="002F143F" w:rsidRDefault="005104CE" w:rsidP="00A8162D">
            <w:pPr>
              <w:jc w:val="center"/>
              <w:rPr>
                <w:rFonts w:cs="Arial"/>
                <w:b/>
                <w:color w:val="FFFFFF"/>
                <w:sz w:val="22"/>
                <w:szCs w:val="22"/>
              </w:rPr>
            </w:pPr>
          </w:p>
          <w:p w14:paraId="66C5D95C" w14:textId="77777777" w:rsidR="005104CE" w:rsidRPr="002F143F" w:rsidRDefault="005104CE" w:rsidP="00A8162D">
            <w:pPr>
              <w:jc w:val="center"/>
              <w:rPr>
                <w:rFonts w:cs="Arial"/>
                <w:b/>
                <w:color w:val="FFFFFF"/>
                <w:sz w:val="22"/>
                <w:szCs w:val="22"/>
              </w:rPr>
            </w:pPr>
            <w:r w:rsidRPr="002F143F">
              <w:rPr>
                <w:rFonts w:cs="Arial"/>
                <w:b/>
                <w:color w:val="FFFFFF"/>
                <w:sz w:val="22"/>
                <w:szCs w:val="22"/>
              </w:rPr>
              <w:t>2022</w:t>
            </w:r>
          </w:p>
        </w:tc>
        <w:tc>
          <w:tcPr>
            <w:tcW w:w="832" w:type="dxa"/>
            <w:tcBorders>
              <w:top w:val="single" w:sz="4" w:space="0" w:color="auto"/>
              <w:left w:val="single" w:sz="4" w:space="0" w:color="auto"/>
              <w:bottom w:val="single" w:sz="4" w:space="0" w:color="auto"/>
              <w:right w:val="single" w:sz="4" w:space="0" w:color="auto"/>
            </w:tcBorders>
            <w:shd w:val="clear" w:color="auto" w:fill="538135" w:themeFill="accent6" w:themeFillShade="BF"/>
          </w:tcPr>
          <w:p w14:paraId="4F30896B" w14:textId="77777777" w:rsidR="005104CE" w:rsidRPr="002F143F" w:rsidRDefault="005104CE" w:rsidP="00A8162D">
            <w:pPr>
              <w:jc w:val="center"/>
              <w:rPr>
                <w:rFonts w:cs="Arial"/>
                <w:b/>
                <w:color w:val="FFFFFF"/>
                <w:sz w:val="22"/>
                <w:szCs w:val="22"/>
              </w:rPr>
            </w:pPr>
          </w:p>
          <w:p w14:paraId="1414B666" w14:textId="77777777" w:rsidR="005104CE" w:rsidRPr="002F143F" w:rsidRDefault="005104CE" w:rsidP="00A8162D">
            <w:pPr>
              <w:jc w:val="center"/>
              <w:rPr>
                <w:rFonts w:cs="Arial"/>
                <w:b/>
                <w:color w:val="FFFFFF"/>
                <w:sz w:val="22"/>
                <w:szCs w:val="22"/>
              </w:rPr>
            </w:pPr>
            <w:r w:rsidRPr="002F143F">
              <w:rPr>
                <w:rFonts w:cs="Arial"/>
                <w:b/>
                <w:color w:val="FFFFFF"/>
                <w:sz w:val="22"/>
                <w:szCs w:val="22"/>
              </w:rPr>
              <w:t>2023</w:t>
            </w:r>
          </w:p>
        </w:tc>
        <w:tc>
          <w:tcPr>
            <w:tcW w:w="694" w:type="dxa"/>
            <w:tcBorders>
              <w:top w:val="single" w:sz="4" w:space="0" w:color="auto"/>
              <w:left w:val="single" w:sz="4" w:space="0" w:color="auto"/>
              <w:bottom w:val="single" w:sz="4" w:space="0" w:color="auto"/>
              <w:right w:val="single" w:sz="4" w:space="0" w:color="auto"/>
            </w:tcBorders>
            <w:shd w:val="clear" w:color="auto" w:fill="538135" w:themeFill="accent6" w:themeFillShade="BF"/>
          </w:tcPr>
          <w:p w14:paraId="79A62970" w14:textId="77777777" w:rsidR="005104CE" w:rsidRPr="002F143F" w:rsidRDefault="005104CE" w:rsidP="00A8162D">
            <w:pPr>
              <w:jc w:val="center"/>
              <w:rPr>
                <w:rFonts w:cs="Arial"/>
                <w:b/>
                <w:color w:val="FFFFFF"/>
                <w:sz w:val="22"/>
                <w:szCs w:val="22"/>
              </w:rPr>
            </w:pPr>
          </w:p>
          <w:p w14:paraId="7690AB57" w14:textId="77777777" w:rsidR="005104CE" w:rsidRPr="002F143F" w:rsidRDefault="005104CE" w:rsidP="00A8162D">
            <w:pPr>
              <w:jc w:val="center"/>
              <w:rPr>
                <w:rFonts w:cs="Arial"/>
                <w:b/>
                <w:color w:val="FFFFFF"/>
                <w:sz w:val="22"/>
                <w:szCs w:val="22"/>
              </w:rPr>
            </w:pPr>
            <w:r w:rsidRPr="002F143F">
              <w:rPr>
                <w:rFonts w:cs="Arial"/>
                <w:b/>
                <w:color w:val="FFFFFF"/>
                <w:sz w:val="22"/>
                <w:szCs w:val="22"/>
              </w:rPr>
              <w:t>2024</w:t>
            </w:r>
          </w:p>
        </w:tc>
        <w:tc>
          <w:tcPr>
            <w:tcW w:w="1943" w:type="dxa"/>
            <w:tcBorders>
              <w:top w:val="single" w:sz="4" w:space="0" w:color="auto"/>
              <w:left w:val="single" w:sz="4" w:space="0" w:color="auto"/>
              <w:bottom w:val="single" w:sz="4" w:space="0" w:color="auto"/>
              <w:right w:val="single" w:sz="4" w:space="0" w:color="auto"/>
            </w:tcBorders>
            <w:shd w:val="clear" w:color="auto" w:fill="538135" w:themeFill="accent6" w:themeFillShade="BF"/>
          </w:tcPr>
          <w:p w14:paraId="4993388D" w14:textId="77777777" w:rsidR="005104CE" w:rsidRPr="002F143F" w:rsidRDefault="005104CE" w:rsidP="00A8162D">
            <w:pPr>
              <w:jc w:val="center"/>
              <w:rPr>
                <w:rFonts w:cs="Arial"/>
                <w:b/>
                <w:color w:val="FFFFFF"/>
                <w:sz w:val="22"/>
                <w:szCs w:val="22"/>
              </w:rPr>
            </w:pPr>
            <w:r w:rsidRPr="002F143F">
              <w:rPr>
                <w:rFonts w:cs="Arial"/>
                <w:b/>
                <w:color w:val="FFFFFF"/>
                <w:sz w:val="22"/>
                <w:szCs w:val="22"/>
              </w:rPr>
              <w:t>FUENTE DE VERIFICACIÓN</w:t>
            </w:r>
          </w:p>
        </w:tc>
      </w:tr>
      <w:tr w:rsidR="00123845" w:rsidRPr="002F143F" w14:paraId="2F5004DF" w14:textId="77777777" w:rsidTr="007277CF">
        <w:trPr>
          <w:trHeight w:val="505"/>
          <w:jc w:val="center"/>
        </w:trPr>
        <w:tc>
          <w:tcPr>
            <w:tcW w:w="27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1F2163" w14:textId="2637B411" w:rsidR="00123845" w:rsidRPr="002F143F" w:rsidRDefault="00123845" w:rsidP="00123845">
            <w:pPr>
              <w:jc w:val="center"/>
              <w:rPr>
                <w:rFonts w:cs="Arial"/>
                <w:sz w:val="22"/>
                <w:szCs w:val="22"/>
              </w:rPr>
            </w:pPr>
            <w:r w:rsidRPr="002F143F">
              <w:rPr>
                <w:rFonts w:cs="Arial"/>
                <w:sz w:val="21"/>
                <w:szCs w:val="21"/>
              </w:rPr>
              <w:t>Sistemas De Información Diseñados, Actualizados O En Funcionamiento</w:t>
            </w:r>
          </w:p>
        </w:tc>
        <w:tc>
          <w:tcPr>
            <w:tcW w:w="1583" w:type="dxa"/>
            <w:tcBorders>
              <w:top w:val="single" w:sz="4" w:space="0" w:color="000000"/>
              <w:left w:val="nil"/>
              <w:bottom w:val="single" w:sz="4" w:space="0" w:color="000000"/>
              <w:right w:val="single" w:sz="4" w:space="0" w:color="000000"/>
            </w:tcBorders>
            <w:shd w:val="clear" w:color="auto" w:fill="auto"/>
            <w:vAlign w:val="center"/>
          </w:tcPr>
          <w:p w14:paraId="6250A5D5" w14:textId="7A1C0E71" w:rsidR="00123845" w:rsidRPr="002F143F" w:rsidRDefault="00123845" w:rsidP="00123845">
            <w:pPr>
              <w:jc w:val="center"/>
              <w:rPr>
                <w:rFonts w:cs="Arial"/>
                <w:sz w:val="22"/>
                <w:szCs w:val="22"/>
              </w:rPr>
            </w:pPr>
            <w:r w:rsidRPr="002F143F">
              <w:rPr>
                <w:rFonts w:cs="Arial"/>
                <w:sz w:val="21"/>
                <w:szCs w:val="21"/>
              </w:rPr>
              <w:t>Número</w:t>
            </w:r>
          </w:p>
        </w:tc>
        <w:tc>
          <w:tcPr>
            <w:tcW w:w="1527" w:type="dxa"/>
            <w:tcBorders>
              <w:top w:val="single" w:sz="4" w:space="0" w:color="000000"/>
              <w:left w:val="nil"/>
              <w:bottom w:val="single" w:sz="4" w:space="0" w:color="000000"/>
              <w:right w:val="single" w:sz="4" w:space="0" w:color="000000"/>
            </w:tcBorders>
            <w:shd w:val="clear" w:color="auto" w:fill="auto"/>
            <w:vAlign w:val="center"/>
          </w:tcPr>
          <w:p w14:paraId="4AF6D889" w14:textId="21630A80" w:rsidR="00123845" w:rsidRPr="002F143F" w:rsidRDefault="00123845" w:rsidP="00123845">
            <w:pPr>
              <w:jc w:val="center"/>
              <w:rPr>
                <w:rFonts w:cs="Arial"/>
                <w:sz w:val="22"/>
                <w:szCs w:val="22"/>
              </w:rPr>
            </w:pPr>
            <w:r w:rsidRPr="002F143F">
              <w:rPr>
                <w:rFonts w:cs="Arial"/>
                <w:sz w:val="21"/>
                <w:szCs w:val="21"/>
              </w:rPr>
              <w:t>0900G110</w:t>
            </w:r>
          </w:p>
        </w:tc>
        <w:tc>
          <w:tcPr>
            <w:tcW w:w="1249" w:type="dxa"/>
            <w:tcBorders>
              <w:top w:val="single" w:sz="4" w:space="0" w:color="000000"/>
              <w:left w:val="nil"/>
              <w:bottom w:val="single" w:sz="4" w:space="0" w:color="000000"/>
              <w:right w:val="single" w:sz="4" w:space="0" w:color="auto"/>
            </w:tcBorders>
            <w:shd w:val="clear" w:color="auto" w:fill="auto"/>
            <w:vAlign w:val="center"/>
          </w:tcPr>
          <w:p w14:paraId="7ADDD8C8" w14:textId="6F96974E" w:rsidR="00123845" w:rsidRPr="00BC0F47" w:rsidRDefault="00123845" w:rsidP="00123845">
            <w:pPr>
              <w:jc w:val="center"/>
              <w:rPr>
                <w:rFonts w:cs="Arial"/>
                <w:sz w:val="21"/>
                <w:szCs w:val="21"/>
              </w:rPr>
            </w:pPr>
            <w:r w:rsidRPr="00BC0F47">
              <w:rPr>
                <w:rFonts w:cs="Arial"/>
                <w:sz w:val="21"/>
                <w:szCs w:val="21"/>
              </w:rPr>
              <w:t>10</w:t>
            </w:r>
          </w:p>
        </w:tc>
        <w:tc>
          <w:tcPr>
            <w:tcW w:w="833" w:type="dxa"/>
            <w:tcBorders>
              <w:top w:val="single" w:sz="4" w:space="0" w:color="auto"/>
              <w:left w:val="single" w:sz="4" w:space="0" w:color="auto"/>
              <w:bottom w:val="single" w:sz="4" w:space="0" w:color="auto"/>
              <w:right w:val="single" w:sz="4" w:space="0" w:color="auto"/>
            </w:tcBorders>
            <w:vAlign w:val="center"/>
          </w:tcPr>
          <w:p w14:paraId="420A07A3" w14:textId="7F225522" w:rsidR="00123845" w:rsidRPr="00BC0F47" w:rsidRDefault="00123845" w:rsidP="00123845">
            <w:pPr>
              <w:jc w:val="center"/>
              <w:rPr>
                <w:rFonts w:cs="Arial"/>
                <w:sz w:val="21"/>
                <w:szCs w:val="21"/>
              </w:rPr>
            </w:pPr>
            <w:r w:rsidRPr="00BC0F47">
              <w:rPr>
                <w:rFonts w:cs="Arial"/>
                <w:sz w:val="21"/>
                <w:szCs w:val="21"/>
              </w:rPr>
              <w:t>0.5</w:t>
            </w:r>
          </w:p>
        </w:tc>
        <w:tc>
          <w:tcPr>
            <w:tcW w:w="832" w:type="dxa"/>
            <w:tcBorders>
              <w:top w:val="single" w:sz="4" w:space="0" w:color="auto"/>
              <w:left w:val="single" w:sz="4" w:space="0" w:color="auto"/>
              <w:bottom w:val="single" w:sz="4" w:space="0" w:color="auto"/>
              <w:right w:val="single" w:sz="4" w:space="0" w:color="auto"/>
            </w:tcBorders>
            <w:vAlign w:val="center"/>
          </w:tcPr>
          <w:p w14:paraId="78DDE3E3" w14:textId="4E02E84E" w:rsidR="00123845" w:rsidRPr="00BC0F47" w:rsidRDefault="00365242" w:rsidP="00123845">
            <w:pPr>
              <w:jc w:val="center"/>
              <w:rPr>
                <w:rFonts w:cs="Arial"/>
                <w:sz w:val="21"/>
                <w:szCs w:val="21"/>
              </w:rPr>
            </w:pPr>
            <w:r w:rsidRPr="00BC0F47">
              <w:rPr>
                <w:rFonts w:cs="Arial"/>
                <w:sz w:val="21"/>
                <w:szCs w:val="21"/>
              </w:rPr>
              <w:t>2,</w:t>
            </w:r>
            <w:r w:rsidR="00823C47" w:rsidRPr="00BC0F47">
              <w:rPr>
                <w:rFonts w:cs="Arial"/>
                <w:sz w:val="21"/>
                <w:szCs w:val="21"/>
              </w:rPr>
              <w:t>85</w:t>
            </w:r>
          </w:p>
        </w:tc>
        <w:tc>
          <w:tcPr>
            <w:tcW w:w="833" w:type="dxa"/>
            <w:tcBorders>
              <w:top w:val="single" w:sz="4" w:space="0" w:color="auto"/>
              <w:left w:val="single" w:sz="4" w:space="0" w:color="auto"/>
              <w:bottom w:val="single" w:sz="4" w:space="0" w:color="auto"/>
              <w:right w:val="single" w:sz="4" w:space="0" w:color="auto"/>
            </w:tcBorders>
            <w:vAlign w:val="center"/>
          </w:tcPr>
          <w:p w14:paraId="07149E27" w14:textId="64697E7A" w:rsidR="00123845" w:rsidRPr="00BC0F47" w:rsidRDefault="00823C47" w:rsidP="00123845">
            <w:pPr>
              <w:jc w:val="center"/>
              <w:rPr>
                <w:rFonts w:cs="Arial"/>
                <w:sz w:val="21"/>
                <w:szCs w:val="21"/>
              </w:rPr>
            </w:pPr>
            <w:r w:rsidRPr="00BC0F47">
              <w:rPr>
                <w:rFonts w:cs="Arial"/>
                <w:sz w:val="21"/>
                <w:szCs w:val="21"/>
              </w:rPr>
              <w:t>2.8</w:t>
            </w:r>
          </w:p>
        </w:tc>
        <w:tc>
          <w:tcPr>
            <w:tcW w:w="832" w:type="dxa"/>
            <w:tcBorders>
              <w:top w:val="single" w:sz="4" w:space="0" w:color="auto"/>
              <w:left w:val="single" w:sz="4" w:space="0" w:color="auto"/>
              <w:bottom w:val="single" w:sz="4" w:space="0" w:color="auto"/>
              <w:right w:val="single" w:sz="4" w:space="0" w:color="auto"/>
            </w:tcBorders>
            <w:vAlign w:val="center"/>
          </w:tcPr>
          <w:p w14:paraId="5D81FFC8" w14:textId="32B31EA4" w:rsidR="00123845" w:rsidRPr="00BC0F47" w:rsidRDefault="00365242" w:rsidP="00123845">
            <w:pPr>
              <w:jc w:val="center"/>
              <w:rPr>
                <w:rFonts w:cs="Arial"/>
                <w:sz w:val="21"/>
                <w:szCs w:val="21"/>
              </w:rPr>
            </w:pPr>
            <w:r w:rsidRPr="00BC0F47">
              <w:rPr>
                <w:rFonts w:cs="Arial"/>
                <w:sz w:val="21"/>
                <w:szCs w:val="21"/>
              </w:rPr>
              <w:t>2,</w:t>
            </w:r>
            <w:r w:rsidR="00823C47" w:rsidRPr="00BC0F47">
              <w:rPr>
                <w:rFonts w:cs="Arial"/>
                <w:sz w:val="21"/>
                <w:szCs w:val="21"/>
              </w:rPr>
              <w:t>75</w:t>
            </w:r>
          </w:p>
        </w:tc>
        <w:tc>
          <w:tcPr>
            <w:tcW w:w="694" w:type="dxa"/>
            <w:tcBorders>
              <w:top w:val="single" w:sz="4" w:space="0" w:color="auto"/>
              <w:left w:val="single" w:sz="4" w:space="0" w:color="auto"/>
              <w:bottom w:val="single" w:sz="4" w:space="0" w:color="auto"/>
              <w:right w:val="single" w:sz="4" w:space="0" w:color="auto"/>
            </w:tcBorders>
            <w:vAlign w:val="center"/>
          </w:tcPr>
          <w:p w14:paraId="7C4502C0" w14:textId="72DFEAB9" w:rsidR="00123845" w:rsidRPr="00BC0F47" w:rsidRDefault="003B3B17" w:rsidP="00123845">
            <w:pPr>
              <w:jc w:val="center"/>
              <w:rPr>
                <w:rFonts w:cs="Arial"/>
                <w:sz w:val="21"/>
                <w:szCs w:val="21"/>
              </w:rPr>
            </w:pPr>
            <w:r w:rsidRPr="00BC0F47">
              <w:rPr>
                <w:rFonts w:cs="Arial"/>
                <w:sz w:val="21"/>
                <w:szCs w:val="21"/>
              </w:rPr>
              <w:t>1.</w:t>
            </w:r>
            <w:r w:rsidR="00823C47" w:rsidRPr="00BC0F47">
              <w:rPr>
                <w:rFonts w:cs="Arial"/>
                <w:sz w:val="21"/>
                <w:szCs w:val="21"/>
              </w:rPr>
              <w:t>1</w:t>
            </w:r>
          </w:p>
        </w:tc>
        <w:tc>
          <w:tcPr>
            <w:tcW w:w="1943" w:type="dxa"/>
            <w:tcBorders>
              <w:top w:val="single" w:sz="4" w:space="0" w:color="auto"/>
              <w:left w:val="single" w:sz="4" w:space="0" w:color="auto"/>
              <w:bottom w:val="single" w:sz="4" w:space="0" w:color="auto"/>
              <w:right w:val="single" w:sz="4" w:space="0" w:color="auto"/>
            </w:tcBorders>
            <w:vAlign w:val="center"/>
          </w:tcPr>
          <w:p w14:paraId="7E878040" w14:textId="72739DC2" w:rsidR="00123845" w:rsidRPr="00BC0F47" w:rsidRDefault="003B3B17" w:rsidP="00123845">
            <w:pPr>
              <w:jc w:val="center"/>
              <w:rPr>
                <w:rFonts w:cs="Arial"/>
                <w:sz w:val="21"/>
                <w:szCs w:val="21"/>
              </w:rPr>
            </w:pPr>
            <w:r w:rsidRPr="00BC0F47">
              <w:rPr>
                <w:rFonts w:cs="Arial"/>
                <w:sz w:val="21"/>
                <w:szCs w:val="21"/>
              </w:rPr>
              <w:t>Servidor CIMAB</w:t>
            </w:r>
          </w:p>
        </w:tc>
      </w:tr>
    </w:tbl>
    <w:p w14:paraId="7C3658D7" w14:textId="63AB90DE" w:rsidR="007F730D" w:rsidRPr="002F143F" w:rsidRDefault="007F730D" w:rsidP="007F730D">
      <w:pPr>
        <w:ind w:left="1140"/>
        <w:jc w:val="center"/>
        <w:rPr>
          <w:rFonts w:cs="Arial"/>
          <w:bCs/>
          <w:i/>
          <w:iCs/>
          <w:sz w:val="18"/>
          <w:szCs w:val="18"/>
        </w:rPr>
      </w:pPr>
      <w:r w:rsidRPr="002F143F">
        <w:rPr>
          <w:rFonts w:cs="Arial"/>
          <w:bCs/>
          <w:i/>
          <w:iCs/>
          <w:sz w:val="18"/>
          <w:szCs w:val="18"/>
        </w:rPr>
        <w:t xml:space="preserve">Fuente: </w:t>
      </w:r>
      <w:r w:rsidR="00123845" w:rsidRPr="002F143F">
        <w:rPr>
          <w:rFonts w:cs="Arial"/>
          <w:bCs/>
          <w:i/>
          <w:iCs/>
          <w:sz w:val="18"/>
          <w:szCs w:val="18"/>
        </w:rPr>
        <w:t>SGCD</w:t>
      </w:r>
    </w:p>
    <w:p w14:paraId="26E2242B" w14:textId="77777777" w:rsidR="00151822" w:rsidRPr="002F143F" w:rsidRDefault="00151822">
      <w:pPr>
        <w:rPr>
          <w:rFonts w:cs="Arial"/>
          <w:sz w:val="22"/>
          <w:szCs w:val="22"/>
        </w:rPr>
        <w:sectPr w:rsidR="00151822" w:rsidRPr="002F143F" w:rsidSect="00151822">
          <w:pgSz w:w="15840" w:h="12240" w:orient="landscape"/>
          <w:pgMar w:top="1701" w:right="1418" w:bottom="1701" w:left="1418" w:header="709" w:footer="709" w:gutter="0"/>
          <w:pgNumType w:start="1"/>
          <w:cols w:space="720"/>
        </w:sectPr>
      </w:pPr>
    </w:p>
    <w:p w14:paraId="7DDAFF7B" w14:textId="57D0DD3A" w:rsidR="00F550E3" w:rsidRPr="00D56D60" w:rsidRDefault="0018003D" w:rsidP="00097D23">
      <w:pPr>
        <w:pStyle w:val="Prrafodelista"/>
        <w:numPr>
          <w:ilvl w:val="1"/>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lastRenderedPageBreak/>
        <w:t>Resumen del proyecto</w:t>
      </w:r>
    </w:p>
    <w:p w14:paraId="5FA82611" w14:textId="112A876E" w:rsidR="00F550E3" w:rsidRPr="002F143F" w:rsidRDefault="0018003D">
      <w:pPr>
        <w:spacing w:before="240"/>
        <w:rPr>
          <w:rFonts w:cs="Arial"/>
          <w:b/>
          <w:sz w:val="22"/>
          <w:szCs w:val="22"/>
        </w:rPr>
      </w:pPr>
      <w:r w:rsidRPr="002F143F">
        <w:rPr>
          <w:rFonts w:cs="Arial"/>
          <w:b/>
          <w:sz w:val="22"/>
          <w:szCs w:val="22"/>
        </w:rPr>
        <w:t>Matriz de resumen</w:t>
      </w:r>
    </w:p>
    <w:tbl>
      <w:tblPr>
        <w:tblStyle w:val="2"/>
        <w:tblW w:w="9300" w:type="dxa"/>
        <w:tblInd w:w="0" w:type="dxa"/>
        <w:tblLayout w:type="fixed"/>
        <w:tblLook w:val="0400" w:firstRow="0" w:lastRow="0" w:firstColumn="0" w:lastColumn="0" w:noHBand="0" w:noVBand="1"/>
      </w:tblPr>
      <w:tblGrid>
        <w:gridCol w:w="1550"/>
        <w:gridCol w:w="1550"/>
        <w:gridCol w:w="1550"/>
        <w:gridCol w:w="1550"/>
        <w:gridCol w:w="1550"/>
        <w:gridCol w:w="1550"/>
      </w:tblGrid>
      <w:tr w:rsidR="00123845" w:rsidRPr="002F143F" w14:paraId="322469BD" w14:textId="77777777" w:rsidTr="00123845">
        <w:trPr>
          <w:trHeight w:val="762"/>
          <w:tblHeader/>
        </w:trPr>
        <w:tc>
          <w:tcPr>
            <w:tcW w:w="1550" w:type="dxa"/>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tcPr>
          <w:p w14:paraId="0C59572E" w14:textId="77777777" w:rsidR="00123845" w:rsidRPr="002F143F" w:rsidRDefault="00123845" w:rsidP="002F143F">
            <w:pPr>
              <w:jc w:val="center"/>
              <w:rPr>
                <w:rFonts w:cs="Arial"/>
                <w:b/>
                <w:color w:val="FFFFFF"/>
                <w:sz w:val="19"/>
                <w:szCs w:val="19"/>
              </w:rPr>
            </w:pPr>
            <w:bookmarkStart w:id="6" w:name="_1fob9te" w:colFirst="0" w:colLast="0"/>
            <w:bookmarkEnd w:id="6"/>
            <w:r w:rsidRPr="002F143F">
              <w:rPr>
                <w:rFonts w:cs="Arial"/>
                <w:b/>
                <w:color w:val="FFFFFF"/>
                <w:sz w:val="19"/>
                <w:szCs w:val="19"/>
              </w:rPr>
              <w:t>RESUMEN NARRATIVO</w:t>
            </w:r>
          </w:p>
        </w:tc>
        <w:tc>
          <w:tcPr>
            <w:tcW w:w="1550"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5A723057" w14:textId="77777777" w:rsidR="00123845" w:rsidRPr="002F143F" w:rsidRDefault="00123845" w:rsidP="002F143F">
            <w:pPr>
              <w:jc w:val="center"/>
              <w:rPr>
                <w:rFonts w:cs="Arial"/>
                <w:b/>
                <w:color w:val="FFFFFF"/>
                <w:sz w:val="19"/>
                <w:szCs w:val="19"/>
              </w:rPr>
            </w:pPr>
            <w:r w:rsidRPr="002F143F">
              <w:rPr>
                <w:rFonts w:cs="Arial"/>
                <w:b/>
                <w:color w:val="FFFFFF"/>
                <w:sz w:val="19"/>
                <w:szCs w:val="19"/>
              </w:rPr>
              <w:t>DESCRIPCIÓN</w:t>
            </w:r>
          </w:p>
        </w:tc>
        <w:tc>
          <w:tcPr>
            <w:tcW w:w="1550"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69B54F06" w14:textId="77777777" w:rsidR="00123845" w:rsidRPr="002F143F" w:rsidRDefault="00123845" w:rsidP="002F143F">
            <w:pPr>
              <w:jc w:val="center"/>
              <w:rPr>
                <w:rFonts w:cs="Arial"/>
                <w:b/>
                <w:color w:val="FFFFFF"/>
                <w:sz w:val="19"/>
                <w:szCs w:val="19"/>
              </w:rPr>
            </w:pPr>
            <w:r w:rsidRPr="002F143F">
              <w:rPr>
                <w:rFonts w:cs="Arial"/>
                <w:b/>
                <w:color w:val="FFFFFF"/>
                <w:sz w:val="19"/>
                <w:szCs w:val="19"/>
              </w:rPr>
              <w:t>INDICADORES</w:t>
            </w:r>
          </w:p>
        </w:tc>
        <w:tc>
          <w:tcPr>
            <w:tcW w:w="1550"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6BA575B7" w14:textId="77777777" w:rsidR="00123845" w:rsidRPr="002F143F" w:rsidRDefault="00123845" w:rsidP="002F143F">
            <w:pPr>
              <w:jc w:val="center"/>
              <w:rPr>
                <w:rFonts w:cs="Arial"/>
                <w:b/>
                <w:color w:val="FFFFFF"/>
                <w:sz w:val="19"/>
                <w:szCs w:val="19"/>
              </w:rPr>
            </w:pPr>
            <w:r w:rsidRPr="002F143F">
              <w:rPr>
                <w:rFonts w:cs="Arial"/>
                <w:b/>
                <w:color w:val="FFFFFF"/>
                <w:sz w:val="19"/>
                <w:szCs w:val="19"/>
              </w:rPr>
              <w:t>FUENTE DE VERIFICACIÓN</w:t>
            </w:r>
          </w:p>
        </w:tc>
        <w:tc>
          <w:tcPr>
            <w:tcW w:w="1550"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45A1D3D5" w14:textId="77777777" w:rsidR="00123845" w:rsidRPr="002F143F" w:rsidRDefault="00123845" w:rsidP="002F143F">
            <w:pPr>
              <w:jc w:val="center"/>
              <w:rPr>
                <w:rFonts w:cs="Arial"/>
                <w:b/>
                <w:color w:val="FFFFFF"/>
                <w:sz w:val="19"/>
                <w:szCs w:val="19"/>
              </w:rPr>
            </w:pPr>
            <w:r w:rsidRPr="002F143F">
              <w:rPr>
                <w:rFonts w:cs="Arial"/>
                <w:b/>
                <w:color w:val="FFFFFF"/>
                <w:sz w:val="19"/>
                <w:szCs w:val="19"/>
              </w:rPr>
              <w:t>DESCRIPCIÓN DEL RIESGO</w:t>
            </w:r>
          </w:p>
        </w:tc>
        <w:tc>
          <w:tcPr>
            <w:tcW w:w="1550"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6C487103" w14:textId="77777777" w:rsidR="00123845" w:rsidRPr="002F143F" w:rsidRDefault="00123845" w:rsidP="002F143F">
            <w:pPr>
              <w:jc w:val="center"/>
              <w:rPr>
                <w:rFonts w:cs="Arial"/>
                <w:b/>
                <w:color w:val="FFFFFF"/>
                <w:sz w:val="19"/>
                <w:szCs w:val="19"/>
              </w:rPr>
            </w:pPr>
            <w:r w:rsidRPr="002F143F">
              <w:rPr>
                <w:rFonts w:cs="Arial"/>
                <w:b/>
                <w:color w:val="FFFFFF"/>
                <w:sz w:val="19"/>
                <w:szCs w:val="19"/>
              </w:rPr>
              <w:t>SUPUESTOS</w:t>
            </w:r>
          </w:p>
        </w:tc>
      </w:tr>
      <w:tr w:rsidR="00123845" w:rsidRPr="002F143F" w14:paraId="17C10704" w14:textId="77777777" w:rsidTr="002F143F">
        <w:trPr>
          <w:trHeight w:val="448"/>
        </w:trPr>
        <w:tc>
          <w:tcPr>
            <w:tcW w:w="1550" w:type="dxa"/>
            <w:tcBorders>
              <w:top w:val="nil"/>
              <w:left w:val="single" w:sz="4" w:space="0" w:color="000000"/>
              <w:bottom w:val="single" w:sz="4" w:space="0" w:color="000000"/>
              <w:right w:val="single" w:sz="4" w:space="0" w:color="000000"/>
            </w:tcBorders>
            <w:shd w:val="clear" w:color="auto" w:fill="auto"/>
            <w:vAlign w:val="center"/>
          </w:tcPr>
          <w:p w14:paraId="39F955FF" w14:textId="77777777" w:rsidR="00123845" w:rsidRPr="002F143F" w:rsidRDefault="00123845" w:rsidP="002F143F">
            <w:pPr>
              <w:jc w:val="center"/>
              <w:rPr>
                <w:rFonts w:cs="Arial"/>
                <w:color w:val="000000"/>
                <w:sz w:val="19"/>
                <w:szCs w:val="19"/>
              </w:rPr>
            </w:pPr>
            <w:r w:rsidRPr="002F143F">
              <w:rPr>
                <w:rFonts w:cs="Arial"/>
                <w:color w:val="000000"/>
                <w:sz w:val="19"/>
                <w:szCs w:val="19"/>
              </w:rPr>
              <w:t>FIN</w:t>
            </w:r>
          </w:p>
        </w:tc>
        <w:tc>
          <w:tcPr>
            <w:tcW w:w="1550" w:type="dxa"/>
            <w:tcBorders>
              <w:top w:val="nil"/>
              <w:left w:val="nil"/>
              <w:bottom w:val="single" w:sz="4" w:space="0" w:color="000000"/>
              <w:right w:val="single" w:sz="4" w:space="0" w:color="000000"/>
            </w:tcBorders>
            <w:shd w:val="clear" w:color="auto" w:fill="auto"/>
            <w:vAlign w:val="center"/>
          </w:tcPr>
          <w:p w14:paraId="2D64E56A" w14:textId="77777777" w:rsidR="00123845" w:rsidRPr="002F143F" w:rsidRDefault="00123845" w:rsidP="002F143F">
            <w:pPr>
              <w:jc w:val="center"/>
              <w:rPr>
                <w:rFonts w:cs="Arial"/>
                <w:color w:val="000000"/>
                <w:sz w:val="19"/>
                <w:szCs w:val="19"/>
              </w:rPr>
            </w:pPr>
          </w:p>
        </w:tc>
        <w:tc>
          <w:tcPr>
            <w:tcW w:w="1550" w:type="dxa"/>
            <w:tcBorders>
              <w:top w:val="nil"/>
              <w:left w:val="nil"/>
              <w:bottom w:val="single" w:sz="4" w:space="0" w:color="000000"/>
              <w:right w:val="single" w:sz="4" w:space="0" w:color="000000"/>
            </w:tcBorders>
            <w:shd w:val="clear" w:color="auto" w:fill="auto"/>
            <w:vAlign w:val="center"/>
          </w:tcPr>
          <w:p w14:paraId="12C1DBD1" w14:textId="77777777" w:rsidR="00123845" w:rsidRPr="002F143F" w:rsidRDefault="00123845" w:rsidP="002F143F">
            <w:pPr>
              <w:jc w:val="center"/>
              <w:rPr>
                <w:rFonts w:cs="Arial"/>
                <w:color w:val="000000"/>
                <w:sz w:val="19"/>
                <w:szCs w:val="19"/>
              </w:rPr>
            </w:pPr>
            <w:r w:rsidRPr="002F143F">
              <w:rPr>
                <w:rFonts w:cs="Arial"/>
                <w:color w:val="000000"/>
                <w:sz w:val="19"/>
                <w:szCs w:val="19"/>
              </w:rPr>
              <w:t> </w:t>
            </w:r>
          </w:p>
        </w:tc>
        <w:tc>
          <w:tcPr>
            <w:tcW w:w="1550" w:type="dxa"/>
            <w:tcBorders>
              <w:top w:val="nil"/>
              <w:left w:val="nil"/>
              <w:bottom w:val="single" w:sz="4" w:space="0" w:color="000000"/>
              <w:right w:val="single" w:sz="4" w:space="0" w:color="000000"/>
            </w:tcBorders>
            <w:shd w:val="clear" w:color="auto" w:fill="auto"/>
            <w:vAlign w:val="center"/>
          </w:tcPr>
          <w:p w14:paraId="321A9F44" w14:textId="77777777" w:rsidR="00123845" w:rsidRPr="002F143F" w:rsidRDefault="00123845" w:rsidP="002F143F">
            <w:pPr>
              <w:jc w:val="center"/>
              <w:rPr>
                <w:rFonts w:cs="Arial"/>
                <w:color w:val="000000"/>
                <w:sz w:val="19"/>
                <w:szCs w:val="19"/>
              </w:rPr>
            </w:pPr>
            <w:r w:rsidRPr="002F143F">
              <w:rPr>
                <w:rFonts w:cs="Arial"/>
                <w:color w:val="000000"/>
                <w:sz w:val="19"/>
                <w:szCs w:val="19"/>
              </w:rPr>
              <w:t> </w:t>
            </w:r>
          </w:p>
        </w:tc>
        <w:tc>
          <w:tcPr>
            <w:tcW w:w="1550" w:type="dxa"/>
            <w:tcBorders>
              <w:top w:val="nil"/>
              <w:left w:val="nil"/>
              <w:bottom w:val="single" w:sz="4" w:space="0" w:color="000000"/>
              <w:right w:val="single" w:sz="4" w:space="0" w:color="000000"/>
            </w:tcBorders>
            <w:shd w:val="clear" w:color="auto" w:fill="auto"/>
            <w:vAlign w:val="center"/>
          </w:tcPr>
          <w:p w14:paraId="425CD256" w14:textId="77777777" w:rsidR="00123845" w:rsidRPr="002F143F" w:rsidRDefault="00123845" w:rsidP="002F143F">
            <w:pPr>
              <w:jc w:val="center"/>
              <w:rPr>
                <w:rFonts w:cs="Arial"/>
                <w:color w:val="000000"/>
                <w:sz w:val="19"/>
                <w:szCs w:val="19"/>
              </w:rPr>
            </w:pPr>
            <w:r w:rsidRPr="002F143F">
              <w:rPr>
                <w:rFonts w:cs="Arial"/>
                <w:color w:val="000000"/>
                <w:sz w:val="19"/>
                <w:szCs w:val="19"/>
              </w:rPr>
              <w:t> </w:t>
            </w:r>
          </w:p>
        </w:tc>
        <w:tc>
          <w:tcPr>
            <w:tcW w:w="1550" w:type="dxa"/>
            <w:tcBorders>
              <w:top w:val="nil"/>
              <w:left w:val="nil"/>
              <w:bottom w:val="single" w:sz="4" w:space="0" w:color="000000"/>
              <w:right w:val="single" w:sz="4" w:space="0" w:color="000000"/>
            </w:tcBorders>
            <w:shd w:val="clear" w:color="auto" w:fill="auto"/>
            <w:vAlign w:val="center"/>
          </w:tcPr>
          <w:p w14:paraId="7DFE16E3" w14:textId="77777777" w:rsidR="00123845" w:rsidRPr="002F143F" w:rsidRDefault="00123845" w:rsidP="002F143F">
            <w:pPr>
              <w:jc w:val="center"/>
              <w:rPr>
                <w:rFonts w:cs="Arial"/>
                <w:color w:val="000000"/>
                <w:sz w:val="19"/>
                <w:szCs w:val="19"/>
              </w:rPr>
            </w:pPr>
          </w:p>
        </w:tc>
      </w:tr>
      <w:tr w:rsidR="00123845" w:rsidRPr="002F143F" w14:paraId="6E46EBE8" w14:textId="77777777" w:rsidTr="002F143F">
        <w:trPr>
          <w:trHeight w:val="448"/>
        </w:trPr>
        <w:tc>
          <w:tcPr>
            <w:tcW w:w="1550" w:type="dxa"/>
            <w:tcBorders>
              <w:top w:val="nil"/>
              <w:left w:val="single" w:sz="4" w:space="0" w:color="000000"/>
              <w:bottom w:val="single" w:sz="4" w:space="0" w:color="000000"/>
              <w:right w:val="single" w:sz="4" w:space="0" w:color="000000"/>
            </w:tcBorders>
            <w:shd w:val="clear" w:color="auto" w:fill="auto"/>
            <w:vAlign w:val="center"/>
          </w:tcPr>
          <w:p w14:paraId="6336E45D" w14:textId="77777777" w:rsidR="00123845" w:rsidRPr="002F143F" w:rsidRDefault="00123845" w:rsidP="002F143F">
            <w:pPr>
              <w:jc w:val="center"/>
              <w:rPr>
                <w:rFonts w:cs="Arial"/>
                <w:color w:val="000000"/>
                <w:sz w:val="19"/>
                <w:szCs w:val="19"/>
              </w:rPr>
            </w:pPr>
            <w:r w:rsidRPr="002F143F">
              <w:rPr>
                <w:rFonts w:cs="Arial"/>
                <w:color w:val="000000"/>
                <w:sz w:val="19"/>
                <w:szCs w:val="19"/>
              </w:rPr>
              <w:t>Propósito</w:t>
            </w:r>
          </w:p>
        </w:tc>
        <w:tc>
          <w:tcPr>
            <w:tcW w:w="1550" w:type="dxa"/>
            <w:tcBorders>
              <w:top w:val="nil"/>
              <w:left w:val="nil"/>
              <w:bottom w:val="single" w:sz="4" w:space="0" w:color="000000"/>
              <w:right w:val="single" w:sz="4" w:space="0" w:color="000000"/>
            </w:tcBorders>
            <w:shd w:val="clear" w:color="auto" w:fill="auto"/>
            <w:vAlign w:val="center"/>
          </w:tcPr>
          <w:p w14:paraId="4BE3C1AA" w14:textId="77777777" w:rsidR="00123845" w:rsidRPr="002F143F" w:rsidRDefault="00123845" w:rsidP="002F143F">
            <w:pPr>
              <w:jc w:val="center"/>
              <w:rPr>
                <w:rFonts w:cs="Arial"/>
                <w:color w:val="000000"/>
                <w:sz w:val="19"/>
                <w:szCs w:val="19"/>
              </w:rPr>
            </w:pPr>
            <w:r w:rsidRPr="002F143F">
              <w:rPr>
                <w:rFonts w:cs="Arial"/>
                <w:color w:val="000000"/>
                <w:sz w:val="19"/>
                <w:szCs w:val="19"/>
              </w:rPr>
              <w:t>Aumentar la integración de la información ambiental e interoperabilidad entre los diferentes sectores, en el análisis de escenarios para la toma de decisiones que conlleven a la consolidación de Bogotá como un territorio inteligente (Smart City).</w:t>
            </w:r>
          </w:p>
        </w:tc>
        <w:tc>
          <w:tcPr>
            <w:tcW w:w="1550" w:type="dxa"/>
            <w:tcBorders>
              <w:top w:val="nil"/>
              <w:left w:val="nil"/>
              <w:bottom w:val="single" w:sz="4" w:space="0" w:color="000000"/>
              <w:right w:val="single" w:sz="4" w:space="0" w:color="000000"/>
            </w:tcBorders>
            <w:shd w:val="clear" w:color="auto" w:fill="auto"/>
            <w:vAlign w:val="center"/>
          </w:tcPr>
          <w:p w14:paraId="7B897696" w14:textId="77777777" w:rsidR="00123845" w:rsidRPr="002F143F" w:rsidRDefault="00123845" w:rsidP="002F143F">
            <w:pPr>
              <w:jc w:val="center"/>
              <w:rPr>
                <w:rFonts w:cs="Arial"/>
                <w:color w:val="000000"/>
                <w:sz w:val="18"/>
                <w:szCs w:val="18"/>
              </w:rPr>
            </w:pPr>
            <w:r w:rsidRPr="002F143F">
              <w:rPr>
                <w:rFonts w:cs="Arial"/>
                <w:color w:val="000000"/>
                <w:sz w:val="18"/>
                <w:szCs w:val="18"/>
              </w:rPr>
              <w:t>Fortalecer el 100% la gestión de la información ambiental de Bogotá.</w:t>
            </w:r>
          </w:p>
        </w:tc>
        <w:tc>
          <w:tcPr>
            <w:tcW w:w="1550" w:type="dxa"/>
            <w:tcBorders>
              <w:top w:val="nil"/>
              <w:left w:val="nil"/>
              <w:bottom w:val="single" w:sz="4" w:space="0" w:color="000000"/>
              <w:right w:val="single" w:sz="4" w:space="0" w:color="000000"/>
            </w:tcBorders>
            <w:shd w:val="clear" w:color="auto" w:fill="auto"/>
            <w:vAlign w:val="center"/>
          </w:tcPr>
          <w:p w14:paraId="639764E8" w14:textId="77777777" w:rsidR="00123845" w:rsidRPr="002F143F" w:rsidRDefault="00123845" w:rsidP="002F143F">
            <w:pPr>
              <w:jc w:val="center"/>
              <w:rPr>
                <w:rFonts w:cs="Arial"/>
                <w:color w:val="000000"/>
                <w:sz w:val="18"/>
                <w:szCs w:val="18"/>
              </w:rPr>
            </w:pPr>
            <w:r w:rsidRPr="002F143F">
              <w:rPr>
                <w:rFonts w:cs="Arial"/>
                <w:b/>
                <w:bCs/>
                <w:color w:val="000000"/>
                <w:sz w:val="18"/>
                <w:szCs w:val="18"/>
              </w:rPr>
              <w:t>Tipo de fuente:</w:t>
            </w:r>
            <w:r w:rsidRPr="002F143F">
              <w:rPr>
                <w:rFonts w:cs="Arial"/>
                <w:color w:val="000000"/>
                <w:sz w:val="18"/>
                <w:szCs w:val="18"/>
              </w:rPr>
              <w:t xml:space="preserve"> Informe</w:t>
            </w:r>
            <w:r w:rsidRPr="002F143F">
              <w:rPr>
                <w:rFonts w:cs="Arial"/>
                <w:color w:val="000000"/>
                <w:sz w:val="18"/>
                <w:szCs w:val="18"/>
              </w:rPr>
              <w:br/>
            </w:r>
            <w:r w:rsidRPr="002F143F">
              <w:rPr>
                <w:rFonts w:cs="Arial"/>
                <w:color w:val="000000"/>
                <w:sz w:val="18"/>
                <w:szCs w:val="18"/>
              </w:rPr>
              <w:br/>
            </w:r>
            <w:r w:rsidRPr="002F143F">
              <w:rPr>
                <w:rFonts w:cs="Arial"/>
                <w:b/>
                <w:bCs/>
                <w:color w:val="000000"/>
                <w:sz w:val="18"/>
                <w:szCs w:val="18"/>
              </w:rPr>
              <w:t>Fuente:</w:t>
            </w:r>
            <w:r w:rsidRPr="002F143F">
              <w:rPr>
                <w:rFonts w:cs="Arial"/>
                <w:color w:val="000000"/>
                <w:sz w:val="18"/>
                <w:szCs w:val="18"/>
              </w:rPr>
              <w:t xml:space="preserve"> Informe en el Plan de Acción del Proyecto publicado en la WEB de la SDA</w:t>
            </w:r>
          </w:p>
        </w:tc>
        <w:tc>
          <w:tcPr>
            <w:tcW w:w="1550" w:type="dxa"/>
            <w:tcBorders>
              <w:top w:val="nil"/>
              <w:left w:val="nil"/>
              <w:bottom w:val="single" w:sz="4" w:space="0" w:color="000000"/>
              <w:right w:val="single" w:sz="4" w:space="0" w:color="000000"/>
            </w:tcBorders>
            <w:shd w:val="clear" w:color="auto" w:fill="auto"/>
            <w:vAlign w:val="center"/>
          </w:tcPr>
          <w:p w14:paraId="42070168" w14:textId="77777777" w:rsidR="00123845" w:rsidRPr="002F143F" w:rsidRDefault="00123845" w:rsidP="002F143F">
            <w:pPr>
              <w:jc w:val="center"/>
              <w:rPr>
                <w:rFonts w:cs="Arial"/>
                <w:color w:val="000000"/>
                <w:sz w:val="18"/>
                <w:szCs w:val="18"/>
              </w:rPr>
            </w:pPr>
            <w:r w:rsidRPr="002F143F">
              <w:rPr>
                <w:rFonts w:cs="Arial"/>
                <w:color w:val="000000"/>
                <w:sz w:val="18"/>
                <w:szCs w:val="18"/>
              </w:rPr>
              <w:t>Reajustes en los plazos de contratación </w:t>
            </w:r>
          </w:p>
        </w:tc>
        <w:tc>
          <w:tcPr>
            <w:tcW w:w="1550" w:type="dxa"/>
            <w:tcBorders>
              <w:top w:val="nil"/>
              <w:left w:val="nil"/>
              <w:bottom w:val="single" w:sz="4" w:space="0" w:color="000000"/>
              <w:right w:val="single" w:sz="4" w:space="0" w:color="000000"/>
            </w:tcBorders>
            <w:shd w:val="clear" w:color="auto" w:fill="auto"/>
            <w:vAlign w:val="center"/>
          </w:tcPr>
          <w:p w14:paraId="21CDC68E" w14:textId="77777777" w:rsidR="00123845" w:rsidRPr="002F143F" w:rsidRDefault="00123845" w:rsidP="002F143F">
            <w:pPr>
              <w:jc w:val="center"/>
              <w:rPr>
                <w:rFonts w:cs="Arial"/>
                <w:color w:val="000000"/>
                <w:sz w:val="18"/>
                <w:szCs w:val="18"/>
              </w:rPr>
            </w:pPr>
            <w:r w:rsidRPr="002F143F">
              <w:rPr>
                <w:rFonts w:cs="Arial"/>
                <w:color w:val="000000"/>
                <w:sz w:val="18"/>
                <w:szCs w:val="18"/>
              </w:rPr>
              <w:t>Planeación Contractual correcta</w:t>
            </w:r>
          </w:p>
        </w:tc>
      </w:tr>
      <w:tr w:rsidR="00123845" w:rsidRPr="002F143F" w14:paraId="0400E6CD" w14:textId="77777777" w:rsidTr="002F143F">
        <w:trPr>
          <w:trHeight w:val="448"/>
        </w:trPr>
        <w:tc>
          <w:tcPr>
            <w:tcW w:w="1550" w:type="dxa"/>
            <w:vMerge w:val="restart"/>
            <w:tcBorders>
              <w:top w:val="nil"/>
              <w:left w:val="single" w:sz="4" w:space="0" w:color="000000"/>
              <w:right w:val="single" w:sz="4" w:space="0" w:color="000000"/>
            </w:tcBorders>
            <w:shd w:val="clear" w:color="auto" w:fill="auto"/>
            <w:vAlign w:val="center"/>
          </w:tcPr>
          <w:p w14:paraId="31D51792" w14:textId="77777777" w:rsidR="00123845" w:rsidRPr="002F143F" w:rsidRDefault="00123845" w:rsidP="002F143F">
            <w:pPr>
              <w:jc w:val="center"/>
              <w:rPr>
                <w:rFonts w:cs="Arial"/>
                <w:color w:val="000000"/>
                <w:sz w:val="19"/>
                <w:szCs w:val="19"/>
              </w:rPr>
            </w:pPr>
            <w:r w:rsidRPr="002F143F">
              <w:rPr>
                <w:rFonts w:cs="Arial"/>
                <w:color w:val="000000"/>
                <w:sz w:val="19"/>
                <w:szCs w:val="19"/>
              </w:rPr>
              <w:t xml:space="preserve">Componentes </w:t>
            </w:r>
          </w:p>
        </w:tc>
        <w:tc>
          <w:tcPr>
            <w:tcW w:w="1550" w:type="dxa"/>
            <w:tcBorders>
              <w:top w:val="nil"/>
              <w:left w:val="nil"/>
              <w:bottom w:val="single" w:sz="4" w:space="0" w:color="000000"/>
              <w:right w:val="single" w:sz="4" w:space="0" w:color="000000"/>
            </w:tcBorders>
            <w:shd w:val="clear" w:color="auto" w:fill="auto"/>
            <w:vAlign w:val="center"/>
          </w:tcPr>
          <w:p w14:paraId="56F61248" w14:textId="77777777" w:rsidR="00123845" w:rsidRPr="002F143F" w:rsidRDefault="00123845" w:rsidP="002F143F">
            <w:pPr>
              <w:jc w:val="center"/>
              <w:rPr>
                <w:rFonts w:cs="Arial"/>
                <w:color w:val="000000"/>
                <w:sz w:val="19"/>
                <w:szCs w:val="19"/>
              </w:rPr>
            </w:pPr>
            <w:r w:rsidRPr="002F143F">
              <w:rPr>
                <w:rFonts w:cs="Arial"/>
                <w:color w:val="000000"/>
                <w:sz w:val="19"/>
                <w:szCs w:val="19"/>
              </w:rPr>
              <w:t xml:space="preserve">1.1 Servicios tecnológicos para el sistema de información ambiental </w:t>
            </w:r>
          </w:p>
        </w:tc>
        <w:tc>
          <w:tcPr>
            <w:tcW w:w="1550" w:type="dxa"/>
            <w:tcBorders>
              <w:top w:val="nil"/>
              <w:left w:val="nil"/>
              <w:bottom w:val="single" w:sz="4" w:space="0" w:color="000000"/>
              <w:right w:val="single" w:sz="4" w:space="0" w:color="000000"/>
            </w:tcBorders>
            <w:shd w:val="clear" w:color="auto" w:fill="auto"/>
            <w:vAlign w:val="center"/>
          </w:tcPr>
          <w:p w14:paraId="3928309E" w14:textId="77777777" w:rsidR="00123845" w:rsidRPr="002F143F" w:rsidRDefault="00123845" w:rsidP="002F143F">
            <w:pPr>
              <w:jc w:val="center"/>
              <w:rPr>
                <w:rFonts w:cs="Arial"/>
                <w:color w:val="000000"/>
                <w:sz w:val="18"/>
                <w:szCs w:val="18"/>
              </w:rPr>
            </w:pPr>
            <w:r w:rsidRPr="002F143F">
              <w:rPr>
                <w:rFonts w:cs="Arial"/>
                <w:color w:val="000000"/>
                <w:sz w:val="18"/>
                <w:szCs w:val="18"/>
              </w:rPr>
              <w:t xml:space="preserve">Instrumentos tecnológicos implementados </w:t>
            </w:r>
          </w:p>
        </w:tc>
        <w:tc>
          <w:tcPr>
            <w:tcW w:w="1550" w:type="dxa"/>
            <w:tcBorders>
              <w:top w:val="nil"/>
              <w:left w:val="nil"/>
              <w:bottom w:val="single" w:sz="4" w:space="0" w:color="000000"/>
              <w:right w:val="single" w:sz="4" w:space="0" w:color="000000"/>
            </w:tcBorders>
            <w:shd w:val="clear" w:color="auto" w:fill="auto"/>
            <w:vAlign w:val="center"/>
          </w:tcPr>
          <w:p w14:paraId="55DDFCC8" w14:textId="77777777" w:rsidR="00123845" w:rsidRPr="002F143F" w:rsidRDefault="00123845" w:rsidP="002F143F">
            <w:pPr>
              <w:jc w:val="center"/>
              <w:rPr>
                <w:rFonts w:cs="Arial"/>
                <w:color w:val="000000"/>
                <w:sz w:val="18"/>
                <w:szCs w:val="18"/>
              </w:rPr>
            </w:pPr>
            <w:r w:rsidRPr="002F143F">
              <w:rPr>
                <w:rFonts w:cs="Arial"/>
                <w:b/>
                <w:bCs/>
                <w:color w:val="000000"/>
                <w:sz w:val="18"/>
                <w:szCs w:val="18"/>
              </w:rPr>
              <w:t>Tipo de fuente:</w:t>
            </w:r>
            <w:r w:rsidRPr="002F143F">
              <w:rPr>
                <w:rFonts w:cs="Arial"/>
                <w:color w:val="000000"/>
                <w:sz w:val="18"/>
                <w:szCs w:val="18"/>
              </w:rPr>
              <w:t xml:space="preserve"> Publicación</w:t>
            </w:r>
            <w:r w:rsidRPr="002F143F">
              <w:rPr>
                <w:rFonts w:cs="Arial"/>
                <w:color w:val="000000"/>
                <w:sz w:val="18"/>
                <w:szCs w:val="18"/>
              </w:rPr>
              <w:br/>
            </w:r>
            <w:r w:rsidRPr="002F143F">
              <w:rPr>
                <w:rFonts w:cs="Arial"/>
                <w:color w:val="000000"/>
                <w:sz w:val="18"/>
                <w:szCs w:val="18"/>
              </w:rPr>
              <w:br/>
            </w:r>
            <w:r w:rsidRPr="002F143F">
              <w:rPr>
                <w:rFonts w:cs="Arial"/>
                <w:b/>
                <w:bCs/>
                <w:color w:val="000000"/>
                <w:sz w:val="18"/>
                <w:szCs w:val="18"/>
              </w:rPr>
              <w:t>Fuente:</w:t>
            </w:r>
            <w:r w:rsidRPr="002F143F">
              <w:rPr>
                <w:rFonts w:cs="Arial"/>
                <w:color w:val="000000"/>
                <w:sz w:val="18"/>
                <w:szCs w:val="18"/>
              </w:rPr>
              <w:t xml:space="preserve"> </w:t>
            </w:r>
            <w:proofErr w:type="spellStart"/>
            <w:r w:rsidRPr="002F143F">
              <w:rPr>
                <w:rFonts w:cs="Arial"/>
                <w:color w:val="000000"/>
                <w:sz w:val="18"/>
                <w:szCs w:val="18"/>
              </w:rPr>
              <w:t>ArcGis</w:t>
            </w:r>
            <w:proofErr w:type="spellEnd"/>
            <w:r w:rsidRPr="002F143F">
              <w:rPr>
                <w:rFonts w:cs="Arial"/>
                <w:color w:val="000000"/>
                <w:sz w:val="18"/>
                <w:szCs w:val="18"/>
              </w:rPr>
              <w:t xml:space="preserve"> Online del CIMAB.</w:t>
            </w:r>
          </w:p>
        </w:tc>
        <w:tc>
          <w:tcPr>
            <w:tcW w:w="1550" w:type="dxa"/>
            <w:tcBorders>
              <w:top w:val="nil"/>
              <w:left w:val="nil"/>
              <w:bottom w:val="single" w:sz="4" w:space="0" w:color="000000"/>
              <w:right w:val="single" w:sz="4" w:space="0" w:color="000000"/>
            </w:tcBorders>
            <w:shd w:val="clear" w:color="auto" w:fill="auto"/>
            <w:vAlign w:val="center"/>
          </w:tcPr>
          <w:p w14:paraId="40376743" w14:textId="77777777" w:rsidR="00123845" w:rsidRPr="002F143F" w:rsidRDefault="00123845" w:rsidP="002F143F">
            <w:pPr>
              <w:jc w:val="center"/>
              <w:rPr>
                <w:rFonts w:cs="Arial"/>
                <w:color w:val="000000"/>
                <w:sz w:val="18"/>
                <w:szCs w:val="18"/>
              </w:rPr>
            </w:pPr>
            <w:r w:rsidRPr="002F143F">
              <w:rPr>
                <w:rFonts w:cs="Arial"/>
                <w:color w:val="000000"/>
                <w:sz w:val="18"/>
                <w:szCs w:val="18"/>
              </w:rPr>
              <w:t>Dificultades de interoperabilidad (intercambio de datos con otras entidades) por demoras en la construcción de infraestructura tecnológica por parte del área responsable de la SDA.</w:t>
            </w:r>
          </w:p>
        </w:tc>
        <w:tc>
          <w:tcPr>
            <w:tcW w:w="1550" w:type="dxa"/>
            <w:tcBorders>
              <w:top w:val="nil"/>
              <w:left w:val="nil"/>
              <w:bottom w:val="single" w:sz="4" w:space="0" w:color="000000"/>
              <w:right w:val="single" w:sz="4" w:space="0" w:color="000000"/>
            </w:tcBorders>
            <w:shd w:val="clear" w:color="auto" w:fill="auto"/>
            <w:vAlign w:val="center"/>
          </w:tcPr>
          <w:p w14:paraId="288150AE" w14:textId="77777777" w:rsidR="00123845" w:rsidRPr="002F143F" w:rsidRDefault="00123845" w:rsidP="002F143F">
            <w:pPr>
              <w:jc w:val="center"/>
              <w:rPr>
                <w:rFonts w:cs="Arial"/>
                <w:color w:val="000000"/>
                <w:sz w:val="18"/>
                <w:szCs w:val="18"/>
              </w:rPr>
            </w:pPr>
            <w:r w:rsidRPr="002F143F">
              <w:rPr>
                <w:rFonts w:cs="Arial"/>
                <w:color w:val="000000"/>
                <w:sz w:val="18"/>
                <w:szCs w:val="18"/>
              </w:rPr>
              <w:t>Datos estructurados de la gestión de control y gestión de la entidad disponible para ejercicios de análisis y modelamiento.</w:t>
            </w:r>
          </w:p>
        </w:tc>
      </w:tr>
      <w:tr w:rsidR="00123845" w:rsidRPr="002F143F" w14:paraId="026F342F" w14:textId="77777777" w:rsidTr="002F143F">
        <w:trPr>
          <w:trHeight w:val="448"/>
        </w:trPr>
        <w:tc>
          <w:tcPr>
            <w:tcW w:w="1550" w:type="dxa"/>
            <w:vMerge/>
            <w:tcBorders>
              <w:left w:val="single" w:sz="4" w:space="0" w:color="000000"/>
              <w:bottom w:val="single" w:sz="4" w:space="0" w:color="000000"/>
              <w:right w:val="single" w:sz="4" w:space="0" w:color="000000"/>
            </w:tcBorders>
            <w:shd w:val="clear" w:color="auto" w:fill="auto"/>
            <w:vAlign w:val="center"/>
          </w:tcPr>
          <w:p w14:paraId="31A2F3CE" w14:textId="77777777" w:rsidR="00123845" w:rsidRPr="002F143F" w:rsidRDefault="00123845" w:rsidP="002F143F">
            <w:pPr>
              <w:jc w:val="center"/>
              <w:rPr>
                <w:rFonts w:cs="Arial"/>
                <w:color w:val="000000"/>
                <w:sz w:val="19"/>
                <w:szCs w:val="19"/>
              </w:rPr>
            </w:pPr>
          </w:p>
        </w:tc>
        <w:tc>
          <w:tcPr>
            <w:tcW w:w="1550" w:type="dxa"/>
            <w:tcBorders>
              <w:top w:val="nil"/>
              <w:left w:val="nil"/>
              <w:bottom w:val="single" w:sz="4" w:space="0" w:color="000000"/>
              <w:right w:val="single" w:sz="4" w:space="0" w:color="000000"/>
            </w:tcBorders>
            <w:shd w:val="clear" w:color="auto" w:fill="auto"/>
            <w:vAlign w:val="center"/>
          </w:tcPr>
          <w:p w14:paraId="536FFB8E" w14:textId="77777777" w:rsidR="00123845" w:rsidRPr="002F143F" w:rsidRDefault="00123845" w:rsidP="002F143F">
            <w:pPr>
              <w:jc w:val="center"/>
              <w:rPr>
                <w:rFonts w:cs="Arial"/>
                <w:color w:val="000000"/>
                <w:sz w:val="19"/>
                <w:szCs w:val="19"/>
              </w:rPr>
            </w:pPr>
            <w:r w:rsidRPr="002F143F">
              <w:rPr>
                <w:rFonts w:cs="Arial"/>
                <w:color w:val="000000"/>
                <w:sz w:val="19"/>
                <w:szCs w:val="19"/>
              </w:rPr>
              <w:t>2.1 Servicio de administración de los sistemas de información para los procesos de toma de decisiones</w:t>
            </w:r>
          </w:p>
        </w:tc>
        <w:tc>
          <w:tcPr>
            <w:tcW w:w="1550" w:type="dxa"/>
            <w:tcBorders>
              <w:top w:val="nil"/>
              <w:left w:val="nil"/>
              <w:bottom w:val="single" w:sz="4" w:space="0" w:color="000000"/>
              <w:right w:val="single" w:sz="4" w:space="0" w:color="000000"/>
            </w:tcBorders>
            <w:shd w:val="clear" w:color="auto" w:fill="auto"/>
            <w:vAlign w:val="center"/>
          </w:tcPr>
          <w:p w14:paraId="0A1248A3" w14:textId="77777777" w:rsidR="00123845" w:rsidRPr="002F143F" w:rsidRDefault="00123845" w:rsidP="002F143F">
            <w:pPr>
              <w:jc w:val="center"/>
              <w:rPr>
                <w:rFonts w:cs="Arial"/>
                <w:color w:val="000000"/>
                <w:sz w:val="18"/>
                <w:szCs w:val="18"/>
              </w:rPr>
            </w:pPr>
            <w:r w:rsidRPr="002F143F">
              <w:rPr>
                <w:rFonts w:cs="Arial"/>
                <w:color w:val="000000"/>
                <w:sz w:val="18"/>
                <w:szCs w:val="18"/>
              </w:rPr>
              <w:t xml:space="preserve">Sistemas de información fortalecidos y actualizados </w:t>
            </w:r>
          </w:p>
        </w:tc>
        <w:tc>
          <w:tcPr>
            <w:tcW w:w="1550" w:type="dxa"/>
            <w:tcBorders>
              <w:top w:val="nil"/>
              <w:left w:val="nil"/>
              <w:bottom w:val="single" w:sz="4" w:space="0" w:color="000000"/>
              <w:right w:val="single" w:sz="4" w:space="0" w:color="000000"/>
            </w:tcBorders>
            <w:shd w:val="clear" w:color="auto" w:fill="auto"/>
            <w:vAlign w:val="center"/>
          </w:tcPr>
          <w:p w14:paraId="7A7944B7" w14:textId="77777777" w:rsidR="00123845" w:rsidRPr="002F143F" w:rsidRDefault="00123845" w:rsidP="002F143F">
            <w:pPr>
              <w:jc w:val="center"/>
              <w:rPr>
                <w:rFonts w:cs="Arial"/>
                <w:color w:val="000000"/>
                <w:sz w:val="18"/>
                <w:szCs w:val="18"/>
              </w:rPr>
            </w:pPr>
            <w:r w:rsidRPr="002F143F">
              <w:rPr>
                <w:rFonts w:cs="Arial"/>
                <w:b/>
                <w:bCs/>
                <w:color w:val="000000"/>
                <w:sz w:val="18"/>
                <w:szCs w:val="18"/>
              </w:rPr>
              <w:t>Tipo de fuente:</w:t>
            </w:r>
            <w:r w:rsidRPr="002F143F">
              <w:rPr>
                <w:rFonts w:cs="Arial"/>
                <w:color w:val="000000"/>
                <w:sz w:val="18"/>
                <w:szCs w:val="18"/>
              </w:rPr>
              <w:t xml:space="preserve"> Publicación</w:t>
            </w:r>
            <w:r w:rsidRPr="002F143F">
              <w:rPr>
                <w:rFonts w:cs="Arial"/>
                <w:color w:val="000000"/>
                <w:sz w:val="18"/>
                <w:szCs w:val="18"/>
              </w:rPr>
              <w:br/>
            </w:r>
            <w:r w:rsidRPr="002F143F">
              <w:rPr>
                <w:rFonts w:cs="Arial"/>
                <w:color w:val="000000"/>
                <w:sz w:val="18"/>
                <w:szCs w:val="18"/>
              </w:rPr>
              <w:br/>
            </w:r>
            <w:r w:rsidRPr="002F143F">
              <w:rPr>
                <w:rFonts w:cs="Arial"/>
                <w:b/>
                <w:bCs/>
                <w:color w:val="000000"/>
                <w:sz w:val="18"/>
                <w:szCs w:val="18"/>
              </w:rPr>
              <w:t>Fuente:</w:t>
            </w:r>
            <w:r w:rsidRPr="002F143F">
              <w:rPr>
                <w:rFonts w:cs="Arial"/>
                <w:color w:val="000000"/>
                <w:sz w:val="18"/>
                <w:szCs w:val="18"/>
              </w:rPr>
              <w:t xml:space="preserve"> Aplicativo WEB en funcionamiento.</w:t>
            </w:r>
          </w:p>
        </w:tc>
        <w:tc>
          <w:tcPr>
            <w:tcW w:w="1550" w:type="dxa"/>
            <w:tcBorders>
              <w:top w:val="nil"/>
              <w:left w:val="nil"/>
              <w:bottom w:val="single" w:sz="4" w:space="0" w:color="000000"/>
              <w:right w:val="single" w:sz="4" w:space="0" w:color="000000"/>
            </w:tcBorders>
            <w:shd w:val="clear" w:color="auto" w:fill="auto"/>
            <w:vAlign w:val="center"/>
          </w:tcPr>
          <w:p w14:paraId="194E26D4" w14:textId="77777777" w:rsidR="00123845" w:rsidRPr="002F143F" w:rsidRDefault="00123845" w:rsidP="002F143F">
            <w:pPr>
              <w:jc w:val="center"/>
              <w:rPr>
                <w:rFonts w:cs="Arial"/>
                <w:color w:val="000000"/>
                <w:sz w:val="18"/>
                <w:szCs w:val="18"/>
              </w:rPr>
            </w:pPr>
            <w:r w:rsidRPr="002F143F">
              <w:rPr>
                <w:rFonts w:cs="Arial"/>
                <w:color w:val="000000"/>
                <w:sz w:val="18"/>
                <w:szCs w:val="18"/>
              </w:rPr>
              <w:t xml:space="preserve"> Dificultades en la consolidación de convenios (intercambio de datos con otras entidades) por diferencias administrativas entre entidades, para la consolidación de </w:t>
            </w:r>
            <w:proofErr w:type="gramStart"/>
            <w:r w:rsidRPr="002F143F">
              <w:rPr>
                <w:rFonts w:cs="Arial"/>
                <w:color w:val="000000"/>
                <w:sz w:val="18"/>
                <w:szCs w:val="18"/>
              </w:rPr>
              <w:t>los mismos</w:t>
            </w:r>
            <w:proofErr w:type="gramEnd"/>
            <w:r w:rsidRPr="002F143F">
              <w:rPr>
                <w:rFonts w:cs="Arial"/>
                <w:color w:val="000000"/>
                <w:sz w:val="18"/>
                <w:szCs w:val="18"/>
              </w:rPr>
              <w:t>.</w:t>
            </w:r>
          </w:p>
        </w:tc>
        <w:tc>
          <w:tcPr>
            <w:tcW w:w="1550" w:type="dxa"/>
            <w:tcBorders>
              <w:top w:val="nil"/>
              <w:left w:val="nil"/>
              <w:bottom w:val="single" w:sz="4" w:space="0" w:color="000000"/>
              <w:right w:val="single" w:sz="4" w:space="0" w:color="000000"/>
            </w:tcBorders>
            <w:shd w:val="clear" w:color="auto" w:fill="auto"/>
            <w:vAlign w:val="center"/>
          </w:tcPr>
          <w:p w14:paraId="663460B7" w14:textId="77777777" w:rsidR="00123845" w:rsidRPr="002F143F" w:rsidRDefault="00123845" w:rsidP="002F143F">
            <w:pPr>
              <w:jc w:val="center"/>
              <w:rPr>
                <w:rFonts w:cs="Arial"/>
                <w:color w:val="000000"/>
                <w:sz w:val="18"/>
                <w:szCs w:val="18"/>
              </w:rPr>
            </w:pPr>
            <w:r w:rsidRPr="002F143F">
              <w:rPr>
                <w:rFonts w:cs="Arial"/>
                <w:color w:val="000000"/>
                <w:sz w:val="18"/>
                <w:szCs w:val="18"/>
              </w:rPr>
              <w:t xml:space="preserve">Plataforma de interoperabilidad en funcionamiento para intercambio de información entre entidades, consolidación de convenios entre entidades para el intercambio de datos </w:t>
            </w:r>
          </w:p>
        </w:tc>
      </w:tr>
      <w:tr w:rsidR="00123845" w:rsidRPr="002F143F" w14:paraId="63E4D0A1" w14:textId="77777777" w:rsidTr="002F143F">
        <w:trPr>
          <w:trHeight w:val="448"/>
        </w:trPr>
        <w:tc>
          <w:tcPr>
            <w:tcW w:w="1550" w:type="dxa"/>
            <w:vMerge w:val="restart"/>
            <w:tcBorders>
              <w:top w:val="nil"/>
              <w:left w:val="single" w:sz="4" w:space="0" w:color="000000"/>
              <w:right w:val="single" w:sz="4" w:space="0" w:color="000000"/>
            </w:tcBorders>
            <w:shd w:val="clear" w:color="auto" w:fill="auto"/>
            <w:vAlign w:val="center"/>
          </w:tcPr>
          <w:p w14:paraId="7F31B188" w14:textId="77777777" w:rsidR="00123845" w:rsidRPr="002F143F" w:rsidRDefault="00123845" w:rsidP="002F143F">
            <w:pPr>
              <w:jc w:val="center"/>
              <w:rPr>
                <w:rFonts w:cs="Arial"/>
                <w:color w:val="000000"/>
                <w:sz w:val="19"/>
                <w:szCs w:val="19"/>
              </w:rPr>
            </w:pPr>
            <w:r w:rsidRPr="002F143F">
              <w:rPr>
                <w:rFonts w:cs="Arial"/>
                <w:color w:val="000000"/>
                <w:sz w:val="19"/>
                <w:szCs w:val="19"/>
              </w:rPr>
              <w:lastRenderedPageBreak/>
              <w:t>Actividades del proyecto</w:t>
            </w:r>
          </w:p>
        </w:tc>
        <w:tc>
          <w:tcPr>
            <w:tcW w:w="1550" w:type="dxa"/>
            <w:tcBorders>
              <w:top w:val="nil"/>
              <w:left w:val="nil"/>
              <w:bottom w:val="single" w:sz="4" w:space="0" w:color="000000"/>
              <w:right w:val="single" w:sz="4" w:space="0" w:color="000000"/>
            </w:tcBorders>
            <w:shd w:val="clear" w:color="auto" w:fill="auto"/>
            <w:vAlign w:val="bottom"/>
          </w:tcPr>
          <w:p w14:paraId="3074B308" w14:textId="77777777" w:rsidR="00123845" w:rsidRPr="002F143F" w:rsidRDefault="00123845" w:rsidP="002F143F">
            <w:pPr>
              <w:jc w:val="center"/>
              <w:rPr>
                <w:rFonts w:cs="Arial"/>
                <w:color w:val="000000"/>
                <w:sz w:val="19"/>
                <w:szCs w:val="19"/>
              </w:rPr>
            </w:pPr>
            <w:r w:rsidRPr="002F143F">
              <w:rPr>
                <w:rFonts w:cs="Arial"/>
                <w:color w:val="000000"/>
                <w:sz w:val="19"/>
                <w:szCs w:val="19"/>
              </w:rPr>
              <w:t xml:space="preserve">1.1.1 - Desarrollar 2 Aplicativos y/o sistemas de información públicos en los cuales se analice y transforme los datos de redes ciudadanías que permitan reforzar la participación ciudadana y fortalecer aún más los procesos </w:t>
            </w:r>
            <w:proofErr w:type="gramStart"/>
            <w:r w:rsidRPr="002F143F">
              <w:rPr>
                <w:rFonts w:cs="Arial"/>
                <w:color w:val="000000"/>
                <w:sz w:val="19"/>
                <w:szCs w:val="19"/>
              </w:rPr>
              <w:t>misionales.(</w:t>
            </w:r>
            <w:proofErr w:type="gramEnd"/>
            <w:r w:rsidRPr="002F143F">
              <w:rPr>
                <w:rFonts w:cs="Arial"/>
                <w:color w:val="000000"/>
                <w:sz w:val="19"/>
                <w:szCs w:val="19"/>
              </w:rPr>
              <w:t>*)</w:t>
            </w:r>
          </w:p>
        </w:tc>
        <w:tc>
          <w:tcPr>
            <w:tcW w:w="1550" w:type="dxa"/>
            <w:vMerge w:val="restart"/>
            <w:tcBorders>
              <w:top w:val="nil"/>
              <w:left w:val="nil"/>
              <w:right w:val="single" w:sz="4" w:space="0" w:color="000000"/>
            </w:tcBorders>
            <w:shd w:val="clear" w:color="auto" w:fill="auto"/>
            <w:vAlign w:val="center"/>
          </w:tcPr>
          <w:p w14:paraId="080517CC" w14:textId="77777777" w:rsidR="00123845" w:rsidRPr="002F143F" w:rsidRDefault="00123845" w:rsidP="002F143F">
            <w:pPr>
              <w:jc w:val="center"/>
              <w:rPr>
                <w:rFonts w:cs="Arial"/>
                <w:color w:val="000000"/>
                <w:sz w:val="19"/>
                <w:szCs w:val="19"/>
              </w:rPr>
            </w:pPr>
            <w:r w:rsidRPr="002F143F">
              <w:rPr>
                <w:rFonts w:cs="Arial"/>
                <w:color w:val="000000"/>
                <w:sz w:val="19"/>
                <w:szCs w:val="19"/>
              </w:rPr>
              <w:t> Nombre: Sistemas De Información Diseñados, Actualizados O En Funcionamiento</w:t>
            </w:r>
          </w:p>
          <w:p w14:paraId="466E9113" w14:textId="77777777" w:rsidR="00123845" w:rsidRPr="002F143F" w:rsidRDefault="00123845" w:rsidP="002F143F">
            <w:pPr>
              <w:jc w:val="center"/>
              <w:rPr>
                <w:rFonts w:cs="Arial"/>
                <w:color w:val="000000"/>
                <w:sz w:val="19"/>
                <w:szCs w:val="19"/>
              </w:rPr>
            </w:pPr>
            <w:r w:rsidRPr="002F143F">
              <w:rPr>
                <w:rFonts w:cs="Arial"/>
                <w:color w:val="000000"/>
                <w:sz w:val="19"/>
                <w:szCs w:val="19"/>
              </w:rPr>
              <w:t>Unidad de Medida: Número</w:t>
            </w:r>
          </w:p>
          <w:p w14:paraId="1AC066F0" w14:textId="77777777" w:rsidR="00123845" w:rsidRPr="002F143F" w:rsidRDefault="00123845" w:rsidP="002F143F">
            <w:pPr>
              <w:jc w:val="center"/>
              <w:rPr>
                <w:rFonts w:cs="Arial"/>
                <w:color w:val="000000"/>
                <w:sz w:val="19"/>
                <w:szCs w:val="19"/>
              </w:rPr>
            </w:pPr>
            <w:r w:rsidRPr="002F143F">
              <w:rPr>
                <w:rFonts w:cs="Arial"/>
                <w:color w:val="000000"/>
                <w:sz w:val="19"/>
                <w:szCs w:val="19"/>
              </w:rPr>
              <w:t>Meta: 10.0000</w:t>
            </w:r>
          </w:p>
        </w:tc>
        <w:tc>
          <w:tcPr>
            <w:tcW w:w="1550" w:type="dxa"/>
            <w:vMerge w:val="restart"/>
            <w:tcBorders>
              <w:top w:val="nil"/>
              <w:left w:val="nil"/>
              <w:right w:val="single" w:sz="4" w:space="0" w:color="000000"/>
            </w:tcBorders>
            <w:shd w:val="clear" w:color="auto" w:fill="auto"/>
            <w:vAlign w:val="center"/>
          </w:tcPr>
          <w:p w14:paraId="6239C147" w14:textId="77777777" w:rsidR="00123845" w:rsidRPr="002F143F" w:rsidRDefault="00123845" w:rsidP="002F143F">
            <w:pPr>
              <w:jc w:val="center"/>
              <w:rPr>
                <w:rFonts w:cs="Arial"/>
                <w:color w:val="000000"/>
                <w:sz w:val="19"/>
                <w:szCs w:val="19"/>
              </w:rPr>
            </w:pPr>
            <w:r w:rsidRPr="002F143F">
              <w:rPr>
                <w:rFonts w:cs="Arial"/>
                <w:color w:val="000000"/>
                <w:sz w:val="19"/>
                <w:szCs w:val="19"/>
              </w:rPr>
              <w:t>Tipo de fuente:</w:t>
            </w:r>
          </w:p>
          <w:p w14:paraId="5CB8B48E" w14:textId="77777777" w:rsidR="00123845" w:rsidRPr="002F143F" w:rsidRDefault="00123845" w:rsidP="002F143F">
            <w:pPr>
              <w:jc w:val="center"/>
              <w:rPr>
                <w:rFonts w:cs="Arial"/>
                <w:color w:val="000000"/>
                <w:sz w:val="19"/>
                <w:szCs w:val="19"/>
              </w:rPr>
            </w:pPr>
          </w:p>
          <w:p w14:paraId="34F39DC7" w14:textId="77777777" w:rsidR="00123845" w:rsidRPr="002F143F" w:rsidRDefault="00123845" w:rsidP="002F143F">
            <w:pPr>
              <w:jc w:val="center"/>
              <w:rPr>
                <w:rFonts w:cs="Arial"/>
                <w:color w:val="000000"/>
                <w:sz w:val="19"/>
                <w:szCs w:val="19"/>
              </w:rPr>
            </w:pPr>
            <w:r w:rsidRPr="002F143F">
              <w:rPr>
                <w:rFonts w:cs="Arial"/>
                <w:color w:val="000000"/>
                <w:sz w:val="19"/>
                <w:szCs w:val="19"/>
              </w:rPr>
              <w:t>Fuente: </w:t>
            </w:r>
          </w:p>
        </w:tc>
        <w:tc>
          <w:tcPr>
            <w:tcW w:w="1550" w:type="dxa"/>
            <w:tcBorders>
              <w:top w:val="nil"/>
              <w:left w:val="nil"/>
              <w:bottom w:val="single" w:sz="4" w:space="0" w:color="000000"/>
              <w:right w:val="single" w:sz="4" w:space="0" w:color="000000"/>
            </w:tcBorders>
            <w:shd w:val="clear" w:color="auto" w:fill="auto"/>
            <w:vAlign w:val="center"/>
          </w:tcPr>
          <w:p w14:paraId="00F8AE3E" w14:textId="77777777" w:rsidR="00123845" w:rsidRPr="002F143F" w:rsidRDefault="00123845" w:rsidP="002F143F">
            <w:pPr>
              <w:jc w:val="center"/>
              <w:rPr>
                <w:rFonts w:cs="Arial"/>
                <w:color w:val="000000"/>
                <w:sz w:val="18"/>
                <w:szCs w:val="18"/>
              </w:rPr>
            </w:pPr>
            <w:r w:rsidRPr="002F143F">
              <w:rPr>
                <w:rFonts w:cs="Arial"/>
                <w:color w:val="000000"/>
                <w:sz w:val="18"/>
                <w:szCs w:val="18"/>
              </w:rPr>
              <w:t>Dificultades en la vinculación efectiva de los ciudadanos a la construcción de redes ciudadanas.</w:t>
            </w:r>
          </w:p>
        </w:tc>
        <w:tc>
          <w:tcPr>
            <w:tcW w:w="1550" w:type="dxa"/>
            <w:tcBorders>
              <w:top w:val="nil"/>
              <w:left w:val="nil"/>
              <w:bottom w:val="single" w:sz="4" w:space="0" w:color="000000"/>
              <w:right w:val="single" w:sz="4" w:space="0" w:color="000000"/>
            </w:tcBorders>
            <w:shd w:val="clear" w:color="auto" w:fill="auto"/>
            <w:vAlign w:val="center"/>
          </w:tcPr>
          <w:p w14:paraId="5F4136EB" w14:textId="77777777" w:rsidR="00123845" w:rsidRPr="002F143F" w:rsidRDefault="00123845" w:rsidP="002F143F">
            <w:pPr>
              <w:jc w:val="center"/>
              <w:rPr>
                <w:rFonts w:cs="Arial"/>
                <w:color w:val="000000"/>
                <w:sz w:val="18"/>
                <w:szCs w:val="18"/>
              </w:rPr>
            </w:pPr>
            <w:r w:rsidRPr="002F143F">
              <w:rPr>
                <w:rFonts w:cs="Arial"/>
                <w:color w:val="000000"/>
                <w:sz w:val="18"/>
                <w:szCs w:val="18"/>
              </w:rPr>
              <w:t>Vinculación efectiva de ciudadanos a la construcción de redes ciudadanas</w:t>
            </w:r>
          </w:p>
        </w:tc>
      </w:tr>
      <w:tr w:rsidR="00123845" w:rsidRPr="002F143F" w14:paraId="52B44053" w14:textId="77777777" w:rsidTr="002F143F">
        <w:trPr>
          <w:trHeight w:val="762"/>
        </w:trPr>
        <w:tc>
          <w:tcPr>
            <w:tcW w:w="1550" w:type="dxa"/>
            <w:vMerge/>
            <w:tcBorders>
              <w:left w:val="single" w:sz="4" w:space="0" w:color="000000"/>
              <w:bottom w:val="single" w:sz="4" w:space="0" w:color="000000"/>
              <w:right w:val="single" w:sz="4" w:space="0" w:color="000000"/>
            </w:tcBorders>
            <w:shd w:val="clear" w:color="auto" w:fill="auto"/>
            <w:vAlign w:val="center"/>
          </w:tcPr>
          <w:p w14:paraId="5C248E13" w14:textId="77777777" w:rsidR="00123845" w:rsidRPr="002F143F" w:rsidRDefault="00123845" w:rsidP="002F143F">
            <w:pPr>
              <w:jc w:val="center"/>
              <w:rPr>
                <w:rFonts w:cs="Arial"/>
                <w:color w:val="000000"/>
                <w:sz w:val="19"/>
                <w:szCs w:val="19"/>
              </w:rPr>
            </w:pPr>
          </w:p>
        </w:tc>
        <w:tc>
          <w:tcPr>
            <w:tcW w:w="1550" w:type="dxa"/>
            <w:tcBorders>
              <w:top w:val="nil"/>
              <w:left w:val="nil"/>
              <w:bottom w:val="single" w:sz="4" w:space="0" w:color="000000"/>
              <w:right w:val="single" w:sz="4" w:space="0" w:color="000000"/>
            </w:tcBorders>
            <w:shd w:val="clear" w:color="auto" w:fill="auto"/>
            <w:vAlign w:val="bottom"/>
          </w:tcPr>
          <w:p w14:paraId="016B43BA" w14:textId="77777777" w:rsidR="00123845" w:rsidRPr="002F143F" w:rsidRDefault="00123845" w:rsidP="002F143F">
            <w:pPr>
              <w:jc w:val="center"/>
              <w:rPr>
                <w:rFonts w:cs="Arial"/>
                <w:color w:val="000000"/>
                <w:sz w:val="19"/>
                <w:szCs w:val="19"/>
              </w:rPr>
            </w:pPr>
            <w:r w:rsidRPr="002F143F">
              <w:rPr>
                <w:rFonts w:cs="Arial"/>
                <w:color w:val="000000"/>
                <w:sz w:val="19"/>
                <w:szCs w:val="19"/>
              </w:rPr>
              <w:t xml:space="preserve">2.1.1 - Desarrollar 8 Aplicativos WEB geográfico y/o sistemas resultado del modelamiento y análisis de los datos de las diferentes temáticas ambientales de la </w:t>
            </w:r>
            <w:proofErr w:type="gramStart"/>
            <w:r w:rsidRPr="002F143F">
              <w:rPr>
                <w:rFonts w:cs="Arial"/>
                <w:color w:val="000000"/>
                <w:sz w:val="19"/>
                <w:szCs w:val="19"/>
              </w:rPr>
              <w:t>SDA.(</w:t>
            </w:r>
            <w:proofErr w:type="gramEnd"/>
            <w:r w:rsidRPr="002F143F">
              <w:rPr>
                <w:rFonts w:cs="Arial"/>
                <w:color w:val="000000"/>
                <w:sz w:val="19"/>
                <w:szCs w:val="19"/>
              </w:rPr>
              <w:t>*)</w:t>
            </w:r>
          </w:p>
        </w:tc>
        <w:tc>
          <w:tcPr>
            <w:tcW w:w="1550" w:type="dxa"/>
            <w:vMerge/>
            <w:tcBorders>
              <w:left w:val="nil"/>
              <w:bottom w:val="single" w:sz="4" w:space="0" w:color="000000"/>
              <w:right w:val="single" w:sz="4" w:space="0" w:color="000000"/>
            </w:tcBorders>
            <w:shd w:val="clear" w:color="auto" w:fill="auto"/>
            <w:vAlign w:val="center"/>
          </w:tcPr>
          <w:p w14:paraId="0B11DB5D" w14:textId="77777777" w:rsidR="00123845" w:rsidRPr="002F143F" w:rsidRDefault="00123845" w:rsidP="002F143F">
            <w:pPr>
              <w:jc w:val="center"/>
              <w:rPr>
                <w:rFonts w:cs="Arial"/>
                <w:color w:val="000000"/>
                <w:sz w:val="19"/>
                <w:szCs w:val="19"/>
              </w:rPr>
            </w:pPr>
          </w:p>
        </w:tc>
        <w:tc>
          <w:tcPr>
            <w:tcW w:w="1550" w:type="dxa"/>
            <w:vMerge/>
            <w:tcBorders>
              <w:left w:val="nil"/>
              <w:bottom w:val="single" w:sz="4" w:space="0" w:color="000000"/>
              <w:right w:val="single" w:sz="4" w:space="0" w:color="000000"/>
            </w:tcBorders>
            <w:shd w:val="clear" w:color="auto" w:fill="auto"/>
            <w:vAlign w:val="center"/>
          </w:tcPr>
          <w:p w14:paraId="47193961" w14:textId="77777777" w:rsidR="00123845" w:rsidRPr="002F143F" w:rsidRDefault="00123845" w:rsidP="002F143F">
            <w:pPr>
              <w:jc w:val="center"/>
              <w:rPr>
                <w:rFonts w:cs="Arial"/>
                <w:color w:val="000000"/>
                <w:sz w:val="19"/>
                <w:szCs w:val="19"/>
              </w:rPr>
            </w:pPr>
          </w:p>
        </w:tc>
        <w:tc>
          <w:tcPr>
            <w:tcW w:w="1550" w:type="dxa"/>
            <w:tcBorders>
              <w:top w:val="nil"/>
              <w:left w:val="nil"/>
              <w:bottom w:val="single" w:sz="4" w:space="0" w:color="000000"/>
              <w:right w:val="single" w:sz="4" w:space="0" w:color="000000"/>
            </w:tcBorders>
            <w:shd w:val="clear" w:color="auto" w:fill="auto"/>
            <w:vAlign w:val="center"/>
          </w:tcPr>
          <w:p w14:paraId="2DBB253B" w14:textId="77777777" w:rsidR="00123845" w:rsidRPr="002F143F" w:rsidRDefault="00123845" w:rsidP="002F143F">
            <w:pPr>
              <w:jc w:val="center"/>
              <w:rPr>
                <w:rFonts w:cs="Arial"/>
                <w:color w:val="000000"/>
                <w:sz w:val="18"/>
                <w:szCs w:val="18"/>
              </w:rPr>
            </w:pPr>
            <w:r w:rsidRPr="002F143F">
              <w:rPr>
                <w:rFonts w:cs="Arial"/>
                <w:color w:val="000000"/>
                <w:sz w:val="18"/>
                <w:szCs w:val="18"/>
              </w:rPr>
              <w:t>Reprocesos en los ejercicios de modelamiento por cambios en el propósito de la modelación o alcance.</w:t>
            </w:r>
          </w:p>
        </w:tc>
        <w:tc>
          <w:tcPr>
            <w:tcW w:w="1550" w:type="dxa"/>
            <w:tcBorders>
              <w:top w:val="nil"/>
              <w:left w:val="nil"/>
              <w:bottom w:val="single" w:sz="4" w:space="0" w:color="000000"/>
              <w:right w:val="single" w:sz="4" w:space="0" w:color="000000"/>
            </w:tcBorders>
            <w:shd w:val="clear" w:color="auto" w:fill="auto"/>
            <w:vAlign w:val="center"/>
          </w:tcPr>
          <w:p w14:paraId="7F900246" w14:textId="77777777" w:rsidR="00123845" w:rsidRPr="002F143F" w:rsidRDefault="00123845" w:rsidP="002F143F">
            <w:pPr>
              <w:jc w:val="center"/>
              <w:rPr>
                <w:rFonts w:cs="Arial"/>
                <w:color w:val="000000"/>
                <w:sz w:val="18"/>
                <w:szCs w:val="18"/>
              </w:rPr>
            </w:pPr>
            <w:bookmarkStart w:id="7" w:name="_3znysh7" w:colFirst="0" w:colLast="0"/>
            <w:bookmarkEnd w:id="7"/>
            <w:r w:rsidRPr="002F143F">
              <w:rPr>
                <w:rFonts w:cs="Arial"/>
                <w:color w:val="000000"/>
                <w:sz w:val="18"/>
                <w:szCs w:val="18"/>
              </w:rPr>
              <w:t>Correcta planeación del propósito y alcance de los ejercicios de modelamiento desde su planteamiento.</w:t>
            </w:r>
          </w:p>
        </w:tc>
      </w:tr>
    </w:tbl>
    <w:p w14:paraId="68148498" w14:textId="77777777" w:rsidR="00123845" w:rsidRPr="002F143F" w:rsidRDefault="00123845" w:rsidP="00123845">
      <w:pPr>
        <w:jc w:val="left"/>
        <w:rPr>
          <w:rFonts w:cs="Arial"/>
          <w:b/>
          <w:sz w:val="22"/>
          <w:szCs w:val="22"/>
        </w:rPr>
      </w:pPr>
    </w:p>
    <w:p w14:paraId="3DCECF66" w14:textId="54EC488C" w:rsidR="00F550E3" w:rsidRPr="002F143F" w:rsidRDefault="0018003D" w:rsidP="00097D23">
      <w:pPr>
        <w:pStyle w:val="Prrafodelista"/>
        <w:numPr>
          <w:ilvl w:val="1"/>
          <w:numId w:val="4"/>
        </w:numPr>
        <w:pBdr>
          <w:top w:val="nil"/>
          <w:left w:val="nil"/>
          <w:bottom w:val="nil"/>
          <w:right w:val="nil"/>
          <w:between w:val="nil"/>
        </w:pBdr>
        <w:tabs>
          <w:tab w:val="center" w:pos="4252"/>
          <w:tab w:val="right" w:pos="8504"/>
        </w:tabs>
        <w:rPr>
          <w:rFonts w:cs="Arial"/>
          <w:b/>
          <w:color w:val="000000"/>
          <w:sz w:val="28"/>
          <w:szCs w:val="22"/>
        </w:rPr>
      </w:pPr>
      <w:r w:rsidRPr="002F143F">
        <w:rPr>
          <w:rFonts w:cs="Arial"/>
          <w:b/>
          <w:color w:val="000000"/>
          <w:sz w:val="28"/>
          <w:szCs w:val="22"/>
        </w:rPr>
        <w:t>Información del gerente del proyecto.</w:t>
      </w:r>
    </w:p>
    <w:p w14:paraId="41F75E70" w14:textId="1C5B38CD" w:rsidR="00F550E3" w:rsidRPr="002F143F" w:rsidRDefault="00F550E3">
      <w:pPr>
        <w:pBdr>
          <w:top w:val="nil"/>
          <w:left w:val="nil"/>
          <w:bottom w:val="nil"/>
          <w:right w:val="nil"/>
          <w:between w:val="nil"/>
        </w:pBdr>
        <w:ind w:left="1140" w:hanging="708"/>
        <w:jc w:val="left"/>
        <w:rPr>
          <w:rFonts w:cs="Arial"/>
          <w:color w:val="000000"/>
          <w:sz w:val="22"/>
          <w:szCs w:val="22"/>
          <w:highlight w:val="green"/>
        </w:rPr>
      </w:pPr>
    </w:p>
    <w:p w14:paraId="095E3590" w14:textId="77777777" w:rsidR="00123845" w:rsidRPr="002F143F" w:rsidRDefault="00123845" w:rsidP="00123845">
      <w:pPr>
        <w:jc w:val="left"/>
        <w:rPr>
          <w:rFonts w:cs="Arial"/>
          <w:sz w:val="22"/>
          <w:szCs w:val="22"/>
        </w:rPr>
      </w:pPr>
      <w:r w:rsidRPr="002F143F">
        <w:rPr>
          <w:rFonts w:cs="Arial"/>
          <w:b/>
          <w:bCs/>
          <w:sz w:val="22"/>
          <w:szCs w:val="22"/>
        </w:rPr>
        <w:t>Nombre:</w:t>
      </w:r>
      <w:r w:rsidRPr="002F143F">
        <w:rPr>
          <w:rFonts w:cs="Arial"/>
          <w:sz w:val="22"/>
          <w:szCs w:val="22"/>
        </w:rPr>
        <w:t xml:space="preserve"> Julio Cesar Pulido puerto</w:t>
      </w:r>
    </w:p>
    <w:p w14:paraId="7E399573" w14:textId="77777777" w:rsidR="00123845" w:rsidRPr="002F143F" w:rsidRDefault="00123845" w:rsidP="00123845">
      <w:pPr>
        <w:jc w:val="left"/>
        <w:rPr>
          <w:rFonts w:cs="Arial"/>
          <w:sz w:val="22"/>
          <w:szCs w:val="22"/>
        </w:rPr>
      </w:pPr>
      <w:r w:rsidRPr="002F143F">
        <w:rPr>
          <w:rFonts w:cs="Arial"/>
          <w:b/>
          <w:bCs/>
          <w:sz w:val="22"/>
          <w:szCs w:val="22"/>
        </w:rPr>
        <w:t>Cargo:</w:t>
      </w:r>
      <w:r w:rsidRPr="002F143F">
        <w:rPr>
          <w:rFonts w:cs="Arial"/>
          <w:sz w:val="22"/>
          <w:szCs w:val="22"/>
        </w:rPr>
        <w:t xml:space="preserve"> Subsecretario General y de Control Disciplinario</w:t>
      </w:r>
    </w:p>
    <w:p w14:paraId="02274934" w14:textId="77777777" w:rsidR="00123845" w:rsidRPr="002F143F" w:rsidRDefault="00123845" w:rsidP="00123845">
      <w:pPr>
        <w:jc w:val="left"/>
        <w:rPr>
          <w:rFonts w:cs="Arial"/>
          <w:sz w:val="22"/>
          <w:szCs w:val="22"/>
        </w:rPr>
      </w:pPr>
      <w:r w:rsidRPr="002F143F">
        <w:rPr>
          <w:rFonts w:cs="Arial"/>
          <w:b/>
          <w:bCs/>
          <w:sz w:val="22"/>
          <w:szCs w:val="22"/>
        </w:rPr>
        <w:t>Correo:</w:t>
      </w:r>
      <w:r w:rsidRPr="002F143F">
        <w:rPr>
          <w:rFonts w:cs="Arial"/>
          <w:sz w:val="22"/>
          <w:szCs w:val="22"/>
        </w:rPr>
        <w:t xml:space="preserve"> julio.pulido@ambientebogota.gov.co</w:t>
      </w:r>
    </w:p>
    <w:p w14:paraId="569A7157" w14:textId="382FFD13" w:rsidR="00F550E3" w:rsidRPr="002F143F" w:rsidRDefault="00123845" w:rsidP="00123845">
      <w:pPr>
        <w:pBdr>
          <w:top w:val="nil"/>
          <w:left w:val="nil"/>
          <w:bottom w:val="nil"/>
          <w:right w:val="nil"/>
          <w:between w:val="nil"/>
        </w:pBdr>
        <w:jc w:val="left"/>
        <w:rPr>
          <w:rFonts w:cs="Arial"/>
          <w:b/>
          <w:color w:val="000000"/>
          <w:sz w:val="22"/>
          <w:szCs w:val="22"/>
        </w:rPr>
      </w:pPr>
      <w:r w:rsidRPr="002F143F">
        <w:rPr>
          <w:rFonts w:cs="Arial"/>
          <w:b/>
          <w:bCs/>
          <w:sz w:val="22"/>
          <w:szCs w:val="22"/>
        </w:rPr>
        <w:t>Teléfono</w:t>
      </w:r>
      <w:r w:rsidRPr="002F143F">
        <w:rPr>
          <w:rFonts w:cs="Arial"/>
          <w:sz w:val="22"/>
          <w:szCs w:val="22"/>
        </w:rPr>
        <w:t>: 3778878</w:t>
      </w:r>
    </w:p>
    <w:p w14:paraId="1B2EB49A" w14:textId="69D327BF" w:rsidR="00011FDB" w:rsidRPr="002F143F" w:rsidRDefault="00011FDB">
      <w:pPr>
        <w:pBdr>
          <w:top w:val="nil"/>
          <w:left w:val="nil"/>
          <w:bottom w:val="nil"/>
          <w:right w:val="nil"/>
          <w:between w:val="nil"/>
        </w:pBdr>
        <w:ind w:left="1140" w:hanging="708"/>
        <w:jc w:val="left"/>
        <w:rPr>
          <w:rFonts w:cs="Arial"/>
          <w:b/>
          <w:color w:val="000000"/>
          <w:sz w:val="22"/>
          <w:szCs w:val="22"/>
        </w:rPr>
      </w:pPr>
    </w:p>
    <w:p w14:paraId="2336E56D" w14:textId="77777777" w:rsidR="00F550E3" w:rsidRPr="002F143F" w:rsidRDefault="0018003D">
      <w:pPr>
        <w:rPr>
          <w:rFonts w:cs="Arial"/>
          <w:b/>
          <w:sz w:val="22"/>
          <w:szCs w:val="22"/>
        </w:rPr>
      </w:pPr>
      <w:r w:rsidRPr="002F143F">
        <w:rPr>
          <w:rFonts w:cs="Arial"/>
          <w:b/>
          <w:sz w:val="22"/>
          <w:szCs w:val="22"/>
        </w:rPr>
        <w:t>CONTROL DE CAMBIOS</w:t>
      </w:r>
    </w:p>
    <w:p w14:paraId="0C0C568D" w14:textId="77777777" w:rsidR="00F550E3" w:rsidRPr="002F143F" w:rsidRDefault="00F550E3">
      <w:pPr>
        <w:jc w:val="left"/>
        <w:rPr>
          <w:rFonts w:cs="Arial"/>
          <w:sz w:val="22"/>
          <w:szCs w:val="22"/>
          <w:highlight w:val="yellow"/>
        </w:rPr>
      </w:pPr>
    </w:p>
    <w:tbl>
      <w:tblPr>
        <w:tblStyle w:val="1"/>
        <w:tblW w:w="8633" w:type="dxa"/>
        <w:tblInd w:w="0" w:type="dxa"/>
        <w:tblBorders>
          <w:top w:val="single" w:sz="6" w:space="0" w:color="000000"/>
          <w:left w:val="single" w:sz="6" w:space="0" w:color="000000"/>
          <w:bottom w:val="single" w:sz="6" w:space="0" w:color="000000"/>
          <w:right w:val="single" w:sz="6" w:space="0" w:color="000000"/>
        </w:tblBorders>
        <w:tblLayout w:type="fixed"/>
        <w:tblLook w:val="0400" w:firstRow="0" w:lastRow="0" w:firstColumn="0" w:lastColumn="0" w:noHBand="0" w:noVBand="1"/>
      </w:tblPr>
      <w:tblGrid>
        <w:gridCol w:w="1053"/>
        <w:gridCol w:w="4907"/>
        <w:gridCol w:w="2673"/>
      </w:tblGrid>
      <w:tr w:rsidR="00F550E3" w:rsidRPr="002F143F" w14:paraId="4C4D0D6D" w14:textId="77777777" w:rsidTr="00D56D60">
        <w:trPr>
          <w:trHeight w:val="479"/>
        </w:trPr>
        <w:tc>
          <w:tcPr>
            <w:tcW w:w="1053" w:type="dxa"/>
            <w:tcBorders>
              <w:top w:val="single" w:sz="6" w:space="0" w:color="000000"/>
              <w:left w:val="single" w:sz="6" w:space="0" w:color="000000"/>
              <w:bottom w:val="single" w:sz="6" w:space="0" w:color="000000"/>
              <w:right w:val="single" w:sz="6" w:space="0" w:color="000000"/>
            </w:tcBorders>
            <w:shd w:val="clear" w:color="auto" w:fill="538135" w:themeFill="accent6" w:themeFillShade="BF"/>
            <w:vAlign w:val="center"/>
          </w:tcPr>
          <w:p w14:paraId="50610B6E" w14:textId="77777777" w:rsidR="00F550E3" w:rsidRPr="002F143F" w:rsidRDefault="0018003D">
            <w:pPr>
              <w:jc w:val="center"/>
              <w:rPr>
                <w:rFonts w:cs="Arial"/>
                <w:color w:val="FFFFFF"/>
                <w:sz w:val="20"/>
              </w:rPr>
            </w:pPr>
            <w:r w:rsidRPr="002F143F">
              <w:rPr>
                <w:rFonts w:cs="Arial"/>
                <w:b/>
                <w:color w:val="FFFFFF"/>
                <w:sz w:val="20"/>
              </w:rPr>
              <w:t>VERSIÓN</w:t>
            </w:r>
          </w:p>
        </w:tc>
        <w:tc>
          <w:tcPr>
            <w:tcW w:w="4907" w:type="dxa"/>
            <w:tcBorders>
              <w:top w:val="single" w:sz="6" w:space="0" w:color="000000"/>
              <w:left w:val="single" w:sz="6" w:space="0" w:color="000000"/>
              <w:bottom w:val="single" w:sz="6" w:space="0" w:color="000000"/>
              <w:right w:val="single" w:sz="6" w:space="0" w:color="000000"/>
            </w:tcBorders>
            <w:shd w:val="clear" w:color="auto" w:fill="538135" w:themeFill="accent6" w:themeFillShade="BF"/>
            <w:vAlign w:val="center"/>
          </w:tcPr>
          <w:p w14:paraId="36005B3F" w14:textId="77777777" w:rsidR="00F550E3" w:rsidRPr="002F143F" w:rsidRDefault="0018003D">
            <w:pPr>
              <w:jc w:val="center"/>
              <w:rPr>
                <w:rFonts w:cs="Arial"/>
                <w:color w:val="FFFFFF"/>
                <w:sz w:val="20"/>
              </w:rPr>
            </w:pPr>
            <w:r w:rsidRPr="002F143F">
              <w:rPr>
                <w:rFonts w:cs="Arial"/>
                <w:b/>
                <w:color w:val="FFFFFF"/>
                <w:sz w:val="20"/>
              </w:rPr>
              <w:t>DESCRIPCIÓN DE LA MODIFICACIÓN</w:t>
            </w:r>
          </w:p>
        </w:tc>
        <w:tc>
          <w:tcPr>
            <w:tcW w:w="2673" w:type="dxa"/>
            <w:tcBorders>
              <w:top w:val="single" w:sz="6" w:space="0" w:color="000000"/>
              <w:left w:val="single" w:sz="6" w:space="0" w:color="000000"/>
              <w:bottom w:val="single" w:sz="6" w:space="0" w:color="000000"/>
              <w:right w:val="single" w:sz="6" w:space="0" w:color="000000"/>
            </w:tcBorders>
            <w:shd w:val="clear" w:color="auto" w:fill="538135" w:themeFill="accent6" w:themeFillShade="BF"/>
            <w:vAlign w:val="center"/>
          </w:tcPr>
          <w:p w14:paraId="46B94306" w14:textId="77777777" w:rsidR="00F550E3" w:rsidRPr="002F143F" w:rsidRDefault="0018003D">
            <w:pPr>
              <w:jc w:val="center"/>
              <w:rPr>
                <w:rFonts w:cs="Arial"/>
                <w:color w:val="FFFFFF"/>
                <w:sz w:val="20"/>
              </w:rPr>
            </w:pPr>
            <w:r w:rsidRPr="002F143F">
              <w:rPr>
                <w:rFonts w:cs="Arial"/>
                <w:b/>
                <w:color w:val="FFFFFF"/>
                <w:sz w:val="20"/>
              </w:rPr>
              <w:t>NO. ACTO ADMINISTRATIVO Y FECHA</w:t>
            </w:r>
          </w:p>
        </w:tc>
      </w:tr>
      <w:tr w:rsidR="009B3503" w:rsidRPr="002F143F" w14:paraId="7A3B6D8C" w14:textId="77777777" w:rsidTr="00D56D60">
        <w:trPr>
          <w:trHeight w:val="38"/>
        </w:trPr>
        <w:tc>
          <w:tcPr>
            <w:tcW w:w="1053" w:type="dxa"/>
            <w:tcBorders>
              <w:top w:val="single" w:sz="6" w:space="0" w:color="000000"/>
              <w:left w:val="single" w:sz="6" w:space="0" w:color="000000"/>
              <w:bottom w:val="single" w:sz="6" w:space="0" w:color="000000"/>
              <w:right w:val="single" w:sz="6" w:space="0" w:color="000000"/>
            </w:tcBorders>
            <w:vAlign w:val="center"/>
          </w:tcPr>
          <w:p w14:paraId="4308FD0B" w14:textId="5AD4F5DB" w:rsidR="009B3503" w:rsidRPr="002F143F" w:rsidRDefault="009B3503" w:rsidP="009B3503">
            <w:pPr>
              <w:jc w:val="center"/>
              <w:rPr>
                <w:rFonts w:cs="Arial"/>
                <w:sz w:val="22"/>
                <w:szCs w:val="22"/>
              </w:rPr>
            </w:pPr>
            <w:r w:rsidRPr="002F143F">
              <w:rPr>
                <w:rFonts w:cs="Arial"/>
                <w:sz w:val="18"/>
                <w:szCs w:val="18"/>
                <w:lang w:eastAsia="es-CO"/>
              </w:rPr>
              <w:t>11</w:t>
            </w:r>
          </w:p>
        </w:tc>
        <w:tc>
          <w:tcPr>
            <w:tcW w:w="4907" w:type="dxa"/>
            <w:tcBorders>
              <w:top w:val="single" w:sz="6" w:space="0" w:color="000000"/>
              <w:left w:val="single" w:sz="6" w:space="0" w:color="000000"/>
              <w:bottom w:val="single" w:sz="6" w:space="0" w:color="000000"/>
              <w:right w:val="single" w:sz="6" w:space="0" w:color="000000"/>
            </w:tcBorders>
            <w:vAlign w:val="center"/>
          </w:tcPr>
          <w:p w14:paraId="4AE05ECB" w14:textId="36E8A727" w:rsidR="009B3503" w:rsidRPr="002F143F" w:rsidRDefault="009B3503" w:rsidP="009B3503">
            <w:pPr>
              <w:rPr>
                <w:rFonts w:cs="Arial"/>
                <w:sz w:val="22"/>
                <w:szCs w:val="22"/>
              </w:rPr>
            </w:pPr>
            <w:r w:rsidRPr="002F143F">
              <w:rPr>
                <w:rFonts w:cs="Arial"/>
                <w:color w:val="000000"/>
                <w:sz w:val="17"/>
                <w:szCs w:val="17"/>
              </w:rPr>
              <w:t>Se modifica el código, se incluye encabezado y control de cambios</w:t>
            </w:r>
          </w:p>
        </w:tc>
        <w:tc>
          <w:tcPr>
            <w:tcW w:w="2673" w:type="dxa"/>
            <w:tcBorders>
              <w:top w:val="single" w:sz="6" w:space="0" w:color="000000"/>
              <w:left w:val="single" w:sz="6" w:space="0" w:color="000000"/>
              <w:bottom w:val="single" w:sz="6" w:space="0" w:color="000000"/>
              <w:right w:val="single" w:sz="6" w:space="0" w:color="000000"/>
            </w:tcBorders>
            <w:vAlign w:val="center"/>
          </w:tcPr>
          <w:p w14:paraId="1CA17CBF" w14:textId="6C00AE4B" w:rsidR="009B3503" w:rsidRPr="002F143F" w:rsidRDefault="0043476B" w:rsidP="0043476B">
            <w:pPr>
              <w:rPr>
                <w:rFonts w:cs="Arial"/>
                <w:sz w:val="22"/>
                <w:szCs w:val="22"/>
                <w:u w:val="single"/>
              </w:rPr>
            </w:pPr>
            <w:r w:rsidRPr="002F143F">
              <w:rPr>
                <w:rFonts w:cs="Arial"/>
                <w:color w:val="000000"/>
                <w:sz w:val="17"/>
                <w:szCs w:val="17"/>
              </w:rPr>
              <w:t>Radicado 2019IE63564 de marzo 19 de 2019</w:t>
            </w:r>
          </w:p>
        </w:tc>
      </w:tr>
      <w:tr w:rsidR="009B3503" w:rsidRPr="002F143F" w14:paraId="67E46AB9" w14:textId="77777777" w:rsidTr="00D56D60">
        <w:trPr>
          <w:trHeight w:val="38"/>
        </w:trPr>
        <w:tc>
          <w:tcPr>
            <w:tcW w:w="1053" w:type="dxa"/>
            <w:tcBorders>
              <w:top w:val="single" w:sz="6" w:space="0" w:color="000000"/>
              <w:left w:val="single" w:sz="6" w:space="0" w:color="000000"/>
              <w:bottom w:val="single" w:sz="6" w:space="0" w:color="000000"/>
              <w:right w:val="single" w:sz="6" w:space="0" w:color="000000"/>
            </w:tcBorders>
            <w:vAlign w:val="center"/>
          </w:tcPr>
          <w:p w14:paraId="58BC2BFB" w14:textId="28F36BCE" w:rsidR="009B3503" w:rsidRPr="002F143F" w:rsidRDefault="0043476B" w:rsidP="009B3503">
            <w:pPr>
              <w:jc w:val="center"/>
              <w:rPr>
                <w:rFonts w:cs="Arial"/>
                <w:sz w:val="18"/>
                <w:szCs w:val="18"/>
                <w:lang w:eastAsia="es-CO"/>
              </w:rPr>
            </w:pPr>
            <w:r w:rsidRPr="002F143F">
              <w:rPr>
                <w:rFonts w:cs="Arial"/>
                <w:sz w:val="18"/>
                <w:szCs w:val="18"/>
                <w:lang w:eastAsia="es-CO"/>
              </w:rPr>
              <w:t>12</w:t>
            </w:r>
          </w:p>
        </w:tc>
        <w:tc>
          <w:tcPr>
            <w:tcW w:w="4907" w:type="dxa"/>
            <w:tcBorders>
              <w:top w:val="single" w:sz="6" w:space="0" w:color="000000"/>
              <w:left w:val="single" w:sz="6" w:space="0" w:color="000000"/>
              <w:bottom w:val="single" w:sz="6" w:space="0" w:color="000000"/>
              <w:right w:val="single" w:sz="6" w:space="0" w:color="000000"/>
            </w:tcBorders>
            <w:vAlign w:val="center"/>
          </w:tcPr>
          <w:p w14:paraId="45F03365" w14:textId="2C3A04D9" w:rsidR="009B3503" w:rsidRPr="002F143F" w:rsidRDefault="0043476B" w:rsidP="009B3503">
            <w:pPr>
              <w:rPr>
                <w:rFonts w:cs="Arial"/>
                <w:color w:val="000000"/>
                <w:sz w:val="17"/>
                <w:szCs w:val="17"/>
              </w:rPr>
            </w:pPr>
            <w:r w:rsidRPr="002F143F">
              <w:rPr>
                <w:rFonts w:cs="Arial"/>
                <w:color w:val="000000"/>
                <w:sz w:val="17"/>
                <w:szCs w:val="17"/>
              </w:rPr>
              <w:t xml:space="preserve">Se ajusta la estructura del formato para dar cumplimiento a los lineamientos de las plataformas MGA y SEGPLAN </w:t>
            </w:r>
          </w:p>
        </w:tc>
        <w:tc>
          <w:tcPr>
            <w:tcW w:w="2673" w:type="dxa"/>
            <w:tcBorders>
              <w:top w:val="single" w:sz="6" w:space="0" w:color="000000"/>
              <w:left w:val="single" w:sz="6" w:space="0" w:color="000000"/>
              <w:bottom w:val="single" w:sz="6" w:space="0" w:color="000000"/>
              <w:right w:val="single" w:sz="6" w:space="0" w:color="000000"/>
            </w:tcBorders>
            <w:vAlign w:val="center"/>
          </w:tcPr>
          <w:p w14:paraId="2AF08328" w14:textId="71D618CE" w:rsidR="009B3503" w:rsidRPr="002F143F" w:rsidRDefault="00BD1726" w:rsidP="00BD1726">
            <w:pPr>
              <w:rPr>
                <w:rFonts w:cs="Arial"/>
                <w:color w:val="000000"/>
                <w:sz w:val="17"/>
                <w:szCs w:val="17"/>
              </w:rPr>
            </w:pPr>
            <w:r w:rsidRPr="002F143F">
              <w:rPr>
                <w:rFonts w:cs="Arial"/>
                <w:color w:val="000000"/>
                <w:sz w:val="17"/>
                <w:szCs w:val="17"/>
              </w:rPr>
              <w:t>Radicado 2020IE175920 del 09 de octubre de 2020</w:t>
            </w:r>
          </w:p>
        </w:tc>
      </w:tr>
    </w:tbl>
    <w:p w14:paraId="0F621347" w14:textId="77777777" w:rsidR="00F550E3" w:rsidRPr="002F143F" w:rsidRDefault="00F550E3" w:rsidP="00D56D60">
      <w:pPr>
        <w:pBdr>
          <w:top w:val="nil"/>
          <w:left w:val="nil"/>
          <w:bottom w:val="nil"/>
          <w:right w:val="nil"/>
          <w:between w:val="nil"/>
        </w:pBdr>
        <w:ind w:hanging="708"/>
        <w:jc w:val="left"/>
        <w:rPr>
          <w:rFonts w:cs="Arial"/>
          <w:color w:val="000000"/>
          <w:sz w:val="22"/>
          <w:szCs w:val="22"/>
          <w:highlight w:val="yellow"/>
        </w:rPr>
      </w:pPr>
    </w:p>
    <w:sectPr w:rsidR="00F550E3" w:rsidRPr="002F143F" w:rsidSect="00D830D5">
      <w:pgSz w:w="12240" w:h="15840"/>
      <w:pgMar w:top="1417" w:right="1700" w:bottom="1417" w:left="1700"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AB38846" w14:textId="77777777" w:rsidR="00FF4AF7" w:rsidRDefault="00FF4AF7">
      <w:r>
        <w:separator/>
      </w:r>
    </w:p>
  </w:endnote>
  <w:endnote w:type="continuationSeparator" w:id="0">
    <w:p w14:paraId="27EFDCAA" w14:textId="77777777" w:rsidR="00FF4AF7" w:rsidRDefault="00FF4AF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altName w:val="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Noto Sans Symbols">
    <w:altName w:val="Times New Roman"/>
    <w:charset w:val="00"/>
    <w:family w:val="auto"/>
    <w:pitch w:val="default"/>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AFF" w:usb1="5000217F" w:usb2="00000021" w:usb3="00000000" w:csb0="0000019F"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CC096B2" w14:textId="77777777" w:rsidR="00FF4AF7" w:rsidRDefault="00FF4AF7">
      <w:r>
        <w:separator/>
      </w:r>
    </w:p>
  </w:footnote>
  <w:footnote w:type="continuationSeparator" w:id="0">
    <w:p w14:paraId="2156A5EB" w14:textId="77777777" w:rsidR="00FF4AF7" w:rsidRDefault="00FF4AF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630"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CellMar>
        <w:left w:w="70" w:type="dxa"/>
        <w:right w:w="70" w:type="dxa"/>
      </w:tblCellMar>
      <w:tblLook w:val="01E0" w:firstRow="1" w:lastRow="1" w:firstColumn="1" w:lastColumn="1" w:noHBand="0" w:noVBand="0"/>
    </w:tblPr>
    <w:tblGrid>
      <w:gridCol w:w="4250"/>
      <w:gridCol w:w="3532"/>
      <w:gridCol w:w="1848"/>
    </w:tblGrid>
    <w:tr w:rsidR="002C1C55" w14:paraId="71C71007" w14:textId="77777777" w:rsidTr="002B3A72">
      <w:trPr>
        <w:cantSplit/>
        <w:trHeight w:val="677"/>
        <w:jc w:val="center"/>
      </w:trPr>
      <w:tc>
        <w:tcPr>
          <w:tcW w:w="3954" w:type="dxa"/>
          <w:vMerge w:val="restart"/>
          <w:tcBorders>
            <w:top w:val="double" w:sz="4" w:space="0" w:color="auto"/>
            <w:left w:val="double" w:sz="4" w:space="0" w:color="auto"/>
            <w:bottom w:val="double" w:sz="4" w:space="0" w:color="auto"/>
            <w:right w:val="single" w:sz="4" w:space="0" w:color="auto"/>
          </w:tcBorders>
          <w:vAlign w:val="center"/>
          <w:hideMark/>
        </w:tcPr>
        <w:p w14:paraId="75E06501" w14:textId="3071AFD4" w:rsidR="002C1C55" w:rsidRDefault="002C1C55" w:rsidP="005F55ED">
          <w:pPr>
            <w:pStyle w:val="Encabezado"/>
            <w:ind w:right="360"/>
            <w:jc w:val="right"/>
            <w:rPr>
              <w:rFonts w:cs="Arial"/>
              <w:szCs w:val="18"/>
              <w:lang w:eastAsia="x-none"/>
            </w:rPr>
          </w:pPr>
          <w:r>
            <w:rPr>
              <w:rFonts w:cs="Arial"/>
              <w:noProof/>
              <w:szCs w:val="18"/>
              <w:lang w:val="es-ES"/>
            </w:rPr>
            <w:drawing>
              <wp:inline distT="0" distB="0" distL="0" distR="0" wp14:anchorId="14733634" wp14:editId="22F328BB">
                <wp:extent cx="2381250" cy="707390"/>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81250" cy="707390"/>
                        </a:xfrm>
                        <a:prstGeom prst="rect">
                          <a:avLst/>
                        </a:prstGeom>
                        <a:noFill/>
                      </pic:spPr>
                    </pic:pic>
                  </a:graphicData>
                </a:graphic>
              </wp:inline>
            </w:drawing>
          </w:r>
        </w:p>
      </w:tc>
      <w:tc>
        <w:tcPr>
          <w:tcW w:w="5676" w:type="dxa"/>
          <w:gridSpan w:val="2"/>
          <w:tcBorders>
            <w:top w:val="double" w:sz="4" w:space="0" w:color="auto"/>
            <w:left w:val="single" w:sz="4" w:space="0" w:color="auto"/>
            <w:bottom w:val="single" w:sz="4" w:space="0" w:color="auto"/>
            <w:right w:val="double" w:sz="4" w:space="0" w:color="auto"/>
          </w:tcBorders>
          <w:vAlign w:val="center"/>
          <w:hideMark/>
        </w:tcPr>
        <w:p w14:paraId="3C8FC00A" w14:textId="77777777" w:rsidR="002C1C55" w:rsidRDefault="002C1C55" w:rsidP="005F55ED">
          <w:pPr>
            <w:pStyle w:val="Encabezado"/>
            <w:tabs>
              <w:tab w:val="left" w:pos="1275"/>
            </w:tabs>
            <w:ind w:left="420"/>
            <w:jc w:val="center"/>
            <w:rPr>
              <w:rFonts w:cs="Arial"/>
              <w:b/>
              <w:szCs w:val="18"/>
            </w:rPr>
          </w:pPr>
          <w:r>
            <w:rPr>
              <w:rFonts w:cs="Arial"/>
              <w:b/>
            </w:rPr>
            <w:t>DIRECCIONAMIENTO ESTRATÉGICO</w:t>
          </w:r>
        </w:p>
      </w:tc>
    </w:tr>
    <w:tr w:rsidR="002C1C55" w14:paraId="2622C97E" w14:textId="77777777" w:rsidTr="001E375F">
      <w:tblPrEx>
        <w:tblCellMar>
          <w:left w:w="108" w:type="dxa"/>
          <w:right w:w="108" w:type="dxa"/>
        </w:tblCellMar>
      </w:tblPrEx>
      <w:trPr>
        <w:cantSplit/>
        <w:trHeight w:val="533"/>
        <w:jc w:val="center"/>
      </w:trPr>
      <w:tc>
        <w:tcPr>
          <w:tcW w:w="3954" w:type="dxa"/>
          <w:vMerge/>
          <w:tcBorders>
            <w:top w:val="double" w:sz="4" w:space="0" w:color="auto"/>
            <w:left w:val="double" w:sz="4" w:space="0" w:color="auto"/>
            <w:bottom w:val="double" w:sz="4" w:space="0" w:color="auto"/>
            <w:right w:val="single" w:sz="4" w:space="0" w:color="auto"/>
          </w:tcBorders>
          <w:vAlign w:val="center"/>
          <w:hideMark/>
        </w:tcPr>
        <w:p w14:paraId="7CBED8EC" w14:textId="77777777" w:rsidR="002C1C55" w:rsidRDefault="002C1C55" w:rsidP="005F55ED">
          <w:pPr>
            <w:jc w:val="left"/>
            <w:rPr>
              <w:rFonts w:cs="Arial"/>
              <w:szCs w:val="18"/>
              <w:lang w:eastAsia="x-none"/>
            </w:rPr>
          </w:pPr>
        </w:p>
      </w:tc>
      <w:tc>
        <w:tcPr>
          <w:tcW w:w="5676" w:type="dxa"/>
          <w:gridSpan w:val="2"/>
          <w:tcBorders>
            <w:top w:val="single" w:sz="4" w:space="0" w:color="auto"/>
            <w:left w:val="single" w:sz="4" w:space="0" w:color="auto"/>
            <w:bottom w:val="single" w:sz="4" w:space="0" w:color="auto"/>
            <w:right w:val="double" w:sz="4" w:space="0" w:color="auto"/>
          </w:tcBorders>
          <w:vAlign w:val="center"/>
          <w:hideMark/>
        </w:tcPr>
        <w:p w14:paraId="4094C3A8" w14:textId="05B6951D" w:rsidR="002C1C55" w:rsidRDefault="002C1C55" w:rsidP="005F55ED">
          <w:pPr>
            <w:pStyle w:val="Encabezado"/>
            <w:rPr>
              <w:rFonts w:cs="Arial"/>
              <w:b/>
              <w:szCs w:val="18"/>
            </w:rPr>
          </w:pPr>
          <w:r>
            <w:rPr>
              <w:szCs w:val="18"/>
            </w:rPr>
            <w:t>Formato: Documento de formulación proyecto de inversión</w:t>
          </w:r>
          <w:r>
            <w:rPr>
              <w:rFonts w:cs="Arial"/>
              <w:sz w:val="17"/>
              <w:szCs w:val="17"/>
            </w:rPr>
            <w:t> </w:t>
          </w:r>
        </w:p>
      </w:tc>
    </w:tr>
    <w:tr w:rsidR="002C1C55" w14:paraId="528B5664" w14:textId="77777777" w:rsidTr="001E375F">
      <w:tblPrEx>
        <w:tblCellMar>
          <w:left w:w="108" w:type="dxa"/>
          <w:right w:w="108" w:type="dxa"/>
        </w:tblCellMar>
      </w:tblPrEx>
      <w:trPr>
        <w:cantSplit/>
        <w:trHeight w:val="385"/>
        <w:jc w:val="center"/>
      </w:trPr>
      <w:tc>
        <w:tcPr>
          <w:tcW w:w="3954" w:type="dxa"/>
          <w:vMerge/>
          <w:tcBorders>
            <w:top w:val="double" w:sz="4" w:space="0" w:color="auto"/>
            <w:left w:val="double" w:sz="4" w:space="0" w:color="auto"/>
            <w:bottom w:val="double" w:sz="4" w:space="0" w:color="auto"/>
            <w:right w:val="single" w:sz="4" w:space="0" w:color="auto"/>
          </w:tcBorders>
          <w:vAlign w:val="center"/>
          <w:hideMark/>
        </w:tcPr>
        <w:p w14:paraId="1F98A8DD" w14:textId="77777777" w:rsidR="002C1C55" w:rsidRDefault="002C1C55" w:rsidP="005F55ED">
          <w:pPr>
            <w:jc w:val="left"/>
            <w:rPr>
              <w:rFonts w:cs="Arial"/>
              <w:szCs w:val="18"/>
              <w:lang w:eastAsia="x-none"/>
            </w:rPr>
          </w:pPr>
        </w:p>
      </w:tc>
      <w:tc>
        <w:tcPr>
          <w:tcW w:w="3763" w:type="dxa"/>
          <w:tcBorders>
            <w:top w:val="single" w:sz="4" w:space="0" w:color="auto"/>
            <w:left w:val="single" w:sz="4" w:space="0" w:color="auto"/>
            <w:bottom w:val="double" w:sz="4" w:space="0" w:color="auto"/>
            <w:right w:val="single" w:sz="4" w:space="0" w:color="auto"/>
          </w:tcBorders>
          <w:vAlign w:val="center"/>
          <w:hideMark/>
        </w:tcPr>
        <w:p w14:paraId="3E92E1B4" w14:textId="77777777" w:rsidR="002C1C55" w:rsidRDefault="002C1C55" w:rsidP="001E375F">
          <w:pPr>
            <w:pStyle w:val="Encabezado"/>
            <w:rPr>
              <w:rFonts w:cs="Arial"/>
              <w:szCs w:val="18"/>
            </w:rPr>
          </w:pPr>
          <w:r>
            <w:rPr>
              <w:rFonts w:cs="Arial"/>
              <w:szCs w:val="18"/>
            </w:rPr>
            <w:t>Código: PE01-PR02-F1</w:t>
          </w:r>
        </w:p>
      </w:tc>
      <w:tc>
        <w:tcPr>
          <w:tcW w:w="1913" w:type="dxa"/>
          <w:tcBorders>
            <w:top w:val="single" w:sz="4" w:space="0" w:color="auto"/>
            <w:left w:val="single" w:sz="4" w:space="0" w:color="auto"/>
            <w:bottom w:val="double" w:sz="4" w:space="0" w:color="auto"/>
            <w:right w:val="double" w:sz="4" w:space="0" w:color="auto"/>
          </w:tcBorders>
          <w:vAlign w:val="center"/>
          <w:hideMark/>
        </w:tcPr>
        <w:p w14:paraId="23E991CE" w14:textId="510A61FD" w:rsidR="002C1C55" w:rsidRDefault="002C1C55" w:rsidP="001E375F">
          <w:pPr>
            <w:pStyle w:val="Encabezado"/>
            <w:rPr>
              <w:rFonts w:cs="Arial"/>
              <w:szCs w:val="18"/>
            </w:rPr>
          </w:pPr>
          <w:r>
            <w:rPr>
              <w:rFonts w:cs="Arial"/>
              <w:szCs w:val="18"/>
            </w:rPr>
            <w:t xml:space="preserve"> Versión: 12</w:t>
          </w:r>
        </w:p>
      </w:tc>
    </w:tr>
  </w:tbl>
  <w:p w14:paraId="467E09E7" w14:textId="77777777" w:rsidR="002C1C55" w:rsidRDefault="002C1C55" w:rsidP="005F55ED">
    <w:pPr>
      <w:pStyle w:val="Encabezado"/>
      <w:jc w:val="center"/>
      <w:rPr>
        <w:rFonts w:cs="Arial"/>
        <w:b/>
        <w:bCs/>
        <w:lang w:eastAsia="x-none"/>
      </w:rPr>
    </w:pPr>
  </w:p>
  <w:p w14:paraId="298E60FF" w14:textId="58534586" w:rsidR="002C1C55" w:rsidRDefault="002C1C55"/>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5C099F"/>
    <w:multiLevelType w:val="multilevel"/>
    <w:tmpl w:val="53C2D2F6"/>
    <w:lvl w:ilvl="0">
      <w:start w:val="1"/>
      <w:numFmt w:val="decimal"/>
      <w:lvlText w:val="%1."/>
      <w:lvlJc w:val="left"/>
      <w:pPr>
        <w:ind w:left="1184" w:hanging="900"/>
      </w:pPr>
      <w:rPr>
        <w:rFonts w:hint="default"/>
        <w:sz w:val="28"/>
      </w:rPr>
    </w:lvl>
    <w:lvl w:ilvl="1">
      <w:start w:val="1"/>
      <w:numFmt w:val="decimal"/>
      <w:lvlText w:val="%1.%2."/>
      <w:lvlJc w:val="left"/>
      <w:pPr>
        <w:ind w:left="1468" w:hanging="900"/>
      </w:pPr>
      <w:rPr>
        <w:rFonts w:hint="default"/>
        <w:b/>
        <w:i w:val="0"/>
        <w:sz w:val="28"/>
      </w:rPr>
    </w:lvl>
    <w:lvl w:ilvl="2">
      <w:start w:val="1"/>
      <w:numFmt w:val="decimal"/>
      <w:lvlText w:val="%1.%2.%3."/>
      <w:lvlJc w:val="left"/>
      <w:pPr>
        <w:ind w:left="2214" w:hanging="1080"/>
      </w:pPr>
      <w:rPr>
        <w:rFonts w:hint="default"/>
        <w:b/>
        <w:bCs/>
        <w:sz w:val="28"/>
        <w:szCs w:val="28"/>
      </w:rPr>
    </w:lvl>
    <w:lvl w:ilvl="3">
      <w:start w:val="1"/>
      <w:numFmt w:val="decimal"/>
      <w:lvlText w:val="%1.%2.%3.%4."/>
      <w:lvlJc w:val="left"/>
      <w:pPr>
        <w:ind w:left="3884" w:hanging="1440"/>
      </w:pPr>
      <w:rPr>
        <w:rFonts w:hint="default"/>
      </w:rPr>
    </w:lvl>
    <w:lvl w:ilvl="4">
      <w:start w:val="1"/>
      <w:numFmt w:val="decimal"/>
      <w:lvlText w:val="%1.%2.%3.%4.%5."/>
      <w:lvlJc w:val="left"/>
      <w:pPr>
        <w:ind w:left="4964" w:hanging="1800"/>
      </w:pPr>
      <w:rPr>
        <w:rFonts w:hint="default"/>
      </w:rPr>
    </w:lvl>
    <w:lvl w:ilvl="5">
      <w:start w:val="1"/>
      <w:numFmt w:val="decimal"/>
      <w:lvlText w:val="%1.%2.%3.%4.%5.%6."/>
      <w:lvlJc w:val="left"/>
      <w:pPr>
        <w:ind w:left="6044" w:hanging="2160"/>
      </w:pPr>
      <w:rPr>
        <w:rFonts w:hint="default"/>
      </w:rPr>
    </w:lvl>
    <w:lvl w:ilvl="6">
      <w:start w:val="1"/>
      <w:numFmt w:val="decimal"/>
      <w:lvlText w:val="%1.%2.%3.%4.%5.%6.%7."/>
      <w:lvlJc w:val="left"/>
      <w:pPr>
        <w:ind w:left="6764" w:hanging="2160"/>
      </w:pPr>
      <w:rPr>
        <w:rFonts w:hint="default"/>
      </w:rPr>
    </w:lvl>
    <w:lvl w:ilvl="7">
      <w:start w:val="1"/>
      <w:numFmt w:val="decimal"/>
      <w:lvlText w:val="%1.%2.%3.%4.%5.%6.%7.%8."/>
      <w:lvlJc w:val="left"/>
      <w:pPr>
        <w:ind w:left="7844" w:hanging="2520"/>
      </w:pPr>
      <w:rPr>
        <w:rFonts w:hint="default"/>
      </w:rPr>
    </w:lvl>
    <w:lvl w:ilvl="8">
      <w:start w:val="1"/>
      <w:numFmt w:val="decimal"/>
      <w:lvlText w:val="%1.%2.%3.%4.%5.%6.%7.%8.%9."/>
      <w:lvlJc w:val="left"/>
      <w:pPr>
        <w:ind w:left="8924" w:hanging="2880"/>
      </w:pPr>
      <w:rPr>
        <w:rFonts w:hint="default"/>
      </w:rPr>
    </w:lvl>
  </w:abstractNum>
  <w:abstractNum w:abstractNumId="1" w15:restartNumberingAfterBreak="0">
    <w:nsid w:val="086C378D"/>
    <w:multiLevelType w:val="hybridMultilevel"/>
    <w:tmpl w:val="645C812C"/>
    <w:lvl w:ilvl="0" w:tplc="9574ED34">
      <w:numFmt w:val="bullet"/>
      <w:lvlText w:val="-"/>
      <w:lvlJc w:val="left"/>
      <w:pPr>
        <w:ind w:left="720" w:hanging="360"/>
      </w:pPr>
      <w:rPr>
        <w:rFonts w:ascii="Times New Roman" w:eastAsia="Times New Roman" w:hAnsi="Times New Roman"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0ABC7F3C"/>
    <w:multiLevelType w:val="multilevel"/>
    <w:tmpl w:val="60D68C12"/>
    <w:lvl w:ilvl="0">
      <w:start w:val="1"/>
      <w:numFmt w:val="decimal"/>
      <w:lvlText w:val="%1."/>
      <w:lvlJc w:val="left"/>
      <w:pPr>
        <w:ind w:left="900" w:hanging="900"/>
      </w:pPr>
      <w:rPr>
        <w:rFonts w:hint="default"/>
        <w:sz w:val="24"/>
      </w:rPr>
    </w:lvl>
    <w:lvl w:ilvl="1">
      <w:start w:val="1"/>
      <w:numFmt w:val="decimal"/>
      <w:lvlText w:val="%1.%2."/>
      <w:lvlJc w:val="left"/>
      <w:pPr>
        <w:ind w:left="1184" w:hanging="900"/>
      </w:pPr>
      <w:rPr>
        <w:rFonts w:hint="default"/>
        <w:b/>
        <w:i w:val="0"/>
        <w:sz w:val="24"/>
      </w:rPr>
    </w:lvl>
    <w:lvl w:ilvl="2">
      <w:start w:val="1"/>
      <w:numFmt w:val="decimal"/>
      <w:lvlText w:val="%1.%2.%3."/>
      <w:lvlJc w:val="left"/>
      <w:pPr>
        <w:ind w:left="1930" w:hanging="1080"/>
      </w:pPr>
      <w:rPr>
        <w:rFonts w:hint="default"/>
        <w:b/>
        <w:bCs/>
        <w:sz w:val="24"/>
        <w:szCs w:val="28"/>
      </w:rPr>
    </w:lvl>
    <w:lvl w:ilvl="3">
      <w:start w:val="1"/>
      <w:numFmt w:val="decimal"/>
      <w:lvlText w:val="%1.%2.%3.%4."/>
      <w:lvlJc w:val="left"/>
      <w:pPr>
        <w:ind w:left="3600" w:hanging="1440"/>
      </w:pPr>
      <w:rPr>
        <w:rFonts w:hint="default"/>
        <w:sz w:val="24"/>
      </w:rPr>
    </w:lvl>
    <w:lvl w:ilvl="4">
      <w:start w:val="1"/>
      <w:numFmt w:val="decimal"/>
      <w:lvlText w:val="%1.%2.%3.%4.%5."/>
      <w:lvlJc w:val="left"/>
      <w:pPr>
        <w:ind w:left="4680" w:hanging="1800"/>
      </w:pPr>
      <w:rPr>
        <w:rFonts w:hint="default"/>
      </w:rPr>
    </w:lvl>
    <w:lvl w:ilvl="5">
      <w:start w:val="1"/>
      <w:numFmt w:val="decimal"/>
      <w:lvlText w:val="%1.%2.%3.%4.%5.%6."/>
      <w:lvlJc w:val="left"/>
      <w:pPr>
        <w:ind w:left="5760" w:hanging="2160"/>
      </w:pPr>
      <w:rPr>
        <w:rFonts w:hint="default"/>
      </w:rPr>
    </w:lvl>
    <w:lvl w:ilvl="6">
      <w:start w:val="1"/>
      <w:numFmt w:val="decimal"/>
      <w:lvlText w:val="%1.%2.%3.%4.%5.%6.%7."/>
      <w:lvlJc w:val="left"/>
      <w:pPr>
        <w:ind w:left="6480" w:hanging="2160"/>
      </w:pPr>
      <w:rPr>
        <w:rFonts w:hint="default"/>
      </w:rPr>
    </w:lvl>
    <w:lvl w:ilvl="7">
      <w:start w:val="1"/>
      <w:numFmt w:val="decimal"/>
      <w:lvlText w:val="%1.%2.%3.%4.%5.%6.%7.%8."/>
      <w:lvlJc w:val="left"/>
      <w:pPr>
        <w:ind w:left="7560" w:hanging="2520"/>
      </w:pPr>
      <w:rPr>
        <w:rFonts w:hint="default"/>
      </w:rPr>
    </w:lvl>
    <w:lvl w:ilvl="8">
      <w:start w:val="1"/>
      <w:numFmt w:val="decimal"/>
      <w:lvlText w:val="%1.%2.%3.%4.%5.%6.%7.%8.%9."/>
      <w:lvlJc w:val="left"/>
      <w:pPr>
        <w:ind w:left="8640" w:hanging="2880"/>
      </w:pPr>
      <w:rPr>
        <w:rFonts w:hint="default"/>
      </w:rPr>
    </w:lvl>
  </w:abstractNum>
  <w:abstractNum w:abstractNumId="3" w15:restartNumberingAfterBreak="0">
    <w:nsid w:val="0F1267FD"/>
    <w:multiLevelType w:val="hybridMultilevel"/>
    <w:tmpl w:val="246CB75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 w15:restartNumberingAfterBreak="0">
    <w:nsid w:val="131E0BFC"/>
    <w:multiLevelType w:val="hybridMultilevel"/>
    <w:tmpl w:val="2FFC3BBE"/>
    <w:lvl w:ilvl="0" w:tplc="299CB4E2">
      <w:start w:val="2"/>
      <w:numFmt w:val="bullet"/>
      <w:lvlText w:val="•"/>
      <w:lvlJc w:val="left"/>
      <w:pPr>
        <w:ind w:left="1080" w:hanging="720"/>
      </w:pPr>
      <w:rPr>
        <w:rFonts w:ascii="Arial" w:eastAsia="Times New Roman" w:hAnsi="Arial" w:cs="Arial" w:hint="default"/>
        <w:color w:val="auto"/>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 w15:restartNumberingAfterBreak="0">
    <w:nsid w:val="14745E84"/>
    <w:multiLevelType w:val="multilevel"/>
    <w:tmpl w:val="F5380A34"/>
    <w:lvl w:ilvl="0">
      <w:start w:val="1"/>
      <w:numFmt w:val="decimal"/>
      <w:lvlText w:val="%1."/>
      <w:lvlJc w:val="left"/>
      <w:pPr>
        <w:ind w:left="885" w:hanging="885"/>
      </w:pPr>
      <w:rPr>
        <w:rFonts w:hint="default"/>
        <w:sz w:val="28"/>
      </w:rPr>
    </w:lvl>
    <w:lvl w:ilvl="1">
      <w:start w:val="6"/>
      <w:numFmt w:val="decimal"/>
      <w:lvlText w:val="%1.%2."/>
      <w:lvlJc w:val="left"/>
      <w:pPr>
        <w:ind w:left="979" w:hanging="885"/>
      </w:pPr>
      <w:rPr>
        <w:rFonts w:hint="default"/>
        <w:sz w:val="28"/>
      </w:rPr>
    </w:lvl>
    <w:lvl w:ilvl="2">
      <w:start w:val="2"/>
      <w:numFmt w:val="decimal"/>
      <w:lvlText w:val="%1.%2.%3."/>
      <w:lvlJc w:val="left"/>
      <w:pPr>
        <w:ind w:left="1073" w:hanging="885"/>
      </w:pPr>
      <w:rPr>
        <w:rFonts w:hint="default"/>
        <w:sz w:val="28"/>
      </w:rPr>
    </w:lvl>
    <w:lvl w:ilvl="3">
      <w:start w:val="1"/>
      <w:numFmt w:val="decimal"/>
      <w:lvlText w:val="%1.%2.%3.%4."/>
      <w:lvlJc w:val="left"/>
      <w:pPr>
        <w:ind w:left="1167" w:hanging="885"/>
      </w:pPr>
      <w:rPr>
        <w:rFonts w:hint="default"/>
        <w:sz w:val="28"/>
      </w:rPr>
    </w:lvl>
    <w:lvl w:ilvl="4">
      <w:start w:val="1"/>
      <w:numFmt w:val="decimal"/>
      <w:lvlText w:val="%1.%2.%3.%4.%5."/>
      <w:lvlJc w:val="left"/>
      <w:pPr>
        <w:ind w:left="1456" w:hanging="1080"/>
      </w:pPr>
      <w:rPr>
        <w:rFonts w:hint="default"/>
        <w:sz w:val="28"/>
      </w:rPr>
    </w:lvl>
    <w:lvl w:ilvl="5">
      <w:start w:val="1"/>
      <w:numFmt w:val="decimal"/>
      <w:lvlText w:val="%1.%2.%3.%4.%5.%6."/>
      <w:lvlJc w:val="left"/>
      <w:pPr>
        <w:ind w:left="1550" w:hanging="1080"/>
      </w:pPr>
      <w:rPr>
        <w:rFonts w:hint="default"/>
        <w:sz w:val="28"/>
      </w:rPr>
    </w:lvl>
    <w:lvl w:ilvl="6">
      <w:start w:val="1"/>
      <w:numFmt w:val="decimal"/>
      <w:lvlText w:val="%1.%2.%3.%4.%5.%6.%7."/>
      <w:lvlJc w:val="left"/>
      <w:pPr>
        <w:ind w:left="2004" w:hanging="1440"/>
      </w:pPr>
      <w:rPr>
        <w:rFonts w:hint="default"/>
        <w:sz w:val="28"/>
      </w:rPr>
    </w:lvl>
    <w:lvl w:ilvl="7">
      <w:start w:val="1"/>
      <w:numFmt w:val="decimal"/>
      <w:lvlText w:val="%1.%2.%3.%4.%5.%6.%7.%8."/>
      <w:lvlJc w:val="left"/>
      <w:pPr>
        <w:ind w:left="2098" w:hanging="1440"/>
      </w:pPr>
      <w:rPr>
        <w:rFonts w:hint="default"/>
        <w:sz w:val="28"/>
      </w:rPr>
    </w:lvl>
    <w:lvl w:ilvl="8">
      <w:start w:val="1"/>
      <w:numFmt w:val="decimal"/>
      <w:lvlText w:val="%1.%2.%3.%4.%5.%6.%7.%8.%9."/>
      <w:lvlJc w:val="left"/>
      <w:pPr>
        <w:ind w:left="2552" w:hanging="1800"/>
      </w:pPr>
      <w:rPr>
        <w:rFonts w:hint="default"/>
        <w:sz w:val="28"/>
      </w:rPr>
    </w:lvl>
  </w:abstractNum>
  <w:abstractNum w:abstractNumId="6" w15:restartNumberingAfterBreak="0">
    <w:nsid w:val="17E31AFD"/>
    <w:multiLevelType w:val="hybridMultilevel"/>
    <w:tmpl w:val="02665BEA"/>
    <w:lvl w:ilvl="0" w:tplc="299CB4E2">
      <w:start w:val="2"/>
      <w:numFmt w:val="bullet"/>
      <w:lvlText w:val="•"/>
      <w:lvlJc w:val="left"/>
      <w:pPr>
        <w:ind w:left="1080" w:hanging="720"/>
      </w:pPr>
      <w:rPr>
        <w:rFonts w:ascii="Arial" w:eastAsia="Times New Roman" w:hAnsi="Arial" w:cs="Arial" w:hint="default"/>
        <w:color w:val="auto"/>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15:restartNumberingAfterBreak="0">
    <w:nsid w:val="18DB4E40"/>
    <w:multiLevelType w:val="multilevel"/>
    <w:tmpl w:val="89002F7C"/>
    <w:lvl w:ilvl="0">
      <w:start w:val="1"/>
      <w:numFmt w:val="bullet"/>
      <w:lvlText w:val=""/>
      <w:lvlJc w:val="left"/>
      <w:pPr>
        <w:ind w:left="405" w:hanging="405"/>
      </w:pPr>
      <w:rPr>
        <w:rFonts w:ascii="Symbol" w:hAnsi="Symbol" w:hint="default"/>
      </w:rPr>
    </w:lvl>
    <w:lvl w:ilvl="1">
      <w:start w:val="1"/>
      <w:numFmt w:val="decimal"/>
      <w:lvlText w:val="%1.%2"/>
      <w:lvlJc w:val="left"/>
      <w:pPr>
        <w:ind w:left="1080" w:hanging="720"/>
      </w:pPr>
      <w:rPr>
        <w:rFonts w:hint="default"/>
      </w:rPr>
    </w:lvl>
    <w:lvl w:ilvl="2">
      <w:start w:val="1"/>
      <w:numFmt w:val="bullet"/>
      <w:lvlText w:val=""/>
      <w:lvlJc w:val="left"/>
      <w:pPr>
        <w:ind w:left="1440" w:hanging="720"/>
      </w:pPr>
      <w:rPr>
        <w:rFonts w:ascii="Symbol" w:hAnsi="Symbol"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680" w:hanging="2160"/>
      </w:pPr>
      <w:rPr>
        <w:rFonts w:hint="default"/>
      </w:rPr>
    </w:lvl>
    <w:lvl w:ilvl="8">
      <w:start w:val="1"/>
      <w:numFmt w:val="decimal"/>
      <w:lvlText w:val="%1.%2.%3.%4.%5.%6.%7.%8.%9"/>
      <w:lvlJc w:val="left"/>
      <w:pPr>
        <w:ind w:left="5040" w:hanging="2160"/>
      </w:pPr>
      <w:rPr>
        <w:rFonts w:hint="default"/>
      </w:rPr>
    </w:lvl>
  </w:abstractNum>
  <w:abstractNum w:abstractNumId="8" w15:restartNumberingAfterBreak="0">
    <w:nsid w:val="197549BA"/>
    <w:multiLevelType w:val="hybridMultilevel"/>
    <w:tmpl w:val="54E671C0"/>
    <w:lvl w:ilvl="0" w:tplc="0C0A0001">
      <w:start w:val="1"/>
      <w:numFmt w:val="bullet"/>
      <w:lvlText w:val=""/>
      <w:lvlJc w:val="left"/>
      <w:pPr>
        <w:tabs>
          <w:tab w:val="num" w:pos="1068"/>
        </w:tabs>
        <w:ind w:left="1068" w:hanging="360"/>
      </w:pPr>
      <w:rPr>
        <w:rFonts w:ascii="Symbol" w:hAnsi="Symbol" w:hint="default"/>
      </w:rPr>
    </w:lvl>
    <w:lvl w:ilvl="1" w:tplc="0C0A0003" w:tentative="1">
      <w:start w:val="1"/>
      <w:numFmt w:val="bullet"/>
      <w:lvlText w:val="o"/>
      <w:lvlJc w:val="left"/>
      <w:pPr>
        <w:tabs>
          <w:tab w:val="num" w:pos="1788"/>
        </w:tabs>
        <w:ind w:left="1788" w:hanging="360"/>
      </w:pPr>
      <w:rPr>
        <w:rFonts w:ascii="Courier New" w:hAnsi="Courier New" w:cs="Courier New" w:hint="default"/>
      </w:rPr>
    </w:lvl>
    <w:lvl w:ilvl="2" w:tplc="0C0A0005" w:tentative="1">
      <w:start w:val="1"/>
      <w:numFmt w:val="bullet"/>
      <w:lvlText w:val=""/>
      <w:lvlJc w:val="left"/>
      <w:pPr>
        <w:tabs>
          <w:tab w:val="num" w:pos="2508"/>
        </w:tabs>
        <w:ind w:left="2508" w:hanging="360"/>
      </w:pPr>
      <w:rPr>
        <w:rFonts w:ascii="Wingdings" w:hAnsi="Wingdings" w:hint="default"/>
      </w:rPr>
    </w:lvl>
    <w:lvl w:ilvl="3" w:tplc="0C0A0001" w:tentative="1">
      <w:start w:val="1"/>
      <w:numFmt w:val="bullet"/>
      <w:lvlText w:val=""/>
      <w:lvlJc w:val="left"/>
      <w:pPr>
        <w:tabs>
          <w:tab w:val="num" w:pos="3228"/>
        </w:tabs>
        <w:ind w:left="3228" w:hanging="360"/>
      </w:pPr>
      <w:rPr>
        <w:rFonts w:ascii="Symbol" w:hAnsi="Symbol" w:hint="default"/>
      </w:rPr>
    </w:lvl>
    <w:lvl w:ilvl="4" w:tplc="0C0A0003" w:tentative="1">
      <w:start w:val="1"/>
      <w:numFmt w:val="bullet"/>
      <w:lvlText w:val="o"/>
      <w:lvlJc w:val="left"/>
      <w:pPr>
        <w:tabs>
          <w:tab w:val="num" w:pos="3948"/>
        </w:tabs>
        <w:ind w:left="3948" w:hanging="360"/>
      </w:pPr>
      <w:rPr>
        <w:rFonts w:ascii="Courier New" w:hAnsi="Courier New" w:cs="Courier New" w:hint="default"/>
      </w:rPr>
    </w:lvl>
    <w:lvl w:ilvl="5" w:tplc="0C0A0005" w:tentative="1">
      <w:start w:val="1"/>
      <w:numFmt w:val="bullet"/>
      <w:lvlText w:val=""/>
      <w:lvlJc w:val="left"/>
      <w:pPr>
        <w:tabs>
          <w:tab w:val="num" w:pos="4668"/>
        </w:tabs>
        <w:ind w:left="4668" w:hanging="360"/>
      </w:pPr>
      <w:rPr>
        <w:rFonts w:ascii="Wingdings" w:hAnsi="Wingdings" w:hint="default"/>
      </w:rPr>
    </w:lvl>
    <w:lvl w:ilvl="6" w:tplc="0C0A0001" w:tentative="1">
      <w:start w:val="1"/>
      <w:numFmt w:val="bullet"/>
      <w:lvlText w:val=""/>
      <w:lvlJc w:val="left"/>
      <w:pPr>
        <w:tabs>
          <w:tab w:val="num" w:pos="5388"/>
        </w:tabs>
        <w:ind w:left="5388" w:hanging="360"/>
      </w:pPr>
      <w:rPr>
        <w:rFonts w:ascii="Symbol" w:hAnsi="Symbol" w:hint="default"/>
      </w:rPr>
    </w:lvl>
    <w:lvl w:ilvl="7" w:tplc="0C0A0003" w:tentative="1">
      <w:start w:val="1"/>
      <w:numFmt w:val="bullet"/>
      <w:lvlText w:val="o"/>
      <w:lvlJc w:val="left"/>
      <w:pPr>
        <w:tabs>
          <w:tab w:val="num" w:pos="6108"/>
        </w:tabs>
        <w:ind w:left="6108" w:hanging="360"/>
      </w:pPr>
      <w:rPr>
        <w:rFonts w:ascii="Courier New" w:hAnsi="Courier New" w:cs="Courier New" w:hint="default"/>
      </w:rPr>
    </w:lvl>
    <w:lvl w:ilvl="8" w:tplc="0C0A0005" w:tentative="1">
      <w:start w:val="1"/>
      <w:numFmt w:val="bullet"/>
      <w:lvlText w:val=""/>
      <w:lvlJc w:val="left"/>
      <w:pPr>
        <w:tabs>
          <w:tab w:val="num" w:pos="6828"/>
        </w:tabs>
        <w:ind w:left="6828" w:hanging="360"/>
      </w:pPr>
      <w:rPr>
        <w:rFonts w:ascii="Wingdings" w:hAnsi="Wingdings" w:hint="default"/>
      </w:rPr>
    </w:lvl>
  </w:abstractNum>
  <w:abstractNum w:abstractNumId="9" w15:restartNumberingAfterBreak="0">
    <w:nsid w:val="19C72505"/>
    <w:multiLevelType w:val="hybridMultilevel"/>
    <w:tmpl w:val="F470EEE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1B4B3FE4"/>
    <w:multiLevelType w:val="multilevel"/>
    <w:tmpl w:val="3710DB98"/>
    <w:lvl w:ilvl="0">
      <w:start w:val="1"/>
      <w:numFmt w:val="decimal"/>
      <w:lvlText w:val="%1"/>
      <w:lvlJc w:val="left"/>
      <w:pPr>
        <w:ind w:left="405" w:hanging="405"/>
      </w:pPr>
      <w:rPr>
        <w:rFonts w:hint="default"/>
      </w:rPr>
    </w:lvl>
    <w:lvl w:ilvl="1">
      <w:start w:val="1"/>
      <w:numFmt w:val="decimal"/>
      <w:lvlText w:val="%1.%2"/>
      <w:lvlJc w:val="left"/>
      <w:pPr>
        <w:ind w:left="1080" w:hanging="720"/>
      </w:pPr>
      <w:rPr>
        <w:rFonts w:hint="default"/>
      </w:rPr>
    </w:lvl>
    <w:lvl w:ilvl="2">
      <w:start w:val="1"/>
      <w:numFmt w:val="bullet"/>
      <w:lvlText w:val=""/>
      <w:lvlJc w:val="left"/>
      <w:pPr>
        <w:ind w:left="1440" w:hanging="720"/>
      </w:pPr>
      <w:rPr>
        <w:rFonts w:ascii="Symbol" w:hAnsi="Symbol"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680" w:hanging="2160"/>
      </w:pPr>
      <w:rPr>
        <w:rFonts w:hint="default"/>
      </w:rPr>
    </w:lvl>
    <w:lvl w:ilvl="8">
      <w:start w:val="1"/>
      <w:numFmt w:val="decimal"/>
      <w:lvlText w:val="%1.%2.%3.%4.%5.%6.%7.%8.%9"/>
      <w:lvlJc w:val="left"/>
      <w:pPr>
        <w:ind w:left="5040" w:hanging="2160"/>
      </w:pPr>
      <w:rPr>
        <w:rFonts w:hint="default"/>
      </w:rPr>
    </w:lvl>
  </w:abstractNum>
  <w:abstractNum w:abstractNumId="11" w15:restartNumberingAfterBreak="0">
    <w:nsid w:val="251A0DE2"/>
    <w:multiLevelType w:val="hybridMultilevel"/>
    <w:tmpl w:val="9C6E90F6"/>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15:restartNumberingAfterBreak="0">
    <w:nsid w:val="262353E3"/>
    <w:multiLevelType w:val="hybridMultilevel"/>
    <w:tmpl w:val="01AA2966"/>
    <w:lvl w:ilvl="0" w:tplc="48787F4C">
      <w:start w:val="1"/>
      <w:numFmt w:val="bullet"/>
      <w:lvlText w:val="-"/>
      <w:lvlJc w:val="left"/>
      <w:pPr>
        <w:ind w:left="720" w:hanging="360"/>
      </w:pPr>
      <w:rPr>
        <w:rFonts w:ascii="Calibri" w:eastAsiaTheme="minorHAnsi" w:hAnsi="Calibri"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3" w15:restartNumberingAfterBreak="0">
    <w:nsid w:val="346370CE"/>
    <w:multiLevelType w:val="multilevel"/>
    <w:tmpl w:val="F5380A34"/>
    <w:lvl w:ilvl="0">
      <w:start w:val="1"/>
      <w:numFmt w:val="decimal"/>
      <w:lvlText w:val="%1."/>
      <w:lvlJc w:val="left"/>
      <w:pPr>
        <w:ind w:left="885" w:hanging="885"/>
      </w:pPr>
      <w:rPr>
        <w:rFonts w:hint="default"/>
        <w:sz w:val="28"/>
      </w:rPr>
    </w:lvl>
    <w:lvl w:ilvl="1">
      <w:start w:val="6"/>
      <w:numFmt w:val="decimal"/>
      <w:lvlText w:val="%1.%2."/>
      <w:lvlJc w:val="left"/>
      <w:pPr>
        <w:ind w:left="979" w:hanging="885"/>
      </w:pPr>
      <w:rPr>
        <w:rFonts w:hint="default"/>
        <w:sz w:val="28"/>
      </w:rPr>
    </w:lvl>
    <w:lvl w:ilvl="2">
      <w:start w:val="2"/>
      <w:numFmt w:val="decimal"/>
      <w:lvlText w:val="%1.%2.%3."/>
      <w:lvlJc w:val="left"/>
      <w:pPr>
        <w:ind w:left="1073" w:hanging="885"/>
      </w:pPr>
      <w:rPr>
        <w:rFonts w:hint="default"/>
        <w:sz w:val="28"/>
      </w:rPr>
    </w:lvl>
    <w:lvl w:ilvl="3">
      <w:start w:val="1"/>
      <w:numFmt w:val="decimal"/>
      <w:lvlText w:val="%1.%2.%3.%4."/>
      <w:lvlJc w:val="left"/>
      <w:pPr>
        <w:ind w:left="1167" w:hanging="885"/>
      </w:pPr>
      <w:rPr>
        <w:rFonts w:hint="default"/>
        <w:sz w:val="28"/>
      </w:rPr>
    </w:lvl>
    <w:lvl w:ilvl="4">
      <w:start w:val="1"/>
      <w:numFmt w:val="decimal"/>
      <w:lvlText w:val="%1.%2.%3.%4.%5."/>
      <w:lvlJc w:val="left"/>
      <w:pPr>
        <w:ind w:left="1456" w:hanging="1080"/>
      </w:pPr>
      <w:rPr>
        <w:rFonts w:hint="default"/>
        <w:sz w:val="28"/>
      </w:rPr>
    </w:lvl>
    <w:lvl w:ilvl="5">
      <w:start w:val="1"/>
      <w:numFmt w:val="decimal"/>
      <w:lvlText w:val="%1.%2.%3.%4.%5.%6."/>
      <w:lvlJc w:val="left"/>
      <w:pPr>
        <w:ind w:left="1550" w:hanging="1080"/>
      </w:pPr>
      <w:rPr>
        <w:rFonts w:hint="default"/>
        <w:sz w:val="28"/>
      </w:rPr>
    </w:lvl>
    <w:lvl w:ilvl="6">
      <w:start w:val="1"/>
      <w:numFmt w:val="decimal"/>
      <w:lvlText w:val="%1.%2.%3.%4.%5.%6.%7."/>
      <w:lvlJc w:val="left"/>
      <w:pPr>
        <w:ind w:left="2004" w:hanging="1440"/>
      </w:pPr>
      <w:rPr>
        <w:rFonts w:hint="default"/>
        <w:sz w:val="28"/>
      </w:rPr>
    </w:lvl>
    <w:lvl w:ilvl="7">
      <w:start w:val="1"/>
      <w:numFmt w:val="decimal"/>
      <w:lvlText w:val="%1.%2.%3.%4.%5.%6.%7.%8."/>
      <w:lvlJc w:val="left"/>
      <w:pPr>
        <w:ind w:left="2098" w:hanging="1440"/>
      </w:pPr>
      <w:rPr>
        <w:rFonts w:hint="default"/>
        <w:sz w:val="28"/>
      </w:rPr>
    </w:lvl>
    <w:lvl w:ilvl="8">
      <w:start w:val="1"/>
      <w:numFmt w:val="decimal"/>
      <w:lvlText w:val="%1.%2.%3.%4.%5.%6.%7.%8.%9."/>
      <w:lvlJc w:val="left"/>
      <w:pPr>
        <w:ind w:left="2552" w:hanging="1800"/>
      </w:pPr>
      <w:rPr>
        <w:rFonts w:hint="default"/>
        <w:sz w:val="28"/>
      </w:rPr>
    </w:lvl>
  </w:abstractNum>
  <w:abstractNum w:abstractNumId="14" w15:restartNumberingAfterBreak="0">
    <w:nsid w:val="36B61910"/>
    <w:multiLevelType w:val="multilevel"/>
    <w:tmpl w:val="53C2D2F6"/>
    <w:lvl w:ilvl="0">
      <w:start w:val="1"/>
      <w:numFmt w:val="decimal"/>
      <w:lvlText w:val="%1."/>
      <w:lvlJc w:val="left"/>
      <w:pPr>
        <w:ind w:left="900" w:hanging="900"/>
      </w:pPr>
      <w:rPr>
        <w:rFonts w:hint="default"/>
        <w:sz w:val="28"/>
      </w:rPr>
    </w:lvl>
    <w:lvl w:ilvl="1">
      <w:start w:val="1"/>
      <w:numFmt w:val="decimal"/>
      <w:lvlText w:val="%1.%2."/>
      <w:lvlJc w:val="left"/>
      <w:pPr>
        <w:ind w:left="1184" w:hanging="900"/>
      </w:pPr>
      <w:rPr>
        <w:rFonts w:hint="default"/>
        <w:b/>
        <w:i w:val="0"/>
        <w:sz w:val="28"/>
      </w:rPr>
    </w:lvl>
    <w:lvl w:ilvl="2">
      <w:start w:val="1"/>
      <w:numFmt w:val="decimal"/>
      <w:lvlText w:val="%1.%2.%3."/>
      <w:lvlJc w:val="left"/>
      <w:pPr>
        <w:ind w:left="1930" w:hanging="1080"/>
      </w:pPr>
      <w:rPr>
        <w:rFonts w:hint="default"/>
        <w:b/>
        <w:bCs/>
        <w:sz w:val="28"/>
        <w:szCs w:val="28"/>
      </w:rPr>
    </w:lvl>
    <w:lvl w:ilvl="3">
      <w:start w:val="1"/>
      <w:numFmt w:val="decimal"/>
      <w:lvlText w:val="%1.%2.%3.%4."/>
      <w:lvlJc w:val="left"/>
      <w:pPr>
        <w:ind w:left="3600" w:hanging="1440"/>
      </w:pPr>
      <w:rPr>
        <w:rFonts w:hint="default"/>
      </w:rPr>
    </w:lvl>
    <w:lvl w:ilvl="4">
      <w:start w:val="1"/>
      <w:numFmt w:val="decimal"/>
      <w:lvlText w:val="%1.%2.%3.%4.%5."/>
      <w:lvlJc w:val="left"/>
      <w:pPr>
        <w:ind w:left="4680" w:hanging="1800"/>
      </w:pPr>
      <w:rPr>
        <w:rFonts w:hint="default"/>
      </w:rPr>
    </w:lvl>
    <w:lvl w:ilvl="5">
      <w:start w:val="1"/>
      <w:numFmt w:val="decimal"/>
      <w:lvlText w:val="%1.%2.%3.%4.%5.%6."/>
      <w:lvlJc w:val="left"/>
      <w:pPr>
        <w:ind w:left="5760" w:hanging="2160"/>
      </w:pPr>
      <w:rPr>
        <w:rFonts w:hint="default"/>
      </w:rPr>
    </w:lvl>
    <w:lvl w:ilvl="6">
      <w:start w:val="1"/>
      <w:numFmt w:val="decimal"/>
      <w:lvlText w:val="%1.%2.%3.%4.%5.%6.%7."/>
      <w:lvlJc w:val="left"/>
      <w:pPr>
        <w:ind w:left="6480" w:hanging="2160"/>
      </w:pPr>
      <w:rPr>
        <w:rFonts w:hint="default"/>
      </w:rPr>
    </w:lvl>
    <w:lvl w:ilvl="7">
      <w:start w:val="1"/>
      <w:numFmt w:val="decimal"/>
      <w:lvlText w:val="%1.%2.%3.%4.%5.%6.%7.%8."/>
      <w:lvlJc w:val="left"/>
      <w:pPr>
        <w:ind w:left="7560" w:hanging="2520"/>
      </w:pPr>
      <w:rPr>
        <w:rFonts w:hint="default"/>
      </w:rPr>
    </w:lvl>
    <w:lvl w:ilvl="8">
      <w:start w:val="1"/>
      <w:numFmt w:val="decimal"/>
      <w:lvlText w:val="%1.%2.%3.%4.%5.%6.%7.%8.%9."/>
      <w:lvlJc w:val="left"/>
      <w:pPr>
        <w:ind w:left="8640" w:hanging="2880"/>
      </w:pPr>
      <w:rPr>
        <w:rFonts w:hint="default"/>
      </w:rPr>
    </w:lvl>
  </w:abstractNum>
  <w:abstractNum w:abstractNumId="15" w15:restartNumberingAfterBreak="0">
    <w:nsid w:val="37B72393"/>
    <w:multiLevelType w:val="hybridMultilevel"/>
    <w:tmpl w:val="EE9EB592"/>
    <w:lvl w:ilvl="0" w:tplc="240A0001">
      <w:start w:val="1"/>
      <w:numFmt w:val="bullet"/>
      <w:lvlText w:val=""/>
      <w:lvlJc w:val="left"/>
      <w:pPr>
        <w:ind w:left="2148" w:hanging="360"/>
      </w:pPr>
      <w:rPr>
        <w:rFonts w:ascii="Symbol" w:hAnsi="Symbol" w:hint="default"/>
      </w:rPr>
    </w:lvl>
    <w:lvl w:ilvl="1" w:tplc="240A0003" w:tentative="1">
      <w:start w:val="1"/>
      <w:numFmt w:val="bullet"/>
      <w:lvlText w:val="o"/>
      <w:lvlJc w:val="left"/>
      <w:pPr>
        <w:ind w:left="2868" w:hanging="360"/>
      </w:pPr>
      <w:rPr>
        <w:rFonts w:ascii="Courier New" w:hAnsi="Courier New" w:cs="Courier New" w:hint="default"/>
      </w:rPr>
    </w:lvl>
    <w:lvl w:ilvl="2" w:tplc="240A0005" w:tentative="1">
      <w:start w:val="1"/>
      <w:numFmt w:val="bullet"/>
      <w:lvlText w:val=""/>
      <w:lvlJc w:val="left"/>
      <w:pPr>
        <w:ind w:left="3588" w:hanging="360"/>
      </w:pPr>
      <w:rPr>
        <w:rFonts w:ascii="Wingdings" w:hAnsi="Wingdings" w:hint="default"/>
      </w:rPr>
    </w:lvl>
    <w:lvl w:ilvl="3" w:tplc="240A0001" w:tentative="1">
      <w:start w:val="1"/>
      <w:numFmt w:val="bullet"/>
      <w:lvlText w:val=""/>
      <w:lvlJc w:val="left"/>
      <w:pPr>
        <w:ind w:left="4308" w:hanging="360"/>
      </w:pPr>
      <w:rPr>
        <w:rFonts w:ascii="Symbol" w:hAnsi="Symbol" w:hint="default"/>
      </w:rPr>
    </w:lvl>
    <w:lvl w:ilvl="4" w:tplc="240A0003" w:tentative="1">
      <w:start w:val="1"/>
      <w:numFmt w:val="bullet"/>
      <w:lvlText w:val="o"/>
      <w:lvlJc w:val="left"/>
      <w:pPr>
        <w:ind w:left="5028" w:hanging="360"/>
      </w:pPr>
      <w:rPr>
        <w:rFonts w:ascii="Courier New" w:hAnsi="Courier New" w:cs="Courier New" w:hint="default"/>
      </w:rPr>
    </w:lvl>
    <w:lvl w:ilvl="5" w:tplc="240A0005" w:tentative="1">
      <w:start w:val="1"/>
      <w:numFmt w:val="bullet"/>
      <w:lvlText w:val=""/>
      <w:lvlJc w:val="left"/>
      <w:pPr>
        <w:ind w:left="5748" w:hanging="360"/>
      </w:pPr>
      <w:rPr>
        <w:rFonts w:ascii="Wingdings" w:hAnsi="Wingdings" w:hint="default"/>
      </w:rPr>
    </w:lvl>
    <w:lvl w:ilvl="6" w:tplc="240A0001" w:tentative="1">
      <w:start w:val="1"/>
      <w:numFmt w:val="bullet"/>
      <w:lvlText w:val=""/>
      <w:lvlJc w:val="left"/>
      <w:pPr>
        <w:ind w:left="6468" w:hanging="360"/>
      </w:pPr>
      <w:rPr>
        <w:rFonts w:ascii="Symbol" w:hAnsi="Symbol" w:hint="default"/>
      </w:rPr>
    </w:lvl>
    <w:lvl w:ilvl="7" w:tplc="240A0003" w:tentative="1">
      <w:start w:val="1"/>
      <w:numFmt w:val="bullet"/>
      <w:lvlText w:val="o"/>
      <w:lvlJc w:val="left"/>
      <w:pPr>
        <w:ind w:left="7188" w:hanging="360"/>
      </w:pPr>
      <w:rPr>
        <w:rFonts w:ascii="Courier New" w:hAnsi="Courier New" w:cs="Courier New" w:hint="default"/>
      </w:rPr>
    </w:lvl>
    <w:lvl w:ilvl="8" w:tplc="240A0005" w:tentative="1">
      <w:start w:val="1"/>
      <w:numFmt w:val="bullet"/>
      <w:lvlText w:val=""/>
      <w:lvlJc w:val="left"/>
      <w:pPr>
        <w:ind w:left="7908" w:hanging="360"/>
      </w:pPr>
      <w:rPr>
        <w:rFonts w:ascii="Wingdings" w:hAnsi="Wingdings" w:hint="default"/>
      </w:rPr>
    </w:lvl>
  </w:abstractNum>
  <w:abstractNum w:abstractNumId="16" w15:restartNumberingAfterBreak="0">
    <w:nsid w:val="37C9483C"/>
    <w:multiLevelType w:val="hybridMultilevel"/>
    <w:tmpl w:val="9702942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7" w15:restartNumberingAfterBreak="0">
    <w:nsid w:val="43A30A40"/>
    <w:multiLevelType w:val="multilevel"/>
    <w:tmpl w:val="53C2D2F6"/>
    <w:lvl w:ilvl="0">
      <w:start w:val="1"/>
      <w:numFmt w:val="decimal"/>
      <w:lvlText w:val="%1."/>
      <w:lvlJc w:val="left"/>
      <w:pPr>
        <w:ind w:left="900" w:hanging="900"/>
      </w:pPr>
      <w:rPr>
        <w:rFonts w:hint="default"/>
        <w:sz w:val="28"/>
      </w:rPr>
    </w:lvl>
    <w:lvl w:ilvl="1">
      <w:start w:val="1"/>
      <w:numFmt w:val="decimal"/>
      <w:lvlText w:val="%1.%2."/>
      <w:lvlJc w:val="left"/>
      <w:pPr>
        <w:ind w:left="1184" w:hanging="900"/>
      </w:pPr>
      <w:rPr>
        <w:rFonts w:hint="default"/>
        <w:b/>
        <w:i w:val="0"/>
        <w:sz w:val="28"/>
      </w:rPr>
    </w:lvl>
    <w:lvl w:ilvl="2">
      <w:start w:val="1"/>
      <w:numFmt w:val="decimal"/>
      <w:lvlText w:val="%1.%2.%3."/>
      <w:lvlJc w:val="left"/>
      <w:pPr>
        <w:ind w:left="1930" w:hanging="1080"/>
      </w:pPr>
      <w:rPr>
        <w:rFonts w:hint="default"/>
        <w:b/>
        <w:bCs/>
        <w:sz w:val="28"/>
        <w:szCs w:val="28"/>
      </w:rPr>
    </w:lvl>
    <w:lvl w:ilvl="3">
      <w:start w:val="1"/>
      <w:numFmt w:val="decimal"/>
      <w:lvlText w:val="%1.%2.%3.%4."/>
      <w:lvlJc w:val="left"/>
      <w:pPr>
        <w:ind w:left="3600" w:hanging="1440"/>
      </w:pPr>
      <w:rPr>
        <w:rFonts w:hint="default"/>
      </w:rPr>
    </w:lvl>
    <w:lvl w:ilvl="4">
      <w:start w:val="1"/>
      <w:numFmt w:val="decimal"/>
      <w:lvlText w:val="%1.%2.%3.%4.%5."/>
      <w:lvlJc w:val="left"/>
      <w:pPr>
        <w:ind w:left="4680" w:hanging="1800"/>
      </w:pPr>
      <w:rPr>
        <w:rFonts w:hint="default"/>
      </w:rPr>
    </w:lvl>
    <w:lvl w:ilvl="5">
      <w:start w:val="1"/>
      <w:numFmt w:val="decimal"/>
      <w:lvlText w:val="%1.%2.%3.%4.%5.%6."/>
      <w:lvlJc w:val="left"/>
      <w:pPr>
        <w:ind w:left="5760" w:hanging="2160"/>
      </w:pPr>
      <w:rPr>
        <w:rFonts w:hint="default"/>
      </w:rPr>
    </w:lvl>
    <w:lvl w:ilvl="6">
      <w:start w:val="1"/>
      <w:numFmt w:val="decimal"/>
      <w:lvlText w:val="%1.%2.%3.%4.%5.%6.%7."/>
      <w:lvlJc w:val="left"/>
      <w:pPr>
        <w:ind w:left="6480" w:hanging="2160"/>
      </w:pPr>
      <w:rPr>
        <w:rFonts w:hint="default"/>
      </w:rPr>
    </w:lvl>
    <w:lvl w:ilvl="7">
      <w:start w:val="1"/>
      <w:numFmt w:val="decimal"/>
      <w:lvlText w:val="%1.%2.%3.%4.%5.%6.%7.%8."/>
      <w:lvlJc w:val="left"/>
      <w:pPr>
        <w:ind w:left="7560" w:hanging="2520"/>
      </w:pPr>
      <w:rPr>
        <w:rFonts w:hint="default"/>
      </w:rPr>
    </w:lvl>
    <w:lvl w:ilvl="8">
      <w:start w:val="1"/>
      <w:numFmt w:val="decimal"/>
      <w:lvlText w:val="%1.%2.%3.%4.%5.%6.%7.%8.%9."/>
      <w:lvlJc w:val="left"/>
      <w:pPr>
        <w:ind w:left="8640" w:hanging="2880"/>
      </w:pPr>
      <w:rPr>
        <w:rFonts w:hint="default"/>
      </w:rPr>
    </w:lvl>
  </w:abstractNum>
  <w:abstractNum w:abstractNumId="18" w15:restartNumberingAfterBreak="0">
    <w:nsid w:val="4F331062"/>
    <w:multiLevelType w:val="hybridMultilevel"/>
    <w:tmpl w:val="6C3CB7B8"/>
    <w:lvl w:ilvl="0" w:tplc="48787F4C">
      <w:start w:val="1"/>
      <w:numFmt w:val="bullet"/>
      <w:lvlText w:val="-"/>
      <w:lvlJc w:val="left"/>
      <w:pPr>
        <w:ind w:left="720" w:hanging="360"/>
      </w:pPr>
      <w:rPr>
        <w:rFonts w:ascii="Calibri" w:eastAsiaTheme="minorHAnsi" w:hAnsi="Calibri" w:cstheme="minorBidi"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4F5D57AA"/>
    <w:multiLevelType w:val="hybridMultilevel"/>
    <w:tmpl w:val="4D9CCBA6"/>
    <w:lvl w:ilvl="0" w:tplc="AE0C7426">
      <w:numFmt w:val="bullet"/>
      <w:lvlText w:val="-"/>
      <w:lvlJc w:val="left"/>
      <w:pPr>
        <w:ind w:left="720" w:hanging="360"/>
      </w:pPr>
      <w:rPr>
        <w:rFonts w:ascii="Times New Roman" w:eastAsia="Times New Roman" w:hAnsi="Times New Roman"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4FAB283F"/>
    <w:multiLevelType w:val="hybridMultilevel"/>
    <w:tmpl w:val="7D2A462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1" w15:restartNumberingAfterBreak="0">
    <w:nsid w:val="53007233"/>
    <w:multiLevelType w:val="hybridMultilevel"/>
    <w:tmpl w:val="5874CACA"/>
    <w:lvl w:ilvl="0" w:tplc="240A0001">
      <w:start w:val="1"/>
      <w:numFmt w:val="bullet"/>
      <w:lvlText w:val=""/>
      <w:lvlJc w:val="left"/>
      <w:pPr>
        <w:ind w:left="2160" w:hanging="360"/>
      </w:pPr>
      <w:rPr>
        <w:rFonts w:ascii="Symbol" w:hAnsi="Symbol" w:hint="default"/>
      </w:rPr>
    </w:lvl>
    <w:lvl w:ilvl="1" w:tplc="1A4AC96C">
      <w:start w:val="2"/>
      <w:numFmt w:val="bullet"/>
      <w:lvlText w:val="-"/>
      <w:lvlJc w:val="left"/>
      <w:pPr>
        <w:ind w:left="2880" w:hanging="360"/>
      </w:pPr>
      <w:rPr>
        <w:rFonts w:ascii="Times New Roman" w:eastAsia="Times New Roman" w:hAnsi="Times New Roman" w:cs="Times New Roman" w:hint="default"/>
        <w:b/>
      </w:rPr>
    </w:lvl>
    <w:lvl w:ilvl="2" w:tplc="240A0005" w:tentative="1">
      <w:start w:val="1"/>
      <w:numFmt w:val="bullet"/>
      <w:lvlText w:val=""/>
      <w:lvlJc w:val="left"/>
      <w:pPr>
        <w:ind w:left="3600" w:hanging="360"/>
      </w:pPr>
      <w:rPr>
        <w:rFonts w:ascii="Wingdings" w:hAnsi="Wingdings" w:hint="default"/>
      </w:rPr>
    </w:lvl>
    <w:lvl w:ilvl="3" w:tplc="240A0001" w:tentative="1">
      <w:start w:val="1"/>
      <w:numFmt w:val="bullet"/>
      <w:lvlText w:val=""/>
      <w:lvlJc w:val="left"/>
      <w:pPr>
        <w:ind w:left="4320" w:hanging="360"/>
      </w:pPr>
      <w:rPr>
        <w:rFonts w:ascii="Symbol" w:hAnsi="Symbol" w:hint="default"/>
      </w:rPr>
    </w:lvl>
    <w:lvl w:ilvl="4" w:tplc="240A0003" w:tentative="1">
      <w:start w:val="1"/>
      <w:numFmt w:val="bullet"/>
      <w:lvlText w:val="o"/>
      <w:lvlJc w:val="left"/>
      <w:pPr>
        <w:ind w:left="5040" w:hanging="360"/>
      </w:pPr>
      <w:rPr>
        <w:rFonts w:ascii="Courier New" w:hAnsi="Courier New" w:cs="Courier New" w:hint="default"/>
      </w:rPr>
    </w:lvl>
    <w:lvl w:ilvl="5" w:tplc="240A0005" w:tentative="1">
      <w:start w:val="1"/>
      <w:numFmt w:val="bullet"/>
      <w:lvlText w:val=""/>
      <w:lvlJc w:val="left"/>
      <w:pPr>
        <w:ind w:left="5760" w:hanging="360"/>
      </w:pPr>
      <w:rPr>
        <w:rFonts w:ascii="Wingdings" w:hAnsi="Wingdings" w:hint="default"/>
      </w:rPr>
    </w:lvl>
    <w:lvl w:ilvl="6" w:tplc="240A0001" w:tentative="1">
      <w:start w:val="1"/>
      <w:numFmt w:val="bullet"/>
      <w:lvlText w:val=""/>
      <w:lvlJc w:val="left"/>
      <w:pPr>
        <w:ind w:left="6480" w:hanging="360"/>
      </w:pPr>
      <w:rPr>
        <w:rFonts w:ascii="Symbol" w:hAnsi="Symbol" w:hint="default"/>
      </w:rPr>
    </w:lvl>
    <w:lvl w:ilvl="7" w:tplc="240A0003" w:tentative="1">
      <w:start w:val="1"/>
      <w:numFmt w:val="bullet"/>
      <w:lvlText w:val="o"/>
      <w:lvlJc w:val="left"/>
      <w:pPr>
        <w:ind w:left="7200" w:hanging="360"/>
      </w:pPr>
      <w:rPr>
        <w:rFonts w:ascii="Courier New" w:hAnsi="Courier New" w:cs="Courier New" w:hint="default"/>
      </w:rPr>
    </w:lvl>
    <w:lvl w:ilvl="8" w:tplc="240A0005" w:tentative="1">
      <w:start w:val="1"/>
      <w:numFmt w:val="bullet"/>
      <w:lvlText w:val=""/>
      <w:lvlJc w:val="left"/>
      <w:pPr>
        <w:ind w:left="7920" w:hanging="360"/>
      </w:pPr>
      <w:rPr>
        <w:rFonts w:ascii="Wingdings" w:hAnsi="Wingdings" w:hint="default"/>
      </w:rPr>
    </w:lvl>
  </w:abstractNum>
  <w:abstractNum w:abstractNumId="22" w15:restartNumberingAfterBreak="0">
    <w:nsid w:val="58FD32AD"/>
    <w:multiLevelType w:val="hybridMultilevel"/>
    <w:tmpl w:val="37483FD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3" w15:restartNumberingAfterBreak="0">
    <w:nsid w:val="5CC5472D"/>
    <w:multiLevelType w:val="hybridMultilevel"/>
    <w:tmpl w:val="BABC3028"/>
    <w:lvl w:ilvl="0" w:tplc="48787F4C">
      <w:start w:val="1"/>
      <w:numFmt w:val="bullet"/>
      <w:lvlText w:val="-"/>
      <w:lvlJc w:val="left"/>
      <w:pPr>
        <w:ind w:left="720" w:hanging="360"/>
      </w:pPr>
      <w:rPr>
        <w:rFonts w:ascii="Calibri" w:eastAsiaTheme="minorHAnsi" w:hAnsi="Calibri" w:cstheme="minorBid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63AB65EF"/>
    <w:multiLevelType w:val="hybridMultilevel"/>
    <w:tmpl w:val="9702942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5" w15:restartNumberingAfterBreak="0">
    <w:nsid w:val="67265C81"/>
    <w:multiLevelType w:val="multilevel"/>
    <w:tmpl w:val="F5380A34"/>
    <w:lvl w:ilvl="0">
      <w:start w:val="1"/>
      <w:numFmt w:val="decimal"/>
      <w:lvlText w:val="%1."/>
      <w:lvlJc w:val="left"/>
      <w:pPr>
        <w:ind w:left="885" w:hanging="885"/>
      </w:pPr>
      <w:rPr>
        <w:rFonts w:hint="default"/>
        <w:sz w:val="28"/>
      </w:rPr>
    </w:lvl>
    <w:lvl w:ilvl="1">
      <w:start w:val="6"/>
      <w:numFmt w:val="decimal"/>
      <w:lvlText w:val="%1.%2."/>
      <w:lvlJc w:val="left"/>
      <w:pPr>
        <w:ind w:left="979" w:hanging="885"/>
      </w:pPr>
      <w:rPr>
        <w:rFonts w:hint="default"/>
        <w:sz w:val="28"/>
      </w:rPr>
    </w:lvl>
    <w:lvl w:ilvl="2">
      <w:start w:val="2"/>
      <w:numFmt w:val="decimal"/>
      <w:lvlText w:val="%1.%2.%3."/>
      <w:lvlJc w:val="left"/>
      <w:pPr>
        <w:ind w:left="1073" w:hanging="885"/>
      </w:pPr>
      <w:rPr>
        <w:rFonts w:hint="default"/>
        <w:sz w:val="28"/>
      </w:rPr>
    </w:lvl>
    <w:lvl w:ilvl="3">
      <w:start w:val="1"/>
      <w:numFmt w:val="decimal"/>
      <w:lvlText w:val="%1.%2.%3.%4."/>
      <w:lvlJc w:val="left"/>
      <w:pPr>
        <w:ind w:left="1167" w:hanging="885"/>
      </w:pPr>
      <w:rPr>
        <w:rFonts w:hint="default"/>
        <w:sz w:val="28"/>
      </w:rPr>
    </w:lvl>
    <w:lvl w:ilvl="4">
      <w:start w:val="1"/>
      <w:numFmt w:val="decimal"/>
      <w:lvlText w:val="%1.%2.%3.%4.%5."/>
      <w:lvlJc w:val="left"/>
      <w:pPr>
        <w:ind w:left="1456" w:hanging="1080"/>
      </w:pPr>
      <w:rPr>
        <w:rFonts w:hint="default"/>
        <w:sz w:val="28"/>
      </w:rPr>
    </w:lvl>
    <w:lvl w:ilvl="5">
      <w:start w:val="1"/>
      <w:numFmt w:val="decimal"/>
      <w:lvlText w:val="%1.%2.%3.%4.%5.%6."/>
      <w:lvlJc w:val="left"/>
      <w:pPr>
        <w:ind w:left="1550" w:hanging="1080"/>
      </w:pPr>
      <w:rPr>
        <w:rFonts w:hint="default"/>
        <w:sz w:val="28"/>
      </w:rPr>
    </w:lvl>
    <w:lvl w:ilvl="6">
      <w:start w:val="1"/>
      <w:numFmt w:val="decimal"/>
      <w:lvlText w:val="%1.%2.%3.%4.%5.%6.%7."/>
      <w:lvlJc w:val="left"/>
      <w:pPr>
        <w:ind w:left="2004" w:hanging="1440"/>
      </w:pPr>
      <w:rPr>
        <w:rFonts w:hint="default"/>
        <w:sz w:val="28"/>
      </w:rPr>
    </w:lvl>
    <w:lvl w:ilvl="7">
      <w:start w:val="1"/>
      <w:numFmt w:val="decimal"/>
      <w:lvlText w:val="%1.%2.%3.%4.%5.%6.%7.%8."/>
      <w:lvlJc w:val="left"/>
      <w:pPr>
        <w:ind w:left="2098" w:hanging="1440"/>
      </w:pPr>
      <w:rPr>
        <w:rFonts w:hint="default"/>
        <w:sz w:val="28"/>
      </w:rPr>
    </w:lvl>
    <w:lvl w:ilvl="8">
      <w:start w:val="1"/>
      <w:numFmt w:val="decimal"/>
      <w:lvlText w:val="%1.%2.%3.%4.%5.%6.%7.%8.%9."/>
      <w:lvlJc w:val="left"/>
      <w:pPr>
        <w:ind w:left="2552" w:hanging="1800"/>
      </w:pPr>
      <w:rPr>
        <w:rFonts w:hint="default"/>
        <w:sz w:val="28"/>
      </w:rPr>
    </w:lvl>
  </w:abstractNum>
  <w:abstractNum w:abstractNumId="26" w15:restartNumberingAfterBreak="0">
    <w:nsid w:val="6827757C"/>
    <w:multiLevelType w:val="multilevel"/>
    <w:tmpl w:val="53C2D2F6"/>
    <w:lvl w:ilvl="0">
      <w:start w:val="1"/>
      <w:numFmt w:val="decimal"/>
      <w:lvlText w:val="%1."/>
      <w:lvlJc w:val="left"/>
      <w:pPr>
        <w:ind w:left="900" w:hanging="900"/>
      </w:pPr>
      <w:rPr>
        <w:rFonts w:hint="default"/>
        <w:sz w:val="28"/>
      </w:rPr>
    </w:lvl>
    <w:lvl w:ilvl="1">
      <w:start w:val="1"/>
      <w:numFmt w:val="decimal"/>
      <w:lvlText w:val="%1.%2."/>
      <w:lvlJc w:val="left"/>
      <w:pPr>
        <w:ind w:left="1184" w:hanging="900"/>
      </w:pPr>
      <w:rPr>
        <w:rFonts w:hint="default"/>
        <w:b/>
        <w:i w:val="0"/>
        <w:sz w:val="28"/>
      </w:rPr>
    </w:lvl>
    <w:lvl w:ilvl="2">
      <w:start w:val="1"/>
      <w:numFmt w:val="decimal"/>
      <w:lvlText w:val="%1.%2.%3."/>
      <w:lvlJc w:val="left"/>
      <w:pPr>
        <w:ind w:left="1930" w:hanging="1080"/>
      </w:pPr>
      <w:rPr>
        <w:rFonts w:hint="default"/>
        <w:b/>
        <w:bCs/>
        <w:sz w:val="28"/>
        <w:szCs w:val="28"/>
      </w:rPr>
    </w:lvl>
    <w:lvl w:ilvl="3">
      <w:start w:val="1"/>
      <w:numFmt w:val="decimal"/>
      <w:lvlText w:val="%1.%2.%3.%4."/>
      <w:lvlJc w:val="left"/>
      <w:pPr>
        <w:ind w:left="3600" w:hanging="1440"/>
      </w:pPr>
      <w:rPr>
        <w:rFonts w:hint="default"/>
      </w:rPr>
    </w:lvl>
    <w:lvl w:ilvl="4">
      <w:start w:val="1"/>
      <w:numFmt w:val="decimal"/>
      <w:lvlText w:val="%1.%2.%3.%4.%5."/>
      <w:lvlJc w:val="left"/>
      <w:pPr>
        <w:ind w:left="4680" w:hanging="1800"/>
      </w:pPr>
      <w:rPr>
        <w:rFonts w:hint="default"/>
      </w:rPr>
    </w:lvl>
    <w:lvl w:ilvl="5">
      <w:start w:val="1"/>
      <w:numFmt w:val="decimal"/>
      <w:lvlText w:val="%1.%2.%3.%4.%5.%6."/>
      <w:lvlJc w:val="left"/>
      <w:pPr>
        <w:ind w:left="5760" w:hanging="2160"/>
      </w:pPr>
      <w:rPr>
        <w:rFonts w:hint="default"/>
      </w:rPr>
    </w:lvl>
    <w:lvl w:ilvl="6">
      <w:start w:val="1"/>
      <w:numFmt w:val="decimal"/>
      <w:lvlText w:val="%1.%2.%3.%4.%5.%6.%7."/>
      <w:lvlJc w:val="left"/>
      <w:pPr>
        <w:ind w:left="6480" w:hanging="2160"/>
      </w:pPr>
      <w:rPr>
        <w:rFonts w:hint="default"/>
      </w:rPr>
    </w:lvl>
    <w:lvl w:ilvl="7">
      <w:start w:val="1"/>
      <w:numFmt w:val="decimal"/>
      <w:lvlText w:val="%1.%2.%3.%4.%5.%6.%7.%8."/>
      <w:lvlJc w:val="left"/>
      <w:pPr>
        <w:ind w:left="7560" w:hanging="2520"/>
      </w:pPr>
      <w:rPr>
        <w:rFonts w:hint="default"/>
      </w:rPr>
    </w:lvl>
    <w:lvl w:ilvl="8">
      <w:start w:val="1"/>
      <w:numFmt w:val="decimal"/>
      <w:lvlText w:val="%1.%2.%3.%4.%5.%6.%7.%8.%9."/>
      <w:lvlJc w:val="left"/>
      <w:pPr>
        <w:ind w:left="8640" w:hanging="2880"/>
      </w:pPr>
      <w:rPr>
        <w:rFonts w:hint="default"/>
      </w:rPr>
    </w:lvl>
  </w:abstractNum>
  <w:abstractNum w:abstractNumId="27" w15:restartNumberingAfterBreak="0">
    <w:nsid w:val="6C1E0957"/>
    <w:multiLevelType w:val="multilevel"/>
    <w:tmpl w:val="53C2D2F6"/>
    <w:lvl w:ilvl="0">
      <w:start w:val="1"/>
      <w:numFmt w:val="decimal"/>
      <w:lvlText w:val="%1."/>
      <w:lvlJc w:val="left"/>
      <w:pPr>
        <w:ind w:left="900" w:hanging="900"/>
      </w:pPr>
      <w:rPr>
        <w:rFonts w:hint="default"/>
        <w:sz w:val="28"/>
      </w:rPr>
    </w:lvl>
    <w:lvl w:ilvl="1">
      <w:start w:val="1"/>
      <w:numFmt w:val="decimal"/>
      <w:lvlText w:val="%1.%2."/>
      <w:lvlJc w:val="left"/>
      <w:pPr>
        <w:ind w:left="1184" w:hanging="900"/>
      </w:pPr>
      <w:rPr>
        <w:rFonts w:hint="default"/>
        <w:b/>
        <w:i w:val="0"/>
        <w:sz w:val="28"/>
      </w:rPr>
    </w:lvl>
    <w:lvl w:ilvl="2">
      <w:start w:val="1"/>
      <w:numFmt w:val="decimal"/>
      <w:lvlText w:val="%1.%2.%3."/>
      <w:lvlJc w:val="left"/>
      <w:pPr>
        <w:ind w:left="1930" w:hanging="1080"/>
      </w:pPr>
      <w:rPr>
        <w:rFonts w:hint="default"/>
        <w:b/>
        <w:bCs/>
        <w:sz w:val="28"/>
        <w:szCs w:val="28"/>
      </w:rPr>
    </w:lvl>
    <w:lvl w:ilvl="3">
      <w:start w:val="1"/>
      <w:numFmt w:val="decimal"/>
      <w:lvlText w:val="%1.%2.%3.%4."/>
      <w:lvlJc w:val="left"/>
      <w:pPr>
        <w:ind w:left="3600" w:hanging="1440"/>
      </w:pPr>
      <w:rPr>
        <w:rFonts w:hint="default"/>
      </w:rPr>
    </w:lvl>
    <w:lvl w:ilvl="4">
      <w:start w:val="1"/>
      <w:numFmt w:val="decimal"/>
      <w:lvlText w:val="%1.%2.%3.%4.%5."/>
      <w:lvlJc w:val="left"/>
      <w:pPr>
        <w:ind w:left="4680" w:hanging="1800"/>
      </w:pPr>
      <w:rPr>
        <w:rFonts w:hint="default"/>
      </w:rPr>
    </w:lvl>
    <w:lvl w:ilvl="5">
      <w:start w:val="1"/>
      <w:numFmt w:val="decimal"/>
      <w:lvlText w:val="%1.%2.%3.%4.%5.%6."/>
      <w:lvlJc w:val="left"/>
      <w:pPr>
        <w:ind w:left="5760" w:hanging="2160"/>
      </w:pPr>
      <w:rPr>
        <w:rFonts w:hint="default"/>
      </w:rPr>
    </w:lvl>
    <w:lvl w:ilvl="6">
      <w:start w:val="1"/>
      <w:numFmt w:val="decimal"/>
      <w:lvlText w:val="%1.%2.%3.%4.%5.%6.%7."/>
      <w:lvlJc w:val="left"/>
      <w:pPr>
        <w:ind w:left="6480" w:hanging="2160"/>
      </w:pPr>
      <w:rPr>
        <w:rFonts w:hint="default"/>
      </w:rPr>
    </w:lvl>
    <w:lvl w:ilvl="7">
      <w:start w:val="1"/>
      <w:numFmt w:val="decimal"/>
      <w:lvlText w:val="%1.%2.%3.%4.%5.%6.%7.%8."/>
      <w:lvlJc w:val="left"/>
      <w:pPr>
        <w:ind w:left="7560" w:hanging="2520"/>
      </w:pPr>
      <w:rPr>
        <w:rFonts w:hint="default"/>
      </w:rPr>
    </w:lvl>
    <w:lvl w:ilvl="8">
      <w:start w:val="1"/>
      <w:numFmt w:val="decimal"/>
      <w:lvlText w:val="%1.%2.%3.%4.%5.%6.%7.%8.%9."/>
      <w:lvlJc w:val="left"/>
      <w:pPr>
        <w:ind w:left="8640" w:hanging="2880"/>
      </w:pPr>
      <w:rPr>
        <w:rFonts w:hint="default"/>
      </w:rPr>
    </w:lvl>
  </w:abstractNum>
  <w:abstractNum w:abstractNumId="28" w15:restartNumberingAfterBreak="0">
    <w:nsid w:val="6E783470"/>
    <w:multiLevelType w:val="hybridMultilevel"/>
    <w:tmpl w:val="B8D44D64"/>
    <w:lvl w:ilvl="0" w:tplc="299CB4E2">
      <w:start w:val="2"/>
      <w:numFmt w:val="bullet"/>
      <w:lvlText w:val="•"/>
      <w:lvlJc w:val="left"/>
      <w:pPr>
        <w:ind w:left="1080" w:hanging="720"/>
      </w:pPr>
      <w:rPr>
        <w:rFonts w:ascii="Arial" w:eastAsia="Times New Roman" w:hAnsi="Arial" w:cs="Arial" w:hint="default"/>
        <w:color w:val="auto"/>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9" w15:restartNumberingAfterBreak="0">
    <w:nsid w:val="73316269"/>
    <w:multiLevelType w:val="multilevel"/>
    <w:tmpl w:val="AAA406AA"/>
    <w:lvl w:ilvl="0">
      <w:start w:val="1"/>
      <w:numFmt w:val="decimal"/>
      <w:lvlText w:val="%1"/>
      <w:lvlJc w:val="left"/>
      <w:pPr>
        <w:ind w:left="600" w:hanging="600"/>
      </w:pPr>
      <w:rPr>
        <w:rFonts w:ascii="Times New Roman" w:hAnsi="Times New Roman" w:hint="default"/>
        <w:b/>
        <w:color w:val="000000"/>
        <w:sz w:val="28"/>
      </w:rPr>
    </w:lvl>
    <w:lvl w:ilvl="1">
      <w:start w:val="2"/>
      <w:numFmt w:val="decimal"/>
      <w:lvlText w:val="%1.%2"/>
      <w:lvlJc w:val="left"/>
      <w:pPr>
        <w:ind w:left="1320" w:hanging="600"/>
      </w:pPr>
      <w:rPr>
        <w:rFonts w:ascii="Arial" w:hAnsi="Arial" w:cs="Arial" w:hint="default"/>
        <w:b/>
        <w:color w:val="000000"/>
        <w:sz w:val="24"/>
      </w:rPr>
    </w:lvl>
    <w:lvl w:ilvl="2">
      <w:start w:val="1"/>
      <w:numFmt w:val="decimal"/>
      <w:lvlText w:val="%1.%2.%3"/>
      <w:lvlJc w:val="left"/>
      <w:pPr>
        <w:ind w:left="2160" w:hanging="720"/>
      </w:pPr>
      <w:rPr>
        <w:rFonts w:ascii="Times New Roman" w:hAnsi="Times New Roman" w:hint="default"/>
        <w:b/>
        <w:i w:val="0"/>
        <w:iCs/>
        <w:color w:val="000000"/>
        <w:sz w:val="28"/>
      </w:rPr>
    </w:lvl>
    <w:lvl w:ilvl="3">
      <w:start w:val="1"/>
      <w:numFmt w:val="decimal"/>
      <w:lvlText w:val="%1.%2.%3.%4"/>
      <w:lvlJc w:val="left"/>
      <w:pPr>
        <w:ind w:left="3240" w:hanging="1080"/>
      </w:pPr>
      <w:rPr>
        <w:rFonts w:ascii="Arial" w:hAnsi="Arial" w:cs="Arial" w:hint="default"/>
        <w:b/>
        <w:color w:val="000000"/>
        <w:sz w:val="24"/>
      </w:rPr>
    </w:lvl>
    <w:lvl w:ilvl="4">
      <w:start w:val="1"/>
      <w:numFmt w:val="decimal"/>
      <w:lvlText w:val="%1.%2.%3.%4.%5"/>
      <w:lvlJc w:val="left"/>
      <w:pPr>
        <w:ind w:left="3960" w:hanging="1080"/>
      </w:pPr>
      <w:rPr>
        <w:rFonts w:ascii="Arial" w:hAnsi="Arial" w:cs="Arial" w:hint="default"/>
        <w:b/>
        <w:color w:val="000000"/>
        <w:sz w:val="24"/>
        <w:szCs w:val="24"/>
      </w:rPr>
    </w:lvl>
    <w:lvl w:ilvl="5">
      <w:start w:val="1"/>
      <w:numFmt w:val="decimal"/>
      <w:lvlText w:val="%1.%2.%3.%4.%5.%6"/>
      <w:lvlJc w:val="left"/>
      <w:pPr>
        <w:ind w:left="5040" w:hanging="1440"/>
      </w:pPr>
      <w:rPr>
        <w:rFonts w:ascii="Times New Roman" w:hAnsi="Times New Roman" w:hint="default"/>
        <w:b/>
        <w:color w:val="000000"/>
        <w:sz w:val="28"/>
      </w:rPr>
    </w:lvl>
    <w:lvl w:ilvl="6">
      <w:start w:val="1"/>
      <w:numFmt w:val="decimal"/>
      <w:lvlText w:val="%1.%2.%3.%4.%5.%6.%7"/>
      <w:lvlJc w:val="left"/>
      <w:pPr>
        <w:ind w:left="5760" w:hanging="1440"/>
      </w:pPr>
      <w:rPr>
        <w:rFonts w:ascii="Times New Roman" w:hAnsi="Times New Roman" w:hint="default"/>
        <w:b/>
        <w:color w:val="000000"/>
        <w:sz w:val="28"/>
      </w:rPr>
    </w:lvl>
    <w:lvl w:ilvl="7">
      <w:start w:val="1"/>
      <w:numFmt w:val="decimal"/>
      <w:lvlText w:val="%1.%2.%3.%4.%5.%6.%7.%8"/>
      <w:lvlJc w:val="left"/>
      <w:pPr>
        <w:ind w:left="6840" w:hanging="1800"/>
      </w:pPr>
      <w:rPr>
        <w:rFonts w:ascii="Times New Roman" w:hAnsi="Times New Roman" w:hint="default"/>
        <w:b/>
        <w:color w:val="000000"/>
        <w:sz w:val="28"/>
      </w:rPr>
    </w:lvl>
    <w:lvl w:ilvl="8">
      <w:start w:val="1"/>
      <w:numFmt w:val="decimal"/>
      <w:lvlText w:val="%1.%2.%3.%4.%5.%6.%7.%8.%9"/>
      <w:lvlJc w:val="left"/>
      <w:pPr>
        <w:ind w:left="7560" w:hanging="1800"/>
      </w:pPr>
      <w:rPr>
        <w:rFonts w:ascii="Times New Roman" w:hAnsi="Times New Roman" w:hint="default"/>
        <w:b/>
        <w:color w:val="000000"/>
        <w:sz w:val="28"/>
      </w:rPr>
    </w:lvl>
  </w:abstractNum>
  <w:abstractNum w:abstractNumId="30" w15:restartNumberingAfterBreak="0">
    <w:nsid w:val="740232E9"/>
    <w:multiLevelType w:val="hybridMultilevel"/>
    <w:tmpl w:val="C8B8C2E6"/>
    <w:lvl w:ilvl="0" w:tplc="240A000F">
      <w:start w:val="1"/>
      <w:numFmt w:val="decimal"/>
      <w:lvlText w:val="%1."/>
      <w:lvlJc w:val="left"/>
      <w:pPr>
        <w:ind w:left="720" w:hanging="360"/>
      </w:pPr>
      <w:rPr>
        <w:rFonts w:hint="default"/>
      </w:r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1" w15:restartNumberingAfterBreak="0">
    <w:nsid w:val="742A3EE3"/>
    <w:multiLevelType w:val="multilevel"/>
    <w:tmpl w:val="A52ACD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76D63E4D"/>
    <w:multiLevelType w:val="hybridMultilevel"/>
    <w:tmpl w:val="8B968A76"/>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7BDE3BCA"/>
    <w:multiLevelType w:val="multilevel"/>
    <w:tmpl w:val="53C2D2F6"/>
    <w:lvl w:ilvl="0">
      <w:start w:val="1"/>
      <w:numFmt w:val="decimal"/>
      <w:lvlText w:val="%1."/>
      <w:lvlJc w:val="left"/>
      <w:pPr>
        <w:ind w:left="900" w:hanging="900"/>
      </w:pPr>
      <w:rPr>
        <w:rFonts w:hint="default"/>
        <w:sz w:val="28"/>
      </w:rPr>
    </w:lvl>
    <w:lvl w:ilvl="1">
      <w:start w:val="1"/>
      <w:numFmt w:val="decimal"/>
      <w:lvlText w:val="%1.%2."/>
      <w:lvlJc w:val="left"/>
      <w:pPr>
        <w:ind w:left="1184" w:hanging="900"/>
      </w:pPr>
      <w:rPr>
        <w:rFonts w:hint="default"/>
        <w:b/>
        <w:i w:val="0"/>
        <w:sz w:val="28"/>
      </w:rPr>
    </w:lvl>
    <w:lvl w:ilvl="2">
      <w:start w:val="1"/>
      <w:numFmt w:val="decimal"/>
      <w:lvlText w:val="%1.%2.%3."/>
      <w:lvlJc w:val="left"/>
      <w:pPr>
        <w:ind w:left="1930" w:hanging="1080"/>
      </w:pPr>
      <w:rPr>
        <w:rFonts w:hint="default"/>
        <w:b/>
        <w:bCs/>
        <w:sz w:val="28"/>
        <w:szCs w:val="28"/>
      </w:rPr>
    </w:lvl>
    <w:lvl w:ilvl="3">
      <w:start w:val="1"/>
      <w:numFmt w:val="decimal"/>
      <w:lvlText w:val="%1.%2.%3.%4."/>
      <w:lvlJc w:val="left"/>
      <w:pPr>
        <w:ind w:left="3600" w:hanging="1440"/>
      </w:pPr>
      <w:rPr>
        <w:rFonts w:hint="default"/>
      </w:rPr>
    </w:lvl>
    <w:lvl w:ilvl="4">
      <w:start w:val="1"/>
      <w:numFmt w:val="decimal"/>
      <w:lvlText w:val="%1.%2.%3.%4.%5."/>
      <w:lvlJc w:val="left"/>
      <w:pPr>
        <w:ind w:left="4680" w:hanging="1800"/>
      </w:pPr>
      <w:rPr>
        <w:rFonts w:hint="default"/>
      </w:rPr>
    </w:lvl>
    <w:lvl w:ilvl="5">
      <w:start w:val="1"/>
      <w:numFmt w:val="decimal"/>
      <w:lvlText w:val="%1.%2.%3.%4.%5.%6."/>
      <w:lvlJc w:val="left"/>
      <w:pPr>
        <w:ind w:left="5760" w:hanging="2160"/>
      </w:pPr>
      <w:rPr>
        <w:rFonts w:hint="default"/>
      </w:rPr>
    </w:lvl>
    <w:lvl w:ilvl="6">
      <w:start w:val="1"/>
      <w:numFmt w:val="decimal"/>
      <w:lvlText w:val="%1.%2.%3.%4.%5.%6.%7."/>
      <w:lvlJc w:val="left"/>
      <w:pPr>
        <w:ind w:left="6480" w:hanging="2160"/>
      </w:pPr>
      <w:rPr>
        <w:rFonts w:hint="default"/>
      </w:rPr>
    </w:lvl>
    <w:lvl w:ilvl="7">
      <w:start w:val="1"/>
      <w:numFmt w:val="decimal"/>
      <w:lvlText w:val="%1.%2.%3.%4.%5.%6.%7.%8."/>
      <w:lvlJc w:val="left"/>
      <w:pPr>
        <w:ind w:left="7560" w:hanging="2520"/>
      </w:pPr>
      <w:rPr>
        <w:rFonts w:hint="default"/>
      </w:rPr>
    </w:lvl>
    <w:lvl w:ilvl="8">
      <w:start w:val="1"/>
      <w:numFmt w:val="decimal"/>
      <w:lvlText w:val="%1.%2.%3.%4.%5.%6.%7.%8.%9."/>
      <w:lvlJc w:val="left"/>
      <w:pPr>
        <w:ind w:left="8640" w:hanging="2880"/>
      </w:pPr>
      <w:rPr>
        <w:rFonts w:hint="default"/>
      </w:rPr>
    </w:lvl>
  </w:abstractNum>
  <w:abstractNum w:abstractNumId="34" w15:restartNumberingAfterBreak="0">
    <w:nsid w:val="7CD41437"/>
    <w:multiLevelType w:val="multilevel"/>
    <w:tmpl w:val="89002F7C"/>
    <w:lvl w:ilvl="0">
      <w:start w:val="1"/>
      <w:numFmt w:val="bullet"/>
      <w:lvlText w:val=""/>
      <w:lvlJc w:val="left"/>
      <w:pPr>
        <w:ind w:left="405" w:hanging="405"/>
      </w:pPr>
      <w:rPr>
        <w:rFonts w:ascii="Symbol" w:hAnsi="Symbol" w:hint="default"/>
      </w:rPr>
    </w:lvl>
    <w:lvl w:ilvl="1">
      <w:start w:val="1"/>
      <w:numFmt w:val="decimal"/>
      <w:lvlText w:val="%1.%2"/>
      <w:lvlJc w:val="left"/>
      <w:pPr>
        <w:ind w:left="1080" w:hanging="720"/>
      </w:pPr>
      <w:rPr>
        <w:rFonts w:hint="default"/>
      </w:rPr>
    </w:lvl>
    <w:lvl w:ilvl="2">
      <w:start w:val="1"/>
      <w:numFmt w:val="bullet"/>
      <w:lvlText w:val=""/>
      <w:lvlJc w:val="left"/>
      <w:pPr>
        <w:ind w:left="1440" w:hanging="720"/>
      </w:pPr>
      <w:rPr>
        <w:rFonts w:ascii="Symbol" w:hAnsi="Symbol"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680" w:hanging="2160"/>
      </w:pPr>
      <w:rPr>
        <w:rFonts w:hint="default"/>
      </w:rPr>
    </w:lvl>
    <w:lvl w:ilvl="8">
      <w:start w:val="1"/>
      <w:numFmt w:val="decimal"/>
      <w:lvlText w:val="%1.%2.%3.%4.%5.%6.%7.%8.%9"/>
      <w:lvlJc w:val="left"/>
      <w:pPr>
        <w:ind w:left="5040" w:hanging="2160"/>
      </w:pPr>
      <w:rPr>
        <w:rFonts w:hint="default"/>
      </w:rPr>
    </w:lvl>
  </w:abstractNum>
  <w:abstractNum w:abstractNumId="35" w15:restartNumberingAfterBreak="0">
    <w:nsid w:val="7DB55A9F"/>
    <w:multiLevelType w:val="multilevel"/>
    <w:tmpl w:val="DD884574"/>
    <w:lvl w:ilvl="0">
      <w:start w:val="1"/>
      <w:numFmt w:val="bullet"/>
      <w:lvlText w:val="●"/>
      <w:lvlJc w:val="left"/>
      <w:pPr>
        <w:ind w:left="720" w:hanging="360"/>
      </w:pPr>
      <w:rPr>
        <w:rFonts w:ascii="Noto Sans Symbols" w:eastAsia="Noto Sans Symbols" w:hAnsi="Noto Sans Symbols" w:cs="Noto Sans Symbols" w:hint="default"/>
      </w:rPr>
    </w:lvl>
    <w:lvl w:ilvl="1">
      <w:start w:val="1"/>
      <w:numFmt w:val="lowerLetter"/>
      <w:lvlText w:val="%2."/>
      <w:lvlJc w:val="left"/>
      <w:pPr>
        <w:ind w:left="1440" w:hanging="360"/>
      </w:pPr>
      <w:rPr>
        <w:rFonts w:ascii="Calibri" w:eastAsia="Calibri" w:hAnsi="Calibri" w:cs="Calibri"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6" w15:restartNumberingAfterBreak="0">
    <w:nsid w:val="7E933454"/>
    <w:multiLevelType w:val="hybridMultilevel"/>
    <w:tmpl w:val="4FB8CD08"/>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num w:numId="1" w16cid:durableId="704059600">
    <w:abstractNumId w:val="21"/>
  </w:num>
  <w:num w:numId="2" w16cid:durableId="694231413">
    <w:abstractNumId w:val="15"/>
  </w:num>
  <w:num w:numId="3" w16cid:durableId="1390225152">
    <w:abstractNumId w:val="10"/>
  </w:num>
  <w:num w:numId="4" w16cid:durableId="763454628">
    <w:abstractNumId w:val="2"/>
  </w:num>
  <w:num w:numId="5" w16cid:durableId="108741796">
    <w:abstractNumId w:val="29"/>
  </w:num>
  <w:num w:numId="6" w16cid:durableId="756174219">
    <w:abstractNumId w:val="34"/>
  </w:num>
  <w:num w:numId="7" w16cid:durableId="1694988671">
    <w:abstractNumId w:val="7"/>
  </w:num>
  <w:num w:numId="8" w16cid:durableId="1856455347">
    <w:abstractNumId w:val="11"/>
  </w:num>
  <w:num w:numId="9" w16cid:durableId="1807501783">
    <w:abstractNumId w:val="32"/>
  </w:num>
  <w:num w:numId="10" w16cid:durableId="1208105">
    <w:abstractNumId w:val="8"/>
  </w:num>
  <w:num w:numId="11" w16cid:durableId="416827720">
    <w:abstractNumId w:val="28"/>
  </w:num>
  <w:num w:numId="12" w16cid:durableId="1725257846">
    <w:abstractNumId w:val="4"/>
  </w:num>
  <w:num w:numId="13" w16cid:durableId="36245250">
    <w:abstractNumId w:val="30"/>
  </w:num>
  <w:num w:numId="14" w16cid:durableId="686441346">
    <w:abstractNumId w:val="6"/>
  </w:num>
  <w:num w:numId="15" w16cid:durableId="600261739">
    <w:abstractNumId w:val="0"/>
  </w:num>
  <w:num w:numId="16" w16cid:durableId="1140466034">
    <w:abstractNumId w:val="26"/>
  </w:num>
  <w:num w:numId="17" w16cid:durableId="1878662506">
    <w:abstractNumId w:val="25"/>
  </w:num>
  <w:num w:numId="18" w16cid:durableId="1514110470">
    <w:abstractNumId w:val="5"/>
  </w:num>
  <w:num w:numId="19" w16cid:durableId="452019073">
    <w:abstractNumId w:val="13"/>
  </w:num>
  <w:num w:numId="20" w16cid:durableId="1880166664">
    <w:abstractNumId w:val="14"/>
  </w:num>
  <w:num w:numId="21" w16cid:durableId="875117737">
    <w:abstractNumId w:val="17"/>
  </w:num>
  <w:num w:numId="22" w16cid:durableId="863635125">
    <w:abstractNumId w:val="33"/>
  </w:num>
  <w:num w:numId="23" w16cid:durableId="426577750">
    <w:abstractNumId w:val="27"/>
  </w:num>
  <w:num w:numId="24" w16cid:durableId="1402824033">
    <w:abstractNumId w:val="18"/>
  </w:num>
  <w:num w:numId="25" w16cid:durableId="871186927">
    <w:abstractNumId w:val="9"/>
  </w:num>
  <w:num w:numId="26" w16cid:durableId="1502744721">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642466583">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1832672983">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1932077804">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187881405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561211914">
    <w:abstractNumId w:val="12"/>
  </w:num>
  <w:num w:numId="32" w16cid:durableId="1154222369">
    <w:abstractNumId w:val="1"/>
  </w:num>
  <w:num w:numId="33" w16cid:durableId="836775564">
    <w:abstractNumId w:val="23"/>
  </w:num>
  <w:num w:numId="34" w16cid:durableId="1095830916">
    <w:abstractNumId w:val="19"/>
  </w:num>
  <w:num w:numId="35" w16cid:durableId="2109351388">
    <w:abstractNumId w:val="31"/>
  </w:num>
  <w:num w:numId="36" w16cid:durableId="3481940">
    <w:abstractNumId w:val="35"/>
  </w:num>
  <w:num w:numId="37" w16cid:durableId="2082478782">
    <w:abstractNumId w:val="36"/>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550E3"/>
    <w:rsid w:val="00000A9B"/>
    <w:rsid w:val="00000C12"/>
    <w:rsid w:val="00004AEB"/>
    <w:rsid w:val="0000630A"/>
    <w:rsid w:val="00011FDB"/>
    <w:rsid w:val="00013089"/>
    <w:rsid w:val="000146DA"/>
    <w:rsid w:val="00024CB4"/>
    <w:rsid w:val="00035A18"/>
    <w:rsid w:val="00040B5A"/>
    <w:rsid w:val="0004425C"/>
    <w:rsid w:val="0004602D"/>
    <w:rsid w:val="00051239"/>
    <w:rsid w:val="0005376C"/>
    <w:rsid w:val="00056EB0"/>
    <w:rsid w:val="000575DC"/>
    <w:rsid w:val="00070246"/>
    <w:rsid w:val="00070444"/>
    <w:rsid w:val="00072C4A"/>
    <w:rsid w:val="00090E40"/>
    <w:rsid w:val="00093A76"/>
    <w:rsid w:val="00095B0F"/>
    <w:rsid w:val="00097D23"/>
    <w:rsid w:val="000A3DB7"/>
    <w:rsid w:val="000A3DE9"/>
    <w:rsid w:val="000B6627"/>
    <w:rsid w:val="000B7819"/>
    <w:rsid w:val="000B7D2C"/>
    <w:rsid w:val="000C0B03"/>
    <w:rsid w:val="000C1226"/>
    <w:rsid w:val="000C358E"/>
    <w:rsid w:val="000C44BD"/>
    <w:rsid w:val="000C60CB"/>
    <w:rsid w:val="000D0B27"/>
    <w:rsid w:val="000D1B97"/>
    <w:rsid w:val="000E3188"/>
    <w:rsid w:val="000E5147"/>
    <w:rsid w:val="000F0687"/>
    <w:rsid w:val="000F7FEE"/>
    <w:rsid w:val="00100113"/>
    <w:rsid w:val="001015E9"/>
    <w:rsid w:val="0010588B"/>
    <w:rsid w:val="001066A3"/>
    <w:rsid w:val="00110DF2"/>
    <w:rsid w:val="001151EB"/>
    <w:rsid w:val="00121D48"/>
    <w:rsid w:val="00123845"/>
    <w:rsid w:val="0014397C"/>
    <w:rsid w:val="00151822"/>
    <w:rsid w:val="001536DD"/>
    <w:rsid w:val="0015408D"/>
    <w:rsid w:val="0015501B"/>
    <w:rsid w:val="001555CF"/>
    <w:rsid w:val="0017390D"/>
    <w:rsid w:val="00173A58"/>
    <w:rsid w:val="00173C07"/>
    <w:rsid w:val="00176282"/>
    <w:rsid w:val="0018003D"/>
    <w:rsid w:val="00182F9A"/>
    <w:rsid w:val="00183739"/>
    <w:rsid w:val="001A3555"/>
    <w:rsid w:val="001A7278"/>
    <w:rsid w:val="001B3801"/>
    <w:rsid w:val="001B398A"/>
    <w:rsid w:val="001B3B07"/>
    <w:rsid w:val="001B7D83"/>
    <w:rsid w:val="001C45A5"/>
    <w:rsid w:val="001C5CC2"/>
    <w:rsid w:val="001D13C6"/>
    <w:rsid w:val="001D238A"/>
    <w:rsid w:val="001D57EA"/>
    <w:rsid w:val="001E2865"/>
    <w:rsid w:val="001E375F"/>
    <w:rsid w:val="001E425E"/>
    <w:rsid w:val="001F30EE"/>
    <w:rsid w:val="001F34A3"/>
    <w:rsid w:val="001F4542"/>
    <w:rsid w:val="001F4DF4"/>
    <w:rsid w:val="001F6749"/>
    <w:rsid w:val="00202867"/>
    <w:rsid w:val="00210303"/>
    <w:rsid w:val="00211656"/>
    <w:rsid w:val="00216774"/>
    <w:rsid w:val="00223371"/>
    <w:rsid w:val="002245DC"/>
    <w:rsid w:val="00231133"/>
    <w:rsid w:val="00240C24"/>
    <w:rsid w:val="00241019"/>
    <w:rsid w:val="00242376"/>
    <w:rsid w:val="00277487"/>
    <w:rsid w:val="0028043F"/>
    <w:rsid w:val="002876A2"/>
    <w:rsid w:val="00292C1E"/>
    <w:rsid w:val="00294642"/>
    <w:rsid w:val="002A0BAF"/>
    <w:rsid w:val="002A4176"/>
    <w:rsid w:val="002B3A72"/>
    <w:rsid w:val="002B443A"/>
    <w:rsid w:val="002B45E8"/>
    <w:rsid w:val="002C18EB"/>
    <w:rsid w:val="002C1C55"/>
    <w:rsid w:val="002C6F7D"/>
    <w:rsid w:val="002D11FA"/>
    <w:rsid w:val="002D18CD"/>
    <w:rsid w:val="002F143F"/>
    <w:rsid w:val="002F2327"/>
    <w:rsid w:val="002F7C23"/>
    <w:rsid w:val="00301C3F"/>
    <w:rsid w:val="00306122"/>
    <w:rsid w:val="00307EF5"/>
    <w:rsid w:val="0033137B"/>
    <w:rsid w:val="003321F6"/>
    <w:rsid w:val="00332598"/>
    <w:rsid w:val="00336D28"/>
    <w:rsid w:val="00336F25"/>
    <w:rsid w:val="003427E4"/>
    <w:rsid w:val="003608CF"/>
    <w:rsid w:val="00365242"/>
    <w:rsid w:val="00373F7E"/>
    <w:rsid w:val="003768A5"/>
    <w:rsid w:val="0038347A"/>
    <w:rsid w:val="00385A93"/>
    <w:rsid w:val="00395809"/>
    <w:rsid w:val="003A06E3"/>
    <w:rsid w:val="003A2C23"/>
    <w:rsid w:val="003A40D0"/>
    <w:rsid w:val="003A7AA3"/>
    <w:rsid w:val="003B1BD0"/>
    <w:rsid w:val="003B33D1"/>
    <w:rsid w:val="003B3B17"/>
    <w:rsid w:val="003B67AA"/>
    <w:rsid w:val="003C15E2"/>
    <w:rsid w:val="003D08B1"/>
    <w:rsid w:val="003E1C6E"/>
    <w:rsid w:val="00412AF2"/>
    <w:rsid w:val="00414A93"/>
    <w:rsid w:val="00421354"/>
    <w:rsid w:val="004307B2"/>
    <w:rsid w:val="0043442E"/>
    <w:rsid w:val="0043476B"/>
    <w:rsid w:val="004407BB"/>
    <w:rsid w:val="0044447C"/>
    <w:rsid w:val="00444C88"/>
    <w:rsid w:val="00460E88"/>
    <w:rsid w:val="00461E0B"/>
    <w:rsid w:val="00466E58"/>
    <w:rsid w:val="00470F80"/>
    <w:rsid w:val="004816B0"/>
    <w:rsid w:val="00481A9E"/>
    <w:rsid w:val="00482CAB"/>
    <w:rsid w:val="004838E6"/>
    <w:rsid w:val="00486E4B"/>
    <w:rsid w:val="004936B8"/>
    <w:rsid w:val="004A0D95"/>
    <w:rsid w:val="004A236A"/>
    <w:rsid w:val="004A5EF1"/>
    <w:rsid w:val="004B2C73"/>
    <w:rsid w:val="004C57EE"/>
    <w:rsid w:val="004D2DC4"/>
    <w:rsid w:val="004D49E7"/>
    <w:rsid w:val="004D66BC"/>
    <w:rsid w:val="004E0388"/>
    <w:rsid w:val="004E054B"/>
    <w:rsid w:val="004E6C8F"/>
    <w:rsid w:val="004F6F2B"/>
    <w:rsid w:val="004F782C"/>
    <w:rsid w:val="0050327C"/>
    <w:rsid w:val="005104CE"/>
    <w:rsid w:val="005137C3"/>
    <w:rsid w:val="00520CBC"/>
    <w:rsid w:val="00521485"/>
    <w:rsid w:val="0052442E"/>
    <w:rsid w:val="00530070"/>
    <w:rsid w:val="005367A7"/>
    <w:rsid w:val="0054059C"/>
    <w:rsid w:val="00556D09"/>
    <w:rsid w:val="00557070"/>
    <w:rsid w:val="00562A18"/>
    <w:rsid w:val="005834D0"/>
    <w:rsid w:val="0059472E"/>
    <w:rsid w:val="005A0362"/>
    <w:rsid w:val="005C2B22"/>
    <w:rsid w:val="005D066C"/>
    <w:rsid w:val="005D24FC"/>
    <w:rsid w:val="005D5A09"/>
    <w:rsid w:val="005D6C41"/>
    <w:rsid w:val="005E7CF1"/>
    <w:rsid w:val="005F55ED"/>
    <w:rsid w:val="005F70ED"/>
    <w:rsid w:val="006010FE"/>
    <w:rsid w:val="00604BAE"/>
    <w:rsid w:val="00606C5D"/>
    <w:rsid w:val="0061742C"/>
    <w:rsid w:val="00621589"/>
    <w:rsid w:val="00621F76"/>
    <w:rsid w:val="006279DD"/>
    <w:rsid w:val="00642020"/>
    <w:rsid w:val="00651112"/>
    <w:rsid w:val="00653522"/>
    <w:rsid w:val="0066192B"/>
    <w:rsid w:val="0067462D"/>
    <w:rsid w:val="006750F1"/>
    <w:rsid w:val="0067533F"/>
    <w:rsid w:val="00684E84"/>
    <w:rsid w:val="00691391"/>
    <w:rsid w:val="00692287"/>
    <w:rsid w:val="0069429D"/>
    <w:rsid w:val="006A02E4"/>
    <w:rsid w:val="006A19F4"/>
    <w:rsid w:val="006A3085"/>
    <w:rsid w:val="006A5A44"/>
    <w:rsid w:val="006A79A5"/>
    <w:rsid w:val="006B1379"/>
    <w:rsid w:val="006B6DAE"/>
    <w:rsid w:val="006C44D3"/>
    <w:rsid w:val="006D2641"/>
    <w:rsid w:val="006E0E5C"/>
    <w:rsid w:val="006E34E1"/>
    <w:rsid w:val="006F0432"/>
    <w:rsid w:val="006F3554"/>
    <w:rsid w:val="006F584E"/>
    <w:rsid w:val="006F6748"/>
    <w:rsid w:val="007021B0"/>
    <w:rsid w:val="00705333"/>
    <w:rsid w:val="0071146D"/>
    <w:rsid w:val="0071369E"/>
    <w:rsid w:val="00714203"/>
    <w:rsid w:val="00714ED4"/>
    <w:rsid w:val="0072584F"/>
    <w:rsid w:val="0072612F"/>
    <w:rsid w:val="007277CF"/>
    <w:rsid w:val="00733382"/>
    <w:rsid w:val="00740CA2"/>
    <w:rsid w:val="007424E9"/>
    <w:rsid w:val="00754AFC"/>
    <w:rsid w:val="007664AD"/>
    <w:rsid w:val="00772F24"/>
    <w:rsid w:val="007741CA"/>
    <w:rsid w:val="00775035"/>
    <w:rsid w:val="007754CB"/>
    <w:rsid w:val="00775CD5"/>
    <w:rsid w:val="00775F54"/>
    <w:rsid w:val="00782B9E"/>
    <w:rsid w:val="00783CAA"/>
    <w:rsid w:val="00785606"/>
    <w:rsid w:val="0079284B"/>
    <w:rsid w:val="00796593"/>
    <w:rsid w:val="00796ECC"/>
    <w:rsid w:val="007A0CEC"/>
    <w:rsid w:val="007A16C4"/>
    <w:rsid w:val="007A5C9C"/>
    <w:rsid w:val="007B66CA"/>
    <w:rsid w:val="007B6946"/>
    <w:rsid w:val="007C5392"/>
    <w:rsid w:val="007C58F0"/>
    <w:rsid w:val="007D14CF"/>
    <w:rsid w:val="007D5967"/>
    <w:rsid w:val="007E0403"/>
    <w:rsid w:val="007E11DE"/>
    <w:rsid w:val="007E49D1"/>
    <w:rsid w:val="007E7C89"/>
    <w:rsid w:val="007F1AE4"/>
    <w:rsid w:val="007F730D"/>
    <w:rsid w:val="008014D5"/>
    <w:rsid w:val="008025F3"/>
    <w:rsid w:val="00810FA2"/>
    <w:rsid w:val="00814B39"/>
    <w:rsid w:val="008222F9"/>
    <w:rsid w:val="00823C47"/>
    <w:rsid w:val="00823F67"/>
    <w:rsid w:val="008275A2"/>
    <w:rsid w:val="00837092"/>
    <w:rsid w:val="008401CD"/>
    <w:rsid w:val="008420BE"/>
    <w:rsid w:val="00842303"/>
    <w:rsid w:val="00857ABE"/>
    <w:rsid w:val="00866943"/>
    <w:rsid w:val="0087583A"/>
    <w:rsid w:val="008804AE"/>
    <w:rsid w:val="00892723"/>
    <w:rsid w:val="008957B8"/>
    <w:rsid w:val="00896B85"/>
    <w:rsid w:val="008A1BF0"/>
    <w:rsid w:val="008B0FBB"/>
    <w:rsid w:val="008B460E"/>
    <w:rsid w:val="008B7F4D"/>
    <w:rsid w:val="008C0495"/>
    <w:rsid w:val="008C6B71"/>
    <w:rsid w:val="008D0E0D"/>
    <w:rsid w:val="008D3C3E"/>
    <w:rsid w:val="008E7044"/>
    <w:rsid w:val="008F003E"/>
    <w:rsid w:val="008F2263"/>
    <w:rsid w:val="008F5CB6"/>
    <w:rsid w:val="008F704D"/>
    <w:rsid w:val="00904FDD"/>
    <w:rsid w:val="0090637A"/>
    <w:rsid w:val="009127E5"/>
    <w:rsid w:val="00912B7A"/>
    <w:rsid w:val="00912CA1"/>
    <w:rsid w:val="009261F1"/>
    <w:rsid w:val="0093215F"/>
    <w:rsid w:val="00946941"/>
    <w:rsid w:val="00947944"/>
    <w:rsid w:val="009604BB"/>
    <w:rsid w:val="00973100"/>
    <w:rsid w:val="00985354"/>
    <w:rsid w:val="0098733A"/>
    <w:rsid w:val="00995987"/>
    <w:rsid w:val="009A1764"/>
    <w:rsid w:val="009B3503"/>
    <w:rsid w:val="009B409F"/>
    <w:rsid w:val="009C05F4"/>
    <w:rsid w:val="009C0A18"/>
    <w:rsid w:val="009C6CAA"/>
    <w:rsid w:val="009C75C5"/>
    <w:rsid w:val="009D4A71"/>
    <w:rsid w:val="009E019D"/>
    <w:rsid w:val="009E4A07"/>
    <w:rsid w:val="009F4D35"/>
    <w:rsid w:val="009F646F"/>
    <w:rsid w:val="00A13295"/>
    <w:rsid w:val="00A16AF2"/>
    <w:rsid w:val="00A16E44"/>
    <w:rsid w:val="00A253F8"/>
    <w:rsid w:val="00A418CF"/>
    <w:rsid w:val="00A43E19"/>
    <w:rsid w:val="00A51799"/>
    <w:rsid w:val="00A56648"/>
    <w:rsid w:val="00A614D3"/>
    <w:rsid w:val="00A63A29"/>
    <w:rsid w:val="00A66EA2"/>
    <w:rsid w:val="00A67BBE"/>
    <w:rsid w:val="00A75B96"/>
    <w:rsid w:val="00A8162D"/>
    <w:rsid w:val="00A910D6"/>
    <w:rsid w:val="00AA1EC8"/>
    <w:rsid w:val="00AA281E"/>
    <w:rsid w:val="00AB2835"/>
    <w:rsid w:val="00AB3EB9"/>
    <w:rsid w:val="00AB7507"/>
    <w:rsid w:val="00AC6530"/>
    <w:rsid w:val="00AC7CBB"/>
    <w:rsid w:val="00AD4C5A"/>
    <w:rsid w:val="00AD5E0A"/>
    <w:rsid w:val="00AF7279"/>
    <w:rsid w:val="00B1242C"/>
    <w:rsid w:val="00B14C68"/>
    <w:rsid w:val="00B15002"/>
    <w:rsid w:val="00B205ED"/>
    <w:rsid w:val="00B26B8E"/>
    <w:rsid w:val="00B2707A"/>
    <w:rsid w:val="00B43A3A"/>
    <w:rsid w:val="00B502AA"/>
    <w:rsid w:val="00B50534"/>
    <w:rsid w:val="00B531F4"/>
    <w:rsid w:val="00B5364F"/>
    <w:rsid w:val="00B65338"/>
    <w:rsid w:val="00B662F1"/>
    <w:rsid w:val="00B714F0"/>
    <w:rsid w:val="00B76187"/>
    <w:rsid w:val="00B863C6"/>
    <w:rsid w:val="00B87A8C"/>
    <w:rsid w:val="00B90274"/>
    <w:rsid w:val="00BA011A"/>
    <w:rsid w:val="00BA073E"/>
    <w:rsid w:val="00BA6900"/>
    <w:rsid w:val="00BA7CB0"/>
    <w:rsid w:val="00BB0469"/>
    <w:rsid w:val="00BB4DAF"/>
    <w:rsid w:val="00BC0F47"/>
    <w:rsid w:val="00BC3570"/>
    <w:rsid w:val="00BC484D"/>
    <w:rsid w:val="00BC55D4"/>
    <w:rsid w:val="00BC6C49"/>
    <w:rsid w:val="00BD1726"/>
    <w:rsid w:val="00BD22EB"/>
    <w:rsid w:val="00BD3F42"/>
    <w:rsid w:val="00BD59EB"/>
    <w:rsid w:val="00BD619D"/>
    <w:rsid w:val="00BE0952"/>
    <w:rsid w:val="00BE1523"/>
    <w:rsid w:val="00BE3429"/>
    <w:rsid w:val="00BE4980"/>
    <w:rsid w:val="00BE6F0C"/>
    <w:rsid w:val="00BF1FD6"/>
    <w:rsid w:val="00BF4D78"/>
    <w:rsid w:val="00BF57BD"/>
    <w:rsid w:val="00C063D1"/>
    <w:rsid w:val="00C107A9"/>
    <w:rsid w:val="00C143DB"/>
    <w:rsid w:val="00C16A57"/>
    <w:rsid w:val="00C16F97"/>
    <w:rsid w:val="00C27857"/>
    <w:rsid w:val="00C27C77"/>
    <w:rsid w:val="00C309BD"/>
    <w:rsid w:val="00C3251C"/>
    <w:rsid w:val="00C516E4"/>
    <w:rsid w:val="00C72CE2"/>
    <w:rsid w:val="00C72F80"/>
    <w:rsid w:val="00C73D7A"/>
    <w:rsid w:val="00C74419"/>
    <w:rsid w:val="00C75FD9"/>
    <w:rsid w:val="00C76074"/>
    <w:rsid w:val="00C80DA1"/>
    <w:rsid w:val="00C92F34"/>
    <w:rsid w:val="00C9435D"/>
    <w:rsid w:val="00C95CD1"/>
    <w:rsid w:val="00CA1EBC"/>
    <w:rsid w:val="00CA2D73"/>
    <w:rsid w:val="00CB28BA"/>
    <w:rsid w:val="00CB43F8"/>
    <w:rsid w:val="00CB5642"/>
    <w:rsid w:val="00CB7CFA"/>
    <w:rsid w:val="00CC2CCE"/>
    <w:rsid w:val="00CD1760"/>
    <w:rsid w:val="00CD5A6B"/>
    <w:rsid w:val="00CD610A"/>
    <w:rsid w:val="00CE1438"/>
    <w:rsid w:val="00CE5BF8"/>
    <w:rsid w:val="00CE62DB"/>
    <w:rsid w:val="00D02E34"/>
    <w:rsid w:val="00D03E71"/>
    <w:rsid w:val="00D05069"/>
    <w:rsid w:val="00D069F5"/>
    <w:rsid w:val="00D1065F"/>
    <w:rsid w:val="00D111A6"/>
    <w:rsid w:val="00D203C5"/>
    <w:rsid w:val="00D23D2D"/>
    <w:rsid w:val="00D41B9A"/>
    <w:rsid w:val="00D41E19"/>
    <w:rsid w:val="00D427FC"/>
    <w:rsid w:val="00D50820"/>
    <w:rsid w:val="00D50884"/>
    <w:rsid w:val="00D53249"/>
    <w:rsid w:val="00D54518"/>
    <w:rsid w:val="00D56D60"/>
    <w:rsid w:val="00D5763D"/>
    <w:rsid w:val="00D63E49"/>
    <w:rsid w:val="00D646FD"/>
    <w:rsid w:val="00D64CDB"/>
    <w:rsid w:val="00D675E2"/>
    <w:rsid w:val="00D737D4"/>
    <w:rsid w:val="00D7611D"/>
    <w:rsid w:val="00D8030E"/>
    <w:rsid w:val="00D82C17"/>
    <w:rsid w:val="00D830D5"/>
    <w:rsid w:val="00D869FA"/>
    <w:rsid w:val="00D91274"/>
    <w:rsid w:val="00D94EA4"/>
    <w:rsid w:val="00D9798D"/>
    <w:rsid w:val="00DA6685"/>
    <w:rsid w:val="00DB127E"/>
    <w:rsid w:val="00DB57F8"/>
    <w:rsid w:val="00DC79ED"/>
    <w:rsid w:val="00DD7902"/>
    <w:rsid w:val="00DF486D"/>
    <w:rsid w:val="00DF7EA3"/>
    <w:rsid w:val="00E0517A"/>
    <w:rsid w:val="00E05C91"/>
    <w:rsid w:val="00E07DC6"/>
    <w:rsid w:val="00E10059"/>
    <w:rsid w:val="00E150DC"/>
    <w:rsid w:val="00E22344"/>
    <w:rsid w:val="00E2412F"/>
    <w:rsid w:val="00E256BA"/>
    <w:rsid w:val="00E30197"/>
    <w:rsid w:val="00E3184A"/>
    <w:rsid w:val="00E4138F"/>
    <w:rsid w:val="00E45BDF"/>
    <w:rsid w:val="00E51FB0"/>
    <w:rsid w:val="00E574A8"/>
    <w:rsid w:val="00E576F9"/>
    <w:rsid w:val="00E72774"/>
    <w:rsid w:val="00E744AC"/>
    <w:rsid w:val="00E765F8"/>
    <w:rsid w:val="00E8661C"/>
    <w:rsid w:val="00E873C7"/>
    <w:rsid w:val="00E90CF6"/>
    <w:rsid w:val="00E938FB"/>
    <w:rsid w:val="00E94E7F"/>
    <w:rsid w:val="00E95874"/>
    <w:rsid w:val="00EA36E9"/>
    <w:rsid w:val="00EA4F6A"/>
    <w:rsid w:val="00EB7921"/>
    <w:rsid w:val="00EC0BBE"/>
    <w:rsid w:val="00EC0E09"/>
    <w:rsid w:val="00EC1E2F"/>
    <w:rsid w:val="00EC5A9E"/>
    <w:rsid w:val="00EE2EFF"/>
    <w:rsid w:val="00EE3FFC"/>
    <w:rsid w:val="00EE5C70"/>
    <w:rsid w:val="00F00677"/>
    <w:rsid w:val="00F2124D"/>
    <w:rsid w:val="00F272C3"/>
    <w:rsid w:val="00F30AE5"/>
    <w:rsid w:val="00F324DC"/>
    <w:rsid w:val="00F329F1"/>
    <w:rsid w:val="00F34E03"/>
    <w:rsid w:val="00F506B2"/>
    <w:rsid w:val="00F50E2B"/>
    <w:rsid w:val="00F526EA"/>
    <w:rsid w:val="00F550E3"/>
    <w:rsid w:val="00F6124F"/>
    <w:rsid w:val="00F6173F"/>
    <w:rsid w:val="00F65465"/>
    <w:rsid w:val="00F65963"/>
    <w:rsid w:val="00F665CF"/>
    <w:rsid w:val="00F66F29"/>
    <w:rsid w:val="00F75293"/>
    <w:rsid w:val="00F81737"/>
    <w:rsid w:val="00F92C33"/>
    <w:rsid w:val="00F94372"/>
    <w:rsid w:val="00FA3A38"/>
    <w:rsid w:val="00FA4253"/>
    <w:rsid w:val="00FA5DFE"/>
    <w:rsid w:val="00FB6A53"/>
    <w:rsid w:val="00FC301A"/>
    <w:rsid w:val="00FC3E65"/>
    <w:rsid w:val="00FC4B10"/>
    <w:rsid w:val="00FC5A48"/>
    <w:rsid w:val="00FC5FEE"/>
    <w:rsid w:val="00FD18A0"/>
    <w:rsid w:val="00FD26EA"/>
    <w:rsid w:val="00FD29DD"/>
    <w:rsid w:val="00FD5627"/>
    <w:rsid w:val="00FD57EA"/>
    <w:rsid w:val="00FD5AEC"/>
    <w:rsid w:val="00FE170E"/>
    <w:rsid w:val="00FE3902"/>
    <w:rsid w:val="00FE5919"/>
    <w:rsid w:val="00FE5CFB"/>
    <w:rsid w:val="00FF4AF7"/>
    <w:rsid w:val="00FF53DF"/>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5476BC7"/>
  <w15:docId w15:val="{B141BA71-1F86-4BA7-94E2-3665A714C6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4"/>
        <w:szCs w:val="24"/>
        <w:lang w:val="es-CO" w:eastAsia="es-CO" w:bidi="ar-SA"/>
      </w:rPr>
    </w:rPrDefault>
    <w:pPrDefault>
      <w:pPr>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22A54"/>
    <w:rPr>
      <w:rFonts w:eastAsia="Times New Roman" w:cs="Times New Roman"/>
      <w:szCs w:val="20"/>
      <w:lang w:eastAsia="es-ES"/>
    </w:rPr>
  </w:style>
  <w:style w:type="paragraph" w:styleId="Ttulo1">
    <w:name w:val="heading 1"/>
    <w:basedOn w:val="Normal"/>
    <w:next w:val="Normal"/>
    <w:uiPriority w:val="9"/>
    <w:qFormat/>
    <w:rsid w:val="00D830D5"/>
    <w:pPr>
      <w:keepNext/>
      <w:keepLines/>
      <w:spacing w:before="480" w:after="120"/>
      <w:outlineLvl w:val="0"/>
    </w:pPr>
    <w:rPr>
      <w:b/>
      <w:sz w:val="48"/>
      <w:szCs w:val="48"/>
    </w:rPr>
  </w:style>
  <w:style w:type="paragraph" w:styleId="Ttulo2">
    <w:name w:val="heading 2"/>
    <w:basedOn w:val="Normal"/>
    <w:next w:val="Normal"/>
    <w:uiPriority w:val="9"/>
    <w:unhideWhenUsed/>
    <w:qFormat/>
    <w:rsid w:val="00D830D5"/>
    <w:pPr>
      <w:keepNext/>
      <w:keepLines/>
      <w:spacing w:before="360" w:after="80"/>
      <w:outlineLvl w:val="1"/>
    </w:pPr>
    <w:rPr>
      <w:b/>
      <w:sz w:val="36"/>
      <w:szCs w:val="36"/>
    </w:rPr>
  </w:style>
  <w:style w:type="paragraph" w:styleId="Ttulo3">
    <w:name w:val="heading 3"/>
    <w:basedOn w:val="Normal"/>
    <w:next w:val="Normal"/>
    <w:uiPriority w:val="9"/>
    <w:semiHidden/>
    <w:unhideWhenUsed/>
    <w:qFormat/>
    <w:rsid w:val="00D830D5"/>
    <w:pPr>
      <w:keepNext/>
      <w:keepLines/>
      <w:spacing w:before="280" w:after="80"/>
      <w:outlineLvl w:val="2"/>
    </w:pPr>
    <w:rPr>
      <w:b/>
      <w:sz w:val="28"/>
      <w:szCs w:val="28"/>
    </w:rPr>
  </w:style>
  <w:style w:type="paragraph" w:styleId="Ttulo4">
    <w:name w:val="heading 4"/>
    <w:basedOn w:val="Normal"/>
    <w:next w:val="Normal"/>
    <w:uiPriority w:val="9"/>
    <w:semiHidden/>
    <w:unhideWhenUsed/>
    <w:qFormat/>
    <w:rsid w:val="00D830D5"/>
    <w:pPr>
      <w:keepNext/>
      <w:keepLines/>
      <w:spacing w:before="240" w:after="40"/>
      <w:outlineLvl w:val="3"/>
    </w:pPr>
    <w:rPr>
      <w:b/>
      <w:szCs w:val="24"/>
    </w:rPr>
  </w:style>
  <w:style w:type="paragraph" w:styleId="Ttulo5">
    <w:name w:val="heading 5"/>
    <w:basedOn w:val="Normal"/>
    <w:next w:val="Normal"/>
    <w:uiPriority w:val="9"/>
    <w:semiHidden/>
    <w:unhideWhenUsed/>
    <w:qFormat/>
    <w:rsid w:val="00D830D5"/>
    <w:pPr>
      <w:keepNext/>
      <w:keepLines/>
      <w:spacing w:before="220" w:after="40"/>
      <w:outlineLvl w:val="4"/>
    </w:pPr>
    <w:rPr>
      <w:b/>
      <w:sz w:val="22"/>
      <w:szCs w:val="22"/>
    </w:rPr>
  </w:style>
  <w:style w:type="paragraph" w:styleId="Ttulo6">
    <w:name w:val="heading 6"/>
    <w:basedOn w:val="Normal"/>
    <w:next w:val="Normal"/>
    <w:uiPriority w:val="9"/>
    <w:semiHidden/>
    <w:unhideWhenUsed/>
    <w:qFormat/>
    <w:rsid w:val="00D830D5"/>
    <w:pPr>
      <w:keepNext/>
      <w:keepLines/>
      <w:spacing w:before="200" w:after="40"/>
      <w:outlineLvl w:val="5"/>
    </w:pPr>
    <w:rPr>
      <w:b/>
      <w:sz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rsid w:val="00D830D5"/>
    <w:tblPr>
      <w:tblCellMar>
        <w:top w:w="0" w:type="dxa"/>
        <w:left w:w="0" w:type="dxa"/>
        <w:bottom w:w="0" w:type="dxa"/>
        <w:right w:w="0" w:type="dxa"/>
      </w:tblCellMar>
    </w:tblPr>
  </w:style>
  <w:style w:type="paragraph" w:styleId="Ttulo">
    <w:name w:val="Title"/>
    <w:basedOn w:val="Normal"/>
    <w:next w:val="Normal"/>
    <w:uiPriority w:val="10"/>
    <w:qFormat/>
    <w:rsid w:val="00D830D5"/>
    <w:pPr>
      <w:keepNext/>
      <w:keepLines/>
      <w:spacing w:before="480" w:after="120"/>
    </w:pPr>
    <w:rPr>
      <w:b/>
      <w:sz w:val="72"/>
      <w:szCs w:val="72"/>
    </w:rPr>
  </w:style>
  <w:style w:type="table" w:customStyle="1" w:styleId="TableNormal1">
    <w:name w:val="Table Normal1"/>
    <w:rsid w:val="00D830D5"/>
    <w:tblPr>
      <w:tblCellMar>
        <w:top w:w="0" w:type="dxa"/>
        <w:left w:w="0" w:type="dxa"/>
        <w:bottom w:w="0" w:type="dxa"/>
        <w:right w:w="0" w:type="dxa"/>
      </w:tblCellMar>
    </w:tblPr>
  </w:style>
  <w:style w:type="paragraph" w:styleId="Encabezado">
    <w:name w:val="header"/>
    <w:aliases w:val="encabezado"/>
    <w:basedOn w:val="Normal"/>
    <w:link w:val="EncabezadoCar"/>
    <w:rsid w:val="00F22A54"/>
    <w:pPr>
      <w:tabs>
        <w:tab w:val="center" w:pos="4252"/>
        <w:tab w:val="right" w:pos="8504"/>
      </w:tabs>
    </w:pPr>
  </w:style>
  <w:style w:type="character" w:customStyle="1" w:styleId="EncabezadoCar">
    <w:name w:val="Encabezado Car"/>
    <w:aliases w:val="encabezado Car"/>
    <w:basedOn w:val="Fuentedeprrafopredeter"/>
    <w:link w:val="Encabezado"/>
    <w:rsid w:val="00F22A54"/>
    <w:rPr>
      <w:rFonts w:ascii="Arial" w:eastAsia="Times New Roman" w:hAnsi="Arial" w:cs="Times New Roman"/>
      <w:sz w:val="24"/>
      <w:szCs w:val="20"/>
    </w:rPr>
  </w:style>
  <w:style w:type="paragraph" w:styleId="Prrafodelista">
    <w:name w:val="List Paragraph"/>
    <w:basedOn w:val="Normal"/>
    <w:link w:val="PrrafodelistaCar"/>
    <w:uiPriority w:val="34"/>
    <w:qFormat/>
    <w:rsid w:val="00F22A54"/>
    <w:pPr>
      <w:ind w:left="708"/>
    </w:pPr>
  </w:style>
  <w:style w:type="paragraph" w:styleId="Textonotapie">
    <w:name w:val="footnote text"/>
    <w:aliases w:val="ft,Texto nota pie_mujer"/>
    <w:basedOn w:val="Normal"/>
    <w:link w:val="TextonotapieCar"/>
    <w:semiHidden/>
    <w:rsid w:val="00E970D4"/>
    <w:rPr>
      <w:sz w:val="20"/>
    </w:rPr>
  </w:style>
  <w:style w:type="character" w:customStyle="1" w:styleId="TextonotapieCar">
    <w:name w:val="Texto nota pie Car"/>
    <w:aliases w:val="ft Car,Texto nota pie_mujer Car"/>
    <w:basedOn w:val="Fuentedeprrafopredeter"/>
    <w:link w:val="Textonotapie"/>
    <w:semiHidden/>
    <w:rsid w:val="00E970D4"/>
    <w:rPr>
      <w:rFonts w:ascii="Arial" w:eastAsia="Times New Roman" w:hAnsi="Arial" w:cs="Times New Roman"/>
      <w:sz w:val="20"/>
      <w:szCs w:val="20"/>
    </w:rPr>
  </w:style>
  <w:style w:type="paragraph" w:customStyle="1" w:styleId="BodyText21">
    <w:name w:val="Body Text 21"/>
    <w:basedOn w:val="Normal"/>
    <w:rsid w:val="004C01AA"/>
    <w:pPr>
      <w:widowControl w:val="0"/>
    </w:pPr>
    <w:rPr>
      <w:sz w:val="20"/>
    </w:rPr>
  </w:style>
  <w:style w:type="table" w:styleId="Tablaconcuadrcula">
    <w:name w:val="Table Grid"/>
    <w:basedOn w:val="Tablanormal"/>
    <w:uiPriority w:val="39"/>
    <w:rsid w:val="007A2EC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4079BF"/>
    <w:pPr>
      <w:autoSpaceDE w:val="0"/>
      <w:autoSpaceDN w:val="0"/>
      <w:adjustRightInd w:val="0"/>
    </w:pPr>
    <w:rPr>
      <w:color w:val="000000"/>
    </w:rPr>
  </w:style>
  <w:style w:type="character" w:customStyle="1" w:styleId="Listavistosa-nfasis1Car">
    <w:name w:val="Lista vistosa - Énfasis 1 Car"/>
    <w:link w:val="Listavistosa-nfasis1"/>
    <w:uiPriority w:val="99"/>
    <w:locked/>
    <w:rsid w:val="006B2ADE"/>
    <w:rPr>
      <w:rFonts w:ascii="Times New Roman" w:hAnsi="Times New Roman"/>
      <w:sz w:val="24"/>
      <w:szCs w:val="24"/>
    </w:rPr>
  </w:style>
  <w:style w:type="table" w:styleId="Listavistosa-nfasis1">
    <w:name w:val="Colorful List Accent 1"/>
    <w:basedOn w:val="Tablanormal"/>
    <w:link w:val="Listavistosa-nfasis1Car"/>
    <w:uiPriority w:val="99"/>
    <w:semiHidden/>
    <w:unhideWhenUsed/>
    <w:rsid w:val="006B2ADE"/>
    <w:rPr>
      <w:rFonts w:ascii="Times New Roman" w:hAnsi="Times New Roman"/>
    </w:rPr>
    <w:tblPr>
      <w:tblStyleRowBandSize w:val="1"/>
      <w:tblStyleColBandSize w:val="1"/>
    </w:tblPr>
    <w:tcPr>
      <w:shd w:val="clear" w:color="auto" w:fill="ECF1F9" w:themeFill="accent1" w:themeFillTint="19"/>
    </w:tcPr>
    <w:tblStylePr w:type="firstRow">
      <w:tblPr/>
      <w:tcPr>
        <w:tcBorders>
          <w:bottom w:val="single" w:sz="12" w:space="0" w:color="FFFFFF" w:themeColor="background1"/>
        </w:tcBorders>
        <w:shd w:val="clear" w:color="auto" w:fill="D25F12" w:themeFill="accent2" w:themeFillShade="CC"/>
      </w:tcPr>
    </w:tblStylePr>
    <w:tblStylePr w:type="lastRow">
      <w:tblPr/>
      <w:tcPr>
        <w:tcBorders>
          <w:top w:val="single" w:sz="12" w:space="0" w:color="000000" w:themeColor="text1"/>
        </w:tcBorders>
        <w:shd w:val="clear" w:color="auto" w:fill="FFFFFF" w:themeFill="background1"/>
      </w:tcPr>
    </w:tblStylePr>
    <w:tblStylePr w:type="band1Vert">
      <w:tblPr/>
      <w:tcPr>
        <w:tcBorders>
          <w:top w:val="nil"/>
          <w:left w:val="nil"/>
          <w:bottom w:val="nil"/>
          <w:right w:val="nil"/>
          <w:insideH w:val="nil"/>
          <w:insideV w:val="nil"/>
        </w:tcBorders>
        <w:shd w:val="clear" w:color="auto" w:fill="D0DBF0" w:themeFill="accent1" w:themeFillTint="3F"/>
      </w:tcPr>
    </w:tblStylePr>
    <w:tblStylePr w:type="band1Horz">
      <w:tblPr/>
      <w:tcPr>
        <w:shd w:val="clear" w:color="auto" w:fill="D9E2F3" w:themeFill="accent1" w:themeFillTint="33"/>
      </w:tcPr>
    </w:tblStylePr>
  </w:style>
  <w:style w:type="paragraph" w:styleId="Subttulo">
    <w:name w:val="Subtitle"/>
    <w:basedOn w:val="Normal"/>
    <w:next w:val="Normal"/>
    <w:uiPriority w:val="11"/>
    <w:qFormat/>
    <w:rsid w:val="00D830D5"/>
    <w:pPr>
      <w:keepNext/>
      <w:keepLines/>
      <w:spacing w:before="360" w:after="80"/>
    </w:pPr>
    <w:rPr>
      <w:rFonts w:ascii="Georgia" w:eastAsia="Georgia" w:hAnsi="Georgia" w:cs="Georgia"/>
      <w:i/>
      <w:color w:val="666666"/>
      <w:sz w:val="48"/>
      <w:szCs w:val="48"/>
    </w:rPr>
  </w:style>
  <w:style w:type="table" w:customStyle="1" w:styleId="71">
    <w:name w:val="71"/>
    <w:basedOn w:val="TableNormal1"/>
    <w:rsid w:val="00D830D5"/>
    <w:tblPr>
      <w:tblStyleRowBandSize w:val="1"/>
      <w:tblStyleColBandSize w:val="1"/>
      <w:tblCellMar>
        <w:left w:w="70" w:type="dxa"/>
        <w:right w:w="70" w:type="dxa"/>
      </w:tblCellMar>
    </w:tblPr>
  </w:style>
  <w:style w:type="table" w:customStyle="1" w:styleId="70">
    <w:name w:val="70"/>
    <w:basedOn w:val="TableNormal1"/>
    <w:rsid w:val="00D830D5"/>
    <w:tblPr>
      <w:tblStyleRowBandSize w:val="1"/>
      <w:tblStyleColBandSize w:val="1"/>
      <w:tblCellMar>
        <w:left w:w="70" w:type="dxa"/>
        <w:right w:w="70" w:type="dxa"/>
      </w:tblCellMar>
    </w:tblPr>
  </w:style>
  <w:style w:type="table" w:customStyle="1" w:styleId="69">
    <w:name w:val="69"/>
    <w:basedOn w:val="TableNormal1"/>
    <w:rsid w:val="00D830D5"/>
    <w:tblPr>
      <w:tblStyleRowBandSize w:val="1"/>
      <w:tblStyleColBandSize w:val="1"/>
      <w:tblCellMar>
        <w:left w:w="71" w:type="dxa"/>
        <w:right w:w="71" w:type="dxa"/>
      </w:tblCellMar>
    </w:tblPr>
  </w:style>
  <w:style w:type="table" w:customStyle="1" w:styleId="68">
    <w:name w:val="68"/>
    <w:basedOn w:val="TableNormal1"/>
    <w:rsid w:val="00D830D5"/>
    <w:tblPr>
      <w:tblStyleRowBandSize w:val="1"/>
      <w:tblStyleColBandSize w:val="1"/>
      <w:tblCellMar>
        <w:left w:w="71" w:type="dxa"/>
        <w:right w:w="71" w:type="dxa"/>
      </w:tblCellMar>
    </w:tblPr>
  </w:style>
  <w:style w:type="table" w:customStyle="1" w:styleId="67">
    <w:name w:val="67"/>
    <w:basedOn w:val="TableNormal1"/>
    <w:rsid w:val="00D830D5"/>
    <w:tblPr>
      <w:tblStyleRowBandSize w:val="1"/>
      <w:tblStyleColBandSize w:val="1"/>
      <w:tblCellMar>
        <w:left w:w="70" w:type="dxa"/>
        <w:right w:w="70" w:type="dxa"/>
      </w:tblCellMar>
    </w:tblPr>
  </w:style>
  <w:style w:type="table" w:customStyle="1" w:styleId="66">
    <w:name w:val="66"/>
    <w:basedOn w:val="TableNormal1"/>
    <w:rsid w:val="00D830D5"/>
    <w:tblPr>
      <w:tblStyleRowBandSize w:val="1"/>
      <w:tblStyleColBandSize w:val="1"/>
      <w:tblCellMar>
        <w:left w:w="70" w:type="dxa"/>
        <w:right w:w="70" w:type="dxa"/>
      </w:tblCellMar>
    </w:tblPr>
  </w:style>
  <w:style w:type="table" w:customStyle="1" w:styleId="65">
    <w:name w:val="65"/>
    <w:basedOn w:val="TableNormal1"/>
    <w:rsid w:val="00D830D5"/>
    <w:tblPr>
      <w:tblStyleRowBandSize w:val="1"/>
      <w:tblStyleColBandSize w:val="1"/>
      <w:tblCellMar>
        <w:left w:w="70" w:type="dxa"/>
        <w:right w:w="70" w:type="dxa"/>
      </w:tblCellMar>
    </w:tblPr>
  </w:style>
  <w:style w:type="table" w:customStyle="1" w:styleId="64">
    <w:name w:val="64"/>
    <w:basedOn w:val="TableNormal1"/>
    <w:rsid w:val="00D830D5"/>
    <w:tblPr>
      <w:tblStyleRowBandSize w:val="1"/>
      <w:tblStyleColBandSize w:val="1"/>
      <w:tblCellMar>
        <w:left w:w="70" w:type="dxa"/>
        <w:right w:w="70" w:type="dxa"/>
      </w:tblCellMar>
    </w:tblPr>
  </w:style>
  <w:style w:type="table" w:customStyle="1" w:styleId="63">
    <w:name w:val="63"/>
    <w:basedOn w:val="TableNormal1"/>
    <w:rsid w:val="00D830D5"/>
    <w:tblPr>
      <w:tblStyleRowBandSize w:val="1"/>
      <w:tblStyleColBandSize w:val="1"/>
      <w:tblCellMar>
        <w:left w:w="70" w:type="dxa"/>
        <w:right w:w="70" w:type="dxa"/>
      </w:tblCellMar>
    </w:tblPr>
  </w:style>
  <w:style w:type="table" w:customStyle="1" w:styleId="62">
    <w:name w:val="62"/>
    <w:basedOn w:val="TableNormal1"/>
    <w:rsid w:val="00D830D5"/>
    <w:tblPr>
      <w:tblStyleRowBandSize w:val="1"/>
      <w:tblStyleColBandSize w:val="1"/>
      <w:tblCellMar>
        <w:left w:w="70" w:type="dxa"/>
        <w:right w:w="70" w:type="dxa"/>
      </w:tblCellMar>
    </w:tblPr>
  </w:style>
  <w:style w:type="table" w:customStyle="1" w:styleId="61">
    <w:name w:val="61"/>
    <w:basedOn w:val="TableNormal1"/>
    <w:rsid w:val="00D830D5"/>
    <w:tblPr>
      <w:tblStyleRowBandSize w:val="1"/>
      <w:tblStyleColBandSize w:val="1"/>
      <w:tblCellMar>
        <w:left w:w="70" w:type="dxa"/>
        <w:right w:w="70" w:type="dxa"/>
      </w:tblCellMar>
    </w:tblPr>
  </w:style>
  <w:style w:type="table" w:customStyle="1" w:styleId="60">
    <w:name w:val="60"/>
    <w:basedOn w:val="TableNormal1"/>
    <w:rsid w:val="00D830D5"/>
    <w:tblPr>
      <w:tblStyleRowBandSize w:val="1"/>
      <w:tblStyleColBandSize w:val="1"/>
      <w:tblCellMar>
        <w:left w:w="70" w:type="dxa"/>
        <w:right w:w="70" w:type="dxa"/>
      </w:tblCellMar>
    </w:tblPr>
  </w:style>
  <w:style w:type="table" w:customStyle="1" w:styleId="59">
    <w:name w:val="59"/>
    <w:basedOn w:val="TableNormal1"/>
    <w:rsid w:val="00D830D5"/>
    <w:tblPr>
      <w:tblStyleRowBandSize w:val="1"/>
      <w:tblStyleColBandSize w:val="1"/>
      <w:tblCellMar>
        <w:left w:w="70" w:type="dxa"/>
        <w:right w:w="70" w:type="dxa"/>
      </w:tblCellMar>
    </w:tblPr>
  </w:style>
  <w:style w:type="table" w:customStyle="1" w:styleId="58">
    <w:name w:val="58"/>
    <w:basedOn w:val="TableNormal1"/>
    <w:rsid w:val="00D830D5"/>
    <w:tblPr>
      <w:tblStyleRowBandSize w:val="1"/>
      <w:tblStyleColBandSize w:val="1"/>
      <w:tblCellMar>
        <w:left w:w="70" w:type="dxa"/>
        <w:right w:w="70" w:type="dxa"/>
      </w:tblCellMar>
    </w:tblPr>
  </w:style>
  <w:style w:type="table" w:customStyle="1" w:styleId="57">
    <w:name w:val="57"/>
    <w:basedOn w:val="TableNormal1"/>
    <w:rsid w:val="00D830D5"/>
    <w:tblPr>
      <w:tblStyleRowBandSize w:val="1"/>
      <w:tblStyleColBandSize w:val="1"/>
      <w:tblCellMar>
        <w:left w:w="70" w:type="dxa"/>
        <w:right w:w="70" w:type="dxa"/>
      </w:tblCellMar>
    </w:tblPr>
  </w:style>
  <w:style w:type="table" w:customStyle="1" w:styleId="56">
    <w:name w:val="56"/>
    <w:basedOn w:val="TableNormal1"/>
    <w:rsid w:val="00D830D5"/>
    <w:tblPr>
      <w:tblStyleRowBandSize w:val="1"/>
      <w:tblStyleColBandSize w:val="1"/>
      <w:tblCellMar>
        <w:left w:w="70" w:type="dxa"/>
        <w:right w:w="70" w:type="dxa"/>
      </w:tblCellMar>
    </w:tblPr>
  </w:style>
  <w:style w:type="table" w:customStyle="1" w:styleId="55">
    <w:name w:val="55"/>
    <w:basedOn w:val="TableNormal1"/>
    <w:rsid w:val="00D830D5"/>
    <w:tblPr>
      <w:tblStyleRowBandSize w:val="1"/>
      <w:tblStyleColBandSize w:val="1"/>
      <w:tblCellMar>
        <w:left w:w="70" w:type="dxa"/>
        <w:right w:w="70" w:type="dxa"/>
      </w:tblCellMar>
    </w:tblPr>
  </w:style>
  <w:style w:type="table" w:customStyle="1" w:styleId="54">
    <w:name w:val="54"/>
    <w:basedOn w:val="TableNormal1"/>
    <w:rsid w:val="00D830D5"/>
    <w:tblPr>
      <w:tblStyleRowBandSize w:val="1"/>
      <w:tblStyleColBandSize w:val="1"/>
      <w:tblCellMar>
        <w:left w:w="70" w:type="dxa"/>
        <w:right w:w="70" w:type="dxa"/>
      </w:tblCellMar>
    </w:tblPr>
  </w:style>
  <w:style w:type="table" w:customStyle="1" w:styleId="53">
    <w:name w:val="53"/>
    <w:basedOn w:val="TableNormal1"/>
    <w:rsid w:val="00D830D5"/>
    <w:tblPr>
      <w:tblStyleRowBandSize w:val="1"/>
      <w:tblStyleColBandSize w:val="1"/>
      <w:tblCellMar>
        <w:left w:w="70" w:type="dxa"/>
        <w:right w:w="70" w:type="dxa"/>
      </w:tblCellMar>
    </w:tblPr>
  </w:style>
  <w:style w:type="table" w:customStyle="1" w:styleId="52">
    <w:name w:val="52"/>
    <w:basedOn w:val="TableNormal1"/>
    <w:rsid w:val="00D830D5"/>
    <w:tblPr>
      <w:tblStyleRowBandSize w:val="1"/>
      <w:tblStyleColBandSize w:val="1"/>
      <w:tblCellMar>
        <w:top w:w="15" w:type="dxa"/>
        <w:left w:w="15" w:type="dxa"/>
        <w:bottom w:w="15" w:type="dxa"/>
        <w:right w:w="15" w:type="dxa"/>
      </w:tblCellMar>
    </w:tblPr>
  </w:style>
  <w:style w:type="table" w:customStyle="1" w:styleId="51">
    <w:name w:val="51"/>
    <w:basedOn w:val="TableNormal1"/>
    <w:rsid w:val="00D830D5"/>
    <w:tblPr>
      <w:tblStyleRowBandSize w:val="1"/>
      <w:tblStyleColBandSize w:val="1"/>
      <w:tblCellMar>
        <w:top w:w="100" w:type="dxa"/>
        <w:left w:w="100" w:type="dxa"/>
        <w:bottom w:w="100" w:type="dxa"/>
        <w:right w:w="100" w:type="dxa"/>
      </w:tblCellMar>
    </w:tblPr>
  </w:style>
  <w:style w:type="table" w:customStyle="1" w:styleId="50">
    <w:name w:val="50"/>
    <w:basedOn w:val="TableNormal1"/>
    <w:rsid w:val="00D830D5"/>
    <w:tblPr>
      <w:tblStyleRowBandSize w:val="1"/>
      <w:tblStyleColBandSize w:val="1"/>
      <w:tblCellMar>
        <w:top w:w="100" w:type="dxa"/>
        <w:left w:w="100" w:type="dxa"/>
        <w:bottom w:w="100" w:type="dxa"/>
        <w:right w:w="100" w:type="dxa"/>
      </w:tblCellMar>
    </w:tblPr>
  </w:style>
  <w:style w:type="table" w:customStyle="1" w:styleId="49">
    <w:name w:val="49"/>
    <w:basedOn w:val="TableNormal1"/>
    <w:rsid w:val="00D830D5"/>
    <w:tblPr>
      <w:tblStyleRowBandSize w:val="1"/>
      <w:tblStyleColBandSize w:val="1"/>
      <w:tblCellMar>
        <w:top w:w="100" w:type="dxa"/>
        <w:left w:w="100" w:type="dxa"/>
        <w:bottom w:w="100" w:type="dxa"/>
        <w:right w:w="100" w:type="dxa"/>
      </w:tblCellMar>
    </w:tblPr>
  </w:style>
  <w:style w:type="table" w:customStyle="1" w:styleId="48">
    <w:name w:val="48"/>
    <w:basedOn w:val="TableNormal1"/>
    <w:rsid w:val="00D830D5"/>
    <w:tblPr>
      <w:tblStyleRowBandSize w:val="1"/>
      <w:tblStyleColBandSize w:val="1"/>
      <w:tblCellMar>
        <w:top w:w="100" w:type="dxa"/>
        <w:left w:w="100" w:type="dxa"/>
        <w:bottom w:w="100" w:type="dxa"/>
        <w:right w:w="100" w:type="dxa"/>
      </w:tblCellMar>
    </w:tblPr>
  </w:style>
  <w:style w:type="table" w:customStyle="1" w:styleId="47">
    <w:name w:val="47"/>
    <w:basedOn w:val="TableNormal1"/>
    <w:rsid w:val="00D830D5"/>
    <w:tblPr>
      <w:tblStyleRowBandSize w:val="1"/>
      <w:tblStyleColBandSize w:val="1"/>
      <w:tblCellMar>
        <w:top w:w="100" w:type="dxa"/>
        <w:left w:w="100" w:type="dxa"/>
        <w:bottom w:w="100" w:type="dxa"/>
        <w:right w:w="100" w:type="dxa"/>
      </w:tblCellMar>
    </w:tblPr>
  </w:style>
  <w:style w:type="table" w:customStyle="1" w:styleId="46">
    <w:name w:val="46"/>
    <w:basedOn w:val="TableNormal1"/>
    <w:rsid w:val="00D830D5"/>
    <w:tblPr>
      <w:tblStyleRowBandSize w:val="1"/>
      <w:tblStyleColBandSize w:val="1"/>
      <w:tblCellMar>
        <w:top w:w="100" w:type="dxa"/>
        <w:left w:w="100" w:type="dxa"/>
        <w:bottom w:w="100" w:type="dxa"/>
        <w:right w:w="100" w:type="dxa"/>
      </w:tblCellMar>
    </w:tblPr>
  </w:style>
  <w:style w:type="table" w:customStyle="1" w:styleId="45">
    <w:name w:val="45"/>
    <w:basedOn w:val="TableNormal1"/>
    <w:rsid w:val="00D830D5"/>
    <w:tblPr>
      <w:tblStyleRowBandSize w:val="1"/>
      <w:tblStyleColBandSize w:val="1"/>
      <w:tblCellMar>
        <w:top w:w="100" w:type="dxa"/>
        <w:left w:w="100" w:type="dxa"/>
        <w:bottom w:w="100" w:type="dxa"/>
        <w:right w:w="100" w:type="dxa"/>
      </w:tblCellMar>
    </w:tblPr>
  </w:style>
  <w:style w:type="table" w:customStyle="1" w:styleId="44">
    <w:name w:val="44"/>
    <w:basedOn w:val="TableNormal1"/>
    <w:rsid w:val="00D830D5"/>
    <w:tblPr>
      <w:tblStyleRowBandSize w:val="1"/>
      <w:tblStyleColBandSize w:val="1"/>
      <w:tblCellMar>
        <w:top w:w="100" w:type="dxa"/>
        <w:left w:w="100" w:type="dxa"/>
        <w:bottom w:w="100" w:type="dxa"/>
        <w:right w:w="100" w:type="dxa"/>
      </w:tblCellMar>
    </w:tblPr>
  </w:style>
  <w:style w:type="table" w:customStyle="1" w:styleId="43">
    <w:name w:val="43"/>
    <w:basedOn w:val="TableNormal1"/>
    <w:rsid w:val="00D830D5"/>
    <w:tblPr>
      <w:tblStyleRowBandSize w:val="1"/>
      <w:tblStyleColBandSize w:val="1"/>
      <w:tblCellMar>
        <w:top w:w="100" w:type="dxa"/>
        <w:left w:w="100" w:type="dxa"/>
        <w:bottom w:w="100" w:type="dxa"/>
        <w:right w:w="100" w:type="dxa"/>
      </w:tblCellMar>
    </w:tblPr>
  </w:style>
  <w:style w:type="table" w:customStyle="1" w:styleId="42">
    <w:name w:val="42"/>
    <w:basedOn w:val="TableNormal1"/>
    <w:rsid w:val="00D830D5"/>
    <w:tblPr>
      <w:tblStyleRowBandSize w:val="1"/>
      <w:tblStyleColBandSize w:val="1"/>
      <w:tblCellMar>
        <w:top w:w="100" w:type="dxa"/>
        <w:left w:w="100" w:type="dxa"/>
        <w:bottom w:w="100" w:type="dxa"/>
        <w:right w:w="100" w:type="dxa"/>
      </w:tblCellMar>
    </w:tblPr>
  </w:style>
  <w:style w:type="table" w:customStyle="1" w:styleId="41">
    <w:name w:val="41"/>
    <w:basedOn w:val="TableNormal1"/>
    <w:rsid w:val="00D830D5"/>
    <w:tblPr>
      <w:tblStyleRowBandSize w:val="1"/>
      <w:tblStyleColBandSize w:val="1"/>
      <w:tblCellMar>
        <w:top w:w="100" w:type="dxa"/>
        <w:left w:w="100" w:type="dxa"/>
        <w:bottom w:w="100" w:type="dxa"/>
        <w:right w:w="100" w:type="dxa"/>
      </w:tblCellMar>
    </w:tblPr>
  </w:style>
  <w:style w:type="table" w:customStyle="1" w:styleId="40">
    <w:name w:val="40"/>
    <w:basedOn w:val="TableNormal1"/>
    <w:rsid w:val="00D830D5"/>
    <w:tblPr>
      <w:tblStyleRowBandSize w:val="1"/>
      <w:tblStyleColBandSize w:val="1"/>
      <w:tblCellMar>
        <w:top w:w="100" w:type="dxa"/>
        <w:left w:w="100" w:type="dxa"/>
        <w:bottom w:w="100" w:type="dxa"/>
        <w:right w:w="100" w:type="dxa"/>
      </w:tblCellMar>
    </w:tblPr>
  </w:style>
  <w:style w:type="table" w:customStyle="1" w:styleId="39">
    <w:name w:val="39"/>
    <w:basedOn w:val="TableNormal1"/>
    <w:rsid w:val="00D830D5"/>
    <w:tblPr>
      <w:tblStyleRowBandSize w:val="1"/>
      <w:tblStyleColBandSize w:val="1"/>
      <w:tblCellMar>
        <w:top w:w="100" w:type="dxa"/>
        <w:left w:w="100" w:type="dxa"/>
        <w:bottom w:w="100" w:type="dxa"/>
        <w:right w:w="100" w:type="dxa"/>
      </w:tblCellMar>
    </w:tblPr>
  </w:style>
  <w:style w:type="table" w:customStyle="1" w:styleId="38">
    <w:name w:val="38"/>
    <w:basedOn w:val="TableNormal1"/>
    <w:rsid w:val="00D830D5"/>
    <w:tblPr>
      <w:tblStyleRowBandSize w:val="1"/>
      <w:tblStyleColBandSize w:val="1"/>
      <w:tblCellMar>
        <w:top w:w="15" w:type="dxa"/>
        <w:left w:w="15" w:type="dxa"/>
        <w:bottom w:w="15" w:type="dxa"/>
        <w:right w:w="15" w:type="dxa"/>
      </w:tblCellMar>
    </w:tblPr>
  </w:style>
  <w:style w:type="table" w:customStyle="1" w:styleId="37">
    <w:name w:val="37"/>
    <w:basedOn w:val="TableNormal1"/>
    <w:rsid w:val="00D830D5"/>
    <w:tblPr>
      <w:tblStyleRowBandSize w:val="1"/>
      <w:tblStyleColBandSize w:val="1"/>
      <w:tblCellMar>
        <w:top w:w="100" w:type="dxa"/>
        <w:left w:w="100" w:type="dxa"/>
        <w:bottom w:w="100" w:type="dxa"/>
        <w:right w:w="100" w:type="dxa"/>
      </w:tblCellMar>
    </w:tblPr>
  </w:style>
  <w:style w:type="table" w:customStyle="1" w:styleId="36">
    <w:name w:val="36"/>
    <w:basedOn w:val="TableNormal1"/>
    <w:rsid w:val="00D830D5"/>
    <w:tblPr>
      <w:tblStyleRowBandSize w:val="1"/>
      <w:tblStyleColBandSize w:val="1"/>
      <w:tblCellMar>
        <w:top w:w="100" w:type="dxa"/>
        <w:left w:w="100" w:type="dxa"/>
        <w:bottom w:w="100" w:type="dxa"/>
        <w:right w:w="100" w:type="dxa"/>
      </w:tblCellMar>
    </w:tblPr>
  </w:style>
  <w:style w:type="table" w:customStyle="1" w:styleId="35">
    <w:name w:val="35"/>
    <w:basedOn w:val="TableNormal1"/>
    <w:rsid w:val="00D830D5"/>
    <w:tblPr>
      <w:tblStyleRowBandSize w:val="1"/>
      <w:tblStyleColBandSize w:val="1"/>
      <w:tblCellMar>
        <w:top w:w="100" w:type="dxa"/>
        <w:left w:w="100" w:type="dxa"/>
        <w:bottom w:w="100" w:type="dxa"/>
        <w:right w:w="100" w:type="dxa"/>
      </w:tblCellMar>
    </w:tblPr>
  </w:style>
  <w:style w:type="table" w:customStyle="1" w:styleId="34">
    <w:name w:val="34"/>
    <w:basedOn w:val="TableNormal1"/>
    <w:rsid w:val="00D830D5"/>
    <w:tblPr>
      <w:tblStyleRowBandSize w:val="1"/>
      <w:tblStyleColBandSize w:val="1"/>
      <w:tblCellMar>
        <w:top w:w="15" w:type="dxa"/>
        <w:left w:w="15" w:type="dxa"/>
        <w:bottom w:w="15" w:type="dxa"/>
        <w:right w:w="15" w:type="dxa"/>
      </w:tblCellMar>
    </w:tblPr>
  </w:style>
  <w:style w:type="table" w:customStyle="1" w:styleId="33">
    <w:name w:val="33"/>
    <w:basedOn w:val="TableNormal1"/>
    <w:rsid w:val="00D830D5"/>
    <w:tblPr>
      <w:tblStyleRowBandSize w:val="1"/>
      <w:tblStyleColBandSize w:val="1"/>
      <w:tblCellMar>
        <w:top w:w="15" w:type="dxa"/>
        <w:left w:w="15" w:type="dxa"/>
        <w:bottom w:w="15" w:type="dxa"/>
        <w:right w:w="15" w:type="dxa"/>
      </w:tblCellMar>
    </w:tblPr>
  </w:style>
  <w:style w:type="table" w:customStyle="1" w:styleId="32">
    <w:name w:val="32"/>
    <w:basedOn w:val="TableNormal1"/>
    <w:rsid w:val="00D830D5"/>
    <w:tblPr>
      <w:tblStyleRowBandSize w:val="1"/>
      <w:tblStyleColBandSize w:val="1"/>
      <w:tblCellMar>
        <w:top w:w="100" w:type="dxa"/>
        <w:left w:w="100" w:type="dxa"/>
        <w:bottom w:w="100" w:type="dxa"/>
        <w:right w:w="100" w:type="dxa"/>
      </w:tblCellMar>
    </w:tblPr>
  </w:style>
  <w:style w:type="table" w:customStyle="1" w:styleId="31">
    <w:name w:val="31"/>
    <w:basedOn w:val="TableNormal1"/>
    <w:rsid w:val="00D830D5"/>
    <w:tblPr>
      <w:tblStyleRowBandSize w:val="1"/>
      <w:tblStyleColBandSize w:val="1"/>
      <w:tblCellMar>
        <w:top w:w="100" w:type="dxa"/>
        <w:left w:w="100" w:type="dxa"/>
        <w:bottom w:w="100" w:type="dxa"/>
        <w:right w:w="100" w:type="dxa"/>
      </w:tblCellMar>
    </w:tblPr>
  </w:style>
  <w:style w:type="table" w:customStyle="1" w:styleId="30">
    <w:name w:val="30"/>
    <w:basedOn w:val="TableNormal1"/>
    <w:rsid w:val="00D830D5"/>
    <w:tblPr>
      <w:tblStyleRowBandSize w:val="1"/>
      <w:tblStyleColBandSize w:val="1"/>
      <w:tblCellMar>
        <w:top w:w="100" w:type="dxa"/>
        <w:left w:w="100" w:type="dxa"/>
        <w:bottom w:w="100" w:type="dxa"/>
        <w:right w:w="100" w:type="dxa"/>
      </w:tblCellMar>
    </w:tblPr>
  </w:style>
  <w:style w:type="table" w:customStyle="1" w:styleId="29">
    <w:name w:val="29"/>
    <w:basedOn w:val="TableNormal1"/>
    <w:rsid w:val="00D830D5"/>
    <w:tblPr>
      <w:tblStyleRowBandSize w:val="1"/>
      <w:tblStyleColBandSize w:val="1"/>
      <w:tblCellMar>
        <w:top w:w="100" w:type="dxa"/>
        <w:left w:w="100" w:type="dxa"/>
        <w:bottom w:w="100" w:type="dxa"/>
        <w:right w:w="100" w:type="dxa"/>
      </w:tblCellMar>
    </w:tblPr>
  </w:style>
  <w:style w:type="table" w:customStyle="1" w:styleId="28">
    <w:name w:val="28"/>
    <w:basedOn w:val="TableNormal1"/>
    <w:rsid w:val="00D830D5"/>
    <w:tblPr>
      <w:tblStyleRowBandSize w:val="1"/>
      <w:tblStyleColBandSize w:val="1"/>
      <w:tblCellMar>
        <w:top w:w="100" w:type="dxa"/>
        <w:left w:w="100" w:type="dxa"/>
        <w:bottom w:w="100" w:type="dxa"/>
        <w:right w:w="100" w:type="dxa"/>
      </w:tblCellMar>
    </w:tblPr>
  </w:style>
  <w:style w:type="table" w:customStyle="1" w:styleId="27">
    <w:name w:val="27"/>
    <w:basedOn w:val="TableNormal1"/>
    <w:rsid w:val="00D830D5"/>
    <w:tblPr>
      <w:tblStyleRowBandSize w:val="1"/>
      <w:tblStyleColBandSize w:val="1"/>
      <w:tblCellMar>
        <w:top w:w="15" w:type="dxa"/>
        <w:left w:w="15" w:type="dxa"/>
        <w:bottom w:w="15" w:type="dxa"/>
        <w:right w:w="15" w:type="dxa"/>
      </w:tblCellMar>
    </w:tblPr>
  </w:style>
  <w:style w:type="table" w:customStyle="1" w:styleId="26">
    <w:name w:val="26"/>
    <w:basedOn w:val="TableNormal1"/>
    <w:rsid w:val="00D830D5"/>
    <w:tblPr>
      <w:tblStyleRowBandSize w:val="1"/>
      <w:tblStyleColBandSize w:val="1"/>
      <w:tblCellMar>
        <w:top w:w="15" w:type="dxa"/>
        <w:left w:w="15" w:type="dxa"/>
        <w:bottom w:w="15" w:type="dxa"/>
        <w:right w:w="15" w:type="dxa"/>
      </w:tblCellMar>
    </w:tblPr>
  </w:style>
  <w:style w:type="table" w:customStyle="1" w:styleId="25">
    <w:name w:val="25"/>
    <w:basedOn w:val="TableNormal1"/>
    <w:rsid w:val="00D830D5"/>
    <w:tblPr>
      <w:tblStyleRowBandSize w:val="1"/>
      <w:tblStyleColBandSize w:val="1"/>
      <w:tblCellMar>
        <w:top w:w="100" w:type="dxa"/>
        <w:left w:w="100" w:type="dxa"/>
        <w:bottom w:w="100" w:type="dxa"/>
        <w:right w:w="100" w:type="dxa"/>
      </w:tblCellMar>
    </w:tblPr>
  </w:style>
  <w:style w:type="table" w:customStyle="1" w:styleId="24">
    <w:name w:val="24"/>
    <w:basedOn w:val="TableNormal1"/>
    <w:rsid w:val="00D830D5"/>
    <w:tblPr>
      <w:tblStyleRowBandSize w:val="1"/>
      <w:tblStyleColBandSize w:val="1"/>
      <w:tblCellMar>
        <w:top w:w="100" w:type="dxa"/>
        <w:left w:w="100" w:type="dxa"/>
        <w:bottom w:w="100" w:type="dxa"/>
        <w:right w:w="100" w:type="dxa"/>
      </w:tblCellMar>
    </w:tblPr>
  </w:style>
  <w:style w:type="table" w:customStyle="1" w:styleId="23">
    <w:name w:val="23"/>
    <w:basedOn w:val="TableNormal1"/>
    <w:rsid w:val="00D830D5"/>
    <w:tblPr>
      <w:tblStyleRowBandSize w:val="1"/>
      <w:tblStyleColBandSize w:val="1"/>
      <w:tblCellMar>
        <w:top w:w="100" w:type="dxa"/>
        <w:left w:w="100" w:type="dxa"/>
        <w:bottom w:w="100" w:type="dxa"/>
        <w:right w:w="100" w:type="dxa"/>
      </w:tblCellMar>
    </w:tblPr>
  </w:style>
  <w:style w:type="table" w:customStyle="1" w:styleId="22">
    <w:name w:val="22"/>
    <w:basedOn w:val="TableNormal1"/>
    <w:rsid w:val="00D830D5"/>
    <w:tblPr>
      <w:tblStyleRowBandSize w:val="1"/>
      <w:tblStyleColBandSize w:val="1"/>
      <w:tblCellMar>
        <w:top w:w="100" w:type="dxa"/>
        <w:left w:w="100" w:type="dxa"/>
        <w:bottom w:w="100" w:type="dxa"/>
        <w:right w:w="100" w:type="dxa"/>
      </w:tblCellMar>
    </w:tblPr>
  </w:style>
  <w:style w:type="table" w:customStyle="1" w:styleId="21">
    <w:name w:val="21"/>
    <w:basedOn w:val="TableNormal1"/>
    <w:rsid w:val="00D830D5"/>
    <w:tblPr>
      <w:tblStyleRowBandSize w:val="1"/>
      <w:tblStyleColBandSize w:val="1"/>
      <w:tblCellMar>
        <w:top w:w="100" w:type="dxa"/>
        <w:left w:w="100" w:type="dxa"/>
        <w:bottom w:w="100" w:type="dxa"/>
        <w:right w:w="100" w:type="dxa"/>
      </w:tblCellMar>
    </w:tblPr>
  </w:style>
  <w:style w:type="table" w:customStyle="1" w:styleId="20">
    <w:name w:val="20"/>
    <w:basedOn w:val="TableNormal1"/>
    <w:rsid w:val="00D830D5"/>
    <w:tblPr>
      <w:tblStyleRowBandSize w:val="1"/>
      <w:tblStyleColBandSize w:val="1"/>
      <w:tblCellMar>
        <w:top w:w="100" w:type="dxa"/>
        <w:left w:w="100" w:type="dxa"/>
        <w:bottom w:w="100" w:type="dxa"/>
        <w:right w:w="100" w:type="dxa"/>
      </w:tblCellMar>
    </w:tblPr>
  </w:style>
  <w:style w:type="table" w:customStyle="1" w:styleId="19">
    <w:name w:val="19"/>
    <w:basedOn w:val="TableNormal1"/>
    <w:rsid w:val="00D830D5"/>
    <w:tblPr>
      <w:tblStyleRowBandSize w:val="1"/>
      <w:tblStyleColBandSize w:val="1"/>
      <w:tblCellMar>
        <w:top w:w="100" w:type="dxa"/>
        <w:left w:w="100" w:type="dxa"/>
        <w:bottom w:w="100" w:type="dxa"/>
        <w:right w:w="100" w:type="dxa"/>
      </w:tblCellMar>
    </w:tblPr>
  </w:style>
  <w:style w:type="table" w:customStyle="1" w:styleId="18">
    <w:name w:val="18"/>
    <w:basedOn w:val="TableNormal1"/>
    <w:rsid w:val="00D830D5"/>
    <w:tblPr>
      <w:tblStyleRowBandSize w:val="1"/>
      <w:tblStyleColBandSize w:val="1"/>
      <w:tblCellMar>
        <w:top w:w="100" w:type="dxa"/>
        <w:left w:w="100" w:type="dxa"/>
        <w:bottom w:w="100" w:type="dxa"/>
        <w:right w:w="100" w:type="dxa"/>
      </w:tblCellMar>
    </w:tblPr>
  </w:style>
  <w:style w:type="table" w:customStyle="1" w:styleId="17">
    <w:name w:val="17"/>
    <w:basedOn w:val="TableNormal1"/>
    <w:rsid w:val="00D830D5"/>
    <w:tblPr>
      <w:tblStyleRowBandSize w:val="1"/>
      <w:tblStyleColBandSize w:val="1"/>
      <w:tblCellMar>
        <w:top w:w="100" w:type="dxa"/>
        <w:left w:w="100" w:type="dxa"/>
        <w:bottom w:w="100" w:type="dxa"/>
        <w:right w:w="100" w:type="dxa"/>
      </w:tblCellMar>
    </w:tblPr>
  </w:style>
  <w:style w:type="table" w:customStyle="1" w:styleId="16">
    <w:name w:val="16"/>
    <w:basedOn w:val="TableNormal1"/>
    <w:rsid w:val="00D830D5"/>
    <w:tblPr>
      <w:tblStyleRowBandSize w:val="1"/>
      <w:tblStyleColBandSize w:val="1"/>
      <w:tblCellMar>
        <w:top w:w="15" w:type="dxa"/>
        <w:left w:w="15" w:type="dxa"/>
        <w:bottom w:w="15" w:type="dxa"/>
        <w:right w:w="15" w:type="dxa"/>
      </w:tblCellMar>
    </w:tblPr>
  </w:style>
  <w:style w:type="table" w:customStyle="1" w:styleId="15">
    <w:name w:val="15"/>
    <w:basedOn w:val="TableNormal1"/>
    <w:rsid w:val="00D830D5"/>
    <w:tblPr>
      <w:tblStyleRowBandSize w:val="1"/>
      <w:tblStyleColBandSize w:val="1"/>
      <w:tblCellMar>
        <w:top w:w="100" w:type="dxa"/>
        <w:left w:w="100" w:type="dxa"/>
        <w:bottom w:w="100" w:type="dxa"/>
        <w:right w:w="100" w:type="dxa"/>
      </w:tblCellMar>
    </w:tblPr>
  </w:style>
  <w:style w:type="table" w:customStyle="1" w:styleId="14">
    <w:name w:val="14"/>
    <w:basedOn w:val="TableNormal1"/>
    <w:rsid w:val="00D830D5"/>
    <w:tblPr>
      <w:tblStyleRowBandSize w:val="1"/>
      <w:tblStyleColBandSize w:val="1"/>
      <w:tblCellMar>
        <w:top w:w="15" w:type="dxa"/>
        <w:left w:w="15" w:type="dxa"/>
        <w:bottom w:w="15" w:type="dxa"/>
        <w:right w:w="15" w:type="dxa"/>
      </w:tblCellMar>
    </w:tblPr>
  </w:style>
  <w:style w:type="table" w:customStyle="1" w:styleId="13">
    <w:name w:val="13"/>
    <w:basedOn w:val="TableNormal1"/>
    <w:rsid w:val="00D830D5"/>
    <w:tblPr>
      <w:tblStyleRowBandSize w:val="1"/>
      <w:tblStyleColBandSize w:val="1"/>
      <w:tblCellMar>
        <w:top w:w="100" w:type="dxa"/>
        <w:left w:w="100" w:type="dxa"/>
        <w:bottom w:w="100" w:type="dxa"/>
        <w:right w:w="100" w:type="dxa"/>
      </w:tblCellMar>
    </w:tblPr>
  </w:style>
  <w:style w:type="table" w:customStyle="1" w:styleId="12">
    <w:name w:val="12"/>
    <w:basedOn w:val="TableNormal1"/>
    <w:rsid w:val="00D830D5"/>
    <w:tblPr>
      <w:tblStyleRowBandSize w:val="1"/>
      <w:tblStyleColBandSize w:val="1"/>
      <w:tblCellMar>
        <w:top w:w="15" w:type="dxa"/>
        <w:left w:w="15" w:type="dxa"/>
        <w:bottom w:w="15" w:type="dxa"/>
        <w:right w:w="15" w:type="dxa"/>
      </w:tblCellMar>
    </w:tblPr>
  </w:style>
  <w:style w:type="table" w:customStyle="1" w:styleId="11">
    <w:name w:val="11"/>
    <w:basedOn w:val="TableNormal1"/>
    <w:rsid w:val="00D830D5"/>
    <w:tblPr>
      <w:tblStyleRowBandSize w:val="1"/>
      <w:tblStyleColBandSize w:val="1"/>
      <w:tblCellMar>
        <w:top w:w="100" w:type="dxa"/>
        <w:left w:w="100" w:type="dxa"/>
        <w:bottom w:w="100" w:type="dxa"/>
        <w:right w:w="100" w:type="dxa"/>
      </w:tblCellMar>
    </w:tblPr>
  </w:style>
  <w:style w:type="table" w:customStyle="1" w:styleId="10">
    <w:name w:val="10"/>
    <w:basedOn w:val="TableNormal1"/>
    <w:rsid w:val="00D830D5"/>
    <w:tblPr>
      <w:tblStyleRowBandSize w:val="1"/>
      <w:tblStyleColBandSize w:val="1"/>
      <w:tblCellMar>
        <w:top w:w="15" w:type="dxa"/>
        <w:left w:w="15" w:type="dxa"/>
        <w:bottom w:w="15" w:type="dxa"/>
        <w:right w:w="15" w:type="dxa"/>
      </w:tblCellMar>
    </w:tblPr>
  </w:style>
  <w:style w:type="table" w:customStyle="1" w:styleId="9">
    <w:name w:val="9"/>
    <w:basedOn w:val="TableNormal1"/>
    <w:rsid w:val="00D830D5"/>
    <w:tblPr>
      <w:tblStyleRowBandSize w:val="1"/>
      <w:tblStyleColBandSize w:val="1"/>
      <w:tblCellMar>
        <w:top w:w="15" w:type="dxa"/>
        <w:left w:w="15" w:type="dxa"/>
        <w:bottom w:w="15" w:type="dxa"/>
        <w:right w:w="15" w:type="dxa"/>
      </w:tblCellMar>
    </w:tblPr>
  </w:style>
  <w:style w:type="table" w:customStyle="1" w:styleId="8">
    <w:name w:val="8"/>
    <w:basedOn w:val="TableNormal1"/>
    <w:rsid w:val="00D830D5"/>
    <w:tblPr>
      <w:tblStyleRowBandSize w:val="1"/>
      <w:tblStyleColBandSize w:val="1"/>
      <w:tblCellMar>
        <w:top w:w="15" w:type="dxa"/>
        <w:left w:w="15" w:type="dxa"/>
        <w:bottom w:w="15" w:type="dxa"/>
        <w:right w:w="15" w:type="dxa"/>
      </w:tblCellMar>
    </w:tblPr>
  </w:style>
  <w:style w:type="table" w:customStyle="1" w:styleId="7">
    <w:name w:val="7"/>
    <w:basedOn w:val="TableNormal1"/>
    <w:rsid w:val="00D830D5"/>
    <w:tblPr>
      <w:tblStyleRowBandSize w:val="1"/>
      <w:tblStyleColBandSize w:val="1"/>
      <w:tblCellMar>
        <w:top w:w="15" w:type="dxa"/>
        <w:left w:w="15" w:type="dxa"/>
        <w:bottom w:w="15" w:type="dxa"/>
        <w:right w:w="15" w:type="dxa"/>
      </w:tblCellMar>
    </w:tblPr>
  </w:style>
  <w:style w:type="table" w:customStyle="1" w:styleId="6">
    <w:name w:val="6"/>
    <w:basedOn w:val="TableNormal1"/>
    <w:rsid w:val="00D830D5"/>
    <w:tblPr>
      <w:tblStyleRowBandSize w:val="1"/>
      <w:tblStyleColBandSize w:val="1"/>
      <w:tblCellMar>
        <w:top w:w="100" w:type="dxa"/>
        <w:left w:w="100" w:type="dxa"/>
        <w:bottom w:w="100" w:type="dxa"/>
        <w:right w:w="100" w:type="dxa"/>
      </w:tblCellMar>
    </w:tblPr>
  </w:style>
  <w:style w:type="table" w:customStyle="1" w:styleId="5">
    <w:name w:val="5"/>
    <w:basedOn w:val="TableNormal1"/>
    <w:rsid w:val="00D830D5"/>
    <w:tblPr>
      <w:tblStyleRowBandSize w:val="1"/>
      <w:tblStyleColBandSize w:val="1"/>
      <w:tblCellMar>
        <w:top w:w="15" w:type="dxa"/>
        <w:left w:w="15" w:type="dxa"/>
        <w:bottom w:w="15" w:type="dxa"/>
        <w:right w:w="15" w:type="dxa"/>
      </w:tblCellMar>
    </w:tblPr>
  </w:style>
  <w:style w:type="table" w:customStyle="1" w:styleId="4">
    <w:name w:val="4"/>
    <w:basedOn w:val="TableNormal1"/>
    <w:rsid w:val="00D830D5"/>
    <w:tblPr>
      <w:tblStyleRowBandSize w:val="1"/>
      <w:tblStyleColBandSize w:val="1"/>
      <w:tblCellMar>
        <w:top w:w="15" w:type="dxa"/>
        <w:left w:w="15" w:type="dxa"/>
        <w:bottom w:w="15" w:type="dxa"/>
        <w:right w:w="15" w:type="dxa"/>
      </w:tblCellMar>
    </w:tblPr>
  </w:style>
  <w:style w:type="table" w:customStyle="1" w:styleId="3">
    <w:name w:val="3"/>
    <w:basedOn w:val="TableNormal1"/>
    <w:rsid w:val="00D830D5"/>
    <w:tblPr>
      <w:tblStyleRowBandSize w:val="1"/>
      <w:tblStyleColBandSize w:val="1"/>
      <w:tblCellMar>
        <w:top w:w="15" w:type="dxa"/>
        <w:left w:w="15" w:type="dxa"/>
        <w:bottom w:w="15" w:type="dxa"/>
        <w:right w:w="15" w:type="dxa"/>
      </w:tblCellMar>
    </w:tblPr>
  </w:style>
  <w:style w:type="table" w:customStyle="1" w:styleId="2">
    <w:name w:val="2"/>
    <w:basedOn w:val="TableNormal1"/>
    <w:rsid w:val="00D830D5"/>
    <w:tblPr>
      <w:tblStyleRowBandSize w:val="1"/>
      <w:tblStyleColBandSize w:val="1"/>
      <w:tblCellMar>
        <w:top w:w="15" w:type="dxa"/>
        <w:left w:w="15" w:type="dxa"/>
        <w:bottom w:w="15" w:type="dxa"/>
        <w:right w:w="15" w:type="dxa"/>
      </w:tblCellMar>
    </w:tblPr>
  </w:style>
  <w:style w:type="table" w:customStyle="1" w:styleId="1">
    <w:name w:val="1"/>
    <w:basedOn w:val="TableNormal1"/>
    <w:rsid w:val="00D830D5"/>
    <w:tblPr>
      <w:tblStyleRowBandSize w:val="1"/>
      <w:tblStyleColBandSize w:val="1"/>
      <w:tblCellMar>
        <w:top w:w="15" w:type="dxa"/>
        <w:left w:w="15" w:type="dxa"/>
        <w:bottom w:w="15" w:type="dxa"/>
        <w:right w:w="15" w:type="dxa"/>
      </w:tblCellMar>
    </w:tblPr>
  </w:style>
  <w:style w:type="paragraph" w:styleId="Sinespaciado">
    <w:name w:val="No Spacing"/>
    <w:uiPriority w:val="1"/>
    <w:qFormat/>
    <w:rsid w:val="00EA36E9"/>
    <w:rPr>
      <w:rFonts w:eastAsia="Times New Roman" w:cs="Times New Roman"/>
      <w:szCs w:val="20"/>
      <w:lang w:eastAsia="es-ES"/>
    </w:rPr>
  </w:style>
  <w:style w:type="paragraph" w:styleId="NormalWeb">
    <w:name w:val="Normal (Web)"/>
    <w:basedOn w:val="Normal"/>
    <w:uiPriority w:val="99"/>
    <w:semiHidden/>
    <w:unhideWhenUsed/>
    <w:rsid w:val="00D50884"/>
    <w:pPr>
      <w:spacing w:before="100" w:beforeAutospacing="1" w:after="100" w:afterAutospacing="1"/>
      <w:jc w:val="left"/>
    </w:pPr>
    <w:rPr>
      <w:rFonts w:ascii="Times New Roman" w:hAnsi="Times New Roman"/>
      <w:szCs w:val="24"/>
      <w:lang w:eastAsia="es-CO"/>
    </w:rPr>
  </w:style>
  <w:style w:type="paragraph" w:styleId="Textodeglobo">
    <w:name w:val="Balloon Text"/>
    <w:basedOn w:val="Normal"/>
    <w:link w:val="TextodegloboCar"/>
    <w:uiPriority w:val="99"/>
    <w:semiHidden/>
    <w:unhideWhenUsed/>
    <w:rsid w:val="00E744AC"/>
    <w:rPr>
      <w:rFonts w:ascii="Tahoma" w:hAnsi="Tahoma" w:cs="Tahoma"/>
      <w:sz w:val="16"/>
      <w:szCs w:val="16"/>
    </w:rPr>
  </w:style>
  <w:style w:type="character" w:customStyle="1" w:styleId="TextodegloboCar">
    <w:name w:val="Texto de globo Car"/>
    <w:basedOn w:val="Fuentedeprrafopredeter"/>
    <w:link w:val="Textodeglobo"/>
    <w:uiPriority w:val="99"/>
    <w:semiHidden/>
    <w:rsid w:val="00E744AC"/>
    <w:rPr>
      <w:rFonts w:ascii="Tahoma" w:eastAsia="Times New Roman" w:hAnsi="Tahoma" w:cs="Tahoma"/>
      <w:sz w:val="16"/>
      <w:szCs w:val="16"/>
      <w:lang w:eastAsia="es-ES"/>
    </w:rPr>
  </w:style>
  <w:style w:type="character" w:styleId="Refdecomentario">
    <w:name w:val="annotation reference"/>
    <w:basedOn w:val="Fuentedeprrafopredeter"/>
    <w:uiPriority w:val="99"/>
    <w:semiHidden/>
    <w:unhideWhenUsed/>
    <w:rsid w:val="006B1379"/>
    <w:rPr>
      <w:sz w:val="16"/>
      <w:szCs w:val="16"/>
    </w:rPr>
  </w:style>
  <w:style w:type="paragraph" w:styleId="Textocomentario">
    <w:name w:val="annotation text"/>
    <w:basedOn w:val="Normal"/>
    <w:link w:val="TextocomentarioCar"/>
    <w:uiPriority w:val="99"/>
    <w:semiHidden/>
    <w:unhideWhenUsed/>
    <w:rsid w:val="006B1379"/>
    <w:rPr>
      <w:sz w:val="20"/>
    </w:rPr>
  </w:style>
  <w:style w:type="character" w:customStyle="1" w:styleId="TextocomentarioCar">
    <w:name w:val="Texto comentario Car"/>
    <w:basedOn w:val="Fuentedeprrafopredeter"/>
    <w:link w:val="Textocomentario"/>
    <w:uiPriority w:val="99"/>
    <w:semiHidden/>
    <w:rsid w:val="006B1379"/>
    <w:rPr>
      <w:rFonts w:eastAsia="Times New Roman" w:cs="Times New Roman"/>
      <w:sz w:val="20"/>
      <w:szCs w:val="20"/>
      <w:lang w:eastAsia="es-ES"/>
    </w:rPr>
  </w:style>
  <w:style w:type="paragraph" w:styleId="Asuntodelcomentario">
    <w:name w:val="annotation subject"/>
    <w:basedOn w:val="Textocomentario"/>
    <w:next w:val="Textocomentario"/>
    <w:link w:val="AsuntodelcomentarioCar"/>
    <w:uiPriority w:val="99"/>
    <w:semiHidden/>
    <w:unhideWhenUsed/>
    <w:rsid w:val="006B1379"/>
    <w:rPr>
      <w:b/>
      <w:bCs/>
    </w:rPr>
  </w:style>
  <w:style w:type="character" w:customStyle="1" w:styleId="AsuntodelcomentarioCar">
    <w:name w:val="Asunto del comentario Car"/>
    <w:basedOn w:val="TextocomentarioCar"/>
    <w:link w:val="Asuntodelcomentario"/>
    <w:uiPriority w:val="99"/>
    <w:semiHidden/>
    <w:rsid w:val="006B1379"/>
    <w:rPr>
      <w:rFonts w:eastAsia="Times New Roman" w:cs="Times New Roman"/>
      <w:b/>
      <w:bCs/>
      <w:sz w:val="20"/>
      <w:szCs w:val="20"/>
      <w:lang w:eastAsia="es-ES"/>
    </w:rPr>
  </w:style>
  <w:style w:type="paragraph" w:styleId="Piedepgina">
    <w:name w:val="footer"/>
    <w:basedOn w:val="Normal"/>
    <w:link w:val="PiedepginaCar"/>
    <w:uiPriority w:val="99"/>
    <w:unhideWhenUsed/>
    <w:rsid w:val="005F55ED"/>
    <w:pPr>
      <w:tabs>
        <w:tab w:val="center" w:pos="4419"/>
        <w:tab w:val="right" w:pos="8838"/>
      </w:tabs>
    </w:pPr>
  </w:style>
  <w:style w:type="character" w:customStyle="1" w:styleId="PiedepginaCar">
    <w:name w:val="Pie de página Car"/>
    <w:basedOn w:val="Fuentedeprrafopredeter"/>
    <w:link w:val="Piedepgina"/>
    <w:uiPriority w:val="99"/>
    <w:rsid w:val="005F55ED"/>
    <w:rPr>
      <w:rFonts w:eastAsia="Times New Roman" w:cs="Times New Roman"/>
      <w:szCs w:val="20"/>
      <w:lang w:eastAsia="es-ES"/>
    </w:rPr>
  </w:style>
  <w:style w:type="paragraph" w:styleId="Textoindependiente2">
    <w:name w:val="Body Text 2"/>
    <w:basedOn w:val="Normal"/>
    <w:link w:val="Textoindependiente2Car"/>
    <w:rsid w:val="003B1BD0"/>
    <w:rPr>
      <w:sz w:val="20"/>
      <w:lang w:val="es-ES_tradnl"/>
    </w:rPr>
  </w:style>
  <w:style w:type="character" w:customStyle="1" w:styleId="Textoindependiente2Car">
    <w:name w:val="Texto independiente 2 Car"/>
    <w:basedOn w:val="Fuentedeprrafopredeter"/>
    <w:link w:val="Textoindependiente2"/>
    <w:rsid w:val="003B1BD0"/>
    <w:rPr>
      <w:rFonts w:eastAsia="Times New Roman" w:cs="Times New Roman"/>
      <w:sz w:val="20"/>
      <w:szCs w:val="20"/>
      <w:lang w:val="es-ES_tradnl" w:eastAsia="es-ES"/>
    </w:rPr>
  </w:style>
  <w:style w:type="character" w:styleId="Refdenotaalpie">
    <w:name w:val="footnote reference"/>
    <w:basedOn w:val="Fuentedeprrafopredeter"/>
    <w:uiPriority w:val="99"/>
    <w:semiHidden/>
    <w:unhideWhenUsed/>
    <w:rsid w:val="00040B5A"/>
    <w:rPr>
      <w:vertAlign w:val="superscript"/>
    </w:rPr>
  </w:style>
  <w:style w:type="paragraph" w:styleId="Textoindependiente">
    <w:name w:val="Body Text"/>
    <w:basedOn w:val="Normal"/>
    <w:link w:val="TextoindependienteCar"/>
    <w:uiPriority w:val="99"/>
    <w:semiHidden/>
    <w:unhideWhenUsed/>
    <w:rsid w:val="0093215F"/>
    <w:pPr>
      <w:spacing w:after="120"/>
    </w:pPr>
  </w:style>
  <w:style w:type="character" w:customStyle="1" w:styleId="TextoindependienteCar">
    <w:name w:val="Texto independiente Car"/>
    <w:basedOn w:val="Fuentedeprrafopredeter"/>
    <w:link w:val="Textoindependiente"/>
    <w:uiPriority w:val="99"/>
    <w:semiHidden/>
    <w:rsid w:val="0093215F"/>
    <w:rPr>
      <w:rFonts w:eastAsia="Times New Roman" w:cs="Times New Roman"/>
      <w:szCs w:val="20"/>
      <w:lang w:eastAsia="es-ES"/>
    </w:rPr>
  </w:style>
  <w:style w:type="paragraph" w:customStyle="1" w:styleId="TableParagraph">
    <w:name w:val="Table Paragraph"/>
    <w:basedOn w:val="Normal"/>
    <w:uiPriority w:val="1"/>
    <w:qFormat/>
    <w:rsid w:val="0093215F"/>
    <w:pPr>
      <w:widowControl w:val="0"/>
      <w:autoSpaceDE w:val="0"/>
      <w:autoSpaceDN w:val="0"/>
      <w:jc w:val="left"/>
    </w:pPr>
    <w:rPr>
      <w:rFonts w:ascii="Times New Roman" w:hAnsi="Times New Roman"/>
      <w:sz w:val="22"/>
      <w:szCs w:val="22"/>
      <w:lang w:eastAsia="es-CO" w:bidi="es-CO"/>
    </w:rPr>
  </w:style>
  <w:style w:type="table" w:styleId="Tablaconcuadrcula5oscura-nfasis6">
    <w:name w:val="Grid Table 5 Dark Accent 6"/>
    <w:basedOn w:val="Tablanormal"/>
    <w:uiPriority w:val="50"/>
    <w:rsid w:val="00CD610A"/>
    <w:rPr>
      <w:lang w:eastAsia="es-MX"/>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character" w:styleId="Hipervnculo">
    <w:name w:val="Hyperlink"/>
    <w:basedOn w:val="Fuentedeprrafopredeter"/>
    <w:uiPriority w:val="99"/>
    <w:unhideWhenUsed/>
    <w:rsid w:val="00CD610A"/>
    <w:rPr>
      <w:color w:val="0563C1" w:themeColor="hyperlink"/>
      <w:u w:val="single"/>
    </w:rPr>
  </w:style>
  <w:style w:type="character" w:styleId="Textoennegrita">
    <w:name w:val="Strong"/>
    <w:basedOn w:val="Fuentedeprrafopredeter"/>
    <w:uiPriority w:val="22"/>
    <w:qFormat/>
    <w:rsid w:val="00CD610A"/>
    <w:rPr>
      <w:b/>
      <w:bCs/>
    </w:rPr>
  </w:style>
  <w:style w:type="character" w:customStyle="1" w:styleId="PrrafodelistaCar">
    <w:name w:val="Párrafo de lista Car"/>
    <w:link w:val="Prrafodelista"/>
    <w:uiPriority w:val="34"/>
    <w:rsid w:val="009604BB"/>
    <w:rPr>
      <w:rFonts w:eastAsia="Times New Roman" w:cs="Times New Roman"/>
      <w:szCs w:val="20"/>
      <w:lang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5431298">
      <w:bodyDiv w:val="1"/>
      <w:marLeft w:val="0"/>
      <w:marRight w:val="0"/>
      <w:marTop w:val="0"/>
      <w:marBottom w:val="0"/>
      <w:divBdr>
        <w:top w:val="none" w:sz="0" w:space="0" w:color="auto"/>
        <w:left w:val="none" w:sz="0" w:space="0" w:color="auto"/>
        <w:bottom w:val="none" w:sz="0" w:space="0" w:color="auto"/>
        <w:right w:val="none" w:sz="0" w:space="0" w:color="auto"/>
      </w:divBdr>
      <w:divsChild>
        <w:div w:id="2024550480">
          <w:marLeft w:val="0"/>
          <w:marRight w:val="0"/>
          <w:marTop w:val="0"/>
          <w:marBottom w:val="0"/>
          <w:divBdr>
            <w:top w:val="none" w:sz="0" w:space="0" w:color="auto"/>
            <w:left w:val="none" w:sz="0" w:space="0" w:color="auto"/>
            <w:bottom w:val="none" w:sz="0" w:space="0" w:color="auto"/>
            <w:right w:val="none" w:sz="0" w:space="0" w:color="auto"/>
          </w:divBdr>
        </w:div>
      </w:divsChild>
    </w:div>
    <w:div w:id="204996932">
      <w:bodyDiv w:val="1"/>
      <w:marLeft w:val="0"/>
      <w:marRight w:val="0"/>
      <w:marTop w:val="0"/>
      <w:marBottom w:val="0"/>
      <w:divBdr>
        <w:top w:val="none" w:sz="0" w:space="0" w:color="auto"/>
        <w:left w:val="none" w:sz="0" w:space="0" w:color="auto"/>
        <w:bottom w:val="none" w:sz="0" w:space="0" w:color="auto"/>
        <w:right w:val="none" w:sz="0" w:space="0" w:color="auto"/>
      </w:divBdr>
    </w:div>
    <w:div w:id="230699719">
      <w:bodyDiv w:val="1"/>
      <w:marLeft w:val="0"/>
      <w:marRight w:val="0"/>
      <w:marTop w:val="0"/>
      <w:marBottom w:val="0"/>
      <w:divBdr>
        <w:top w:val="none" w:sz="0" w:space="0" w:color="auto"/>
        <w:left w:val="none" w:sz="0" w:space="0" w:color="auto"/>
        <w:bottom w:val="none" w:sz="0" w:space="0" w:color="auto"/>
        <w:right w:val="none" w:sz="0" w:space="0" w:color="auto"/>
      </w:divBdr>
    </w:div>
    <w:div w:id="239757394">
      <w:bodyDiv w:val="1"/>
      <w:marLeft w:val="0"/>
      <w:marRight w:val="0"/>
      <w:marTop w:val="0"/>
      <w:marBottom w:val="0"/>
      <w:divBdr>
        <w:top w:val="none" w:sz="0" w:space="0" w:color="auto"/>
        <w:left w:val="none" w:sz="0" w:space="0" w:color="auto"/>
        <w:bottom w:val="none" w:sz="0" w:space="0" w:color="auto"/>
        <w:right w:val="none" w:sz="0" w:space="0" w:color="auto"/>
      </w:divBdr>
    </w:div>
    <w:div w:id="251135183">
      <w:bodyDiv w:val="1"/>
      <w:marLeft w:val="0"/>
      <w:marRight w:val="0"/>
      <w:marTop w:val="0"/>
      <w:marBottom w:val="0"/>
      <w:divBdr>
        <w:top w:val="none" w:sz="0" w:space="0" w:color="auto"/>
        <w:left w:val="none" w:sz="0" w:space="0" w:color="auto"/>
        <w:bottom w:val="none" w:sz="0" w:space="0" w:color="auto"/>
        <w:right w:val="none" w:sz="0" w:space="0" w:color="auto"/>
      </w:divBdr>
    </w:div>
    <w:div w:id="276301691">
      <w:bodyDiv w:val="1"/>
      <w:marLeft w:val="0"/>
      <w:marRight w:val="0"/>
      <w:marTop w:val="0"/>
      <w:marBottom w:val="0"/>
      <w:divBdr>
        <w:top w:val="none" w:sz="0" w:space="0" w:color="auto"/>
        <w:left w:val="none" w:sz="0" w:space="0" w:color="auto"/>
        <w:bottom w:val="none" w:sz="0" w:space="0" w:color="auto"/>
        <w:right w:val="none" w:sz="0" w:space="0" w:color="auto"/>
      </w:divBdr>
    </w:div>
    <w:div w:id="313142397">
      <w:bodyDiv w:val="1"/>
      <w:marLeft w:val="0"/>
      <w:marRight w:val="0"/>
      <w:marTop w:val="0"/>
      <w:marBottom w:val="0"/>
      <w:divBdr>
        <w:top w:val="none" w:sz="0" w:space="0" w:color="auto"/>
        <w:left w:val="none" w:sz="0" w:space="0" w:color="auto"/>
        <w:bottom w:val="none" w:sz="0" w:space="0" w:color="auto"/>
        <w:right w:val="none" w:sz="0" w:space="0" w:color="auto"/>
      </w:divBdr>
    </w:div>
    <w:div w:id="383797878">
      <w:bodyDiv w:val="1"/>
      <w:marLeft w:val="0"/>
      <w:marRight w:val="0"/>
      <w:marTop w:val="0"/>
      <w:marBottom w:val="0"/>
      <w:divBdr>
        <w:top w:val="none" w:sz="0" w:space="0" w:color="auto"/>
        <w:left w:val="none" w:sz="0" w:space="0" w:color="auto"/>
        <w:bottom w:val="none" w:sz="0" w:space="0" w:color="auto"/>
        <w:right w:val="none" w:sz="0" w:space="0" w:color="auto"/>
      </w:divBdr>
    </w:div>
    <w:div w:id="425006573">
      <w:bodyDiv w:val="1"/>
      <w:marLeft w:val="0"/>
      <w:marRight w:val="0"/>
      <w:marTop w:val="0"/>
      <w:marBottom w:val="0"/>
      <w:divBdr>
        <w:top w:val="none" w:sz="0" w:space="0" w:color="auto"/>
        <w:left w:val="none" w:sz="0" w:space="0" w:color="auto"/>
        <w:bottom w:val="none" w:sz="0" w:space="0" w:color="auto"/>
        <w:right w:val="none" w:sz="0" w:space="0" w:color="auto"/>
      </w:divBdr>
    </w:div>
    <w:div w:id="441145579">
      <w:bodyDiv w:val="1"/>
      <w:marLeft w:val="0"/>
      <w:marRight w:val="0"/>
      <w:marTop w:val="0"/>
      <w:marBottom w:val="0"/>
      <w:divBdr>
        <w:top w:val="none" w:sz="0" w:space="0" w:color="auto"/>
        <w:left w:val="none" w:sz="0" w:space="0" w:color="auto"/>
        <w:bottom w:val="none" w:sz="0" w:space="0" w:color="auto"/>
        <w:right w:val="none" w:sz="0" w:space="0" w:color="auto"/>
      </w:divBdr>
    </w:div>
    <w:div w:id="618226005">
      <w:bodyDiv w:val="1"/>
      <w:marLeft w:val="0"/>
      <w:marRight w:val="0"/>
      <w:marTop w:val="0"/>
      <w:marBottom w:val="0"/>
      <w:divBdr>
        <w:top w:val="none" w:sz="0" w:space="0" w:color="auto"/>
        <w:left w:val="none" w:sz="0" w:space="0" w:color="auto"/>
        <w:bottom w:val="none" w:sz="0" w:space="0" w:color="auto"/>
        <w:right w:val="none" w:sz="0" w:space="0" w:color="auto"/>
      </w:divBdr>
    </w:div>
    <w:div w:id="622007551">
      <w:bodyDiv w:val="1"/>
      <w:marLeft w:val="0"/>
      <w:marRight w:val="0"/>
      <w:marTop w:val="0"/>
      <w:marBottom w:val="0"/>
      <w:divBdr>
        <w:top w:val="none" w:sz="0" w:space="0" w:color="auto"/>
        <w:left w:val="none" w:sz="0" w:space="0" w:color="auto"/>
        <w:bottom w:val="none" w:sz="0" w:space="0" w:color="auto"/>
        <w:right w:val="none" w:sz="0" w:space="0" w:color="auto"/>
      </w:divBdr>
    </w:div>
    <w:div w:id="655571373">
      <w:bodyDiv w:val="1"/>
      <w:marLeft w:val="0"/>
      <w:marRight w:val="0"/>
      <w:marTop w:val="0"/>
      <w:marBottom w:val="0"/>
      <w:divBdr>
        <w:top w:val="none" w:sz="0" w:space="0" w:color="auto"/>
        <w:left w:val="none" w:sz="0" w:space="0" w:color="auto"/>
        <w:bottom w:val="none" w:sz="0" w:space="0" w:color="auto"/>
        <w:right w:val="none" w:sz="0" w:space="0" w:color="auto"/>
      </w:divBdr>
      <w:divsChild>
        <w:div w:id="860776893">
          <w:marLeft w:val="-15"/>
          <w:marRight w:val="0"/>
          <w:marTop w:val="0"/>
          <w:marBottom w:val="0"/>
          <w:divBdr>
            <w:top w:val="none" w:sz="0" w:space="0" w:color="auto"/>
            <w:left w:val="none" w:sz="0" w:space="0" w:color="auto"/>
            <w:bottom w:val="none" w:sz="0" w:space="0" w:color="auto"/>
            <w:right w:val="none" w:sz="0" w:space="0" w:color="auto"/>
          </w:divBdr>
        </w:div>
      </w:divsChild>
    </w:div>
    <w:div w:id="715008682">
      <w:bodyDiv w:val="1"/>
      <w:marLeft w:val="0"/>
      <w:marRight w:val="0"/>
      <w:marTop w:val="0"/>
      <w:marBottom w:val="0"/>
      <w:divBdr>
        <w:top w:val="none" w:sz="0" w:space="0" w:color="auto"/>
        <w:left w:val="none" w:sz="0" w:space="0" w:color="auto"/>
        <w:bottom w:val="none" w:sz="0" w:space="0" w:color="auto"/>
        <w:right w:val="none" w:sz="0" w:space="0" w:color="auto"/>
      </w:divBdr>
    </w:div>
    <w:div w:id="833493188">
      <w:bodyDiv w:val="1"/>
      <w:marLeft w:val="0"/>
      <w:marRight w:val="0"/>
      <w:marTop w:val="0"/>
      <w:marBottom w:val="0"/>
      <w:divBdr>
        <w:top w:val="none" w:sz="0" w:space="0" w:color="auto"/>
        <w:left w:val="none" w:sz="0" w:space="0" w:color="auto"/>
        <w:bottom w:val="none" w:sz="0" w:space="0" w:color="auto"/>
        <w:right w:val="none" w:sz="0" w:space="0" w:color="auto"/>
      </w:divBdr>
    </w:div>
    <w:div w:id="895897633">
      <w:bodyDiv w:val="1"/>
      <w:marLeft w:val="0"/>
      <w:marRight w:val="0"/>
      <w:marTop w:val="0"/>
      <w:marBottom w:val="0"/>
      <w:divBdr>
        <w:top w:val="none" w:sz="0" w:space="0" w:color="auto"/>
        <w:left w:val="none" w:sz="0" w:space="0" w:color="auto"/>
        <w:bottom w:val="none" w:sz="0" w:space="0" w:color="auto"/>
        <w:right w:val="none" w:sz="0" w:space="0" w:color="auto"/>
      </w:divBdr>
    </w:div>
    <w:div w:id="965697188">
      <w:bodyDiv w:val="1"/>
      <w:marLeft w:val="0"/>
      <w:marRight w:val="0"/>
      <w:marTop w:val="0"/>
      <w:marBottom w:val="0"/>
      <w:divBdr>
        <w:top w:val="none" w:sz="0" w:space="0" w:color="auto"/>
        <w:left w:val="none" w:sz="0" w:space="0" w:color="auto"/>
        <w:bottom w:val="none" w:sz="0" w:space="0" w:color="auto"/>
        <w:right w:val="none" w:sz="0" w:space="0" w:color="auto"/>
      </w:divBdr>
      <w:divsChild>
        <w:div w:id="319578460">
          <w:marLeft w:val="689"/>
          <w:marRight w:val="0"/>
          <w:marTop w:val="0"/>
          <w:marBottom w:val="0"/>
          <w:divBdr>
            <w:top w:val="none" w:sz="0" w:space="0" w:color="auto"/>
            <w:left w:val="none" w:sz="0" w:space="0" w:color="auto"/>
            <w:bottom w:val="none" w:sz="0" w:space="0" w:color="auto"/>
            <w:right w:val="none" w:sz="0" w:space="0" w:color="auto"/>
          </w:divBdr>
        </w:div>
      </w:divsChild>
    </w:div>
    <w:div w:id="982196292">
      <w:bodyDiv w:val="1"/>
      <w:marLeft w:val="0"/>
      <w:marRight w:val="0"/>
      <w:marTop w:val="0"/>
      <w:marBottom w:val="0"/>
      <w:divBdr>
        <w:top w:val="none" w:sz="0" w:space="0" w:color="auto"/>
        <w:left w:val="none" w:sz="0" w:space="0" w:color="auto"/>
        <w:bottom w:val="none" w:sz="0" w:space="0" w:color="auto"/>
        <w:right w:val="none" w:sz="0" w:space="0" w:color="auto"/>
      </w:divBdr>
    </w:div>
    <w:div w:id="990405806">
      <w:bodyDiv w:val="1"/>
      <w:marLeft w:val="0"/>
      <w:marRight w:val="0"/>
      <w:marTop w:val="0"/>
      <w:marBottom w:val="0"/>
      <w:divBdr>
        <w:top w:val="none" w:sz="0" w:space="0" w:color="auto"/>
        <w:left w:val="none" w:sz="0" w:space="0" w:color="auto"/>
        <w:bottom w:val="none" w:sz="0" w:space="0" w:color="auto"/>
        <w:right w:val="none" w:sz="0" w:space="0" w:color="auto"/>
      </w:divBdr>
    </w:div>
    <w:div w:id="1027214912">
      <w:bodyDiv w:val="1"/>
      <w:marLeft w:val="0"/>
      <w:marRight w:val="0"/>
      <w:marTop w:val="0"/>
      <w:marBottom w:val="0"/>
      <w:divBdr>
        <w:top w:val="none" w:sz="0" w:space="0" w:color="auto"/>
        <w:left w:val="none" w:sz="0" w:space="0" w:color="auto"/>
        <w:bottom w:val="none" w:sz="0" w:space="0" w:color="auto"/>
        <w:right w:val="none" w:sz="0" w:space="0" w:color="auto"/>
      </w:divBdr>
      <w:divsChild>
        <w:div w:id="11498295">
          <w:marLeft w:val="0"/>
          <w:marRight w:val="0"/>
          <w:marTop w:val="0"/>
          <w:marBottom w:val="0"/>
          <w:divBdr>
            <w:top w:val="none" w:sz="0" w:space="0" w:color="auto"/>
            <w:left w:val="none" w:sz="0" w:space="0" w:color="auto"/>
            <w:bottom w:val="none" w:sz="0" w:space="0" w:color="auto"/>
            <w:right w:val="none" w:sz="0" w:space="0" w:color="auto"/>
          </w:divBdr>
        </w:div>
      </w:divsChild>
    </w:div>
    <w:div w:id="1170827408">
      <w:bodyDiv w:val="1"/>
      <w:marLeft w:val="0"/>
      <w:marRight w:val="0"/>
      <w:marTop w:val="0"/>
      <w:marBottom w:val="0"/>
      <w:divBdr>
        <w:top w:val="none" w:sz="0" w:space="0" w:color="auto"/>
        <w:left w:val="none" w:sz="0" w:space="0" w:color="auto"/>
        <w:bottom w:val="none" w:sz="0" w:space="0" w:color="auto"/>
        <w:right w:val="none" w:sz="0" w:space="0" w:color="auto"/>
      </w:divBdr>
    </w:div>
    <w:div w:id="1183784297">
      <w:bodyDiv w:val="1"/>
      <w:marLeft w:val="0"/>
      <w:marRight w:val="0"/>
      <w:marTop w:val="0"/>
      <w:marBottom w:val="0"/>
      <w:divBdr>
        <w:top w:val="none" w:sz="0" w:space="0" w:color="auto"/>
        <w:left w:val="none" w:sz="0" w:space="0" w:color="auto"/>
        <w:bottom w:val="none" w:sz="0" w:space="0" w:color="auto"/>
        <w:right w:val="none" w:sz="0" w:space="0" w:color="auto"/>
      </w:divBdr>
    </w:div>
    <w:div w:id="1233735273">
      <w:bodyDiv w:val="1"/>
      <w:marLeft w:val="0"/>
      <w:marRight w:val="0"/>
      <w:marTop w:val="0"/>
      <w:marBottom w:val="0"/>
      <w:divBdr>
        <w:top w:val="none" w:sz="0" w:space="0" w:color="auto"/>
        <w:left w:val="none" w:sz="0" w:space="0" w:color="auto"/>
        <w:bottom w:val="none" w:sz="0" w:space="0" w:color="auto"/>
        <w:right w:val="none" w:sz="0" w:space="0" w:color="auto"/>
      </w:divBdr>
    </w:div>
    <w:div w:id="1264219764">
      <w:bodyDiv w:val="1"/>
      <w:marLeft w:val="0"/>
      <w:marRight w:val="0"/>
      <w:marTop w:val="0"/>
      <w:marBottom w:val="0"/>
      <w:divBdr>
        <w:top w:val="none" w:sz="0" w:space="0" w:color="auto"/>
        <w:left w:val="none" w:sz="0" w:space="0" w:color="auto"/>
        <w:bottom w:val="none" w:sz="0" w:space="0" w:color="auto"/>
        <w:right w:val="none" w:sz="0" w:space="0" w:color="auto"/>
      </w:divBdr>
    </w:div>
    <w:div w:id="1292442121">
      <w:bodyDiv w:val="1"/>
      <w:marLeft w:val="0"/>
      <w:marRight w:val="0"/>
      <w:marTop w:val="0"/>
      <w:marBottom w:val="0"/>
      <w:divBdr>
        <w:top w:val="none" w:sz="0" w:space="0" w:color="auto"/>
        <w:left w:val="none" w:sz="0" w:space="0" w:color="auto"/>
        <w:bottom w:val="none" w:sz="0" w:space="0" w:color="auto"/>
        <w:right w:val="none" w:sz="0" w:space="0" w:color="auto"/>
      </w:divBdr>
    </w:div>
    <w:div w:id="1346907362">
      <w:bodyDiv w:val="1"/>
      <w:marLeft w:val="0"/>
      <w:marRight w:val="0"/>
      <w:marTop w:val="0"/>
      <w:marBottom w:val="0"/>
      <w:divBdr>
        <w:top w:val="none" w:sz="0" w:space="0" w:color="auto"/>
        <w:left w:val="none" w:sz="0" w:space="0" w:color="auto"/>
        <w:bottom w:val="none" w:sz="0" w:space="0" w:color="auto"/>
        <w:right w:val="none" w:sz="0" w:space="0" w:color="auto"/>
      </w:divBdr>
    </w:div>
    <w:div w:id="1360007122">
      <w:bodyDiv w:val="1"/>
      <w:marLeft w:val="0"/>
      <w:marRight w:val="0"/>
      <w:marTop w:val="0"/>
      <w:marBottom w:val="0"/>
      <w:divBdr>
        <w:top w:val="none" w:sz="0" w:space="0" w:color="auto"/>
        <w:left w:val="none" w:sz="0" w:space="0" w:color="auto"/>
        <w:bottom w:val="none" w:sz="0" w:space="0" w:color="auto"/>
        <w:right w:val="none" w:sz="0" w:space="0" w:color="auto"/>
      </w:divBdr>
    </w:div>
    <w:div w:id="1537965004">
      <w:bodyDiv w:val="1"/>
      <w:marLeft w:val="0"/>
      <w:marRight w:val="0"/>
      <w:marTop w:val="0"/>
      <w:marBottom w:val="0"/>
      <w:divBdr>
        <w:top w:val="none" w:sz="0" w:space="0" w:color="auto"/>
        <w:left w:val="none" w:sz="0" w:space="0" w:color="auto"/>
        <w:bottom w:val="none" w:sz="0" w:space="0" w:color="auto"/>
        <w:right w:val="none" w:sz="0" w:space="0" w:color="auto"/>
      </w:divBdr>
    </w:div>
    <w:div w:id="1545823994">
      <w:bodyDiv w:val="1"/>
      <w:marLeft w:val="0"/>
      <w:marRight w:val="0"/>
      <w:marTop w:val="0"/>
      <w:marBottom w:val="0"/>
      <w:divBdr>
        <w:top w:val="none" w:sz="0" w:space="0" w:color="auto"/>
        <w:left w:val="none" w:sz="0" w:space="0" w:color="auto"/>
        <w:bottom w:val="none" w:sz="0" w:space="0" w:color="auto"/>
        <w:right w:val="none" w:sz="0" w:space="0" w:color="auto"/>
      </w:divBdr>
    </w:div>
    <w:div w:id="1577321886">
      <w:bodyDiv w:val="1"/>
      <w:marLeft w:val="0"/>
      <w:marRight w:val="0"/>
      <w:marTop w:val="0"/>
      <w:marBottom w:val="0"/>
      <w:divBdr>
        <w:top w:val="none" w:sz="0" w:space="0" w:color="auto"/>
        <w:left w:val="none" w:sz="0" w:space="0" w:color="auto"/>
        <w:bottom w:val="none" w:sz="0" w:space="0" w:color="auto"/>
        <w:right w:val="none" w:sz="0" w:space="0" w:color="auto"/>
      </w:divBdr>
    </w:div>
    <w:div w:id="1845702334">
      <w:bodyDiv w:val="1"/>
      <w:marLeft w:val="0"/>
      <w:marRight w:val="0"/>
      <w:marTop w:val="0"/>
      <w:marBottom w:val="0"/>
      <w:divBdr>
        <w:top w:val="none" w:sz="0" w:space="0" w:color="auto"/>
        <w:left w:val="none" w:sz="0" w:space="0" w:color="auto"/>
        <w:bottom w:val="none" w:sz="0" w:space="0" w:color="auto"/>
        <w:right w:val="none" w:sz="0" w:space="0" w:color="auto"/>
      </w:divBdr>
    </w:div>
    <w:div w:id="1946306792">
      <w:bodyDiv w:val="1"/>
      <w:marLeft w:val="0"/>
      <w:marRight w:val="0"/>
      <w:marTop w:val="0"/>
      <w:marBottom w:val="0"/>
      <w:divBdr>
        <w:top w:val="none" w:sz="0" w:space="0" w:color="auto"/>
        <w:left w:val="none" w:sz="0" w:space="0" w:color="auto"/>
        <w:bottom w:val="none" w:sz="0" w:space="0" w:color="auto"/>
        <w:right w:val="none" w:sz="0" w:space="0" w:color="auto"/>
      </w:divBdr>
    </w:div>
    <w:div w:id="1961184067">
      <w:bodyDiv w:val="1"/>
      <w:marLeft w:val="0"/>
      <w:marRight w:val="0"/>
      <w:marTop w:val="0"/>
      <w:marBottom w:val="0"/>
      <w:divBdr>
        <w:top w:val="none" w:sz="0" w:space="0" w:color="auto"/>
        <w:left w:val="none" w:sz="0" w:space="0" w:color="auto"/>
        <w:bottom w:val="none" w:sz="0" w:space="0" w:color="auto"/>
        <w:right w:val="none" w:sz="0" w:space="0" w:color="auto"/>
      </w:divBdr>
    </w:div>
    <w:div w:id="1983777120">
      <w:bodyDiv w:val="1"/>
      <w:marLeft w:val="0"/>
      <w:marRight w:val="0"/>
      <w:marTop w:val="0"/>
      <w:marBottom w:val="0"/>
      <w:divBdr>
        <w:top w:val="none" w:sz="0" w:space="0" w:color="auto"/>
        <w:left w:val="none" w:sz="0" w:space="0" w:color="auto"/>
        <w:bottom w:val="none" w:sz="0" w:space="0" w:color="auto"/>
        <w:right w:val="none" w:sz="0" w:space="0" w:color="auto"/>
      </w:divBdr>
    </w:div>
    <w:div w:id="2000426013">
      <w:bodyDiv w:val="1"/>
      <w:marLeft w:val="0"/>
      <w:marRight w:val="0"/>
      <w:marTop w:val="0"/>
      <w:marBottom w:val="0"/>
      <w:divBdr>
        <w:top w:val="none" w:sz="0" w:space="0" w:color="auto"/>
        <w:left w:val="none" w:sz="0" w:space="0" w:color="auto"/>
        <w:bottom w:val="none" w:sz="0" w:space="0" w:color="auto"/>
        <w:right w:val="none" w:sz="0" w:space="0" w:color="auto"/>
      </w:divBdr>
    </w:div>
    <w:div w:id="2029021091">
      <w:bodyDiv w:val="1"/>
      <w:marLeft w:val="0"/>
      <w:marRight w:val="0"/>
      <w:marTop w:val="0"/>
      <w:marBottom w:val="0"/>
      <w:divBdr>
        <w:top w:val="none" w:sz="0" w:space="0" w:color="auto"/>
        <w:left w:val="none" w:sz="0" w:space="0" w:color="auto"/>
        <w:bottom w:val="none" w:sz="0" w:space="0" w:color="auto"/>
        <w:right w:val="none" w:sz="0" w:space="0" w:color="auto"/>
      </w:divBdr>
    </w:div>
    <w:div w:id="2030528188">
      <w:bodyDiv w:val="1"/>
      <w:marLeft w:val="0"/>
      <w:marRight w:val="0"/>
      <w:marTop w:val="0"/>
      <w:marBottom w:val="0"/>
      <w:divBdr>
        <w:top w:val="none" w:sz="0" w:space="0" w:color="auto"/>
        <w:left w:val="none" w:sz="0" w:space="0" w:color="auto"/>
        <w:bottom w:val="none" w:sz="0" w:space="0" w:color="auto"/>
        <w:right w:val="none" w:sz="0" w:space="0" w:color="auto"/>
      </w:divBdr>
    </w:div>
    <w:div w:id="2114938660">
      <w:bodyDiv w:val="1"/>
      <w:marLeft w:val="0"/>
      <w:marRight w:val="0"/>
      <w:marTop w:val="0"/>
      <w:marBottom w:val="0"/>
      <w:divBdr>
        <w:top w:val="none" w:sz="0" w:space="0" w:color="auto"/>
        <w:left w:val="none" w:sz="0" w:space="0" w:color="auto"/>
        <w:bottom w:val="none" w:sz="0" w:space="0" w:color="auto"/>
        <w:right w:val="none" w:sz="0" w:space="0" w:color="auto"/>
      </w:divBdr>
    </w:div>
    <w:div w:id="213316106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sipra.upra.gov.co/" TargetMode="External"/><Relationship Id="rId18" Type="http://schemas.openxmlformats.org/officeDocument/2006/relationships/hyperlink" Target="https://ambientaldata.com/informacion/software-libre-para-estudios-ambientales/" TargetMode="External"/><Relationship Id="rId26" Type="http://schemas.openxmlformats.org/officeDocument/2006/relationships/hyperlink" Target="https://ambientaldata.com/informacion/listado-de-ongs-ambientales/" TargetMode="External"/><Relationship Id="rId39" Type="http://schemas.openxmlformats.org/officeDocument/2006/relationships/hyperlink" Target="http://www.juntadeandalucia.es/servicios/madeja/contenido/recurso/32" TargetMode="External"/><Relationship Id="rId21" Type="http://schemas.openxmlformats.org/officeDocument/2006/relationships/hyperlink" Target="https://ambientaldata.com/informacion/software-libre-para-estudios-ambientales/" TargetMode="External"/><Relationship Id="rId34" Type="http://schemas.openxmlformats.org/officeDocument/2006/relationships/image" Target="media/image8.png"/><Relationship Id="rId42" Type="http://schemas.openxmlformats.org/officeDocument/2006/relationships/hyperlink" Target="http://www.juntadeandalucia.es/servicios/madeja/contenido/recurso/35" TargetMode="External"/><Relationship Id="rId47" Type="http://schemas.openxmlformats.org/officeDocument/2006/relationships/image" Target="media/image12.png"/><Relationship Id="rId50"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3.png"/><Relationship Id="rId29" Type="http://schemas.openxmlformats.org/officeDocument/2006/relationships/hyperlink" Target="about:blank" TargetMode="External"/><Relationship Id="rId11" Type="http://schemas.openxmlformats.org/officeDocument/2006/relationships/hyperlink" Target="about:blank" TargetMode="External"/><Relationship Id="rId24" Type="http://schemas.openxmlformats.org/officeDocument/2006/relationships/hyperlink" Target="https://ambientaldata.com/informacion/7-apps-para-cuidar-el-medio-ambiente/" TargetMode="External"/><Relationship Id="rId32" Type="http://schemas.openxmlformats.org/officeDocument/2006/relationships/image" Target="media/image6.png"/><Relationship Id="rId37" Type="http://schemas.openxmlformats.org/officeDocument/2006/relationships/image" Target="media/image11.png"/><Relationship Id="rId40" Type="http://schemas.openxmlformats.org/officeDocument/2006/relationships/hyperlink" Target="http://www.juntadeandalucia.es/servicios/madeja/contenido/recurso/33" TargetMode="External"/><Relationship Id="rId45" Type="http://schemas.openxmlformats.org/officeDocument/2006/relationships/hyperlink" Target="http://www.juntadeandalucia.es/servicios/madeja/glossary/12/letteri" TargetMode="External"/><Relationship Id="rId5" Type="http://schemas.openxmlformats.org/officeDocument/2006/relationships/settings" Target="settings.xml"/><Relationship Id="rId15" Type="http://schemas.openxmlformats.org/officeDocument/2006/relationships/image" Target="media/image2.png"/><Relationship Id="rId23" Type="http://schemas.openxmlformats.org/officeDocument/2006/relationships/hyperlink" Target="https://www.oceanmind.global/" TargetMode="External"/><Relationship Id="rId28" Type="http://schemas.openxmlformats.org/officeDocument/2006/relationships/hyperlink" Target="about:blank" TargetMode="External"/><Relationship Id="rId36" Type="http://schemas.openxmlformats.org/officeDocument/2006/relationships/image" Target="media/image10.png"/><Relationship Id="rId49" Type="http://schemas.openxmlformats.org/officeDocument/2006/relationships/fontTable" Target="fontTable.xml"/><Relationship Id="rId10" Type="http://schemas.openxmlformats.org/officeDocument/2006/relationships/hyperlink" Target="about:blank" TargetMode="External"/><Relationship Id="rId19" Type="http://schemas.openxmlformats.org/officeDocument/2006/relationships/image" Target="media/image5.png"/><Relationship Id="rId31" Type="http://schemas.openxmlformats.org/officeDocument/2006/relationships/hyperlink" Target="http://www.humboldt.org.co/es/servicios/biomodelos" TargetMode="External"/><Relationship Id="rId44" Type="http://schemas.openxmlformats.org/officeDocument/2006/relationships/hyperlink" Target="http://www.juntadeandalucia.es/servicios/madeja/contenido/recurso/37" TargetMode="External"/><Relationship Id="rId4" Type="http://schemas.openxmlformats.org/officeDocument/2006/relationships/styles" Target="styles.xml"/><Relationship Id="rId9" Type="http://schemas.openxmlformats.org/officeDocument/2006/relationships/hyperlink" Target="about:blank" TargetMode="External"/><Relationship Id="rId14" Type="http://schemas.openxmlformats.org/officeDocument/2006/relationships/hyperlink" Target="https://geoportal.dane.gov.co/" TargetMode="External"/><Relationship Id="rId22" Type="http://schemas.openxmlformats.org/officeDocument/2006/relationships/hyperlink" Target="https://www.inaturalist.org/" TargetMode="External"/><Relationship Id="rId27" Type="http://schemas.openxmlformats.org/officeDocument/2006/relationships/hyperlink" Target="about:blank" TargetMode="External"/><Relationship Id="rId30" Type="http://schemas.openxmlformats.org/officeDocument/2006/relationships/hyperlink" Target="about:blank" TargetMode="External"/><Relationship Id="rId35" Type="http://schemas.openxmlformats.org/officeDocument/2006/relationships/image" Target="media/image9.png"/><Relationship Id="rId43" Type="http://schemas.openxmlformats.org/officeDocument/2006/relationships/hyperlink" Target="http://www.juntadeandalucia.es/servicios/madeja/contenido/recurso/36" TargetMode="External"/><Relationship Id="rId48" Type="http://schemas.openxmlformats.org/officeDocument/2006/relationships/header" Target="header1.xml"/><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image" Target="media/image1.png"/><Relationship Id="rId17" Type="http://schemas.openxmlformats.org/officeDocument/2006/relationships/image" Target="media/image4.png"/><Relationship Id="rId25" Type="http://schemas.openxmlformats.org/officeDocument/2006/relationships/hyperlink" Target="https://ambientaldata.com/" TargetMode="External"/><Relationship Id="rId33" Type="http://schemas.openxmlformats.org/officeDocument/2006/relationships/image" Target="media/image7.png"/><Relationship Id="rId38" Type="http://schemas.openxmlformats.org/officeDocument/2006/relationships/hyperlink" Target="http://www.juntadeandalucia.es/servicios/madeja/contenido/recurso/31" TargetMode="External"/><Relationship Id="rId46" Type="http://schemas.openxmlformats.org/officeDocument/2006/relationships/hyperlink" Target="http://www.juntadeandalucia.es/servicios/madeja/glossary/12/letteri" TargetMode="External"/><Relationship Id="rId20" Type="http://schemas.openxmlformats.org/officeDocument/2006/relationships/hyperlink" Target="https://earthranger.com/" TargetMode="External"/><Relationship Id="rId41" Type="http://schemas.openxmlformats.org/officeDocument/2006/relationships/hyperlink" Target="http://www.juntadeandalucia.es/servicios/madeja/contenido/recurso/34" TargetMode="External"/><Relationship Id="rId1" Type="http://schemas.openxmlformats.org/officeDocument/2006/relationships/customXml" Target="../customXml/item1.xml"/><Relationship Id="rId6" Type="http://schemas.openxmlformats.org/officeDocument/2006/relationships/webSettings" Target="webSettings.xml"/></Relationships>
</file>

<file path=word/_rels/header1.xml.rels><?xml version="1.0" encoding="UTF-8" standalone="yes"?>
<Relationships xmlns="http://schemas.openxmlformats.org/package/2006/relationships"><Relationship Id="rId1" Type="http://schemas.openxmlformats.org/officeDocument/2006/relationships/image" Target="media/image13.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go:docsCustomData xmlns:go="http://customooxmlschemas.google.com/" roundtripDataSignature="AMtx7mhbTiWFPbjlyPcAfUabYdH5JLgpBw==">AMUW2mWQLcqmZq2s+4GPn+16dZHJAGy8roCPjhnZg1U5R/N38EvSUIMQyoVL9uTyrepPG4tKNMDEjTY2kA63MG4pelRXYDVmp9gNQdETEJXI91k+/TyNEVIPgsDDQ2bnvaLp8A7BtGU6maH7pVORHQ9SDAo29gxXiAbgTImJ+J7Sm7Xw28GwzaBSXrBlkPrxv1HOYBgqTm9ZfT279TUTpozoPCsyv78CrZoNao4p4snMgM8OErzHz4piNUBaGjuK1UeE16xAFo7G0Wdc4wLMnGJTsnSmDcKH38RKD8N6/4kLCivejJ61B7UyGcSo3/4A6f3PSzK3qqVJs2ll7gdh0C0BsK4QK7qFgzP6n8V/9SYyoSwPi0x7+/VnYpzp+mWscvXCyEj217cA2A2TGoBKPVIC7W0M415GGQ==</go:docsCustomData>
</go:gDocsCustomXmlDataStorage>
</file>

<file path=customXml/itemProps1.xml><?xml version="1.0" encoding="utf-8"?>
<ds:datastoreItem xmlns:ds="http://schemas.openxmlformats.org/officeDocument/2006/customXml" ds:itemID="{649A0255-A822-4DE1-BEDA-ACC47B95CC67}">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95</TotalTime>
  <Pages>80</Pages>
  <Words>19820</Words>
  <Characters>109012</Characters>
  <Application>Microsoft Office Word</Application>
  <DocSecurity>0</DocSecurity>
  <Lines>908</Lines>
  <Paragraphs>257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128575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YULIED.PENARANDA</dc:creator>
  <cp:keywords/>
  <dc:description/>
  <cp:lastModifiedBy>alquiler241 SPCI</cp:lastModifiedBy>
  <cp:revision>7</cp:revision>
  <dcterms:created xsi:type="dcterms:W3CDTF">2023-07-07T16:23:00Z</dcterms:created>
  <dcterms:modified xsi:type="dcterms:W3CDTF">2023-09-07T21:41:00Z</dcterms:modified>
</cp:coreProperties>
</file>