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9ACB7EF" w14:textId="77777777" w:rsidR="00E21A2F" w:rsidRPr="00CE598B" w:rsidRDefault="00E21A2F">
      <w:pPr>
        <w:jc w:val="center"/>
        <w:rPr>
          <w:rFonts w:ascii="Arial Nova Light" w:eastAsia="Times New Roman" w:hAnsi="Arial Nova Light" w:cs="Times New Roman"/>
          <w:color w:val="FF0000"/>
          <w:sz w:val="20"/>
        </w:rPr>
      </w:pPr>
    </w:p>
    <w:p w14:paraId="1218FF4E"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FORMULACIÓN DE PROYECTOS DE INVERSIÓN</w:t>
      </w:r>
    </w:p>
    <w:p w14:paraId="6406FEA5" w14:textId="77777777" w:rsidR="00E21A2F" w:rsidRPr="00CE598B" w:rsidRDefault="00E21A2F">
      <w:pPr>
        <w:rPr>
          <w:rFonts w:ascii="Arial Nova Light" w:hAnsi="Arial Nova Light"/>
          <w:sz w:val="20"/>
        </w:rPr>
      </w:pPr>
    </w:p>
    <w:p w14:paraId="7B63D954" w14:textId="77777777" w:rsidR="00E21A2F" w:rsidRPr="00CE598B" w:rsidRDefault="00E21A2F">
      <w:pPr>
        <w:rPr>
          <w:rFonts w:ascii="Arial Nova Light" w:hAnsi="Arial Nova Light"/>
          <w:color w:val="FF0000"/>
          <w:sz w:val="20"/>
        </w:rPr>
      </w:pPr>
    </w:p>
    <w:p w14:paraId="4095601B" w14:textId="77777777" w:rsidR="00E21A2F" w:rsidRPr="00CE598B" w:rsidRDefault="00E21A2F">
      <w:pPr>
        <w:jc w:val="center"/>
        <w:rPr>
          <w:rFonts w:ascii="Arial Nova Light" w:eastAsia="Times New Roman" w:hAnsi="Arial Nova Light" w:cs="Times New Roman"/>
          <w:b/>
          <w:color w:val="FF0000"/>
          <w:sz w:val="20"/>
        </w:rPr>
      </w:pPr>
    </w:p>
    <w:p w14:paraId="3D94B790" w14:textId="77777777" w:rsidR="00E21A2F" w:rsidRPr="00CE598B" w:rsidRDefault="00E21A2F">
      <w:pPr>
        <w:pBdr>
          <w:top w:val="single" w:sz="4" w:space="1" w:color="000000"/>
          <w:left w:val="single" w:sz="4" w:space="4" w:color="000000"/>
          <w:bottom w:val="single" w:sz="4" w:space="1" w:color="000000"/>
          <w:right w:val="single" w:sz="4" w:space="20" w:color="000000"/>
        </w:pBdr>
        <w:jc w:val="left"/>
        <w:rPr>
          <w:rFonts w:ascii="Arial Nova Light" w:eastAsia="Times New Roman" w:hAnsi="Arial Nova Light" w:cs="Times New Roman"/>
          <w:b/>
          <w:bCs/>
          <w:color w:val="FF0000"/>
          <w:sz w:val="20"/>
        </w:rPr>
      </w:pPr>
    </w:p>
    <w:p w14:paraId="0D52DB4B" w14:textId="39DD6064" w:rsidR="00E21A2F" w:rsidRPr="00CE598B" w:rsidRDefault="008D4BCF" w:rsidP="00CE598B">
      <w:pPr>
        <w:pBdr>
          <w:top w:val="single" w:sz="4" w:space="1" w:color="000000"/>
          <w:left w:val="single" w:sz="4" w:space="4" w:color="000000"/>
          <w:bottom w:val="single" w:sz="4" w:space="1" w:color="000000"/>
          <w:right w:val="single" w:sz="4" w:space="20" w:color="000000"/>
        </w:pBdr>
        <w:spacing w:line="276" w:lineRule="auto"/>
        <w:jc w:val="left"/>
        <w:rPr>
          <w:rFonts w:ascii="Arial Nova Light" w:eastAsia="Times New Roman" w:hAnsi="Arial Nova Light" w:cs="Times New Roman"/>
          <w:sz w:val="20"/>
        </w:rPr>
      </w:pPr>
      <w:r w:rsidRPr="00CE598B">
        <w:rPr>
          <w:rFonts w:ascii="Arial Nova Light" w:eastAsia="Times New Roman" w:hAnsi="Arial Nova Light" w:cs="Times New Roman"/>
          <w:b/>
          <w:bCs/>
          <w:sz w:val="20"/>
        </w:rPr>
        <w:t xml:space="preserve">Plan de Desarrollo:   </w:t>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ab/>
      </w:r>
      <w:r w:rsidR="00CE598B">
        <w:rPr>
          <w:rFonts w:ascii="Arial Nova Light" w:eastAsia="Times New Roman" w:hAnsi="Arial Nova Light" w:cs="Times New Roman"/>
          <w:b/>
          <w:bCs/>
          <w:sz w:val="20"/>
        </w:rPr>
        <w:tab/>
      </w:r>
      <w:r w:rsidRPr="00CE598B">
        <w:rPr>
          <w:rFonts w:ascii="Arial Nova Light" w:eastAsia="Times New Roman" w:hAnsi="Arial Nova Light" w:cs="Times New Roman"/>
          <w:sz w:val="20"/>
        </w:rPr>
        <w:t>Un nuevo contrato social y ambiental para el siglo XXI</w:t>
      </w:r>
    </w:p>
    <w:p w14:paraId="3EB386C4" w14:textId="7CC7ACCC" w:rsidR="00E21A2F" w:rsidRPr="00CE598B" w:rsidRDefault="008D4BCF" w:rsidP="00CE598B">
      <w:pPr>
        <w:pBdr>
          <w:top w:val="single" w:sz="4" w:space="1" w:color="000000"/>
          <w:left w:val="single" w:sz="4" w:space="4" w:color="000000"/>
          <w:bottom w:val="single" w:sz="4" w:space="1" w:color="000000"/>
          <w:right w:val="single" w:sz="4" w:space="20" w:color="000000"/>
        </w:pBdr>
        <w:spacing w:line="276" w:lineRule="auto"/>
        <w:jc w:val="left"/>
        <w:rPr>
          <w:rFonts w:ascii="Arial Nova Light" w:eastAsia="Times New Roman" w:hAnsi="Arial Nova Light" w:cs="Times New Roman"/>
          <w:b/>
          <w:bCs/>
          <w:sz w:val="20"/>
        </w:rPr>
      </w:pPr>
      <w:r w:rsidRPr="00CE598B">
        <w:rPr>
          <w:rFonts w:ascii="Arial Nova Light" w:eastAsia="Times New Roman" w:hAnsi="Arial Nova Light" w:cs="Times New Roman"/>
          <w:b/>
          <w:bCs/>
          <w:sz w:val="20"/>
        </w:rPr>
        <w:t xml:space="preserve">Sector: </w:t>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ab/>
      </w:r>
      <w:r w:rsidR="00CE598B">
        <w:rPr>
          <w:rFonts w:ascii="Arial Nova Light" w:eastAsia="Times New Roman" w:hAnsi="Arial Nova Light" w:cs="Times New Roman"/>
          <w:b/>
          <w:bCs/>
          <w:sz w:val="20"/>
        </w:rPr>
        <w:tab/>
      </w:r>
      <w:r w:rsidRPr="00CE598B">
        <w:rPr>
          <w:rFonts w:ascii="Arial Nova Light" w:eastAsia="Times New Roman" w:hAnsi="Arial Nova Light" w:cs="Times New Roman"/>
          <w:sz w:val="20"/>
        </w:rPr>
        <w:t>Ambiente</w:t>
      </w:r>
    </w:p>
    <w:p w14:paraId="0845E1BA" w14:textId="48066F01" w:rsidR="00E21A2F" w:rsidRPr="00CE598B" w:rsidRDefault="008D4BCF" w:rsidP="00CE598B">
      <w:pPr>
        <w:pBdr>
          <w:top w:val="single" w:sz="4" w:space="1" w:color="000000"/>
          <w:left w:val="single" w:sz="4" w:space="4" w:color="000000"/>
          <w:bottom w:val="single" w:sz="4" w:space="1" w:color="000000"/>
          <w:right w:val="single" w:sz="4" w:space="20" w:color="000000"/>
        </w:pBdr>
        <w:spacing w:line="276" w:lineRule="auto"/>
        <w:jc w:val="left"/>
        <w:rPr>
          <w:rFonts w:ascii="Arial Nova Light" w:eastAsia="Times New Roman" w:hAnsi="Arial Nova Light" w:cs="Times New Roman"/>
          <w:b/>
          <w:bCs/>
          <w:sz w:val="20"/>
        </w:rPr>
      </w:pPr>
      <w:r w:rsidRPr="00CE598B">
        <w:rPr>
          <w:rFonts w:ascii="Arial Nova Light" w:eastAsia="Times New Roman" w:hAnsi="Arial Nova Light" w:cs="Times New Roman"/>
          <w:b/>
          <w:bCs/>
          <w:sz w:val="20"/>
        </w:rPr>
        <w:t>Entidad:</w:t>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ab/>
      </w:r>
      <w:r w:rsidR="00CE598B" w:rsidRPr="00CE598B">
        <w:rPr>
          <w:rFonts w:ascii="Arial Nova Light" w:eastAsia="Times New Roman" w:hAnsi="Arial Nova Light" w:cs="Times New Roman"/>
          <w:b/>
          <w:bCs/>
          <w:sz w:val="20"/>
        </w:rPr>
        <w:tab/>
      </w:r>
      <w:r w:rsidR="00CE598B">
        <w:rPr>
          <w:rFonts w:ascii="Arial Nova Light" w:eastAsia="Times New Roman" w:hAnsi="Arial Nova Light" w:cs="Times New Roman"/>
          <w:b/>
          <w:bCs/>
          <w:sz w:val="20"/>
        </w:rPr>
        <w:tab/>
      </w:r>
      <w:r w:rsidRPr="00CE598B">
        <w:rPr>
          <w:rFonts w:ascii="Arial Nova Light" w:eastAsia="Times New Roman" w:hAnsi="Arial Nova Light" w:cs="Times New Roman"/>
          <w:sz w:val="20"/>
        </w:rPr>
        <w:t>126 - Secretaría Distrital de Ambiente</w:t>
      </w:r>
    </w:p>
    <w:p w14:paraId="7BF14BD9" w14:textId="5E3C3D3E" w:rsidR="00E21A2F" w:rsidRPr="00CE598B" w:rsidRDefault="008D4BCF" w:rsidP="00CE598B">
      <w:pPr>
        <w:pBdr>
          <w:top w:val="single" w:sz="4" w:space="1" w:color="000000"/>
          <w:left w:val="single" w:sz="4" w:space="4" w:color="000000"/>
          <w:bottom w:val="single" w:sz="4" w:space="1" w:color="000000"/>
          <w:right w:val="single" w:sz="4" w:space="20" w:color="000000"/>
        </w:pBdr>
        <w:spacing w:line="276" w:lineRule="auto"/>
        <w:ind w:left="3600" w:hanging="3600"/>
        <w:jc w:val="left"/>
        <w:rPr>
          <w:rFonts w:ascii="Arial Nova Light" w:eastAsia="Times New Roman" w:hAnsi="Arial Nova Light" w:cs="Times New Roman"/>
          <w:b/>
          <w:bCs/>
          <w:sz w:val="20"/>
        </w:rPr>
      </w:pPr>
      <w:r w:rsidRPr="00CE598B">
        <w:rPr>
          <w:rFonts w:ascii="Arial Nova Light" w:eastAsia="Times New Roman" w:hAnsi="Arial Nova Light" w:cs="Times New Roman"/>
          <w:b/>
          <w:bCs/>
          <w:sz w:val="20"/>
        </w:rPr>
        <w:t>Pilar o Eje:</w:t>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sz w:val="20"/>
        </w:rPr>
        <w:t>Cambiar nuestros hábitos de vida para reverdecer a Bogotá, adaptarnos y mitigar la crisis climática</w:t>
      </w:r>
    </w:p>
    <w:p w14:paraId="72F7B545" w14:textId="72DCD675" w:rsidR="00E21A2F" w:rsidRPr="00CE598B" w:rsidRDefault="008D4BCF" w:rsidP="00CE598B">
      <w:pPr>
        <w:pBdr>
          <w:top w:val="single" w:sz="4" w:space="1" w:color="000000"/>
          <w:left w:val="single" w:sz="4" w:space="4" w:color="000000"/>
          <w:bottom w:val="single" w:sz="4" w:space="1" w:color="000000"/>
          <w:right w:val="single" w:sz="4" w:space="20" w:color="000000"/>
        </w:pBdr>
        <w:spacing w:line="276" w:lineRule="auto"/>
        <w:jc w:val="left"/>
        <w:rPr>
          <w:rFonts w:ascii="Arial Nova Light" w:eastAsia="Times New Roman" w:hAnsi="Arial Nova Light" w:cs="Times New Roman"/>
          <w:b/>
          <w:bCs/>
          <w:sz w:val="20"/>
        </w:rPr>
      </w:pPr>
      <w:r w:rsidRPr="00CE598B">
        <w:rPr>
          <w:rFonts w:ascii="Arial Nova Light" w:eastAsia="Times New Roman" w:hAnsi="Arial Nova Light" w:cs="Times New Roman"/>
          <w:b/>
          <w:bCs/>
          <w:sz w:val="20"/>
        </w:rPr>
        <w:t xml:space="preserve">Proyecto Estratégico:               </w:t>
      </w:r>
      <w:r w:rsidRPr="00CE598B">
        <w:rPr>
          <w:rFonts w:ascii="Arial Nova Light" w:eastAsia="Times New Roman" w:hAnsi="Arial Nova Light" w:cs="Times New Roman"/>
          <w:b/>
          <w:bCs/>
          <w:sz w:val="20"/>
        </w:rPr>
        <w:tab/>
      </w:r>
      <w:r w:rsidR="00CE598B">
        <w:rPr>
          <w:rFonts w:ascii="Arial Nova Light" w:eastAsia="Times New Roman" w:hAnsi="Arial Nova Light" w:cs="Times New Roman"/>
          <w:b/>
          <w:bCs/>
          <w:sz w:val="20"/>
        </w:rPr>
        <w:tab/>
      </w:r>
      <w:r w:rsidRPr="00CE598B">
        <w:rPr>
          <w:rFonts w:ascii="Arial Nova Light" w:eastAsia="Times New Roman" w:hAnsi="Arial Nova Light" w:cs="Times New Roman"/>
          <w:sz w:val="20"/>
        </w:rPr>
        <w:t>Cuidado y mantenimiento del ambiente construido</w:t>
      </w:r>
      <w:r w:rsidRPr="00CE598B">
        <w:rPr>
          <w:rFonts w:ascii="Arial Nova Light" w:eastAsia="Times New Roman" w:hAnsi="Arial Nova Light" w:cs="Times New Roman"/>
          <w:b/>
          <w:bCs/>
          <w:sz w:val="20"/>
        </w:rPr>
        <w:t xml:space="preserve">           </w:t>
      </w:r>
    </w:p>
    <w:p w14:paraId="23F21892" w14:textId="2D9972FB" w:rsidR="00E21A2F" w:rsidRPr="00CE598B" w:rsidRDefault="008D4BCF" w:rsidP="00CE598B">
      <w:pPr>
        <w:pBdr>
          <w:top w:val="single" w:sz="4" w:space="1" w:color="000000"/>
          <w:left w:val="single" w:sz="4" w:space="4" w:color="000000"/>
          <w:bottom w:val="single" w:sz="4" w:space="1" w:color="000000"/>
          <w:right w:val="single" w:sz="4" w:space="20" w:color="000000"/>
        </w:pBdr>
        <w:spacing w:line="276" w:lineRule="auto"/>
        <w:jc w:val="left"/>
        <w:rPr>
          <w:rFonts w:ascii="Arial Nova Light" w:eastAsia="Times New Roman" w:hAnsi="Arial Nova Light" w:cs="Times New Roman"/>
          <w:b/>
          <w:bCs/>
          <w:sz w:val="20"/>
        </w:rPr>
      </w:pPr>
      <w:r w:rsidRPr="00CE598B">
        <w:rPr>
          <w:rFonts w:ascii="Arial Nova Light" w:eastAsia="Times New Roman" w:hAnsi="Arial Nova Light" w:cs="Times New Roman"/>
          <w:b/>
          <w:bCs/>
          <w:sz w:val="20"/>
        </w:rPr>
        <w:t>Programa:</w:t>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ab/>
      </w:r>
      <w:r w:rsidR="00CE598B">
        <w:rPr>
          <w:rFonts w:ascii="Arial Nova Light" w:eastAsia="Times New Roman" w:hAnsi="Arial Nova Light" w:cs="Times New Roman"/>
          <w:b/>
          <w:bCs/>
          <w:sz w:val="20"/>
        </w:rPr>
        <w:tab/>
      </w:r>
      <w:r w:rsidRPr="00CE598B">
        <w:rPr>
          <w:rFonts w:ascii="Arial Nova Light" w:eastAsia="Times New Roman" w:hAnsi="Arial Nova Light" w:cs="Times New Roman"/>
          <w:sz w:val="20"/>
        </w:rPr>
        <w:t>Cambio Cultural para la gestión de la crisis climática</w:t>
      </w:r>
    </w:p>
    <w:p w14:paraId="19A5604C" w14:textId="133D1176" w:rsidR="00E21A2F" w:rsidRPr="00CE598B" w:rsidRDefault="008D4BCF" w:rsidP="00CE598B">
      <w:pPr>
        <w:pBdr>
          <w:top w:val="single" w:sz="4" w:space="1" w:color="000000"/>
          <w:left w:val="single" w:sz="4" w:space="4" w:color="000000"/>
          <w:bottom w:val="single" w:sz="4" w:space="1" w:color="000000"/>
          <w:right w:val="single" w:sz="4" w:space="20" w:color="000000"/>
        </w:pBdr>
        <w:spacing w:line="276" w:lineRule="auto"/>
        <w:ind w:left="3600" w:hanging="3600"/>
        <w:jc w:val="left"/>
        <w:rPr>
          <w:rFonts w:ascii="Arial Nova Light" w:hAnsi="Arial Nova Light"/>
          <w:color w:val="000000"/>
          <w:sz w:val="20"/>
          <w:highlight w:val="white"/>
        </w:rPr>
      </w:pPr>
      <w:r w:rsidRPr="00CE598B">
        <w:rPr>
          <w:rFonts w:ascii="Arial Nova Light" w:eastAsia="Times New Roman" w:hAnsi="Arial Nova Light" w:cs="Times New Roman"/>
          <w:b/>
          <w:bCs/>
          <w:sz w:val="20"/>
        </w:rPr>
        <w:t>Objetivos estratégicos de la SDA:</w:t>
      </w:r>
      <w:r w:rsid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 xml:space="preserve"> </w:t>
      </w:r>
      <w:r w:rsidRPr="00CE598B">
        <w:rPr>
          <w:rFonts w:ascii="Arial Nova Light" w:eastAsia="Times New Roman" w:hAnsi="Arial Nova Light" w:cs="Times New Roman"/>
          <w:sz w:val="20"/>
        </w:rPr>
        <w:t>Contribuir eficazmente en la construcción de una ciudad ambientalmente sostenible, que se integre con la región y con la nación, en cumplimiento de lo establecido en el plan de desarrollo distrital vigente</w:t>
      </w:r>
    </w:p>
    <w:p w14:paraId="786C137B" w14:textId="1AF6EF01" w:rsidR="00E21A2F" w:rsidRPr="00CE598B" w:rsidRDefault="008D4BCF" w:rsidP="00CE598B">
      <w:pPr>
        <w:pBdr>
          <w:top w:val="single" w:sz="4" w:space="1" w:color="000000"/>
          <w:left w:val="single" w:sz="4" w:space="4" w:color="000000"/>
          <w:bottom w:val="single" w:sz="4" w:space="1" w:color="000000"/>
          <w:right w:val="single" w:sz="4" w:space="20" w:color="000000"/>
        </w:pBdr>
        <w:spacing w:line="276" w:lineRule="auto"/>
        <w:ind w:left="3600" w:hanging="3600"/>
        <w:jc w:val="left"/>
        <w:rPr>
          <w:rFonts w:ascii="Arial Nova Light" w:eastAsia="Times New Roman" w:hAnsi="Arial Nova Light" w:cs="Times New Roman"/>
          <w:sz w:val="20"/>
        </w:rPr>
      </w:pPr>
      <w:r w:rsidRPr="00CE598B">
        <w:rPr>
          <w:rFonts w:ascii="Arial Nova Light" w:eastAsia="Times New Roman" w:hAnsi="Arial Nova Light" w:cs="Times New Roman"/>
          <w:b/>
          <w:bCs/>
          <w:sz w:val="20"/>
        </w:rPr>
        <w:t xml:space="preserve">Nombre Proyecto de inversión: </w:t>
      </w:r>
      <w:r w:rsidRPr="00CE598B">
        <w:rPr>
          <w:rFonts w:ascii="Arial Nova Light" w:eastAsia="Times New Roman" w:hAnsi="Arial Nova Light" w:cs="Times New Roman"/>
          <w:b/>
          <w:bCs/>
          <w:sz w:val="20"/>
        </w:rPr>
        <w:tab/>
      </w:r>
      <w:r w:rsidR="007C1012">
        <w:rPr>
          <w:rFonts w:ascii="Arial Nova Light" w:eastAsia="Times New Roman" w:hAnsi="Arial Nova Light" w:cs="Times New Roman"/>
          <w:b/>
          <w:bCs/>
          <w:sz w:val="20"/>
        </w:rPr>
        <w:t xml:space="preserve">7794: </w:t>
      </w:r>
      <w:r w:rsidRPr="00CE598B">
        <w:rPr>
          <w:rFonts w:ascii="Arial Nova Light" w:eastAsia="Times New Roman" w:hAnsi="Arial Nova Light" w:cs="Times New Roman"/>
          <w:sz w:val="20"/>
        </w:rPr>
        <w:t>Fortalecer la gestión ambiental sectorial, el ecourbanismo y cambio climático en el D.C.</w:t>
      </w:r>
      <w:r w:rsidR="00CE598B">
        <w:rPr>
          <w:rFonts w:ascii="Arial Nova Light" w:eastAsia="Times New Roman" w:hAnsi="Arial Nova Light" w:cs="Times New Roman"/>
          <w:sz w:val="20"/>
        </w:rPr>
        <w:t xml:space="preserve"> </w:t>
      </w:r>
      <w:r w:rsidR="00473D0E" w:rsidRPr="00CE598B">
        <w:rPr>
          <w:rFonts w:ascii="Arial Nova Light" w:eastAsia="Times New Roman" w:hAnsi="Arial Nova Light" w:cs="Times New Roman"/>
          <w:sz w:val="20"/>
        </w:rPr>
        <w:t>Bogotá</w:t>
      </w:r>
    </w:p>
    <w:p w14:paraId="4DAB0F26" w14:textId="752CC6A7" w:rsidR="00473D0E" w:rsidRPr="00CE598B" w:rsidRDefault="008D4BCF" w:rsidP="00CE598B">
      <w:pPr>
        <w:pBdr>
          <w:top w:val="single" w:sz="4" w:space="1" w:color="000000"/>
          <w:left w:val="single" w:sz="4" w:space="4" w:color="000000"/>
          <w:bottom w:val="single" w:sz="4" w:space="1" w:color="000000"/>
          <w:right w:val="single" w:sz="4" w:space="20" w:color="000000"/>
        </w:pBdr>
        <w:spacing w:line="276" w:lineRule="auto"/>
        <w:jc w:val="left"/>
        <w:rPr>
          <w:rFonts w:ascii="Arial Nova Light" w:hAnsi="Arial Nova Light"/>
          <w:b/>
          <w:bCs/>
          <w:sz w:val="20"/>
          <w:lang w:eastAsia="es-CO"/>
        </w:rPr>
      </w:pPr>
      <w:r w:rsidRPr="00CE598B">
        <w:rPr>
          <w:rFonts w:ascii="Arial Nova Light" w:eastAsia="Times New Roman" w:hAnsi="Arial Nova Light" w:cs="Times New Roman"/>
          <w:b/>
          <w:bCs/>
          <w:sz w:val="20"/>
        </w:rPr>
        <w:t>Tipo de proyecto:</w:t>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ab/>
      </w:r>
      <w:r w:rsidR="00CE598B">
        <w:rPr>
          <w:rFonts w:ascii="Arial Nova Light" w:eastAsia="Times New Roman" w:hAnsi="Arial Nova Light" w:cs="Times New Roman"/>
          <w:b/>
          <w:bCs/>
          <w:sz w:val="20"/>
        </w:rPr>
        <w:tab/>
      </w:r>
      <w:r w:rsidR="00473D0E" w:rsidRPr="00CE598B">
        <w:rPr>
          <w:rFonts w:ascii="Arial Nova Light" w:hAnsi="Arial Nova Light"/>
          <w:sz w:val="20"/>
          <w:lang w:eastAsia="es-CO"/>
        </w:rPr>
        <w:t>Conservación y manejo ambiental</w:t>
      </w:r>
    </w:p>
    <w:p w14:paraId="21AD8FC9" w14:textId="766AC9D6" w:rsidR="00E21A2F" w:rsidRPr="00CE598B" w:rsidRDefault="008D4BCF" w:rsidP="00CE598B">
      <w:pPr>
        <w:pBdr>
          <w:top w:val="single" w:sz="4" w:space="1" w:color="000000"/>
          <w:left w:val="single" w:sz="4" w:space="4" w:color="000000"/>
          <w:bottom w:val="single" w:sz="4" w:space="1" w:color="000000"/>
          <w:right w:val="single" w:sz="4" w:space="20" w:color="000000"/>
        </w:pBdr>
        <w:spacing w:line="276" w:lineRule="auto"/>
        <w:jc w:val="left"/>
        <w:rPr>
          <w:rFonts w:ascii="Arial Nova Light" w:eastAsia="Times New Roman" w:hAnsi="Arial Nova Light" w:cs="Times New Roman"/>
          <w:b/>
          <w:bCs/>
          <w:sz w:val="20"/>
        </w:rPr>
      </w:pPr>
      <w:r w:rsidRPr="00CE598B">
        <w:rPr>
          <w:rFonts w:ascii="Arial Nova Light" w:eastAsia="Times New Roman" w:hAnsi="Arial Nova Light" w:cs="Times New Roman"/>
          <w:b/>
          <w:bCs/>
          <w:sz w:val="20"/>
        </w:rPr>
        <w:t>Versión:</w:t>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ab/>
      </w:r>
      <w:r w:rsidRPr="00CE598B">
        <w:rPr>
          <w:rFonts w:ascii="Arial Nova Light" w:eastAsia="Times New Roman" w:hAnsi="Arial Nova Light" w:cs="Times New Roman"/>
          <w:b/>
          <w:bCs/>
          <w:sz w:val="20"/>
        </w:rPr>
        <w:tab/>
      </w:r>
      <w:r w:rsidR="00CE598B">
        <w:rPr>
          <w:rFonts w:ascii="Arial Nova Light" w:eastAsia="Times New Roman" w:hAnsi="Arial Nova Light" w:cs="Times New Roman"/>
          <w:b/>
          <w:bCs/>
          <w:sz w:val="20"/>
        </w:rPr>
        <w:tab/>
      </w:r>
      <w:r w:rsidR="00CE598B">
        <w:rPr>
          <w:rFonts w:ascii="Arial Nova Light" w:eastAsia="Times New Roman" w:hAnsi="Arial Nova Light" w:cs="Times New Roman"/>
          <w:b/>
          <w:bCs/>
          <w:sz w:val="20"/>
        </w:rPr>
        <w:tab/>
      </w:r>
      <w:r w:rsidR="008A1178" w:rsidRPr="00CE598B">
        <w:rPr>
          <w:rFonts w:ascii="Arial Nova Light" w:eastAsia="Times New Roman" w:hAnsi="Arial Nova Light" w:cs="Times New Roman"/>
          <w:sz w:val="20"/>
        </w:rPr>
        <w:t>No.</w:t>
      </w:r>
      <w:r w:rsidR="00CE598B" w:rsidRPr="00CE598B">
        <w:rPr>
          <w:rFonts w:ascii="Arial Nova Light" w:eastAsia="Times New Roman" w:hAnsi="Arial Nova Light" w:cs="Times New Roman"/>
          <w:sz w:val="20"/>
        </w:rPr>
        <w:t xml:space="preserve">2  </w:t>
      </w:r>
      <w:r w:rsidR="0069070E">
        <w:rPr>
          <w:rFonts w:ascii="Arial Nova Light" w:eastAsia="Times New Roman" w:hAnsi="Arial Nova Light" w:cs="Times New Roman"/>
          <w:sz w:val="20"/>
        </w:rPr>
        <w:t xml:space="preserve">y </w:t>
      </w:r>
      <w:r w:rsidR="00CE598B" w:rsidRPr="00CE598B">
        <w:rPr>
          <w:rFonts w:ascii="Arial Nova Light" w:eastAsia="Times New Roman" w:hAnsi="Arial Nova Light" w:cs="Times New Roman"/>
          <w:sz w:val="20"/>
        </w:rPr>
        <w:t>F</w:t>
      </w:r>
      <w:r w:rsidR="008A1178" w:rsidRPr="00CE598B">
        <w:rPr>
          <w:rFonts w:ascii="Arial Nova Light" w:eastAsia="Times New Roman" w:hAnsi="Arial Nova Light" w:cs="Times New Roman"/>
          <w:sz w:val="20"/>
        </w:rPr>
        <w:t xml:space="preserve">echa </w:t>
      </w:r>
      <w:r w:rsidR="00CE598B" w:rsidRPr="00CE598B">
        <w:rPr>
          <w:rFonts w:ascii="Arial Nova Light" w:eastAsia="Times New Roman" w:hAnsi="Arial Nova Light" w:cs="Times New Roman"/>
          <w:sz w:val="20"/>
        </w:rPr>
        <w:t>30</w:t>
      </w:r>
      <w:r w:rsidR="008A1178" w:rsidRPr="00CE598B">
        <w:rPr>
          <w:rFonts w:ascii="Arial Nova Light" w:eastAsia="Times New Roman" w:hAnsi="Arial Nova Light" w:cs="Times New Roman"/>
          <w:sz w:val="20"/>
        </w:rPr>
        <w:t>/0</w:t>
      </w:r>
      <w:r w:rsidR="00CE598B" w:rsidRPr="00CE598B">
        <w:rPr>
          <w:rFonts w:ascii="Arial Nova Light" w:eastAsia="Times New Roman" w:hAnsi="Arial Nova Light" w:cs="Times New Roman"/>
          <w:sz w:val="20"/>
        </w:rPr>
        <w:t>9</w:t>
      </w:r>
      <w:r w:rsidRPr="00CE598B">
        <w:rPr>
          <w:rFonts w:ascii="Arial Nova Light" w:eastAsia="Times New Roman" w:hAnsi="Arial Nova Light" w:cs="Times New Roman"/>
          <w:sz w:val="20"/>
        </w:rPr>
        <w:t>/2020</w:t>
      </w:r>
    </w:p>
    <w:p w14:paraId="1A71DBC0" w14:textId="77777777" w:rsidR="00E21A2F" w:rsidRPr="00CE598B" w:rsidRDefault="00E21A2F" w:rsidP="00CE598B">
      <w:pPr>
        <w:pBdr>
          <w:top w:val="nil"/>
          <w:left w:val="nil"/>
          <w:bottom w:val="nil"/>
          <w:right w:val="nil"/>
          <w:between w:val="nil"/>
        </w:pBdr>
        <w:tabs>
          <w:tab w:val="center" w:pos="4252"/>
          <w:tab w:val="right" w:pos="8504"/>
        </w:tabs>
        <w:spacing w:line="480" w:lineRule="auto"/>
        <w:jc w:val="center"/>
        <w:rPr>
          <w:rFonts w:ascii="Arial Nova Light" w:eastAsia="Times New Roman" w:hAnsi="Arial Nova Light" w:cs="Times New Roman"/>
          <w:color w:val="FF0000"/>
          <w:sz w:val="20"/>
        </w:rPr>
      </w:pPr>
    </w:p>
    <w:p w14:paraId="1D082467" w14:textId="77777777" w:rsidR="00E21A2F" w:rsidRPr="00CE598B" w:rsidRDefault="008D4BCF">
      <w:pPr>
        <w:pBdr>
          <w:top w:val="nil"/>
          <w:left w:val="nil"/>
          <w:bottom w:val="nil"/>
          <w:right w:val="nil"/>
          <w:between w:val="nil"/>
        </w:pBdr>
        <w:tabs>
          <w:tab w:val="center" w:pos="4252"/>
          <w:tab w:val="right" w:pos="8504"/>
        </w:tabs>
        <w:jc w:val="center"/>
        <w:rPr>
          <w:rFonts w:ascii="Arial Nova Light" w:eastAsia="Times New Roman" w:hAnsi="Arial Nova Light" w:cs="Times New Roman"/>
          <w:b/>
          <w:color w:val="000000"/>
          <w:sz w:val="20"/>
        </w:rPr>
      </w:pPr>
      <w:r w:rsidRPr="00CE598B">
        <w:rPr>
          <w:rFonts w:ascii="Arial Nova Light" w:eastAsia="Times New Roman" w:hAnsi="Arial Nova Light" w:cs="Times New Roman"/>
          <w:b/>
          <w:color w:val="000000"/>
          <w:sz w:val="20"/>
        </w:rPr>
        <w:t>MÓDULOS</w:t>
      </w:r>
    </w:p>
    <w:p w14:paraId="5C693A1D" w14:textId="77777777" w:rsidR="00E21A2F" w:rsidRPr="00CE598B" w:rsidRDefault="00E21A2F">
      <w:pPr>
        <w:pBdr>
          <w:top w:val="nil"/>
          <w:left w:val="nil"/>
          <w:bottom w:val="nil"/>
          <w:right w:val="nil"/>
          <w:between w:val="nil"/>
        </w:pBdr>
        <w:tabs>
          <w:tab w:val="center" w:pos="4252"/>
          <w:tab w:val="right" w:pos="8504"/>
        </w:tabs>
        <w:rPr>
          <w:rFonts w:ascii="Arial Nova Light" w:eastAsia="Times New Roman" w:hAnsi="Arial Nova Light" w:cs="Times New Roman"/>
          <w:b/>
          <w:color w:val="000000"/>
          <w:sz w:val="20"/>
        </w:rPr>
      </w:pPr>
    </w:p>
    <w:p w14:paraId="4BE75B4D" w14:textId="77777777" w:rsidR="00E21A2F" w:rsidRPr="00CE598B" w:rsidRDefault="008D4BCF">
      <w:pPr>
        <w:pStyle w:val="Ttulo1"/>
        <w:numPr>
          <w:ilvl w:val="0"/>
          <w:numId w:val="17"/>
        </w:numPr>
        <w:rPr>
          <w:rFonts w:ascii="Arial Nova Light" w:hAnsi="Arial Nova Light"/>
          <w:sz w:val="20"/>
          <w:szCs w:val="20"/>
        </w:rPr>
      </w:pPr>
      <w:r w:rsidRPr="00CE598B">
        <w:rPr>
          <w:rFonts w:ascii="Arial Nova Light" w:hAnsi="Arial Nova Light"/>
          <w:sz w:val="20"/>
          <w:szCs w:val="20"/>
        </w:rPr>
        <w:t>IDENTIFICACIÓN</w:t>
      </w:r>
    </w:p>
    <w:p w14:paraId="05A680FA" w14:textId="77777777" w:rsidR="00E21A2F" w:rsidRPr="00CE598B" w:rsidRDefault="00E21A2F">
      <w:pPr>
        <w:pBdr>
          <w:top w:val="nil"/>
          <w:left w:val="nil"/>
          <w:bottom w:val="nil"/>
          <w:right w:val="nil"/>
          <w:between w:val="nil"/>
        </w:pBdr>
        <w:tabs>
          <w:tab w:val="center" w:pos="4252"/>
          <w:tab w:val="right" w:pos="8504"/>
        </w:tabs>
        <w:rPr>
          <w:rFonts w:ascii="Arial Nova Light" w:eastAsia="Times New Roman" w:hAnsi="Arial Nova Light" w:cs="Times New Roman"/>
          <w:b/>
          <w:color w:val="000000"/>
          <w:sz w:val="20"/>
        </w:rPr>
      </w:pPr>
    </w:p>
    <w:p w14:paraId="5FAEAECA" w14:textId="77777777" w:rsidR="00E21A2F" w:rsidRPr="00CE598B" w:rsidRDefault="0076763E">
      <w:pPr>
        <w:pStyle w:val="Ttulo2"/>
        <w:numPr>
          <w:ilvl w:val="0"/>
          <w:numId w:val="19"/>
        </w:numPr>
        <w:rPr>
          <w:rFonts w:ascii="Arial Nova Light" w:hAnsi="Arial Nova Light"/>
          <w:sz w:val="20"/>
          <w:szCs w:val="20"/>
        </w:rPr>
      </w:pPr>
      <w:hyperlink r:id="rId9">
        <w:r w:rsidR="008D4BCF" w:rsidRPr="00CE598B">
          <w:rPr>
            <w:rFonts w:ascii="Arial Nova Light" w:hAnsi="Arial Nova Light"/>
            <w:sz w:val="20"/>
            <w:szCs w:val="20"/>
          </w:rPr>
          <w:t>Plan Nacional de Desarrollo</w:t>
        </w:r>
      </w:hyperlink>
    </w:p>
    <w:p w14:paraId="4B746F85" w14:textId="77777777" w:rsidR="00E21A2F" w:rsidRPr="00CE598B" w:rsidRDefault="00E21A2F">
      <w:pPr>
        <w:rPr>
          <w:rFonts w:ascii="Arial Nova Light" w:hAnsi="Arial Nova Light"/>
          <w:sz w:val="20"/>
        </w:rPr>
      </w:pPr>
    </w:p>
    <w:p w14:paraId="4CE72FFC" w14:textId="77777777" w:rsidR="00E21A2F" w:rsidRPr="00CE598B" w:rsidRDefault="008D4BCF">
      <w:pPr>
        <w:pStyle w:val="Ttulo3"/>
        <w:numPr>
          <w:ilvl w:val="1"/>
          <w:numId w:val="19"/>
        </w:numPr>
        <w:rPr>
          <w:rFonts w:ascii="Arial Nova Light" w:hAnsi="Arial Nova Light"/>
          <w:sz w:val="20"/>
          <w:szCs w:val="20"/>
        </w:rPr>
      </w:pPr>
      <w:r w:rsidRPr="00CE598B">
        <w:rPr>
          <w:rFonts w:ascii="Arial Nova Light" w:hAnsi="Arial Nova Light"/>
          <w:sz w:val="20"/>
          <w:szCs w:val="20"/>
        </w:rPr>
        <w:t>Contribución al Plan Nacional de Desarrollo</w:t>
      </w:r>
    </w:p>
    <w:p w14:paraId="5C28BB40" w14:textId="77777777" w:rsidR="00E21A2F" w:rsidRPr="00CE598B" w:rsidRDefault="00E21A2F">
      <w:pPr>
        <w:rPr>
          <w:rFonts w:ascii="Arial Nova Light" w:hAnsi="Arial Nova Light"/>
          <w:sz w:val="20"/>
        </w:rPr>
      </w:pPr>
    </w:p>
    <w:p w14:paraId="21A464E3" w14:textId="77777777" w:rsidR="00E21A2F" w:rsidRPr="00CE598B" w:rsidRDefault="008D4BCF">
      <w:pPr>
        <w:spacing w:before="240" w:line="27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Plan Nacional de Desarrollo (PND)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3ABF1BC0" w14:textId="77777777" w:rsidR="00E21A2F" w:rsidRPr="00CE598B" w:rsidRDefault="008D4BCF">
      <w:pPr>
        <w:spacing w:before="240" w:line="27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El Pacto por la sostenibilidad es transversal al desarrollo, por lo que se pretende potenciar la interactividad entre los sectores (privado y público), los territorios, la cooperación 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509872EF" w14:textId="77777777" w:rsidR="00E21A2F" w:rsidRPr="00CE598B" w:rsidRDefault="008D4BCF">
      <w:pPr>
        <w:spacing w:before="240" w:after="240" w:line="27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037E2108" w14:textId="77777777" w:rsidR="00E21A2F" w:rsidRPr="00CE598B" w:rsidRDefault="008D4BCF">
      <w:pPr>
        <w:spacing w:before="240" w:after="240" w:line="27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18C5DA18" w14:textId="77777777" w:rsidR="00E21A2F" w:rsidRPr="00CE598B" w:rsidRDefault="008D4BCF">
      <w:pPr>
        <w:spacing w:before="240" w:after="240" w:line="27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sean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sidRPr="00CE598B">
        <w:rPr>
          <w:rFonts w:ascii="Arial Nova Light" w:eastAsia="Times New Roman" w:hAnsi="Arial Nova Light" w:cs="Times New Roman"/>
          <w:sz w:val="20"/>
          <w:vertAlign w:val="superscript"/>
        </w:rPr>
        <w:footnoteReference w:id="1"/>
      </w:r>
      <w:r w:rsidRPr="00CE598B">
        <w:rPr>
          <w:rFonts w:ascii="Arial Nova Light" w:eastAsia="Times New Roman" w:hAnsi="Arial Nova Light" w:cs="Times New Roman"/>
          <w:sz w:val="20"/>
        </w:rPr>
        <w:t>, se reduzca el número de viajes y se implemente la etiqueta vehicular. Como meta, propone pasar de 1.695 vehículos eléctricos registrados en el RUNT en 2016 a 6 mil en el 2022.</w:t>
      </w:r>
    </w:p>
    <w:p w14:paraId="794C884E" w14:textId="77777777" w:rsidR="00E21A2F" w:rsidRPr="00CE598B" w:rsidRDefault="008D4BCF">
      <w:pPr>
        <w:spacing w:before="240" w:after="240" w:line="276" w:lineRule="auto"/>
        <w:rPr>
          <w:rFonts w:ascii="Arial Nova Light" w:eastAsia="Times New Roman" w:hAnsi="Arial Nova Light" w:cs="Times New Roman"/>
          <w:color w:val="ED7D31"/>
          <w:sz w:val="20"/>
        </w:rPr>
      </w:pPr>
      <w:r w:rsidRPr="00CE598B">
        <w:rPr>
          <w:rFonts w:ascii="Arial Nova Light" w:eastAsia="Times New Roman" w:hAnsi="Arial Nova Light" w:cs="Times New Roman"/>
          <w:sz w:val="20"/>
        </w:rPr>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sidRPr="00CE598B">
        <w:rPr>
          <w:rFonts w:ascii="Arial Nova Light" w:eastAsia="Times New Roman" w:hAnsi="Arial Nova Light" w:cs="Times New Roman"/>
          <w:color w:val="ED7D31"/>
          <w:sz w:val="20"/>
        </w:rPr>
        <w:t xml:space="preserve"> </w:t>
      </w:r>
      <w:r w:rsidRPr="00CE598B">
        <w:rPr>
          <w:rFonts w:ascii="Arial Nova Light" w:eastAsia="Times New Roman" w:hAnsi="Arial Nova Light" w:cs="Times New Roman"/>
          <w:sz w:val="20"/>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sidRPr="00CE598B">
        <w:rPr>
          <w:rFonts w:ascii="Arial Nova Light" w:eastAsia="Times New Roman" w:hAnsi="Arial Nova Light" w:cs="Times New Roman"/>
          <w:color w:val="ED7D31"/>
          <w:sz w:val="20"/>
        </w:rPr>
        <w:t>.</w:t>
      </w:r>
    </w:p>
    <w:p w14:paraId="0816246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Aunado a lo anterior, desde la Dirección de Gestión Ambiental se aportará al PND, dentro del mismo pacto por la sostenibilidad, pero en el programa “Gestión del cambio climático para un desarrollo bajo en carbono y resiliente al clima”, cumpliendo lo fijado en una de las metas: “Todos los departamentos del país implementan acciones para adaptarse al cambio climático”, en este caso mediante la realización de acciones de adaptación en el territorio de Bogotá D.C.</w:t>
      </w:r>
    </w:p>
    <w:p w14:paraId="547E6372" w14:textId="77777777" w:rsidR="00E21A2F" w:rsidRPr="00CE598B" w:rsidRDefault="00E21A2F">
      <w:pPr>
        <w:rPr>
          <w:rFonts w:ascii="Arial Nova Light" w:eastAsia="Times New Roman" w:hAnsi="Arial Nova Light" w:cs="Times New Roman"/>
          <w:sz w:val="20"/>
        </w:rPr>
      </w:pPr>
    </w:p>
    <w:p w14:paraId="0FB9EDD3" w14:textId="77777777" w:rsidR="00E21A2F" w:rsidRPr="00CE598B" w:rsidRDefault="008D4BCF">
      <w:pPr>
        <w:pStyle w:val="Ttulo3"/>
        <w:numPr>
          <w:ilvl w:val="1"/>
          <w:numId w:val="19"/>
        </w:numPr>
        <w:rPr>
          <w:rFonts w:ascii="Arial Nova Light" w:hAnsi="Arial Nova Light"/>
          <w:sz w:val="20"/>
          <w:szCs w:val="20"/>
        </w:rPr>
      </w:pPr>
      <w:r w:rsidRPr="00CE598B">
        <w:rPr>
          <w:rFonts w:ascii="Arial Nova Light" w:hAnsi="Arial Nova Light"/>
          <w:sz w:val="20"/>
          <w:szCs w:val="20"/>
        </w:rPr>
        <w:t>Plan de Desarrollo Departamental o Sectorial</w:t>
      </w:r>
    </w:p>
    <w:p w14:paraId="6AE57039" w14:textId="77777777" w:rsidR="00E21A2F" w:rsidRPr="00CE598B" w:rsidRDefault="00E21A2F">
      <w:pPr>
        <w:rPr>
          <w:rFonts w:ascii="Arial Nova Light" w:eastAsia="Times New Roman" w:hAnsi="Arial Nova Light" w:cs="Times New Roman"/>
          <w:color w:val="ED7D31"/>
          <w:sz w:val="20"/>
        </w:rPr>
      </w:pPr>
    </w:p>
    <w:p w14:paraId="7F0F19DD"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Plan Departamental de Desarrollo 2020 – 2024 “Cundinamarca, ¡Región que progresa!”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w:t>
      </w:r>
      <w:r w:rsidRPr="00CE598B">
        <w:rPr>
          <w:rFonts w:ascii="Arial Nova Light" w:eastAsia="Times New Roman" w:hAnsi="Arial Nova Light" w:cs="Times New Roman"/>
          <w:sz w:val="20"/>
        </w:rPr>
        <w:lastRenderedPageBreak/>
        <w:t>la productividad y 12. Línea Estratégica + Integración en el programa 12.2. Programa Región verde, Región de Vida dentro del subprograma 12.2.2. Territorio que respira</w:t>
      </w:r>
      <w:r w:rsidRPr="00CE598B">
        <w:rPr>
          <w:rFonts w:ascii="Arial Nova Light" w:eastAsia="Times New Roman" w:hAnsi="Arial Nova Light" w:cs="Times New Roman"/>
          <w:sz w:val="20"/>
          <w:vertAlign w:val="superscript"/>
        </w:rPr>
        <w:footnoteReference w:id="2"/>
      </w:r>
      <w:r w:rsidRPr="00CE598B">
        <w:rPr>
          <w:rFonts w:ascii="Arial Nova Light" w:eastAsia="Times New Roman" w:hAnsi="Arial Nova Light" w:cs="Times New Roman"/>
          <w:sz w:val="20"/>
        </w:rPr>
        <w:t>.</w:t>
      </w:r>
    </w:p>
    <w:p w14:paraId="01602781" w14:textId="77777777" w:rsidR="00E21A2F" w:rsidRPr="00CE598B" w:rsidRDefault="00E21A2F">
      <w:pPr>
        <w:rPr>
          <w:rFonts w:ascii="Arial Nova Light" w:eastAsia="Times New Roman" w:hAnsi="Arial Nova Light" w:cs="Times New Roman"/>
          <w:sz w:val="20"/>
        </w:rPr>
      </w:pPr>
    </w:p>
    <w:p w14:paraId="60D828D9" w14:textId="77777777" w:rsidR="00E21A2F" w:rsidRPr="00CE598B" w:rsidRDefault="008D4BCF">
      <w:pPr>
        <w:pStyle w:val="Ttulo3"/>
        <w:numPr>
          <w:ilvl w:val="1"/>
          <w:numId w:val="19"/>
        </w:numPr>
        <w:rPr>
          <w:rFonts w:ascii="Arial Nova Light" w:hAnsi="Arial Nova Light"/>
          <w:sz w:val="20"/>
          <w:szCs w:val="20"/>
        </w:rPr>
      </w:pPr>
      <w:r w:rsidRPr="00CE598B">
        <w:rPr>
          <w:rFonts w:ascii="Arial Nova Light" w:hAnsi="Arial Nova Light"/>
          <w:sz w:val="20"/>
          <w:szCs w:val="20"/>
        </w:rPr>
        <w:t>Plan de Desarrollo Distrital o Municipal</w:t>
      </w:r>
    </w:p>
    <w:p w14:paraId="5FA3F462" w14:textId="77777777" w:rsidR="00E21A2F" w:rsidRPr="00CE598B" w:rsidRDefault="00E21A2F">
      <w:pPr>
        <w:rPr>
          <w:rFonts w:ascii="Arial Nova Light" w:hAnsi="Arial Nova Light"/>
          <w:sz w:val="20"/>
        </w:rPr>
      </w:pPr>
    </w:p>
    <w:p w14:paraId="2FE339F4"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En el plan de desarrollo distrital 2020-2024 “Un Nuevo Contrato Social y Ambiental para la Bogotá del siglo XXI” su segundo Propósito es “Cambiar nuestros hábitos de vida para reverdecer a Bogotá y adaptarnos y mitigar el cambio climático” en el cual, el programa 27 “Cambio cultural para la gestión de la crisis climática”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3B332420" w14:textId="77777777" w:rsidR="00E21A2F" w:rsidRPr="00CE598B" w:rsidRDefault="00E21A2F">
      <w:pPr>
        <w:rPr>
          <w:rFonts w:ascii="Arial Nova Light" w:eastAsia="Times New Roman" w:hAnsi="Arial Nova Light" w:cs="Times New Roman"/>
          <w:sz w:val="20"/>
        </w:rPr>
      </w:pPr>
    </w:p>
    <w:p w14:paraId="33FDBB5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Dentro de este programa se establece un logro de ciudad con el cual se pretende dar cumplimiento con el presente proyecto de inversión:</w:t>
      </w:r>
    </w:p>
    <w:p w14:paraId="2808B8AC" w14:textId="77777777" w:rsidR="00E21A2F" w:rsidRPr="00CE598B" w:rsidRDefault="00E21A2F">
      <w:pPr>
        <w:rPr>
          <w:rFonts w:ascii="Arial Nova Light" w:eastAsia="Times New Roman" w:hAnsi="Arial Nova Light" w:cs="Times New Roman"/>
          <w:sz w:val="20"/>
        </w:rPr>
      </w:pPr>
    </w:p>
    <w:p w14:paraId="71A15D92" w14:textId="77777777" w:rsidR="00E21A2F" w:rsidRPr="00CE598B" w:rsidRDefault="008D4BCF">
      <w:pPr>
        <w:numPr>
          <w:ilvl w:val="0"/>
          <w:numId w:val="5"/>
        </w:numPr>
        <w:rPr>
          <w:rFonts w:ascii="Arial Nova Light" w:eastAsia="Times New Roman" w:hAnsi="Arial Nova Light" w:cs="Times New Roman"/>
          <w:sz w:val="20"/>
        </w:rPr>
      </w:pPr>
      <w:r w:rsidRPr="00CE598B">
        <w:rPr>
          <w:rFonts w:ascii="Arial Nova Light" w:eastAsia="Times New Roman" w:hAnsi="Arial Nova Light" w:cs="Times New Roman"/>
          <w:sz w:val="20"/>
        </w:rPr>
        <w:t>Logro de ciudad 13. Formular y ejecutar estrategias concertadas de adaptación y mitigación de la crisis climática, Programa: Cambio cultural para la gestión de la crisis climática.</w:t>
      </w:r>
    </w:p>
    <w:p w14:paraId="568FA7FE" w14:textId="77777777" w:rsidR="00E21A2F" w:rsidRPr="00CE598B" w:rsidRDefault="00E21A2F">
      <w:pPr>
        <w:rPr>
          <w:rFonts w:ascii="Arial Nova Light" w:eastAsia="Times New Roman" w:hAnsi="Arial Nova Light" w:cs="Times New Roman"/>
          <w:sz w:val="20"/>
        </w:rPr>
      </w:pPr>
    </w:p>
    <w:p w14:paraId="002B1895" w14:textId="77777777" w:rsidR="00E21A2F" w:rsidRPr="00CE598B" w:rsidRDefault="008D4BCF">
      <w:pPr>
        <w:pStyle w:val="Ttulo3"/>
        <w:numPr>
          <w:ilvl w:val="1"/>
          <w:numId w:val="19"/>
        </w:numPr>
        <w:rPr>
          <w:rFonts w:ascii="Arial Nova Light" w:hAnsi="Arial Nova Light"/>
          <w:sz w:val="20"/>
          <w:szCs w:val="20"/>
        </w:rPr>
      </w:pPr>
      <w:r w:rsidRPr="00CE598B">
        <w:rPr>
          <w:rFonts w:ascii="Arial Nova Light" w:hAnsi="Arial Nova Light"/>
          <w:sz w:val="20"/>
          <w:szCs w:val="20"/>
        </w:rPr>
        <w:t>Alineación con el ODS</w:t>
      </w:r>
    </w:p>
    <w:p w14:paraId="105AC694" w14:textId="77777777" w:rsidR="00E21A2F" w:rsidRPr="00CE598B" w:rsidRDefault="00E21A2F">
      <w:pPr>
        <w:rPr>
          <w:rFonts w:ascii="Arial Nova Light" w:hAnsi="Arial Nova Light"/>
          <w:sz w:val="20"/>
        </w:rPr>
      </w:pPr>
    </w:p>
    <w:p w14:paraId="0580C2F5"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proyecto de inversión se alinea con tres objetivos de desarrollo sostenible; el primero, el Número 9. </w:t>
      </w:r>
      <w:r w:rsidRPr="00CE598B">
        <w:rPr>
          <w:rFonts w:ascii="Arial Nova Light" w:eastAsia="Times New Roman" w:hAnsi="Arial Nova Light" w:cs="Times New Roman"/>
          <w:i/>
          <w:sz w:val="20"/>
        </w:rPr>
        <w:t>Industria, innovación e infraestructura</w:t>
      </w:r>
      <w:r w:rsidRPr="00CE598B">
        <w:rPr>
          <w:rFonts w:ascii="Arial Nova Light" w:eastAsia="Times New Roman" w:hAnsi="Arial Nova Light" w:cs="Times New Roman"/>
          <w:sz w:val="20"/>
        </w:rPr>
        <w:t>, de acuerdo a las metas de la agenda 2030 se relaciona con las siguientes:</w:t>
      </w:r>
    </w:p>
    <w:p w14:paraId="37C3F2C6" w14:textId="77777777" w:rsidR="00E21A2F" w:rsidRPr="00CE598B" w:rsidRDefault="008D4BCF">
      <w:pPr>
        <w:numPr>
          <w:ilvl w:val="0"/>
          <w:numId w:val="18"/>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734563AF" w14:textId="77777777" w:rsidR="00E21A2F" w:rsidRPr="00CE598B" w:rsidRDefault="008D4BCF">
      <w:pPr>
        <w:numPr>
          <w:ilvl w:val="0"/>
          <w:numId w:val="18"/>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480E271C" w14:textId="77777777" w:rsidR="00E21A2F" w:rsidRPr="00CE598B" w:rsidRDefault="00E21A2F">
      <w:pPr>
        <w:rPr>
          <w:rFonts w:ascii="Arial Nova Light" w:eastAsia="Times New Roman" w:hAnsi="Arial Nova Light" w:cs="Times New Roman"/>
          <w:sz w:val="20"/>
        </w:rPr>
      </w:pPr>
    </w:p>
    <w:p w14:paraId="61FF44C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segundo, el número 12. </w:t>
      </w:r>
      <w:r w:rsidRPr="00CE598B">
        <w:rPr>
          <w:rFonts w:ascii="Arial Nova Light" w:eastAsia="Times New Roman" w:hAnsi="Arial Nova Light" w:cs="Times New Roman"/>
          <w:i/>
          <w:sz w:val="20"/>
        </w:rPr>
        <w:t>Garantizar modalidades de consumo y producción sostenible</w:t>
      </w:r>
      <w:r w:rsidRPr="00CE598B">
        <w:rPr>
          <w:rFonts w:ascii="Arial Nova Light" w:eastAsia="Times New Roman" w:hAnsi="Arial Nova Light" w:cs="Times New Roman"/>
          <w:sz w:val="20"/>
        </w:rPr>
        <w:t>s, de acuerdo a las metas de la agenda 2030 la economía circular se relaciona especialmente con las siguientes:</w:t>
      </w:r>
    </w:p>
    <w:p w14:paraId="18FF27F8" w14:textId="77777777" w:rsidR="00E21A2F" w:rsidRPr="00CE598B" w:rsidRDefault="00E21A2F">
      <w:pPr>
        <w:rPr>
          <w:rFonts w:ascii="Arial Nova Light" w:eastAsia="Times New Roman" w:hAnsi="Arial Nova Light" w:cs="Times New Roman"/>
          <w:sz w:val="20"/>
        </w:rPr>
      </w:pPr>
    </w:p>
    <w:p w14:paraId="0FAD111D" w14:textId="77777777" w:rsidR="00E21A2F" w:rsidRPr="00CE598B" w:rsidRDefault="008D4BCF">
      <w:pPr>
        <w:numPr>
          <w:ilvl w:val="0"/>
          <w:numId w:val="11"/>
        </w:numPr>
        <w:rPr>
          <w:rFonts w:ascii="Arial Nova Light" w:eastAsia="Times New Roman" w:hAnsi="Arial Nova Light" w:cs="Times New Roman"/>
          <w:sz w:val="20"/>
        </w:rPr>
      </w:pPr>
      <w:r w:rsidRPr="00CE598B">
        <w:rPr>
          <w:rFonts w:ascii="Arial Nova Light" w:eastAsia="Times New Roman" w:hAnsi="Arial Nova Light" w:cs="Times New Roman"/>
          <w:sz w:val="20"/>
        </w:rPr>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w:t>
      </w:r>
    </w:p>
    <w:p w14:paraId="7D764BF7" w14:textId="77777777" w:rsidR="00E21A2F" w:rsidRPr="00CE598B" w:rsidRDefault="008D4BCF">
      <w:pPr>
        <w:numPr>
          <w:ilvl w:val="0"/>
          <w:numId w:val="11"/>
        </w:numPr>
        <w:rPr>
          <w:rFonts w:ascii="Arial Nova Light" w:eastAsia="Times New Roman" w:hAnsi="Arial Nova Light" w:cs="Times New Roman"/>
          <w:sz w:val="20"/>
        </w:rPr>
      </w:pPr>
      <w:r w:rsidRPr="00CE598B">
        <w:rPr>
          <w:rFonts w:ascii="Arial Nova Light" w:eastAsia="Times New Roman" w:hAnsi="Arial Nova Light" w:cs="Times New Roman"/>
          <w:sz w:val="20"/>
        </w:rPr>
        <w:t>De aquí a 2030, lograr la gestión sostenible y el uso eficiente de los recursos naturales.</w:t>
      </w:r>
    </w:p>
    <w:p w14:paraId="3E4D390B" w14:textId="77777777" w:rsidR="00E21A2F" w:rsidRPr="00CE598B" w:rsidRDefault="008D4BCF">
      <w:pPr>
        <w:numPr>
          <w:ilvl w:val="0"/>
          <w:numId w:val="11"/>
        </w:numPr>
        <w:rPr>
          <w:rFonts w:ascii="Arial Nova Light" w:eastAsia="Times New Roman" w:hAnsi="Arial Nova Light" w:cs="Times New Roman"/>
          <w:sz w:val="20"/>
        </w:rPr>
      </w:pPr>
      <w:r w:rsidRPr="00CE598B">
        <w:rPr>
          <w:rFonts w:ascii="Arial Nova Light" w:eastAsia="Times New Roman" w:hAnsi="Arial Nova Light" w:cs="Times New Roman"/>
          <w:sz w:val="20"/>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33922DA5" w14:textId="77777777" w:rsidR="00E21A2F" w:rsidRPr="00CE598B" w:rsidRDefault="008D4BCF">
      <w:pPr>
        <w:numPr>
          <w:ilvl w:val="0"/>
          <w:numId w:val="11"/>
        </w:numPr>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De aquí a 2030, reducir considerablemente la generación de desechos mediante actividades de prevención, reducción, reciclado y reutilización.</w:t>
      </w:r>
    </w:p>
    <w:p w14:paraId="09EDD3D5" w14:textId="77777777" w:rsidR="00E21A2F" w:rsidRPr="00CE598B" w:rsidRDefault="008D4BCF">
      <w:pPr>
        <w:numPr>
          <w:ilvl w:val="0"/>
          <w:numId w:val="11"/>
        </w:numPr>
        <w:rPr>
          <w:rFonts w:ascii="Arial Nova Light" w:eastAsia="Times New Roman" w:hAnsi="Arial Nova Light" w:cs="Times New Roman"/>
          <w:sz w:val="20"/>
        </w:rPr>
      </w:pPr>
      <w:r w:rsidRPr="00CE598B">
        <w:rPr>
          <w:rFonts w:ascii="Arial Nova Light" w:eastAsia="Times New Roman" w:hAnsi="Arial Nova Light" w:cs="Times New Roman"/>
          <w:sz w:val="20"/>
        </w:rPr>
        <w:t>De aquí a 2030, asegurar que las personas de todo el mundo tengan la información y los conocimientos pertinentes para el desarrollo sostenible y los estilos de vida en armonía con la naturaleza.</w:t>
      </w:r>
    </w:p>
    <w:p w14:paraId="03E45166"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tercer objetivo es el 13. </w:t>
      </w:r>
      <w:r w:rsidRPr="00CE598B">
        <w:rPr>
          <w:rFonts w:ascii="Arial Nova Light" w:eastAsia="Times New Roman" w:hAnsi="Arial Nova Light" w:cs="Times New Roman"/>
          <w:i/>
          <w:sz w:val="20"/>
        </w:rPr>
        <w:t>Adoptar medidas urgentes para combatir la crisis climática y sus efectos</w:t>
      </w:r>
      <w:r w:rsidRPr="00CE598B">
        <w:rPr>
          <w:rFonts w:ascii="Arial Nova Light" w:eastAsia="Times New Roman" w:hAnsi="Arial Nova Light" w:cs="Times New Roman"/>
          <w:sz w:val="20"/>
        </w:rPr>
        <w:t>. Este objetivo tiene como finalidad acelerar la acción para frenar la crisis climática promoviendo medidas de mitigación y adaptación, para lo cual trata de:</w:t>
      </w:r>
    </w:p>
    <w:p w14:paraId="69136050" w14:textId="77777777" w:rsidR="00E21A2F" w:rsidRPr="00CE598B" w:rsidRDefault="008D4BCF">
      <w:pPr>
        <w:numPr>
          <w:ilvl w:val="0"/>
          <w:numId w:val="8"/>
        </w:numPr>
        <w:spacing w:before="240"/>
        <w:rPr>
          <w:rFonts w:ascii="Arial Nova Light" w:hAnsi="Arial Nova Light"/>
          <w:sz w:val="20"/>
        </w:rPr>
      </w:pPr>
      <w:r w:rsidRPr="00CE598B">
        <w:rPr>
          <w:rFonts w:ascii="Arial Nova Light" w:eastAsia="Times New Roman" w:hAnsi="Arial Nova Light" w:cs="Times New Roman"/>
          <w:sz w:val="20"/>
        </w:rPr>
        <w:t xml:space="preserve"> Fortalecer la capacidad de adaptación al cambio climático.</w:t>
      </w:r>
    </w:p>
    <w:p w14:paraId="2762C7FD" w14:textId="77777777" w:rsidR="00E21A2F" w:rsidRPr="00CE598B" w:rsidRDefault="008D4BCF">
      <w:pPr>
        <w:numPr>
          <w:ilvl w:val="0"/>
          <w:numId w:val="8"/>
        </w:numPr>
        <w:rPr>
          <w:rFonts w:ascii="Arial Nova Light" w:eastAsia="Times New Roman" w:hAnsi="Arial Nova Light" w:cs="Times New Roman"/>
          <w:sz w:val="20"/>
        </w:rPr>
      </w:pPr>
      <w:r w:rsidRPr="00CE598B">
        <w:rPr>
          <w:rFonts w:ascii="Arial Nova Light" w:eastAsia="Times New Roman" w:hAnsi="Arial Nova Light" w:cs="Times New Roman"/>
          <w:sz w:val="20"/>
        </w:rPr>
        <w:t>Incorporar medidas en las políticas, estrategias y planes nacionales.</w:t>
      </w:r>
    </w:p>
    <w:p w14:paraId="139EF01B" w14:textId="77777777" w:rsidR="00E21A2F" w:rsidRPr="00CE598B" w:rsidRDefault="008D4BCF">
      <w:pPr>
        <w:numPr>
          <w:ilvl w:val="0"/>
          <w:numId w:val="8"/>
        </w:numPr>
        <w:rPr>
          <w:rFonts w:ascii="Arial Nova Light" w:eastAsia="Times New Roman" w:hAnsi="Arial Nova Light" w:cs="Times New Roman"/>
          <w:sz w:val="20"/>
        </w:rPr>
      </w:pPr>
      <w:r w:rsidRPr="00CE598B">
        <w:rPr>
          <w:rFonts w:ascii="Arial Nova Light" w:eastAsia="Times New Roman" w:hAnsi="Arial Nova Light" w:cs="Times New Roman"/>
          <w:sz w:val="20"/>
        </w:rPr>
        <w:t>Mejorar la educación, la sensibilización y la capacidad humana e institucional.</w:t>
      </w:r>
    </w:p>
    <w:p w14:paraId="536E0251" w14:textId="77777777" w:rsidR="00E21A2F" w:rsidRPr="00CE598B" w:rsidRDefault="008D4BCF">
      <w:pPr>
        <w:numPr>
          <w:ilvl w:val="0"/>
          <w:numId w:val="8"/>
        </w:numPr>
        <w:rPr>
          <w:rFonts w:ascii="Arial Nova Light" w:eastAsia="Times New Roman" w:hAnsi="Arial Nova Light" w:cs="Times New Roman"/>
          <w:sz w:val="20"/>
        </w:rPr>
      </w:pPr>
      <w:r w:rsidRPr="00CE598B">
        <w:rPr>
          <w:rFonts w:ascii="Arial Nova Light" w:eastAsia="Times New Roman" w:hAnsi="Arial Nova Light" w:cs="Times New Roman"/>
          <w:sz w:val="20"/>
        </w:rPr>
        <w:t>Movilizar conjuntamente 100.000 millones de dólares anuales para atender las necesidades de los países en desarrollo y poner en funcionamiento el Fondo Verde para el Clima.</w:t>
      </w:r>
    </w:p>
    <w:p w14:paraId="3E5BB458" w14:textId="77777777" w:rsidR="00E21A2F" w:rsidRPr="00CE598B" w:rsidRDefault="008D4BCF">
      <w:pPr>
        <w:numPr>
          <w:ilvl w:val="0"/>
          <w:numId w:val="8"/>
        </w:numPr>
        <w:spacing w:after="240"/>
        <w:rPr>
          <w:rFonts w:ascii="Arial Nova Light" w:eastAsia="Times New Roman" w:hAnsi="Arial Nova Light" w:cs="Times New Roman"/>
          <w:sz w:val="20"/>
        </w:rPr>
      </w:pPr>
      <w:r w:rsidRPr="00CE598B">
        <w:rPr>
          <w:rFonts w:ascii="Arial Nova Light" w:eastAsia="Times New Roman" w:hAnsi="Arial Nova Light" w:cs="Times New Roman"/>
          <w:sz w:val="20"/>
        </w:rPr>
        <w:t>Aumentar la capacidad de planificación y gestión en los países menos desarrollados, prestando especial atención a los problemas que genera para las mujeres, los jóvenes y las comunidades marginadas.</w:t>
      </w:r>
    </w:p>
    <w:p w14:paraId="45268387" w14:textId="77777777" w:rsidR="00E21A2F" w:rsidRPr="00CE598B" w:rsidRDefault="0076763E">
      <w:pPr>
        <w:pStyle w:val="Ttulo2"/>
        <w:numPr>
          <w:ilvl w:val="0"/>
          <w:numId w:val="19"/>
        </w:numPr>
        <w:rPr>
          <w:rFonts w:ascii="Arial Nova Light" w:hAnsi="Arial Nova Light"/>
          <w:sz w:val="20"/>
          <w:szCs w:val="20"/>
        </w:rPr>
      </w:pPr>
      <w:hyperlink r:id="rId10">
        <w:r w:rsidR="008D4BCF" w:rsidRPr="00CE598B">
          <w:rPr>
            <w:rFonts w:ascii="Arial Nova Light" w:hAnsi="Arial Nova Light"/>
            <w:sz w:val="20"/>
            <w:szCs w:val="20"/>
          </w:rPr>
          <w:t xml:space="preserve">Problemática  </w:t>
        </w:r>
      </w:hyperlink>
    </w:p>
    <w:p w14:paraId="7190B805" w14:textId="77777777" w:rsidR="00E21A2F" w:rsidRPr="00CE598B" w:rsidRDefault="00E21A2F">
      <w:pPr>
        <w:rPr>
          <w:rFonts w:ascii="Arial Nova Light" w:hAnsi="Arial Nova Light"/>
          <w:sz w:val="20"/>
        </w:rPr>
      </w:pPr>
    </w:p>
    <w:p w14:paraId="57F079D2" w14:textId="77777777" w:rsidR="00E21A2F" w:rsidRPr="00CE598B" w:rsidRDefault="008D4BCF">
      <w:pPr>
        <w:pStyle w:val="Ttulo3"/>
        <w:numPr>
          <w:ilvl w:val="1"/>
          <w:numId w:val="19"/>
        </w:numPr>
        <w:rPr>
          <w:rFonts w:ascii="Arial Nova Light" w:hAnsi="Arial Nova Light"/>
          <w:b/>
          <w:sz w:val="20"/>
          <w:szCs w:val="20"/>
        </w:rPr>
      </w:pPr>
      <w:r w:rsidRPr="00CE598B">
        <w:rPr>
          <w:rFonts w:ascii="Arial Nova Light" w:hAnsi="Arial Nova Light"/>
          <w:b/>
          <w:sz w:val="20"/>
          <w:szCs w:val="20"/>
        </w:rPr>
        <w:t>Análisis de situación inicial "Árbol del Problema".</w:t>
      </w:r>
    </w:p>
    <w:p w14:paraId="3F7E5D9B"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color w:val="000000"/>
          <w:sz w:val="20"/>
        </w:rPr>
        <w:t>Identificación del problema o necesidad</w:t>
      </w:r>
    </w:p>
    <w:p w14:paraId="6DD9E7D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5BA0D9FB" w14:textId="77777777" w:rsidR="00E21A2F" w:rsidRPr="00CE598B" w:rsidRDefault="00E21A2F">
      <w:pPr>
        <w:jc w:val="center"/>
        <w:rPr>
          <w:rFonts w:ascii="Arial Nova Light" w:eastAsia="Times New Roman" w:hAnsi="Arial Nova Light" w:cs="Times New Roman"/>
          <w:b/>
          <w:sz w:val="20"/>
        </w:rPr>
      </w:pPr>
    </w:p>
    <w:p w14:paraId="44D7642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b/>
          <w:sz w:val="20"/>
        </w:rPr>
        <w:t>Limitada inclusión de determinantes o acciones de sostenibilidad y gestión del cambio climático en los proyectos sectoriales y de ecourbanismo en Bogotá D.C.</w:t>
      </w:r>
    </w:p>
    <w:p w14:paraId="1629EA36" w14:textId="77777777" w:rsidR="00E21A2F" w:rsidRPr="00CE598B" w:rsidRDefault="00E21A2F">
      <w:pPr>
        <w:rPr>
          <w:rFonts w:ascii="Arial Nova Light" w:eastAsia="Times New Roman" w:hAnsi="Arial Nova Light" w:cs="Times New Roman"/>
          <w:sz w:val="20"/>
        </w:rPr>
      </w:pPr>
    </w:p>
    <w:p w14:paraId="610ADC6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Figura 1. Árbol de problemas </w:t>
      </w:r>
    </w:p>
    <w:p w14:paraId="78B54901" w14:textId="77777777" w:rsidR="00E21A2F" w:rsidRPr="00CE598B" w:rsidRDefault="008D4BCF">
      <w:pPr>
        <w:spacing w:before="240" w:after="240"/>
        <w:rPr>
          <w:rFonts w:ascii="Arial Nova Light" w:hAnsi="Arial Nova Light"/>
          <w:sz w:val="20"/>
        </w:rPr>
      </w:pPr>
      <w:r w:rsidRPr="00CE598B">
        <w:rPr>
          <w:rFonts w:ascii="Arial Nova Light" w:hAnsi="Arial Nova Light"/>
          <w:noProof/>
          <w:sz w:val="20"/>
          <w:lang w:eastAsia="es-CO"/>
        </w:rPr>
        <w:lastRenderedPageBreak/>
        <w:drawing>
          <wp:inline distT="0" distB="0" distL="0" distR="0" wp14:anchorId="6B7E1628" wp14:editId="5F24E1AF">
            <wp:extent cx="5612130" cy="3686801"/>
            <wp:effectExtent l="0" t="0" r="0" b="0"/>
            <wp:docPr id="1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612130" cy="3686801"/>
                    </a:xfrm>
                    <a:prstGeom prst="rect">
                      <a:avLst/>
                    </a:prstGeom>
                    <a:ln/>
                  </pic:spPr>
                </pic:pic>
              </a:graphicData>
            </a:graphic>
          </wp:inline>
        </w:drawing>
      </w:r>
    </w:p>
    <w:p w14:paraId="5DBEAE69" w14:textId="77777777" w:rsidR="00E21A2F" w:rsidRPr="00CE598B" w:rsidRDefault="008D4BCF">
      <w:pPr>
        <w:jc w:val="left"/>
        <w:rPr>
          <w:rFonts w:ascii="Arial Nova Light" w:eastAsia="Times New Roman" w:hAnsi="Arial Nova Light" w:cs="Times New Roman"/>
          <w:i/>
          <w:sz w:val="20"/>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7735E681" w14:textId="77777777" w:rsidR="00E21A2F" w:rsidRPr="00CE598B" w:rsidRDefault="00E21A2F">
      <w:pPr>
        <w:spacing w:after="240"/>
        <w:rPr>
          <w:rFonts w:ascii="Arial Nova Light" w:eastAsia="Times New Roman" w:hAnsi="Arial Nova Light" w:cs="Times New Roman"/>
          <w:sz w:val="20"/>
        </w:rPr>
      </w:pPr>
    </w:p>
    <w:p w14:paraId="69D8E66F" w14:textId="77777777" w:rsidR="00E21A2F" w:rsidRPr="00CE598B" w:rsidRDefault="008D4BCF">
      <w:pPr>
        <w:spacing w:after="240"/>
        <w:rPr>
          <w:rFonts w:ascii="Arial Nova Light" w:eastAsia="Times New Roman" w:hAnsi="Arial Nova Light" w:cs="Times New Roman"/>
          <w:sz w:val="20"/>
        </w:rPr>
      </w:pPr>
      <w:r w:rsidRPr="00CE598B">
        <w:rPr>
          <w:rFonts w:ascii="Arial Nova Light" w:eastAsia="Times New Roman" w:hAnsi="Arial Nova Light" w:cs="Times New Roman"/>
          <w:sz w:val="20"/>
        </w:rPr>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410D2F0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Las causas primarias que se definieron a partir de este problema son las siguientes:</w:t>
      </w:r>
    </w:p>
    <w:p w14:paraId="31D1FF4D" w14:textId="77777777" w:rsidR="00E21A2F" w:rsidRPr="00CE598B" w:rsidRDefault="008D4BCF">
      <w:pPr>
        <w:numPr>
          <w:ilvl w:val="0"/>
          <w:numId w:val="14"/>
        </w:num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603C0C0E" w14:textId="77777777" w:rsidR="00E21A2F" w:rsidRPr="00CE598B" w:rsidRDefault="008D4BCF">
      <w:pPr>
        <w:numPr>
          <w:ilvl w:val="0"/>
          <w:numId w:val="14"/>
        </w:num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w:t>
      </w:r>
      <w:r w:rsidRPr="00CE598B">
        <w:rPr>
          <w:rFonts w:ascii="Arial Nova Light" w:eastAsia="Times New Roman" w:hAnsi="Arial Nova Light" w:cs="Times New Roman"/>
          <w:sz w:val="20"/>
        </w:rPr>
        <w:lastRenderedPageBreak/>
        <w:t>ambientalmente responsables en un medio de negocios que no presenta mayores exigencias en estos temas.</w:t>
      </w:r>
    </w:p>
    <w:p w14:paraId="7AA7622E" w14:textId="77777777" w:rsidR="00E21A2F" w:rsidRPr="00CE598B" w:rsidRDefault="008D4BCF">
      <w:pPr>
        <w:numPr>
          <w:ilvl w:val="0"/>
          <w:numId w:val="14"/>
        </w:numPr>
        <w:rPr>
          <w:rFonts w:ascii="Arial Nova Light" w:eastAsia="Times New Roman" w:hAnsi="Arial Nova Light" w:cs="Times New Roman"/>
          <w:sz w:val="20"/>
        </w:rPr>
      </w:pPr>
      <w:r w:rsidRPr="00CE598B">
        <w:rPr>
          <w:rFonts w:ascii="Arial Nova Light" w:eastAsia="Times New Roman" w:hAnsi="Arial Nova Light" w:cs="Times New Roman"/>
          <w:sz w:val="20"/>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26E6A89" w14:textId="77777777" w:rsidR="00E21A2F" w:rsidRPr="00CE598B" w:rsidRDefault="00E21A2F">
      <w:pPr>
        <w:ind w:left="720"/>
        <w:rPr>
          <w:rFonts w:ascii="Arial Nova Light" w:eastAsia="Times New Roman" w:hAnsi="Arial Nova Light" w:cs="Times New Roman"/>
          <w:sz w:val="20"/>
        </w:rPr>
      </w:pPr>
    </w:p>
    <w:p w14:paraId="60F9CBEE" w14:textId="77777777" w:rsidR="00E21A2F" w:rsidRPr="00CE598B" w:rsidRDefault="008D4BCF">
      <w:pPr>
        <w:numPr>
          <w:ilvl w:val="0"/>
          <w:numId w:val="14"/>
        </w:numPr>
        <w:rPr>
          <w:rFonts w:ascii="Arial Nova Light" w:eastAsia="Times New Roman" w:hAnsi="Arial Nova Light" w:cs="Times New Roman"/>
          <w:sz w:val="20"/>
        </w:rPr>
      </w:pPr>
      <w:r w:rsidRPr="00CE598B">
        <w:rPr>
          <w:rFonts w:ascii="Arial Nova Light" w:eastAsia="Times New Roman" w:hAnsi="Arial Nova Light" w:cs="Times New Roman"/>
          <w:sz w:val="20"/>
        </w:rPr>
        <w:t>Limitada capacidad para afrontar los efectos del cambio climático en el Distrito Capital.</w:t>
      </w:r>
    </w:p>
    <w:p w14:paraId="6A115236" w14:textId="77777777" w:rsidR="00E21A2F" w:rsidRPr="00CE598B" w:rsidRDefault="00E21A2F">
      <w:pPr>
        <w:jc w:val="left"/>
        <w:rPr>
          <w:rFonts w:ascii="Arial Nova Light" w:eastAsia="Times New Roman" w:hAnsi="Arial Nova Light" w:cs="Times New Roman"/>
          <w:sz w:val="20"/>
        </w:rPr>
      </w:pPr>
    </w:p>
    <w:p w14:paraId="358BCFEA"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A partir del problema central identificado y sus causas, se reconocen los siguientes efectos o consecuencias:</w:t>
      </w:r>
    </w:p>
    <w:p w14:paraId="4FB405DF" w14:textId="77777777" w:rsidR="00E21A2F" w:rsidRPr="00CE598B" w:rsidRDefault="00E21A2F">
      <w:pPr>
        <w:rPr>
          <w:rFonts w:ascii="Arial Nova Light" w:eastAsia="Times New Roman" w:hAnsi="Arial Nova Light" w:cs="Times New Roman"/>
          <w:sz w:val="20"/>
        </w:rPr>
      </w:pPr>
    </w:p>
    <w:p w14:paraId="485208E3" w14:textId="77777777" w:rsidR="00E21A2F" w:rsidRPr="00CE598B" w:rsidRDefault="008D4BCF">
      <w:pPr>
        <w:numPr>
          <w:ilvl w:val="0"/>
          <w:numId w:val="20"/>
        </w:numPr>
        <w:rPr>
          <w:rFonts w:ascii="Arial Nova Light" w:eastAsia="Times New Roman" w:hAnsi="Arial Nova Light" w:cs="Times New Roman"/>
          <w:sz w:val="20"/>
        </w:rPr>
      </w:pPr>
      <w:r w:rsidRPr="00CE598B">
        <w:rPr>
          <w:rFonts w:ascii="Arial Nova Light" w:eastAsia="Times New Roman" w:hAnsi="Arial Nova Light" w:cs="Times New Roman"/>
          <w:sz w:val="20"/>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E2BD43E" w14:textId="77777777" w:rsidR="00E21A2F" w:rsidRPr="00CE598B" w:rsidRDefault="008D4BCF">
      <w:pPr>
        <w:numPr>
          <w:ilvl w:val="0"/>
          <w:numId w:val="20"/>
        </w:numPr>
        <w:rPr>
          <w:rFonts w:ascii="Arial Nova Light" w:eastAsia="Times New Roman" w:hAnsi="Arial Nova Light" w:cs="Times New Roman"/>
          <w:sz w:val="20"/>
        </w:rPr>
      </w:pPr>
      <w:r w:rsidRPr="00CE598B">
        <w:rPr>
          <w:rFonts w:ascii="Arial Nova Light" w:eastAsia="Times New Roman" w:hAnsi="Arial Nova Light" w:cs="Times New Roman"/>
          <w:sz w:val="20"/>
        </w:rPr>
        <w:t>Pocas empresas reportan un Índice de Desempeño Ambiental muy bueno o excelente.</w:t>
      </w:r>
    </w:p>
    <w:p w14:paraId="427A17F4" w14:textId="77777777" w:rsidR="00E21A2F" w:rsidRPr="00CE598B" w:rsidRDefault="008D4BCF">
      <w:pPr>
        <w:numPr>
          <w:ilvl w:val="0"/>
          <w:numId w:val="20"/>
        </w:numPr>
        <w:rPr>
          <w:rFonts w:ascii="Arial Nova Light" w:eastAsia="Times New Roman" w:hAnsi="Arial Nova Light" w:cs="Times New Roman"/>
          <w:sz w:val="20"/>
        </w:rPr>
      </w:pPr>
      <w:r w:rsidRPr="00CE598B">
        <w:rPr>
          <w:rFonts w:ascii="Arial Nova Light" w:eastAsia="Times New Roman" w:hAnsi="Arial Nova Light" w:cs="Times New Roman"/>
          <w:sz w:val="20"/>
        </w:rPr>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60F5C5C7" w14:textId="77777777" w:rsidR="00E21A2F" w:rsidRPr="00CE598B" w:rsidRDefault="008D4BCF">
      <w:pPr>
        <w:numPr>
          <w:ilvl w:val="0"/>
          <w:numId w:val="20"/>
        </w:numPr>
        <w:rPr>
          <w:rFonts w:ascii="Arial Nova Light" w:eastAsia="Times New Roman" w:hAnsi="Arial Nova Light" w:cs="Times New Roman"/>
          <w:sz w:val="20"/>
        </w:rPr>
      </w:pPr>
      <w:r w:rsidRPr="00CE598B">
        <w:rPr>
          <w:rFonts w:ascii="Arial Nova Light" w:eastAsia="Times New Roman" w:hAnsi="Arial Nova Light" w:cs="Times New Roman"/>
          <w:sz w:val="20"/>
        </w:rPr>
        <w:t>Contaminación de los afluentes del Río Bogotá ubicados en el perímetro urbano, debido a los vertimientos generado por las empresas en las cuencas de los ríos Tunjuelo, Salitre y Fucha.</w:t>
      </w:r>
    </w:p>
    <w:p w14:paraId="4FB150D6" w14:textId="77777777" w:rsidR="00E21A2F" w:rsidRPr="00CE598B" w:rsidRDefault="008D4BCF">
      <w:pPr>
        <w:numPr>
          <w:ilvl w:val="0"/>
          <w:numId w:val="20"/>
        </w:numPr>
        <w:rPr>
          <w:rFonts w:ascii="Arial Nova Light" w:eastAsia="Times New Roman" w:hAnsi="Arial Nova Light" w:cs="Times New Roman"/>
          <w:sz w:val="20"/>
        </w:rPr>
      </w:pPr>
      <w:r w:rsidRPr="00CE598B">
        <w:rPr>
          <w:rFonts w:ascii="Arial Nova Light" w:eastAsia="Times New Roman" w:hAnsi="Arial Nova Light" w:cs="Times New Roman"/>
          <w:sz w:val="20"/>
        </w:rPr>
        <w:t>Aceleración de los efectos del cambio climático.</w:t>
      </w:r>
    </w:p>
    <w:p w14:paraId="60771102" w14:textId="77777777" w:rsidR="00E21A2F" w:rsidRPr="00CE598B" w:rsidRDefault="00E21A2F">
      <w:pPr>
        <w:rPr>
          <w:rFonts w:ascii="Arial Nova Light" w:eastAsia="Times New Roman" w:hAnsi="Arial Nova Light" w:cs="Times New Roman"/>
          <w:sz w:val="20"/>
        </w:rPr>
      </w:pPr>
    </w:p>
    <w:p w14:paraId="52D46FD0" w14:textId="77777777" w:rsidR="00E21A2F" w:rsidRPr="00CE598B" w:rsidRDefault="008D4BCF">
      <w:pPr>
        <w:pStyle w:val="Ttulo3"/>
        <w:numPr>
          <w:ilvl w:val="1"/>
          <w:numId w:val="19"/>
        </w:numPr>
        <w:rPr>
          <w:rFonts w:ascii="Arial Nova Light" w:hAnsi="Arial Nova Light"/>
          <w:sz w:val="20"/>
          <w:szCs w:val="20"/>
        </w:rPr>
      </w:pPr>
      <w:r w:rsidRPr="00CE598B">
        <w:rPr>
          <w:rFonts w:ascii="Arial Nova Light" w:hAnsi="Arial Nova Light"/>
          <w:sz w:val="20"/>
          <w:szCs w:val="20"/>
        </w:rPr>
        <w:t>Descripción de la situación problemática</w:t>
      </w:r>
    </w:p>
    <w:p w14:paraId="3AD26298" w14:textId="77777777" w:rsidR="00E21A2F" w:rsidRPr="00CE598B" w:rsidRDefault="00E21A2F">
      <w:pPr>
        <w:jc w:val="left"/>
        <w:rPr>
          <w:rFonts w:ascii="Arial Nova Light" w:eastAsia="Times New Roman" w:hAnsi="Arial Nova Light" w:cs="Times New Roman"/>
          <w:sz w:val="20"/>
        </w:rPr>
      </w:pPr>
    </w:p>
    <w:p w14:paraId="341D278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problema identificado: </w:t>
      </w:r>
      <w:r w:rsidRPr="00CE598B">
        <w:rPr>
          <w:rFonts w:ascii="Arial Nova Light" w:eastAsia="Times New Roman" w:hAnsi="Arial Nova Light" w:cs="Times New Roman"/>
          <w:sz w:val="20"/>
          <w:highlight w:val="white"/>
        </w:rPr>
        <w:t>“</w:t>
      </w:r>
      <w:r w:rsidRPr="00CE598B">
        <w:rPr>
          <w:rFonts w:ascii="Arial Nova Light" w:eastAsia="Times New Roman" w:hAnsi="Arial Nova Light" w:cs="Times New Roman"/>
          <w:i/>
          <w:sz w:val="20"/>
          <w:highlight w:val="white"/>
        </w:rPr>
        <w:t>Limitada inclusión de determinantes o acciones de sostenibilidad y gestión del cambio climático en los proyectos sectoriales y de ecourbanismo en Bogotá D.C.</w:t>
      </w:r>
      <w:r w:rsidRPr="00CE598B">
        <w:rPr>
          <w:rFonts w:ascii="Arial Nova Light" w:eastAsia="Times New Roman" w:hAnsi="Arial Nova Light" w:cs="Times New Roman"/>
          <w:i/>
          <w:sz w:val="20"/>
        </w:rPr>
        <w:t>”</w:t>
      </w:r>
      <w:r w:rsidRPr="00CE598B">
        <w:rPr>
          <w:rFonts w:ascii="Arial Nova Light" w:eastAsia="Times New Roman" w:hAnsi="Arial Nova Light" w:cs="Times New Roman"/>
          <w:sz w:val="20"/>
        </w:rPr>
        <w:t>, se describe desde tres aspectos principales: planeación urbanística y arquitectónica sostenible, eficiencia ambiental de las actividades económicas y consumo sostenible y acciones de adaptación al cambio climático.</w:t>
      </w:r>
    </w:p>
    <w:p w14:paraId="5D8141E0" w14:textId="77777777" w:rsidR="00E21A2F" w:rsidRPr="00CE598B" w:rsidRDefault="00E21A2F">
      <w:pPr>
        <w:rPr>
          <w:rFonts w:ascii="Arial Nova Light" w:hAnsi="Arial Nova Light"/>
          <w:sz w:val="20"/>
        </w:rPr>
      </w:pPr>
    </w:p>
    <w:p w14:paraId="42C9093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357255F9" w14:textId="77777777" w:rsidR="00E21A2F" w:rsidRPr="00CE598B" w:rsidRDefault="00E21A2F">
      <w:pPr>
        <w:rPr>
          <w:rFonts w:ascii="Arial Nova Light" w:eastAsia="Times New Roman" w:hAnsi="Arial Nova Light" w:cs="Times New Roman"/>
          <w:color w:val="ED7D31"/>
          <w:sz w:val="20"/>
        </w:rPr>
      </w:pPr>
    </w:p>
    <w:p w14:paraId="7E58FBA2"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6BA6F50" w14:textId="77777777" w:rsidR="00E21A2F" w:rsidRPr="00CE598B" w:rsidRDefault="00E21A2F">
      <w:pPr>
        <w:rPr>
          <w:rFonts w:ascii="Arial Nova Light" w:eastAsia="Times New Roman" w:hAnsi="Arial Nova Light" w:cs="Times New Roman"/>
          <w:sz w:val="20"/>
        </w:rPr>
      </w:pPr>
    </w:p>
    <w:p w14:paraId="294D1479"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0D173995" w14:textId="77777777" w:rsidR="00E21A2F" w:rsidRPr="00CE598B" w:rsidRDefault="00E21A2F">
      <w:pPr>
        <w:rPr>
          <w:rFonts w:ascii="Arial Nova Light" w:eastAsia="Times New Roman" w:hAnsi="Arial Nova Light" w:cs="Times New Roman"/>
          <w:sz w:val="20"/>
        </w:rPr>
      </w:pPr>
    </w:p>
    <w:p w14:paraId="4F08B184"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Son diversos los impactos ambientales en las distintas etapas del ciclo de vida de un proyecto de infraestructura, es decir, en la etapa de diseño</w:t>
      </w:r>
      <w:r w:rsidRPr="00CE598B">
        <w:rPr>
          <w:rFonts w:ascii="Arial Nova Light" w:eastAsia="Times New Roman" w:hAnsi="Arial Nova Light" w:cs="Times New Roman"/>
          <w:sz w:val="20"/>
          <w:vertAlign w:val="superscript"/>
        </w:rPr>
        <w:footnoteReference w:id="3"/>
      </w:r>
      <w:r w:rsidRPr="00CE598B">
        <w:rPr>
          <w:rFonts w:ascii="Arial Nova Light" w:eastAsia="Times New Roman" w:hAnsi="Arial Nova Light" w:cs="Times New Roman"/>
          <w:sz w:val="20"/>
        </w:rPr>
        <w:t xml:space="preserve"> se define la carga o el aporte ambiental que este producto genera al ambiente; la etapa de construcción demanda la extracción, transformación, traslado y uso de recursos renovables y no renovables; la vida útil de la 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1B8EEB20" w14:textId="77777777" w:rsidR="00E21A2F" w:rsidRPr="00CE598B" w:rsidRDefault="00E21A2F">
      <w:pPr>
        <w:rPr>
          <w:rFonts w:ascii="Arial Nova Light" w:eastAsia="Times New Roman" w:hAnsi="Arial Nova Light" w:cs="Times New Roman"/>
          <w:sz w:val="20"/>
        </w:rPr>
      </w:pPr>
    </w:p>
    <w:p w14:paraId="54DED9C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0454A49F" w14:textId="77777777" w:rsidR="00E21A2F" w:rsidRPr="00CE598B" w:rsidRDefault="00E21A2F">
      <w:pPr>
        <w:rPr>
          <w:rFonts w:ascii="Arial Nova Light" w:eastAsia="Times New Roman" w:hAnsi="Arial Nova Light" w:cs="Times New Roman"/>
          <w:sz w:val="20"/>
        </w:rPr>
      </w:pPr>
    </w:p>
    <w:p w14:paraId="3E3C23A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242FB659" w14:textId="77777777" w:rsidR="00E21A2F" w:rsidRPr="00CE598B" w:rsidRDefault="00E21A2F">
      <w:pPr>
        <w:rPr>
          <w:rFonts w:ascii="Arial Nova Light" w:eastAsia="Times New Roman" w:hAnsi="Arial Nova Light" w:cs="Times New Roman"/>
          <w:sz w:val="20"/>
        </w:rPr>
      </w:pPr>
    </w:p>
    <w:p w14:paraId="55734C8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34B8280" w14:textId="77777777" w:rsidR="00E21A2F" w:rsidRPr="00CE598B" w:rsidRDefault="00E21A2F">
      <w:pPr>
        <w:rPr>
          <w:rFonts w:ascii="Arial Nova Light" w:eastAsia="Times New Roman" w:hAnsi="Arial Nova Light" w:cs="Times New Roman"/>
          <w:sz w:val="20"/>
        </w:rPr>
      </w:pPr>
    </w:p>
    <w:p w14:paraId="42DA4FD4"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Este factor constituye en una barrera para la adopción de herramientas de sostenibilidad lo que es consistente con los hallazgos previos de que una de las principales debilidades de las empresas, principalmente en el sector de las PyME, es la limitada conciencia de la necesidad de abordar las responsabilidades con el medioambiente y la comunidad (Sánchez y Giraldo, 2008). </w:t>
      </w:r>
    </w:p>
    <w:p w14:paraId="4C353E00" w14:textId="77777777" w:rsidR="00E21A2F" w:rsidRPr="00CE598B" w:rsidRDefault="00E21A2F">
      <w:pPr>
        <w:rPr>
          <w:rFonts w:ascii="Arial Nova Light" w:eastAsia="Times New Roman" w:hAnsi="Arial Nova Light" w:cs="Times New Roman"/>
          <w:sz w:val="20"/>
        </w:rPr>
      </w:pPr>
    </w:p>
    <w:p w14:paraId="3198528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PyME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A1E3CC" w14:textId="77777777" w:rsidR="00E21A2F" w:rsidRPr="00CE598B" w:rsidRDefault="00E21A2F">
      <w:pPr>
        <w:rPr>
          <w:rFonts w:ascii="Arial Nova Light" w:eastAsia="Times New Roman" w:hAnsi="Arial Nova Light" w:cs="Times New Roman"/>
          <w:sz w:val="20"/>
        </w:rPr>
      </w:pPr>
    </w:p>
    <w:p w14:paraId="4CACE725"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Esta débil gestión integral o sistémica en temas de sostenibilidad se ratifica en la percepción de los empresarios frente al tema, que, de acuerdo con la “</w:t>
      </w:r>
      <w:r w:rsidRPr="00CE598B">
        <w:rPr>
          <w:rFonts w:ascii="Arial Nova Light" w:eastAsia="Times New Roman" w:hAnsi="Arial Nova Light" w:cs="Times New Roman"/>
          <w:i/>
          <w:sz w:val="20"/>
        </w:rPr>
        <w:t>Gran Encuesta Pyme</w:t>
      </w:r>
      <w:r w:rsidRPr="00CE598B">
        <w:rPr>
          <w:rFonts w:ascii="Arial Nova Light" w:eastAsia="Times New Roman" w:hAnsi="Arial Nova Light" w:cs="Times New Roman"/>
          <w:sz w:val="20"/>
        </w:rPr>
        <w:t xml:space="preserve">”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w:t>
      </w:r>
      <w:r w:rsidRPr="00CE598B">
        <w:rPr>
          <w:rFonts w:ascii="Arial Nova Light" w:eastAsia="Times New Roman" w:hAnsi="Arial Nova Light" w:cs="Times New Roman"/>
          <w:sz w:val="20"/>
        </w:rPr>
        <w:lastRenderedPageBreak/>
        <w:t>nivel un poco superior, con un 7% promedio de empresas que realizaron acciones en este sentido y un 10% de empresas que ven en este tema una oportunidad de mejoramiento.</w:t>
      </w:r>
    </w:p>
    <w:p w14:paraId="202C4EB6" w14:textId="77777777" w:rsidR="00E21A2F" w:rsidRPr="00CE598B" w:rsidRDefault="00E21A2F">
      <w:pPr>
        <w:rPr>
          <w:rFonts w:ascii="Arial Nova Light" w:eastAsia="Times New Roman" w:hAnsi="Arial Nova Light" w:cs="Times New Roman"/>
          <w:sz w:val="20"/>
        </w:rPr>
      </w:pPr>
    </w:p>
    <w:p w14:paraId="5ED44E8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11D60DB4" w14:textId="77777777" w:rsidR="00E21A2F" w:rsidRPr="00CE598B" w:rsidRDefault="00E21A2F">
      <w:pPr>
        <w:rPr>
          <w:rFonts w:ascii="Arial Nova Light" w:eastAsia="Times New Roman" w:hAnsi="Arial Nova Light" w:cs="Times New Roman"/>
          <w:sz w:val="20"/>
        </w:rPr>
      </w:pPr>
    </w:p>
    <w:p w14:paraId="5BD878BF"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1A9D26BC" w14:textId="77777777" w:rsidR="00E21A2F" w:rsidRPr="00CE598B" w:rsidRDefault="00E21A2F">
      <w:pPr>
        <w:rPr>
          <w:rFonts w:ascii="Arial Nova Light" w:eastAsia="Times New Roman" w:hAnsi="Arial Nova Light" w:cs="Times New Roman"/>
          <w:sz w:val="20"/>
        </w:rPr>
      </w:pPr>
    </w:p>
    <w:p w14:paraId="19E3AAA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4E159C08" w14:textId="77777777" w:rsidR="00E21A2F" w:rsidRPr="00CE598B" w:rsidRDefault="00E21A2F">
      <w:pPr>
        <w:rPr>
          <w:rFonts w:ascii="Arial Nova Light" w:eastAsia="Times New Roman" w:hAnsi="Arial Nova Light" w:cs="Times New Roman"/>
          <w:sz w:val="20"/>
        </w:rPr>
      </w:pPr>
    </w:p>
    <w:p w14:paraId="2E0FCBE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se concedieron 446, se solicitaron 1.183 modelos de utilidad de los cuales se concedieron 494 y se solicitaron 1.151 diseños industriales y se concedieron 908 (Observatorio Colombiano de Ciencia y Tecnología, 2018).</w:t>
      </w:r>
    </w:p>
    <w:p w14:paraId="2F0F27F4" w14:textId="77777777" w:rsidR="00E21A2F" w:rsidRPr="00CE598B" w:rsidRDefault="00E21A2F">
      <w:pPr>
        <w:rPr>
          <w:rFonts w:ascii="Arial Nova Light" w:eastAsia="Times New Roman" w:hAnsi="Arial Nova Light" w:cs="Times New Roman"/>
          <w:sz w:val="20"/>
        </w:rPr>
      </w:pPr>
    </w:p>
    <w:p w14:paraId="737C81D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0A8E433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0EB65A19"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04AB29E2" w14:textId="77777777" w:rsidR="00E21A2F" w:rsidRPr="00CE598B" w:rsidRDefault="00E21A2F">
      <w:pPr>
        <w:rPr>
          <w:rFonts w:ascii="Arial Nova Light" w:eastAsia="Times New Roman" w:hAnsi="Arial Nova Light" w:cs="Times New Roman"/>
          <w:sz w:val="20"/>
        </w:rPr>
      </w:pPr>
    </w:p>
    <w:p w14:paraId="35726A71" w14:textId="77777777" w:rsidR="00E21A2F" w:rsidRPr="00CE598B" w:rsidRDefault="008D4BCF">
      <w:pPr>
        <w:numPr>
          <w:ilvl w:val="0"/>
          <w:numId w:val="6"/>
        </w:numPr>
        <w:rPr>
          <w:rFonts w:ascii="Arial Nova Light" w:eastAsia="Times New Roman" w:hAnsi="Arial Nova Light" w:cs="Times New Roman"/>
          <w:sz w:val="20"/>
        </w:rPr>
      </w:pPr>
      <w:r w:rsidRPr="00CE598B">
        <w:rPr>
          <w:rFonts w:ascii="Arial Nova Light" w:eastAsia="Times New Roman" w:hAnsi="Arial Nova Light" w:cs="Times New Roman"/>
          <w:sz w:val="20"/>
        </w:rPr>
        <w:t>Escasa adopción de hábitos culturales sostenibles</w:t>
      </w:r>
    </w:p>
    <w:p w14:paraId="016A3264" w14:textId="77777777" w:rsidR="00E21A2F" w:rsidRPr="00CE598B" w:rsidRDefault="008D4BCF">
      <w:pPr>
        <w:numPr>
          <w:ilvl w:val="0"/>
          <w:numId w:val="6"/>
        </w:numPr>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 xml:space="preserve">Ineficiente aplicación del ciclo de vida en los productos y servicios </w:t>
      </w:r>
    </w:p>
    <w:p w14:paraId="621BE8CA" w14:textId="77777777" w:rsidR="00E21A2F" w:rsidRPr="00CE598B" w:rsidRDefault="008D4BCF">
      <w:pPr>
        <w:numPr>
          <w:ilvl w:val="0"/>
          <w:numId w:val="6"/>
        </w:numPr>
        <w:rPr>
          <w:rFonts w:ascii="Arial Nova Light" w:eastAsia="Times New Roman" w:hAnsi="Arial Nova Light" w:cs="Times New Roman"/>
          <w:sz w:val="20"/>
        </w:rPr>
      </w:pPr>
      <w:r w:rsidRPr="00CE598B">
        <w:rPr>
          <w:rFonts w:ascii="Arial Nova Light" w:eastAsia="Times New Roman" w:hAnsi="Arial Nova Light" w:cs="Times New Roman"/>
          <w:sz w:val="20"/>
        </w:rPr>
        <w:t>Limitada capacidad institucional en la gestión para la producción y consumo sostenible</w:t>
      </w:r>
    </w:p>
    <w:p w14:paraId="63BE6BA4" w14:textId="77777777" w:rsidR="00E21A2F" w:rsidRPr="00CE598B" w:rsidRDefault="00E21A2F">
      <w:pPr>
        <w:ind w:left="720"/>
        <w:rPr>
          <w:rFonts w:ascii="Arial Nova Light" w:eastAsia="Times New Roman" w:hAnsi="Arial Nova Light" w:cs="Times New Roman"/>
          <w:sz w:val="20"/>
        </w:rPr>
      </w:pPr>
    </w:p>
    <w:p w14:paraId="1B346B3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Esto evidencia que, en el Distrito Capital, al igual que en el país, se presenta desarticulación de actores de la cadena de valor y deficiencia en el flujo de información sobre el ciclo de vida de los materiales.</w:t>
      </w:r>
    </w:p>
    <w:p w14:paraId="4501E164" w14:textId="77777777" w:rsidR="00E21A2F" w:rsidRPr="00CE598B" w:rsidRDefault="00E21A2F">
      <w:pPr>
        <w:rPr>
          <w:rFonts w:ascii="Arial Nova Light" w:eastAsia="Times New Roman" w:hAnsi="Arial Nova Light" w:cs="Times New Roman"/>
          <w:sz w:val="20"/>
        </w:rPr>
      </w:pPr>
    </w:p>
    <w:p w14:paraId="74308CF2"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059C1508" w14:textId="77777777" w:rsidR="00E21A2F" w:rsidRPr="00CE598B" w:rsidRDefault="00E21A2F">
      <w:pPr>
        <w:rPr>
          <w:rFonts w:ascii="Arial Nova Light" w:eastAsia="Times New Roman" w:hAnsi="Arial Nova Light" w:cs="Times New Roman"/>
          <w:sz w:val="20"/>
        </w:rPr>
      </w:pPr>
    </w:p>
    <w:p w14:paraId="4FDF83C9"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w:t>
      </w:r>
    </w:p>
    <w:p w14:paraId="4CCF927B" w14:textId="77777777" w:rsidR="00E21A2F" w:rsidRPr="00CE598B" w:rsidRDefault="00E21A2F">
      <w:pPr>
        <w:rPr>
          <w:rFonts w:ascii="Arial Nova Light" w:eastAsia="Times New Roman" w:hAnsi="Arial Nova Light" w:cs="Times New Roman"/>
          <w:sz w:val="20"/>
        </w:rPr>
      </w:pPr>
    </w:p>
    <w:p w14:paraId="5233581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16C666C9" w14:textId="77777777" w:rsidR="00E21A2F" w:rsidRPr="00CE598B" w:rsidRDefault="00E21A2F">
      <w:pPr>
        <w:rPr>
          <w:rFonts w:ascii="Arial Nova Light" w:eastAsia="Times New Roman" w:hAnsi="Arial Nova Light" w:cs="Times New Roman"/>
          <w:sz w:val="20"/>
        </w:rPr>
      </w:pPr>
    </w:p>
    <w:p w14:paraId="5461E1F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4A27B739" w14:textId="77777777" w:rsidR="00E21A2F" w:rsidRPr="00CE598B" w:rsidRDefault="00E21A2F">
      <w:pPr>
        <w:rPr>
          <w:rFonts w:ascii="Arial Nova Light" w:eastAsia="Times New Roman" w:hAnsi="Arial Nova Light" w:cs="Times New Roman"/>
          <w:sz w:val="20"/>
        </w:rPr>
      </w:pPr>
    </w:p>
    <w:p w14:paraId="70ACD966"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urbana, son algunos de los aspectos que permiten generar reflexión sobre el destino adaptativo de la ciudad.</w:t>
      </w:r>
    </w:p>
    <w:p w14:paraId="321D1A23"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218082C3"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Según señala el IDIGER (</w:t>
      </w:r>
      <w:hyperlink r:id="rId12">
        <w:r w:rsidRPr="00CE598B">
          <w:rPr>
            <w:rFonts w:ascii="Arial Nova Light" w:eastAsia="Times New Roman" w:hAnsi="Arial Nova Light" w:cs="Times New Roman"/>
            <w:sz w:val="20"/>
            <w:u w:val="single"/>
          </w:rPr>
          <w:t>https://www.idiger.gov.co/rcc</w:t>
        </w:r>
      </w:hyperlink>
      <w:r w:rsidRPr="00CE598B">
        <w:rPr>
          <w:rFonts w:ascii="Arial Nova Light" w:eastAsia="Times New Roman" w:hAnsi="Arial Nova Light" w:cs="Times New Roman"/>
          <w:sz w:val="20"/>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5A2548B5"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En el Distrito Capital se ha avanzado en la generación de instrumentos tendientes a hacer una efectiva gestión del cambio climático, en coherencia con lo establecido en la Ley 1931 de 2018, que establece directrices para dicha gestión; es el caso del Plan Distrital de Gestión del Riesgo de Desastres y del Cambio Climático para Bogotá D.C., 2018-2030, que "</w:t>
      </w:r>
      <w:r w:rsidRPr="00CE598B">
        <w:rPr>
          <w:rFonts w:ascii="Arial Nova Light" w:eastAsia="Times New Roman" w:hAnsi="Arial Nova Light" w:cs="Times New Roman"/>
          <w:i/>
          <w:sz w:val="20"/>
        </w:rPr>
        <w:t xml:space="preserve">orienta las acciones para el conocimiento del </w:t>
      </w:r>
      <w:r w:rsidRPr="00CE598B">
        <w:rPr>
          <w:rFonts w:ascii="Arial Nova Light" w:eastAsia="Times New Roman" w:hAnsi="Arial Nova Light" w:cs="Times New Roman"/>
          <w:i/>
          <w:sz w:val="20"/>
        </w:rPr>
        <w:lastRenderedPageBreak/>
        <w:t>riesgo de desastres, del cambio climático y sus efectos, la reducción del riesgo, la mitigación y adaptación al cambio climático, y el manejo de emergencias y desastres</w:t>
      </w:r>
      <w:r w:rsidRPr="00CE598B">
        <w:rPr>
          <w:rFonts w:ascii="Arial Nova Light" w:eastAsia="Times New Roman" w:hAnsi="Arial Nova Light" w:cs="Times New Roman"/>
          <w:sz w:val="20"/>
        </w:rPr>
        <w:t>".</w:t>
      </w:r>
    </w:p>
    <w:p w14:paraId="636327BC"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Este Plan es un instrumento relativamente reciente que permitirá a la ciudad y a la Administración, tomar decisiones y realizar acciones para reducir los efectos del cambio climático.</w:t>
      </w:r>
    </w:p>
    <w:p w14:paraId="6DF84B49"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696D1040"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a)  </w:t>
      </w:r>
      <w:r w:rsidRPr="00CE598B">
        <w:rPr>
          <w:rFonts w:ascii="Arial Nova Light" w:eastAsia="Times New Roman" w:hAnsi="Arial Nova Light" w:cs="Times New Roman"/>
          <w:sz w:val="20"/>
        </w:rPr>
        <w:tab/>
        <w:t xml:space="preserve">Fenómenos de remoción en masa que dificultan la gestión de la SDA en zonas de alto riesgo no mitigable. </w:t>
      </w:r>
    </w:p>
    <w:p w14:paraId="18155446"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054EBFEC"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La SDA ha iniciado el proceso de recuperación ambiental en los sectores de Nueva Esperanza (UPZ 55 - Diana Turbay), el Parque Ecológico Distrital de Montaña Entrenubes y Altos de la Estancia. Este último corresponde a la segunda zona más grande en suelo urbano con un fenómeno de remoción en masa en Latinoamérica.</w:t>
      </w:r>
    </w:p>
    <w:p w14:paraId="392586F1"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w:t>
      </w:r>
      <w:r w:rsidRPr="00CE598B">
        <w:rPr>
          <w:rFonts w:ascii="Arial Nova Light" w:eastAsia="Times New Roman" w:hAnsi="Arial Nova Light" w:cs="Times New Roman"/>
          <w:noProof/>
          <w:sz w:val="20"/>
          <w:lang w:eastAsia="es-CO"/>
        </w:rPr>
        <w:drawing>
          <wp:inline distT="114300" distB="114300" distL="114300" distR="114300" wp14:anchorId="24F2D8CF" wp14:editId="137435B3">
            <wp:extent cx="2667953" cy="2058963"/>
            <wp:effectExtent l="0" t="0" r="0" b="0"/>
            <wp:docPr id="1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667953" cy="2058963"/>
                    </a:xfrm>
                    <a:prstGeom prst="rect">
                      <a:avLst/>
                    </a:prstGeom>
                    <a:ln/>
                  </pic:spPr>
                </pic:pic>
              </a:graphicData>
            </a:graphic>
          </wp:inline>
        </w:drawing>
      </w:r>
      <w:r w:rsidRPr="00CE598B">
        <w:rPr>
          <w:rFonts w:ascii="Arial Nova Light" w:eastAsia="Times New Roman" w:hAnsi="Arial Nova Light" w:cs="Times New Roman"/>
          <w:noProof/>
          <w:sz w:val="20"/>
          <w:lang w:eastAsia="es-CO"/>
        </w:rPr>
        <w:drawing>
          <wp:inline distT="114300" distB="114300" distL="114300" distR="114300" wp14:anchorId="6C3CC5DA" wp14:editId="727F3461">
            <wp:extent cx="2667000" cy="2057400"/>
            <wp:effectExtent l="0" t="0" r="0" b="0"/>
            <wp:docPr id="1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667000" cy="2057400"/>
                    </a:xfrm>
                    <a:prstGeom prst="rect">
                      <a:avLst/>
                    </a:prstGeom>
                    <a:ln/>
                  </pic:spPr>
                </pic:pic>
              </a:graphicData>
            </a:graphic>
          </wp:inline>
        </w:drawing>
      </w:r>
    </w:p>
    <w:p w14:paraId="6FB6ACF4"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Fuente: IDIGER (2013)                                               </w:t>
      </w:r>
      <w:r w:rsidRPr="00CE598B">
        <w:rPr>
          <w:rFonts w:ascii="Arial Nova Light" w:eastAsia="Times New Roman" w:hAnsi="Arial Nova Light" w:cs="Times New Roman"/>
          <w:sz w:val="20"/>
        </w:rPr>
        <w:tab/>
        <w:t>Fuente: Secretaría Distrital de Ambiente (2016)</w:t>
      </w:r>
    </w:p>
    <w:p w14:paraId="4E1611F0"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b)  </w:t>
      </w:r>
      <w:r w:rsidRPr="00CE598B">
        <w:rPr>
          <w:rFonts w:ascii="Arial Nova Light" w:eastAsia="Times New Roman" w:hAnsi="Arial Nova Light" w:cs="Times New Roman"/>
          <w:sz w:val="20"/>
        </w:rPr>
        <w:tab/>
        <w:t>Eventos forestales (quemas, conatos e incendios forestales).</w:t>
      </w:r>
    </w:p>
    <w:p w14:paraId="3FBB036C"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Según el mapa de amenaza por incendios forestales para Bogotá D.C., elaborado por el IDIGER en 2017, el 42% del territorio está en amenaza alta, el 27% en amenaza media y el 31% en amenaza baja (https://www.idiger.gov.co/rincendiof).</w:t>
      </w:r>
    </w:p>
    <w:p w14:paraId="047F1AE8"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 xml:space="preserve"> </w:t>
      </w:r>
      <w:r w:rsidRPr="00CE598B">
        <w:rPr>
          <w:rFonts w:ascii="Arial Nova Light" w:eastAsia="Times New Roman" w:hAnsi="Arial Nova Light" w:cs="Times New Roman"/>
          <w:noProof/>
          <w:sz w:val="20"/>
          <w:lang w:eastAsia="es-CO"/>
        </w:rPr>
        <w:drawing>
          <wp:inline distT="114300" distB="114300" distL="114300" distR="114300" wp14:anchorId="15095491" wp14:editId="21FE04BC">
            <wp:extent cx="5172075" cy="2952750"/>
            <wp:effectExtent l="0" t="0" r="0" b="0"/>
            <wp:docPr id="1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5172075" cy="2952750"/>
                    </a:xfrm>
                    <a:prstGeom prst="rect">
                      <a:avLst/>
                    </a:prstGeom>
                    <a:ln/>
                  </pic:spPr>
                </pic:pic>
              </a:graphicData>
            </a:graphic>
          </wp:inline>
        </w:drawing>
      </w:r>
    </w:p>
    <w:p w14:paraId="1B37F380" w14:textId="77777777" w:rsidR="00E21A2F" w:rsidRPr="00CE598B" w:rsidRDefault="008D4BCF">
      <w:pPr>
        <w:spacing w:before="240" w:after="240"/>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Fuente: https://www.idiger.gov.co/rincendiof</w:t>
      </w:r>
    </w:p>
    <w:p w14:paraId="4C853856"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c)  </w:t>
      </w:r>
      <w:r w:rsidRPr="00CE598B">
        <w:rPr>
          <w:rFonts w:ascii="Arial Nova Light" w:eastAsia="Times New Roman" w:hAnsi="Arial Nova Light" w:cs="Times New Roman"/>
          <w:sz w:val="20"/>
        </w:rPr>
        <w:tab/>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2DCF15FB" w14:textId="77777777" w:rsidR="00E21A2F" w:rsidRPr="00CE598B" w:rsidRDefault="008D4BCF">
      <w:pPr>
        <w:spacing w:before="240" w:after="240"/>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w:t>
      </w:r>
      <w:r w:rsidRPr="00CE598B">
        <w:rPr>
          <w:rFonts w:ascii="Arial Nova Light" w:eastAsia="Times New Roman" w:hAnsi="Arial Nova Light" w:cs="Times New Roman"/>
          <w:noProof/>
          <w:sz w:val="20"/>
          <w:lang w:eastAsia="es-CO"/>
        </w:rPr>
        <w:drawing>
          <wp:inline distT="114300" distB="114300" distL="114300" distR="114300" wp14:anchorId="290873C5" wp14:editId="444E0D61">
            <wp:extent cx="3238500" cy="1638300"/>
            <wp:effectExtent l="0" t="0" r="0" b="0"/>
            <wp:docPr id="1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238500" cy="1638300"/>
                    </a:xfrm>
                    <a:prstGeom prst="rect">
                      <a:avLst/>
                    </a:prstGeom>
                    <a:ln/>
                  </pic:spPr>
                </pic:pic>
              </a:graphicData>
            </a:graphic>
          </wp:inline>
        </w:drawing>
      </w:r>
    </w:p>
    <w:p w14:paraId="7C8B16BF" w14:textId="77777777" w:rsidR="00E21A2F" w:rsidRPr="00CE598B" w:rsidRDefault="008D4BCF">
      <w:pPr>
        <w:spacing w:before="240" w:after="240"/>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Fuente: Modificado del Informe de divulgación del PIRE (2020)</w:t>
      </w:r>
    </w:p>
    <w:p w14:paraId="7EF4920C"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793CF86"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La Secretaría Distrital de Ambiente, avanzó entre el 2016 y el 2020 en el proceso de formulación e implementación de dos proyectos piloto de adaptación al cambio climático basada en ecosistemas (AbE) en el área urbana y rural del Distrito, en las localidades de San Cristóbal y Usme, respectivamente.</w:t>
      </w:r>
    </w:p>
    <w:p w14:paraId="4C8CF037"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55E85215"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w:t>
      </w:r>
      <w:r w:rsidRPr="00CE598B">
        <w:rPr>
          <w:rFonts w:ascii="Arial Nova Light" w:eastAsia="Times New Roman" w:hAnsi="Arial Nova Light" w:cs="Times New Roman"/>
          <w:noProof/>
          <w:sz w:val="20"/>
          <w:lang w:eastAsia="es-CO"/>
        </w:rPr>
        <w:drawing>
          <wp:inline distT="114300" distB="114300" distL="114300" distR="114300" wp14:anchorId="016420A7" wp14:editId="7945550C">
            <wp:extent cx="2457450" cy="3019425"/>
            <wp:effectExtent l="0" t="0" r="0" b="0"/>
            <wp:docPr id="1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2457450" cy="3019425"/>
                    </a:xfrm>
                    <a:prstGeom prst="rect">
                      <a:avLst/>
                    </a:prstGeom>
                    <a:ln/>
                  </pic:spPr>
                </pic:pic>
              </a:graphicData>
            </a:graphic>
          </wp:inline>
        </w:drawing>
      </w:r>
      <w:r w:rsidRPr="00CE598B">
        <w:rPr>
          <w:rFonts w:ascii="Arial Nova Light" w:eastAsia="Times New Roman" w:hAnsi="Arial Nova Light" w:cs="Times New Roman"/>
          <w:sz w:val="20"/>
        </w:rPr>
        <w:t xml:space="preserve">            </w:t>
      </w:r>
      <w:r w:rsidRPr="00CE598B">
        <w:rPr>
          <w:rFonts w:ascii="Arial Nova Light" w:eastAsia="Times New Roman" w:hAnsi="Arial Nova Light" w:cs="Times New Roman"/>
          <w:noProof/>
          <w:sz w:val="20"/>
          <w:lang w:eastAsia="es-CO"/>
        </w:rPr>
        <w:drawing>
          <wp:inline distT="114300" distB="114300" distL="114300" distR="114300" wp14:anchorId="73DC97E8" wp14:editId="70BC8FE5">
            <wp:extent cx="2352675" cy="3009900"/>
            <wp:effectExtent l="0" t="0" r="0" b="0"/>
            <wp:docPr id="1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352675" cy="3009900"/>
                    </a:xfrm>
                    <a:prstGeom prst="rect">
                      <a:avLst/>
                    </a:prstGeom>
                    <a:ln/>
                  </pic:spPr>
                </pic:pic>
              </a:graphicData>
            </a:graphic>
          </wp:inline>
        </w:drawing>
      </w:r>
    </w:p>
    <w:p w14:paraId="4CA1E33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Polígono priorizado localidad de San Cristóbal                      </w:t>
      </w:r>
      <w:r w:rsidRPr="00CE598B">
        <w:rPr>
          <w:rFonts w:ascii="Arial Nova Light" w:eastAsia="Times New Roman" w:hAnsi="Arial Nova Light" w:cs="Times New Roman"/>
          <w:sz w:val="20"/>
        </w:rPr>
        <w:tab/>
        <w:t>Polígono priorizado localidad de Usme</w:t>
      </w:r>
    </w:p>
    <w:p w14:paraId="7997A5C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(Conintegral, 2017)                                                                       </w:t>
      </w:r>
      <w:r w:rsidRPr="00CE598B">
        <w:rPr>
          <w:rFonts w:ascii="Arial Nova Light" w:eastAsia="Times New Roman" w:hAnsi="Arial Nova Light" w:cs="Times New Roman"/>
          <w:sz w:val="20"/>
        </w:rPr>
        <w:tab/>
        <w:t>(Conintegral, 2017)</w:t>
      </w:r>
    </w:p>
    <w:p w14:paraId="49BF9E7B"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Lo anterior, constituyó un insumo para definir la proyección de medidas de adaptación y la formulación de proyectos para las dos localidades. Gracias a esta gestión, se logró avanzar en la identificación de las siguientes medidas:</w:t>
      </w:r>
    </w:p>
    <w:tbl>
      <w:tblPr>
        <w:tblStyle w:val="affffffffffff2"/>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E21A2F" w:rsidRPr="00CE598B" w14:paraId="3E57EACE" w14:textId="77777777">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572FB0C5"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5B9D5878"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Localidad de Usme</w:t>
            </w:r>
          </w:p>
        </w:tc>
      </w:tr>
      <w:tr w:rsidR="00E21A2F" w:rsidRPr="00CE598B" w14:paraId="39BAC641" w14:textId="77777777">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D7BA4D"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6812F12A"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Instalación Bancos Atrapaniebla</w:t>
            </w:r>
          </w:p>
        </w:tc>
      </w:tr>
      <w:tr w:rsidR="00E21A2F" w:rsidRPr="00CE598B" w14:paraId="3FC184A2" w14:textId="77777777">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5477F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Red de monitoreo Hidroclimatológico: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3C8B1C1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Red de monitoreo Hidroclimpatológico: microcuencas del río Mugroso y Chisacá</w:t>
            </w:r>
          </w:p>
        </w:tc>
      </w:tr>
      <w:tr w:rsidR="00E21A2F" w:rsidRPr="00CE598B" w14:paraId="478DA650" w14:textId="77777777">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0A125D"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636F7FF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Instalación de Micro túneles Agrícolas</w:t>
            </w:r>
          </w:p>
        </w:tc>
      </w:tr>
    </w:tbl>
    <w:p w14:paraId="203214A5" w14:textId="77777777" w:rsidR="00E21A2F" w:rsidRPr="00CE598B" w:rsidRDefault="00E21A2F">
      <w:pPr>
        <w:spacing w:before="240" w:after="240"/>
        <w:rPr>
          <w:rFonts w:ascii="Arial Nova Light" w:eastAsia="Times New Roman" w:hAnsi="Arial Nova Light" w:cs="Times New Roman"/>
          <w:sz w:val="20"/>
        </w:rPr>
      </w:pPr>
    </w:p>
    <w:p w14:paraId="3C4EBFA7"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implementación de los proyectos AbE se llevó a cabo mediante dos Fases de Implementación, que incluyeron la instalación física en campo de las medidas de adaptación definidas y los procesos de capacitación con las comunidades. </w:t>
      </w:r>
    </w:p>
    <w:p w14:paraId="341B4EF9"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De otro lado, se evidencia aún falta de articulación entre la gestión ambiental y la gestión del cambio climático, por parte de algunos actores, pese a los esfuerzos que para ello ha 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16B1701D"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Style w:val="affffffffffff3"/>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E21A2F" w:rsidRPr="00CE598B" w14:paraId="7BE9B629" w14:textId="77777777">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3026D138"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5C350C29"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Alto</w:t>
            </w:r>
          </w:p>
          <w:p w14:paraId="7A207149"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49A6E90B"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Medio alto</w:t>
            </w:r>
          </w:p>
          <w:p w14:paraId="234717A6"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w:t>
            </w:r>
            <w:r w:rsidRPr="00CE598B">
              <w:rPr>
                <w:rFonts w:ascii="Arial Nova Light" w:eastAsia="Times New Roman" w:hAnsi="Arial Nova Light" w:cs="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79630E2C"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Medio</w:t>
            </w:r>
          </w:p>
          <w:p w14:paraId="6823AA23"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3B43002B"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Bajo</w:t>
            </w:r>
          </w:p>
          <w:p w14:paraId="146A4A57"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4CB2A17A"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Total</w:t>
            </w:r>
          </w:p>
        </w:tc>
      </w:tr>
      <w:tr w:rsidR="00E21A2F" w:rsidRPr="00CE598B" w14:paraId="7BE16E57" w14:textId="77777777">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FE31DD"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65CBC592"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676D85"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 xml:space="preserve"> </w:t>
            </w:r>
          </w:p>
        </w:tc>
      </w:tr>
      <w:tr w:rsidR="00E21A2F" w:rsidRPr="00CE598B" w14:paraId="37FBE5F8"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2F67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C52A3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F044D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8C9D1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72E6F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13CF1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77</w:t>
            </w:r>
          </w:p>
        </w:tc>
      </w:tr>
      <w:tr w:rsidR="00E21A2F" w:rsidRPr="00CE598B" w14:paraId="5BAEAEC2"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B21B4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CE72B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1418E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0CD6E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9DF69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0B184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77</w:t>
            </w:r>
          </w:p>
        </w:tc>
      </w:tr>
      <w:tr w:rsidR="00E21A2F" w:rsidRPr="00CE598B" w14:paraId="43934097"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73425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C3CEE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E4631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B9F24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90328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EE7F3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77</w:t>
            </w:r>
          </w:p>
        </w:tc>
      </w:tr>
      <w:tr w:rsidR="00E21A2F" w:rsidRPr="00CE598B" w14:paraId="55AF49B9"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21B20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B69F5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0B915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D2B08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CC399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CA0F07" w14:textId="77777777" w:rsidR="00E21A2F" w:rsidRPr="00CE598B" w:rsidRDefault="008D4BCF">
            <w:pPr>
              <w:jc w:val="center"/>
              <w:rPr>
                <w:rFonts w:ascii="Arial Nova Light" w:eastAsia="Times New Roman" w:hAnsi="Arial Nova Light" w:cs="Times New Roman"/>
                <w:b/>
                <w:sz w:val="20"/>
                <w:u w:val="single"/>
              </w:rPr>
            </w:pPr>
            <w:r w:rsidRPr="00CE598B">
              <w:rPr>
                <w:rFonts w:ascii="Arial Nova Light" w:eastAsia="Times New Roman" w:hAnsi="Arial Nova Light" w:cs="Times New Roman"/>
                <w:b/>
                <w:sz w:val="20"/>
                <w:u w:val="single"/>
              </w:rPr>
              <w:t>63</w:t>
            </w:r>
          </w:p>
        </w:tc>
      </w:tr>
      <w:tr w:rsidR="00E21A2F" w:rsidRPr="00CE598B" w14:paraId="191B9385"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C114E"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20A1A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E7102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62E19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750D4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8B828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*De 2019 aún falta visitar 14 entidades.</w:t>
            </w:r>
          </w:p>
        </w:tc>
      </w:tr>
    </w:tbl>
    <w:p w14:paraId="51F70F4F"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Comparativo evaluación, control y seguimiento al PIGA, vigencias 2015-2016, 2016-2017, 2017-2018 y 2018-2019</w:t>
      </w:r>
    </w:p>
    <w:p w14:paraId="0E133A2C"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b/>
          <w:sz w:val="20"/>
        </w:rPr>
        <w:t>Alto</w:t>
      </w:r>
      <w:r w:rsidRPr="00CE598B">
        <w:rPr>
          <w:rFonts w:ascii="Arial Nova Light" w:eastAsia="Times New Roman" w:hAnsi="Arial Nova Light" w:cs="Times New Roman"/>
          <w:sz w:val="20"/>
        </w:rPr>
        <w:t>: Demuestran un desempeño ambiental a destacar.</w:t>
      </w:r>
    </w:p>
    <w:p w14:paraId="12AB4FC0"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b/>
          <w:sz w:val="20"/>
        </w:rPr>
        <w:t>Medio alto</w:t>
      </w:r>
      <w:r w:rsidRPr="00CE598B">
        <w:rPr>
          <w:rFonts w:ascii="Arial Nova Light" w:eastAsia="Times New Roman" w:hAnsi="Arial Nova Light" w:cs="Times New Roman"/>
          <w:sz w:val="20"/>
        </w:rPr>
        <w:t>: Han logrado desarrollar diversas acciones que evidencian su compromiso ambiental institucional, sin embargo, aún presentan varios aspectos por mejorar.</w:t>
      </w:r>
    </w:p>
    <w:p w14:paraId="511F4134"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b/>
          <w:sz w:val="20"/>
        </w:rPr>
        <w:t>Medio:</w:t>
      </w:r>
      <w:r w:rsidRPr="00CE598B">
        <w:rPr>
          <w:rFonts w:ascii="Arial Nova Light" w:eastAsia="Times New Roman" w:hAnsi="Arial Nova Light" w:cs="Times New Roman"/>
          <w:sz w:val="20"/>
        </w:rPr>
        <w:t xml:space="preserve"> Han desarrollado algunas acciones, pero deben incrementar su compromiso ambiental.</w:t>
      </w:r>
    </w:p>
    <w:p w14:paraId="37155A88"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b/>
          <w:sz w:val="20"/>
        </w:rPr>
        <w:t>Bajo:</w:t>
      </w:r>
      <w:r w:rsidRPr="00CE598B">
        <w:rPr>
          <w:rFonts w:ascii="Arial Nova Light" w:eastAsia="Times New Roman" w:hAnsi="Arial Nova Light" w:cs="Times New Roman"/>
          <w:sz w:val="20"/>
        </w:rPr>
        <w:t xml:space="preserve"> No existe ningún compromiso ambiental en la implementación del PIGA.</w:t>
      </w:r>
    </w:p>
    <w:p w14:paraId="493EE9CC"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Adicionalmente, es importante, como ya se dijo, articular a este instrumento, lo relacionado con la gestión del cambio climático, para hacer una gestión más integral.</w:t>
      </w:r>
    </w:p>
    <w:p w14:paraId="0D9C2183"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sidRPr="00CE598B">
        <w:rPr>
          <w:rFonts w:ascii="Arial Nova Light" w:eastAsia="Times New Roman" w:hAnsi="Arial Nova Light" w:cs="Times New Roman"/>
          <w:i/>
          <w:sz w:val="20"/>
        </w:rPr>
        <w:t xml:space="preserve">la cantidad, intensidad y frecuencia de los eventos extremos hidrometereológicos como lluvias, vendavales, heladas, sequías, descargas eléctricas, </w:t>
      </w:r>
      <w:r w:rsidRPr="00CE598B">
        <w:rPr>
          <w:rFonts w:ascii="Arial Nova Light" w:eastAsia="Times New Roman" w:hAnsi="Arial Nova Light" w:cs="Times New Roman"/>
          <w:i/>
          <w:sz w:val="20"/>
        </w:rPr>
        <w:lastRenderedPageBreak/>
        <w:t>granizo, entre otros</w:t>
      </w:r>
      <w:r w:rsidRPr="00CE598B">
        <w:rPr>
          <w:rFonts w:ascii="Arial Nova Light" w:eastAsia="Times New Roman" w:hAnsi="Arial Nova Light" w:cs="Times New Roman"/>
          <w:sz w:val="20"/>
        </w:rPr>
        <w:t>” (</w:t>
      </w:r>
      <w:hyperlink r:id="rId19">
        <w:r w:rsidRPr="00CE598B">
          <w:rPr>
            <w:rFonts w:ascii="Arial Nova Light" w:eastAsia="Times New Roman" w:hAnsi="Arial Nova Light" w:cs="Times New Roman"/>
            <w:sz w:val="20"/>
            <w:u w:val="single"/>
          </w:rPr>
          <w:t>https://www.idiger.gov.co/rcc</w:t>
        </w:r>
      </w:hyperlink>
      <w:r w:rsidRPr="00CE598B">
        <w:rPr>
          <w:rFonts w:ascii="Arial Nova Light" w:eastAsia="Times New Roman" w:hAnsi="Arial Nova Light" w:cs="Times New Roman"/>
          <w:sz w:val="20"/>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39BE4F5E" w14:textId="77777777" w:rsidR="00E21A2F" w:rsidRPr="00CE598B" w:rsidRDefault="008D4BCF">
      <w:pPr>
        <w:pStyle w:val="Ttulo3"/>
        <w:numPr>
          <w:ilvl w:val="1"/>
          <w:numId w:val="19"/>
        </w:numPr>
        <w:rPr>
          <w:rFonts w:ascii="Arial Nova Light" w:hAnsi="Arial Nova Light"/>
          <w:b/>
          <w:sz w:val="20"/>
          <w:szCs w:val="20"/>
        </w:rPr>
      </w:pPr>
      <w:r w:rsidRPr="00CE598B">
        <w:rPr>
          <w:rFonts w:ascii="Arial Nova Light" w:hAnsi="Arial Nova Light"/>
          <w:b/>
          <w:sz w:val="20"/>
          <w:szCs w:val="20"/>
        </w:rPr>
        <w:t>Magnitud actual del problema e indicadores de referencia</w:t>
      </w:r>
    </w:p>
    <w:p w14:paraId="54F7AC81" w14:textId="77777777" w:rsidR="00E21A2F" w:rsidRPr="00CE598B" w:rsidRDefault="00E21A2F">
      <w:pPr>
        <w:rPr>
          <w:rFonts w:ascii="Arial Nova Light" w:eastAsia="Times New Roman" w:hAnsi="Arial Nova Light" w:cs="Times New Roman"/>
          <w:b/>
          <w:sz w:val="20"/>
        </w:rPr>
      </w:pPr>
    </w:p>
    <w:p w14:paraId="3CA1A528"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Los indicadores de referencia que reflejan el problema identificado: “Limitada inclusión de determinantes o acciones de sostenibilidad y gestión del cambio climático en los proyectos sectoriales y de ecourbanismo en Bogotá D.C.”, se presentan desde tres aspectos principales: planeación urbanística y arquitectónica sostenible, eficiencia ambiental de las actividades económicas y consumo sostenible y acciones de adaptación al cambio climático.</w:t>
      </w:r>
    </w:p>
    <w:p w14:paraId="2049D6A3" w14:textId="77777777" w:rsidR="00E21A2F" w:rsidRPr="00CE598B" w:rsidRDefault="00E21A2F">
      <w:pPr>
        <w:pBdr>
          <w:top w:val="nil"/>
          <w:left w:val="nil"/>
          <w:bottom w:val="nil"/>
          <w:right w:val="nil"/>
          <w:between w:val="nil"/>
        </w:pBdr>
        <w:rPr>
          <w:rFonts w:ascii="Arial Nova Light" w:eastAsia="Times New Roman" w:hAnsi="Arial Nova Light" w:cs="Times New Roman"/>
          <w:color w:val="6AA84F"/>
          <w:sz w:val="20"/>
        </w:rPr>
      </w:pPr>
    </w:p>
    <w:p w14:paraId="4BBBDC4B"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Las ciudades ocupan solo el 3% de la tierra, pero representan del 60 al 80% del consumo de energía y al menos el 70% de las emisiones de carbono</w:t>
      </w:r>
      <w:r w:rsidRPr="00CE598B">
        <w:rPr>
          <w:rFonts w:ascii="Arial Nova Light" w:eastAsia="Times New Roman" w:hAnsi="Arial Nova Light" w:cs="Times New Roman"/>
          <w:sz w:val="20"/>
          <w:vertAlign w:val="superscript"/>
        </w:rPr>
        <w:footnoteReference w:id="4"/>
      </w:r>
      <w:r w:rsidRPr="00CE598B">
        <w:rPr>
          <w:rFonts w:ascii="Arial Nova Light" w:eastAsia="Times New Roman" w:hAnsi="Arial Nova Light" w:cs="Times New Roman"/>
          <w:sz w:val="20"/>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sidRPr="00CE598B">
        <w:rPr>
          <w:rFonts w:ascii="Arial Nova Light" w:eastAsia="Times New Roman" w:hAnsi="Arial Nova Light" w:cs="Times New Roman"/>
          <w:sz w:val="20"/>
          <w:vertAlign w:val="superscript"/>
        </w:rPr>
        <w:footnoteReference w:id="5"/>
      </w:r>
      <w:r w:rsidRPr="00CE598B">
        <w:rPr>
          <w:rFonts w:ascii="Arial Nova Light" w:eastAsia="Times New Roman" w:hAnsi="Arial Nova Light" w:cs="Times New Roman"/>
          <w:sz w:val="20"/>
        </w:rPr>
        <w:t>.</w:t>
      </w:r>
    </w:p>
    <w:p w14:paraId="00FF021D" w14:textId="77777777" w:rsidR="00E21A2F" w:rsidRPr="00CE598B" w:rsidRDefault="00E21A2F">
      <w:pPr>
        <w:rPr>
          <w:rFonts w:ascii="Arial Nova Light" w:eastAsia="Times New Roman" w:hAnsi="Arial Nova Light" w:cs="Times New Roman"/>
          <w:sz w:val="20"/>
        </w:rPr>
      </w:pPr>
    </w:p>
    <w:p w14:paraId="5200D65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Según el último censo realizado por el DANE</w:t>
      </w:r>
      <w:r w:rsidRPr="00CE598B">
        <w:rPr>
          <w:rFonts w:ascii="Arial Nova Light" w:eastAsia="Times New Roman" w:hAnsi="Arial Nova Light" w:cs="Times New Roman"/>
          <w:sz w:val="20"/>
          <w:vertAlign w:val="superscript"/>
        </w:rPr>
        <w:footnoteReference w:id="6"/>
      </w:r>
      <w:r w:rsidRPr="00CE598B">
        <w:rPr>
          <w:rFonts w:ascii="Arial Nova Light" w:eastAsia="Times New Roman" w:hAnsi="Arial Nova Light" w:cs="Times New Roman"/>
          <w:sz w:val="20"/>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sidRPr="00CE598B">
        <w:rPr>
          <w:rFonts w:ascii="Arial Nova Light" w:eastAsia="Times New Roman" w:hAnsi="Arial Nova Light" w:cs="Times New Roman"/>
          <w:sz w:val="20"/>
          <w:vertAlign w:val="superscript"/>
        </w:rPr>
        <w:footnoteReference w:id="7"/>
      </w:r>
      <w:r w:rsidRPr="00CE598B">
        <w:rPr>
          <w:rFonts w:ascii="Arial Nova Light" w:eastAsia="Times New Roman" w:hAnsi="Arial Nova Light" w:cs="Times New Roman"/>
          <w:sz w:val="20"/>
        </w:rPr>
        <w:t>.</w:t>
      </w:r>
    </w:p>
    <w:p w14:paraId="052BD693" w14:textId="77777777" w:rsidR="00E21A2F" w:rsidRPr="00CE598B" w:rsidRDefault="00E21A2F">
      <w:pPr>
        <w:rPr>
          <w:rFonts w:ascii="Arial Nova Light" w:eastAsia="Times New Roman" w:hAnsi="Arial Nova Light" w:cs="Times New Roman"/>
          <w:sz w:val="20"/>
        </w:rPr>
      </w:pPr>
    </w:p>
    <w:p w14:paraId="7DD373D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 ciudad tiene una extensión de 163.635 hectáreas de territorio de los cuales 37.972 hectáreas son de suelo urbano (23,2 %), 122.687 hectáreas son de suelo rural (75 %) y 2.974 hectáreas corresponden a suelo de expansión (1,8 %)</w:t>
      </w:r>
      <w:r w:rsidRPr="00CE598B">
        <w:rPr>
          <w:rFonts w:ascii="Arial Nova Light" w:eastAsia="Times New Roman" w:hAnsi="Arial Nova Light" w:cs="Times New Roman"/>
          <w:sz w:val="20"/>
          <w:vertAlign w:val="superscript"/>
        </w:rPr>
        <w:footnoteReference w:id="8"/>
      </w:r>
      <w:r w:rsidRPr="00CE598B">
        <w:rPr>
          <w:rFonts w:ascii="Arial Nova Light" w:eastAsia="Times New Roman" w:hAnsi="Arial Nova Light" w:cs="Times New Roman"/>
          <w:sz w:val="20"/>
        </w:rPr>
        <w:t>, sin embargo, el 99% de la población se encuentra agrupada en el suelo urbano.</w:t>
      </w:r>
    </w:p>
    <w:p w14:paraId="34108A13" w14:textId="77777777" w:rsidR="00E21A2F" w:rsidRPr="00CE598B" w:rsidRDefault="00E21A2F">
      <w:pPr>
        <w:rPr>
          <w:rFonts w:ascii="Arial Nova Light" w:eastAsia="Times New Roman" w:hAnsi="Arial Nova Light" w:cs="Times New Roman"/>
          <w:sz w:val="20"/>
        </w:rPr>
      </w:pPr>
    </w:p>
    <w:p w14:paraId="798DDBE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sidRPr="00CE598B">
        <w:rPr>
          <w:rFonts w:ascii="Arial Nova Light" w:eastAsia="Times New Roman" w:hAnsi="Arial Nova Light" w:cs="Times New Roman"/>
          <w:sz w:val="20"/>
          <w:vertAlign w:val="superscript"/>
        </w:rPr>
        <w:footnoteReference w:id="9"/>
      </w:r>
      <w:r w:rsidRPr="00CE598B">
        <w:rPr>
          <w:rFonts w:ascii="Arial Nova Light" w:eastAsia="Times New Roman" w:hAnsi="Arial Nova Light" w:cs="Times New Roman"/>
          <w:sz w:val="20"/>
        </w:rPr>
        <w:t>.</w:t>
      </w:r>
    </w:p>
    <w:p w14:paraId="523B4247" w14:textId="77777777" w:rsidR="00E21A2F" w:rsidRPr="00CE598B" w:rsidRDefault="00E21A2F">
      <w:pPr>
        <w:rPr>
          <w:rFonts w:ascii="Arial Nova Light" w:eastAsia="Times New Roman" w:hAnsi="Arial Nova Light" w:cs="Times New Roman"/>
          <w:sz w:val="20"/>
        </w:rPr>
      </w:pPr>
    </w:p>
    <w:p w14:paraId="466A91B5"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164A686" w14:textId="77777777" w:rsidR="00E21A2F" w:rsidRPr="00CE598B" w:rsidRDefault="00E21A2F">
      <w:pPr>
        <w:rPr>
          <w:rFonts w:ascii="Arial Nova Light" w:eastAsia="Times New Roman" w:hAnsi="Arial Nova Light" w:cs="Times New Roman"/>
          <w:sz w:val="20"/>
        </w:rPr>
      </w:pPr>
    </w:p>
    <w:p w14:paraId="0D550706" w14:textId="77777777" w:rsidR="00E21A2F" w:rsidRPr="00CE598B" w:rsidRDefault="008D4BCF">
      <w:pPr>
        <w:numPr>
          <w:ilvl w:val="0"/>
          <w:numId w:val="9"/>
        </w:numPr>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Según la Superservicios en el 2019, la Ciudad de Bogotá tuvo un consumo total de agua de 286.290.616 millones de metros cúbicos</w:t>
      </w:r>
      <w:r w:rsidRPr="00CE598B">
        <w:rPr>
          <w:rFonts w:ascii="Arial Nova Light" w:eastAsia="Times New Roman" w:hAnsi="Arial Nova Light" w:cs="Times New Roman"/>
          <w:sz w:val="20"/>
          <w:vertAlign w:val="superscript"/>
        </w:rPr>
        <w:footnoteReference w:id="10"/>
      </w:r>
      <w:r w:rsidRPr="00CE598B">
        <w:rPr>
          <w:rFonts w:ascii="Arial Nova Light" w:eastAsia="Times New Roman" w:hAnsi="Arial Nova Light" w:cs="Times New Roman"/>
          <w:sz w:val="20"/>
        </w:rPr>
        <w:t>, los cuales fueron suministrados por la Empresa de Acueducto y Alcantarillado de Bogotá.</w:t>
      </w:r>
    </w:p>
    <w:p w14:paraId="11FB2855" w14:textId="77777777" w:rsidR="00E21A2F" w:rsidRPr="00CE598B" w:rsidRDefault="008D4BCF">
      <w:pPr>
        <w:numPr>
          <w:ilvl w:val="0"/>
          <w:numId w:val="9"/>
        </w:numPr>
        <w:rPr>
          <w:rFonts w:ascii="Arial Nova Light" w:eastAsia="Times New Roman" w:hAnsi="Arial Nova Light" w:cs="Times New Roman"/>
          <w:sz w:val="20"/>
        </w:rPr>
      </w:pPr>
      <w:r w:rsidRPr="00CE598B">
        <w:rPr>
          <w:rFonts w:ascii="Arial Nova Light" w:eastAsia="Times New Roman" w:hAnsi="Arial Nova Light" w:cs="Times New Roman"/>
          <w:sz w:val="20"/>
        </w:rPr>
        <w:t>Según la Superservicios en el 2019, la Ciudad de Bogotá tuvo un consumo total de energía eléctrica de 8´915.688.728 de kilovatios hora</w:t>
      </w:r>
      <w:r w:rsidRPr="00CE598B">
        <w:rPr>
          <w:rFonts w:ascii="Arial Nova Light" w:eastAsia="Times New Roman" w:hAnsi="Arial Nova Light" w:cs="Times New Roman"/>
          <w:sz w:val="20"/>
          <w:vertAlign w:val="superscript"/>
        </w:rPr>
        <w:footnoteReference w:id="11"/>
      </w:r>
      <w:r w:rsidRPr="00CE598B">
        <w:rPr>
          <w:rFonts w:ascii="Arial Nova Light" w:eastAsia="Times New Roman" w:hAnsi="Arial Nova Light" w:cs="Times New Roman"/>
          <w:sz w:val="20"/>
        </w:rPr>
        <w:t>, los cuales fueron suministrados por la Empresa ENEL CODENSA.</w:t>
      </w:r>
    </w:p>
    <w:p w14:paraId="6B46F7DE" w14:textId="77777777" w:rsidR="00E21A2F" w:rsidRPr="00CE598B" w:rsidRDefault="008D4BCF">
      <w:pPr>
        <w:numPr>
          <w:ilvl w:val="0"/>
          <w:numId w:val="9"/>
        </w:numPr>
        <w:rPr>
          <w:rFonts w:ascii="Arial Nova Light" w:eastAsia="Times New Roman" w:hAnsi="Arial Nova Light" w:cs="Times New Roman"/>
          <w:sz w:val="20"/>
        </w:rPr>
      </w:pPr>
      <w:r w:rsidRPr="00CE598B">
        <w:rPr>
          <w:rFonts w:ascii="Arial Nova Light" w:eastAsia="Times New Roman" w:hAnsi="Arial Nova Light" w:cs="Times New Roman"/>
          <w:sz w:val="20"/>
        </w:rPr>
        <w:t>Para el año 2019 el registro que se tiene de escombros o residuos de construcción y demolición (RCD) controlados y dispuestos adecuadamente en los sitios autorizados, es de 12.529.365 Toneladas</w:t>
      </w:r>
      <w:r w:rsidRPr="00CE598B">
        <w:rPr>
          <w:rFonts w:ascii="Arial Nova Light" w:eastAsia="Times New Roman" w:hAnsi="Arial Nova Light" w:cs="Times New Roman"/>
          <w:sz w:val="20"/>
          <w:vertAlign w:val="superscript"/>
        </w:rPr>
        <w:footnoteReference w:id="12"/>
      </w:r>
      <w:r w:rsidRPr="00CE598B">
        <w:rPr>
          <w:rFonts w:ascii="Arial Nova Light" w:eastAsia="Times New Roman" w:hAnsi="Arial Nova Light" w:cs="Times New Roman"/>
          <w:sz w:val="20"/>
        </w:rPr>
        <w:t>.</w:t>
      </w:r>
    </w:p>
    <w:p w14:paraId="1C9FDD93" w14:textId="77777777" w:rsidR="00E21A2F" w:rsidRPr="00CE598B" w:rsidRDefault="008D4BCF">
      <w:pPr>
        <w:numPr>
          <w:ilvl w:val="0"/>
          <w:numId w:val="9"/>
        </w:numPr>
        <w:rPr>
          <w:rFonts w:ascii="Arial Nova Light" w:eastAsia="Times New Roman" w:hAnsi="Arial Nova Light" w:cs="Times New Roman"/>
          <w:sz w:val="20"/>
        </w:rPr>
      </w:pPr>
      <w:r w:rsidRPr="00CE598B">
        <w:rPr>
          <w:rFonts w:ascii="Arial Nova Light" w:eastAsia="Times New Roman" w:hAnsi="Arial Nova Light" w:cs="Times New Roman"/>
          <w:sz w:val="20"/>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sidRPr="00CE598B">
        <w:rPr>
          <w:rFonts w:ascii="Arial Nova Light" w:eastAsia="Times New Roman" w:hAnsi="Arial Nova Light" w:cs="Times New Roman"/>
          <w:sz w:val="20"/>
          <w:vertAlign w:val="superscript"/>
        </w:rPr>
        <w:footnoteReference w:id="13"/>
      </w:r>
      <w:r w:rsidRPr="00CE598B">
        <w:rPr>
          <w:rFonts w:ascii="Arial Nova Light" w:eastAsia="Times New Roman" w:hAnsi="Arial Nova Light" w:cs="Times New Roman"/>
          <w:sz w:val="20"/>
        </w:rPr>
        <w:t>.</w:t>
      </w:r>
    </w:p>
    <w:p w14:paraId="3C040B12" w14:textId="77777777" w:rsidR="00E21A2F" w:rsidRPr="00CE598B" w:rsidRDefault="00E21A2F">
      <w:pPr>
        <w:rPr>
          <w:rFonts w:ascii="Arial Nova Light" w:eastAsia="Times New Roman" w:hAnsi="Arial Nova Light" w:cs="Times New Roman"/>
          <w:b/>
          <w:sz w:val="20"/>
        </w:rPr>
      </w:pPr>
    </w:p>
    <w:p w14:paraId="0229940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De acuerdo al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101F6B0A" w14:textId="77777777" w:rsidR="00E21A2F" w:rsidRPr="00CE598B" w:rsidRDefault="00E21A2F">
      <w:pPr>
        <w:rPr>
          <w:rFonts w:ascii="Arial Nova Light" w:eastAsia="Times New Roman" w:hAnsi="Arial Nova Light" w:cs="Times New Roman"/>
          <w:sz w:val="20"/>
        </w:rPr>
      </w:pPr>
    </w:p>
    <w:p w14:paraId="205A2A7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uno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3E1BDAD1"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A su vez, el resultado del análisis de las dimensiones de vulnerabilidad y riesgo por cambio climático para Bogotá, según el análisis del IDEAM en 2017 (citado en</w:t>
      </w:r>
      <w:hyperlink r:id="rId20">
        <w:r w:rsidRPr="00CE598B">
          <w:rPr>
            <w:rFonts w:ascii="Arial Nova Light" w:eastAsia="Times New Roman" w:hAnsi="Arial Nova Light" w:cs="Times New Roman"/>
            <w:sz w:val="20"/>
          </w:rPr>
          <w:t xml:space="preserve"> </w:t>
        </w:r>
      </w:hyperlink>
      <w:hyperlink r:id="rId21">
        <w:r w:rsidRPr="00CE598B">
          <w:rPr>
            <w:rFonts w:ascii="Arial Nova Light" w:eastAsia="Times New Roman" w:hAnsi="Arial Nova Light" w:cs="Times New Roman"/>
            <w:sz w:val="20"/>
            <w:u w:val="single"/>
          </w:rPr>
          <w:t>https://www.idiger.gov.co/rcc</w:t>
        </w:r>
      </w:hyperlink>
      <w:r w:rsidRPr="00CE598B">
        <w:rPr>
          <w:rFonts w:ascii="Arial Nova Light" w:eastAsia="Times New Roman" w:hAnsi="Arial Nova Light" w:cs="Times New Roman"/>
          <w:sz w:val="20"/>
        </w:rPr>
        <w:t>), señala para el parámetro de vulnerabilidad (pues el análisis contempla otros cuatro parámetros), los siguientes porcentajes:</w:t>
      </w:r>
    </w:p>
    <w:p w14:paraId="4DA6579F" w14:textId="77777777" w:rsidR="00E21A2F" w:rsidRPr="00CE598B" w:rsidRDefault="008D4BCF">
      <w:pPr>
        <w:spacing w:before="240" w:after="240"/>
        <w:jc w:val="center"/>
        <w:rPr>
          <w:rFonts w:ascii="Arial Nova Light" w:eastAsia="Times New Roman" w:hAnsi="Arial Nova Light" w:cs="Times New Roman"/>
          <w:color w:val="FF9900"/>
          <w:sz w:val="20"/>
        </w:rPr>
      </w:pPr>
      <w:r w:rsidRPr="00CE598B">
        <w:rPr>
          <w:rFonts w:ascii="Arial Nova Light" w:eastAsia="Times New Roman" w:hAnsi="Arial Nova Light" w:cs="Times New Roman"/>
          <w:color w:val="FF9900"/>
          <w:sz w:val="20"/>
        </w:rPr>
        <w:lastRenderedPageBreak/>
        <w:t xml:space="preserve"> </w:t>
      </w:r>
      <w:r w:rsidRPr="00CE598B">
        <w:rPr>
          <w:rFonts w:ascii="Arial Nova Light" w:eastAsia="Times New Roman" w:hAnsi="Arial Nova Light" w:cs="Times New Roman"/>
          <w:noProof/>
          <w:color w:val="FF9900"/>
          <w:sz w:val="20"/>
          <w:lang w:eastAsia="es-CO"/>
        </w:rPr>
        <w:drawing>
          <wp:inline distT="114300" distB="114300" distL="114300" distR="114300" wp14:anchorId="0CE944B2" wp14:editId="6BFD27EB">
            <wp:extent cx="3886200" cy="2343150"/>
            <wp:effectExtent l="0" t="0" r="0" b="0"/>
            <wp:docPr id="1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886200" cy="2343150"/>
                    </a:xfrm>
                    <a:prstGeom prst="rect">
                      <a:avLst/>
                    </a:prstGeom>
                    <a:ln/>
                  </pic:spPr>
                </pic:pic>
              </a:graphicData>
            </a:graphic>
          </wp:inline>
        </w:drawing>
      </w:r>
    </w:p>
    <w:p w14:paraId="017C447C" w14:textId="77777777" w:rsidR="00E21A2F" w:rsidRPr="00CE598B" w:rsidRDefault="008D4BCF">
      <w:pPr>
        <w:spacing w:before="240" w:after="240"/>
        <w:rPr>
          <w:rFonts w:ascii="Arial Nova Light" w:eastAsia="Times New Roman" w:hAnsi="Arial Nova Light" w:cs="Times New Roman"/>
          <w:sz w:val="20"/>
          <w:u w:val="single"/>
        </w:rPr>
      </w:pPr>
      <w:r w:rsidRPr="00CE598B">
        <w:rPr>
          <w:rFonts w:ascii="Arial Nova Light" w:eastAsia="Times New Roman" w:hAnsi="Arial Nova Light" w:cs="Times New Roman"/>
          <w:sz w:val="20"/>
        </w:rPr>
        <w:t>Fuente:</w:t>
      </w:r>
      <w:hyperlink r:id="rId23">
        <w:r w:rsidRPr="00CE598B">
          <w:rPr>
            <w:rFonts w:ascii="Arial Nova Light" w:eastAsia="Times New Roman" w:hAnsi="Arial Nova Light" w:cs="Times New Roman"/>
            <w:sz w:val="20"/>
          </w:rPr>
          <w:t xml:space="preserve"> </w:t>
        </w:r>
      </w:hyperlink>
      <w:hyperlink r:id="rId24">
        <w:r w:rsidRPr="00CE598B">
          <w:rPr>
            <w:rFonts w:ascii="Arial Nova Light" w:eastAsia="Times New Roman" w:hAnsi="Arial Nova Light" w:cs="Times New Roman"/>
            <w:sz w:val="20"/>
            <w:u w:val="single"/>
          </w:rPr>
          <w:t>https://www.idiger.gov.co/rcc</w:t>
        </w:r>
      </w:hyperlink>
    </w:p>
    <w:p w14:paraId="175BF4BC"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Una forma de determinar la magnitud de la aceleración de los efectos del cambio climático, es comparando la línea base con el comportamiento posterior de los elementos a evaluar. Para el caso, se toman como referente los datos asociados a algunos escenarios de riesgo de desastres en los que la Secretaría Distrital de Ambiente ha realizado gestión, así:</w:t>
      </w:r>
    </w:p>
    <w:p w14:paraId="3DC87FCE"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a)  </w:t>
      </w:r>
      <w:r w:rsidRPr="00CE598B">
        <w:rPr>
          <w:rFonts w:ascii="Arial Nova Light" w:eastAsia="Times New Roman" w:hAnsi="Arial Nova Light" w:cs="Times New Roman"/>
          <w:sz w:val="20"/>
        </w:rPr>
        <w:tab/>
        <w:t>Eventos forestales (quemas, conatos e incendios forestales):</w:t>
      </w:r>
    </w:p>
    <w:p w14:paraId="4FDBC6F5"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Según se indica en el informe de gestión de 2019 de la Comisión Distrital para la Prevención y Mitigación de Incendios Forestales, la ocurrencia de eventos forestales en el Distrito Capital entre 2010 y 2019, se resume así:</w:t>
      </w:r>
    </w:p>
    <w:p w14:paraId="3D6C8151" w14:textId="77777777" w:rsidR="00E21A2F" w:rsidRPr="00CE598B" w:rsidRDefault="008D4BCF">
      <w:pPr>
        <w:spacing w:before="240" w:after="240"/>
        <w:rPr>
          <w:rFonts w:ascii="Arial Nova Light" w:eastAsia="Times New Roman" w:hAnsi="Arial Nova Light" w:cs="Times New Roman"/>
          <w:color w:val="FF9900"/>
          <w:sz w:val="20"/>
        </w:rPr>
      </w:pPr>
      <w:r w:rsidRPr="00CE598B">
        <w:rPr>
          <w:rFonts w:ascii="Arial Nova Light" w:eastAsia="Times New Roman" w:hAnsi="Arial Nova Light" w:cs="Times New Roman"/>
          <w:noProof/>
          <w:color w:val="FF9900"/>
          <w:sz w:val="20"/>
          <w:lang w:eastAsia="es-CO"/>
        </w:rPr>
        <w:drawing>
          <wp:inline distT="114300" distB="114300" distL="114300" distR="114300" wp14:anchorId="69F1589B" wp14:editId="6AE1246C">
            <wp:extent cx="5610225" cy="2057400"/>
            <wp:effectExtent l="0" t="0" r="0" b="0"/>
            <wp:docPr id="1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610225" cy="2057400"/>
                    </a:xfrm>
                    <a:prstGeom prst="rect">
                      <a:avLst/>
                    </a:prstGeom>
                    <a:ln/>
                  </pic:spPr>
                </pic:pic>
              </a:graphicData>
            </a:graphic>
          </wp:inline>
        </w:drawing>
      </w:r>
    </w:p>
    <w:p w14:paraId="06A9D1E0" w14:textId="77777777" w:rsidR="00E21A2F" w:rsidRPr="00CE598B" w:rsidRDefault="008D4BCF">
      <w:pPr>
        <w:spacing w:before="240" w:after="240"/>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Fuente: Modificado del Informe de Gestión 2019 - CDPMIF</w:t>
      </w:r>
    </w:p>
    <w:p w14:paraId="3BE542DC"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b)  </w:t>
      </w:r>
      <w:r w:rsidRPr="00CE598B">
        <w:rPr>
          <w:rFonts w:ascii="Arial Nova Light" w:eastAsia="Times New Roman" w:hAnsi="Arial Nova Light" w:cs="Times New Roman"/>
          <w:sz w:val="20"/>
        </w:rPr>
        <w:tab/>
        <w:t>Respuesta a emergencias:</w:t>
      </w:r>
    </w:p>
    <w:p w14:paraId="6542CC82"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w:t>
      </w:r>
      <w:r w:rsidRPr="00CE598B">
        <w:rPr>
          <w:rFonts w:ascii="Arial Nova Light" w:eastAsia="Times New Roman" w:hAnsi="Arial Nova Light" w:cs="Times New Roman"/>
          <w:sz w:val="20"/>
        </w:rPr>
        <w:lastRenderedPageBreak/>
        <w:t>el Plan Institucional de Respuesta a Emergencias – PIRE de esos eventos ocurridos entre 2012 y 2019 se resume así:</w:t>
      </w:r>
    </w:p>
    <w:p w14:paraId="4EAC8838" w14:textId="77777777" w:rsidR="00E21A2F" w:rsidRPr="00CE598B" w:rsidRDefault="008D4BCF">
      <w:pPr>
        <w:spacing w:before="240" w:after="240"/>
        <w:rPr>
          <w:rFonts w:ascii="Arial Nova Light" w:eastAsia="Times New Roman" w:hAnsi="Arial Nova Light" w:cs="Times New Roman"/>
          <w:color w:val="FF9900"/>
          <w:sz w:val="20"/>
        </w:rPr>
      </w:pPr>
      <w:r w:rsidRPr="00CE598B">
        <w:rPr>
          <w:rFonts w:ascii="Arial Nova Light" w:eastAsia="Times New Roman" w:hAnsi="Arial Nova Light" w:cs="Times New Roman"/>
          <w:color w:val="FF9900"/>
          <w:sz w:val="20"/>
        </w:rPr>
        <w:t xml:space="preserve"> </w:t>
      </w:r>
      <w:r w:rsidRPr="00CE598B">
        <w:rPr>
          <w:rFonts w:ascii="Arial Nova Light" w:eastAsia="Times New Roman" w:hAnsi="Arial Nova Light" w:cs="Times New Roman"/>
          <w:noProof/>
          <w:color w:val="FF9900"/>
          <w:sz w:val="20"/>
          <w:lang w:eastAsia="es-CO"/>
        </w:rPr>
        <w:drawing>
          <wp:inline distT="114300" distB="114300" distL="114300" distR="114300" wp14:anchorId="5A3F3593" wp14:editId="45F7296F">
            <wp:extent cx="5610225" cy="990600"/>
            <wp:effectExtent l="0" t="0" r="0" b="0"/>
            <wp:docPr id="1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610225" cy="990600"/>
                    </a:xfrm>
                    <a:prstGeom prst="rect">
                      <a:avLst/>
                    </a:prstGeom>
                    <a:ln/>
                  </pic:spPr>
                </pic:pic>
              </a:graphicData>
            </a:graphic>
          </wp:inline>
        </w:drawing>
      </w:r>
    </w:p>
    <w:p w14:paraId="4BF2A2E3" w14:textId="77777777" w:rsidR="00E21A2F" w:rsidRPr="00CE598B" w:rsidRDefault="008D4BCF">
      <w:pPr>
        <w:spacing w:before="240" w:after="240"/>
        <w:jc w:val="center"/>
        <w:rPr>
          <w:rFonts w:ascii="Arial Nova Light" w:eastAsia="Times New Roman" w:hAnsi="Arial Nova Light" w:cs="Times New Roman"/>
          <w:color w:val="FF9900"/>
          <w:sz w:val="20"/>
        </w:rPr>
      </w:pPr>
      <w:r w:rsidRPr="00CE598B">
        <w:rPr>
          <w:rFonts w:ascii="Arial Nova Light" w:eastAsia="Times New Roman" w:hAnsi="Arial Nova Light" w:cs="Times New Roman"/>
          <w:sz w:val="20"/>
        </w:rPr>
        <w:t>Fuente: Cantidad de emergencias respondidas por árboles caídos o en riesgo de caída. Informe de divulgación del PIRE (2020</w:t>
      </w:r>
      <w:r w:rsidRPr="00CE598B">
        <w:rPr>
          <w:rFonts w:ascii="Arial Nova Light" w:eastAsia="Times New Roman" w:hAnsi="Arial Nova Light" w:cs="Times New Roman"/>
          <w:color w:val="FF9900"/>
          <w:sz w:val="20"/>
        </w:rPr>
        <w:t>)</w:t>
      </w:r>
    </w:p>
    <w:p w14:paraId="365FB070" w14:textId="77777777" w:rsidR="00E21A2F" w:rsidRPr="00CE598B" w:rsidRDefault="008D4BCF">
      <w:pPr>
        <w:pStyle w:val="Ttulo3"/>
        <w:numPr>
          <w:ilvl w:val="1"/>
          <w:numId w:val="19"/>
        </w:numPr>
        <w:rPr>
          <w:rFonts w:ascii="Arial Nova Light" w:hAnsi="Arial Nova Light"/>
          <w:b/>
          <w:sz w:val="20"/>
          <w:szCs w:val="20"/>
        </w:rPr>
      </w:pPr>
      <w:r w:rsidRPr="00CE598B">
        <w:rPr>
          <w:rFonts w:ascii="Arial Nova Light" w:hAnsi="Arial Nova Light"/>
          <w:b/>
          <w:sz w:val="20"/>
          <w:szCs w:val="20"/>
        </w:rPr>
        <w:t>Antecedente y descripción de la situación actual</w:t>
      </w:r>
    </w:p>
    <w:p w14:paraId="10008797" w14:textId="77777777" w:rsidR="00E21A2F" w:rsidRPr="00CE598B" w:rsidRDefault="00E21A2F">
      <w:pPr>
        <w:rPr>
          <w:rFonts w:ascii="Arial Nova Light" w:eastAsia="Times New Roman" w:hAnsi="Arial Nova Light" w:cs="Times New Roman"/>
          <w:sz w:val="20"/>
        </w:rPr>
      </w:pPr>
    </w:p>
    <w:p w14:paraId="7F5E6998" w14:textId="77777777" w:rsidR="00E21A2F" w:rsidRPr="00CE598B" w:rsidRDefault="008D4BCF">
      <w:pPr>
        <w:rPr>
          <w:rFonts w:ascii="Arial Nova Light" w:eastAsia="Times New Roman" w:hAnsi="Arial Nova Light" w:cs="Times New Roman"/>
          <w:b/>
          <w:sz w:val="20"/>
        </w:rPr>
      </w:pPr>
      <w:r w:rsidRPr="00CE598B">
        <w:rPr>
          <w:rFonts w:ascii="Arial Nova Light" w:eastAsia="Times New Roman" w:hAnsi="Arial Nova Light" w:cs="Times New Roman"/>
          <w:b/>
          <w:sz w:val="20"/>
        </w:rPr>
        <w:t>Ecourbanismo y construcción sostenible:</w:t>
      </w:r>
    </w:p>
    <w:p w14:paraId="6405DFD5" w14:textId="77777777" w:rsidR="00E21A2F" w:rsidRPr="00CE598B" w:rsidRDefault="00E21A2F">
      <w:pPr>
        <w:rPr>
          <w:rFonts w:ascii="Arial Nova Light" w:eastAsia="Times New Roman" w:hAnsi="Arial Nova Light" w:cs="Times New Roman"/>
          <w:sz w:val="20"/>
          <w:highlight w:val="cyan"/>
        </w:rPr>
      </w:pPr>
    </w:p>
    <w:p w14:paraId="5068D2B5"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El sector de la construcción genera importantes impactos ambientales, se ha podido establecer que el 20% de las emisiones de gases de efecto invernadero se originan en los edificios, tanto residenciales como comerciales</w:t>
      </w:r>
      <w:r w:rsidRPr="00CE598B">
        <w:rPr>
          <w:rFonts w:ascii="Arial Nova Light" w:eastAsia="Times New Roman" w:hAnsi="Arial Nova Light" w:cs="Times New Roman"/>
          <w:sz w:val="20"/>
          <w:vertAlign w:val="superscript"/>
        </w:rPr>
        <w:footnoteReference w:id="14"/>
      </w:r>
      <w:r w:rsidRPr="00CE598B">
        <w:rPr>
          <w:rFonts w:ascii="Arial Nova Light" w:eastAsia="Times New Roman" w:hAnsi="Arial Nova Light" w:cs="Times New Roman"/>
          <w:sz w:val="20"/>
        </w:rPr>
        <w:t>, se calcula que las emisiones directas e indirectas de los edificios aumentarán un 70% en 2030 y un 140% en 2050 (Stern 2007). Las edificaciones en su ciclo de vida emplean entre el 30 y 40% de la energía mundial</w:t>
      </w:r>
      <w:r w:rsidRPr="00CE598B">
        <w:rPr>
          <w:rFonts w:ascii="Arial Nova Light" w:eastAsia="Times New Roman" w:hAnsi="Arial Nova Light" w:cs="Times New Roman"/>
          <w:sz w:val="20"/>
          <w:vertAlign w:val="superscript"/>
        </w:rPr>
        <w:footnoteReference w:id="15"/>
      </w:r>
      <w:r w:rsidRPr="00CE598B">
        <w:rPr>
          <w:rFonts w:ascii="Arial Nova Light" w:eastAsia="Times New Roman" w:hAnsi="Arial Nova Light" w:cs="Times New Roman"/>
          <w:sz w:val="20"/>
        </w:rPr>
        <w:t>, y más del 50%</w:t>
      </w:r>
      <w:r w:rsidRPr="00CE598B">
        <w:rPr>
          <w:rFonts w:ascii="Arial Nova Light" w:eastAsia="Times New Roman" w:hAnsi="Arial Nova Light" w:cs="Times New Roman"/>
          <w:sz w:val="20"/>
          <w:vertAlign w:val="superscript"/>
        </w:rPr>
        <w:footnoteReference w:id="16"/>
      </w:r>
      <w:r w:rsidRPr="00CE598B">
        <w:rPr>
          <w:rFonts w:ascii="Arial Nova Light" w:eastAsia="Times New Roman" w:hAnsi="Arial Nova Light" w:cs="Times New Roman"/>
          <w:sz w:val="20"/>
        </w:rPr>
        <w:t>de la energía producida en el mundo está destinada a la climatización de edificios, lo que hace de las edificaciones uno de los principales focos de estudio para mitigar el impacto ambiental.</w:t>
      </w:r>
    </w:p>
    <w:p w14:paraId="60684BE9" w14:textId="77777777" w:rsidR="00E21A2F" w:rsidRPr="00CE598B" w:rsidRDefault="00E21A2F">
      <w:pPr>
        <w:rPr>
          <w:rFonts w:ascii="Arial Nova Light" w:eastAsia="Times New Roman" w:hAnsi="Arial Nova Light" w:cs="Times New Roman"/>
          <w:sz w:val="20"/>
        </w:rPr>
      </w:pPr>
    </w:p>
    <w:p w14:paraId="1C35018A"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Según el estudio “</w:t>
      </w:r>
      <w:r w:rsidRPr="00CE598B">
        <w:rPr>
          <w:rFonts w:ascii="Arial Nova Light" w:eastAsia="Times New Roman" w:hAnsi="Arial Nova Light" w:cs="Times New Roman"/>
          <w:i/>
          <w:sz w:val="20"/>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sidRPr="00CE598B">
        <w:rPr>
          <w:rFonts w:ascii="Arial Nova Light" w:eastAsia="Times New Roman" w:hAnsi="Arial Nova Light" w:cs="Times New Roman"/>
          <w:sz w:val="20"/>
        </w:rPr>
        <w:t>”, las toneladas de CO2 generados por el sector construcción se muestra en el siguiente cuadro:</w:t>
      </w:r>
    </w:p>
    <w:p w14:paraId="3888C115" w14:textId="77777777" w:rsidR="00E21A2F" w:rsidRPr="00CE598B" w:rsidRDefault="00E21A2F">
      <w:pPr>
        <w:rPr>
          <w:rFonts w:ascii="Arial Nova Light" w:eastAsia="Times New Roman" w:hAnsi="Arial Nova Light" w:cs="Times New Roman"/>
          <w:sz w:val="20"/>
        </w:rPr>
      </w:pPr>
    </w:p>
    <w:p w14:paraId="71641413" w14:textId="77777777" w:rsidR="00E21A2F" w:rsidRPr="00CE598B" w:rsidRDefault="008D4BCF">
      <w:pPr>
        <w:rPr>
          <w:rFonts w:ascii="Arial Nova Light" w:hAnsi="Arial Nova Light"/>
          <w:sz w:val="20"/>
        </w:rPr>
      </w:pPr>
      <w:r w:rsidRPr="00CE598B">
        <w:rPr>
          <w:rFonts w:ascii="Arial Nova Light" w:hAnsi="Arial Nova Light"/>
          <w:noProof/>
          <w:sz w:val="20"/>
          <w:lang w:eastAsia="es-CO"/>
        </w:rPr>
        <w:drawing>
          <wp:inline distT="0" distB="0" distL="0" distR="0" wp14:anchorId="35FD69C8" wp14:editId="55CFEB0E">
            <wp:extent cx="5733794" cy="1305384"/>
            <wp:effectExtent l="0" t="0" r="0" b="0"/>
            <wp:docPr id="1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7467" t="34413" r="33469" b="42040"/>
                    <a:stretch>
                      <a:fillRect/>
                    </a:stretch>
                  </pic:blipFill>
                  <pic:spPr>
                    <a:xfrm>
                      <a:off x="0" y="0"/>
                      <a:ext cx="5733794" cy="1305384"/>
                    </a:xfrm>
                    <a:prstGeom prst="rect">
                      <a:avLst/>
                    </a:prstGeom>
                    <a:ln/>
                  </pic:spPr>
                </pic:pic>
              </a:graphicData>
            </a:graphic>
          </wp:inline>
        </w:drawing>
      </w:r>
    </w:p>
    <w:p w14:paraId="276307C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Fuente: UPME – PNUD COLOMBIA.</w:t>
      </w:r>
    </w:p>
    <w:p w14:paraId="1D2D2B7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sociedad y la economía, sin embargo en nuestro país no se ha logrado regularización de la inclusión de criterios de sostenibilidad en la totalidad de las etapas del ciclo </w:t>
      </w:r>
      <w:r w:rsidRPr="00CE598B">
        <w:rPr>
          <w:rFonts w:ascii="Arial Nova Light" w:eastAsia="Times New Roman" w:hAnsi="Arial Nova Light" w:cs="Times New Roman"/>
          <w:sz w:val="20"/>
        </w:rPr>
        <w:lastRenderedPageBreak/>
        <w:t>de vida de las edificaciones (diseño, construcción, operación y disposición final), hecho que supone un reto para la planeación sectorial y el desarrollo territorial</w:t>
      </w:r>
      <w:r w:rsidRPr="00CE598B">
        <w:rPr>
          <w:rFonts w:ascii="Arial Nova Light" w:eastAsia="Times New Roman" w:hAnsi="Arial Nova Light" w:cs="Times New Roman"/>
          <w:sz w:val="20"/>
          <w:vertAlign w:val="superscript"/>
        </w:rPr>
        <w:footnoteReference w:id="17"/>
      </w:r>
      <w:r w:rsidRPr="00CE598B">
        <w:rPr>
          <w:rFonts w:ascii="Arial Nova Light" w:eastAsia="Times New Roman" w:hAnsi="Arial Nova Light" w:cs="Times New Roman"/>
          <w:sz w:val="20"/>
        </w:rPr>
        <w:t>.</w:t>
      </w:r>
    </w:p>
    <w:p w14:paraId="68EA32F9"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BB26F1E"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La Política Nacional de Edificaciones Sostenibles – CONPES 3919 de 2018, indica en su diagnóstico que entre los desafíos del sector de las edificaciones en el PND 2014-2018 se destacan: (i) la inclusión de sistemas de información; (ii) la construcción y actualización de líneas bases para contribuir a los ahorros en consumo de agua y energía; (iii) la creación de programas técnicos y de acompañamiento social; (iv)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(ii) una débil información sectorial para el seguimiento al mercado de edificaciones y a la implementación de la normativa existente con criterios de sostenibilidad; y (iii) la carencia de incentivos para la implementación de iniciativas de construcción sostenible</w:t>
      </w:r>
      <w:r w:rsidRPr="00CE598B">
        <w:rPr>
          <w:rFonts w:ascii="Arial Nova Light" w:eastAsia="Times New Roman" w:hAnsi="Arial Nova Light" w:cs="Times New Roman"/>
          <w:sz w:val="20"/>
          <w:vertAlign w:val="superscript"/>
        </w:rPr>
        <w:footnoteReference w:id="18"/>
      </w:r>
      <w:r w:rsidRPr="00CE598B">
        <w:rPr>
          <w:rFonts w:ascii="Arial Nova Light" w:eastAsia="Times New Roman" w:hAnsi="Arial Nova Light" w:cs="Times New Roman"/>
          <w:sz w:val="20"/>
        </w:rPr>
        <w:t>, lo cual incide en el bajo conocimiento y deficiente información para la incorporación de criterios de sostenibilidad ambiental en los proyectos constructivos.</w:t>
      </w:r>
    </w:p>
    <w:p w14:paraId="075DCAFD"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sidRPr="00CE598B">
        <w:rPr>
          <w:rFonts w:ascii="Arial Nova Light" w:eastAsia="Times New Roman" w:hAnsi="Arial Nova Light" w:cs="Times New Roman"/>
          <w:sz w:val="20"/>
          <w:vertAlign w:val="superscript"/>
        </w:rPr>
        <w:t xml:space="preserve">2 </w:t>
      </w:r>
      <w:r w:rsidRPr="00CE598B">
        <w:rPr>
          <w:rFonts w:ascii="Arial Nova Light" w:eastAsia="Times New Roman" w:hAnsi="Arial Nova Light" w:cs="Times New Roman"/>
          <w:sz w:val="20"/>
        </w:rPr>
        <w:t>y 15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zonas verdes por habitante, con el fin de que éstas mitiguen los impactos generados por la contaminación de las ciudades y cumplan una función de amortiguamiento. </w:t>
      </w:r>
    </w:p>
    <w:p w14:paraId="3440ED67"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Para el caso de Bogotá, en la actualidad la ciudad cuenta con 4,57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Espacio Público Efectivo por habitante (EPE/hab)</w:t>
      </w:r>
      <w:r w:rsidRPr="00CE598B">
        <w:rPr>
          <w:rFonts w:ascii="Arial Nova Light" w:eastAsia="Times New Roman" w:hAnsi="Arial Nova Light" w:cs="Times New Roman"/>
          <w:sz w:val="20"/>
          <w:vertAlign w:val="superscript"/>
        </w:rPr>
        <w:footnoteReference w:id="19"/>
      </w:r>
      <w:r w:rsidRPr="00CE598B">
        <w:rPr>
          <w:rFonts w:ascii="Arial Nova Light" w:eastAsia="Times New Roman" w:hAnsi="Arial Nova Light" w:cs="Times New Roman"/>
          <w:sz w:val="20"/>
        </w:rPr>
        <w:t xml:space="preserve"> y 11,4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Espacio Público Verde por habitante (EPV/hab); es decir, cerca de la mitad del mínimo establecido por la OMS, y  adicionalmente, existe una insuficiencia en el área de parques en la escala zonal, puesto que un habitante apenas cuenta con 0,34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espacios públicos zonales, llamados y destinados a satisfacer las necesidades de recreación activa y prácticas deportivas para la población</w:t>
      </w:r>
      <w:r w:rsidRPr="00CE598B">
        <w:rPr>
          <w:rFonts w:ascii="Arial Nova Light" w:eastAsia="Times New Roman" w:hAnsi="Arial Nova Light" w:cs="Times New Roman"/>
          <w:sz w:val="20"/>
          <w:vertAlign w:val="superscript"/>
        </w:rPr>
        <w:footnoteReference w:id="20"/>
      </w:r>
      <w:r w:rsidRPr="00CE598B">
        <w:rPr>
          <w:rFonts w:ascii="Arial Nova Light" w:eastAsia="Times New Roman" w:hAnsi="Arial Nova Light" w:cs="Times New Roman"/>
          <w:sz w:val="20"/>
        </w:rPr>
        <w:t>. Estos datos se reflejan en los resultados de la encuesta de percepción ciudadana 2019 “Bogotá cómo vamos”, donde tan sólo el 37% de la ciudadanía encuestada se siente satisfecho con el espacio público disponible en la ciudad</w:t>
      </w:r>
      <w:r w:rsidRPr="00CE598B">
        <w:rPr>
          <w:rFonts w:ascii="Arial Nova Light" w:eastAsia="Times New Roman" w:hAnsi="Arial Nova Light" w:cs="Times New Roman"/>
          <w:sz w:val="20"/>
          <w:vertAlign w:val="superscript"/>
        </w:rPr>
        <w:footnoteReference w:id="21"/>
      </w:r>
      <w:r w:rsidRPr="00CE598B">
        <w:rPr>
          <w:rFonts w:ascii="Arial Nova Light" w:eastAsia="Times New Roman" w:hAnsi="Arial Nova Light" w:cs="Times New Roman"/>
          <w:sz w:val="20"/>
        </w:rPr>
        <w:t>.</w:t>
      </w:r>
    </w:p>
    <w:p w14:paraId="39E069AD"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Con la entrada en vigencia del Acuerdo del Concejo 327 de 2018 “</w:t>
      </w:r>
      <w:r w:rsidRPr="00CE598B">
        <w:rPr>
          <w:rFonts w:ascii="Arial Nova Light" w:eastAsia="Times New Roman" w:hAnsi="Arial Nova Light" w:cs="Times New Roman"/>
          <w:i/>
          <w:sz w:val="20"/>
        </w:rPr>
        <w:t>Por medio cual se dictan normas para la planeación, generación y sostenimiento de zonas verdes denominadas "Pulmones Verdes" en el Distrito Capital y se dictan otras disposiciones</w:t>
      </w:r>
      <w:r w:rsidRPr="00CE598B">
        <w:rPr>
          <w:rFonts w:ascii="Arial Nova Light" w:eastAsia="Times New Roman" w:hAnsi="Arial Nova Light" w:cs="Times New Roman"/>
          <w:sz w:val="20"/>
        </w:rPr>
        <w:t xml:space="preserve">” y sus normas reglamentarias, la Secretaría Distrital de </w:t>
      </w:r>
      <w:r w:rsidRPr="00CE598B">
        <w:rPr>
          <w:rFonts w:ascii="Arial Nova Light" w:eastAsia="Times New Roman" w:hAnsi="Arial Nova Light" w:cs="Times New Roman"/>
          <w:sz w:val="20"/>
        </w:rPr>
        <w:lastRenderedPageBreak/>
        <w:t>Ambiente ha evidenciado que el 46% de los proyectos revisados y que se encuentran en el ámbito de aplicación de esta norma, generan un balance negativo de zonas verdes en la ciudad.</w:t>
      </w:r>
    </w:p>
    <w:p w14:paraId="7142E2D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A pesar de que el consumo de agua potable en la Ciudad</w:t>
      </w:r>
      <w:r w:rsidRPr="00CE598B">
        <w:rPr>
          <w:rFonts w:ascii="Arial Nova Light" w:eastAsia="Times New Roman" w:hAnsi="Arial Nova Light" w:cs="Times New Roman"/>
          <w:sz w:val="20"/>
          <w:highlight w:val="white"/>
        </w:rPr>
        <w:t xml:space="preserve"> entre los años 2018 y 2019, pasó de 289.472.913 a </w:t>
      </w:r>
      <w:r w:rsidRPr="00CE598B">
        <w:rPr>
          <w:rFonts w:ascii="Arial Nova Light" w:eastAsia="Times New Roman" w:hAnsi="Arial Nova Light" w:cs="Times New Roman"/>
          <w:sz w:val="20"/>
        </w:rPr>
        <w:t>286.290.616 millones de metros cúbicos</w:t>
      </w:r>
      <w:r w:rsidRPr="00CE598B">
        <w:rPr>
          <w:rFonts w:ascii="Arial Nova Light" w:eastAsia="Times New Roman" w:hAnsi="Arial Nova Light" w:cs="Times New Roman"/>
          <w:sz w:val="20"/>
          <w:vertAlign w:val="superscript"/>
        </w:rPr>
        <w:footnoteReference w:id="22"/>
      </w:r>
      <w:r w:rsidRPr="00CE598B">
        <w:rPr>
          <w:rFonts w:ascii="Arial Nova Light" w:eastAsia="Times New Roman" w:hAnsi="Arial Nova Light" w:cs="Times New Roman"/>
          <w:sz w:val="20"/>
        </w:rPr>
        <w:t xml:space="preserve"> respectivamente, el consumo continúa siendo elevado en algunos sectores como los estratos altos, industria y comercio.</w:t>
      </w:r>
    </w:p>
    <w:p w14:paraId="2E055FDF" w14:textId="77777777" w:rsidR="00E21A2F" w:rsidRPr="00CE598B" w:rsidRDefault="00E21A2F">
      <w:pPr>
        <w:rPr>
          <w:rFonts w:ascii="Arial Nova Light" w:eastAsia="Times New Roman" w:hAnsi="Arial Nova Light" w:cs="Times New Roman"/>
          <w:sz w:val="20"/>
        </w:rPr>
      </w:pPr>
    </w:p>
    <w:p w14:paraId="1F3BBAF7" w14:textId="77777777" w:rsidR="00E21A2F" w:rsidRPr="00CE598B" w:rsidRDefault="008D4BCF">
      <w:pPr>
        <w:jc w:val="center"/>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Gráfico 1. Consumos de agua potable en edificaciones residenciales en Bogotá 2018</w:t>
      </w:r>
    </w:p>
    <w:p w14:paraId="51805E1C" w14:textId="77777777" w:rsidR="00E21A2F" w:rsidRPr="00CE598B" w:rsidRDefault="008D4BCF">
      <w:pPr>
        <w:jc w:val="center"/>
        <w:rPr>
          <w:rFonts w:ascii="Arial Nova Light" w:eastAsia="Times New Roman" w:hAnsi="Arial Nova Light" w:cs="Times New Roman"/>
          <w:sz w:val="20"/>
        </w:rPr>
      </w:pPr>
      <w:r w:rsidRPr="00CE598B">
        <w:rPr>
          <w:rFonts w:ascii="Arial Nova Light" w:hAnsi="Arial Nova Light"/>
          <w:noProof/>
          <w:sz w:val="20"/>
          <w:lang w:eastAsia="es-CO"/>
        </w:rPr>
        <w:drawing>
          <wp:inline distT="0" distB="0" distL="0" distR="0" wp14:anchorId="24796A47" wp14:editId="60EEF8BD">
            <wp:extent cx="3629590" cy="4753715"/>
            <wp:effectExtent l="0" t="0" r="0" b="0"/>
            <wp:docPr id="1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l="26642" t="23856" r="45682" b="11479"/>
                    <a:stretch>
                      <a:fillRect/>
                    </a:stretch>
                  </pic:blipFill>
                  <pic:spPr>
                    <a:xfrm>
                      <a:off x="0" y="0"/>
                      <a:ext cx="3629590" cy="4753715"/>
                    </a:xfrm>
                    <a:prstGeom prst="rect">
                      <a:avLst/>
                    </a:prstGeom>
                    <a:ln/>
                  </pic:spPr>
                </pic:pic>
              </a:graphicData>
            </a:graphic>
          </wp:inline>
        </w:drawing>
      </w:r>
    </w:p>
    <w:p w14:paraId="44A743D8"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Fuente de datos: EAAB, DANE censo de población y vivienda 2018. Cálculos DEM-SDP.</w:t>
      </w:r>
    </w:p>
    <w:p w14:paraId="5FE28FFB" w14:textId="77777777" w:rsidR="00E21A2F" w:rsidRPr="00CE598B" w:rsidRDefault="00E21A2F">
      <w:pPr>
        <w:jc w:val="left"/>
        <w:rPr>
          <w:rFonts w:ascii="Arial Nova Light" w:eastAsia="Times New Roman" w:hAnsi="Arial Nova Light" w:cs="Times New Roman"/>
          <w:b/>
          <w:sz w:val="20"/>
        </w:rPr>
      </w:pPr>
    </w:p>
    <w:p w14:paraId="11BA7A3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 gráfica anterior muestra el consumo por localidad para el año 2018</w:t>
      </w:r>
      <w:r w:rsidRPr="00CE598B">
        <w:rPr>
          <w:rFonts w:ascii="Arial Nova Light" w:eastAsia="Times New Roman" w:hAnsi="Arial Nova Light" w:cs="Times New Roman"/>
          <w:sz w:val="20"/>
          <w:vertAlign w:val="superscript"/>
        </w:rPr>
        <w:footnoteReference w:id="23"/>
      </w:r>
      <w:r w:rsidRPr="00CE598B">
        <w:rPr>
          <w:rFonts w:ascii="Arial Nova Light" w:eastAsia="Times New Roman" w:hAnsi="Arial Nova Light" w:cs="Times New Roman"/>
          <w:sz w:val="20"/>
        </w:rPr>
        <w:t>, los estratos más altos son los que más consumen agua, incluso por encima de lo recomendado por la OMS (100 litros/persona/día) y los estratos bajos llegan escasamente al 60% de lo recomendado.</w:t>
      </w:r>
    </w:p>
    <w:p w14:paraId="39EF1DEB" w14:textId="77777777" w:rsidR="00E21A2F" w:rsidRPr="00CE598B" w:rsidRDefault="00E21A2F">
      <w:pPr>
        <w:jc w:val="center"/>
        <w:rPr>
          <w:rFonts w:ascii="Arial Nova Light" w:eastAsia="Times New Roman" w:hAnsi="Arial Nova Light" w:cs="Times New Roman"/>
          <w:sz w:val="20"/>
          <w:highlight w:val="white"/>
        </w:rPr>
      </w:pPr>
    </w:p>
    <w:p w14:paraId="255B91F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Respecto al consumo de energía eléctrica </w:t>
      </w:r>
      <w:r w:rsidRPr="00CE598B">
        <w:rPr>
          <w:rFonts w:ascii="Arial Nova Light" w:eastAsia="Times New Roman" w:hAnsi="Arial Nova Light" w:cs="Times New Roman"/>
          <w:sz w:val="20"/>
          <w:highlight w:val="white"/>
        </w:rPr>
        <w:t xml:space="preserve">la Ciudad paso de consumir 9.277.683.931 </w:t>
      </w:r>
      <w:r w:rsidRPr="00CE598B">
        <w:rPr>
          <w:rFonts w:ascii="Arial Nova Light" w:eastAsia="Times New Roman" w:hAnsi="Arial Nova Light" w:cs="Times New Roman"/>
          <w:sz w:val="20"/>
        </w:rPr>
        <w:t>kilovatios hora</w:t>
      </w:r>
      <w:r w:rsidRPr="00CE598B">
        <w:rPr>
          <w:rFonts w:ascii="Arial Nova Light" w:eastAsia="Times New Roman" w:hAnsi="Arial Nova Light" w:cs="Times New Roman"/>
          <w:sz w:val="20"/>
          <w:highlight w:val="white"/>
        </w:rPr>
        <w:t xml:space="preserve"> en el año 2018 </w:t>
      </w:r>
      <w:r w:rsidRPr="00CE598B">
        <w:rPr>
          <w:rFonts w:ascii="Arial Nova Light" w:eastAsia="Times New Roman" w:hAnsi="Arial Nova Light" w:cs="Times New Roman"/>
          <w:sz w:val="20"/>
        </w:rPr>
        <w:t>a 8´915.688.728 de kilovatios hora en el año 2019</w:t>
      </w:r>
      <w:r w:rsidRPr="00CE598B">
        <w:rPr>
          <w:rFonts w:ascii="Arial Nova Light" w:eastAsia="Times New Roman" w:hAnsi="Arial Nova Light" w:cs="Times New Roman"/>
          <w:sz w:val="20"/>
          <w:vertAlign w:val="superscript"/>
        </w:rPr>
        <w:footnoteReference w:id="24"/>
      </w:r>
      <w:r w:rsidRPr="00CE598B">
        <w:rPr>
          <w:rFonts w:ascii="Arial Nova Light" w:eastAsia="Times New Roman" w:hAnsi="Arial Nova Light" w:cs="Times New Roman"/>
          <w:sz w:val="20"/>
        </w:rPr>
        <w:t>, mostrando una reducción significativa.</w:t>
      </w:r>
    </w:p>
    <w:p w14:paraId="44FBA984" w14:textId="77777777" w:rsidR="00E21A2F" w:rsidRPr="00CE598B" w:rsidRDefault="00E21A2F">
      <w:pPr>
        <w:rPr>
          <w:rFonts w:ascii="Arial Nova Light" w:eastAsia="Times New Roman" w:hAnsi="Arial Nova Light" w:cs="Times New Roman"/>
          <w:sz w:val="20"/>
        </w:rPr>
      </w:pPr>
    </w:p>
    <w:p w14:paraId="05A2FF4E" w14:textId="77777777" w:rsidR="00E21A2F" w:rsidRPr="00CE598B" w:rsidRDefault="008D4BCF">
      <w:pPr>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lastRenderedPageBreak/>
        <w:t>Gráfico 2. Consumos de energía eléctrica en edificaciones residenciales Bogotá 2012-2018</w:t>
      </w:r>
    </w:p>
    <w:p w14:paraId="5928F859" w14:textId="77777777" w:rsidR="00E21A2F" w:rsidRPr="00CE598B" w:rsidRDefault="008D4BCF">
      <w:pPr>
        <w:rPr>
          <w:rFonts w:ascii="Arial Nova Light" w:eastAsia="Times New Roman" w:hAnsi="Arial Nova Light" w:cs="Times New Roman"/>
          <w:sz w:val="20"/>
        </w:rPr>
      </w:pPr>
      <w:r w:rsidRPr="00CE598B">
        <w:rPr>
          <w:rFonts w:ascii="Arial Nova Light" w:hAnsi="Arial Nova Light"/>
          <w:noProof/>
          <w:sz w:val="20"/>
          <w:lang w:eastAsia="es-CO"/>
        </w:rPr>
        <w:drawing>
          <wp:inline distT="0" distB="0" distL="0" distR="0" wp14:anchorId="4AC9476C" wp14:editId="26C5CF21">
            <wp:extent cx="5522987" cy="4970672"/>
            <wp:effectExtent l="0" t="0" r="0" b="0"/>
            <wp:docPr id="1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l="26702" t="21916" r="28340" b="6145"/>
                    <a:stretch>
                      <a:fillRect/>
                    </a:stretch>
                  </pic:blipFill>
                  <pic:spPr>
                    <a:xfrm>
                      <a:off x="0" y="0"/>
                      <a:ext cx="5522987" cy="4970672"/>
                    </a:xfrm>
                    <a:prstGeom prst="rect">
                      <a:avLst/>
                    </a:prstGeom>
                    <a:ln/>
                  </pic:spPr>
                </pic:pic>
              </a:graphicData>
            </a:graphic>
          </wp:inline>
        </w:drawing>
      </w:r>
    </w:p>
    <w:p w14:paraId="13CC6432" w14:textId="77777777" w:rsidR="00E21A2F" w:rsidRPr="00CE598B" w:rsidRDefault="008D4BCF">
      <w:pPr>
        <w:rPr>
          <w:rFonts w:ascii="Arial Nova Light" w:eastAsia="Times New Roman" w:hAnsi="Arial Nova Light" w:cs="Times New Roman"/>
          <w:b/>
          <w:sz w:val="20"/>
        </w:rPr>
      </w:pPr>
      <w:r w:rsidRPr="00CE598B">
        <w:rPr>
          <w:rFonts w:ascii="Arial Nova Light" w:eastAsia="Times New Roman" w:hAnsi="Arial Nova Light" w:cs="Times New Roman"/>
          <w:b/>
          <w:sz w:val="20"/>
        </w:rPr>
        <w:t>Fuente de datos: EAAB, DANE censo de población y vivienda 2018. Cálculos DEM-SDP</w:t>
      </w:r>
    </w:p>
    <w:p w14:paraId="232CA14A" w14:textId="77777777" w:rsidR="00E21A2F" w:rsidRPr="00CE598B" w:rsidRDefault="00E21A2F">
      <w:pPr>
        <w:rPr>
          <w:rFonts w:ascii="Arial Nova Light" w:eastAsia="Times New Roman" w:hAnsi="Arial Nova Light" w:cs="Times New Roman"/>
          <w:sz w:val="20"/>
        </w:rPr>
      </w:pPr>
    </w:p>
    <w:p w14:paraId="0234668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2F4E304C" w14:textId="77777777" w:rsidR="00E21A2F" w:rsidRPr="00CE598B" w:rsidRDefault="00E21A2F">
      <w:pPr>
        <w:rPr>
          <w:rFonts w:ascii="Arial Nova Light" w:hAnsi="Arial Nova Light"/>
          <w:sz w:val="20"/>
        </w:rPr>
      </w:pPr>
    </w:p>
    <w:p w14:paraId="659F92A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(G.W), de los cuales solo el 0,01Gigavatios son de energía solar, el resto de energía proviene 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35C8EBC0" w14:textId="77777777" w:rsidR="00E21A2F" w:rsidRPr="00CE598B" w:rsidRDefault="00E21A2F">
      <w:pPr>
        <w:rPr>
          <w:rFonts w:ascii="Arial Nova Light" w:eastAsia="Times New Roman" w:hAnsi="Arial Nova Light" w:cs="Times New Roman"/>
          <w:sz w:val="20"/>
        </w:rPr>
      </w:pPr>
    </w:p>
    <w:p w14:paraId="7809069A" w14:textId="77777777" w:rsidR="00E21A2F" w:rsidRPr="00CE598B" w:rsidRDefault="00E21A2F">
      <w:pPr>
        <w:jc w:val="center"/>
        <w:rPr>
          <w:rFonts w:ascii="Arial Nova Light" w:eastAsia="Times New Roman" w:hAnsi="Arial Nova Light" w:cs="Times New Roman"/>
          <w:sz w:val="20"/>
        </w:rPr>
      </w:pPr>
    </w:p>
    <w:p w14:paraId="0D4F4AB1" w14:textId="77777777" w:rsidR="00E21A2F" w:rsidRPr="00CE598B" w:rsidRDefault="00E21A2F">
      <w:pPr>
        <w:jc w:val="center"/>
        <w:rPr>
          <w:rFonts w:ascii="Arial Nova Light" w:eastAsia="Times New Roman" w:hAnsi="Arial Nova Light" w:cs="Times New Roman"/>
          <w:sz w:val="20"/>
        </w:rPr>
      </w:pPr>
    </w:p>
    <w:p w14:paraId="35F12EC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Tabla 1. Emisión de CO2/MJ para diferentes fuentes de energía</w:t>
      </w:r>
    </w:p>
    <w:p w14:paraId="009D921F" w14:textId="77777777" w:rsidR="00E21A2F" w:rsidRPr="00CE598B" w:rsidRDefault="008D4BCF">
      <w:pPr>
        <w:jc w:val="center"/>
        <w:rPr>
          <w:rFonts w:ascii="Arial Nova Light" w:hAnsi="Arial Nova Light"/>
          <w:sz w:val="20"/>
        </w:rPr>
      </w:pPr>
      <w:r w:rsidRPr="00CE598B">
        <w:rPr>
          <w:rFonts w:ascii="Arial Nova Light" w:hAnsi="Arial Nova Light"/>
          <w:noProof/>
          <w:sz w:val="20"/>
          <w:lang w:eastAsia="es-CO"/>
        </w:rPr>
        <w:lastRenderedPageBreak/>
        <w:drawing>
          <wp:inline distT="0" distB="0" distL="0" distR="0" wp14:anchorId="0DA7F71D" wp14:editId="7FBFCA01">
            <wp:extent cx="2622616" cy="1388444"/>
            <wp:effectExtent l="0" t="0" r="0" b="0"/>
            <wp:docPr id="1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l="36281" t="43262" r="37854" b="32381"/>
                    <a:stretch>
                      <a:fillRect/>
                    </a:stretch>
                  </pic:blipFill>
                  <pic:spPr>
                    <a:xfrm>
                      <a:off x="0" y="0"/>
                      <a:ext cx="2622616" cy="1388444"/>
                    </a:xfrm>
                    <a:prstGeom prst="rect">
                      <a:avLst/>
                    </a:prstGeom>
                    <a:ln/>
                  </pic:spPr>
                </pic:pic>
              </a:graphicData>
            </a:graphic>
          </wp:inline>
        </w:drawing>
      </w:r>
    </w:p>
    <w:p w14:paraId="37FB5759"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Por lo anterior, las energías renovables representan una alternativa importante hacia una economía de bajas emisiones de carbono.</w:t>
      </w:r>
    </w:p>
    <w:p w14:paraId="4052D1FE" w14:textId="77777777" w:rsidR="00E21A2F" w:rsidRPr="00CE598B" w:rsidRDefault="00E21A2F">
      <w:pPr>
        <w:rPr>
          <w:rFonts w:ascii="Arial Nova Light" w:eastAsia="Times New Roman" w:hAnsi="Arial Nova Light" w:cs="Times New Roman"/>
          <w:sz w:val="20"/>
        </w:rPr>
      </w:pPr>
    </w:p>
    <w:p w14:paraId="444EC85A"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1D68FEB0" w14:textId="77777777" w:rsidR="00E21A2F" w:rsidRPr="00CE598B" w:rsidRDefault="00E21A2F">
      <w:pPr>
        <w:rPr>
          <w:rFonts w:ascii="Arial Nova Light" w:eastAsia="Times New Roman" w:hAnsi="Arial Nova Light" w:cs="Times New Roman"/>
          <w:sz w:val="20"/>
        </w:rPr>
      </w:pPr>
    </w:p>
    <w:p w14:paraId="5FFF5F2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62F35F38" w14:textId="77777777" w:rsidR="00E21A2F" w:rsidRPr="00CE598B" w:rsidRDefault="00E21A2F">
      <w:pPr>
        <w:rPr>
          <w:rFonts w:ascii="Arial Nova Light" w:eastAsia="Times New Roman" w:hAnsi="Arial Nova Light" w:cs="Times New Roman"/>
          <w:sz w:val="20"/>
        </w:rPr>
      </w:pPr>
    </w:p>
    <w:p w14:paraId="2D98DCAF"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5C56EA48"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financieros que permitan implementar iniciativas de construcción sostenible con un horizonte de acción hasta el 2025.</w:t>
      </w:r>
    </w:p>
    <w:p w14:paraId="0D66BBA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939B3EF"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75B8AF7D"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w:t>
      </w:r>
      <w:r w:rsidRPr="00CE598B">
        <w:rPr>
          <w:rFonts w:ascii="Arial Nova Light" w:eastAsia="Times New Roman" w:hAnsi="Arial Nova Light" w:cs="Times New Roman"/>
          <w:sz w:val="20"/>
        </w:rPr>
        <w:lastRenderedPageBreak/>
        <w:t>sostenibilidad urbana, con propósito de mitigar los factores de deterioro ambiental y mejorar la calidad de vida de los ciudadanos.</w:t>
      </w:r>
    </w:p>
    <w:p w14:paraId="49313C2E" w14:textId="77777777" w:rsidR="00E21A2F" w:rsidRPr="00CE598B" w:rsidRDefault="00E21A2F">
      <w:pPr>
        <w:rPr>
          <w:rFonts w:ascii="Arial Nova Light" w:eastAsia="Times New Roman" w:hAnsi="Arial Nova Light" w:cs="Times New Roman"/>
          <w:sz w:val="20"/>
        </w:rPr>
      </w:pPr>
    </w:p>
    <w:p w14:paraId="00DE8E9A"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Mediante el programa Bogotá Construcción Sostenible, la Secretaría Distrital de Ambiente ha logrado 1.036.323,61 m</w:t>
      </w:r>
      <w:r w:rsidRPr="00CE598B">
        <w:rPr>
          <w:rFonts w:ascii="Arial Nova Light" w:eastAsia="Times New Roman" w:hAnsi="Arial Nova Light" w:cs="Times New Roman"/>
          <w:sz w:val="20"/>
          <w:vertAlign w:val="superscript"/>
        </w:rPr>
        <w:t xml:space="preserve">2 </w:t>
      </w:r>
      <w:r w:rsidRPr="00CE598B">
        <w:rPr>
          <w:rFonts w:ascii="Arial Nova Light" w:eastAsia="Times New Roman" w:hAnsi="Arial Nova Light" w:cs="Times New Roman"/>
          <w:sz w:val="20"/>
        </w:rPr>
        <w:t>de proyectos pre-reconocidos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75114DE8" w14:textId="77777777" w:rsidR="00E21A2F" w:rsidRPr="00CE598B" w:rsidRDefault="00E21A2F">
      <w:pPr>
        <w:rPr>
          <w:rFonts w:ascii="Arial Nova Light" w:eastAsia="Times New Roman" w:hAnsi="Arial Nova Light" w:cs="Times New Roman"/>
          <w:sz w:val="20"/>
        </w:rPr>
      </w:pPr>
    </w:p>
    <w:p w14:paraId="33E6C4A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7140EE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w:t>
      </w:r>
    </w:p>
    <w:p w14:paraId="178D20B2" w14:textId="77777777" w:rsidR="00E21A2F" w:rsidRPr="00CE598B" w:rsidRDefault="008D4BCF">
      <w:pPr>
        <w:numPr>
          <w:ilvl w:val="0"/>
          <w:numId w:val="10"/>
        </w:numPr>
        <w:pBdr>
          <w:top w:val="nil"/>
          <w:left w:val="nil"/>
          <w:bottom w:val="nil"/>
          <w:right w:val="nil"/>
          <w:between w:val="nil"/>
        </w:pBdr>
        <w:spacing w:line="25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LEED: </w:t>
      </w:r>
      <w:r w:rsidRPr="00CE598B">
        <w:rPr>
          <w:rFonts w:ascii="Arial Nova Light" w:eastAsia="Times New Roman" w:hAnsi="Arial Nova Light" w:cs="Times New Roman"/>
          <w:i/>
          <w:sz w:val="20"/>
        </w:rPr>
        <w:t>the Leadership in Energy &amp; Environmental Design</w:t>
      </w:r>
      <w:r w:rsidRPr="00CE598B">
        <w:rPr>
          <w:rFonts w:ascii="Arial Nova Light" w:eastAsia="Times New Roman" w:hAnsi="Arial Nova Light" w:cs="Times New Roman"/>
          <w:sz w:val="20"/>
        </w:rPr>
        <w:t xml:space="preserve"> (Estados unidos)</w:t>
      </w:r>
    </w:p>
    <w:p w14:paraId="1C2BFF8B" w14:textId="77777777" w:rsidR="00E21A2F" w:rsidRPr="00CE598B" w:rsidRDefault="008D4BCF">
      <w:pPr>
        <w:numPr>
          <w:ilvl w:val="0"/>
          <w:numId w:val="10"/>
        </w:numPr>
        <w:pBdr>
          <w:top w:val="nil"/>
          <w:left w:val="nil"/>
          <w:bottom w:val="nil"/>
          <w:right w:val="nil"/>
          <w:between w:val="nil"/>
        </w:pBdr>
        <w:spacing w:line="25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HQE: </w:t>
      </w:r>
      <w:r w:rsidRPr="00CE598B">
        <w:rPr>
          <w:rFonts w:ascii="Arial Nova Light" w:eastAsia="Times New Roman" w:hAnsi="Arial Nova Light" w:cs="Times New Roman"/>
          <w:i/>
          <w:sz w:val="20"/>
        </w:rPr>
        <w:t>Haute Qualité Environnementale</w:t>
      </w:r>
      <w:r w:rsidRPr="00CE598B">
        <w:rPr>
          <w:rFonts w:ascii="Arial Nova Light" w:eastAsia="Times New Roman" w:hAnsi="Arial Nova Light" w:cs="Times New Roman"/>
          <w:sz w:val="20"/>
        </w:rPr>
        <w:t xml:space="preserve"> (Francia)</w:t>
      </w:r>
    </w:p>
    <w:p w14:paraId="5EF737C8" w14:textId="77777777" w:rsidR="00E21A2F" w:rsidRPr="00CE598B" w:rsidRDefault="008D4BCF">
      <w:pPr>
        <w:numPr>
          <w:ilvl w:val="0"/>
          <w:numId w:val="10"/>
        </w:numPr>
        <w:pBdr>
          <w:top w:val="nil"/>
          <w:left w:val="nil"/>
          <w:bottom w:val="nil"/>
          <w:right w:val="nil"/>
          <w:between w:val="nil"/>
        </w:pBdr>
        <w:spacing w:line="25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EDGE: </w:t>
      </w:r>
      <w:r w:rsidRPr="00CE598B">
        <w:rPr>
          <w:rFonts w:ascii="Arial Nova Light" w:eastAsia="Times New Roman" w:hAnsi="Arial Nova Light" w:cs="Times New Roman"/>
          <w:i/>
          <w:sz w:val="20"/>
        </w:rPr>
        <w:t>Excellence in Design for Greater Efficiencies</w:t>
      </w:r>
      <w:r w:rsidRPr="00CE598B">
        <w:rPr>
          <w:rFonts w:ascii="Arial Nova Light" w:eastAsia="Times New Roman" w:hAnsi="Arial Nova Light" w:cs="Times New Roman"/>
          <w:sz w:val="20"/>
        </w:rPr>
        <w:t xml:space="preserve"> (Reino Unido)</w:t>
      </w:r>
    </w:p>
    <w:p w14:paraId="4D23EE03" w14:textId="77777777" w:rsidR="00E21A2F" w:rsidRPr="00CE598B" w:rsidRDefault="008D4BCF">
      <w:pPr>
        <w:numPr>
          <w:ilvl w:val="0"/>
          <w:numId w:val="10"/>
        </w:numPr>
        <w:pBdr>
          <w:top w:val="nil"/>
          <w:left w:val="nil"/>
          <w:bottom w:val="nil"/>
          <w:right w:val="nil"/>
          <w:between w:val="nil"/>
        </w:pBdr>
        <w:spacing w:line="25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SAC: Sello Ambiental Colombiano </w:t>
      </w:r>
    </w:p>
    <w:p w14:paraId="766EDAAE" w14:textId="77777777" w:rsidR="00E21A2F" w:rsidRPr="00CE598B" w:rsidRDefault="008D4BCF">
      <w:pPr>
        <w:numPr>
          <w:ilvl w:val="0"/>
          <w:numId w:val="10"/>
        </w:numPr>
        <w:pBdr>
          <w:top w:val="nil"/>
          <w:left w:val="nil"/>
          <w:bottom w:val="nil"/>
          <w:right w:val="nil"/>
          <w:between w:val="nil"/>
        </w:pBdr>
        <w:spacing w:line="25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Referencial CASA Colombia</w:t>
      </w:r>
    </w:p>
    <w:p w14:paraId="15C82D24" w14:textId="77777777" w:rsidR="00E21A2F" w:rsidRPr="00CE598B" w:rsidRDefault="00E21A2F">
      <w:pPr>
        <w:spacing w:line="256" w:lineRule="auto"/>
        <w:rPr>
          <w:rFonts w:ascii="Arial Nova Light" w:eastAsia="Times New Roman" w:hAnsi="Arial Nova Light" w:cs="Times New Roman"/>
          <w:sz w:val="20"/>
        </w:rPr>
      </w:pPr>
    </w:p>
    <w:p w14:paraId="3B786F28" w14:textId="77777777" w:rsidR="00E21A2F" w:rsidRPr="00CE598B" w:rsidRDefault="008D4BCF">
      <w:pPr>
        <w:spacing w:line="25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Así las cosas, en el siguiente cuadro se consolida la información obtenida de las certificaciones de edificaciones sostenibles</w:t>
      </w:r>
    </w:p>
    <w:p w14:paraId="164D2A66" w14:textId="77777777" w:rsidR="00E21A2F" w:rsidRPr="00CE598B" w:rsidRDefault="00E21A2F">
      <w:pPr>
        <w:spacing w:line="256" w:lineRule="auto"/>
        <w:rPr>
          <w:rFonts w:ascii="Arial Nova Light" w:eastAsia="Times New Roman" w:hAnsi="Arial Nova Light" w:cs="Times New Roman"/>
          <w:sz w:val="20"/>
        </w:rPr>
      </w:pPr>
    </w:p>
    <w:p w14:paraId="29604ED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highlight w:val="white"/>
        </w:rPr>
        <w:t>Tabla 2. Proyectos de infraestructura con reconocimiento ambiental.</w:t>
      </w:r>
    </w:p>
    <w:tbl>
      <w:tblPr>
        <w:tblStyle w:val="afffffffffff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E21A2F" w:rsidRPr="00CE598B" w14:paraId="1B0A5A0B" w14:textId="77777777">
        <w:tc>
          <w:tcPr>
            <w:tcW w:w="2942" w:type="dxa"/>
            <w:shd w:val="clear" w:color="auto" w:fill="BFBFBF"/>
          </w:tcPr>
          <w:p w14:paraId="6EBE5CE2"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CERTIFICACIÓN</w:t>
            </w:r>
          </w:p>
        </w:tc>
        <w:tc>
          <w:tcPr>
            <w:tcW w:w="2943" w:type="dxa"/>
            <w:shd w:val="clear" w:color="auto" w:fill="BFBFBF"/>
          </w:tcPr>
          <w:p w14:paraId="17FE39D3"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CERTIFICADOS</w:t>
            </w:r>
          </w:p>
        </w:tc>
        <w:tc>
          <w:tcPr>
            <w:tcW w:w="2943" w:type="dxa"/>
            <w:shd w:val="clear" w:color="auto" w:fill="BFBFBF"/>
          </w:tcPr>
          <w:p w14:paraId="0EFD008A"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EN PROCESO</w:t>
            </w:r>
          </w:p>
        </w:tc>
      </w:tr>
      <w:tr w:rsidR="00E21A2F" w:rsidRPr="00CE598B" w14:paraId="651ECAC9" w14:textId="77777777">
        <w:tc>
          <w:tcPr>
            <w:tcW w:w="2942" w:type="dxa"/>
          </w:tcPr>
          <w:p w14:paraId="772D1C6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LEED</w:t>
            </w:r>
          </w:p>
        </w:tc>
        <w:tc>
          <w:tcPr>
            <w:tcW w:w="2943" w:type="dxa"/>
          </w:tcPr>
          <w:p w14:paraId="18A79567"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194</w:t>
            </w:r>
          </w:p>
        </w:tc>
        <w:tc>
          <w:tcPr>
            <w:tcW w:w="2943" w:type="dxa"/>
          </w:tcPr>
          <w:p w14:paraId="701B5F2A"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206</w:t>
            </w:r>
          </w:p>
        </w:tc>
      </w:tr>
      <w:tr w:rsidR="00E21A2F" w:rsidRPr="00CE598B" w14:paraId="6F1BBE5B" w14:textId="77777777">
        <w:tc>
          <w:tcPr>
            <w:tcW w:w="2942" w:type="dxa"/>
          </w:tcPr>
          <w:p w14:paraId="69567D0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EDGE</w:t>
            </w:r>
          </w:p>
        </w:tc>
        <w:tc>
          <w:tcPr>
            <w:tcW w:w="2943" w:type="dxa"/>
          </w:tcPr>
          <w:p w14:paraId="3607409F"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29</w:t>
            </w:r>
          </w:p>
        </w:tc>
        <w:tc>
          <w:tcPr>
            <w:tcW w:w="2943" w:type="dxa"/>
          </w:tcPr>
          <w:p w14:paraId="4F46EDC0"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67</w:t>
            </w:r>
          </w:p>
        </w:tc>
      </w:tr>
      <w:tr w:rsidR="00E21A2F" w:rsidRPr="00CE598B" w14:paraId="7041F447" w14:textId="77777777">
        <w:tc>
          <w:tcPr>
            <w:tcW w:w="2942" w:type="dxa"/>
          </w:tcPr>
          <w:p w14:paraId="1662A092" w14:textId="77777777" w:rsidR="00E21A2F" w:rsidRPr="00CE598B" w:rsidRDefault="008D4BCF">
            <w:pPr>
              <w:rPr>
                <w:rFonts w:ascii="Arial Nova Light" w:eastAsia="Times New Roman" w:hAnsi="Arial Nova Light" w:cs="Times New Roman"/>
                <w:b/>
                <w:i/>
                <w:sz w:val="20"/>
                <w:highlight w:val="white"/>
              </w:rPr>
            </w:pPr>
            <w:r w:rsidRPr="00CE598B">
              <w:rPr>
                <w:rFonts w:ascii="Arial Nova Light" w:eastAsia="Times New Roman" w:hAnsi="Arial Nova Light" w:cs="Times New Roman"/>
                <w:sz w:val="20"/>
              </w:rPr>
              <w:t>BOGOTÁ CONSTRUCCIÓN SOSTENIBLE - BCS</w:t>
            </w:r>
          </w:p>
        </w:tc>
        <w:tc>
          <w:tcPr>
            <w:tcW w:w="2943" w:type="dxa"/>
          </w:tcPr>
          <w:p w14:paraId="60B6D016"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23</w:t>
            </w:r>
          </w:p>
        </w:tc>
        <w:tc>
          <w:tcPr>
            <w:tcW w:w="2943" w:type="dxa"/>
          </w:tcPr>
          <w:p w14:paraId="6059CE08"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3</w:t>
            </w:r>
          </w:p>
        </w:tc>
      </w:tr>
    </w:tbl>
    <w:p w14:paraId="2D452CC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Fuente LEED: Consejo Colombiano de Construcción Sostenible (CCCS) con datos del U.S Green Building Council | Actualización: 31/03/2020.  Fuente EDGE: Camacol. Fuente BCS: SDA</w:t>
      </w:r>
    </w:p>
    <w:p w14:paraId="51D4624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5BCA30C7"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De acuerdo con Catastro Distrital en el año 2019 el área construida en Bogotá es de 287.325. 405 m² y cuenta con 2.643.666 de predios, el 15% de todo el país. Según Camacol, Bogotá tiene una demanda anual de 178.000 unidades de vivienda.</w:t>
      </w:r>
    </w:p>
    <w:p w14:paraId="76BE21F9"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Desde el año 2008 se han construido 743.666 nuevos predios, los cuales son en su mayoría vivienda.</w:t>
      </w:r>
    </w:p>
    <w:p w14:paraId="772A4BEF" w14:textId="77777777" w:rsidR="00E21A2F" w:rsidRPr="00CE598B" w:rsidRDefault="008D4BCF">
      <w:pPr>
        <w:shd w:val="clear" w:color="auto" w:fill="FFFFFF"/>
        <w:spacing w:after="160"/>
        <w:rPr>
          <w:rFonts w:ascii="Arial Nova Light" w:eastAsia="Times New Roman" w:hAnsi="Arial Nova Light" w:cs="Times New Roman"/>
          <w:sz w:val="20"/>
        </w:rPr>
      </w:pPr>
      <w:r w:rsidRPr="00CE598B">
        <w:rPr>
          <w:rFonts w:ascii="Arial Nova Light" w:eastAsia="Times New Roman" w:hAnsi="Arial Nova Light" w:cs="Times New Roman"/>
          <w:sz w:val="20"/>
        </w:rPr>
        <w:t>Según datos del censo inmobiliario de CATASTRO, en Bogotá se construyeron en el último año 6 millones 774 mil 873 metros cuadrados durante la vigencia 2019, el informe refleja que 2 millones 690 mil 147 metros cuadrados de área fueron demolidos, cifra equivalente a 52 veces el Estadio el Campin.</w:t>
      </w:r>
    </w:p>
    <w:p w14:paraId="2CB0010B" w14:textId="77777777" w:rsidR="00E21A2F" w:rsidRPr="00CE598B" w:rsidRDefault="00E21A2F">
      <w:pPr>
        <w:shd w:val="clear" w:color="auto" w:fill="FFFFFF"/>
        <w:spacing w:after="160"/>
        <w:rPr>
          <w:rFonts w:ascii="Arial Nova Light" w:eastAsia="Times New Roman" w:hAnsi="Arial Nova Light" w:cs="Times New Roman"/>
          <w:sz w:val="20"/>
        </w:rPr>
      </w:pPr>
    </w:p>
    <w:p w14:paraId="7724C82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highlight w:val="white"/>
        </w:rPr>
        <w:t>Tabla 3. Relación de predios en Bogotá.</w:t>
      </w:r>
    </w:p>
    <w:tbl>
      <w:tblPr>
        <w:tblStyle w:val="affffffffffff5"/>
        <w:tblW w:w="76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E21A2F" w:rsidRPr="00CE598B" w14:paraId="072B555A" w14:textId="77777777">
        <w:trPr>
          <w:jc w:val="center"/>
        </w:trPr>
        <w:tc>
          <w:tcPr>
            <w:tcW w:w="2410" w:type="dxa"/>
            <w:shd w:val="clear" w:color="auto" w:fill="BFBFBF"/>
          </w:tcPr>
          <w:p w14:paraId="591F731B"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AÑO</w:t>
            </w:r>
          </w:p>
        </w:tc>
        <w:tc>
          <w:tcPr>
            <w:tcW w:w="2346" w:type="dxa"/>
            <w:shd w:val="clear" w:color="auto" w:fill="BFBFBF"/>
          </w:tcPr>
          <w:p w14:paraId="268FC53A"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PREDIOS</w:t>
            </w:r>
          </w:p>
        </w:tc>
        <w:tc>
          <w:tcPr>
            <w:tcW w:w="2943" w:type="dxa"/>
            <w:shd w:val="clear" w:color="auto" w:fill="BFBFBF"/>
          </w:tcPr>
          <w:p w14:paraId="748E038E"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AREA (millones de M2)</w:t>
            </w:r>
          </w:p>
        </w:tc>
      </w:tr>
      <w:tr w:rsidR="00E21A2F" w:rsidRPr="00CE598B" w14:paraId="5C424752" w14:textId="77777777">
        <w:trPr>
          <w:jc w:val="center"/>
        </w:trPr>
        <w:tc>
          <w:tcPr>
            <w:tcW w:w="2410" w:type="dxa"/>
          </w:tcPr>
          <w:p w14:paraId="24760D6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2019</w:t>
            </w:r>
          </w:p>
        </w:tc>
        <w:tc>
          <w:tcPr>
            <w:tcW w:w="2346" w:type="dxa"/>
          </w:tcPr>
          <w:p w14:paraId="5FEDDD1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2.643.666</w:t>
            </w:r>
          </w:p>
        </w:tc>
        <w:tc>
          <w:tcPr>
            <w:tcW w:w="2943" w:type="dxa"/>
          </w:tcPr>
          <w:p w14:paraId="4348D5E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287.3</w:t>
            </w:r>
          </w:p>
        </w:tc>
      </w:tr>
      <w:tr w:rsidR="00E21A2F" w:rsidRPr="00CE598B" w14:paraId="3FDC63DC" w14:textId="77777777">
        <w:trPr>
          <w:jc w:val="center"/>
        </w:trPr>
        <w:tc>
          <w:tcPr>
            <w:tcW w:w="2410" w:type="dxa"/>
          </w:tcPr>
          <w:p w14:paraId="75B6F72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2018</w:t>
            </w:r>
          </w:p>
        </w:tc>
        <w:tc>
          <w:tcPr>
            <w:tcW w:w="2346" w:type="dxa"/>
          </w:tcPr>
          <w:p w14:paraId="0735196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2.587.226</w:t>
            </w:r>
          </w:p>
        </w:tc>
        <w:tc>
          <w:tcPr>
            <w:tcW w:w="2943" w:type="dxa"/>
          </w:tcPr>
          <w:p w14:paraId="1B1CEDD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283.2</w:t>
            </w:r>
          </w:p>
        </w:tc>
      </w:tr>
      <w:tr w:rsidR="00E21A2F" w:rsidRPr="00CE598B" w14:paraId="7C1070EB" w14:textId="77777777">
        <w:trPr>
          <w:jc w:val="center"/>
        </w:trPr>
        <w:tc>
          <w:tcPr>
            <w:tcW w:w="2410" w:type="dxa"/>
          </w:tcPr>
          <w:p w14:paraId="04EFCF3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2017</w:t>
            </w:r>
          </w:p>
        </w:tc>
        <w:tc>
          <w:tcPr>
            <w:tcW w:w="2346" w:type="dxa"/>
          </w:tcPr>
          <w:p w14:paraId="7EECE76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2´543.290</w:t>
            </w:r>
          </w:p>
        </w:tc>
        <w:tc>
          <w:tcPr>
            <w:tcW w:w="2943" w:type="dxa"/>
          </w:tcPr>
          <w:p w14:paraId="6175B79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278.4</w:t>
            </w:r>
          </w:p>
        </w:tc>
      </w:tr>
      <w:tr w:rsidR="00E21A2F" w:rsidRPr="00CE598B" w14:paraId="778194F0" w14:textId="77777777">
        <w:trPr>
          <w:jc w:val="center"/>
        </w:trPr>
        <w:tc>
          <w:tcPr>
            <w:tcW w:w="2410" w:type="dxa"/>
          </w:tcPr>
          <w:p w14:paraId="1DC8E48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2008</w:t>
            </w:r>
          </w:p>
        </w:tc>
        <w:tc>
          <w:tcPr>
            <w:tcW w:w="2346" w:type="dxa"/>
          </w:tcPr>
          <w:p w14:paraId="3EF2E98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1.900.000</w:t>
            </w:r>
          </w:p>
        </w:tc>
        <w:tc>
          <w:tcPr>
            <w:tcW w:w="2943" w:type="dxa"/>
          </w:tcPr>
          <w:p w14:paraId="07F5B08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212.1</w:t>
            </w:r>
          </w:p>
        </w:tc>
      </w:tr>
    </w:tbl>
    <w:p w14:paraId="413BA4F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Fuente: Catastro Distrital en el año 2019.</w:t>
      </w:r>
    </w:p>
    <w:p w14:paraId="283543AC" w14:textId="77777777" w:rsidR="00E21A2F" w:rsidRPr="00CE598B" w:rsidRDefault="00E21A2F">
      <w:pPr>
        <w:shd w:val="clear" w:color="auto" w:fill="FFFFFF"/>
        <w:spacing w:after="160"/>
        <w:rPr>
          <w:rFonts w:ascii="Arial Nova Light" w:eastAsia="Times New Roman" w:hAnsi="Arial Nova Light" w:cs="Times New Roman"/>
          <w:sz w:val="20"/>
        </w:rPr>
      </w:pPr>
    </w:p>
    <w:p w14:paraId="1E71D515"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 siguiente es la distribución del área construida por uso del predio urbano</w:t>
      </w:r>
    </w:p>
    <w:p w14:paraId="100857EE" w14:textId="77777777" w:rsidR="00E21A2F" w:rsidRPr="00CE598B" w:rsidRDefault="00E21A2F">
      <w:pPr>
        <w:rPr>
          <w:rFonts w:ascii="Arial Nova Light" w:eastAsia="Times New Roman" w:hAnsi="Arial Nova Light" w:cs="Times New Roman"/>
          <w:sz w:val="20"/>
        </w:rPr>
      </w:pPr>
    </w:p>
    <w:p w14:paraId="2B21FC03" w14:textId="77777777" w:rsidR="00E21A2F" w:rsidRPr="00CE598B" w:rsidRDefault="008D4BCF">
      <w:pPr>
        <w:jc w:val="center"/>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Gráfico 3. Porcentaje por usos de predios construidos Bogotá.</w:t>
      </w:r>
    </w:p>
    <w:p w14:paraId="51CDBB8E" w14:textId="77777777" w:rsidR="00E21A2F" w:rsidRPr="00CE598B" w:rsidRDefault="00E21A2F">
      <w:pPr>
        <w:jc w:val="center"/>
        <w:rPr>
          <w:rFonts w:ascii="Arial Nova Light" w:eastAsia="Times New Roman" w:hAnsi="Arial Nova Light" w:cs="Times New Roman"/>
          <w:sz w:val="20"/>
          <w:highlight w:val="white"/>
        </w:rPr>
      </w:pPr>
    </w:p>
    <w:p w14:paraId="5CA126D4"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noProof/>
          <w:sz w:val="20"/>
          <w:lang w:eastAsia="es-CO"/>
        </w:rPr>
        <w:drawing>
          <wp:inline distT="0" distB="0" distL="0" distR="0" wp14:anchorId="7BB58A96" wp14:editId="7E929101">
            <wp:extent cx="5701774" cy="1106938"/>
            <wp:effectExtent l="0" t="0" r="0" b="0"/>
            <wp:docPr id="1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l="3563" t="25659" r="3768" b="42342"/>
                    <a:stretch>
                      <a:fillRect/>
                    </a:stretch>
                  </pic:blipFill>
                  <pic:spPr>
                    <a:xfrm>
                      <a:off x="0" y="0"/>
                      <a:ext cx="5701774" cy="1106938"/>
                    </a:xfrm>
                    <a:prstGeom prst="rect">
                      <a:avLst/>
                    </a:prstGeom>
                    <a:ln/>
                  </pic:spPr>
                </pic:pic>
              </a:graphicData>
            </a:graphic>
          </wp:inline>
        </w:drawing>
      </w:r>
    </w:p>
    <w:p w14:paraId="2D5B709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Fuente: Catastro Distrital en el año 2019.</w:t>
      </w:r>
    </w:p>
    <w:p w14:paraId="27FB98C4" w14:textId="77777777" w:rsidR="00E21A2F" w:rsidRPr="00CE598B" w:rsidRDefault="00E21A2F">
      <w:pPr>
        <w:rPr>
          <w:rFonts w:ascii="Arial Nova Light" w:eastAsia="Times New Roman" w:hAnsi="Arial Nova Light" w:cs="Times New Roman"/>
          <w:sz w:val="20"/>
        </w:rPr>
      </w:pPr>
    </w:p>
    <w:p w14:paraId="7A20625A"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76A1E04" w14:textId="77777777" w:rsidR="00E21A2F" w:rsidRPr="00CE598B" w:rsidRDefault="00E21A2F">
      <w:pPr>
        <w:rPr>
          <w:rFonts w:ascii="Arial Nova Light" w:eastAsia="Times New Roman" w:hAnsi="Arial Nova Light" w:cs="Times New Roman"/>
          <w:sz w:val="20"/>
        </w:rPr>
      </w:pPr>
    </w:p>
    <w:p w14:paraId="4D0E5B1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techos o terrazas verdes y 120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techos verdes y jardines verticales, de los cuales 20.000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en los últimos cuatro años han contado con el acompañamiento técnico de la Secretaría Distrital de Ambiente. </w:t>
      </w:r>
    </w:p>
    <w:p w14:paraId="3AC960D1" w14:textId="77777777" w:rsidR="00E21A2F" w:rsidRPr="00CE598B" w:rsidRDefault="00E21A2F">
      <w:pPr>
        <w:rPr>
          <w:rFonts w:ascii="Arial Nova Light" w:eastAsia="Times New Roman" w:hAnsi="Arial Nova Light" w:cs="Times New Roman"/>
          <w:sz w:val="20"/>
        </w:rPr>
      </w:pPr>
    </w:p>
    <w:p w14:paraId="5A93F523"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highlight w:val="white"/>
        </w:rPr>
        <w:t xml:space="preserve">En los últimos años la ciudad de Bogotá ha logrado un importante avance en la Implementación de Sistemas Urbanos de Drenaje Sostenible - SUDS; actualmente, se cuenta con </w:t>
      </w:r>
      <w:r w:rsidRPr="00CE598B">
        <w:rPr>
          <w:rFonts w:ascii="Arial Nova Light" w:eastAsia="Times New Roman" w:hAnsi="Arial Nova Light" w:cs="Times New Roman"/>
          <w:sz w:val="20"/>
        </w:rPr>
        <w:t>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infraestructura de la ciudad, dado sus amplios beneficios en el manejo de las aguas lluvias y de escorrentía.</w:t>
      </w:r>
    </w:p>
    <w:p w14:paraId="793016EE" w14:textId="77777777" w:rsidR="00E21A2F" w:rsidRPr="00CE598B" w:rsidRDefault="00E21A2F">
      <w:pPr>
        <w:spacing w:after="160"/>
        <w:rPr>
          <w:rFonts w:ascii="Arial Nova Light" w:eastAsia="Times New Roman" w:hAnsi="Arial Nova Light" w:cs="Times New Roman"/>
          <w:sz w:val="20"/>
        </w:rPr>
      </w:pPr>
    </w:p>
    <w:p w14:paraId="44EC92C9" w14:textId="77777777" w:rsidR="00E21A2F" w:rsidRPr="00CE598B" w:rsidRDefault="008D4BCF">
      <w:pPr>
        <w:rPr>
          <w:rFonts w:ascii="Arial Nova Light" w:eastAsia="Times New Roman" w:hAnsi="Arial Nova Light" w:cs="Times New Roman"/>
          <w:b/>
          <w:sz w:val="20"/>
        </w:rPr>
      </w:pPr>
      <w:r w:rsidRPr="00CE598B">
        <w:rPr>
          <w:rFonts w:ascii="Arial Nova Light" w:eastAsia="Times New Roman" w:hAnsi="Arial Nova Light" w:cs="Times New Roman"/>
          <w:b/>
          <w:sz w:val="20"/>
        </w:rPr>
        <w:t>Gestión Ambiental Empresarial</w:t>
      </w:r>
    </w:p>
    <w:p w14:paraId="42C7F945" w14:textId="77777777" w:rsidR="00E21A2F" w:rsidRPr="00CE598B" w:rsidRDefault="00E21A2F">
      <w:pPr>
        <w:rPr>
          <w:rFonts w:ascii="Arial Nova Light" w:eastAsia="Times New Roman" w:hAnsi="Arial Nova Light" w:cs="Times New Roman"/>
          <w:sz w:val="20"/>
        </w:rPr>
      </w:pPr>
    </w:p>
    <w:p w14:paraId="0CB2942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Las empresas terminan desempeñando un papel clave para contribuir a un futuro más sostenible, en la medida que éstas incorporen y sean coherentes en sus procesos y modelo de negocios con el concepto de desarrollo sostenible o sostenibilidad.</w:t>
      </w:r>
    </w:p>
    <w:p w14:paraId="39EA459B" w14:textId="77777777" w:rsidR="00E21A2F" w:rsidRPr="00CE598B" w:rsidRDefault="00E21A2F">
      <w:pPr>
        <w:jc w:val="left"/>
        <w:rPr>
          <w:rFonts w:ascii="Arial Nova Light" w:eastAsia="Times New Roman" w:hAnsi="Arial Nova Light" w:cs="Times New Roman"/>
          <w:sz w:val="20"/>
        </w:rPr>
      </w:pPr>
    </w:p>
    <w:p w14:paraId="6B7D0FF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Bogotá cuenta con una amplia diversidad de empresas, siendo la mayor plataforma empresarial del país; en la ciudad se encuentra el 29% de las empresas registradas en Colombia (Cámara de Comercio de Bogotá - CCB, 2017).</w:t>
      </w:r>
    </w:p>
    <w:p w14:paraId="37D97914" w14:textId="77777777" w:rsidR="00E21A2F" w:rsidRPr="00CE598B" w:rsidRDefault="00E21A2F">
      <w:pPr>
        <w:rPr>
          <w:rFonts w:ascii="Arial Nova Light" w:eastAsia="Times New Roman" w:hAnsi="Arial Nova Light" w:cs="Times New Roman"/>
          <w:sz w:val="20"/>
        </w:rPr>
      </w:pPr>
    </w:p>
    <w:p w14:paraId="2D06B6BA"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759CDBD4" w14:textId="77777777" w:rsidR="00E21A2F" w:rsidRPr="00CE598B" w:rsidRDefault="00E21A2F">
      <w:pPr>
        <w:rPr>
          <w:rFonts w:ascii="Arial Nova Light" w:eastAsia="Times New Roman" w:hAnsi="Arial Nova Light" w:cs="Times New Roman"/>
          <w:sz w:val="20"/>
        </w:rPr>
      </w:pPr>
    </w:p>
    <w:p w14:paraId="1DAA413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7939AF1" w14:textId="77777777" w:rsidR="00E21A2F" w:rsidRPr="00CE598B" w:rsidRDefault="00E21A2F">
      <w:pPr>
        <w:rPr>
          <w:rFonts w:ascii="Arial Nova Light" w:eastAsia="Times New Roman" w:hAnsi="Arial Nova Light" w:cs="Times New Roman"/>
          <w:sz w:val="20"/>
        </w:rPr>
      </w:pPr>
    </w:p>
    <w:p w14:paraId="64ABD47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Figura 2. Distribución de empresas en Bogotá por tamaño</w:t>
      </w:r>
    </w:p>
    <w:p w14:paraId="2F037715" w14:textId="77777777" w:rsidR="00E21A2F" w:rsidRPr="00CE598B" w:rsidRDefault="00E21A2F">
      <w:pPr>
        <w:rPr>
          <w:rFonts w:ascii="Arial Nova Light" w:eastAsia="Times New Roman" w:hAnsi="Arial Nova Light" w:cs="Times New Roman"/>
          <w:sz w:val="20"/>
        </w:rPr>
      </w:pPr>
    </w:p>
    <w:p w14:paraId="32FC38E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noProof/>
          <w:sz w:val="20"/>
          <w:lang w:eastAsia="es-CO"/>
        </w:rPr>
        <w:drawing>
          <wp:inline distT="114300" distB="114300" distL="114300" distR="114300" wp14:anchorId="57D1BE96" wp14:editId="248957A3">
            <wp:extent cx="3962400" cy="2524125"/>
            <wp:effectExtent l="0" t="0" r="0" b="0"/>
            <wp:docPr id="1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3962400" cy="2524125"/>
                    </a:xfrm>
                    <a:prstGeom prst="rect">
                      <a:avLst/>
                    </a:prstGeom>
                    <a:ln/>
                  </pic:spPr>
                </pic:pic>
              </a:graphicData>
            </a:graphic>
          </wp:inline>
        </w:drawing>
      </w:r>
    </w:p>
    <w:p w14:paraId="111F81F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Fuente: Cámara de Comercio de Bogotá – CCB, 2015</w:t>
      </w:r>
    </w:p>
    <w:p w14:paraId="00CA5D65" w14:textId="77777777" w:rsidR="00E21A2F" w:rsidRPr="00CE598B" w:rsidRDefault="00E21A2F">
      <w:pPr>
        <w:rPr>
          <w:rFonts w:ascii="Arial Nova Light" w:eastAsia="Times New Roman" w:hAnsi="Arial Nova Light" w:cs="Times New Roman"/>
          <w:sz w:val="20"/>
        </w:rPr>
      </w:pPr>
    </w:p>
    <w:p w14:paraId="6E6D8BAF"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7B94A7EA" w14:textId="77777777" w:rsidR="00E21A2F" w:rsidRPr="00CE598B" w:rsidRDefault="00E21A2F">
      <w:pPr>
        <w:rPr>
          <w:rFonts w:ascii="Arial Nova Light" w:eastAsia="Times New Roman" w:hAnsi="Arial Nova Light" w:cs="Times New Roman"/>
          <w:sz w:val="20"/>
        </w:rPr>
      </w:pPr>
    </w:p>
    <w:p w14:paraId="10FAC49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Figura 3. Distribución de empresas sin incluir microempresas</w:t>
      </w:r>
    </w:p>
    <w:p w14:paraId="7F5526E0" w14:textId="77777777" w:rsidR="00E21A2F" w:rsidRPr="00CE598B" w:rsidRDefault="00E21A2F">
      <w:pPr>
        <w:rPr>
          <w:rFonts w:ascii="Arial Nova Light" w:eastAsia="Times New Roman" w:hAnsi="Arial Nova Light" w:cs="Times New Roman"/>
          <w:sz w:val="20"/>
        </w:rPr>
      </w:pPr>
    </w:p>
    <w:p w14:paraId="00C164E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noProof/>
          <w:sz w:val="20"/>
          <w:lang w:eastAsia="es-CO"/>
        </w:rPr>
        <w:lastRenderedPageBreak/>
        <w:drawing>
          <wp:inline distT="114300" distB="114300" distL="114300" distR="114300" wp14:anchorId="43F3C535" wp14:editId="79E1568C">
            <wp:extent cx="3962400" cy="2524125"/>
            <wp:effectExtent l="0" t="0" r="0" b="0"/>
            <wp:docPr id="1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3962400" cy="2524125"/>
                    </a:xfrm>
                    <a:prstGeom prst="rect">
                      <a:avLst/>
                    </a:prstGeom>
                    <a:ln/>
                  </pic:spPr>
                </pic:pic>
              </a:graphicData>
            </a:graphic>
          </wp:inline>
        </w:drawing>
      </w:r>
    </w:p>
    <w:p w14:paraId="16489968" w14:textId="77777777" w:rsidR="00E21A2F" w:rsidRPr="00CE598B" w:rsidRDefault="00E21A2F">
      <w:pPr>
        <w:rPr>
          <w:rFonts w:ascii="Arial Nova Light" w:eastAsia="Times New Roman" w:hAnsi="Arial Nova Light" w:cs="Times New Roman"/>
          <w:sz w:val="20"/>
        </w:rPr>
      </w:pPr>
    </w:p>
    <w:p w14:paraId="7A31FA0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Fuente: Cámara de Comercio de Bogotá – CCB, 2015</w:t>
      </w:r>
    </w:p>
    <w:p w14:paraId="6A52D72B" w14:textId="77777777" w:rsidR="00E21A2F" w:rsidRPr="00CE598B" w:rsidRDefault="00E21A2F">
      <w:pPr>
        <w:rPr>
          <w:rFonts w:ascii="Arial Nova Light" w:eastAsia="Times New Roman" w:hAnsi="Arial Nova Light" w:cs="Times New Roman"/>
          <w:sz w:val="20"/>
        </w:rPr>
      </w:pPr>
    </w:p>
    <w:p w14:paraId="07157A65"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Las cifras de la Figura 2 muestran una ciudad en las que las Pyme constituyen el 93% del sector empresarial, sin contar con la microempresa. Al incluir esta última, el sector MiPymes constituye el 99% del total de empresas.</w:t>
      </w:r>
    </w:p>
    <w:p w14:paraId="5E052C23" w14:textId="77777777" w:rsidR="00E21A2F" w:rsidRPr="00CE598B" w:rsidRDefault="008D4BCF">
      <w:pPr>
        <w:spacing w:before="240"/>
        <w:rPr>
          <w:rFonts w:ascii="Arial Nova Light" w:eastAsia="Times New Roman" w:hAnsi="Arial Nova Light" w:cs="Times New Roman"/>
          <w:sz w:val="20"/>
        </w:rPr>
      </w:pPr>
      <w:r w:rsidRPr="00CE598B">
        <w:rPr>
          <w:rFonts w:ascii="Arial Nova Light" w:eastAsia="Times New Roman" w:hAnsi="Arial Nova Light" w:cs="Times New Roman"/>
          <w:sz w:val="20"/>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077B2471"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Figura 4. Composición actividad económica por sectores en Bogotá, 2016.</w:t>
      </w:r>
    </w:p>
    <w:p w14:paraId="1A31C1D8" w14:textId="77777777" w:rsidR="00E21A2F" w:rsidRPr="00CE598B" w:rsidRDefault="008D4BCF">
      <w:pPr>
        <w:spacing w:before="240" w:after="240"/>
        <w:jc w:val="center"/>
        <w:rPr>
          <w:rFonts w:ascii="Arial Nova Light" w:eastAsia="Times New Roman" w:hAnsi="Arial Nova Light" w:cs="Times New Roman"/>
          <w:sz w:val="20"/>
        </w:rPr>
      </w:pPr>
      <w:r w:rsidRPr="00CE598B">
        <w:rPr>
          <w:rFonts w:ascii="Arial Nova Light" w:eastAsia="Times New Roman" w:hAnsi="Arial Nova Light" w:cs="Times New Roman"/>
          <w:noProof/>
          <w:sz w:val="20"/>
          <w:lang w:eastAsia="es-CO"/>
        </w:rPr>
        <w:drawing>
          <wp:inline distT="114300" distB="114300" distL="114300" distR="114300" wp14:anchorId="54C21FF6" wp14:editId="3650F7CF">
            <wp:extent cx="3962400" cy="2524125"/>
            <wp:effectExtent l="0" t="0" r="0" b="0"/>
            <wp:docPr id="1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3962400" cy="2524125"/>
                    </a:xfrm>
                    <a:prstGeom prst="rect">
                      <a:avLst/>
                    </a:prstGeom>
                    <a:ln/>
                  </pic:spPr>
                </pic:pic>
              </a:graphicData>
            </a:graphic>
          </wp:inline>
        </w:drawing>
      </w:r>
    </w:p>
    <w:p w14:paraId="01E63731"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b/>
          <w:sz w:val="20"/>
        </w:rPr>
        <w:t>Fuente:</w:t>
      </w:r>
      <w:r w:rsidRPr="00CE598B">
        <w:rPr>
          <w:rFonts w:ascii="Arial Nova Light" w:eastAsia="Times New Roman" w:hAnsi="Arial Nova Light" w:cs="Times New Roman"/>
          <w:sz w:val="20"/>
        </w:rPr>
        <w:t xml:space="preserve"> Cámara de Comercio de Bogotá – CCB (2017).</w:t>
      </w:r>
    </w:p>
    <w:p w14:paraId="77DFFD5B"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sector industria manufacturera (-1.4%) desde el año 2012 ha presentado balance negativo (CCB, 2015), tendencia que se mantuvo hasta el año 2015, en el cual continuó con un desempeño negativo (-2,8%). Sin embargo, de acuerdo con la CCB (2017), entre enero y septiembre de 2016 la industria </w:t>
      </w:r>
      <w:r w:rsidRPr="00CE598B">
        <w:rPr>
          <w:rFonts w:ascii="Arial Nova Light" w:eastAsia="Times New Roman" w:hAnsi="Arial Nova Light" w:cs="Times New Roman"/>
          <w:sz w:val="20"/>
        </w:rPr>
        <w:lastRenderedPageBreak/>
        <w:t>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670792DB"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Los principales factores asociados al crecimiento negativo, de acuerdo con la Asociación Nacional de Empresarios ANDI (2016), fueron:</w:t>
      </w:r>
    </w:p>
    <w:p w14:paraId="2899C3A3" w14:textId="77777777" w:rsidR="00E21A2F" w:rsidRPr="00CE598B" w:rsidRDefault="008D4BCF">
      <w:pPr>
        <w:spacing w:before="240" w:after="240"/>
        <w:ind w:left="1760" w:hanging="360"/>
        <w:rPr>
          <w:rFonts w:ascii="Arial Nova Light" w:eastAsia="Times New Roman" w:hAnsi="Arial Nova Light" w:cs="Times New Roman"/>
          <w:sz w:val="20"/>
        </w:rPr>
      </w:pPr>
      <w:r w:rsidRPr="00CE598B">
        <w:rPr>
          <w:rFonts w:ascii="Arial Nova Light" w:eastAsia="Times New Roman" w:hAnsi="Arial Nova Light" w:cs="Times New Roman"/>
          <w:sz w:val="20"/>
        </w:rPr>
        <w:t>1.    Tasa cambiaria</w:t>
      </w:r>
    </w:p>
    <w:p w14:paraId="2DF30328" w14:textId="77777777" w:rsidR="00E21A2F" w:rsidRPr="00CE598B" w:rsidRDefault="008D4BCF">
      <w:pPr>
        <w:spacing w:before="240" w:after="240"/>
        <w:ind w:left="1760" w:hanging="360"/>
        <w:rPr>
          <w:rFonts w:ascii="Arial Nova Light" w:eastAsia="Times New Roman" w:hAnsi="Arial Nova Light" w:cs="Times New Roman"/>
          <w:sz w:val="20"/>
        </w:rPr>
      </w:pPr>
      <w:r w:rsidRPr="00CE598B">
        <w:rPr>
          <w:rFonts w:ascii="Arial Nova Light" w:eastAsia="Times New Roman" w:hAnsi="Arial Nova Light" w:cs="Times New Roman"/>
          <w:sz w:val="20"/>
        </w:rPr>
        <w:t>2.    Falta de demanda</w:t>
      </w:r>
    </w:p>
    <w:p w14:paraId="5ECCDF2F" w14:textId="77777777" w:rsidR="00E21A2F" w:rsidRPr="00CE598B" w:rsidRDefault="008D4BCF">
      <w:pPr>
        <w:spacing w:before="240" w:after="240"/>
        <w:ind w:left="1760" w:hanging="360"/>
        <w:rPr>
          <w:rFonts w:ascii="Arial Nova Light" w:eastAsia="Times New Roman" w:hAnsi="Arial Nova Light" w:cs="Times New Roman"/>
          <w:sz w:val="20"/>
        </w:rPr>
      </w:pPr>
      <w:r w:rsidRPr="00CE598B">
        <w:rPr>
          <w:rFonts w:ascii="Arial Nova Light" w:eastAsia="Times New Roman" w:hAnsi="Arial Nova Light" w:cs="Times New Roman"/>
          <w:sz w:val="20"/>
        </w:rPr>
        <w:t>3.    Costos y suministros de materias primas</w:t>
      </w:r>
    </w:p>
    <w:p w14:paraId="749AFD1D" w14:textId="77777777" w:rsidR="00E21A2F" w:rsidRPr="00CE598B" w:rsidRDefault="008D4BCF">
      <w:pPr>
        <w:spacing w:before="240" w:after="240"/>
        <w:ind w:left="1760" w:hanging="360"/>
        <w:rPr>
          <w:rFonts w:ascii="Arial Nova Light" w:eastAsia="Times New Roman" w:hAnsi="Arial Nova Light" w:cs="Times New Roman"/>
          <w:sz w:val="20"/>
        </w:rPr>
      </w:pPr>
      <w:r w:rsidRPr="00CE598B">
        <w:rPr>
          <w:rFonts w:ascii="Arial Nova Light" w:eastAsia="Times New Roman" w:hAnsi="Arial Nova Light" w:cs="Times New Roman"/>
          <w:sz w:val="20"/>
        </w:rPr>
        <w:t>4.    Disminución de exportaciones</w:t>
      </w:r>
    </w:p>
    <w:p w14:paraId="78ED4914"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Estas cifras de decrecimiento industrial,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421974BC"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5A01C7F"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especial, son en total: 11.866, un valor menor al reportado en el total de matrículas de empresas para el mismo año de referencia. Ver siguiente tabla</w:t>
      </w:r>
    </w:p>
    <w:p w14:paraId="4A7229EC" w14:textId="77777777" w:rsidR="00E21A2F" w:rsidRPr="00CE598B" w:rsidRDefault="00E21A2F">
      <w:pPr>
        <w:spacing w:line="360" w:lineRule="auto"/>
        <w:rPr>
          <w:rFonts w:ascii="Arial Nova Light" w:eastAsia="Times New Roman" w:hAnsi="Arial Nova Light" w:cs="Times New Roman"/>
          <w:color w:val="4472C4"/>
          <w:sz w:val="20"/>
        </w:rPr>
      </w:pPr>
    </w:p>
    <w:tbl>
      <w:tblPr>
        <w:tblStyle w:val="affffffffffff6"/>
        <w:tblW w:w="70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E21A2F" w:rsidRPr="00CE598B" w14:paraId="7091AD1D" w14:textId="77777777">
        <w:trPr>
          <w:trHeight w:val="369"/>
          <w:jc w:val="center"/>
        </w:trPr>
        <w:tc>
          <w:tcPr>
            <w:tcW w:w="3506" w:type="dxa"/>
            <w:vAlign w:val="center"/>
          </w:tcPr>
          <w:p w14:paraId="18BF3142" w14:textId="77777777" w:rsidR="00E21A2F" w:rsidRPr="00CE598B" w:rsidRDefault="008D4BCF">
            <w:pPr>
              <w:spacing w:line="240" w:lineRule="auto"/>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Clase de Uso</w:t>
            </w:r>
          </w:p>
        </w:tc>
        <w:tc>
          <w:tcPr>
            <w:tcW w:w="3506" w:type="dxa"/>
            <w:vAlign w:val="center"/>
          </w:tcPr>
          <w:p w14:paraId="79D16161" w14:textId="77777777" w:rsidR="00E21A2F" w:rsidRPr="00CE598B" w:rsidRDefault="008D4BCF">
            <w:pPr>
              <w:spacing w:line="240" w:lineRule="auto"/>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Cuentas Facturadas</w:t>
            </w:r>
          </w:p>
        </w:tc>
      </w:tr>
      <w:tr w:rsidR="00E21A2F" w:rsidRPr="00CE598B" w14:paraId="5AB8C908" w14:textId="77777777">
        <w:trPr>
          <w:trHeight w:val="369"/>
          <w:jc w:val="center"/>
        </w:trPr>
        <w:tc>
          <w:tcPr>
            <w:tcW w:w="3506" w:type="dxa"/>
          </w:tcPr>
          <w:p w14:paraId="1FAB1A83" w14:textId="77777777" w:rsidR="00E21A2F" w:rsidRPr="00CE598B" w:rsidRDefault="008D4BCF">
            <w:pPr>
              <w:spacing w:line="240"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Industrial</w:t>
            </w:r>
          </w:p>
        </w:tc>
        <w:tc>
          <w:tcPr>
            <w:tcW w:w="3506" w:type="dxa"/>
          </w:tcPr>
          <w:p w14:paraId="0224D981" w14:textId="77777777" w:rsidR="00E21A2F" w:rsidRPr="00CE598B" w:rsidRDefault="008D4BCF">
            <w:pPr>
              <w:spacing w:line="240" w:lineRule="auto"/>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7.098</w:t>
            </w:r>
          </w:p>
        </w:tc>
      </w:tr>
      <w:tr w:rsidR="00E21A2F" w:rsidRPr="00CE598B" w14:paraId="111417BA" w14:textId="77777777">
        <w:trPr>
          <w:trHeight w:val="369"/>
          <w:jc w:val="center"/>
        </w:trPr>
        <w:tc>
          <w:tcPr>
            <w:tcW w:w="3506" w:type="dxa"/>
          </w:tcPr>
          <w:p w14:paraId="7E052753" w14:textId="77777777" w:rsidR="00E21A2F" w:rsidRPr="00CE598B" w:rsidRDefault="008D4BCF">
            <w:pPr>
              <w:spacing w:line="240"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Comercial</w:t>
            </w:r>
          </w:p>
        </w:tc>
        <w:tc>
          <w:tcPr>
            <w:tcW w:w="3506" w:type="dxa"/>
          </w:tcPr>
          <w:p w14:paraId="26C28FD1" w14:textId="77777777" w:rsidR="00E21A2F" w:rsidRPr="00CE598B" w:rsidRDefault="008D4BCF">
            <w:pPr>
              <w:spacing w:line="240" w:lineRule="auto"/>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137.711</w:t>
            </w:r>
          </w:p>
        </w:tc>
      </w:tr>
      <w:tr w:rsidR="00E21A2F" w:rsidRPr="00CE598B" w14:paraId="3921825E" w14:textId="77777777">
        <w:trPr>
          <w:trHeight w:val="369"/>
          <w:jc w:val="center"/>
        </w:trPr>
        <w:tc>
          <w:tcPr>
            <w:tcW w:w="3506" w:type="dxa"/>
          </w:tcPr>
          <w:p w14:paraId="4ADEE308" w14:textId="77777777" w:rsidR="00E21A2F" w:rsidRPr="00CE598B" w:rsidRDefault="008D4BCF">
            <w:pPr>
              <w:spacing w:line="240"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Oficial</w:t>
            </w:r>
          </w:p>
        </w:tc>
        <w:tc>
          <w:tcPr>
            <w:tcW w:w="3506" w:type="dxa"/>
          </w:tcPr>
          <w:p w14:paraId="63B8870A" w14:textId="77777777" w:rsidR="00E21A2F" w:rsidRPr="00CE598B" w:rsidRDefault="008D4BCF">
            <w:pPr>
              <w:spacing w:line="240" w:lineRule="auto"/>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3.565</w:t>
            </w:r>
          </w:p>
        </w:tc>
      </w:tr>
      <w:tr w:rsidR="00E21A2F" w:rsidRPr="00CE598B" w14:paraId="29FEBADE" w14:textId="77777777">
        <w:trPr>
          <w:trHeight w:val="369"/>
          <w:jc w:val="center"/>
        </w:trPr>
        <w:tc>
          <w:tcPr>
            <w:tcW w:w="3506" w:type="dxa"/>
          </w:tcPr>
          <w:p w14:paraId="55933407" w14:textId="77777777" w:rsidR="00E21A2F" w:rsidRPr="00CE598B" w:rsidRDefault="008D4BCF">
            <w:pPr>
              <w:spacing w:line="240"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Especial</w:t>
            </w:r>
          </w:p>
        </w:tc>
        <w:tc>
          <w:tcPr>
            <w:tcW w:w="3506" w:type="dxa"/>
          </w:tcPr>
          <w:p w14:paraId="0B3FCF42" w14:textId="77777777" w:rsidR="00E21A2F" w:rsidRPr="00CE598B" w:rsidRDefault="008D4BCF">
            <w:pPr>
              <w:spacing w:line="240" w:lineRule="auto"/>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1.203</w:t>
            </w:r>
          </w:p>
        </w:tc>
      </w:tr>
      <w:tr w:rsidR="00E21A2F" w:rsidRPr="00CE598B" w14:paraId="55ECA5B0" w14:textId="77777777">
        <w:trPr>
          <w:trHeight w:val="369"/>
          <w:jc w:val="center"/>
        </w:trPr>
        <w:tc>
          <w:tcPr>
            <w:tcW w:w="3506" w:type="dxa"/>
          </w:tcPr>
          <w:p w14:paraId="2C53B0B7" w14:textId="77777777" w:rsidR="00E21A2F" w:rsidRPr="00CE598B" w:rsidRDefault="008D4BCF">
            <w:pPr>
              <w:spacing w:line="240"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Residencial</w:t>
            </w:r>
          </w:p>
        </w:tc>
        <w:tc>
          <w:tcPr>
            <w:tcW w:w="3506" w:type="dxa"/>
          </w:tcPr>
          <w:p w14:paraId="21AF1CB2" w14:textId="77777777" w:rsidR="00E21A2F" w:rsidRPr="00CE598B" w:rsidRDefault="008D4BCF">
            <w:pPr>
              <w:spacing w:line="240" w:lineRule="auto"/>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1.848.211</w:t>
            </w:r>
          </w:p>
        </w:tc>
      </w:tr>
      <w:tr w:rsidR="00E21A2F" w:rsidRPr="00CE598B" w14:paraId="679AED98" w14:textId="77777777">
        <w:trPr>
          <w:trHeight w:val="369"/>
          <w:jc w:val="center"/>
        </w:trPr>
        <w:tc>
          <w:tcPr>
            <w:tcW w:w="3506" w:type="dxa"/>
          </w:tcPr>
          <w:p w14:paraId="729D46A6" w14:textId="77777777" w:rsidR="00E21A2F" w:rsidRPr="00CE598B" w:rsidRDefault="008D4BCF">
            <w:pPr>
              <w:spacing w:line="240"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Multiusuario</w:t>
            </w:r>
          </w:p>
        </w:tc>
        <w:tc>
          <w:tcPr>
            <w:tcW w:w="3506" w:type="dxa"/>
          </w:tcPr>
          <w:p w14:paraId="16AC35DC" w14:textId="77777777" w:rsidR="00E21A2F" w:rsidRPr="00CE598B" w:rsidRDefault="008D4BCF">
            <w:pPr>
              <w:spacing w:line="240" w:lineRule="auto"/>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63.340</w:t>
            </w:r>
          </w:p>
        </w:tc>
      </w:tr>
    </w:tbl>
    <w:p w14:paraId="3D99D4A8" w14:textId="77777777" w:rsidR="00E21A2F" w:rsidRPr="00CE598B" w:rsidRDefault="008D4BCF">
      <w:pPr>
        <w:spacing w:line="360" w:lineRule="auto"/>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Fuente: EAAB, 2019.</w:t>
      </w:r>
    </w:p>
    <w:p w14:paraId="5180153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Por lo anterior, la SDA a través de diferentes proyectos de gestión ambiental, ha involucrado el sector empresarial como un actor de importancia para el mejoramiento de la calidad ambiental de la ciudad. </w:t>
      </w:r>
    </w:p>
    <w:p w14:paraId="39BA8CD6" w14:textId="77777777" w:rsidR="00E21A2F" w:rsidRPr="00CE598B" w:rsidRDefault="00E21A2F">
      <w:pPr>
        <w:jc w:val="left"/>
        <w:rPr>
          <w:rFonts w:ascii="Arial Nova Light" w:eastAsia="Times New Roman" w:hAnsi="Arial Nova Light" w:cs="Times New Roman"/>
          <w:sz w:val="20"/>
        </w:rPr>
      </w:pPr>
    </w:p>
    <w:p w14:paraId="44B9CDE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En el año 1996 con el proyecto ACERCAR, cuyo propósito central fue el de brindar asistencia técnica a las pequeñas y medianas empresas de la ciudad. Posteriormente, en el año 2001 nació el Programa de </w:t>
      </w:r>
      <w:r w:rsidRPr="00CE598B">
        <w:rPr>
          <w:rFonts w:ascii="Arial Nova Light" w:eastAsia="Times New Roman" w:hAnsi="Arial Nova Light" w:cs="Times New Roman"/>
          <w:sz w:val="20"/>
        </w:rPr>
        <w:lastRenderedPageBreak/>
        <w:t>Excelencia Ambiental Distrital - PREAD, el cual hace el reconocimiento a las mejores organizaciones en desempeño y gestión ambiental en la ciudad.</w:t>
      </w:r>
    </w:p>
    <w:p w14:paraId="271BE5F0"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745100AD"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6293DA8A" w14:textId="77777777" w:rsidR="00E21A2F" w:rsidRPr="00CE598B" w:rsidRDefault="00E21A2F">
      <w:pPr>
        <w:pBdr>
          <w:top w:val="nil"/>
          <w:left w:val="nil"/>
          <w:bottom w:val="nil"/>
          <w:right w:val="nil"/>
          <w:between w:val="nil"/>
        </w:pBdr>
        <w:ind w:left="720" w:hanging="708"/>
        <w:rPr>
          <w:rFonts w:ascii="Arial Nova Light" w:eastAsia="Times New Roman" w:hAnsi="Arial Nova Light" w:cs="Times New Roman"/>
          <w:sz w:val="20"/>
        </w:rPr>
      </w:pPr>
    </w:p>
    <w:p w14:paraId="5D33DD56"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w:t>
      </w:r>
    </w:p>
    <w:p w14:paraId="29BF1A17" w14:textId="77777777" w:rsidR="00E21A2F" w:rsidRPr="00CE598B" w:rsidRDefault="00E21A2F">
      <w:pPr>
        <w:pBdr>
          <w:top w:val="nil"/>
          <w:left w:val="nil"/>
          <w:bottom w:val="nil"/>
          <w:right w:val="nil"/>
          <w:between w:val="nil"/>
        </w:pBdr>
        <w:ind w:left="720" w:hanging="708"/>
        <w:rPr>
          <w:rFonts w:ascii="Arial Nova Light" w:eastAsia="Times New Roman" w:hAnsi="Arial Nova Light" w:cs="Times New Roman"/>
          <w:sz w:val="20"/>
        </w:rPr>
      </w:pPr>
    </w:p>
    <w:p w14:paraId="2358A2C6"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1A69452C"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otro tema de interés para el crecimiento verde es la dinámica que se ha dado en la </w:t>
      </w:r>
      <w:r w:rsidRPr="00CE598B">
        <w:rPr>
          <w:rFonts w:ascii="Arial Nova Light" w:eastAsia="Times New Roman" w:hAnsi="Arial Nova Light" w:cs="Times New Roman"/>
          <w:b/>
          <w:sz w:val="20"/>
        </w:rPr>
        <w:t>articulación de actores</w:t>
      </w:r>
      <w:r w:rsidRPr="00CE598B">
        <w:rPr>
          <w:rFonts w:ascii="Arial Nova Light" w:eastAsia="Times New Roman" w:hAnsi="Arial Nova Light" w:cs="Times New Roman"/>
          <w:sz w:val="20"/>
        </w:rPr>
        <w:t xml:space="preserve">. La </w:t>
      </w:r>
      <w:r w:rsidRPr="00CE598B">
        <w:rPr>
          <w:rFonts w:ascii="Arial Nova Light" w:eastAsia="Times New Roman" w:hAnsi="Arial Nova Light" w:cs="Times New Roman"/>
          <w:b/>
          <w:sz w:val="20"/>
        </w:rPr>
        <w:t>asociatividad empresarial</w:t>
      </w:r>
      <w:r w:rsidRPr="00CE598B">
        <w:rPr>
          <w:rFonts w:ascii="Arial Nova Light" w:eastAsia="Times New Roman" w:hAnsi="Arial Nova Light" w:cs="Times New Roman"/>
          <w:sz w:val="20"/>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sidRPr="00CE598B">
        <w:rPr>
          <w:rFonts w:ascii="Arial Nova Light" w:eastAsia="Times New Roman" w:hAnsi="Arial Nova Light" w:cs="Times New Roman"/>
          <w:sz w:val="20"/>
          <w:vertAlign w:val="superscript"/>
        </w:rPr>
        <w:footnoteReference w:id="25"/>
      </w:r>
      <w:r w:rsidRPr="00CE598B">
        <w:rPr>
          <w:rFonts w:ascii="Arial Nova Light" w:eastAsia="Times New Roman" w:hAnsi="Arial Nova Light" w:cs="Times New Roman"/>
          <w:sz w:val="20"/>
        </w:rPr>
        <w:t>.</w:t>
      </w:r>
    </w:p>
    <w:p w14:paraId="538F6826"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Algunas empresas bogotanas se han sumado a diversas iniciativas del programa Red de Empresas Sostenibles (RedES-CAR)</w:t>
      </w:r>
      <w:r w:rsidRPr="00CE598B">
        <w:rPr>
          <w:rFonts w:ascii="Arial Nova Light" w:eastAsia="Times New Roman" w:hAnsi="Arial Nova Light" w:cs="Times New Roman"/>
          <w:sz w:val="20"/>
          <w:vertAlign w:val="superscript"/>
        </w:rPr>
        <w:footnoteReference w:id="26"/>
      </w:r>
      <w:r w:rsidRPr="00CE598B">
        <w:rPr>
          <w:rFonts w:ascii="Arial Nova Light" w:eastAsia="Times New Roman" w:hAnsi="Arial Nova Light" w:cs="Times New Roman"/>
          <w:sz w:val="20"/>
        </w:rPr>
        <w:t xml:space="preserve"> que consiste en una alianza entre los sectores público, privado y la academia, que inició en Colombia en el 2013 y promueve la transformación productiva de las empresas </w:t>
      </w:r>
      <w:r w:rsidRPr="00CE598B">
        <w:rPr>
          <w:rFonts w:ascii="Arial Nova Light" w:eastAsia="Times New Roman" w:hAnsi="Arial Nova Light" w:cs="Times New Roman"/>
          <w:sz w:val="20"/>
        </w:rPr>
        <w:lastRenderedPageBreak/>
        <w:t>mediante la aplicación de estrategias de cambio a través de diferentes rutas: producción más limpia, simbiosis industrial y gestión integral del agua.</w:t>
      </w:r>
    </w:p>
    <w:p w14:paraId="3F9B585D"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Así mismo la Cámara de Comercio de Bogotá y la Red </w:t>
      </w:r>
      <w:r w:rsidRPr="00CE598B">
        <w:rPr>
          <w:rFonts w:ascii="Arial Nova Light" w:eastAsia="Times New Roman" w:hAnsi="Arial Nova Light" w:cs="Times New Roman"/>
          <w:i/>
          <w:sz w:val="20"/>
        </w:rPr>
        <w:t xml:space="preserve">Clúster </w:t>
      </w:r>
      <w:r w:rsidRPr="00CE598B">
        <w:rPr>
          <w:rFonts w:ascii="Arial Nova Light" w:eastAsia="Times New Roman" w:hAnsi="Arial Nova Light" w:cs="Times New Roman"/>
          <w:sz w:val="20"/>
        </w:rPr>
        <w:t>Colombia han fomentado la conformación de</w:t>
      </w:r>
      <w:r w:rsidRPr="00CE598B">
        <w:rPr>
          <w:rFonts w:ascii="Arial Nova Light" w:eastAsia="Times New Roman" w:hAnsi="Arial Nova Light" w:cs="Times New Roman"/>
          <w:i/>
          <w:sz w:val="20"/>
        </w:rPr>
        <w:t xml:space="preserve"> clústeres</w:t>
      </w:r>
      <w:r w:rsidRPr="00CE598B">
        <w:rPr>
          <w:rFonts w:ascii="Arial Nova Light" w:eastAsia="Times New Roman" w:hAnsi="Arial Nova Light" w:cs="Times New Roman"/>
          <w:sz w:val="20"/>
        </w:rPr>
        <w:t>, en Bogotá - región algunos ejemplos son el sector muebles en el barrio 12 de Octubre y en la 1ra de Mayo; el sector calzado en el Restrepo; los equipos de cómputo en Unilago; los establecimientos de mantenimiento y modificación de vehículos en el 7 de Agosto; el sector de artes gráficas en el Ricaurte; las joyerías en el Centro; el sector gastronómico en la Zona G; las flores en la Sabana, y los lácteos en Ubaté y Sopó</w:t>
      </w:r>
      <w:r w:rsidRPr="00CE598B">
        <w:rPr>
          <w:rFonts w:ascii="Arial Nova Light" w:eastAsia="Times New Roman" w:hAnsi="Arial Nova Light" w:cs="Times New Roman"/>
          <w:sz w:val="20"/>
          <w:vertAlign w:val="superscript"/>
        </w:rPr>
        <w:footnoteReference w:id="27"/>
      </w:r>
      <w:r w:rsidRPr="00CE598B">
        <w:rPr>
          <w:rFonts w:ascii="Arial Nova Light" w:eastAsia="Times New Roman" w:hAnsi="Arial Nova Light" w:cs="Times New Roman"/>
          <w:sz w:val="20"/>
        </w:rPr>
        <w:t>.</w:t>
      </w:r>
    </w:p>
    <w:p w14:paraId="4599CA77"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Por lo que se refiere a la </w:t>
      </w:r>
      <w:r w:rsidRPr="00CE598B">
        <w:rPr>
          <w:rFonts w:ascii="Arial Nova Light" w:eastAsia="Times New Roman" w:hAnsi="Arial Nova Light" w:cs="Times New Roman"/>
          <w:b/>
          <w:sz w:val="20"/>
        </w:rPr>
        <w:t xml:space="preserve">economía circular </w:t>
      </w:r>
      <w:r w:rsidRPr="00CE598B">
        <w:rPr>
          <w:rFonts w:ascii="Arial Nova Light" w:eastAsia="Times New Roman" w:hAnsi="Arial Nova Light" w:cs="Times New Roman"/>
          <w:sz w:val="20"/>
        </w:rPr>
        <w:t>Bogotá el Decreto 389 de 2003 pretendía fomentar la competitividad y sostenibilidad a través de la asociación empresarial en los Parques Industriales Ecoeficientes (PIE), aglutinando sectores de acuerdo a su especialidad económica y su impacto ambiental en la ciudad, como es el caso del sector curtiembres.</w:t>
      </w:r>
    </w:p>
    <w:p w14:paraId="37F9198A"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6A558298"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ab/>
      </w:r>
    </w:p>
    <w:p w14:paraId="6D7FFBA6"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En el año 2014, la sentencia del Río Bogotá, proferida por el Consejo de Estado dentro del proceso de acción popular N°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61E607DD"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50C88D2A" w14:textId="77777777" w:rsidR="00E21A2F" w:rsidRPr="00CE598B" w:rsidRDefault="008D4BCF">
      <w:pPr>
        <w:pBdr>
          <w:top w:val="nil"/>
          <w:left w:val="nil"/>
          <w:bottom w:val="nil"/>
          <w:right w:val="nil"/>
          <w:between w:val="nil"/>
        </w:pBdr>
        <w:rPr>
          <w:rFonts w:ascii="Arial Nova Light" w:eastAsia="Times New Roman" w:hAnsi="Arial Nova Light" w:cs="Times New Roman"/>
          <w:color w:val="4472C4"/>
          <w:sz w:val="20"/>
        </w:rPr>
      </w:pPr>
      <w:r w:rsidRPr="00CE598B">
        <w:rPr>
          <w:rFonts w:ascii="Arial Nova Light" w:eastAsia="Times New Roman" w:hAnsi="Arial Nova Light" w:cs="Times New Roman"/>
          <w:sz w:val="20"/>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38DC62F8" w14:textId="77777777" w:rsidR="00E21A2F" w:rsidRPr="00CE598B" w:rsidRDefault="00E21A2F">
      <w:pPr>
        <w:jc w:val="left"/>
        <w:rPr>
          <w:rFonts w:ascii="Arial Nova Light" w:eastAsia="Times New Roman" w:hAnsi="Arial Nova Light" w:cs="Times New Roman"/>
          <w:sz w:val="20"/>
        </w:rPr>
      </w:pPr>
    </w:p>
    <w:p w14:paraId="79CD8E58" w14:textId="77777777" w:rsidR="00E21A2F" w:rsidRPr="00CE598B" w:rsidRDefault="008D4BCF">
      <w:pPr>
        <w:pBdr>
          <w:top w:val="nil"/>
          <w:left w:val="nil"/>
          <w:bottom w:val="nil"/>
          <w:right w:val="nil"/>
          <w:between w:val="nil"/>
        </w:pBdr>
        <w:rPr>
          <w:rFonts w:ascii="Arial Nova Light" w:eastAsia="Times New Roman" w:hAnsi="Arial Nova Light" w:cs="Times New Roman"/>
          <w:b/>
          <w:color w:val="4472C4"/>
          <w:sz w:val="20"/>
        </w:rPr>
      </w:pPr>
      <w:r w:rsidRPr="00CE598B">
        <w:rPr>
          <w:rFonts w:ascii="Arial Nova Light" w:eastAsia="Times New Roman" w:hAnsi="Arial Nova Light" w:cs="Times New Roman"/>
          <w:b/>
          <w:sz w:val="20"/>
        </w:rPr>
        <w:t>Plan de acción climática para Bogotá D.C 2020 2050</w:t>
      </w:r>
    </w:p>
    <w:p w14:paraId="5DDAC665" w14:textId="77777777" w:rsidR="00E21A2F" w:rsidRPr="00CE598B" w:rsidRDefault="00E21A2F">
      <w:pPr>
        <w:rPr>
          <w:rFonts w:ascii="Arial Nova Light" w:eastAsia="Times New Roman" w:hAnsi="Arial Nova Light" w:cs="Times New Roman"/>
          <w:sz w:val="20"/>
        </w:rPr>
      </w:pPr>
    </w:p>
    <w:p w14:paraId="2CF9F76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Por otra parte, y como uno de los componentes esenciales del proyecto, está el contar con un plan de acción que oriente las acciones para afrontar los efectos del cambio climático en el Distrito Capital. Para consolidar este plan, se cuenta con algunas actuaciones previas desde la Secretaría Distrital de Ambiente, como la formulación e implementación de dos proyectos piloto de adaptación al cambio climático basada en ecosistemas (AbE) en el área urbana y rural del Distrito, en las localidades de San Cristóbal y Usme. Así mismo, 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w:t>
      </w:r>
      <w:r w:rsidRPr="00CE598B">
        <w:rPr>
          <w:rFonts w:ascii="Arial Nova Light" w:eastAsia="Times New Roman" w:hAnsi="Arial Nova Light" w:cs="Times New Roman"/>
          <w:sz w:val="20"/>
        </w:rPr>
        <w:lastRenderedPageBreak/>
        <w:t>Uribe Uribe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0C959ED6" w14:textId="77777777" w:rsidR="00E21A2F" w:rsidRPr="00CE598B" w:rsidRDefault="00E21A2F">
      <w:pPr>
        <w:jc w:val="left"/>
        <w:rPr>
          <w:rFonts w:ascii="Arial Nova Light" w:eastAsia="Times New Roman" w:hAnsi="Arial Nova Light" w:cs="Times New Roman"/>
          <w:sz w:val="20"/>
        </w:rPr>
      </w:pPr>
    </w:p>
    <w:p w14:paraId="62FB3ED9" w14:textId="77777777" w:rsidR="00E21A2F" w:rsidRPr="00CE598B" w:rsidRDefault="0076763E">
      <w:pPr>
        <w:pStyle w:val="Ttulo2"/>
        <w:numPr>
          <w:ilvl w:val="0"/>
          <w:numId w:val="19"/>
        </w:numPr>
        <w:rPr>
          <w:rFonts w:ascii="Arial Nova Light" w:hAnsi="Arial Nova Light"/>
          <w:sz w:val="20"/>
          <w:szCs w:val="20"/>
        </w:rPr>
      </w:pPr>
      <w:hyperlink r:id="rId35">
        <w:r w:rsidR="008D4BCF" w:rsidRPr="00CE598B">
          <w:rPr>
            <w:rFonts w:ascii="Arial Nova Light" w:hAnsi="Arial Nova Light"/>
            <w:sz w:val="20"/>
            <w:szCs w:val="20"/>
          </w:rPr>
          <w:t>Participantes</w:t>
        </w:r>
      </w:hyperlink>
      <w:r w:rsidR="008D4BCF" w:rsidRPr="00CE598B">
        <w:rPr>
          <w:rFonts w:ascii="Arial Nova Light" w:hAnsi="Arial Nova Light"/>
          <w:sz w:val="20"/>
          <w:szCs w:val="20"/>
        </w:rPr>
        <w:t xml:space="preserve"> </w:t>
      </w:r>
    </w:p>
    <w:p w14:paraId="5BA6F321" w14:textId="77777777" w:rsidR="00E21A2F" w:rsidRPr="00CE598B" w:rsidRDefault="00E21A2F">
      <w:pPr>
        <w:rPr>
          <w:rFonts w:ascii="Arial Nova Light" w:hAnsi="Arial Nova Light"/>
          <w:sz w:val="20"/>
        </w:rPr>
      </w:pPr>
    </w:p>
    <w:p w14:paraId="2ECA3333" w14:textId="77777777" w:rsidR="00E21A2F" w:rsidRPr="00CE598B" w:rsidRDefault="008D4BCF">
      <w:pPr>
        <w:pStyle w:val="Ttulo3"/>
        <w:numPr>
          <w:ilvl w:val="1"/>
          <w:numId w:val="19"/>
        </w:numPr>
        <w:rPr>
          <w:rFonts w:ascii="Arial Nova Light" w:hAnsi="Arial Nova Light"/>
          <w:sz w:val="20"/>
          <w:szCs w:val="20"/>
        </w:rPr>
      </w:pPr>
      <w:r w:rsidRPr="00CE598B">
        <w:rPr>
          <w:rFonts w:ascii="Arial Nova Light" w:hAnsi="Arial Nova Light"/>
          <w:sz w:val="20"/>
          <w:szCs w:val="20"/>
        </w:rPr>
        <w:t xml:space="preserve">Identificación de los participantes </w:t>
      </w:r>
    </w:p>
    <w:p w14:paraId="1E1AE8D2" w14:textId="77777777" w:rsidR="00E21A2F" w:rsidRPr="00CE598B" w:rsidRDefault="00E21A2F">
      <w:pPr>
        <w:rPr>
          <w:rFonts w:ascii="Arial Nova Light" w:hAnsi="Arial Nova Light"/>
          <w:sz w:val="20"/>
        </w:rPr>
      </w:pPr>
    </w:p>
    <w:p w14:paraId="09628A19" w14:textId="77777777" w:rsidR="00E21A2F" w:rsidRPr="00CE598B" w:rsidRDefault="00E21A2F">
      <w:pPr>
        <w:rPr>
          <w:rFonts w:ascii="Arial Nova Light" w:hAnsi="Arial Nova Light"/>
          <w:sz w:val="20"/>
        </w:rPr>
      </w:pPr>
    </w:p>
    <w:tbl>
      <w:tblPr>
        <w:tblStyle w:val="affffffffffff7"/>
        <w:tblW w:w="0" w:type="auto"/>
        <w:tblInd w:w="-105" w:type="dxa"/>
        <w:tblBorders>
          <w:top w:val="nil"/>
          <w:left w:val="nil"/>
          <w:bottom w:val="nil"/>
          <w:right w:val="nil"/>
          <w:insideH w:val="nil"/>
          <w:insideV w:val="nil"/>
        </w:tblBorders>
        <w:tblLook w:val="0600" w:firstRow="0" w:lastRow="0" w:firstColumn="0" w:lastColumn="0" w:noHBand="1" w:noVBand="1"/>
      </w:tblPr>
      <w:tblGrid>
        <w:gridCol w:w="1218"/>
        <w:gridCol w:w="1998"/>
        <w:gridCol w:w="1014"/>
        <w:gridCol w:w="2210"/>
        <w:gridCol w:w="2493"/>
      </w:tblGrid>
      <w:tr w:rsidR="00E21A2F" w:rsidRPr="00CE598B" w14:paraId="0C081833" w14:textId="77777777" w:rsidTr="00CE598B">
        <w:trPr>
          <w:trHeight w:val="302"/>
          <w:tblHeader/>
        </w:trPr>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tcMar>
              <w:top w:w="100" w:type="dxa"/>
              <w:left w:w="100" w:type="dxa"/>
              <w:bottom w:w="100" w:type="dxa"/>
              <w:right w:w="100" w:type="dxa"/>
            </w:tcMar>
          </w:tcPr>
          <w:p w14:paraId="24589156" w14:textId="77777777" w:rsidR="00E21A2F" w:rsidRPr="00CE598B" w:rsidRDefault="008D4BCF">
            <w:pPr>
              <w:widowControl w:val="0"/>
              <w:pBdr>
                <w:top w:val="nil"/>
                <w:left w:val="nil"/>
                <w:bottom w:val="nil"/>
                <w:right w:val="nil"/>
                <w:between w:val="nil"/>
              </w:pBdr>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ACTOR</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tcMar>
              <w:top w:w="100" w:type="dxa"/>
              <w:left w:w="100" w:type="dxa"/>
              <w:bottom w:w="100" w:type="dxa"/>
              <w:right w:w="100" w:type="dxa"/>
            </w:tcMar>
          </w:tcPr>
          <w:p w14:paraId="74CC692E" w14:textId="77777777" w:rsidR="00E21A2F" w:rsidRPr="00CE598B" w:rsidRDefault="008D4BCF">
            <w:pPr>
              <w:widowControl w:val="0"/>
              <w:pBdr>
                <w:top w:val="nil"/>
                <w:left w:val="nil"/>
                <w:bottom w:val="nil"/>
                <w:right w:val="nil"/>
                <w:between w:val="nil"/>
              </w:pBdr>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ENTIDAD</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tcMar>
              <w:top w:w="100" w:type="dxa"/>
              <w:left w:w="100" w:type="dxa"/>
              <w:bottom w:w="100" w:type="dxa"/>
              <w:right w:w="100" w:type="dxa"/>
            </w:tcMar>
          </w:tcPr>
          <w:p w14:paraId="60EBFADA" w14:textId="77777777" w:rsidR="00E21A2F" w:rsidRPr="00CE598B" w:rsidRDefault="008D4BCF">
            <w:pPr>
              <w:widowControl w:val="0"/>
              <w:pBdr>
                <w:top w:val="nil"/>
                <w:left w:val="nil"/>
                <w:bottom w:val="nil"/>
                <w:right w:val="nil"/>
                <w:between w:val="nil"/>
              </w:pBdr>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POSICIÓN</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tcMar>
              <w:top w:w="100" w:type="dxa"/>
              <w:left w:w="100" w:type="dxa"/>
              <w:bottom w:w="100" w:type="dxa"/>
              <w:right w:w="100" w:type="dxa"/>
            </w:tcMar>
          </w:tcPr>
          <w:p w14:paraId="580361D3" w14:textId="77777777" w:rsidR="00E21A2F" w:rsidRPr="00CE598B" w:rsidRDefault="008D4BCF">
            <w:pPr>
              <w:widowControl w:val="0"/>
              <w:pBdr>
                <w:top w:val="nil"/>
                <w:left w:val="nil"/>
                <w:bottom w:val="nil"/>
                <w:right w:val="nil"/>
                <w:between w:val="nil"/>
              </w:pBdr>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INTERESES O EXPECTATIVAS</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tcMar>
              <w:top w:w="100" w:type="dxa"/>
              <w:left w:w="100" w:type="dxa"/>
              <w:bottom w:w="100" w:type="dxa"/>
              <w:right w:w="100" w:type="dxa"/>
            </w:tcMar>
          </w:tcPr>
          <w:p w14:paraId="14CCB352" w14:textId="77777777" w:rsidR="00E21A2F" w:rsidRPr="00CE598B" w:rsidRDefault="008D4BCF">
            <w:pPr>
              <w:widowControl w:val="0"/>
              <w:pBdr>
                <w:top w:val="nil"/>
                <w:left w:val="nil"/>
                <w:bottom w:val="nil"/>
                <w:right w:val="nil"/>
                <w:between w:val="nil"/>
              </w:pBdr>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CONTRIBUCIÓN O GESTIÓN</w:t>
            </w:r>
          </w:p>
        </w:tc>
      </w:tr>
      <w:tr w:rsidR="00E21A2F" w:rsidRPr="00CE598B" w14:paraId="4E25E99D" w14:textId="77777777" w:rsidTr="00CE598B">
        <w:trPr>
          <w:trHeight w:val="247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9513FA"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2C212E"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Secretaría de Desarrollo Económico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01C6DC"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36EE5E"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Articulación del componente ambiental con el desarrollo económico.</w:t>
            </w:r>
          </w:p>
          <w:p w14:paraId="48635D25"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Promoción del desarrollo empresarial, el empleo y la Competitividad Bogotá - Región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F93BD8"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Promover los emprendimientos en producción más limpia que se desarrollen producto de los proyectos de gestión ambiental empresarial.</w:t>
            </w:r>
          </w:p>
          <w:p w14:paraId="42799A6C"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Incorporación de la sostenibilidad y la articulación de productores, comercializadores y consumidores para la dinamización de la economía circular</w:t>
            </w:r>
          </w:p>
        </w:tc>
      </w:tr>
      <w:tr w:rsidR="00E21A2F" w:rsidRPr="00CE598B" w14:paraId="3EC43FE2" w14:textId="77777777" w:rsidTr="00CE598B">
        <w:trPr>
          <w:trHeight w:val="149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8017B6"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Departamental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1A5545"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Cámara de Comercio de Bogotá</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45FBBA"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D6E93B"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Promoción de la estrategia de Crecimiento Verde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BE7465"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Suministrar lista de empresas por cada sector productivo para alimentar el inventario.</w:t>
            </w:r>
          </w:p>
          <w:p w14:paraId="3884191D"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Participar conjuntamente en los proyectos de la estrategia de crecimiento verde.</w:t>
            </w:r>
          </w:p>
        </w:tc>
      </w:tr>
      <w:tr w:rsidR="00E21A2F" w:rsidRPr="00CE598B" w14:paraId="47C3D10C" w14:textId="77777777" w:rsidTr="00CE598B">
        <w:trPr>
          <w:trHeight w:val="9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D38C7C"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Nacional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C11A2F"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ANDI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164C32"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76132C"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Promoción de la estrategia de Crecimiento Verde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CA6650"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Promover en sus afiliados la participación en el desarrollo de la estrategia de crecimiento verde para la ciudad.</w:t>
            </w:r>
          </w:p>
        </w:tc>
      </w:tr>
      <w:tr w:rsidR="00E21A2F" w:rsidRPr="00CE598B" w14:paraId="13014449" w14:textId="77777777" w:rsidTr="00CE598B">
        <w:trPr>
          <w:trHeight w:val="18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3785DD"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173437"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Empresas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3B2661"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Beneficiario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3C2F94"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Recibir el acompañamiento integral de la SDA</w:t>
            </w:r>
          </w:p>
          <w:p w14:paraId="73FA2085"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para mejorar sus procesos bajo criterios de sostenibilidad.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BE93C3"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Implementa proyectos de sostenibilidad</w:t>
            </w:r>
          </w:p>
          <w:p w14:paraId="73378D02"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Articularse y organizarse para dinamizar la economía circular.</w:t>
            </w:r>
          </w:p>
          <w:p w14:paraId="35297885"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Aporta recursos de sus empresas (personal, infraestructura, publicidad, conocimiento, financieros, etc) para promover la devolución de residuos y cerrar el ciclo de vida de los materiales</w:t>
            </w:r>
          </w:p>
        </w:tc>
      </w:tr>
      <w:tr w:rsidR="00E21A2F" w:rsidRPr="00CE598B" w14:paraId="3EF2214B" w14:textId="77777777" w:rsidTr="00CE598B">
        <w:trPr>
          <w:trHeight w:val="94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A56050"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6CB4F5"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Gremios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66D0F4"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6AF216"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Aportar el intercambio de información.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D620D7"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Contribuye con fomentar las estrategias</w:t>
            </w:r>
          </w:p>
          <w:p w14:paraId="1FB6B2B2"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propuestas en los sectores productivos que asocie.</w:t>
            </w:r>
          </w:p>
        </w:tc>
      </w:tr>
      <w:tr w:rsidR="00E21A2F" w:rsidRPr="00CE598B" w14:paraId="0776E4AC" w14:textId="77777777" w:rsidTr="00CE598B">
        <w:trPr>
          <w:trHeight w:val="108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F410C9"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lastRenderedPageBreak/>
              <w:t>Nacional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34E75B"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Academia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9C5CF6"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A7071C"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Aportar herramientas de gestión del</w:t>
            </w:r>
          </w:p>
          <w:p w14:paraId="4EC88A6C"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 xml:space="preserve">conocimiento, investigación, aplicación de tecnologías e innovación.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73357C"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Contribuye con los productos asociados a su fin.</w:t>
            </w:r>
          </w:p>
          <w:p w14:paraId="24D7D79A" w14:textId="77777777" w:rsidR="00E21A2F" w:rsidRPr="00CE598B" w:rsidRDefault="008D4BCF">
            <w:pPr>
              <w:widowControl w:val="0"/>
              <w:spacing w:before="240" w:after="24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Investigación para facilitar el cierre del ciclo de vida de los materiales</w:t>
            </w:r>
          </w:p>
        </w:tc>
      </w:tr>
      <w:tr w:rsidR="00E21A2F" w:rsidRPr="00CE598B" w14:paraId="0E870378" w14:textId="77777777" w:rsidTr="00CE598B">
        <w:trPr>
          <w:trHeight w:val="112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2F5706"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2A7863"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Entidades Distritales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596DDD"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 xml:space="preserve">Beneficiario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D8B9E2"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Contar con la gestión y acompañamiento técnico de la Autoridad Ambiental para la incorporación de criterios de sostenibilidad ambiental en proyectos de infraestructura.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600405"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Promover y gestionar la incorporación de criterios de ecourbanismo y construcción sostenible en proyectos de infraestructura de Ciudad.</w:t>
            </w:r>
          </w:p>
        </w:tc>
      </w:tr>
      <w:tr w:rsidR="00E21A2F" w:rsidRPr="00CE598B" w14:paraId="6AAA2FD9" w14:textId="77777777" w:rsidTr="00CE598B">
        <w:trPr>
          <w:trHeight w:val="175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9CC94A"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Otro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E30CA6"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Sector Construcción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692462"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 xml:space="preserve">Beneficiario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A5828B"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Contar con la gestión y acompañamiento técnico de la Autoridad Ambiental para la incorporación de criterios de sostenibilidad ambiental en proyectos de infraestructura.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8DD827" w14:textId="77777777" w:rsidR="00E21A2F" w:rsidRPr="00CE598B" w:rsidRDefault="008D4BCF">
            <w:pPr>
              <w:widowControl w:val="0"/>
              <w:pBdr>
                <w:top w:val="nil"/>
                <w:left w:val="nil"/>
                <w:bottom w:val="nil"/>
                <w:right w:val="nil"/>
                <w:between w:val="nil"/>
              </w:pBdr>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Promover y gestionar la incorporación de criterios de ecourbanismo y construcción sostenible en proyectos de infraestructura de Ciudad.</w:t>
            </w:r>
          </w:p>
        </w:tc>
      </w:tr>
      <w:tr w:rsidR="00E21A2F" w:rsidRPr="00CE598B" w14:paraId="7AB454BB" w14:textId="77777777" w:rsidTr="00CE598B">
        <w:trPr>
          <w:trHeight w:val="22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FA9650"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Otro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6545EB"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Comunidad en general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380D75"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 xml:space="preserve">Beneficiario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69071D"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Contar con la gestión y acompañamiento técnico de la Autoridad Ambiental para la incorporación de criterios de sostenibilidad ambiental en proyectos de infraestructura y acciones de gestión ambiental.</w:t>
            </w:r>
          </w:p>
          <w:p w14:paraId="3242B38F"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Acceso a bienes y servicios que satisfagan sus necesidades como consumidores.</w:t>
            </w:r>
          </w:p>
          <w:p w14:paraId="43EF4E7D"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Acceso a información real y oportuna de los bienes y servicios de consumo.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A2ED92"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Promover y gestionar la incorporación de criterios de ecourbanismo y construcción sostenible en proyectos de infraestructura de Ciudad, además de la participación   ciudadana comprometida con la conservación y responsable frente al cambio climático.</w:t>
            </w:r>
          </w:p>
          <w:p w14:paraId="5B80E3E9"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Participar, comprometerse y adoptar hábitos de consumo responsable y estilos de vida sostenible</w:t>
            </w:r>
          </w:p>
        </w:tc>
      </w:tr>
      <w:tr w:rsidR="00E21A2F" w:rsidRPr="00CE598B" w14:paraId="5F6BB2FA" w14:textId="77777777" w:rsidTr="00CE598B">
        <w:trPr>
          <w:trHeight w:val="168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238A22"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773276"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Juntas y otras organizaciones comunitarias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D7B94D"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EC900C"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Participar en los procesos institucionales.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5EE45D"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Aporte en las acciones encaminadas a mejorar el bienestar de la comunidad</w:t>
            </w:r>
          </w:p>
        </w:tc>
      </w:tr>
      <w:tr w:rsidR="00E21A2F" w:rsidRPr="00CE598B" w14:paraId="57A158E4" w14:textId="77777777" w:rsidTr="00CE598B">
        <w:trPr>
          <w:trHeight w:val="51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BE0FF0"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765257"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IDIGER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419983"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AB227D"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Coordinar la respuesta a emergencias.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56DE78"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Apoyo técnico. Activación de emergencias competencia de la SDA, según los servicios básicos (EDRE-MC).</w:t>
            </w:r>
          </w:p>
        </w:tc>
      </w:tr>
      <w:tr w:rsidR="00E21A2F" w:rsidRPr="00CE598B" w14:paraId="5F2F3EE1" w14:textId="77777777" w:rsidTr="00CE598B">
        <w:trPr>
          <w:trHeight w:val="13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DBFE9D"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lastRenderedPageBreak/>
              <w:t>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C3BA6F"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JBB, IDRD, IDIGER, IDU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D3EF4B"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8FE836"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Aunar esfuerzos para mitigar la ocurrencia y los efectos de los incendios forestales.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CC42E6"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Apoyo técnico, financiero y logístico. Coordinación para realizar acciones de conocimiento y reducción del riesgo y manejo de desastres por incendio forestal.</w:t>
            </w:r>
          </w:p>
        </w:tc>
      </w:tr>
      <w:tr w:rsidR="00E21A2F" w:rsidRPr="00CE598B" w14:paraId="41A31B51" w14:textId="77777777" w:rsidTr="00CE598B">
        <w:trPr>
          <w:trHeight w:val="60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8C28F6"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Otro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0C3C6F"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Alcaldía Mayor, SDA, CAR, DCC, UAECOB, IDIGER, EAB-ESP, IDRD, JBB, SDG, UDFJC, MEBOG, Ejército, Cruz Roja, PNN, SDS, FAC, IDEAM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74AB6"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7A0089"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Instancia de Coordinación para la gestión del riesgo por incendio forestal.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734822"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Coordinación interinstitucional para la realización de acciones en la gestión del riesgo por incendio forestal.</w:t>
            </w:r>
          </w:p>
        </w:tc>
      </w:tr>
      <w:tr w:rsidR="00E21A2F" w:rsidRPr="00CE598B" w14:paraId="77B4A958" w14:textId="77777777" w:rsidTr="00CE598B">
        <w:trPr>
          <w:trHeight w:val="42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5BB989"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E97EB5"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CVP, SDHT, IDIGER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AEB99A"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3063D"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Coordinación para gestión en zonas de alto riesgo no mitigable.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E31BF6"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Apoyo técnico, orientación y directrices.</w:t>
            </w:r>
          </w:p>
        </w:tc>
      </w:tr>
      <w:tr w:rsidR="00E21A2F" w:rsidRPr="00CE598B" w14:paraId="02AD133C" w14:textId="77777777" w:rsidTr="00CE598B">
        <w:trPr>
          <w:trHeight w:val="81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D19445"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320C48"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SECRETARÍA GENERAL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0E119A"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C62CEA"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Alianzas para fortalecer el conocimiento.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B60366"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Apoyo técnico y logístico para el fortalecimiento de la capacidad institucional.</w:t>
            </w:r>
          </w:p>
        </w:tc>
      </w:tr>
      <w:tr w:rsidR="00E21A2F" w:rsidRPr="00CE598B" w14:paraId="1C719E29" w14:textId="77777777" w:rsidTr="00CE598B">
        <w:trPr>
          <w:trHeight w:val="93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C79A98"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82A318"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Entidades del sector central, descentralizado funcionalmente o por servicios y localidades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B7B374"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 xml:space="preserve">Beneficiario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6C138D"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Participar en la implementación de la gestión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36DAB8"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Fortalecer la Gestión Ambiental del Distrito Capital.</w:t>
            </w:r>
          </w:p>
        </w:tc>
      </w:tr>
      <w:tr w:rsidR="00E21A2F" w:rsidRPr="00CE598B" w14:paraId="4B337654" w14:textId="77777777" w:rsidTr="00CE598B">
        <w:trPr>
          <w:trHeight w:val="63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CD5227"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Distrital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D5720A"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Alcaldías Locales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84DB9A"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E960FC"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Participar en la implementación de acciones a nivel local encaminadas al mejoramiento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A8CAB"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Apoyo técnico y coordinación interinstitucional.</w:t>
            </w:r>
          </w:p>
        </w:tc>
      </w:tr>
      <w:tr w:rsidR="00E21A2F" w:rsidRPr="00CE598B" w14:paraId="65E6D2E6" w14:textId="77777777" w:rsidTr="00CE598B">
        <w:trPr>
          <w:trHeight w:val="5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4F5840"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Otro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F939A9"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Autoridades Ambientales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25DAE4"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B3625"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Articulación Bogotá - Región Central.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68F0B3"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Apoyo técnico, orientación y directrices.</w:t>
            </w:r>
          </w:p>
        </w:tc>
      </w:tr>
      <w:tr w:rsidR="00E21A2F" w:rsidRPr="00CE598B" w14:paraId="6866E51F" w14:textId="77777777" w:rsidTr="00CE598B">
        <w:trPr>
          <w:trHeight w:val="4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35B385"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Otro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34D9B9"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Entes Territoriales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9150F7"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DC0DDE"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Articulación Bogotá - Región Central.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0CB420"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Apoyo técnico, orientación y directrices.</w:t>
            </w:r>
          </w:p>
        </w:tc>
      </w:tr>
      <w:tr w:rsidR="00E21A2F" w:rsidRPr="00CE598B" w14:paraId="2616A56C" w14:textId="77777777" w:rsidTr="00CE598B">
        <w:trPr>
          <w:trHeight w:val="168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70CAA0"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Otro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1A3956"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Centros de investigación (universidades, institutos de investigación, IDEAM)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167096"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E9E3E3"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Aportar al desarrollo investigativo en el D.C.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D85A8D"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Contribuir con conocimiento técnico, estadístico, innovación y desarrollo de capacidades institucionales.</w:t>
            </w:r>
          </w:p>
        </w:tc>
      </w:tr>
      <w:tr w:rsidR="00E21A2F" w:rsidRPr="00CE598B" w14:paraId="4C3F32D6" w14:textId="77777777" w:rsidTr="00CE598B">
        <w:trPr>
          <w:trHeight w:val="37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D4DDAD"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Otro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490D96"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Organismos internacionales, organizaciones no gubernamentales.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9B283B"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Cooperante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633945"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Apoyar la protección de los ecosistemas para la adaptación al cambio climático.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99041B" w14:textId="77777777" w:rsidR="00E21A2F" w:rsidRPr="00CE598B" w:rsidRDefault="008D4BCF">
            <w:pPr>
              <w:widowControl w:val="0"/>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 xml:space="preserve">Apoyo técnico y financiero para la implementación de proyectos. </w:t>
            </w:r>
          </w:p>
        </w:tc>
      </w:tr>
    </w:tbl>
    <w:p w14:paraId="2F8E09F8" w14:textId="77777777" w:rsidR="00E21A2F" w:rsidRPr="00CE598B" w:rsidRDefault="00E21A2F">
      <w:pPr>
        <w:rPr>
          <w:rFonts w:ascii="Arial Nova Light" w:hAnsi="Arial Nova Light"/>
          <w:sz w:val="20"/>
        </w:rPr>
      </w:pPr>
    </w:p>
    <w:p w14:paraId="77213AD8" w14:textId="77777777" w:rsidR="00E21A2F" w:rsidRPr="00CE598B" w:rsidRDefault="00E21A2F">
      <w:pPr>
        <w:rPr>
          <w:rFonts w:ascii="Arial Nova Light" w:hAnsi="Arial Nova Light"/>
          <w:sz w:val="20"/>
        </w:rPr>
      </w:pPr>
    </w:p>
    <w:p w14:paraId="50DB62CF" w14:textId="77777777" w:rsidR="00E21A2F" w:rsidRPr="00CE598B" w:rsidRDefault="008D4BCF">
      <w:pPr>
        <w:pStyle w:val="Ttulo3"/>
        <w:numPr>
          <w:ilvl w:val="1"/>
          <w:numId w:val="19"/>
        </w:numPr>
        <w:rPr>
          <w:rFonts w:ascii="Arial Nova Light" w:hAnsi="Arial Nova Light"/>
          <w:sz w:val="20"/>
          <w:szCs w:val="20"/>
        </w:rPr>
      </w:pPr>
      <w:r w:rsidRPr="00CE598B">
        <w:rPr>
          <w:rFonts w:ascii="Arial Nova Light" w:hAnsi="Arial Nova Light"/>
          <w:sz w:val="20"/>
          <w:szCs w:val="20"/>
        </w:rPr>
        <w:t>Análisis de Participantes</w:t>
      </w:r>
    </w:p>
    <w:p w14:paraId="0B6A803C" w14:textId="77777777" w:rsidR="00E21A2F" w:rsidRPr="00CE598B" w:rsidRDefault="00E21A2F">
      <w:pPr>
        <w:rPr>
          <w:rFonts w:ascii="Arial Nova Light" w:hAnsi="Arial Nova Light"/>
          <w:sz w:val="20"/>
        </w:rPr>
      </w:pPr>
    </w:p>
    <w:p w14:paraId="0FC639E5"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42A7AD3B" w14:textId="77777777" w:rsidR="00E21A2F" w:rsidRPr="00CE598B" w:rsidRDefault="00E21A2F">
      <w:pPr>
        <w:rPr>
          <w:rFonts w:ascii="Arial Nova Light" w:eastAsia="Times New Roman" w:hAnsi="Arial Nova Light" w:cs="Times New Roman"/>
          <w:sz w:val="20"/>
        </w:rPr>
      </w:pPr>
    </w:p>
    <w:p w14:paraId="35AD7C43"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ONGs, Alcaldías Locales y con autoridades ambientales (CAR, PNN). </w:t>
      </w:r>
    </w:p>
    <w:p w14:paraId="5B84E949" w14:textId="77777777" w:rsidR="00E21A2F" w:rsidRPr="00CE598B" w:rsidRDefault="00E21A2F">
      <w:pPr>
        <w:rPr>
          <w:rFonts w:ascii="Arial Nova Light" w:eastAsia="Times New Roman" w:hAnsi="Arial Nova Light" w:cs="Times New Roman"/>
          <w:sz w:val="20"/>
        </w:rPr>
      </w:pPr>
    </w:p>
    <w:p w14:paraId="14F67249"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4D8B090D" w14:textId="77777777" w:rsidR="00E21A2F" w:rsidRPr="00CE598B" w:rsidRDefault="00E21A2F">
      <w:pPr>
        <w:rPr>
          <w:rFonts w:ascii="Arial Nova Light" w:eastAsia="Times New Roman" w:hAnsi="Arial Nova Light" w:cs="Times New Roman"/>
          <w:sz w:val="20"/>
        </w:rPr>
      </w:pPr>
    </w:p>
    <w:p w14:paraId="69E709D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IAvH.</w:t>
      </w:r>
    </w:p>
    <w:p w14:paraId="5F71804E" w14:textId="77777777" w:rsidR="00E21A2F" w:rsidRPr="00CE598B" w:rsidRDefault="00E21A2F">
      <w:pPr>
        <w:rPr>
          <w:rFonts w:ascii="Arial Nova Light" w:eastAsia="Times New Roman" w:hAnsi="Arial Nova Light" w:cs="Times New Roman"/>
          <w:sz w:val="20"/>
        </w:rPr>
      </w:pPr>
    </w:p>
    <w:p w14:paraId="20540C33"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Con organismos internacionales se buscarán alianzas y la cooperación necesaria para articular y consolidar el Plan de Acción Climática Bogotá 2020-2050 y para su posterior implementación.</w:t>
      </w:r>
    </w:p>
    <w:p w14:paraId="5364CE87" w14:textId="77777777" w:rsidR="00E21A2F" w:rsidRPr="00CE598B" w:rsidRDefault="00E21A2F">
      <w:pPr>
        <w:rPr>
          <w:rFonts w:ascii="Arial Nova Light" w:eastAsia="Times New Roman" w:hAnsi="Arial Nova Light" w:cs="Times New Roman"/>
          <w:sz w:val="20"/>
        </w:rPr>
      </w:pPr>
    </w:p>
    <w:p w14:paraId="5D53EE4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77E80BF3" w14:textId="77777777" w:rsidR="00E21A2F" w:rsidRPr="00CE598B" w:rsidRDefault="00E21A2F">
      <w:pPr>
        <w:rPr>
          <w:rFonts w:ascii="Arial Nova Light" w:eastAsia="Times New Roman" w:hAnsi="Arial Nova Light" w:cs="Times New Roman"/>
          <w:sz w:val="20"/>
        </w:rPr>
      </w:pPr>
    </w:p>
    <w:p w14:paraId="1C1F6F67"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D017B49"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sz w:val="20"/>
        </w:rPr>
      </w:pPr>
    </w:p>
    <w:p w14:paraId="3CE39A8D" w14:textId="77777777" w:rsidR="00E21A2F" w:rsidRPr="00CE598B" w:rsidRDefault="008D4BCF">
      <w:p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sz w:val="20"/>
        </w:rPr>
        <w:lastRenderedPageBreak/>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sidRPr="00CE598B">
        <w:rPr>
          <w:rFonts w:ascii="Arial Nova Light" w:eastAsia="Times New Roman" w:hAnsi="Arial Nova Light" w:cs="Times New Roman"/>
          <w:color w:val="000000"/>
          <w:sz w:val="20"/>
        </w:rPr>
        <w:t xml:space="preserve"> </w:t>
      </w:r>
    </w:p>
    <w:p w14:paraId="02ACF6F5" w14:textId="77777777" w:rsidR="00E21A2F" w:rsidRPr="00CE598B" w:rsidRDefault="00E21A2F">
      <w:pPr>
        <w:pBdr>
          <w:top w:val="nil"/>
          <w:left w:val="nil"/>
          <w:bottom w:val="nil"/>
          <w:right w:val="nil"/>
          <w:between w:val="nil"/>
        </w:pBdr>
        <w:rPr>
          <w:rFonts w:ascii="Arial Nova Light" w:eastAsia="Times New Roman" w:hAnsi="Arial Nova Light" w:cs="Times New Roman"/>
          <w:color w:val="000000"/>
          <w:sz w:val="20"/>
        </w:rPr>
      </w:pPr>
    </w:p>
    <w:p w14:paraId="408ABF6A" w14:textId="77777777" w:rsidR="00E21A2F" w:rsidRPr="00CE598B" w:rsidRDefault="0076763E">
      <w:pPr>
        <w:pStyle w:val="Ttulo2"/>
        <w:numPr>
          <w:ilvl w:val="0"/>
          <w:numId w:val="19"/>
        </w:numPr>
        <w:rPr>
          <w:rFonts w:ascii="Arial Nova Light" w:hAnsi="Arial Nova Light"/>
          <w:sz w:val="20"/>
          <w:szCs w:val="20"/>
        </w:rPr>
      </w:pPr>
      <w:hyperlink r:id="rId36">
        <w:r w:rsidR="008D4BCF" w:rsidRPr="00CE598B">
          <w:rPr>
            <w:rFonts w:ascii="Arial Nova Light" w:hAnsi="Arial Nova Light"/>
            <w:sz w:val="20"/>
            <w:szCs w:val="20"/>
          </w:rPr>
          <w:t xml:space="preserve">Población </w:t>
        </w:r>
      </w:hyperlink>
    </w:p>
    <w:p w14:paraId="25DE1802" w14:textId="77777777" w:rsidR="00E21A2F" w:rsidRPr="00CE598B" w:rsidRDefault="00E21A2F">
      <w:pPr>
        <w:rPr>
          <w:rFonts w:ascii="Arial Nova Light" w:hAnsi="Arial Nova Light"/>
          <w:sz w:val="20"/>
        </w:rPr>
      </w:pPr>
    </w:p>
    <w:p w14:paraId="544BCEAE" w14:textId="77777777" w:rsidR="00E21A2F" w:rsidRPr="00CE598B" w:rsidRDefault="008D4BCF">
      <w:pPr>
        <w:pStyle w:val="Ttulo3"/>
        <w:numPr>
          <w:ilvl w:val="1"/>
          <w:numId w:val="19"/>
        </w:numPr>
        <w:rPr>
          <w:rFonts w:ascii="Arial Nova Light" w:hAnsi="Arial Nova Light"/>
          <w:sz w:val="20"/>
          <w:szCs w:val="20"/>
        </w:rPr>
      </w:pPr>
      <w:r w:rsidRPr="00CE598B">
        <w:rPr>
          <w:rFonts w:ascii="Arial Nova Light" w:hAnsi="Arial Nova Light"/>
          <w:sz w:val="20"/>
          <w:szCs w:val="20"/>
        </w:rPr>
        <w:t>Población afectada problema</w:t>
      </w:r>
    </w:p>
    <w:p w14:paraId="7B44CDC3"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Todos los habitantes de la Ciudad de Bogotá, según el último censo realizado por el DANE</w:t>
      </w:r>
      <w:r w:rsidRPr="00CE598B">
        <w:rPr>
          <w:rFonts w:ascii="Arial Nova Light" w:eastAsia="Times New Roman" w:hAnsi="Arial Nova Light" w:cs="Times New Roman"/>
          <w:sz w:val="20"/>
          <w:vertAlign w:val="superscript"/>
        </w:rPr>
        <w:t xml:space="preserve"> </w:t>
      </w:r>
      <w:r w:rsidRPr="00CE598B">
        <w:rPr>
          <w:rFonts w:ascii="Arial Nova Light" w:eastAsia="Times New Roman" w:hAnsi="Arial Nova Light" w:cs="Times New Roman"/>
          <w:sz w:val="20"/>
        </w:rPr>
        <w:t>para el año 2018 se contaba con una población total de 7.181.469. En la siguiente tabla se presenta las proyecciones de población realizadas por el DANE para el año 2020.</w:t>
      </w:r>
    </w:p>
    <w:p w14:paraId="1996A8E7" w14:textId="77777777" w:rsidR="00E21A2F" w:rsidRPr="00CE598B" w:rsidRDefault="00E21A2F">
      <w:pPr>
        <w:rPr>
          <w:rFonts w:ascii="Arial Nova Light" w:hAnsi="Arial Nova Light"/>
          <w:sz w:val="20"/>
        </w:rPr>
      </w:pPr>
    </w:p>
    <w:tbl>
      <w:tblPr>
        <w:tblStyle w:val="affffffffffff8"/>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E21A2F" w:rsidRPr="00CE598B" w14:paraId="4F83C3DD" w14:textId="77777777" w:rsidTr="00CE598B">
        <w:trPr>
          <w:trHeight w:val="380"/>
          <w:jc w:val="center"/>
        </w:trPr>
        <w:tc>
          <w:tcPr>
            <w:tcW w:w="3546" w:type="dxa"/>
            <w:vMerge w:val="restart"/>
            <w:shd w:val="clear" w:color="auto" w:fill="4472C4" w:themeFill="accent1"/>
            <w:tcMar>
              <w:top w:w="100" w:type="dxa"/>
              <w:left w:w="100" w:type="dxa"/>
              <w:bottom w:w="100" w:type="dxa"/>
              <w:right w:w="100" w:type="dxa"/>
            </w:tcMar>
            <w:vAlign w:val="center"/>
          </w:tcPr>
          <w:p w14:paraId="43DA7185" w14:textId="77777777" w:rsidR="00E21A2F" w:rsidRPr="00CE598B" w:rsidRDefault="008D4BCF" w:rsidP="00CE598B">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GRUPO ETAREO (ENFOQUE GENERACIONAL)</w:t>
            </w:r>
          </w:p>
        </w:tc>
        <w:tc>
          <w:tcPr>
            <w:tcW w:w="2668" w:type="dxa"/>
            <w:gridSpan w:val="2"/>
            <w:shd w:val="clear" w:color="auto" w:fill="4472C4" w:themeFill="accent1"/>
            <w:tcMar>
              <w:top w:w="100" w:type="dxa"/>
              <w:left w:w="100" w:type="dxa"/>
              <w:bottom w:w="100" w:type="dxa"/>
              <w:right w:w="100" w:type="dxa"/>
            </w:tcMar>
            <w:vAlign w:val="center"/>
          </w:tcPr>
          <w:p w14:paraId="2E41DFB9" w14:textId="77777777" w:rsidR="00E21A2F" w:rsidRPr="00CE598B" w:rsidRDefault="008D4BCF" w:rsidP="00CE598B">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GÉNERO</w:t>
            </w:r>
          </w:p>
        </w:tc>
        <w:tc>
          <w:tcPr>
            <w:tcW w:w="2624" w:type="dxa"/>
            <w:gridSpan w:val="2"/>
            <w:shd w:val="clear" w:color="auto" w:fill="4472C4" w:themeFill="accent1"/>
            <w:tcMar>
              <w:top w:w="100" w:type="dxa"/>
              <w:left w:w="100" w:type="dxa"/>
              <w:bottom w:w="100" w:type="dxa"/>
              <w:right w:w="100" w:type="dxa"/>
            </w:tcMar>
            <w:vAlign w:val="center"/>
          </w:tcPr>
          <w:p w14:paraId="30307EF8" w14:textId="77777777" w:rsidR="00E21A2F" w:rsidRPr="00CE598B" w:rsidRDefault="008D4BCF" w:rsidP="00CE598B">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LOCALIZACIÓN GEOGRÁFICA</w:t>
            </w:r>
          </w:p>
        </w:tc>
      </w:tr>
      <w:tr w:rsidR="00E21A2F" w:rsidRPr="00CE598B" w14:paraId="7118D028" w14:textId="77777777" w:rsidTr="00CE598B">
        <w:trPr>
          <w:trHeight w:val="20"/>
          <w:jc w:val="center"/>
        </w:trPr>
        <w:tc>
          <w:tcPr>
            <w:tcW w:w="3546" w:type="dxa"/>
            <w:vMerge/>
            <w:shd w:val="clear" w:color="auto" w:fill="4472C4" w:themeFill="accent1"/>
            <w:tcMar>
              <w:top w:w="100" w:type="dxa"/>
              <w:left w:w="100" w:type="dxa"/>
              <w:bottom w:w="100" w:type="dxa"/>
              <w:right w:w="100" w:type="dxa"/>
            </w:tcMar>
            <w:vAlign w:val="center"/>
          </w:tcPr>
          <w:p w14:paraId="0CFDD1FA" w14:textId="77777777" w:rsidR="00E21A2F" w:rsidRPr="00CE598B" w:rsidRDefault="00E21A2F" w:rsidP="00CE598B">
            <w:pPr>
              <w:widowControl w:val="0"/>
              <w:pBdr>
                <w:top w:val="nil"/>
                <w:left w:val="nil"/>
                <w:bottom w:val="nil"/>
                <w:right w:val="nil"/>
                <w:between w:val="nil"/>
              </w:pBdr>
              <w:jc w:val="center"/>
              <w:rPr>
                <w:rFonts w:ascii="Arial Nova Light" w:eastAsia="Times New Roman" w:hAnsi="Arial Nova Light" w:cs="Times New Roman"/>
                <w:b/>
                <w:color w:val="FFFFFF" w:themeColor="background1"/>
                <w:sz w:val="16"/>
                <w:szCs w:val="16"/>
              </w:rPr>
            </w:pPr>
          </w:p>
        </w:tc>
        <w:tc>
          <w:tcPr>
            <w:tcW w:w="1349" w:type="dxa"/>
            <w:shd w:val="clear" w:color="auto" w:fill="4472C4" w:themeFill="accent1"/>
            <w:tcMar>
              <w:top w:w="100" w:type="dxa"/>
              <w:left w:w="100" w:type="dxa"/>
              <w:bottom w:w="100" w:type="dxa"/>
              <w:right w:w="100" w:type="dxa"/>
            </w:tcMar>
            <w:vAlign w:val="center"/>
          </w:tcPr>
          <w:p w14:paraId="006D0B63" w14:textId="77777777" w:rsidR="00E21A2F" w:rsidRPr="00CE598B" w:rsidRDefault="008D4BCF" w:rsidP="00CE598B">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MUJERES</w:t>
            </w:r>
          </w:p>
        </w:tc>
        <w:tc>
          <w:tcPr>
            <w:tcW w:w="1319" w:type="dxa"/>
            <w:shd w:val="clear" w:color="auto" w:fill="4472C4" w:themeFill="accent1"/>
            <w:tcMar>
              <w:top w:w="100" w:type="dxa"/>
              <w:left w:w="100" w:type="dxa"/>
              <w:bottom w:w="100" w:type="dxa"/>
              <w:right w:w="100" w:type="dxa"/>
            </w:tcMar>
            <w:vAlign w:val="center"/>
          </w:tcPr>
          <w:p w14:paraId="725A84D7" w14:textId="77777777" w:rsidR="00E21A2F" w:rsidRPr="00CE598B" w:rsidRDefault="008D4BCF" w:rsidP="00CE598B">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HOMBRES</w:t>
            </w:r>
          </w:p>
        </w:tc>
        <w:tc>
          <w:tcPr>
            <w:tcW w:w="1334" w:type="dxa"/>
            <w:shd w:val="clear" w:color="auto" w:fill="4472C4" w:themeFill="accent1"/>
            <w:tcMar>
              <w:top w:w="100" w:type="dxa"/>
              <w:left w:w="100" w:type="dxa"/>
              <w:bottom w:w="100" w:type="dxa"/>
              <w:right w:w="100" w:type="dxa"/>
            </w:tcMar>
            <w:vAlign w:val="center"/>
          </w:tcPr>
          <w:p w14:paraId="15A72EEF" w14:textId="77777777" w:rsidR="00E21A2F" w:rsidRPr="00CE598B" w:rsidRDefault="008D4BCF" w:rsidP="00CE598B">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RURAL</w:t>
            </w:r>
          </w:p>
        </w:tc>
        <w:tc>
          <w:tcPr>
            <w:tcW w:w="1290" w:type="dxa"/>
            <w:shd w:val="clear" w:color="auto" w:fill="4472C4" w:themeFill="accent1"/>
            <w:tcMar>
              <w:top w:w="100" w:type="dxa"/>
              <w:left w:w="100" w:type="dxa"/>
              <w:bottom w:w="100" w:type="dxa"/>
              <w:right w:w="100" w:type="dxa"/>
            </w:tcMar>
            <w:vAlign w:val="center"/>
          </w:tcPr>
          <w:p w14:paraId="49C04B62" w14:textId="77777777" w:rsidR="00E21A2F" w:rsidRPr="00CE598B" w:rsidRDefault="008D4BCF" w:rsidP="00CE598B">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r w:rsidRPr="00CE598B">
              <w:rPr>
                <w:rFonts w:ascii="Arial Nova Light" w:eastAsia="Times New Roman" w:hAnsi="Arial Nova Light" w:cs="Times New Roman"/>
                <w:b/>
                <w:color w:val="FFFFFF" w:themeColor="background1"/>
                <w:sz w:val="16"/>
                <w:szCs w:val="16"/>
              </w:rPr>
              <w:t>URBANO</w:t>
            </w:r>
          </w:p>
        </w:tc>
      </w:tr>
      <w:tr w:rsidR="00E21A2F" w:rsidRPr="00CE598B" w14:paraId="14C99290" w14:textId="77777777">
        <w:trPr>
          <w:trHeight w:val="112"/>
          <w:jc w:val="center"/>
        </w:trPr>
        <w:tc>
          <w:tcPr>
            <w:tcW w:w="3546" w:type="dxa"/>
            <w:shd w:val="clear" w:color="auto" w:fill="auto"/>
            <w:tcMar>
              <w:top w:w="100" w:type="dxa"/>
              <w:left w:w="100" w:type="dxa"/>
              <w:bottom w:w="100" w:type="dxa"/>
              <w:right w:w="100" w:type="dxa"/>
            </w:tcMar>
          </w:tcPr>
          <w:p w14:paraId="5FF67B67"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0 - 5 AÑOS</w:t>
            </w:r>
          </w:p>
        </w:tc>
        <w:tc>
          <w:tcPr>
            <w:tcW w:w="1349" w:type="dxa"/>
            <w:shd w:val="clear" w:color="auto" w:fill="auto"/>
            <w:tcMar>
              <w:top w:w="100" w:type="dxa"/>
              <w:left w:w="100" w:type="dxa"/>
              <w:bottom w:w="100" w:type="dxa"/>
              <w:right w:w="100" w:type="dxa"/>
            </w:tcMar>
          </w:tcPr>
          <w:p w14:paraId="0DE8F56A"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216.381</w:t>
            </w:r>
          </w:p>
        </w:tc>
        <w:tc>
          <w:tcPr>
            <w:tcW w:w="1319" w:type="dxa"/>
            <w:shd w:val="clear" w:color="auto" w:fill="auto"/>
            <w:tcMar>
              <w:top w:w="100" w:type="dxa"/>
              <w:left w:w="100" w:type="dxa"/>
              <w:bottom w:w="100" w:type="dxa"/>
              <w:right w:w="100" w:type="dxa"/>
            </w:tcMar>
          </w:tcPr>
          <w:p w14:paraId="3D1B9290"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227.257</w:t>
            </w:r>
          </w:p>
        </w:tc>
        <w:tc>
          <w:tcPr>
            <w:tcW w:w="1334" w:type="dxa"/>
            <w:shd w:val="clear" w:color="auto" w:fill="auto"/>
            <w:tcMar>
              <w:top w:w="100" w:type="dxa"/>
              <w:left w:w="100" w:type="dxa"/>
              <w:bottom w:w="100" w:type="dxa"/>
              <w:right w:w="100" w:type="dxa"/>
            </w:tcMar>
          </w:tcPr>
          <w:p w14:paraId="65D27AD9"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2.825</w:t>
            </w:r>
          </w:p>
        </w:tc>
        <w:tc>
          <w:tcPr>
            <w:tcW w:w="1290" w:type="dxa"/>
            <w:shd w:val="clear" w:color="auto" w:fill="auto"/>
            <w:tcMar>
              <w:top w:w="100" w:type="dxa"/>
              <w:left w:w="100" w:type="dxa"/>
              <w:bottom w:w="100" w:type="dxa"/>
              <w:right w:w="100" w:type="dxa"/>
            </w:tcMar>
          </w:tcPr>
          <w:p w14:paraId="56BFBD2F"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490.462</w:t>
            </w:r>
          </w:p>
        </w:tc>
      </w:tr>
      <w:tr w:rsidR="00E21A2F" w:rsidRPr="00CE598B" w14:paraId="786B6D9E" w14:textId="77777777">
        <w:trPr>
          <w:trHeight w:val="245"/>
          <w:jc w:val="center"/>
        </w:trPr>
        <w:tc>
          <w:tcPr>
            <w:tcW w:w="3546" w:type="dxa"/>
            <w:shd w:val="clear" w:color="auto" w:fill="auto"/>
            <w:tcMar>
              <w:top w:w="100" w:type="dxa"/>
              <w:left w:w="100" w:type="dxa"/>
              <w:bottom w:w="100" w:type="dxa"/>
              <w:right w:w="100" w:type="dxa"/>
            </w:tcMar>
          </w:tcPr>
          <w:p w14:paraId="140853AA"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 xml:space="preserve">6 - 13 AÑOS </w:t>
            </w:r>
          </w:p>
        </w:tc>
        <w:tc>
          <w:tcPr>
            <w:tcW w:w="1349" w:type="dxa"/>
            <w:shd w:val="clear" w:color="auto" w:fill="auto"/>
            <w:tcMar>
              <w:top w:w="100" w:type="dxa"/>
              <w:left w:w="100" w:type="dxa"/>
              <w:bottom w:w="100" w:type="dxa"/>
              <w:right w:w="100" w:type="dxa"/>
            </w:tcMar>
          </w:tcPr>
          <w:p w14:paraId="1E7E60D3"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486.548</w:t>
            </w:r>
          </w:p>
        </w:tc>
        <w:tc>
          <w:tcPr>
            <w:tcW w:w="1319" w:type="dxa"/>
            <w:shd w:val="clear" w:color="auto" w:fill="auto"/>
            <w:tcMar>
              <w:top w:w="100" w:type="dxa"/>
              <w:left w:w="100" w:type="dxa"/>
              <w:bottom w:w="100" w:type="dxa"/>
              <w:right w:w="100" w:type="dxa"/>
            </w:tcMar>
          </w:tcPr>
          <w:p w14:paraId="71553DBD"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505.423</w:t>
            </w:r>
          </w:p>
        </w:tc>
        <w:tc>
          <w:tcPr>
            <w:tcW w:w="1334" w:type="dxa"/>
            <w:shd w:val="clear" w:color="auto" w:fill="auto"/>
            <w:tcMar>
              <w:top w:w="100" w:type="dxa"/>
              <w:left w:w="100" w:type="dxa"/>
              <w:bottom w:w="100" w:type="dxa"/>
              <w:right w:w="100" w:type="dxa"/>
            </w:tcMar>
          </w:tcPr>
          <w:p w14:paraId="6E2E799D"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5.196</w:t>
            </w:r>
          </w:p>
        </w:tc>
        <w:tc>
          <w:tcPr>
            <w:tcW w:w="1290" w:type="dxa"/>
            <w:shd w:val="clear" w:color="auto" w:fill="auto"/>
            <w:tcMar>
              <w:top w:w="100" w:type="dxa"/>
              <w:left w:w="100" w:type="dxa"/>
              <w:bottom w:w="100" w:type="dxa"/>
              <w:right w:w="100" w:type="dxa"/>
            </w:tcMar>
          </w:tcPr>
          <w:p w14:paraId="07FC62EA"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968.327</w:t>
            </w:r>
          </w:p>
        </w:tc>
      </w:tr>
      <w:tr w:rsidR="00E21A2F" w:rsidRPr="00CE598B" w14:paraId="2FDFA18E" w14:textId="77777777">
        <w:trPr>
          <w:trHeight w:val="210"/>
          <w:jc w:val="center"/>
        </w:trPr>
        <w:tc>
          <w:tcPr>
            <w:tcW w:w="3546" w:type="dxa"/>
            <w:shd w:val="clear" w:color="auto" w:fill="auto"/>
            <w:tcMar>
              <w:top w:w="100" w:type="dxa"/>
              <w:left w:w="100" w:type="dxa"/>
              <w:bottom w:w="100" w:type="dxa"/>
              <w:right w:w="100" w:type="dxa"/>
            </w:tcMar>
          </w:tcPr>
          <w:p w14:paraId="4C593298"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14 - 28 AÑOS</w:t>
            </w:r>
          </w:p>
        </w:tc>
        <w:tc>
          <w:tcPr>
            <w:tcW w:w="1349" w:type="dxa"/>
            <w:shd w:val="clear" w:color="auto" w:fill="auto"/>
            <w:tcMar>
              <w:top w:w="100" w:type="dxa"/>
              <w:left w:w="100" w:type="dxa"/>
              <w:bottom w:w="100" w:type="dxa"/>
              <w:right w:w="100" w:type="dxa"/>
            </w:tcMar>
          </w:tcPr>
          <w:p w14:paraId="14F6D626"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1.041.757</w:t>
            </w:r>
          </w:p>
        </w:tc>
        <w:tc>
          <w:tcPr>
            <w:tcW w:w="1319" w:type="dxa"/>
            <w:shd w:val="clear" w:color="auto" w:fill="auto"/>
            <w:tcMar>
              <w:top w:w="100" w:type="dxa"/>
              <w:left w:w="100" w:type="dxa"/>
              <w:bottom w:w="100" w:type="dxa"/>
              <w:right w:w="100" w:type="dxa"/>
            </w:tcMar>
          </w:tcPr>
          <w:p w14:paraId="5C823CFB"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1.028.770</w:t>
            </w:r>
          </w:p>
        </w:tc>
        <w:tc>
          <w:tcPr>
            <w:tcW w:w="1334" w:type="dxa"/>
            <w:shd w:val="clear" w:color="auto" w:fill="auto"/>
            <w:tcMar>
              <w:top w:w="100" w:type="dxa"/>
              <w:left w:w="100" w:type="dxa"/>
              <w:bottom w:w="100" w:type="dxa"/>
              <w:right w:w="100" w:type="dxa"/>
            </w:tcMar>
          </w:tcPr>
          <w:p w14:paraId="0B6A4679"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7.087</w:t>
            </w:r>
          </w:p>
        </w:tc>
        <w:tc>
          <w:tcPr>
            <w:tcW w:w="1290" w:type="dxa"/>
            <w:shd w:val="clear" w:color="auto" w:fill="auto"/>
            <w:tcMar>
              <w:top w:w="100" w:type="dxa"/>
              <w:left w:w="100" w:type="dxa"/>
              <w:bottom w:w="100" w:type="dxa"/>
              <w:right w:w="100" w:type="dxa"/>
            </w:tcMar>
          </w:tcPr>
          <w:p w14:paraId="071E48E8"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2.004.628</w:t>
            </w:r>
          </w:p>
        </w:tc>
      </w:tr>
      <w:tr w:rsidR="00E21A2F" w:rsidRPr="00CE598B" w14:paraId="2C3345E6" w14:textId="77777777">
        <w:trPr>
          <w:trHeight w:val="202"/>
          <w:jc w:val="center"/>
        </w:trPr>
        <w:tc>
          <w:tcPr>
            <w:tcW w:w="3546" w:type="dxa"/>
            <w:shd w:val="clear" w:color="auto" w:fill="auto"/>
            <w:tcMar>
              <w:top w:w="100" w:type="dxa"/>
              <w:left w:w="100" w:type="dxa"/>
              <w:bottom w:w="100" w:type="dxa"/>
              <w:right w:w="100" w:type="dxa"/>
            </w:tcMar>
          </w:tcPr>
          <w:p w14:paraId="3145A40C"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 xml:space="preserve">29 - 59 AÑOS </w:t>
            </w:r>
          </w:p>
        </w:tc>
        <w:tc>
          <w:tcPr>
            <w:tcW w:w="1349" w:type="dxa"/>
            <w:shd w:val="clear" w:color="auto" w:fill="auto"/>
            <w:tcMar>
              <w:top w:w="100" w:type="dxa"/>
              <w:left w:w="100" w:type="dxa"/>
              <w:bottom w:w="100" w:type="dxa"/>
              <w:right w:w="100" w:type="dxa"/>
            </w:tcMar>
          </w:tcPr>
          <w:p w14:paraId="57B32392"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1.699.749</w:t>
            </w:r>
          </w:p>
        </w:tc>
        <w:tc>
          <w:tcPr>
            <w:tcW w:w="1319" w:type="dxa"/>
            <w:shd w:val="clear" w:color="auto" w:fill="auto"/>
            <w:tcMar>
              <w:top w:w="100" w:type="dxa"/>
              <w:left w:w="100" w:type="dxa"/>
              <w:bottom w:w="100" w:type="dxa"/>
              <w:right w:w="100" w:type="dxa"/>
            </w:tcMar>
          </w:tcPr>
          <w:p w14:paraId="0E686F42"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1.492.250</w:t>
            </w:r>
          </w:p>
        </w:tc>
        <w:tc>
          <w:tcPr>
            <w:tcW w:w="1334" w:type="dxa"/>
            <w:shd w:val="clear" w:color="auto" w:fill="auto"/>
            <w:tcMar>
              <w:top w:w="100" w:type="dxa"/>
              <w:left w:w="100" w:type="dxa"/>
              <w:bottom w:w="100" w:type="dxa"/>
              <w:right w:w="100" w:type="dxa"/>
            </w:tcMar>
          </w:tcPr>
          <w:p w14:paraId="5780FAEF"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10.085</w:t>
            </w:r>
          </w:p>
        </w:tc>
        <w:tc>
          <w:tcPr>
            <w:tcW w:w="1290" w:type="dxa"/>
            <w:shd w:val="clear" w:color="auto" w:fill="auto"/>
            <w:tcMar>
              <w:top w:w="100" w:type="dxa"/>
              <w:left w:w="100" w:type="dxa"/>
              <w:bottom w:w="100" w:type="dxa"/>
              <w:right w:w="100" w:type="dxa"/>
            </w:tcMar>
          </w:tcPr>
          <w:p w14:paraId="0A27995D"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3.197.136</w:t>
            </w:r>
          </w:p>
        </w:tc>
      </w:tr>
      <w:tr w:rsidR="00E21A2F" w:rsidRPr="00CE598B" w14:paraId="3A1992E7" w14:textId="77777777">
        <w:trPr>
          <w:trHeight w:val="194"/>
          <w:jc w:val="center"/>
        </w:trPr>
        <w:tc>
          <w:tcPr>
            <w:tcW w:w="3546" w:type="dxa"/>
            <w:shd w:val="clear" w:color="auto" w:fill="auto"/>
            <w:tcMar>
              <w:top w:w="100" w:type="dxa"/>
              <w:left w:w="100" w:type="dxa"/>
              <w:bottom w:w="100" w:type="dxa"/>
              <w:right w:w="100" w:type="dxa"/>
            </w:tcMar>
          </w:tcPr>
          <w:p w14:paraId="460D5C79"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 xml:space="preserve">60 En adelante </w:t>
            </w:r>
          </w:p>
        </w:tc>
        <w:tc>
          <w:tcPr>
            <w:tcW w:w="1349" w:type="dxa"/>
            <w:shd w:val="clear" w:color="auto" w:fill="auto"/>
            <w:tcMar>
              <w:top w:w="100" w:type="dxa"/>
              <w:left w:w="100" w:type="dxa"/>
              <w:bottom w:w="100" w:type="dxa"/>
              <w:right w:w="100" w:type="dxa"/>
            </w:tcMar>
          </w:tcPr>
          <w:p w14:paraId="09A17895"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591.961</w:t>
            </w:r>
          </w:p>
        </w:tc>
        <w:tc>
          <w:tcPr>
            <w:tcW w:w="1319" w:type="dxa"/>
            <w:shd w:val="clear" w:color="auto" w:fill="auto"/>
            <w:tcMar>
              <w:top w:w="100" w:type="dxa"/>
              <w:left w:w="100" w:type="dxa"/>
              <w:bottom w:w="100" w:type="dxa"/>
              <w:right w:w="100" w:type="dxa"/>
            </w:tcMar>
          </w:tcPr>
          <w:p w14:paraId="129BB1D1"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425.682</w:t>
            </w:r>
          </w:p>
        </w:tc>
        <w:tc>
          <w:tcPr>
            <w:tcW w:w="1334" w:type="dxa"/>
            <w:shd w:val="clear" w:color="auto" w:fill="auto"/>
            <w:tcMar>
              <w:top w:w="100" w:type="dxa"/>
              <w:left w:w="100" w:type="dxa"/>
              <w:bottom w:w="100" w:type="dxa"/>
              <w:right w:w="100" w:type="dxa"/>
            </w:tcMar>
          </w:tcPr>
          <w:p w14:paraId="7A014F8D"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2.984</w:t>
            </w:r>
          </w:p>
        </w:tc>
        <w:tc>
          <w:tcPr>
            <w:tcW w:w="1290" w:type="dxa"/>
            <w:shd w:val="clear" w:color="auto" w:fill="auto"/>
            <w:tcMar>
              <w:top w:w="100" w:type="dxa"/>
              <w:left w:w="100" w:type="dxa"/>
              <w:bottom w:w="100" w:type="dxa"/>
              <w:right w:w="100" w:type="dxa"/>
            </w:tcMar>
          </w:tcPr>
          <w:p w14:paraId="1F55D002"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1.055.225</w:t>
            </w:r>
          </w:p>
        </w:tc>
      </w:tr>
      <w:tr w:rsidR="00E21A2F" w:rsidRPr="00CE598B" w14:paraId="7422C935" w14:textId="77777777" w:rsidTr="00CE598B">
        <w:trPr>
          <w:trHeight w:val="359"/>
          <w:jc w:val="center"/>
        </w:trPr>
        <w:tc>
          <w:tcPr>
            <w:tcW w:w="3546" w:type="dxa"/>
            <w:shd w:val="clear" w:color="auto" w:fill="auto"/>
            <w:tcMar>
              <w:top w:w="100" w:type="dxa"/>
              <w:left w:w="100" w:type="dxa"/>
              <w:bottom w:w="100" w:type="dxa"/>
              <w:right w:w="100" w:type="dxa"/>
            </w:tcMar>
          </w:tcPr>
          <w:p w14:paraId="022567E9"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TOTAL DE POBLACIÓN DE REFERENCIA</w:t>
            </w:r>
          </w:p>
        </w:tc>
        <w:tc>
          <w:tcPr>
            <w:tcW w:w="1349" w:type="dxa"/>
            <w:shd w:val="clear" w:color="auto" w:fill="auto"/>
            <w:tcMar>
              <w:top w:w="100" w:type="dxa"/>
              <w:left w:w="100" w:type="dxa"/>
              <w:bottom w:w="100" w:type="dxa"/>
              <w:right w:w="100" w:type="dxa"/>
            </w:tcMar>
          </w:tcPr>
          <w:p w14:paraId="70100DC3"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4.036.396</w:t>
            </w:r>
          </w:p>
        </w:tc>
        <w:tc>
          <w:tcPr>
            <w:tcW w:w="1319" w:type="dxa"/>
            <w:shd w:val="clear" w:color="auto" w:fill="auto"/>
            <w:tcMar>
              <w:top w:w="100" w:type="dxa"/>
              <w:left w:w="100" w:type="dxa"/>
              <w:bottom w:w="100" w:type="dxa"/>
              <w:right w:w="100" w:type="dxa"/>
            </w:tcMar>
          </w:tcPr>
          <w:p w14:paraId="32ECF3EB"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3.679.382</w:t>
            </w:r>
          </w:p>
        </w:tc>
        <w:tc>
          <w:tcPr>
            <w:tcW w:w="1334" w:type="dxa"/>
            <w:shd w:val="clear" w:color="auto" w:fill="auto"/>
            <w:tcMar>
              <w:top w:w="100" w:type="dxa"/>
              <w:left w:w="100" w:type="dxa"/>
              <w:bottom w:w="100" w:type="dxa"/>
              <w:right w:w="100" w:type="dxa"/>
            </w:tcMar>
          </w:tcPr>
          <w:p w14:paraId="47565583"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28.177</w:t>
            </w:r>
          </w:p>
        </w:tc>
        <w:tc>
          <w:tcPr>
            <w:tcW w:w="1290" w:type="dxa"/>
            <w:shd w:val="clear" w:color="auto" w:fill="auto"/>
            <w:tcMar>
              <w:top w:w="100" w:type="dxa"/>
              <w:left w:w="100" w:type="dxa"/>
              <w:bottom w:w="100" w:type="dxa"/>
              <w:right w:w="100" w:type="dxa"/>
            </w:tcMar>
          </w:tcPr>
          <w:p w14:paraId="561B65F2" w14:textId="77777777" w:rsidR="00E21A2F" w:rsidRPr="00CE598B" w:rsidRDefault="008D4BCF">
            <w:pPr>
              <w:widowControl w:val="0"/>
              <w:pBdr>
                <w:top w:val="nil"/>
                <w:left w:val="nil"/>
                <w:bottom w:val="nil"/>
                <w:right w:val="nil"/>
                <w:between w:val="nil"/>
              </w:pBdr>
              <w:spacing w:line="240" w:lineRule="auto"/>
              <w:jc w:val="left"/>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7.715.778</w:t>
            </w:r>
          </w:p>
        </w:tc>
      </w:tr>
    </w:tbl>
    <w:p w14:paraId="758DDD5A" w14:textId="77777777" w:rsidR="00E21A2F" w:rsidRPr="00CE598B" w:rsidRDefault="00E21A2F">
      <w:pPr>
        <w:rPr>
          <w:rFonts w:ascii="Arial Nova Light" w:hAnsi="Arial Nova Light"/>
          <w:sz w:val="20"/>
        </w:rPr>
      </w:pPr>
    </w:p>
    <w:p w14:paraId="4D65DE70" w14:textId="77777777" w:rsidR="00E21A2F" w:rsidRPr="00CE598B" w:rsidRDefault="008D4BCF">
      <w:pPr>
        <w:pStyle w:val="Ttulo3"/>
        <w:numPr>
          <w:ilvl w:val="1"/>
          <w:numId w:val="19"/>
        </w:numPr>
        <w:rPr>
          <w:rFonts w:ascii="Arial Nova Light" w:hAnsi="Arial Nova Light"/>
          <w:sz w:val="20"/>
          <w:szCs w:val="20"/>
        </w:rPr>
      </w:pPr>
      <w:r w:rsidRPr="00CE598B">
        <w:rPr>
          <w:rFonts w:ascii="Arial Nova Light" w:hAnsi="Arial Nova Light"/>
          <w:sz w:val="20"/>
          <w:szCs w:val="20"/>
        </w:rPr>
        <w:t>Población objetivo de la intervención</w:t>
      </w:r>
    </w:p>
    <w:p w14:paraId="58135FD4" w14:textId="77777777" w:rsidR="00E21A2F" w:rsidRPr="00CE598B" w:rsidRDefault="00E21A2F">
      <w:pPr>
        <w:rPr>
          <w:rFonts w:ascii="Arial Nova Light" w:hAnsi="Arial Nova Light"/>
          <w:sz w:val="20"/>
        </w:rPr>
      </w:pPr>
    </w:p>
    <w:p w14:paraId="7A502C7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 población objetivo corresponde al sector de la construcción, el sector empresarial, el sector agrícola, el sector transporte, las entidades distritales y comunidad en general sin diferencias de edad, grupo étnico o clasificación poblacional.</w:t>
      </w:r>
    </w:p>
    <w:p w14:paraId="70C7CDDD" w14:textId="77777777" w:rsidR="00E21A2F" w:rsidRPr="00CE598B" w:rsidRDefault="00E21A2F">
      <w:pPr>
        <w:rPr>
          <w:rFonts w:ascii="Arial Nova Light" w:hAnsi="Arial Nova Light"/>
          <w:sz w:val="20"/>
        </w:rPr>
      </w:pPr>
    </w:p>
    <w:p w14:paraId="3C318D4C" w14:textId="77777777" w:rsidR="00E21A2F" w:rsidRPr="00CE598B" w:rsidRDefault="00E21A2F">
      <w:pPr>
        <w:rPr>
          <w:rFonts w:ascii="Arial Nova Light" w:hAnsi="Arial Nova Light"/>
          <w:sz w:val="20"/>
        </w:rPr>
      </w:pPr>
    </w:p>
    <w:p w14:paraId="540679BF" w14:textId="77777777" w:rsidR="00E21A2F" w:rsidRPr="00CE598B" w:rsidRDefault="0076763E">
      <w:pPr>
        <w:pStyle w:val="Ttulo2"/>
        <w:numPr>
          <w:ilvl w:val="0"/>
          <w:numId w:val="19"/>
        </w:numPr>
        <w:rPr>
          <w:rFonts w:ascii="Arial Nova Light" w:hAnsi="Arial Nova Light"/>
          <w:sz w:val="20"/>
          <w:szCs w:val="20"/>
        </w:rPr>
      </w:pPr>
      <w:hyperlink r:id="rId37">
        <w:r w:rsidR="008D4BCF" w:rsidRPr="00CE598B">
          <w:rPr>
            <w:rFonts w:ascii="Arial Nova Light" w:hAnsi="Arial Nova Light"/>
            <w:sz w:val="20"/>
            <w:szCs w:val="20"/>
          </w:rPr>
          <w:t xml:space="preserve">Objetivos Generales y específicos </w:t>
        </w:r>
      </w:hyperlink>
    </w:p>
    <w:p w14:paraId="2741A75C" w14:textId="77777777" w:rsidR="00E21A2F" w:rsidRPr="00CE598B" w:rsidRDefault="00E21A2F">
      <w:pPr>
        <w:pBdr>
          <w:top w:val="nil"/>
          <w:left w:val="nil"/>
          <w:bottom w:val="nil"/>
          <w:right w:val="nil"/>
          <w:between w:val="nil"/>
        </w:pBdr>
        <w:ind w:left="720" w:hanging="708"/>
        <w:jc w:val="left"/>
        <w:rPr>
          <w:rFonts w:ascii="Arial Nova Light" w:hAnsi="Arial Nova Light"/>
          <w:sz w:val="20"/>
          <w:highlight w:val="yellow"/>
        </w:rPr>
      </w:pPr>
    </w:p>
    <w:p w14:paraId="1CBE2CC5" w14:textId="77777777" w:rsidR="00E21A2F" w:rsidRPr="00CE598B" w:rsidRDefault="008D4BCF">
      <w:pPr>
        <w:pStyle w:val="Ttulo3"/>
        <w:numPr>
          <w:ilvl w:val="1"/>
          <w:numId w:val="19"/>
        </w:numPr>
        <w:rPr>
          <w:rFonts w:ascii="Arial Nova Light" w:hAnsi="Arial Nova Light"/>
          <w:sz w:val="20"/>
          <w:szCs w:val="20"/>
        </w:rPr>
      </w:pPr>
      <w:r w:rsidRPr="00CE598B">
        <w:rPr>
          <w:rFonts w:ascii="Arial Nova Light" w:hAnsi="Arial Nova Light"/>
          <w:sz w:val="20"/>
          <w:szCs w:val="20"/>
        </w:rPr>
        <w:t>Objetivo General proyecto de inversión</w:t>
      </w:r>
    </w:p>
    <w:p w14:paraId="46C84BD2" w14:textId="77777777" w:rsidR="00E21A2F" w:rsidRPr="00CE598B" w:rsidRDefault="00E21A2F">
      <w:pPr>
        <w:pBdr>
          <w:top w:val="nil"/>
          <w:left w:val="nil"/>
          <w:bottom w:val="nil"/>
          <w:right w:val="nil"/>
          <w:between w:val="nil"/>
        </w:pBdr>
        <w:jc w:val="left"/>
        <w:rPr>
          <w:rFonts w:ascii="Arial Nova Light" w:hAnsi="Arial Nova Light"/>
          <w:sz w:val="20"/>
        </w:rPr>
      </w:pPr>
    </w:p>
    <w:p w14:paraId="0D11915B"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El objetivo general es “</w:t>
      </w:r>
      <w:r w:rsidRPr="00CE598B">
        <w:rPr>
          <w:rFonts w:ascii="Arial Nova Light" w:eastAsia="Times New Roman" w:hAnsi="Arial Nova Light" w:cs="Times New Roman"/>
          <w:sz w:val="20"/>
          <w:highlight w:val="white"/>
        </w:rPr>
        <w:t>Fortalecer la inclusión de determinantes o acciones de sostenibilidad y gestión del cambio climático en los proyectos sectoriales y de ecourbanismo en Bogotá D.C.” p</w:t>
      </w:r>
      <w:r w:rsidRPr="00CE598B">
        <w:rPr>
          <w:rFonts w:ascii="Arial Nova Light" w:eastAsia="Times New Roman" w:hAnsi="Arial Nova Light" w:cs="Times New Roman"/>
          <w:sz w:val="20"/>
        </w:rPr>
        <w:t>romoviendo acciones para el crecimiento verde.</w:t>
      </w:r>
    </w:p>
    <w:p w14:paraId="76021045" w14:textId="77777777" w:rsidR="00E21A2F" w:rsidRPr="00CE598B" w:rsidRDefault="00E21A2F">
      <w:pPr>
        <w:pBdr>
          <w:top w:val="nil"/>
          <w:left w:val="nil"/>
          <w:bottom w:val="nil"/>
          <w:right w:val="nil"/>
          <w:between w:val="nil"/>
        </w:pBdr>
        <w:jc w:val="left"/>
        <w:rPr>
          <w:rFonts w:ascii="Arial Nova Light" w:hAnsi="Arial Nova Light"/>
          <w:b/>
          <w:sz w:val="20"/>
        </w:rPr>
      </w:pPr>
    </w:p>
    <w:p w14:paraId="48371A75"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sz w:val="20"/>
        </w:rPr>
      </w:pPr>
    </w:p>
    <w:p w14:paraId="04FEC9DB" w14:textId="77777777" w:rsidR="00E21A2F" w:rsidRPr="00CE598B" w:rsidRDefault="008D4BCF">
      <w:pPr>
        <w:pStyle w:val="Ttulo3"/>
        <w:numPr>
          <w:ilvl w:val="1"/>
          <w:numId w:val="19"/>
        </w:numPr>
        <w:rPr>
          <w:rFonts w:ascii="Arial Nova Light" w:hAnsi="Arial Nova Light"/>
          <w:sz w:val="20"/>
          <w:szCs w:val="20"/>
        </w:rPr>
      </w:pPr>
      <w:r w:rsidRPr="00CE598B">
        <w:rPr>
          <w:rFonts w:ascii="Arial Nova Light" w:hAnsi="Arial Nova Light"/>
          <w:sz w:val="20"/>
          <w:szCs w:val="20"/>
        </w:rPr>
        <w:t>Indicador objetivo general</w:t>
      </w:r>
    </w:p>
    <w:p w14:paraId="3D9297BF"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color w:val="000000"/>
          <w:sz w:val="20"/>
        </w:rPr>
      </w:pPr>
    </w:p>
    <w:tbl>
      <w:tblPr>
        <w:tblStyle w:val="affffffffffff9"/>
        <w:tblW w:w="9912" w:type="dxa"/>
        <w:tblInd w:w="-572" w:type="dxa"/>
        <w:tblLayout w:type="fixed"/>
        <w:tblLook w:val="0400" w:firstRow="0" w:lastRow="0" w:firstColumn="0" w:lastColumn="0" w:noHBand="0" w:noVBand="1"/>
      </w:tblPr>
      <w:tblGrid>
        <w:gridCol w:w="3110"/>
        <w:gridCol w:w="1888"/>
        <w:gridCol w:w="1638"/>
        <w:gridCol w:w="1638"/>
        <w:gridCol w:w="1638"/>
      </w:tblGrid>
      <w:tr w:rsidR="00E21A2F" w:rsidRPr="00CE598B" w14:paraId="1DCC2F64" w14:textId="77777777" w:rsidTr="00CE598B">
        <w:trPr>
          <w:trHeight w:val="891"/>
          <w:tblHeader/>
        </w:trPr>
        <w:tc>
          <w:tcPr>
            <w:tcW w:w="3110"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BD45546" w14:textId="77777777" w:rsidR="00E21A2F" w:rsidRPr="00CE598B" w:rsidRDefault="008D4BCF">
            <w:pPr>
              <w:spacing w:line="240" w:lineRule="auto"/>
              <w:jc w:val="center"/>
              <w:rPr>
                <w:rFonts w:ascii="Arial Nova Light" w:eastAsia="Times New Roman" w:hAnsi="Arial Nova Light" w:cs="Times New Roman"/>
                <w:b/>
                <w:color w:val="FFFFFF"/>
                <w:sz w:val="16"/>
                <w:szCs w:val="16"/>
              </w:rPr>
            </w:pPr>
            <w:r w:rsidRPr="00CE598B">
              <w:rPr>
                <w:rFonts w:ascii="Arial Nova Light" w:eastAsia="Times New Roman" w:hAnsi="Arial Nova Light" w:cs="Times New Roman"/>
                <w:b/>
                <w:color w:val="FFFFFF"/>
                <w:sz w:val="16"/>
                <w:szCs w:val="16"/>
              </w:rPr>
              <w:lastRenderedPageBreak/>
              <w:t>INDICADOR</w:t>
            </w:r>
          </w:p>
        </w:tc>
        <w:tc>
          <w:tcPr>
            <w:tcW w:w="1888" w:type="dxa"/>
            <w:tcBorders>
              <w:top w:val="single" w:sz="4" w:space="0" w:color="000000"/>
              <w:left w:val="nil"/>
              <w:bottom w:val="single" w:sz="4" w:space="0" w:color="000000"/>
              <w:right w:val="single" w:sz="4" w:space="0" w:color="000000"/>
            </w:tcBorders>
            <w:shd w:val="clear" w:color="auto" w:fill="2F5496"/>
            <w:vAlign w:val="center"/>
          </w:tcPr>
          <w:p w14:paraId="5BD844EE" w14:textId="77777777" w:rsidR="00E21A2F" w:rsidRPr="00CE598B" w:rsidRDefault="008D4BCF">
            <w:pPr>
              <w:spacing w:line="240" w:lineRule="auto"/>
              <w:jc w:val="center"/>
              <w:rPr>
                <w:rFonts w:ascii="Arial Nova Light" w:eastAsia="Times New Roman" w:hAnsi="Arial Nova Light" w:cs="Times New Roman"/>
                <w:b/>
                <w:color w:val="FFFFFF"/>
                <w:sz w:val="16"/>
                <w:szCs w:val="16"/>
              </w:rPr>
            </w:pPr>
            <w:r w:rsidRPr="00CE598B">
              <w:rPr>
                <w:rFonts w:ascii="Arial Nova Light" w:eastAsia="Times New Roman" w:hAnsi="Arial Nova Light" w:cs="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12D94AE3" w14:textId="77777777" w:rsidR="00E21A2F" w:rsidRPr="00CE598B" w:rsidRDefault="008D4BCF">
            <w:pPr>
              <w:spacing w:line="240" w:lineRule="auto"/>
              <w:jc w:val="center"/>
              <w:rPr>
                <w:rFonts w:ascii="Arial Nova Light" w:eastAsia="Times New Roman" w:hAnsi="Arial Nova Light" w:cs="Times New Roman"/>
                <w:b/>
                <w:color w:val="FFFFFF"/>
                <w:sz w:val="16"/>
                <w:szCs w:val="16"/>
              </w:rPr>
            </w:pPr>
            <w:r w:rsidRPr="00CE598B">
              <w:rPr>
                <w:rFonts w:ascii="Arial Nova Light" w:eastAsia="Times New Roman" w:hAnsi="Arial Nova Light" w:cs="Times New Roman"/>
                <w:b/>
                <w:color w:val="FFFFFF"/>
                <w:sz w:val="16"/>
                <w:szCs w:val="16"/>
              </w:rPr>
              <w:t>META</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351A9393" w14:textId="77777777" w:rsidR="00E21A2F" w:rsidRPr="00CE598B" w:rsidRDefault="008D4BCF">
            <w:pPr>
              <w:spacing w:line="240" w:lineRule="auto"/>
              <w:jc w:val="center"/>
              <w:rPr>
                <w:rFonts w:ascii="Arial Nova Light" w:eastAsia="Times New Roman" w:hAnsi="Arial Nova Light" w:cs="Times New Roman"/>
                <w:b/>
                <w:color w:val="FFFFFF"/>
                <w:sz w:val="16"/>
                <w:szCs w:val="16"/>
              </w:rPr>
            </w:pPr>
            <w:r w:rsidRPr="00CE598B">
              <w:rPr>
                <w:rFonts w:ascii="Arial Nova Light" w:eastAsia="Times New Roman" w:hAnsi="Arial Nova Light" w:cs="Times New Roman"/>
                <w:b/>
                <w:color w:val="FFFFFF"/>
                <w:sz w:val="16"/>
                <w:szCs w:val="16"/>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579C2F37" w14:textId="77777777" w:rsidR="00E21A2F" w:rsidRPr="00CE598B" w:rsidRDefault="008D4BCF">
            <w:pPr>
              <w:spacing w:line="240" w:lineRule="auto"/>
              <w:jc w:val="center"/>
              <w:rPr>
                <w:rFonts w:ascii="Arial Nova Light" w:eastAsia="Times New Roman" w:hAnsi="Arial Nova Light" w:cs="Times New Roman"/>
                <w:b/>
                <w:color w:val="FFFFFF"/>
                <w:sz w:val="16"/>
                <w:szCs w:val="16"/>
              </w:rPr>
            </w:pPr>
            <w:r w:rsidRPr="00CE598B">
              <w:rPr>
                <w:rFonts w:ascii="Arial Nova Light" w:eastAsia="Times New Roman" w:hAnsi="Arial Nova Light" w:cs="Times New Roman"/>
                <w:b/>
                <w:color w:val="FFFFFF"/>
                <w:sz w:val="16"/>
                <w:szCs w:val="16"/>
              </w:rPr>
              <w:t>FUENTE DE VERIFICACIÓN</w:t>
            </w:r>
          </w:p>
        </w:tc>
      </w:tr>
      <w:tr w:rsidR="00E21A2F" w:rsidRPr="00CE598B" w14:paraId="6299A02C" w14:textId="77777777" w:rsidTr="00CE598B">
        <w:trPr>
          <w:trHeight w:val="684"/>
        </w:trPr>
        <w:tc>
          <w:tcPr>
            <w:tcW w:w="3110" w:type="dxa"/>
            <w:tcBorders>
              <w:top w:val="nil"/>
              <w:left w:val="single" w:sz="4" w:space="0" w:color="000000"/>
              <w:bottom w:val="single" w:sz="4" w:space="0" w:color="000000"/>
              <w:right w:val="single" w:sz="4" w:space="0" w:color="000000"/>
            </w:tcBorders>
            <w:shd w:val="clear" w:color="auto" w:fill="auto"/>
            <w:vAlign w:val="center"/>
          </w:tcPr>
          <w:p w14:paraId="3D42E413" w14:textId="77777777" w:rsidR="00E21A2F" w:rsidRPr="00CE598B" w:rsidRDefault="008D4BCF">
            <w:pPr>
              <w:spacing w:line="240" w:lineRule="auto"/>
              <w:jc w:val="center"/>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 de avance en la inclusión de determinantes o acciones de sostenibilidad y gestión del cambio climático en los proyectos sectoriales y de ecourbanismo en Bogotá. D.C.</w:t>
            </w:r>
          </w:p>
        </w:tc>
        <w:tc>
          <w:tcPr>
            <w:tcW w:w="1888" w:type="dxa"/>
            <w:tcBorders>
              <w:top w:val="nil"/>
              <w:left w:val="nil"/>
              <w:bottom w:val="single" w:sz="4" w:space="0" w:color="000000"/>
              <w:right w:val="single" w:sz="4" w:space="0" w:color="000000"/>
            </w:tcBorders>
            <w:shd w:val="clear" w:color="auto" w:fill="auto"/>
            <w:vAlign w:val="center"/>
          </w:tcPr>
          <w:p w14:paraId="4A347116" w14:textId="77777777" w:rsidR="00E21A2F" w:rsidRPr="00CE598B" w:rsidRDefault="008D4BCF">
            <w:pPr>
              <w:spacing w:line="240" w:lineRule="auto"/>
              <w:jc w:val="center"/>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Porcentaje</w:t>
            </w:r>
          </w:p>
        </w:tc>
        <w:tc>
          <w:tcPr>
            <w:tcW w:w="1638" w:type="dxa"/>
            <w:tcBorders>
              <w:top w:val="nil"/>
              <w:left w:val="nil"/>
              <w:bottom w:val="single" w:sz="4" w:space="0" w:color="000000"/>
              <w:right w:val="single" w:sz="4" w:space="0" w:color="000000"/>
            </w:tcBorders>
            <w:shd w:val="clear" w:color="auto" w:fill="auto"/>
            <w:vAlign w:val="center"/>
          </w:tcPr>
          <w:p w14:paraId="58E33E12" w14:textId="77777777" w:rsidR="00E21A2F" w:rsidRPr="00CE598B" w:rsidRDefault="008D4BCF">
            <w:pPr>
              <w:spacing w:line="240" w:lineRule="auto"/>
              <w:jc w:val="center"/>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100%</w:t>
            </w:r>
          </w:p>
        </w:tc>
        <w:tc>
          <w:tcPr>
            <w:tcW w:w="1638" w:type="dxa"/>
            <w:tcBorders>
              <w:top w:val="nil"/>
              <w:left w:val="nil"/>
              <w:bottom w:val="single" w:sz="4" w:space="0" w:color="000000"/>
              <w:right w:val="single" w:sz="4" w:space="0" w:color="000000"/>
            </w:tcBorders>
            <w:shd w:val="clear" w:color="auto" w:fill="auto"/>
            <w:vAlign w:val="center"/>
          </w:tcPr>
          <w:p w14:paraId="20D113A7" w14:textId="77777777" w:rsidR="00E21A2F" w:rsidRPr="00CE598B" w:rsidRDefault="008D4BCF">
            <w:pPr>
              <w:spacing w:line="240" w:lineRule="auto"/>
              <w:jc w:val="center"/>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0FEBC2B7" w14:textId="77777777" w:rsidR="00E21A2F" w:rsidRPr="00CE598B" w:rsidRDefault="008D4BCF">
            <w:pPr>
              <w:spacing w:line="240" w:lineRule="auto"/>
              <w:jc w:val="center"/>
              <w:rPr>
                <w:rFonts w:ascii="Arial Nova Light" w:eastAsia="Times New Roman" w:hAnsi="Arial Nova Light" w:cs="Times New Roman"/>
                <w:sz w:val="16"/>
                <w:szCs w:val="16"/>
              </w:rPr>
            </w:pPr>
            <w:r w:rsidRPr="00CE598B">
              <w:rPr>
                <w:rFonts w:ascii="Arial Nova Light" w:eastAsia="Times New Roman" w:hAnsi="Arial Nova Light" w:cs="Times New Roman"/>
                <w:sz w:val="16"/>
                <w:szCs w:val="16"/>
              </w:rPr>
              <w:t>Informes de seguimiento</w:t>
            </w:r>
          </w:p>
        </w:tc>
      </w:tr>
    </w:tbl>
    <w:p w14:paraId="3AA2B2F1"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color w:val="000000"/>
          <w:sz w:val="20"/>
        </w:rPr>
      </w:pPr>
    </w:p>
    <w:p w14:paraId="0EB7A42A" w14:textId="77777777" w:rsidR="00E21A2F" w:rsidRPr="00CE598B" w:rsidRDefault="008D4BCF">
      <w:pPr>
        <w:pStyle w:val="Ttulo3"/>
        <w:numPr>
          <w:ilvl w:val="1"/>
          <w:numId w:val="19"/>
        </w:numPr>
        <w:ind w:left="720"/>
        <w:rPr>
          <w:rFonts w:ascii="Arial Nova Light" w:hAnsi="Arial Nova Light"/>
          <w:b/>
          <w:sz w:val="20"/>
          <w:szCs w:val="20"/>
        </w:rPr>
      </w:pPr>
      <w:r w:rsidRPr="00CE598B">
        <w:rPr>
          <w:rFonts w:ascii="Arial Nova Light" w:hAnsi="Arial Nova Light"/>
          <w:b/>
          <w:sz w:val="20"/>
          <w:szCs w:val="20"/>
        </w:rPr>
        <w:t>Meta Plan de Desarrollo</w:t>
      </w:r>
    </w:p>
    <w:p w14:paraId="3621A637" w14:textId="77777777" w:rsidR="00E21A2F" w:rsidRPr="00CE598B" w:rsidRDefault="00E21A2F">
      <w:pPr>
        <w:ind w:left="720"/>
        <w:rPr>
          <w:rFonts w:ascii="Arial Nova Light" w:hAnsi="Arial Nova Light"/>
          <w:sz w:val="20"/>
        </w:rPr>
      </w:pPr>
    </w:p>
    <w:p w14:paraId="43F26658" w14:textId="77777777" w:rsidR="00E21A2F" w:rsidRPr="00CE598B" w:rsidRDefault="008D4BCF">
      <w:pPr>
        <w:numPr>
          <w:ilvl w:val="0"/>
          <w:numId w:val="22"/>
        </w:numPr>
        <w:pBdr>
          <w:top w:val="nil"/>
          <w:left w:val="nil"/>
          <w:bottom w:val="nil"/>
          <w:right w:val="nil"/>
          <w:between w:val="nil"/>
        </w:pBdr>
        <w:ind w:left="1440"/>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t>Descripción</w:t>
      </w:r>
    </w:p>
    <w:p w14:paraId="454D1A0E" w14:textId="77777777" w:rsidR="00E21A2F" w:rsidRPr="00CE598B" w:rsidRDefault="008D4BCF">
      <w:pPr>
        <w:pBdr>
          <w:top w:val="nil"/>
          <w:left w:val="nil"/>
          <w:bottom w:val="nil"/>
          <w:right w:val="nil"/>
          <w:between w:val="nil"/>
        </w:pBdr>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t xml:space="preserve"> </w:t>
      </w:r>
    </w:p>
    <w:p w14:paraId="39ED6DFE" w14:textId="77777777" w:rsidR="00E21A2F" w:rsidRPr="00CE598B" w:rsidRDefault="00E21A2F">
      <w:pPr>
        <w:pBdr>
          <w:top w:val="nil"/>
          <w:left w:val="nil"/>
          <w:bottom w:val="nil"/>
          <w:right w:val="nil"/>
          <w:between w:val="nil"/>
        </w:pBdr>
        <w:ind w:left="2160" w:hanging="708"/>
        <w:jc w:val="left"/>
        <w:rPr>
          <w:rFonts w:ascii="Arial Nova Light" w:eastAsia="Times New Roman" w:hAnsi="Arial Nova Light" w:cs="Times New Roman"/>
          <w:i/>
          <w:sz w:val="20"/>
        </w:rPr>
      </w:pPr>
    </w:p>
    <w:p w14:paraId="64A17A1F" w14:textId="44D993FB" w:rsidR="00E21A2F" w:rsidRPr="00CE598B" w:rsidRDefault="00CE598B">
      <w:pPr>
        <w:numPr>
          <w:ilvl w:val="0"/>
          <w:numId w:val="22"/>
        </w:numPr>
        <w:ind w:left="141"/>
        <w:rPr>
          <w:rFonts w:ascii="Arial Nova Light" w:eastAsia="Times New Roman" w:hAnsi="Arial Nova Light" w:cs="Times New Roman"/>
          <w:b/>
          <w:sz w:val="20"/>
        </w:rPr>
      </w:pPr>
      <w:r>
        <w:rPr>
          <w:rFonts w:ascii="Arial Nova Light" w:eastAsia="Times New Roman" w:hAnsi="Arial Nova Light" w:cs="Times New Roman"/>
          <w:b/>
          <w:sz w:val="20"/>
        </w:rPr>
        <w:t xml:space="preserve">200. </w:t>
      </w:r>
      <w:r w:rsidR="008D4BCF" w:rsidRPr="00CE598B">
        <w:rPr>
          <w:rFonts w:ascii="Arial Nova Light" w:eastAsia="Times New Roman" w:hAnsi="Arial Nova Light" w:cs="Times New Roman"/>
          <w:b/>
          <w:sz w:val="20"/>
        </w:rPr>
        <w:t>Realizar la gestión y seguimiento a la aplicación de los determinantes ambientales en 1.000 proyectos de ciudad que incorpore medidas de adaptación y mitigación a la crisis climática.</w:t>
      </w:r>
    </w:p>
    <w:p w14:paraId="21D6D0BA" w14:textId="77777777" w:rsidR="00E21A2F" w:rsidRPr="00CE598B" w:rsidRDefault="00E21A2F">
      <w:pPr>
        <w:rPr>
          <w:rFonts w:ascii="Arial Nova Light" w:eastAsia="Times New Roman" w:hAnsi="Arial Nova Light" w:cs="Times New Roman"/>
          <w:sz w:val="20"/>
        </w:rPr>
      </w:pPr>
    </w:p>
    <w:p w14:paraId="491244C3"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5CE4DAD5" w14:textId="77777777" w:rsidR="00E21A2F" w:rsidRPr="00CE598B" w:rsidRDefault="00E21A2F">
      <w:pPr>
        <w:rPr>
          <w:rFonts w:ascii="Arial Nova Light" w:eastAsia="Times New Roman" w:hAnsi="Arial Nova Light" w:cs="Times New Roman"/>
          <w:sz w:val="20"/>
        </w:rPr>
      </w:pPr>
    </w:p>
    <w:p w14:paraId="52AC101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2DF24615" w14:textId="77777777" w:rsidR="00E21A2F" w:rsidRPr="00CE598B" w:rsidRDefault="00E21A2F">
      <w:pPr>
        <w:rPr>
          <w:rFonts w:ascii="Arial Nova Light" w:eastAsia="Times New Roman" w:hAnsi="Arial Nova Light" w:cs="Times New Roman"/>
          <w:sz w:val="20"/>
        </w:rPr>
      </w:pPr>
    </w:p>
    <w:p w14:paraId="4277538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6CCD302" w14:textId="77777777" w:rsidR="00E21A2F" w:rsidRPr="00CE598B" w:rsidRDefault="00E21A2F">
      <w:pPr>
        <w:rPr>
          <w:rFonts w:ascii="Arial Nova Light" w:eastAsia="Times New Roman" w:hAnsi="Arial Nova Light" w:cs="Times New Roman"/>
          <w:sz w:val="20"/>
        </w:rPr>
      </w:pPr>
    </w:p>
    <w:sdt>
      <w:sdtPr>
        <w:rPr>
          <w:rFonts w:ascii="Arial Nova Light" w:hAnsi="Arial Nova Light"/>
          <w:sz w:val="20"/>
        </w:rPr>
        <w:tag w:val="goog_rdk_0"/>
        <w:id w:val="1544096064"/>
      </w:sdtPr>
      <w:sdtEndPr/>
      <w:sdtContent>
        <w:p w14:paraId="2AC7F9ED" w14:textId="6EB7DAB2" w:rsidR="00E21A2F" w:rsidRPr="00CE598B" w:rsidRDefault="00CE598B">
          <w:pPr>
            <w:numPr>
              <w:ilvl w:val="0"/>
              <w:numId w:val="22"/>
            </w:numPr>
            <w:ind w:left="141"/>
            <w:rPr>
              <w:rFonts w:ascii="Arial Nova Light" w:eastAsia="Times New Roman" w:hAnsi="Arial Nova Light" w:cs="Times New Roman"/>
              <w:b/>
              <w:sz w:val="20"/>
            </w:rPr>
          </w:pPr>
          <w:r w:rsidRPr="00CE598B">
            <w:rPr>
              <w:rFonts w:ascii="Arial Nova Light" w:hAnsi="Arial Nova Light"/>
              <w:b/>
              <w:bCs/>
              <w:sz w:val="20"/>
            </w:rPr>
            <w:t>201</w:t>
          </w:r>
          <w:r>
            <w:rPr>
              <w:rFonts w:ascii="Arial Nova Light" w:hAnsi="Arial Nova Light"/>
              <w:sz w:val="20"/>
            </w:rPr>
            <w:t xml:space="preserve">. </w:t>
          </w:r>
          <w:r w:rsidR="008D4BCF" w:rsidRPr="00CE598B">
            <w:rPr>
              <w:rFonts w:ascii="Arial Nova Light" w:eastAsia="Times New Roman" w:hAnsi="Arial Nova Light" w:cs="Times New Roman"/>
              <w:b/>
              <w:sz w:val="20"/>
            </w:rPr>
            <w:t>Reverdecer 20.000 m2 en la ciudad a través del fortalecimiento de la infraestructura vegetada.</w:t>
          </w:r>
        </w:p>
      </w:sdtContent>
    </w:sdt>
    <w:p w14:paraId="54CBB8DC" w14:textId="77777777" w:rsidR="00E21A2F" w:rsidRPr="00CE598B" w:rsidRDefault="00E21A2F">
      <w:pPr>
        <w:rPr>
          <w:rFonts w:ascii="Arial Nova Light" w:eastAsia="Times New Roman" w:hAnsi="Arial Nova Light" w:cs="Times New Roman"/>
          <w:sz w:val="20"/>
        </w:rPr>
      </w:pPr>
    </w:p>
    <w:p w14:paraId="267FBFD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Los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0DF0695D" w14:textId="77777777" w:rsidR="00E21A2F" w:rsidRPr="00CE598B" w:rsidRDefault="00E21A2F">
      <w:pPr>
        <w:rPr>
          <w:rFonts w:ascii="Arial Nova Light" w:eastAsia="Times New Roman" w:hAnsi="Arial Nova Light" w:cs="Times New Roman"/>
          <w:sz w:val="20"/>
        </w:rPr>
      </w:pPr>
    </w:p>
    <w:p w14:paraId="5B06D3B9"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techos verdes y jardines verticales que lo requieran, en proyectos públicos y privados de la Ciudad, garantizando al fortalecimiento de la infraestructura vegetada de la Ciudad.</w:t>
      </w:r>
    </w:p>
    <w:p w14:paraId="2FF5503A" w14:textId="77777777" w:rsidR="00E21A2F" w:rsidRPr="00CE598B" w:rsidRDefault="00E21A2F">
      <w:pPr>
        <w:rPr>
          <w:rFonts w:ascii="Arial Nova Light" w:eastAsia="Times New Roman" w:hAnsi="Arial Nova Light" w:cs="Times New Roman"/>
          <w:sz w:val="20"/>
        </w:rPr>
      </w:pPr>
    </w:p>
    <w:p w14:paraId="711389C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15986BEF" w14:textId="77777777" w:rsidR="00E21A2F" w:rsidRPr="00CE598B" w:rsidRDefault="00E21A2F">
      <w:pPr>
        <w:rPr>
          <w:rFonts w:ascii="Arial Nova Light" w:eastAsia="Times New Roman" w:hAnsi="Arial Nova Light" w:cs="Times New Roman"/>
          <w:sz w:val="20"/>
        </w:rPr>
      </w:pPr>
    </w:p>
    <w:p w14:paraId="137179EE" w14:textId="25EAEC85" w:rsidR="00E21A2F" w:rsidRPr="00CE598B" w:rsidRDefault="00CE598B">
      <w:pPr>
        <w:numPr>
          <w:ilvl w:val="0"/>
          <w:numId w:val="3"/>
        </w:numPr>
        <w:ind w:left="425"/>
        <w:rPr>
          <w:rFonts w:ascii="Arial Nova Light" w:eastAsia="Times New Roman" w:hAnsi="Arial Nova Light" w:cs="Times New Roman"/>
          <w:sz w:val="20"/>
        </w:rPr>
      </w:pPr>
      <w:r>
        <w:rPr>
          <w:rFonts w:ascii="Arial Nova Light" w:eastAsia="Times New Roman" w:hAnsi="Arial Nova Light" w:cs="Times New Roman"/>
          <w:b/>
          <w:sz w:val="20"/>
        </w:rPr>
        <w:t xml:space="preserve">199. </w:t>
      </w:r>
      <w:r w:rsidR="008D4BCF" w:rsidRPr="00CE598B">
        <w:rPr>
          <w:rFonts w:ascii="Arial Nova Light" w:eastAsia="Times New Roman" w:hAnsi="Arial Nova Light" w:cs="Times New Roman"/>
          <w:b/>
          <w:sz w:val="20"/>
        </w:rPr>
        <w:t>Implementar una (1) Estrategia Distrital de Crecimiento Verde con enfoque de sostenibilidad ambiental, innovación y economía circular que incorpore un sistema de monitoreo para medir la transición hacia un crecimiento verde y el cumplimiento de los ODS</w:t>
      </w:r>
      <w:r w:rsidR="004B4068" w:rsidRPr="00CE598B">
        <w:rPr>
          <w:rFonts w:ascii="Arial Nova Light" w:eastAsia="Times New Roman" w:hAnsi="Arial Nova Light" w:cs="Times New Roman"/>
          <w:b/>
          <w:sz w:val="20"/>
        </w:rPr>
        <w:t>.</w:t>
      </w:r>
    </w:p>
    <w:p w14:paraId="035F6B98" w14:textId="77777777" w:rsidR="00E21A2F" w:rsidRPr="00CE598B" w:rsidRDefault="00E21A2F">
      <w:pPr>
        <w:rPr>
          <w:rFonts w:ascii="Arial Nova Light" w:eastAsia="Times New Roman" w:hAnsi="Arial Nova Light" w:cs="Times New Roman"/>
          <w:sz w:val="20"/>
        </w:rPr>
      </w:pPr>
    </w:p>
    <w:p w14:paraId="7EAF484F" w14:textId="77777777" w:rsidR="00E21A2F" w:rsidRPr="00CE598B" w:rsidRDefault="008D4BCF">
      <w:pPr>
        <w:spacing w:after="160" w:line="256" w:lineRule="auto"/>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lo establecido en el documento CONPES 3934, que establece una política en este sentido para nuestro país.</w:t>
      </w:r>
    </w:p>
    <w:p w14:paraId="2575F157" w14:textId="77777777" w:rsidR="00E21A2F" w:rsidRPr="00CE598B" w:rsidRDefault="008D4BCF">
      <w:pPr>
        <w:spacing w:after="160" w:line="256" w:lineRule="auto"/>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 xml:space="preserve">Dentro de la búsqueda de una ciudad más sostenible es fundamental internalizar las externalidades negativas del sector empresarial, de manera que los sectores sean cada vez más competitivos, más sostenibles en el uso de los recursos, que generen menos impactos ambientales y promuevan nuevos negocios basados en el aprovechamiento sostenible del capital natural. Es por esto que es necesario fortalecer una estrategia de crecimiento verde para el sector privado de nuestra ciudad.   </w:t>
      </w:r>
    </w:p>
    <w:p w14:paraId="38B86D26" w14:textId="77777777" w:rsidR="00E21A2F" w:rsidRPr="00CE598B" w:rsidRDefault="008D4BCF">
      <w:pPr>
        <w:spacing w:after="160" w:line="256" w:lineRule="auto"/>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16401CC7" w14:textId="77777777" w:rsidR="00E21A2F" w:rsidRPr="00CE598B" w:rsidRDefault="008D4BCF">
      <w:pPr>
        <w:spacing w:line="276" w:lineRule="auto"/>
        <w:ind w:left="720"/>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rPr>
        <w:t xml:space="preserve">1.     </w:t>
      </w:r>
      <w:r w:rsidRPr="00CE598B">
        <w:rPr>
          <w:rFonts w:ascii="Arial Nova Light" w:eastAsia="Times New Roman" w:hAnsi="Arial Nova Light" w:cs="Times New Roman"/>
          <w:sz w:val="20"/>
        </w:rPr>
        <w:tab/>
      </w:r>
      <w:r w:rsidRPr="00CE598B">
        <w:rPr>
          <w:rFonts w:ascii="Arial Nova Light" w:eastAsia="Times New Roman" w:hAnsi="Arial Nova Light" w:cs="Times New Roman"/>
          <w:sz w:val="20"/>
          <w:highlight w:val="white"/>
          <w:u w:val="single"/>
        </w:rPr>
        <w:t>Uso eficiente de recursos naturales</w:t>
      </w:r>
      <w:r w:rsidRPr="00CE598B">
        <w:rPr>
          <w:rFonts w:ascii="Arial Nova Light" w:eastAsia="Times New Roman" w:hAnsi="Arial Nova Light" w:cs="Times New Roman"/>
          <w:sz w:val="20"/>
          <w:highlight w:val="white"/>
        </w:rPr>
        <w:t xml:space="preserve">: Se continuará con el acompañamiento anual de establecimientos, para fortalecer e incorporar eficiencia en sus procesos internos de producción de bienes o prestación de servicios, a través de estrategias que conlleven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w:t>
      </w:r>
      <w:r w:rsidRPr="00CE598B">
        <w:rPr>
          <w:rFonts w:ascii="Arial Nova Light" w:eastAsia="Times New Roman" w:hAnsi="Arial Nova Light" w:cs="Times New Roman"/>
          <w:sz w:val="20"/>
          <w:highlight w:val="white"/>
        </w:rPr>
        <w:lastRenderedPageBreak/>
        <w:t>intervención, optimizando la gestión con el sector empresarial de nuestra ciudad. Igualmente, se impulsará la optimización de los sistemas de información existentes que permita implementar un sistema</w:t>
      </w:r>
      <w:r w:rsidRPr="00CE598B">
        <w:rPr>
          <w:rFonts w:ascii="Arial Nova Light" w:eastAsia="Times New Roman" w:hAnsi="Arial Nova Light" w:cs="Times New Roman"/>
          <w:sz w:val="20"/>
        </w:rPr>
        <w:t xml:space="preserve"> de monitoreo para medir la transición hacia un crecimiento verde y el cumplimiento de los ODS.</w:t>
      </w:r>
    </w:p>
    <w:p w14:paraId="349CCD32" w14:textId="77777777" w:rsidR="00E21A2F" w:rsidRPr="00CE598B" w:rsidRDefault="00E21A2F">
      <w:pPr>
        <w:spacing w:line="276" w:lineRule="auto"/>
        <w:rPr>
          <w:rFonts w:ascii="Arial Nova Light" w:eastAsia="Times New Roman" w:hAnsi="Arial Nova Light" w:cs="Times New Roman"/>
          <w:sz w:val="20"/>
        </w:rPr>
      </w:pPr>
    </w:p>
    <w:p w14:paraId="7E78B4E7" w14:textId="77777777" w:rsidR="00E21A2F" w:rsidRPr="00CE598B" w:rsidRDefault="008D4BCF">
      <w:pPr>
        <w:spacing w:line="276" w:lineRule="auto"/>
        <w:ind w:left="720"/>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Adicionalmente, en este contexto, el reconocimiento 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77C0F587" w14:textId="77777777" w:rsidR="00E21A2F" w:rsidRPr="00CE598B" w:rsidRDefault="00E21A2F">
      <w:pPr>
        <w:spacing w:line="276" w:lineRule="auto"/>
        <w:rPr>
          <w:rFonts w:ascii="Arial Nova Light" w:eastAsia="Times New Roman" w:hAnsi="Arial Nova Light" w:cs="Times New Roman"/>
          <w:sz w:val="20"/>
          <w:highlight w:val="white"/>
        </w:rPr>
      </w:pPr>
    </w:p>
    <w:p w14:paraId="409846BC" w14:textId="77777777" w:rsidR="00E21A2F" w:rsidRPr="00CE598B" w:rsidRDefault="008D4BCF">
      <w:pPr>
        <w:spacing w:line="276" w:lineRule="auto"/>
        <w:ind w:left="720" w:hanging="294"/>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2. Programa de orientación ambiental productiva del POMCA</w:t>
      </w:r>
      <w:r w:rsidRPr="00CE598B">
        <w:rPr>
          <w:rFonts w:ascii="Arial Nova Light" w:eastAsia="Times New Roman" w:hAnsi="Arial Nova Light" w:cs="Times New Roman"/>
          <w:sz w:val="20"/>
        </w:rPr>
        <w:t>:</w:t>
      </w:r>
      <w:r w:rsidRPr="00CE598B">
        <w:rPr>
          <w:rFonts w:ascii="Arial Nova Light" w:eastAsia="Times New Roman" w:hAnsi="Arial Nova Light" w:cs="Times New Roman"/>
          <w:sz w:val="20"/>
          <w:highlight w:val="white"/>
        </w:rPr>
        <w:t xml:space="preserve"> con la Resolución  CAR 957 de 2019, se aprobó la actualización del Plan de Ordenación y Manejo de la Cuenca Hidrográfica del Río Bogotá- </w:t>
      </w:r>
      <w:r w:rsidRPr="00CE598B">
        <w:rPr>
          <w:rFonts w:ascii="Arial Nova Light" w:eastAsia="Times New Roman" w:hAnsi="Arial Nova Light" w:cs="Times New Roman"/>
          <w:sz w:val="20"/>
        </w:rPr>
        <w:t>POMCA</w:t>
      </w:r>
      <w:r w:rsidRPr="00CE598B">
        <w:rPr>
          <w:rFonts w:ascii="Arial Nova Light" w:eastAsia="Times New Roman" w:hAnsi="Arial Nova Light" w:cs="Times New Roman"/>
          <w:sz w:val="20"/>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2CDE7C88" w14:textId="77777777" w:rsidR="00E21A2F" w:rsidRPr="00CE598B" w:rsidRDefault="008D4BCF">
      <w:pPr>
        <w:spacing w:line="276" w:lineRule="auto"/>
        <w:ind w:left="720" w:hanging="294"/>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 xml:space="preserve">    Así las cosas, el </w:t>
      </w:r>
      <w:r w:rsidRPr="00CE598B">
        <w:rPr>
          <w:rFonts w:ascii="Arial Nova Light" w:eastAsia="Times New Roman" w:hAnsi="Arial Nova Light" w:cs="Times New Roman"/>
          <w:sz w:val="20"/>
        </w:rPr>
        <w:t xml:space="preserve">POMCA cuenta con un programa </w:t>
      </w:r>
      <w:r w:rsidRPr="00CE598B">
        <w:rPr>
          <w:rFonts w:ascii="Arial Nova Light" w:eastAsia="Times New Roman" w:hAnsi="Arial Nova Light" w:cs="Times New Roman"/>
          <w:sz w:val="20"/>
          <w:highlight w:val="white"/>
        </w:rPr>
        <w:t xml:space="preserve">orientación ambiental productiva, </w:t>
      </w:r>
      <w:r w:rsidRPr="00CE598B">
        <w:rPr>
          <w:rFonts w:ascii="Arial Nova Light" w:eastAsia="Times New Roman" w:hAnsi="Arial Nova Light" w:cs="Times New Roman"/>
          <w:sz w:val="20"/>
        </w:rPr>
        <w:t xml:space="preserve">que </w:t>
      </w:r>
      <w:r w:rsidRPr="00CE598B">
        <w:rPr>
          <w:rFonts w:ascii="Arial Nova Light" w:eastAsia="Times New Roman" w:hAnsi="Arial Nova Light" w:cs="Times New Roman"/>
          <w:sz w:val="20"/>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ii) CAP 512 de Producción Más Limpia y Curtiembres en la CRB, municipio de Villapinzón, Chocontá y Localidad de Tunjuelito en Bogotá, y iii) CAP 541 Apoyo técnico y seguimiento a la gestión socioambiental de actividades minero industriales. </w:t>
      </w:r>
    </w:p>
    <w:p w14:paraId="6E5C25E6" w14:textId="77777777" w:rsidR="00E21A2F" w:rsidRPr="00CE598B" w:rsidRDefault="008D4BCF">
      <w:pPr>
        <w:spacing w:line="276" w:lineRule="auto"/>
        <w:ind w:left="720" w:hanging="294"/>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N° 2500023270002001904790, tal como lo reglamenta la Alcaldía Mayor de Bogotá mediante el artículo 4 del Decreto 238 de 2017, en el que se definió que la SDA es líder para el cumplimiento de las órdenes 4.63 y 4.70 y se establece que “</w:t>
      </w:r>
      <w:r w:rsidRPr="00CE598B">
        <w:rPr>
          <w:rFonts w:ascii="Arial Nova Light" w:eastAsia="Times New Roman" w:hAnsi="Arial Nova Light" w:cs="Times New Roman"/>
          <w:i/>
          <w:sz w:val="20"/>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Nº 25000232700020019047901 y a las autoridades de control”. </w:t>
      </w:r>
      <w:r w:rsidRPr="00CE598B">
        <w:rPr>
          <w:rFonts w:ascii="Arial Nova Light" w:eastAsia="Times New Roman" w:hAnsi="Arial Nova Light" w:cs="Times New Roman"/>
          <w:sz w:val="20"/>
          <w:highlight w:val="white"/>
        </w:rPr>
        <w:t>Por lo anterior, se deben garantizar los recursos necesarios para continuar el apoyo a las curtiembres.</w:t>
      </w:r>
    </w:p>
    <w:p w14:paraId="6026E71B" w14:textId="77777777" w:rsidR="00E21A2F" w:rsidRPr="00CE598B" w:rsidRDefault="008D4BCF">
      <w:pPr>
        <w:spacing w:line="276" w:lineRule="auto"/>
        <w:ind w:left="36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w:t>
      </w:r>
    </w:p>
    <w:p w14:paraId="4F7CEF11" w14:textId="77777777" w:rsidR="00E21A2F" w:rsidRPr="00CE598B" w:rsidRDefault="008D4BCF">
      <w:pPr>
        <w:pBdr>
          <w:top w:val="nil"/>
          <w:left w:val="nil"/>
          <w:bottom w:val="nil"/>
          <w:right w:val="nil"/>
          <w:between w:val="nil"/>
        </w:pBdr>
        <w:spacing w:line="276" w:lineRule="auto"/>
        <w:ind w:left="708" w:hanging="283"/>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rPr>
        <w:t xml:space="preserve">3. </w:t>
      </w:r>
      <w:r w:rsidRPr="00CE598B">
        <w:rPr>
          <w:rFonts w:ascii="Arial Nova Light" w:eastAsia="Times New Roman" w:hAnsi="Arial Nova Light" w:cs="Times New Roman"/>
          <w:sz w:val="20"/>
        </w:rPr>
        <w:tab/>
      </w:r>
      <w:r w:rsidRPr="00CE598B">
        <w:rPr>
          <w:rFonts w:ascii="Arial Nova Light" w:eastAsia="Times New Roman" w:hAnsi="Arial Nova Light" w:cs="Times New Roman"/>
          <w:sz w:val="20"/>
          <w:highlight w:val="white"/>
          <w:u w:val="single"/>
        </w:rPr>
        <w:t>Economía circular</w:t>
      </w:r>
      <w:r w:rsidRPr="00CE598B">
        <w:rPr>
          <w:rFonts w:ascii="Arial Nova Light" w:eastAsia="Times New Roman" w:hAnsi="Arial Nova Light" w:cs="Times New Roman"/>
          <w:sz w:val="20"/>
          <w:highlight w:val="white"/>
        </w:rPr>
        <w:t xml:space="preserve">: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materiales, mediante la promoción del ejercicio del consumo sostenible, los estilos de vida </w:t>
      </w:r>
      <w:r w:rsidRPr="00CE598B">
        <w:rPr>
          <w:rFonts w:ascii="Arial Nova Light" w:eastAsia="Times New Roman" w:hAnsi="Arial Nova Light" w:cs="Times New Roman"/>
          <w:sz w:val="20"/>
          <w:highlight w:val="white"/>
        </w:rPr>
        <w:lastRenderedPageBreak/>
        <w:t>sostenible y la articulación de actores, y la producción y difusión de información que permita la apropiación del conocimiento por parte de productores y consumidores.</w:t>
      </w:r>
    </w:p>
    <w:p w14:paraId="06EC4D79" w14:textId="77777777" w:rsidR="00E21A2F" w:rsidRPr="00CE598B" w:rsidRDefault="00E21A2F">
      <w:pPr>
        <w:pBdr>
          <w:top w:val="nil"/>
          <w:left w:val="nil"/>
          <w:bottom w:val="nil"/>
          <w:right w:val="nil"/>
          <w:between w:val="nil"/>
        </w:pBdr>
        <w:spacing w:line="276" w:lineRule="auto"/>
        <w:ind w:left="720"/>
        <w:rPr>
          <w:rFonts w:ascii="Arial Nova Light" w:eastAsia="Times New Roman" w:hAnsi="Arial Nova Light" w:cs="Times New Roman"/>
          <w:sz w:val="20"/>
          <w:highlight w:val="white"/>
        </w:rPr>
      </w:pPr>
    </w:p>
    <w:p w14:paraId="3264DCD2" w14:textId="77777777" w:rsidR="00E21A2F" w:rsidRPr="00CE598B" w:rsidRDefault="008D4BCF">
      <w:pPr>
        <w:pBdr>
          <w:top w:val="nil"/>
          <w:left w:val="nil"/>
          <w:bottom w:val="nil"/>
          <w:right w:val="nil"/>
          <w:between w:val="nil"/>
        </w:pBdr>
        <w:spacing w:line="276" w:lineRule="auto"/>
        <w:ind w:left="720"/>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Al ser la economía circular una estrategia que permite cambiar los flujos lineales de producción y dichos patrones se constituyen el problema central que aborda la Política de Producción y Consumo Sostenible, también se llevarán a cabo las acciones que permitan la aprobación del documento CONPES de dicha política y la implementación de las acciones allí propuestas de competencia del área.</w:t>
      </w:r>
    </w:p>
    <w:p w14:paraId="6278312A" w14:textId="77777777" w:rsidR="00E21A2F" w:rsidRPr="00CE598B" w:rsidRDefault="00E21A2F">
      <w:pPr>
        <w:spacing w:line="256" w:lineRule="auto"/>
        <w:ind w:left="720"/>
        <w:rPr>
          <w:rFonts w:ascii="Arial Nova Light" w:eastAsia="Times New Roman" w:hAnsi="Arial Nova Light" w:cs="Times New Roman"/>
          <w:sz w:val="20"/>
          <w:highlight w:val="white"/>
        </w:rPr>
      </w:pPr>
    </w:p>
    <w:p w14:paraId="38030009" w14:textId="77777777" w:rsidR="00E21A2F" w:rsidRPr="00CE598B" w:rsidRDefault="008D4BCF">
      <w:pPr>
        <w:spacing w:line="256" w:lineRule="auto"/>
        <w:ind w:left="708" w:hanging="283"/>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 xml:space="preserve">4. </w:t>
      </w:r>
      <w:r w:rsidRPr="00CE598B">
        <w:rPr>
          <w:rFonts w:ascii="Arial Nova Light" w:eastAsia="Times New Roman" w:hAnsi="Arial Nova Light" w:cs="Times New Roman"/>
          <w:sz w:val="20"/>
          <w:highlight w:val="white"/>
          <w:u w:val="single"/>
        </w:rPr>
        <w:t>Negocios verdes</w:t>
      </w:r>
      <w:r w:rsidRPr="00CE598B">
        <w:rPr>
          <w:rFonts w:ascii="Arial Nova Light" w:eastAsia="Times New Roman" w:hAnsi="Arial Nova Light" w:cs="Times New Roman"/>
          <w:sz w:val="20"/>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62522B2" w14:textId="77777777" w:rsidR="00E21A2F" w:rsidRPr="00CE598B" w:rsidRDefault="00E21A2F">
      <w:pPr>
        <w:spacing w:line="256" w:lineRule="auto"/>
        <w:ind w:left="708" w:hanging="283"/>
        <w:rPr>
          <w:rFonts w:ascii="Arial Nova Light" w:eastAsia="Times New Roman" w:hAnsi="Arial Nova Light" w:cs="Times New Roman"/>
          <w:sz w:val="20"/>
          <w:highlight w:val="white"/>
        </w:rPr>
      </w:pPr>
    </w:p>
    <w:p w14:paraId="39B1072B" w14:textId="77777777" w:rsidR="00E21A2F" w:rsidRPr="00CE598B" w:rsidRDefault="008D4BCF">
      <w:pPr>
        <w:spacing w:line="256" w:lineRule="auto"/>
        <w:ind w:left="720" w:hanging="10"/>
        <w:rPr>
          <w:rFonts w:ascii="Arial Nova Light" w:eastAsia="Times New Roman" w:hAnsi="Arial Nova Light" w:cs="Times New Roman"/>
          <w:sz w:val="20"/>
          <w:highlight w:val="white"/>
        </w:rPr>
      </w:pPr>
      <w:r w:rsidRPr="00CE598B">
        <w:rPr>
          <w:rFonts w:ascii="Arial Nova Light" w:eastAsia="Times New Roman" w:hAnsi="Arial Nova Light" w:cs="Times New Roman"/>
          <w:sz w:val="20"/>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576CC3CD" w14:textId="77777777" w:rsidR="00E21A2F" w:rsidRPr="00CE598B" w:rsidRDefault="00E21A2F">
      <w:pPr>
        <w:spacing w:line="276" w:lineRule="auto"/>
        <w:rPr>
          <w:rFonts w:ascii="Arial Nova Light" w:eastAsia="Times New Roman" w:hAnsi="Arial Nova Light" w:cs="Times New Roman"/>
          <w:sz w:val="20"/>
          <w:highlight w:val="white"/>
        </w:rPr>
      </w:pPr>
    </w:p>
    <w:p w14:paraId="02A07EBF" w14:textId="095D767F" w:rsidR="00E21A2F" w:rsidRPr="00CE598B" w:rsidRDefault="00CE598B">
      <w:pPr>
        <w:numPr>
          <w:ilvl w:val="0"/>
          <w:numId w:val="16"/>
        </w:numPr>
        <w:rPr>
          <w:rFonts w:ascii="Arial Nova Light" w:eastAsia="Times New Roman" w:hAnsi="Arial Nova Light" w:cs="Times New Roman"/>
          <w:b/>
          <w:sz w:val="20"/>
        </w:rPr>
      </w:pPr>
      <w:r>
        <w:rPr>
          <w:rFonts w:ascii="Arial Nova Light" w:eastAsia="Times New Roman" w:hAnsi="Arial Nova Light" w:cs="Times New Roman"/>
          <w:b/>
          <w:sz w:val="20"/>
        </w:rPr>
        <w:t xml:space="preserve">198. </w:t>
      </w:r>
      <w:r w:rsidR="008D4BCF" w:rsidRPr="00CE598B">
        <w:rPr>
          <w:rFonts w:ascii="Arial Nova Light" w:eastAsia="Times New Roman" w:hAnsi="Arial Nova Light" w:cs="Times New Roman"/>
          <w:b/>
          <w:sz w:val="20"/>
        </w:rPr>
        <w:t>Articular, consolidar e implementar el Plan de Acción Climática Bogotá D.C. 2020-2050</w:t>
      </w:r>
    </w:p>
    <w:p w14:paraId="622B0EBF" w14:textId="77777777" w:rsidR="00E21A2F" w:rsidRPr="00CE598B" w:rsidRDefault="00E21A2F">
      <w:pPr>
        <w:rPr>
          <w:rFonts w:ascii="Arial Nova Light" w:eastAsia="Times New Roman" w:hAnsi="Arial Nova Light" w:cs="Times New Roman"/>
          <w:sz w:val="20"/>
        </w:rPr>
      </w:pPr>
    </w:p>
    <w:p w14:paraId="28E1996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71C77B27" w14:textId="77777777" w:rsidR="00E21A2F" w:rsidRPr="00CE598B" w:rsidRDefault="00E21A2F">
      <w:pPr>
        <w:rPr>
          <w:rFonts w:ascii="Arial Nova Light" w:eastAsia="Times New Roman" w:hAnsi="Arial Nova Light" w:cs="Times New Roman"/>
          <w:sz w:val="20"/>
        </w:rPr>
      </w:pPr>
    </w:p>
    <w:p w14:paraId="0CCC8CD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sidRPr="00CE598B">
        <w:rPr>
          <w:rFonts w:ascii="Arial Nova Light" w:eastAsia="Times New Roman" w:hAnsi="Arial Nova Light" w:cs="Times New Roman"/>
          <w:i/>
          <w:sz w:val="20"/>
        </w:rPr>
        <w:t>orienta las acciones para el conocimiento del riesgo de desastres, del cambio climático y sus efectos, la reducción del riesgo, la mitigación y adaptación al cambio climático, y el manejo de emergencias y desastres</w:t>
      </w:r>
      <w:r w:rsidRPr="00CE598B">
        <w:rPr>
          <w:rFonts w:ascii="Arial Nova Light" w:eastAsia="Times New Roman" w:hAnsi="Arial Nova Light" w:cs="Times New Roman"/>
          <w:sz w:val="20"/>
        </w:rPr>
        <w:t xml:space="preserve">". </w:t>
      </w:r>
    </w:p>
    <w:p w14:paraId="1E43EFBF" w14:textId="77777777" w:rsidR="00E21A2F" w:rsidRPr="00CE598B" w:rsidRDefault="00E21A2F">
      <w:pPr>
        <w:rPr>
          <w:rFonts w:ascii="Arial Nova Light" w:eastAsia="Times New Roman" w:hAnsi="Arial Nova Light" w:cs="Times New Roman"/>
          <w:sz w:val="20"/>
        </w:rPr>
      </w:pPr>
    </w:p>
    <w:p w14:paraId="2F512B7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De esta forma, se espera articular la gestión ambiental con la gestión del cambio climático y la gestión del riesgo de desastres, dimensiones que se abordan desde el sector ambiente del Gobierno Distrital.</w:t>
      </w:r>
    </w:p>
    <w:p w14:paraId="57FDF742" w14:textId="072F0DBF" w:rsidR="00E21A2F" w:rsidRDefault="00E21A2F">
      <w:pPr>
        <w:rPr>
          <w:rFonts w:ascii="Arial Nova Light" w:hAnsi="Arial Nova Light"/>
          <w:sz w:val="20"/>
        </w:rPr>
      </w:pPr>
    </w:p>
    <w:p w14:paraId="332F0798" w14:textId="2E431654" w:rsidR="00CE598B" w:rsidRDefault="00CE598B">
      <w:pPr>
        <w:rPr>
          <w:rFonts w:ascii="Arial Nova Light" w:hAnsi="Arial Nova Light"/>
          <w:sz w:val="20"/>
        </w:rPr>
      </w:pPr>
    </w:p>
    <w:p w14:paraId="5EBC72A0" w14:textId="7E86435B" w:rsidR="00CE598B" w:rsidRDefault="00CE598B">
      <w:pPr>
        <w:rPr>
          <w:rFonts w:ascii="Arial Nova Light" w:hAnsi="Arial Nova Light"/>
          <w:sz w:val="20"/>
        </w:rPr>
      </w:pPr>
    </w:p>
    <w:p w14:paraId="7FD2F516" w14:textId="5B115715" w:rsidR="00CE598B" w:rsidRDefault="00CE598B">
      <w:pPr>
        <w:rPr>
          <w:rFonts w:ascii="Arial Nova Light" w:hAnsi="Arial Nova Light"/>
          <w:sz w:val="20"/>
        </w:rPr>
      </w:pPr>
    </w:p>
    <w:p w14:paraId="4346B7D7" w14:textId="0B078C93" w:rsidR="00CE598B" w:rsidRDefault="00CE598B">
      <w:pPr>
        <w:rPr>
          <w:rFonts w:ascii="Arial Nova Light" w:hAnsi="Arial Nova Light"/>
          <w:sz w:val="20"/>
        </w:rPr>
      </w:pPr>
    </w:p>
    <w:p w14:paraId="3BA8923C" w14:textId="4CFECF6E" w:rsidR="00CE598B" w:rsidRDefault="00CE598B">
      <w:pPr>
        <w:rPr>
          <w:rFonts w:ascii="Arial Nova Light" w:hAnsi="Arial Nova Light"/>
          <w:sz w:val="20"/>
        </w:rPr>
      </w:pPr>
    </w:p>
    <w:p w14:paraId="66687B50" w14:textId="514F896C" w:rsidR="00CE598B" w:rsidRDefault="00CE598B">
      <w:pPr>
        <w:rPr>
          <w:rFonts w:ascii="Arial Nova Light" w:hAnsi="Arial Nova Light"/>
          <w:sz w:val="20"/>
        </w:rPr>
      </w:pPr>
    </w:p>
    <w:p w14:paraId="7357DA82" w14:textId="0C66AB1C" w:rsidR="00CE598B" w:rsidRDefault="00CE598B">
      <w:pPr>
        <w:rPr>
          <w:rFonts w:ascii="Arial Nova Light" w:hAnsi="Arial Nova Light"/>
          <w:sz w:val="20"/>
        </w:rPr>
      </w:pPr>
    </w:p>
    <w:p w14:paraId="59BF0AA4" w14:textId="77777777" w:rsidR="00CE598B" w:rsidRPr="00CE598B" w:rsidRDefault="00CE598B">
      <w:pPr>
        <w:rPr>
          <w:rFonts w:ascii="Arial Nova Light" w:hAnsi="Arial Nova Light"/>
          <w:sz w:val="20"/>
        </w:rPr>
      </w:pPr>
    </w:p>
    <w:p w14:paraId="45037631" w14:textId="30AF496B" w:rsidR="00E21A2F" w:rsidRPr="00CE598B" w:rsidRDefault="008D4BCF">
      <w:pPr>
        <w:numPr>
          <w:ilvl w:val="0"/>
          <w:numId w:val="22"/>
        </w:numPr>
        <w:pBdr>
          <w:top w:val="nil"/>
          <w:left w:val="nil"/>
          <w:bottom w:val="nil"/>
          <w:right w:val="nil"/>
          <w:between w:val="nil"/>
        </w:pBdr>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lastRenderedPageBreak/>
        <w:t>Anualización</w:t>
      </w:r>
      <w:r w:rsidR="00CE598B">
        <w:rPr>
          <w:rFonts w:ascii="Arial Nova Light" w:eastAsia="Times New Roman" w:hAnsi="Arial Nova Light" w:cs="Times New Roman"/>
          <w:b/>
          <w:sz w:val="20"/>
        </w:rPr>
        <w:t xml:space="preserve"> Meta Plan Distrital de Desarrollo</w:t>
      </w:r>
    </w:p>
    <w:p w14:paraId="30DA2020" w14:textId="77777777" w:rsidR="00E21A2F" w:rsidRPr="00CE598B" w:rsidRDefault="00E21A2F">
      <w:pPr>
        <w:jc w:val="left"/>
        <w:rPr>
          <w:rFonts w:ascii="Arial Nova Light" w:eastAsia="Times New Roman" w:hAnsi="Arial Nova Light" w:cs="Times New Roman"/>
          <w:b/>
          <w:sz w:val="20"/>
        </w:rPr>
      </w:pPr>
    </w:p>
    <w:p w14:paraId="3B0F3BCD" w14:textId="77777777" w:rsidR="00E21A2F" w:rsidRPr="00CE598B" w:rsidRDefault="00E21A2F">
      <w:pPr>
        <w:jc w:val="left"/>
        <w:rPr>
          <w:rFonts w:ascii="Arial Nova Light" w:eastAsia="Times New Roman" w:hAnsi="Arial Nova Light" w:cs="Times New Roman"/>
          <w:b/>
          <w:sz w:val="20"/>
        </w:rPr>
      </w:pPr>
    </w:p>
    <w:tbl>
      <w:tblPr>
        <w:tblStyle w:val="affffffffffffa"/>
        <w:tblW w:w="10548"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2517"/>
        <w:gridCol w:w="1048"/>
        <w:gridCol w:w="968"/>
        <w:gridCol w:w="2140"/>
        <w:gridCol w:w="631"/>
        <w:gridCol w:w="631"/>
        <w:gridCol w:w="631"/>
        <w:gridCol w:w="631"/>
        <w:gridCol w:w="631"/>
        <w:gridCol w:w="720"/>
      </w:tblGrid>
      <w:tr w:rsidR="00277852" w:rsidRPr="00277852" w14:paraId="3DD11058" w14:textId="77777777" w:rsidTr="00277852">
        <w:trPr>
          <w:trHeight w:val="314"/>
          <w:tblHeader/>
          <w:jc w:val="center"/>
        </w:trPr>
        <w:tc>
          <w:tcPr>
            <w:tcW w:w="0" w:type="auto"/>
            <w:vMerge w:val="restart"/>
            <w:tcBorders>
              <w:top w:val="single" w:sz="4" w:space="0" w:color="000000"/>
              <w:left w:val="single" w:sz="4" w:space="0" w:color="000000"/>
            </w:tcBorders>
            <w:shd w:val="clear" w:color="auto" w:fill="4472C4" w:themeFill="accent1"/>
            <w:vAlign w:val="center"/>
          </w:tcPr>
          <w:p w14:paraId="5275E896" w14:textId="77777777" w:rsidR="00E21A2F" w:rsidRPr="00277852" w:rsidRDefault="008D4BCF" w:rsidP="00277852">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META PLAN DE DESARROLLO</w:t>
            </w:r>
          </w:p>
          <w:p w14:paraId="1068966A" w14:textId="77777777" w:rsidR="00E21A2F" w:rsidRPr="00277852" w:rsidRDefault="00E21A2F" w:rsidP="00277852">
            <w:pPr>
              <w:jc w:val="center"/>
              <w:rPr>
                <w:rFonts w:ascii="Arial Nova Light" w:eastAsia="Times New Roman" w:hAnsi="Arial Nova Light" w:cs="Times New Roman"/>
                <w:b/>
                <w:color w:val="FFFFFF" w:themeColor="background1"/>
                <w:sz w:val="16"/>
                <w:szCs w:val="16"/>
              </w:rPr>
            </w:pPr>
          </w:p>
        </w:tc>
        <w:tc>
          <w:tcPr>
            <w:tcW w:w="0" w:type="auto"/>
            <w:vMerge w:val="restart"/>
            <w:tcBorders>
              <w:top w:val="single" w:sz="4" w:space="0" w:color="000000"/>
            </w:tcBorders>
            <w:shd w:val="clear" w:color="auto" w:fill="4472C4" w:themeFill="accent1"/>
            <w:vAlign w:val="center"/>
          </w:tcPr>
          <w:p w14:paraId="175F24C5" w14:textId="77777777" w:rsidR="00E21A2F" w:rsidRPr="00277852" w:rsidRDefault="008D4BCF" w:rsidP="00277852">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MAGNITUD</w:t>
            </w:r>
          </w:p>
        </w:tc>
        <w:tc>
          <w:tcPr>
            <w:tcW w:w="0" w:type="auto"/>
            <w:vMerge w:val="restart"/>
            <w:tcBorders>
              <w:top w:val="single" w:sz="4" w:space="0" w:color="000000"/>
            </w:tcBorders>
            <w:shd w:val="clear" w:color="auto" w:fill="4472C4" w:themeFill="accent1"/>
            <w:vAlign w:val="center"/>
          </w:tcPr>
          <w:p w14:paraId="38125F40" w14:textId="77777777" w:rsidR="00E21A2F" w:rsidRPr="00277852" w:rsidRDefault="008D4BCF" w:rsidP="00277852">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UNIDAD DE MEDIDA</w:t>
            </w:r>
          </w:p>
        </w:tc>
        <w:tc>
          <w:tcPr>
            <w:tcW w:w="0" w:type="auto"/>
            <w:vMerge w:val="restart"/>
            <w:tcBorders>
              <w:top w:val="single" w:sz="4" w:space="0" w:color="000000"/>
              <w:right w:val="single" w:sz="4" w:space="0" w:color="000000"/>
            </w:tcBorders>
            <w:shd w:val="clear" w:color="auto" w:fill="4472C4" w:themeFill="accent1"/>
            <w:vAlign w:val="center"/>
          </w:tcPr>
          <w:p w14:paraId="3E1FACF1" w14:textId="017F2A96" w:rsidR="00E21A2F" w:rsidRPr="00277852" w:rsidRDefault="008D4BCF" w:rsidP="00277852">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4472C4" w:themeFill="accent1"/>
            <w:vAlign w:val="center"/>
          </w:tcPr>
          <w:p w14:paraId="603A7616" w14:textId="77777777" w:rsidR="00E21A2F" w:rsidRPr="00277852" w:rsidRDefault="008D4BCF" w:rsidP="00277852">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AÑOS</w:t>
            </w:r>
          </w:p>
        </w:tc>
      </w:tr>
      <w:tr w:rsidR="00277852" w:rsidRPr="00277852" w14:paraId="6FC4F830" w14:textId="77777777" w:rsidTr="00277852">
        <w:trPr>
          <w:trHeight w:val="91"/>
          <w:tblHeader/>
          <w:jc w:val="center"/>
        </w:trPr>
        <w:tc>
          <w:tcPr>
            <w:tcW w:w="0" w:type="auto"/>
            <w:vMerge/>
            <w:tcBorders>
              <w:top w:val="single" w:sz="4" w:space="0" w:color="000000"/>
              <w:left w:val="single" w:sz="4" w:space="0" w:color="000000"/>
            </w:tcBorders>
            <w:shd w:val="clear" w:color="auto" w:fill="4472C4" w:themeFill="accent1"/>
            <w:vAlign w:val="center"/>
          </w:tcPr>
          <w:p w14:paraId="186CDE75" w14:textId="77777777" w:rsidR="00E21A2F" w:rsidRPr="00277852" w:rsidRDefault="00E21A2F" w:rsidP="00277852">
            <w:pPr>
              <w:widowControl w:val="0"/>
              <w:pBdr>
                <w:top w:val="nil"/>
                <w:left w:val="nil"/>
                <w:bottom w:val="nil"/>
                <w:right w:val="nil"/>
                <w:between w:val="nil"/>
              </w:pBdr>
              <w:jc w:val="center"/>
              <w:rPr>
                <w:rFonts w:ascii="Arial Nova Light" w:eastAsia="Times New Roman" w:hAnsi="Arial Nova Light" w:cs="Times New Roman"/>
                <w:b/>
                <w:color w:val="FFFFFF" w:themeColor="background1"/>
                <w:sz w:val="16"/>
                <w:szCs w:val="16"/>
              </w:rPr>
            </w:pPr>
          </w:p>
        </w:tc>
        <w:tc>
          <w:tcPr>
            <w:tcW w:w="0" w:type="auto"/>
            <w:vMerge/>
            <w:tcBorders>
              <w:top w:val="single" w:sz="4" w:space="0" w:color="000000"/>
            </w:tcBorders>
            <w:shd w:val="clear" w:color="auto" w:fill="4472C4" w:themeFill="accent1"/>
            <w:vAlign w:val="center"/>
          </w:tcPr>
          <w:p w14:paraId="239EE3DB" w14:textId="77777777" w:rsidR="00E21A2F" w:rsidRPr="00277852" w:rsidRDefault="00E21A2F" w:rsidP="00277852">
            <w:pPr>
              <w:widowControl w:val="0"/>
              <w:pBdr>
                <w:top w:val="nil"/>
                <w:left w:val="nil"/>
                <w:bottom w:val="nil"/>
                <w:right w:val="nil"/>
                <w:between w:val="nil"/>
              </w:pBdr>
              <w:jc w:val="center"/>
              <w:rPr>
                <w:rFonts w:ascii="Arial Nova Light" w:eastAsia="Times New Roman" w:hAnsi="Arial Nova Light" w:cs="Times New Roman"/>
                <w:b/>
                <w:color w:val="FFFFFF" w:themeColor="background1"/>
                <w:sz w:val="16"/>
                <w:szCs w:val="16"/>
              </w:rPr>
            </w:pPr>
          </w:p>
        </w:tc>
        <w:tc>
          <w:tcPr>
            <w:tcW w:w="0" w:type="auto"/>
            <w:vMerge/>
            <w:tcBorders>
              <w:top w:val="single" w:sz="4" w:space="0" w:color="000000"/>
            </w:tcBorders>
            <w:shd w:val="clear" w:color="auto" w:fill="4472C4" w:themeFill="accent1"/>
            <w:vAlign w:val="center"/>
          </w:tcPr>
          <w:p w14:paraId="219808A0" w14:textId="77777777" w:rsidR="00E21A2F" w:rsidRPr="00277852" w:rsidRDefault="00E21A2F" w:rsidP="00277852">
            <w:pPr>
              <w:widowControl w:val="0"/>
              <w:pBdr>
                <w:top w:val="nil"/>
                <w:left w:val="nil"/>
                <w:bottom w:val="nil"/>
                <w:right w:val="nil"/>
                <w:between w:val="nil"/>
              </w:pBdr>
              <w:jc w:val="center"/>
              <w:rPr>
                <w:rFonts w:ascii="Arial Nova Light" w:eastAsia="Times New Roman" w:hAnsi="Arial Nova Light" w:cs="Times New Roman"/>
                <w:b/>
                <w:color w:val="FFFFFF" w:themeColor="background1"/>
                <w:sz w:val="16"/>
                <w:szCs w:val="16"/>
              </w:rPr>
            </w:pPr>
          </w:p>
        </w:tc>
        <w:tc>
          <w:tcPr>
            <w:tcW w:w="0" w:type="auto"/>
            <w:vMerge/>
            <w:tcBorders>
              <w:top w:val="single" w:sz="4" w:space="0" w:color="000000"/>
              <w:right w:val="single" w:sz="4" w:space="0" w:color="000000"/>
            </w:tcBorders>
            <w:shd w:val="clear" w:color="auto" w:fill="4472C4" w:themeFill="accent1"/>
            <w:vAlign w:val="center"/>
          </w:tcPr>
          <w:p w14:paraId="608FA137" w14:textId="77777777" w:rsidR="00E21A2F" w:rsidRPr="00277852" w:rsidRDefault="00E21A2F" w:rsidP="00277852">
            <w:pPr>
              <w:widowControl w:val="0"/>
              <w:pBdr>
                <w:top w:val="nil"/>
                <w:left w:val="nil"/>
                <w:bottom w:val="nil"/>
                <w:right w:val="nil"/>
                <w:between w:val="nil"/>
              </w:pBdr>
              <w:jc w:val="center"/>
              <w:rPr>
                <w:rFonts w:ascii="Arial Nova Light" w:eastAsia="Times New Roman" w:hAnsi="Arial Nova Light" w:cs="Times New Roman"/>
                <w:b/>
                <w:color w:val="FFFFFF" w:themeColor="background1"/>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01289293" w14:textId="77777777" w:rsidR="00E21A2F" w:rsidRPr="00277852" w:rsidRDefault="008D4BCF" w:rsidP="00277852">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0C8BD1D8" w14:textId="77777777" w:rsidR="00E21A2F" w:rsidRPr="00277852" w:rsidRDefault="008D4BCF" w:rsidP="00277852">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6AFE0709" w14:textId="77777777" w:rsidR="00E21A2F" w:rsidRPr="00277852" w:rsidRDefault="008D4BCF" w:rsidP="00277852">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2E60D91F" w14:textId="77777777" w:rsidR="00E21A2F" w:rsidRPr="00277852" w:rsidRDefault="008D4BCF" w:rsidP="00277852">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4764B42" w14:textId="77777777" w:rsidR="00E21A2F" w:rsidRPr="00277852" w:rsidRDefault="008D4BCF" w:rsidP="00277852">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2024</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9320A60" w14:textId="77777777" w:rsidR="00E21A2F" w:rsidRPr="00277852" w:rsidRDefault="008D4BCF" w:rsidP="00277852">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Total</w:t>
            </w:r>
          </w:p>
        </w:tc>
      </w:tr>
      <w:tr w:rsidR="00277852" w:rsidRPr="00277852" w14:paraId="7122A76B" w14:textId="77777777" w:rsidTr="00277852">
        <w:trPr>
          <w:trHeight w:val="125"/>
          <w:jc w:val="center"/>
        </w:trPr>
        <w:tc>
          <w:tcPr>
            <w:tcW w:w="0" w:type="auto"/>
            <w:tcBorders>
              <w:top w:val="single" w:sz="4" w:space="0" w:color="000000"/>
              <w:left w:val="single" w:sz="4" w:space="0" w:color="000000"/>
            </w:tcBorders>
            <w:shd w:val="clear" w:color="auto" w:fill="auto"/>
            <w:vAlign w:val="center"/>
          </w:tcPr>
          <w:p w14:paraId="7272382E" w14:textId="14FC80EA" w:rsidR="00277852" w:rsidRPr="00277852" w:rsidRDefault="00277852" w:rsidP="00277852">
            <w:pPr>
              <w:jc w:val="left"/>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199. Implementar una (1) Estrategia Distrital de Crecimiento Verde con enfoque de sostenibilidad ambiental, innovación y economía circular que incorpore un sistema de monitoreo para medir la transición hacia un crecimiento verde y el cumplimiento de los ODS</w:t>
            </w:r>
          </w:p>
        </w:tc>
        <w:tc>
          <w:tcPr>
            <w:tcW w:w="0" w:type="auto"/>
            <w:tcBorders>
              <w:top w:val="single" w:sz="4" w:space="0" w:color="000000"/>
            </w:tcBorders>
            <w:shd w:val="clear" w:color="auto" w:fill="auto"/>
            <w:vAlign w:val="center"/>
          </w:tcPr>
          <w:p w14:paraId="22E22889" w14:textId="77777777"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w:t>
            </w:r>
          </w:p>
        </w:tc>
        <w:tc>
          <w:tcPr>
            <w:tcW w:w="0" w:type="auto"/>
            <w:tcBorders>
              <w:top w:val="single" w:sz="4" w:space="0" w:color="000000"/>
            </w:tcBorders>
            <w:shd w:val="clear" w:color="auto" w:fill="auto"/>
            <w:vAlign w:val="center"/>
          </w:tcPr>
          <w:p w14:paraId="5939D1EE" w14:textId="77777777"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Unidad</w:t>
            </w:r>
          </w:p>
        </w:tc>
        <w:tc>
          <w:tcPr>
            <w:tcW w:w="0" w:type="auto"/>
            <w:tcBorders>
              <w:top w:val="single" w:sz="4" w:space="0" w:color="000000"/>
              <w:right w:val="single" w:sz="4" w:space="0" w:color="000000"/>
            </w:tcBorders>
            <w:shd w:val="clear" w:color="auto" w:fill="auto"/>
            <w:vAlign w:val="center"/>
          </w:tcPr>
          <w:p w14:paraId="1A378037" w14:textId="77777777" w:rsidR="00277852" w:rsidRPr="00277852" w:rsidRDefault="00277852" w:rsidP="00277852">
            <w:pPr>
              <w:tabs>
                <w:tab w:val="left" w:pos="1311"/>
              </w:tabs>
              <w:jc w:val="left"/>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con gestión y seguimiento ambiental empresarial</w:t>
            </w:r>
          </w:p>
        </w:tc>
        <w:tc>
          <w:tcPr>
            <w:tcW w:w="0" w:type="auto"/>
            <w:tcBorders>
              <w:top w:val="single" w:sz="4" w:space="0" w:color="000000"/>
              <w:left w:val="single" w:sz="4" w:space="0" w:color="000000"/>
              <w:right w:val="single" w:sz="4" w:space="0" w:color="000000"/>
            </w:tcBorders>
            <w:shd w:val="clear" w:color="auto" w:fill="auto"/>
            <w:vAlign w:val="center"/>
          </w:tcPr>
          <w:p w14:paraId="5E3E6EE8" w14:textId="1FD81D53"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0,05</w:t>
            </w:r>
          </w:p>
        </w:tc>
        <w:tc>
          <w:tcPr>
            <w:tcW w:w="0" w:type="auto"/>
            <w:tcBorders>
              <w:top w:val="single" w:sz="4" w:space="0" w:color="000000"/>
              <w:left w:val="single" w:sz="4" w:space="0" w:color="000000"/>
              <w:right w:val="single" w:sz="4" w:space="0" w:color="000000"/>
            </w:tcBorders>
            <w:shd w:val="clear" w:color="auto" w:fill="auto"/>
            <w:vAlign w:val="center"/>
          </w:tcPr>
          <w:p w14:paraId="1C31AB93" w14:textId="643F25DE"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0,30</w:t>
            </w:r>
          </w:p>
        </w:tc>
        <w:tc>
          <w:tcPr>
            <w:tcW w:w="0" w:type="auto"/>
            <w:tcBorders>
              <w:top w:val="single" w:sz="4" w:space="0" w:color="000000"/>
              <w:left w:val="single" w:sz="4" w:space="0" w:color="000000"/>
              <w:right w:val="single" w:sz="4" w:space="0" w:color="000000"/>
            </w:tcBorders>
            <w:shd w:val="clear" w:color="auto" w:fill="auto"/>
            <w:vAlign w:val="center"/>
          </w:tcPr>
          <w:p w14:paraId="388FF275" w14:textId="43AC4F66"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0,30</w:t>
            </w:r>
          </w:p>
        </w:tc>
        <w:tc>
          <w:tcPr>
            <w:tcW w:w="0" w:type="auto"/>
            <w:tcBorders>
              <w:top w:val="single" w:sz="4" w:space="0" w:color="000000"/>
              <w:left w:val="single" w:sz="4" w:space="0" w:color="000000"/>
              <w:right w:val="single" w:sz="4" w:space="0" w:color="000000"/>
            </w:tcBorders>
            <w:shd w:val="clear" w:color="auto" w:fill="auto"/>
            <w:vAlign w:val="center"/>
          </w:tcPr>
          <w:p w14:paraId="055533FF" w14:textId="6BD11B32"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0,30</w:t>
            </w:r>
          </w:p>
        </w:tc>
        <w:tc>
          <w:tcPr>
            <w:tcW w:w="0" w:type="auto"/>
            <w:tcBorders>
              <w:top w:val="single" w:sz="4" w:space="0" w:color="000000"/>
              <w:left w:val="single" w:sz="4" w:space="0" w:color="000000"/>
              <w:right w:val="single" w:sz="4" w:space="0" w:color="000000"/>
            </w:tcBorders>
            <w:shd w:val="clear" w:color="auto" w:fill="auto"/>
            <w:vAlign w:val="center"/>
          </w:tcPr>
          <w:p w14:paraId="30B867AC" w14:textId="282A4EA9"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0,05</w:t>
            </w:r>
          </w:p>
        </w:tc>
        <w:tc>
          <w:tcPr>
            <w:tcW w:w="0" w:type="auto"/>
            <w:tcBorders>
              <w:top w:val="single" w:sz="4" w:space="0" w:color="000000"/>
              <w:left w:val="single" w:sz="4" w:space="0" w:color="000000"/>
              <w:right w:val="single" w:sz="4" w:space="0" w:color="000000"/>
            </w:tcBorders>
            <w:shd w:val="clear" w:color="auto" w:fill="auto"/>
            <w:vAlign w:val="center"/>
          </w:tcPr>
          <w:p w14:paraId="2D6E0781" w14:textId="77777777" w:rsidR="00277852" w:rsidRPr="00277852" w:rsidRDefault="00277852" w:rsidP="00277852">
            <w:pPr>
              <w:jc w:val="center"/>
              <w:rPr>
                <w:rFonts w:ascii="Arial Nova Light" w:eastAsia="Times New Roman" w:hAnsi="Arial Nova Light" w:cs="Times New Roman"/>
                <w:b/>
                <w:bCs/>
                <w:sz w:val="16"/>
                <w:szCs w:val="16"/>
              </w:rPr>
            </w:pPr>
            <w:r w:rsidRPr="00277852">
              <w:rPr>
                <w:rFonts w:ascii="Arial Nova Light" w:eastAsia="Times New Roman" w:hAnsi="Arial Nova Light" w:cs="Times New Roman"/>
                <w:b/>
                <w:bCs/>
                <w:sz w:val="16"/>
                <w:szCs w:val="16"/>
              </w:rPr>
              <w:t>1</w:t>
            </w:r>
          </w:p>
        </w:tc>
      </w:tr>
      <w:tr w:rsidR="00277852" w:rsidRPr="00277852" w14:paraId="5D5DDDE7" w14:textId="77777777" w:rsidTr="00277852">
        <w:trPr>
          <w:trHeight w:val="1659"/>
          <w:jc w:val="center"/>
        </w:trPr>
        <w:tc>
          <w:tcPr>
            <w:tcW w:w="0" w:type="auto"/>
            <w:vMerge w:val="restart"/>
            <w:tcBorders>
              <w:left w:val="single" w:sz="4" w:space="0" w:color="000000"/>
            </w:tcBorders>
            <w:shd w:val="clear" w:color="auto" w:fill="auto"/>
            <w:vAlign w:val="center"/>
          </w:tcPr>
          <w:p w14:paraId="597D9F9E" w14:textId="766A693B" w:rsidR="00277852" w:rsidRPr="00277852" w:rsidRDefault="00277852" w:rsidP="00277852">
            <w:pPr>
              <w:jc w:val="left"/>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200. Realizar la gestión y seguimiento a la aplicación de los determinantes ambientales en 1.000 proyectos de ciudad que incorpore medidas de adaptación y mitigación a la crisis climática</w:t>
            </w:r>
          </w:p>
        </w:tc>
        <w:tc>
          <w:tcPr>
            <w:tcW w:w="0" w:type="auto"/>
            <w:vMerge w:val="restart"/>
            <w:shd w:val="clear" w:color="auto" w:fill="auto"/>
            <w:vAlign w:val="center"/>
          </w:tcPr>
          <w:p w14:paraId="43615208" w14:textId="77777777"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1000</w:t>
            </w:r>
          </w:p>
        </w:tc>
        <w:tc>
          <w:tcPr>
            <w:tcW w:w="0" w:type="auto"/>
            <w:vMerge w:val="restart"/>
            <w:shd w:val="clear" w:color="auto" w:fill="auto"/>
            <w:vAlign w:val="center"/>
          </w:tcPr>
          <w:p w14:paraId="0794CA63" w14:textId="77777777"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proyectos</w:t>
            </w:r>
          </w:p>
        </w:tc>
        <w:tc>
          <w:tcPr>
            <w:tcW w:w="0" w:type="auto"/>
            <w:tcBorders>
              <w:right w:val="single" w:sz="4" w:space="0" w:color="000000"/>
            </w:tcBorders>
            <w:shd w:val="clear" w:color="auto" w:fill="auto"/>
            <w:vAlign w:val="center"/>
          </w:tcPr>
          <w:p w14:paraId="7224E465" w14:textId="014BA998" w:rsidR="00277852" w:rsidRPr="00277852" w:rsidRDefault="00277852" w:rsidP="00277852">
            <w:pPr>
              <w:tabs>
                <w:tab w:val="left" w:pos="1311"/>
              </w:tabs>
              <w:jc w:val="left"/>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Número de proyectos de ciudad con gestión para la incorporación de determinantes ambientales con medidas de mitigación y adaptación al cambio climático.</w:t>
            </w:r>
          </w:p>
        </w:tc>
        <w:tc>
          <w:tcPr>
            <w:tcW w:w="0" w:type="auto"/>
            <w:tcBorders>
              <w:left w:val="single" w:sz="4" w:space="0" w:color="000000"/>
              <w:right w:val="single" w:sz="4" w:space="0" w:color="000000"/>
            </w:tcBorders>
            <w:shd w:val="clear" w:color="auto" w:fill="auto"/>
            <w:vAlign w:val="center"/>
          </w:tcPr>
          <w:p w14:paraId="0C5AEBE2" w14:textId="1675A8BE"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color w:val="000000"/>
                <w:sz w:val="16"/>
                <w:szCs w:val="16"/>
              </w:rPr>
              <w:t>66</w:t>
            </w:r>
          </w:p>
        </w:tc>
        <w:tc>
          <w:tcPr>
            <w:tcW w:w="0" w:type="auto"/>
            <w:tcBorders>
              <w:left w:val="single" w:sz="4" w:space="0" w:color="000000"/>
              <w:right w:val="single" w:sz="4" w:space="0" w:color="000000"/>
            </w:tcBorders>
            <w:shd w:val="clear" w:color="auto" w:fill="auto"/>
            <w:vAlign w:val="center"/>
          </w:tcPr>
          <w:p w14:paraId="1717F3E1" w14:textId="6FA685E8"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color w:val="000000"/>
                <w:sz w:val="16"/>
                <w:szCs w:val="16"/>
              </w:rPr>
              <w:t>109</w:t>
            </w:r>
          </w:p>
        </w:tc>
        <w:tc>
          <w:tcPr>
            <w:tcW w:w="0" w:type="auto"/>
            <w:tcBorders>
              <w:left w:val="single" w:sz="4" w:space="0" w:color="000000"/>
              <w:right w:val="single" w:sz="4" w:space="0" w:color="000000"/>
            </w:tcBorders>
            <w:shd w:val="clear" w:color="auto" w:fill="auto"/>
            <w:vAlign w:val="center"/>
          </w:tcPr>
          <w:p w14:paraId="0CF3A9C0" w14:textId="66A6919F"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color w:val="000000"/>
                <w:sz w:val="16"/>
                <w:szCs w:val="16"/>
              </w:rPr>
              <w:t>172</w:t>
            </w:r>
          </w:p>
        </w:tc>
        <w:tc>
          <w:tcPr>
            <w:tcW w:w="0" w:type="auto"/>
            <w:tcBorders>
              <w:left w:val="single" w:sz="4" w:space="0" w:color="000000"/>
              <w:right w:val="single" w:sz="4" w:space="0" w:color="000000"/>
            </w:tcBorders>
            <w:shd w:val="clear" w:color="auto" w:fill="auto"/>
            <w:vAlign w:val="center"/>
          </w:tcPr>
          <w:p w14:paraId="7AC3E843" w14:textId="2BE52181"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color w:val="000000"/>
                <w:sz w:val="16"/>
                <w:szCs w:val="16"/>
              </w:rPr>
              <w:t>172</w:t>
            </w:r>
          </w:p>
        </w:tc>
        <w:tc>
          <w:tcPr>
            <w:tcW w:w="0" w:type="auto"/>
            <w:tcBorders>
              <w:left w:val="single" w:sz="4" w:space="0" w:color="000000"/>
              <w:right w:val="single" w:sz="4" w:space="0" w:color="000000"/>
            </w:tcBorders>
            <w:shd w:val="clear" w:color="auto" w:fill="auto"/>
            <w:vAlign w:val="center"/>
          </w:tcPr>
          <w:p w14:paraId="48B2576A" w14:textId="79BFE347"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color w:val="000000"/>
                <w:sz w:val="16"/>
                <w:szCs w:val="16"/>
              </w:rPr>
              <w:t>81</w:t>
            </w:r>
          </w:p>
        </w:tc>
        <w:tc>
          <w:tcPr>
            <w:tcW w:w="0" w:type="auto"/>
            <w:tcBorders>
              <w:left w:val="single" w:sz="4" w:space="0" w:color="000000"/>
              <w:right w:val="single" w:sz="4" w:space="0" w:color="000000"/>
            </w:tcBorders>
            <w:shd w:val="clear" w:color="auto" w:fill="auto"/>
            <w:vAlign w:val="center"/>
          </w:tcPr>
          <w:p w14:paraId="7CD047C2" w14:textId="51BAE379" w:rsidR="00277852" w:rsidRPr="00277852" w:rsidRDefault="00277852" w:rsidP="00277852">
            <w:pPr>
              <w:jc w:val="center"/>
              <w:rPr>
                <w:rFonts w:ascii="Arial Nova Light" w:eastAsia="Times New Roman" w:hAnsi="Arial Nova Light" w:cs="Times New Roman"/>
                <w:b/>
                <w:bCs/>
                <w:sz w:val="16"/>
                <w:szCs w:val="16"/>
              </w:rPr>
            </w:pPr>
            <w:r w:rsidRPr="00277852">
              <w:rPr>
                <w:rFonts w:ascii="Arial Nova Light" w:eastAsia="Times New Roman" w:hAnsi="Arial Nova Light" w:cs="Times New Roman"/>
                <w:b/>
                <w:bCs/>
                <w:sz w:val="16"/>
                <w:szCs w:val="16"/>
              </w:rPr>
              <w:t>600</w:t>
            </w:r>
          </w:p>
        </w:tc>
      </w:tr>
      <w:tr w:rsidR="00277852" w:rsidRPr="00277852" w14:paraId="6ED40A71" w14:textId="77777777" w:rsidTr="00277852">
        <w:trPr>
          <w:trHeight w:val="1130"/>
          <w:jc w:val="center"/>
        </w:trPr>
        <w:tc>
          <w:tcPr>
            <w:tcW w:w="0" w:type="auto"/>
            <w:vMerge/>
            <w:tcBorders>
              <w:left w:val="single" w:sz="4" w:space="0" w:color="000000"/>
            </w:tcBorders>
            <w:shd w:val="clear" w:color="auto" w:fill="auto"/>
            <w:vAlign w:val="center"/>
          </w:tcPr>
          <w:p w14:paraId="475CD099" w14:textId="77777777" w:rsidR="00277852" w:rsidRPr="00277852" w:rsidRDefault="00277852" w:rsidP="00277852">
            <w:pPr>
              <w:jc w:val="left"/>
              <w:rPr>
                <w:rFonts w:ascii="Arial Nova Light" w:eastAsia="Times New Roman" w:hAnsi="Arial Nova Light" w:cs="Times New Roman"/>
                <w:sz w:val="16"/>
                <w:szCs w:val="16"/>
              </w:rPr>
            </w:pPr>
          </w:p>
        </w:tc>
        <w:tc>
          <w:tcPr>
            <w:tcW w:w="0" w:type="auto"/>
            <w:vMerge/>
            <w:shd w:val="clear" w:color="auto" w:fill="auto"/>
            <w:vAlign w:val="center"/>
          </w:tcPr>
          <w:p w14:paraId="4EBB5D6A" w14:textId="77777777" w:rsidR="00277852" w:rsidRPr="00277852" w:rsidRDefault="00277852" w:rsidP="00277852">
            <w:pPr>
              <w:jc w:val="center"/>
              <w:rPr>
                <w:rFonts w:ascii="Arial Nova Light" w:eastAsia="Times New Roman" w:hAnsi="Arial Nova Light" w:cs="Times New Roman"/>
                <w:sz w:val="16"/>
                <w:szCs w:val="16"/>
              </w:rPr>
            </w:pPr>
          </w:p>
        </w:tc>
        <w:tc>
          <w:tcPr>
            <w:tcW w:w="0" w:type="auto"/>
            <w:vMerge/>
            <w:shd w:val="clear" w:color="auto" w:fill="auto"/>
            <w:vAlign w:val="center"/>
          </w:tcPr>
          <w:p w14:paraId="04FB9190" w14:textId="77777777" w:rsidR="00277852" w:rsidRPr="00277852" w:rsidRDefault="00277852" w:rsidP="00277852">
            <w:pPr>
              <w:jc w:val="center"/>
              <w:rPr>
                <w:rFonts w:ascii="Arial Nova Light" w:eastAsia="Times New Roman" w:hAnsi="Arial Nova Light" w:cs="Times New Roman"/>
                <w:sz w:val="16"/>
                <w:szCs w:val="16"/>
              </w:rPr>
            </w:pPr>
          </w:p>
        </w:tc>
        <w:tc>
          <w:tcPr>
            <w:tcW w:w="0" w:type="auto"/>
            <w:tcBorders>
              <w:right w:val="single" w:sz="4" w:space="0" w:color="000000"/>
            </w:tcBorders>
            <w:shd w:val="clear" w:color="auto" w:fill="auto"/>
            <w:vAlign w:val="center"/>
          </w:tcPr>
          <w:p w14:paraId="420C03ED" w14:textId="5ADA9E01" w:rsidR="00277852" w:rsidRPr="00277852" w:rsidRDefault="00277852" w:rsidP="00277852">
            <w:pPr>
              <w:tabs>
                <w:tab w:val="left" w:pos="1311"/>
              </w:tabs>
              <w:jc w:val="left"/>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Número de proyectos de ciudad con seguimiento de la aplicación de los determinantes ambientales</w:t>
            </w:r>
          </w:p>
        </w:tc>
        <w:tc>
          <w:tcPr>
            <w:tcW w:w="0" w:type="auto"/>
            <w:tcBorders>
              <w:left w:val="single" w:sz="4" w:space="0" w:color="000000"/>
              <w:right w:val="single" w:sz="4" w:space="0" w:color="000000"/>
            </w:tcBorders>
            <w:shd w:val="clear" w:color="auto" w:fill="auto"/>
            <w:vAlign w:val="center"/>
          </w:tcPr>
          <w:p w14:paraId="61FF60EE" w14:textId="13DC9EBB" w:rsidR="00277852" w:rsidRPr="00277852" w:rsidRDefault="00277852" w:rsidP="00277852">
            <w:pPr>
              <w:jc w:val="center"/>
              <w:rPr>
                <w:rFonts w:ascii="Arial Nova Light" w:hAnsi="Arial Nova Light"/>
                <w:color w:val="000000"/>
                <w:sz w:val="16"/>
                <w:szCs w:val="16"/>
              </w:rPr>
            </w:pPr>
            <w:r w:rsidRPr="00277852">
              <w:rPr>
                <w:rFonts w:ascii="Arial Nova Light" w:hAnsi="Arial Nova Light"/>
                <w:color w:val="000000"/>
                <w:sz w:val="16"/>
                <w:szCs w:val="16"/>
              </w:rPr>
              <w:t>20</w:t>
            </w:r>
          </w:p>
        </w:tc>
        <w:tc>
          <w:tcPr>
            <w:tcW w:w="0" w:type="auto"/>
            <w:tcBorders>
              <w:left w:val="single" w:sz="4" w:space="0" w:color="000000"/>
              <w:right w:val="single" w:sz="4" w:space="0" w:color="000000"/>
            </w:tcBorders>
            <w:shd w:val="clear" w:color="auto" w:fill="auto"/>
            <w:vAlign w:val="center"/>
          </w:tcPr>
          <w:p w14:paraId="1D366F64" w14:textId="5EA377AB" w:rsidR="00277852" w:rsidRPr="00277852" w:rsidRDefault="00277852" w:rsidP="00277852">
            <w:pPr>
              <w:jc w:val="center"/>
              <w:rPr>
                <w:rFonts w:ascii="Arial Nova Light" w:hAnsi="Arial Nova Light"/>
                <w:color w:val="000000"/>
                <w:sz w:val="16"/>
                <w:szCs w:val="16"/>
              </w:rPr>
            </w:pPr>
            <w:r w:rsidRPr="00277852">
              <w:rPr>
                <w:rFonts w:ascii="Arial Nova Light" w:hAnsi="Arial Nova Light"/>
                <w:color w:val="000000"/>
                <w:sz w:val="16"/>
                <w:szCs w:val="16"/>
              </w:rPr>
              <w:t>77</w:t>
            </w:r>
          </w:p>
        </w:tc>
        <w:tc>
          <w:tcPr>
            <w:tcW w:w="0" w:type="auto"/>
            <w:tcBorders>
              <w:left w:val="single" w:sz="4" w:space="0" w:color="000000"/>
              <w:right w:val="single" w:sz="4" w:space="0" w:color="000000"/>
            </w:tcBorders>
            <w:shd w:val="clear" w:color="auto" w:fill="auto"/>
            <w:vAlign w:val="center"/>
          </w:tcPr>
          <w:p w14:paraId="4C5C1C81" w14:textId="784045E7" w:rsidR="00277852" w:rsidRPr="00277852" w:rsidRDefault="00277852" w:rsidP="00277852">
            <w:pPr>
              <w:jc w:val="center"/>
              <w:rPr>
                <w:rFonts w:ascii="Arial Nova Light" w:hAnsi="Arial Nova Light"/>
                <w:color w:val="000000"/>
                <w:sz w:val="16"/>
                <w:szCs w:val="16"/>
              </w:rPr>
            </w:pPr>
            <w:r w:rsidRPr="00277852">
              <w:rPr>
                <w:rFonts w:ascii="Arial Nova Light" w:hAnsi="Arial Nova Light"/>
                <w:color w:val="000000"/>
                <w:sz w:val="16"/>
                <w:szCs w:val="16"/>
              </w:rPr>
              <w:t>121</w:t>
            </w:r>
          </w:p>
        </w:tc>
        <w:tc>
          <w:tcPr>
            <w:tcW w:w="0" w:type="auto"/>
            <w:tcBorders>
              <w:left w:val="single" w:sz="4" w:space="0" w:color="000000"/>
              <w:right w:val="single" w:sz="4" w:space="0" w:color="000000"/>
            </w:tcBorders>
            <w:shd w:val="clear" w:color="auto" w:fill="auto"/>
            <w:vAlign w:val="center"/>
          </w:tcPr>
          <w:p w14:paraId="04BE5E27" w14:textId="62564B52" w:rsidR="00277852" w:rsidRPr="00277852" w:rsidRDefault="00277852" w:rsidP="00277852">
            <w:pPr>
              <w:jc w:val="center"/>
              <w:rPr>
                <w:rFonts w:ascii="Arial Nova Light" w:hAnsi="Arial Nova Light"/>
                <w:color w:val="000000"/>
                <w:sz w:val="16"/>
                <w:szCs w:val="16"/>
              </w:rPr>
            </w:pPr>
            <w:r w:rsidRPr="00277852">
              <w:rPr>
                <w:rFonts w:ascii="Arial Nova Light" w:hAnsi="Arial Nova Light"/>
                <w:color w:val="000000"/>
                <w:sz w:val="16"/>
                <w:szCs w:val="16"/>
              </w:rPr>
              <w:t>121</w:t>
            </w:r>
          </w:p>
        </w:tc>
        <w:tc>
          <w:tcPr>
            <w:tcW w:w="0" w:type="auto"/>
            <w:tcBorders>
              <w:left w:val="single" w:sz="4" w:space="0" w:color="000000"/>
              <w:right w:val="single" w:sz="4" w:space="0" w:color="000000"/>
            </w:tcBorders>
            <w:shd w:val="clear" w:color="auto" w:fill="auto"/>
            <w:vAlign w:val="center"/>
          </w:tcPr>
          <w:p w14:paraId="162EB71E" w14:textId="0E5C2EE1" w:rsidR="00277852" w:rsidRPr="00277852" w:rsidRDefault="00277852" w:rsidP="00277852">
            <w:pPr>
              <w:jc w:val="center"/>
              <w:rPr>
                <w:rFonts w:ascii="Arial Nova Light" w:hAnsi="Arial Nova Light"/>
                <w:color w:val="000000"/>
                <w:sz w:val="16"/>
                <w:szCs w:val="16"/>
              </w:rPr>
            </w:pPr>
            <w:r w:rsidRPr="00277852">
              <w:rPr>
                <w:rFonts w:ascii="Arial Nova Light" w:hAnsi="Arial Nova Light"/>
                <w:color w:val="000000"/>
                <w:sz w:val="16"/>
                <w:szCs w:val="16"/>
              </w:rPr>
              <w:t>61</w:t>
            </w:r>
          </w:p>
        </w:tc>
        <w:tc>
          <w:tcPr>
            <w:tcW w:w="0" w:type="auto"/>
            <w:tcBorders>
              <w:left w:val="single" w:sz="4" w:space="0" w:color="000000"/>
              <w:right w:val="single" w:sz="4" w:space="0" w:color="000000"/>
            </w:tcBorders>
            <w:shd w:val="clear" w:color="auto" w:fill="auto"/>
            <w:vAlign w:val="center"/>
          </w:tcPr>
          <w:p w14:paraId="1933AF2D" w14:textId="0CDC7212" w:rsidR="00277852" w:rsidRPr="00277852" w:rsidRDefault="00277852" w:rsidP="00277852">
            <w:pPr>
              <w:jc w:val="center"/>
              <w:rPr>
                <w:rFonts w:ascii="Arial Nova Light" w:eastAsia="Times New Roman" w:hAnsi="Arial Nova Light" w:cs="Times New Roman"/>
                <w:b/>
                <w:bCs/>
                <w:sz w:val="16"/>
                <w:szCs w:val="16"/>
              </w:rPr>
            </w:pPr>
            <w:r w:rsidRPr="00277852">
              <w:rPr>
                <w:rFonts w:ascii="Arial Nova Light" w:eastAsia="Times New Roman" w:hAnsi="Arial Nova Light" w:cs="Times New Roman"/>
                <w:b/>
                <w:bCs/>
                <w:sz w:val="16"/>
                <w:szCs w:val="16"/>
              </w:rPr>
              <w:t>400</w:t>
            </w:r>
          </w:p>
        </w:tc>
      </w:tr>
      <w:tr w:rsidR="00277852" w:rsidRPr="00277852" w14:paraId="245CF8EE" w14:textId="77777777" w:rsidTr="00277852">
        <w:trPr>
          <w:trHeight w:val="1165"/>
          <w:jc w:val="center"/>
        </w:trPr>
        <w:tc>
          <w:tcPr>
            <w:tcW w:w="0" w:type="auto"/>
            <w:tcBorders>
              <w:left w:val="single" w:sz="4" w:space="0" w:color="000000"/>
            </w:tcBorders>
            <w:shd w:val="clear" w:color="auto" w:fill="auto"/>
            <w:vAlign w:val="center"/>
          </w:tcPr>
          <w:p w14:paraId="7516CDA4" w14:textId="5CA55C5B" w:rsidR="00277852" w:rsidRPr="00277852" w:rsidRDefault="00277852" w:rsidP="00277852">
            <w:pPr>
              <w:jc w:val="left"/>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201. Reverdecer 20.000 m2 en la ciudad a través del fortalecimiento de la infraestructura vegetada.</w:t>
            </w:r>
          </w:p>
        </w:tc>
        <w:tc>
          <w:tcPr>
            <w:tcW w:w="0" w:type="auto"/>
            <w:shd w:val="clear" w:color="auto" w:fill="auto"/>
            <w:vAlign w:val="center"/>
          </w:tcPr>
          <w:p w14:paraId="06DC0DE8" w14:textId="77777777"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20000</w:t>
            </w:r>
          </w:p>
        </w:tc>
        <w:tc>
          <w:tcPr>
            <w:tcW w:w="0" w:type="auto"/>
            <w:shd w:val="clear" w:color="auto" w:fill="auto"/>
            <w:vAlign w:val="center"/>
          </w:tcPr>
          <w:p w14:paraId="430E448A" w14:textId="77777777"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m2</w:t>
            </w:r>
          </w:p>
        </w:tc>
        <w:tc>
          <w:tcPr>
            <w:tcW w:w="0" w:type="auto"/>
            <w:tcBorders>
              <w:right w:val="single" w:sz="4" w:space="0" w:color="000000"/>
            </w:tcBorders>
            <w:shd w:val="clear" w:color="auto" w:fill="auto"/>
            <w:vAlign w:val="center"/>
          </w:tcPr>
          <w:p w14:paraId="15683202" w14:textId="77777777" w:rsidR="00277852" w:rsidRPr="00277852" w:rsidRDefault="00277852" w:rsidP="00277852">
            <w:pPr>
              <w:tabs>
                <w:tab w:val="left" w:pos="1311"/>
              </w:tabs>
              <w:jc w:val="left"/>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de techos verdes y jardines verticales con acompañamiento técnico.</w:t>
            </w:r>
          </w:p>
        </w:tc>
        <w:tc>
          <w:tcPr>
            <w:tcW w:w="0" w:type="auto"/>
            <w:tcBorders>
              <w:left w:val="single" w:sz="4" w:space="0" w:color="000000"/>
              <w:right w:val="single" w:sz="4" w:space="0" w:color="000000"/>
            </w:tcBorders>
            <w:shd w:val="clear" w:color="auto" w:fill="auto"/>
            <w:vAlign w:val="center"/>
          </w:tcPr>
          <w:p w14:paraId="59534254" w14:textId="7018435B"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2.500</w:t>
            </w:r>
          </w:p>
        </w:tc>
        <w:tc>
          <w:tcPr>
            <w:tcW w:w="0" w:type="auto"/>
            <w:tcBorders>
              <w:left w:val="single" w:sz="4" w:space="0" w:color="000000"/>
              <w:right w:val="single" w:sz="4" w:space="0" w:color="000000"/>
            </w:tcBorders>
            <w:shd w:val="clear" w:color="auto" w:fill="auto"/>
            <w:vAlign w:val="center"/>
          </w:tcPr>
          <w:p w14:paraId="6A2474EB" w14:textId="50433C0E"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3.500</w:t>
            </w:r>
          </w:p>
        </w:tc>
        <w:tc>
          <w:tcPr>
            <w:tcW w:w="0" w:type="auto"/>
            <w:tcBorders>
              <w:left w:val="single" w:sz="4" w:space="0" w:color="000000"/>
              <w:right w:val="single" w:sz="4" w:space="0" w:color="000000"/>
            </w:tcBorders>
            <w:shd w:val="clear" w:color="auto" w:fill="auto"/>
            <w:vAlign w:val="center"/>
          </w:tcPr>
          <w:p w14:paraId="13A64480" w14:textId="1252EAC6"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5.500</w:t>
            </w:r>
          </w:p>
        </w:tc>
        <w:tc>
          <w:tcPr>
            <w:tcW w:w="0" w:type="auto"/>
            <w:tcBorders>
              <w:left w:val="single" w:sz="4" w:space="0" w:color="000000"/>
              <w:right w:val="single" w:sz="4" w:space="0" w:color="000000"/>
            </w:tcBorders>
            <w:shd w:val="clear" w:color="auto" w:fill="auto"/>
            <w:vAlign w:val="center"/>
          </w:tcPr>
          <w:p w14:paraId="6C9E8FE7" w14:textId="760BC6B5"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5.500</w:t>
            </w:r>
          </w:p>
        </w:tc>
        <w:tc>
          <w:tcPr>
            <w:tcW w:w="0" w:type="auto"/>
            <w:tcBorders>
              <w:left w:val="single" w:sz="4" w:space="0" w:color="000000"/>
              <w:right w:val="single" w:sz="4" w:space="0" w:color="000000"/>
            </w:tcBorders>
            <w:shd w:val="clear" w:color="auto" w:fill="auto"/>
            <w:vAlign w:val="center"/>
          </w:tcPr>
          <w:p w14:paraId="1A0393F8" w14:textId="03A97159"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3.000</w:t>
            </w:r>
          </w:p>
        </w:tc>
        <w:tc>
          <w:tcPr>
            <w:tcW w:w="0" w:type="auto"/>
            <w:tcBorders>
              <w:left w:val="single" w:sz="4" w:space="0" w:color="000000"/>
              <w:right w:val="single" w:sz="4" w:space="0" w:color="000000"/>
            </w:tcBorders>
            <w:shd w:val="clear" w:color="auto" w:fill="auto"/>
            <w:vAlign w:val="center"/>
          </w:tcPr>
          <w:p w14:paraId="16505F19" w14:textId="3B1BA853" w:rsidR="00277852" w:rsidRPr="00277852" w:rsidRDefault="00277852" w:rsidP="00277852">
            <w:pPr>
              <w:jc w:val="center"/>
              <w:rPr>
                <w:rFonts w:ascii="Arial Nova Light" w:eastAsia="Times New Roman" w:hAnsi="Arial Nova Light" w:cs="Times New Roman"/>
                <w:b/>
                <w:bCs/>
                <w:sz w:val="16"/>
                <w:szCs w:val="16"/>
              </w:rPr>
            </w:pPr>
            <w:r w:rsidRPr="00277852">
              <w:rPr>
                <w:rFonts w:ascii="Arial Nova Light" w:eastAsia="Times New Roman" w:hAnsi="Arial Nova Light" w:cs="Times New Roman"/>
                <w:b/>
                <w:bCs/>
                <w:sz w:val="16"/>
                <w:szCs w:val="16"/>
              </w:rPr>
              <w:t>20.000</w:t>
            </w:r>
          </w:p>
        </w:tc>
      </w:tr>
      <w:tr w:rsidR="00277852" w:rsidRPr="00277852" w14:paraId="622B8972" w14:textId="77777777" w:rsidTr="00277852">
        <w:trPr>
          <w:trHeight w:val="969"/>
          <w:jc w:val="center"/>
        </w:trPr>
        <w:tc>
          <w:tcPr>
            <w:tcW w:w="0" w:type="auto"/>
            <w:tcBorders>
              <w:left w:val="single" w:sz="4" w:space="0" w:color="000000"/>
            </w:tcBorders>
            <w:shd w:val="clear" w:color="auto" w:fill="auto"/>
            <w:vAlign w:val="center"/>
          </w:tcPr>
          <w:p w14:paraId="1DC69ACE" w14:textId="1D6524DC" w:rsidR="00277852" w:rsidRPr="00277852" w:rsidRDefault="00277852" w:rsidP="00277852">
            <w:pPr>
              <w:jc w:val="left"/>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198. Articular, consolidar e implementar el Plan de Acción Climática Bogotá D.C. 2020-2050</w:t>
            </w:r>
          </w:p>
        </w:tc>
        <w:tc>
          <w:tcPr>
            <w:tcW w:w="0" w:type="auto"/>
            <w:shd w:val="clear" w:color="auto" w:fill="auto"/>
            <w:vAlign w:val="center"/>
          </w:tcPr>
          <w:p w14:paraId="672D8A3B" w14:textId="77777777"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w:t>
            </w:r>
          </w:p>
        </w:tc>
        <w:tc>
          <w:tcPr>
            <w:tcW w:w="0" w:type="auto"/>
            <w:shd w:val="clear" w:color="auto" w:fill="auto"/>
            <w:vAlign w:val="center"/>
          </w:tcPr>
          <w:p w14:paraId="591CD884" w14:textId="77777777"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Plan de Acción</w:t>
            </w:r>
          </w:p>
        </w:tc>
        <w:tc>
          <w:tcPr>
            <w:tcW w:w="0" w:type="auto"/>
            <w:tcBorders>
              <w:right w:val="single" w:sz="4" w:space="0" w:color="000000"/>
            </w:tcBorders>
            <w:shd w:val="clear" w:color="auto" w:fill="auto"/>
            <w:vAlign w:val="center"/>
          </w:tcPr>
          <w:p w14:paraId="42AB2D0D" w14:textId="77777777" w:rsidR="00277852" w:rsidRPr="00277852" w:rsidRDefault="00277852" w:rsidP="00277852">
            <w:pPr>
              <w:tabs>
                <w:tab w:val="left" w:pos="1311"/>
              </w:tabs>
              <w:jc w:val="left"/>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Articulado, consolidado y parcialmente implementado</w:t>
            </w:r>
          </w:p>
        </w:tc>
        <w:tc>
          <w:tcPr>
            <w:tcW w:w="0" w:type="auto"/>
            <w:tcBorders>
              <w:left w:val="single" w:sz="4" w:space="0" w:color="000000"/>
              <w:right w:val="single" w:sz="4" w:space="0" w:color="000000"/>
            </w:tcBorders>
            <w:shd w:val="clear" w:color="auto" w:fill="auto"/>
            <w:vAlign w:val="center"/>
          </w:tcPr>
          <w:p w14:paraId="3BEC112F" w14:textId="16B608A9"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0,15</w:t>
            </w:r>
          </w:p>
        </w:tc>
        <w:tc>
          <w:tcPr>
            <w:tcW w:w="0" w:type="auto"/>
            <w:tcBorders>
              <w:left w:val="single" w:sz="4" w:space="0" w:color="000000"/>
              <w:right w:val="single" w:sz="4" w:space="0" w:color="000000"/>
            </w:tcBorders>
            <w:shd w:val="clear" w:color="auto" w:fill="auto"/>
            <w:vAlign w:val="center"/>
          </w:tcPr>
          <w:p w14:paraId="6A5BFA29" w14:textId="5026769F"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0,25</w:t>
            </w:r>
          </w:p>
        </w:tc>
        <w:tc>
          <w:tcPr>
            <w:tcW w:w="0" w:type="auto"/>
            <w:tcBorders>
              <w:left w:val="single" w:sz="4" w:space="0" w:color="000000"/>
              <w:right w:val="single" w:sz="4" w:space="0" w:color="000000"/>
            </w:tcBorders>
            <w:shd w:val="clear" w:color="auto" w:fill="auto"/>
            <w:vAlign w:val="center"/>
          </w:tcPr>
          <w:p w14:paraId="6598D8AD" w14:textId="449B19F5"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0,25</w:t>
            </w:r>
          </w:p>
        </w:tc>
        <w:tc>
          <w:tcPr>
            <w:tcW w:w="0" w:type="auto"/>
            <w:tcBorders>
              <w:left w:val="single" w:sz="4" w:space="0" w:color="000000"/>
              <w:right w:val="single" w:sz="4" w:space="0" w:color="000000"/>
            </w:tcBorders>
            <w:shd w:val="clear" w:color="auto" w:fill="auto"/>
            <w:vAlign w:val="center"/>
          </w:tcPr>
          <w:p w14:paraId="33BD4043" w14:textId="5C267405"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0,25</w:t>
            </w:r>
          </w:p>
        </w:tc>
        <w:tc>
          <w:tcPr>
            <w:tcW w:w="0" w:type="auto"/>
            <w:tcBorders>
              <w:left w:val="single" w:sz="4" w:space="0" w:color="000000"/>
              <w:right w:val="single" w:sz="4" w:space="0" w:color="000000"/>
            </w:tcBorders>
            <w:shd w:val="clear" w:color="auto" w:fill="auto"/>
            <w:vAlign w:val="center"/>
          </w:tcPr>
          <w:p w14:paraId="7E5714E4" w14:textId="417E7B37" w:rsidR="00277852" w:rsidRPr="00277852" w:rsidRDefault="00277852" w:rsidP="00277852">
            <w:pPr>
              <w:jc w:val="center"/>
              <w:rPr>
                <w:rFonts w:ascii="Arial Nova Light" w:eastAsia="Times New Roman" w:hAnsi="Arial Nova Light" w:cs="Times New Roman"/>
                <w:sz w:val="16"/>
                <w:szCs w:val="16"/>
              </w:rPr>
            </w:pPr>
            <w:r w:rsidRPr="00277852">
              <w:rPr>
                <w:rFonts w:ascii="Arial Nova Light" w:hAnsi="Arial Nova Light"/>
                <w:sz w:val="16"/>
                <w:szCs w:val="16"/>
              </w:rPr>
              <w:t>0,10</w:t>
            </w:r>
          </w:p>
        </w:tc>
        <w:tc>
          <w:tcPr>
            <w:tcW w:w="0" w:type="auto"/>
            <w:tcBorders>
              <w:left w:val="single" w:sz="4" w:space="0" w:color="000000"/>
              <w:right w:val="single" w:sz="4" w:space="0" w:color="000000"/>
            </w:tcBorders>
            <w:shd w:val="clear" w:color="auto" w:fill="auto"/>
            <w:vAlign w:val="center"/>
          </w:tcPr>
          <w:p w14:paraId="6DC964C3" w14:textId="77777777" w:rsidR="00277852" w:rsidRPr="00277852" w:rsidRDefault="00277852" w:rsidP="00277852">
            <w:pPr>
              <w:jc w:val="center"/>
              <w:rPr>
                <w:rFonts w:ascii="Arial Nova Light" w:eastAsia="Times New Roman" w:hAnsi="Arial Nova Light" w:cs="Times New Roman"/>
                <w:b/>
                <w:bCs/>
                <w:sz w:val="16"/>
                <w:szCs w:val="16"/>
              </w:rPr>
            </w:pPr>
            <w:r w:rsidRPr="00277852">
              <w:rPr>
                <w:rFonts w:ascii="Arial Nova Light" w:eastAsia="Times New Roman" w:hAnsi="Arial Nova Light" w:cs="Times New Roman"/>
                <w:b/>
                <w:bCs/>
                <w:sz w:val="16"/>
                <w:szCs w:val="16"/>
              </w:rPr>
              <w:t>1</w:t>
            </w:r>
          </w:p>
        </w:tc>
      </w:tr>
    </w:tbl>
    <w:p w14:paraId="3B44B6F3" w14:textId="77777777" w:rsidR="00E21A2F" w:rsidRPr="00CE598B" w:rsidRDefault="00E21A2F">
      <w:pPr>
        <w:jc w:val="left"/>
        <w:rPr>
          <w:rFonts w:ascii="Arial Nova Light" w:eastAsia="Times New Roman" w:hAnsi="Arial Nova Light" w:cs="Times New Roman"/>
          <w:b/>
          <w:sz w:val="20"/>
        </w:rPr>
      </w:pPr>
    </w:p>
    <w:p w14:paraId="562B6EA1"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sz w:val="20"/>
        </w:rPr>
      </w:pPr>
    </w:p>
    <w:p w14:paraId="399DE9B8" w14:textId="445631B0" w:rsidR="004B4068" w:rsidRPr="00CE598B" w:rsidRDefault="00151DA6"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Indicadores plan de desarrollo</w:t>
      </w:r>
    </w:p>
    <w:p w14:paraId="7A1C1B0C" w14:textId="77777777" w:rsidR="004B4068" w:rsidRPr="00CE598B" w:rsidRDefault="004B4068" w:rsidP="004B4068">
      <w:pPr>
        <w:pBdr>
          <w:top w:val="nil"/>
          <w:left w:val="nil"/>
          <w:bottom w:val="nil"/>
          <w:right w:val="nil"/>
          <w:between w:val="nil"/>
        </w:pBdr>
        <w:ind w:left="1440" w:hanging="708"/>
        <w:jc w:val="left"/>
        <w:rPr>
          <w:rFonts w:ascii="Arial Nova Light" w:eastAsia="Times New Roman" w:hAnsi="Arial Nova Light" w:cs="Times New Roman"/>
          <w:b/>
          <w:color w:val="000000"/>
          <w:sz w:val="20"/>
        </w:rPr>
      </w:pPr>
    </w:p>
    <w:tbl>
      <w:tblPr>
        <w:tblStyle w:val="affffffffffff9"/>
        <w:tblW w:w="9888" w:type="dxa"/>
        <w:jc w:val="center"/>
        <w:tblInd w:w="0" w:type="dxa"/>
        <w:tblLook w:val="0400" w:firstRow="0" w:lastRow="0" w:firstColumn="0" w:lastColumn="0" w:noHBand="0" w:noVBand="1"/>
      </w:tblPr>
      <w:tblGrid>
        <w:gridCol w:w="4999"/>
        <w:gridCol w:w="1246"/>
        <w:gridCol w:w="675"/>
        <w:gridCol w:w="1256"/>
        <w:gridCol w:w="1712"/>
      </w:tblGrid>
      <w:tr w:rsidR="004B4068" w:rsidRPr="00277852" w14:paraId="2A9C9D03" w14:textId="77777777" w:rsidTr="00277852">
        <w:trPr>
          <w:trHeight w:val="841"/>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23468815" w14:textId="77777777" w:rsidR="004B4068" w:rsidRPr="00277852" w:rsidRDefault="004B4068" w:rsidP="004B4068">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4472C4" w:themeFill="accent1"/>
            <w:vAlign w:val="center"/>
          </w:tcPr>
          <w:p w14:paraId="63DF56AF" w14:textId="77777777" w:rsidR="004B4068" w:rsidRPr="00277852" w:rsidRDefault="004B4068" w:rsidP="004B4068">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UNIDAD DE MEDIDA</w:t>
            </w:r>
          </w:p>
        </w:tc>
        <w:tc>
          <w:tcPr>
            <w:tcW w:w="0" w:type="auto"/>
            <w:tcBorders>
              <w:top w:val="single" w:sz="4" w:space="0" w:color="000000"/>
              <w:left w:val="nil"/>
              <w:bottom w:val="single" w:sz="4" w:space="0" w:color="000000"/>
              <w:right w:val="single" w:sz="4" w:space="0" w:color="000000"/>
            </w:tcBorders>
            <w:shd w:val="clear" w:color="auto" w:fill="4472C4" w:themeFill="accent1"/>
            <w:vAlign w:val="center"/>
          </w:tcPr>
          <w:p w14:paraId="0A0D553D" w14:textId="77777777" w:rsidR="004B4068" w:rsidRPr="00277852" w:rsidRDefault="004B4068" w:rsidP="004B4068">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META</w:t>
            </w:r>
          </w:p>
        </w:tc>
        <w:tc>
          <w:tcPr>
            <w:tcW w:w="0" w:type="auto"/>
            <w:tcBorders>
              <w:top w:val="single" w:sz="4" w:space="0" w:color="000000"/>
              <w:left w:val="nil"/>
              <w:bottom w:val="single" w:sz="4" w:space="0" w:color="000000"/>
              <w:right w:val="single" w:sz="4" w:space="0" w:color="000000"/>
            </w:tcBorders>
            <w:shd w:val="clear" w:color="auto" w:fill="4472C4" w:themeFill="accent1"/>
            <w:vAlign w:val="center"/>
          </w:tcPr>
          <w:p w14:paraId="3C8BBA96" w14:textId="77777777" w:rsidR="004B4068" w:rsidRPr="00277852" w:rsidRDefault="004B4068" w:rsidP="004B4068">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 xml:space="preserve">TIPO DE FUENTE </w:t>
            </w:r>
          </w:p>
        </w:tc>
        <w:tc>
          <w:tcPr>
            <w:tcW w:w="0" w:type="auto"/>
            <w:tcBorders>
              <w:top w:val="single" w:sz="4" w:space="0" w:color="000000"/>
              <w:left w:val="nil"/>
              <w:bottom w:val="single" w:sz="4" w:space="0" w:color="000000"/>
              <w:right w:val="single" w:sz="4" w:space="0" w:color="000000"/>
            </w:tcBorders>
            <w:shd w:val="clear" w:color="auto" w:fill="4472C4" w:themeFill="accent1"/>
            <w:vAlign w:val="center"/>
          </w:tcPr>
          <w:p w14:paraId="5781D386" w14:textId="77777777" w:rsidR="004B4068" w:rsidRPr="00277852" w:rsidRDefault="004B4068" w:rsidP="004B4068">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FUENTE DE VERIFICACIÓN</w:t>
            </w:r>
          </w:p>
        </w:tc>
      </w:tr>
      <w:tr w:rsidR="004B4068" w:rsidRPr="00277852" w14:paraId="4CCDC1D4" w14:textId="77777777" w:rsidTr="00277852">
        <w:trPr>
          <w:trHeight w:val="646"/>
          <w:jc w:val="center"/>
        </w:trPr>
        <w:tc>
          <w:tcPr>
            <w:tcW w:w="0" w:type="auto"/>
            <w:tcBorders>
              <w:top w:val="nil"/>
              <w:left w:val="single" w:sz="4" w:space="0" w:color="000000"/>
              <w:bottom w:val="single" w:sz="4" w:space="0" w:color="auto"/>
              <w:right w:val="single" w:sz="4" w:space="0" w:color="000000"/>
            </w:tcBorders>
            <w:shd w:val="clear" w:color="auto" w:fill="auto"/>
            <w:vAlign w:val="center"/>
          </w:tcPr>
          <w:p w14:paraId="5540540E" w14:textId="70DF7A5F" w:rsidR="004B4068" w:rsidRPr="00277852" w:rsidRDefault="00151DA6" w:rsidP="00151DA6">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Avance en la implementación de 1 estrategia Distrital de Crecimiento Verde con</w:t>
            </w:r>
            <w:r w:rsidR="00D87620" w:rsidRPr="00277852">
              <w:rPr>
                <w:rFonts w:ascii="Arial Nova Light" w:eastAsia="Times New Roman" w:hAnsi="Arial Nova Light" w:cs="Times New Roman"/>
                <w:sz w:val="16"/>
                <w:szCs w:val="16"/>
              </w:rPr>
              <w:t xml:space="preserve"> gestión y seguimiento ambiental empresarial.</w:t>
            </w:r>
          </w:p>
        </w:tc>
        <w:tc>
          <w:tcPr>
            <w:tcW w:w="0" w:type="auto"/>
            <w:tcBorders>
              <w:top w:val="nil"/>
              <w:left w:val="nil"/>
              <w:bottom w:val="single" w:sz="4" w:space="0" w:color="auto"/>
              <w:right w:val="single" w:sz="4" w:space="0" w:color="000000"/>
            </w:tcBorders>
            <w:shd w:val="clear" w:color="auto" w:fill="auto"/>
            <w:vAlign w:val="center"/>
          </w:tcPr>
          <w:p w14:paraId="1FE5805E" w14:textId="28C31BF4" w:rsidR="004B4068" w:rsidRPr="00277852" w:rsidRDefault="00D87620" w:rsidP="004B4068">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U</w:t>
            </w:r>
            <w:r w:rsidR="00151DA6" w:rsidRPr="00277852">
              <w:rPr>
                <w:rFonts w:ascii="Arial Nova Light" w:eastAsia="Times New Roman" w:hAnsi="Arial Nova Light" w:cs="Times New Roman"/>
                <w:sz w:val="16"/>
                <w:szCs w:val="16"/>
              </w:rPr>
              <w:t>nidad</w:t>
            </w:r>
          </w:p>
        </w:tc>
        <w:tc>
          <w:tcPr>
            <w:tcW w:w="0" w:type="auto"/>
            <w:tcBorders>
              <w:top w:val="nil"/>
              <w:left w:val="nil"/>
              <w:bottom w:val="single" w:sz="4" w:space="0" w:color="auto"/>
              <w:right w:val="single" w:sz="4" w:space="0" w:color="000000"/>
            </w:tcBorders>
            <w:shd w:val="clear" w:color="auto" w:fill="auto"/>
            <w:vAlign w:val="center"/>
          </w:tcPr>
          <w:p w14:paraId="427A637A" w14:textId="00693212" w:rsidR="004B4068" w:rsidRPr="00277852" w:rsidRDefault="00151DA6" w:rsidP="004B4068">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w:t>
            </w:r>
          </w:p>
        </w:tc>
        <w:tc>
          <w:tcPr>
            <w:tcW w:w="0" w:type="auto"/>
            <w:tcBorders>
              <w:top w:val="nil"/>
              <w:left w:val="nil"/>
              <w:bottom w:val="single" w:sz="4" w:space="0" w:color="auto"/>
              <w:right w:val="single" w:sz="4" w:space="0" w:color="000000"/>
            </w:tcBorders>
            <w:shd w:val="clear" w:color="auto" w:fill="auto"/>
            <w:vAlign w:val="center"/>
          </w:tcPr>
          <w:p w14:paraId="6C47042D" w14:textId="77777777" w:rsidR="004B4068" w:rsidRPr="00277852" w:rsidRDefault="004B4068" w:rsidP="004B4068">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0" w:type="auto"/>
            <w:tcBorders>
              <w:top w:val="nil"/>
              <w:left w:val="nil"/>
              <w:bottom w:val="single" w:sz="4" w:space="0" w:color="auto"/>
              <w:right w:val="single" w:sz="4" w:space="0" w:color="000000"/>
            </w:tcBorders>
            <w:shd w:val="clear" w:color="auto" w:fill="auto"/>
            <w:vAlign w:val="center"/>
          </w:tcPr>
          <w:p w14:paraId="7B782FC6" w14:textId="77777777" w:rsidR="004B4068" w:rsidRPr="00277852" w:rsidRDefault="004B4068" w:rsidP="004B4068">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Informes de seguimiento</w:t>
            </w:r>
          </w:p>
        </w:tc>
      </w:tr>
      <w:tr w:rsidR="00151DA6" w:rsidRPr="00277852" w14:paraId="3C18668D" w14:textId="77777777" w:rsidTr="00277852">
        <w:trPr>
          <w:trHeight w:val="646"/>
          <w:jc w:val="center"/>
        </w:trPr>
        <w:tc>
          <w:tcPr>
            <w:tcW w:w="0" w:type="auto"/>
            <w:tcBorders>
              <w:top w:val="single" w:sz="4" w:space="0" w:color="auto"/>
              <w:left w:val="single" w:sz="4" w:space="0" w:color="000000"/>
              <w:bottom w:val="single" w:sz="4" w:space="0" w:color="auto"/>
              <w:right w:val="single" w:sz="4" w:space="0" w:color="000000"/>
            </w:tcBorders>
            <w:shd w:val="clear" w:color="auto" w:fill="auto"/>
            <w:vAlign w:val="center"/>
          </w:tcPr>
          <w:p w14:paraId="7C35E690" w14:textId="486686FF"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Número de proyectos con gestión y seguimiento a la aplicación de determinantes ambientales</w:t>
            </w:r>
            <w:r w:rsidR="00D87620" w:rsidRPr="00277852">
              <w:rPr>
                <w:rFonts w:ascii="Arial Nova Light" w:eastAsia="Times New Roman" w:hAnsi="Arial Nova Light" w:cs="Times New Roman"/>
                <w:sz w:val="16"/>
                <w:szCs w:val="16"/>
              </w:rPr>
              <w:t>.</w:t>
            </w:r>
          </w:p>
        </w:tc>
        <w:tc>
          <w:tcPr>
            <w:tcW w:w="0" w:type="auto"/>
            <w:tcBorders>
              <w:top w:val="single" w:sz="4" w:space="0" w:color="auto"/>
              <w:left w:val="nil"/>
              <w:bottom w:val="single" w:sz="4" w:space="0" w:color="auto"/>
              <w:right w:val="single" w:sz="4" w:space="0" w:color="000000"/>
            </w:tcBorders>
            <w:shd w:val="clear" w:color="auto" w:fill="auto"/>
            <w:vAlign w:val="center"/>
          </w:tcPr>
          <w:p w14:paraId="3ADB20DE" w14:textId="05855836" w:rsidR="00151DA6" w:rsidRPr="00277852" w:rsidRDefault="00D87620"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Numero</w:t>
            </w:r>
          </w:p>
        </w:tc>
        <w:tc>
          <w:tcPr>
            <w:tcW w:w="0" w:type="auto"/>
            <w:tcBorders>
              <w:top w:val="single" w:sz="4" w:space="0" w:color="auto"/>
              <w:left w:val="nil"/>
              <w:bottom w:val="single" w:sz="4" w:space="0" w:color="auto"/>
              <w:right w:val="single" w:sz="4" w:space="0" w:color="000000"/>
            </w:tcBorders>
            <w:shd w:val="clear" w:color="auto" w:fill="auto"/>
            <w:vAlign w:val="center"/>
          </w:tcPr>
          <w:p w14:paraId="0388B68D" w14:textId="5E9F5ABF"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1000</w:t>
            </w:r>
          </w:p>
        </w:tc>
        <w:tc>
          <w:tcPr>
            <w:tcW w:w="0" w:type="auto"/>
            <w:tcBorders>
              <w:top w:val="single" w:sz="4" w:space="0" w:color="auto"/>
              <w:left w:val="nil"/>
              <w:bottom w:val="single" w:sz="4" w:space="0" w:color="auto"/>
              <w:right w:val="single" w:sz="4" w:space="0" w:color="000000"/>
            </w:tcBorders>
            <w:shd w:val="clear" w:color="auto" w:fill="auto"/>
            <w:vAlign w:val="center"/>
          </w:tcPr>
          <w:p w14:paraId="2ECFE0CB" w14:textId="57CE2EB3"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0" w:type="auto"/>
            <w:tcBorders>
              <w:top w:val="single" w:sz="4" w:space="0" w:color="auto"/>
              <w:left w:val="nil"/>
              <w:bottom w:val="single" w:sz="4" w:space="0" w:color="auto"/>
              <w:right w:val="single" w:sz="4" w:space="0" w:color="000000"/>
            </w:tcBorders>
            <w:shd w:val="clear" w:color="auto" w:fill="auto"/>
            <w:vAlign w:val="center"/>
          </w:tcPr>
          <w:p w14:paraId="77EF8D9B" w14:textId="1BE27514"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Informes de seguimiento</w:t>
            </w:r>
          </w:p>
        </w:tc>
      </w:tr>
      <w:tr w:rsidR="00151DA6" w:rsidRPr="00277852" w14:paraId="0A54F7BD" w14:textId="77777777" w:rsidTr="00277852">
        <w:trPr>
          <w:trHeight w:val="646"/>
          <w:jc w:val="center"/>
        </w:trPr>
        <w:tc>
          <w:tcPr>
            <w:tcW w:w="0" w:type="auto"/>
            <w:tcBorders>
              <w:top w:val="single" w:sz="4" w:space="0" w:color="auto"/>
              <w:left w:val="single" w:sz="4" w:space="0" w:color="000000"/>
              <w:bottom w:val="single" w:sz="4" w:space="0" w:color="auto"/>
              <w:right w:val="single" w:sz="4" w:space="0" w:color="000000"/>
            </w:tcBorders>
            <w:shd w:val="clear" w:color="auto" w:fill="auto"/>
            <w:vAlign w:val="center"/>
          </w:tcPr>
          <w:p w14:paraId="6F4B7575" w14:textId="73226BC9"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M2 de techos verdes y jardines verticales con acompañamiento técnico.</w:t>
            </w:r>
          </w:p>
        </w:tc>
        <w:tc>
          <w:tcPr>
            <w:tcW w:w="0" w:type="auto"/>
            <w:tcBorders>
              <w:top w:val="single" w:sz="4" w:space="0" w:color="auto"/>
              <w:left w:val="nil"/>
              <w:bottom w:val="single" w:sz="4" w:space="0" w:color="auto"/>
              <w:right w:val="single" w:sz="4" w:space="0" w:color="000000"/>
            </w:tcBorders>
            <w:shd w:val="clear" w:color="auto" w:fill="auto"/>
            <w:vAlign w:val="center"/>
          </w:tcPr>
          <w:p w14:paraId="3CE5EFEE" w14:textId="361D47CA"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M2</w:t>
            </w:r>
          </w:p>
        </w:tc>
        <w:tc>
          <w:tcPr>
            <w:tcW w:w="0" w:type="auto"/>
            <w:tcBorders>
              <w:top w:val="single" w:sz="4" w:space="0" w:color="auto"/>
              <w:left w:val="nil"/>
              <w:bottom w:val="single" w:sz="4" w:space="0" w:color="auto"/>
              <w:right w:val="single" w:sz="4" w:space="0" w:color="000000"/>
            </w:tcBorders>
            <w:shd w:val="clear" w:color="auto" w:fill="auto"/>
            <w:vAlign w:val="center"/>
          </w:tcPr>
          <w:p w14:paraId="5C3262FD" w14:textId="6BE30075"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20000</w:t>
            </w:r>
          </w:p>
        </w:tc>
        <w:tc>
          <w:tcPr>
            <w:tcW w:w="0" w:type="auto"/>
            <w:tcBorders>
              <w:top w:val="single" w:sz="4" w:space="0" w:color="auto"/>
              <w:left w:val="nil"/>
              <w:bottom w:val="single" w:sz="4" w:space="0" w:color="auto"/>
              <w:right w:val="single" w:sz="4" w:space="0" w:color="000000"/>
            </w:tcBorders>
            <w:shd w:val="clear" w:color="auto" w:fill="auto"/>
            <w:vAlign w:val="center"/>
          </w:tcPr>
          <w:p w14:paraId="140C6279" w14:textId="5330A748"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0" w:type="auto"/>
            <w:tcBorders>
              <w:top w:val="single" w:sz="4" w:space="0" w:color="auto"/>
              <w:left w:val="nil"/>
              <w:bottom w:val="single" w:sz="4" w:space="0" w:color="auto"/>
              <w:right w:val="single" w:sz="4" w:space="0" w:color="000000"/>
            </w:tcBorders>
            <w:shd w:val="clear" w:color="auto" w:fill="auto"/>
            <w:vAlign w:val="center"/>
          </w:tcPr>
          <w:p w14:paraId="3A2A7846" w14:textId="0C8E56F1"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Informes de seguimiento</w:t>
            </w:r>
          </w:p>
        </w:tc>
      </w:tr>
      <w:tr w:rsidR="00151DA6" w:rsidRPr="00277852" w14:paraId="16BD0D7D" w14:textId="77777777" w:rsidTr="00277852">
        <w:trPr>
          <w:trHeight w:val="646"/>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14:paraId="7706FDD2" w14:textId="330A08EB"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lastRenderedPageBreak/>
              <w:t>Avance en la Articulación, consolidación e implementación del Plan de Acción Climática Bogotá D.C. 2020-2050</w:t>
            </w:r>
          </w:p>
        </w:tc>
        <w:tc>
          <w:tcPr>
            <w:tcW w:w="0" w:type="auto"/>
            <w:tcBorders>
              <w:top w:val="single" w:sz="4" w:space="0" w:color="auto"/>
              <w:left w:val="nil"/>
              <w:bottom w:val="single" w:sz="4" w:space="0" w:color="000000"/>
              <w:right w:val="single" w:sz="4" w:space="0" w:color="000000"/>
            </w:tcBorders>
            <w:shd w:val="clear" w:color="auto" w:fill="auto"/>
            <w:vAlign w:val="center"/>
          </w:tcPr>
          <w:p w14:paraId="624462D7" w14:textId="2304DB04"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Unidad</w:t>
            </w:r>
          </w:p>
        </w:tc>
        <w:tc>
          <w:tcPr>
            <w:tcW w:w="0" w:type="auto"/>
            <w:tcBorders>
              <w:top w:val="single" w:sz="4" w:space="0" w:color="auto"/>
              <w:left w:val="nil"/>
              <w:bottom w:val="single" w:sz="4" w:space="0" w:color="000000"/>
              <w:right w:val="single" w:sz="4" w:space="0" w:color="000000"/>
            </w:tcBorders>
            <w:shd w:val="clear" w:color="auto" w:fill="auto"/>
            <w:vAlign w:val="center"/>
          </w:tcPr>
          <w:p w14:paraId="7490AE31" w14:textId="0C52FDEA"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w:t>
            </w:r>
          </w:p>
        </w:tc>
        <w:tc>
          <w:tcPr>
            <w:tcW w:w="0" w:type="auto"/>
            <w:tcBorders>
              <w:top w:val="single" w:sz="4" w:space="0" w:color="auto"/>
              <w:left w:val="nil"/>
              <w:bottom w:val="single" w:sz="4" w:space="0" w:color="000000"/>
              <w:right w:val="single" w:sz="4" w:space="0" w:color="000000"/>
            </w:tcBorders>
            <w:shd w:val="clear" w:color="auto" w:fill="auto"/>
            <w:vAlign w:val="center"/>
          </w:tcPr>
          <w:p w14:paraId="6D7770B4" w14:textId="07C5B57A"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0" w:type="auto"/>
            <w:tcBorders>
              <w:top w:val="single" w:sz="4" w:space="0" w:color="auto"/>
              <w:left w:val="nil"/>
              <w:bottom w:val="single" w:sz="4" w:space="0" w:color="000000"/>
              <w:right w:val="single" w:sz="4" w:space="0" w:color="000000"/>
            </w:tcBorders>
            <w:shd w:val="clear" w:color="auto" w:fill="auto"/>
            <w:vAlign w:val="center"/>
          </w:tcPr>
          <w:p w14:paraId="1A2BA09B" w14:textId="46CFB60D" w:rsidR="00151DA6" w:rsidRPr="00277852" w:rsidRDefault="00151DA6" w:rsidP="00151DA6">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Informes de seguimiento</w:t>
            </w:r>
          </w:p>
        </w:tc>
      </w:tr>
    </w:tbl>
    <w:p w14:paraId="5B3FF4F9"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sz w:val="20"/>
        </w:rPr>
      </w:pPr>
    </w:p>
    <w:p w14:paraId="572FE80C"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sz w:val="20"/>
        </w:rPr>
      </w:pPr>
    </w:p>
    <w:p w14:paraId="63E5F9CF"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 xml:space="preserve">Objetivos Específicos </w:t>
      </w:r>
    </w:p>
    <w:p w14:paraId="08AD7828" w14:textId="77777777" w:rsidR="00E21A2F" w:rsidRPr="00CE598B" w:rsidRDefault="00E21A2F">
      <w:pPr>
        <w:pBdr>
          <w:top w:val="nil"/>
          <w:left w:val="nil"/>
          <w:bottom w:val="nil"/>
          <w:right w:val="nil"/>
          <w:between w:val="nil"/>
        </w:pBdr>
        <w:jc w:val="left"/>
        <w:rPr>
          <w:rFonts w:ascii="Arial Nova Light" w:hAnsi="Arial Nova Light"/>
          <w:b/>
          <w:sz w:val="20"/>
        </w:rPr>
      </w:pPr>
    </w:p>
    <w:sdt>
      <w:sdtPr>
        <w:tag w:val="goog_rdk_1"/>
        <w:id w:val="429629388"/>
      </w:sdtPr>
      <w:sdtEndPr/>
      <w:sdtContent>
        <w:p w14:paraId="01E756F9" w14:textId="77777777" w:rsidR="00E21A2F" w:rsidRPr="00277852" w:rsidRDefault="008D4BCF" w:rsidP="00277852">
          <w:pPr>
            <w:pStyle w:val="Prrafodelista"/>
            <w:numPr>
              <w:ilvl w:val="0"/>
              <w:numId w:val="29"/>
            </w:numPr>
            <w:pBdr>
              <w:top w:val="nil"/>
              <w:left w:val="nil"/>
              <w:bottom w:val="nil"/>
              <w:right w:val="nil"/>
              <w:between w:val="nil"/>
            </w:pBdr>
            <w:rPr>
              <w:rFonts w:ascii="Arial Nova Light" w:eastAsia="Times New Roman" w:hAnsi="Arial Nova Light" w:cs="Times New Roman"/>
              <w:sz w:val="20"/>
            </w:rPr>
          </w:pPr>
          <w:r w:rsidRPr="00277852">
            <w:rPr>
              <w:rFonts w:ascii="Arial Nova Light" w:eastAsia="Times New Roman" w:hAnsi="Arial Nova Light" w:cs="Times New Roman"/>
              <w:b/>
              <w:sz w:val="20"/>
            </w:rPr>
            <w:t>Promover el ecourbanismo y construcción sostenible</w:t>
          </w:r>
        </w:p>
      </w:sdtContent>
    </w:sdt>
    <w:p w14:paraId="23004A07"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D24B188" w14:textId="77777777" w:rsidR="00E21A2F" w:rsidRPr="00277852" w:rsidRDefault="008D4BCF" w:rsidP="00277852">
      <w:pPr>
        <w:pStyle w:val="Prrafodelista"/>
        <w:numPr>
          <w:ilvl w:val="0"/>
          <w:numId w:val="29"/>
        </w:numPr>
        <w:spacing w:before="240" w:after="240"/>
        <w:rPr>
          <w:rFonts w:ascii="Arial Nova Light" w:eastAsia="Times New Roman" w:hAnsi="Arial Nova Light" w:cs="Times New Roman"/>
          <w:b/>
          <w:sz w:val="20"/>
        </w:rPr>
      </w:pPr>
      <w:r w:rsidRPr="00277852">
        <w:rPr>
          <w:rFonts w:ascii="Arial Nova Light" w:eastAsia="Times New Roman" w:hAnsi="Arial Nova Light" w:cs="Times New Roman"/>
          <w:b/>
          <w:sz w:val="20"/>
        </w:rPr>
        <w:t>Implementar una estrategia de crecimiento verde para fortalecer las capacidades de las actividades económicas, hacia modelos con enfoque de sostenibilidad, economía circular e innovación</w:t>
      </w:r>
    </w:p>
    <w:p w14:paraId="63BB87B8"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y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2C528B77"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BD241A" w14:textId="77777777" w:rsidR="00E21A2F" w:rsidRPr="00277852" w:rsidRDefault="008D4BCF" w:rsidP="00277852">
      <w:pPr>
        <w:pStyle w:val="Prrafodelista"/>
        <w:numPr>
          <w:ilvl w:val="0"/>
          <w:numId w:val="29"/>
        </w:numPr>
        <w:spacing w:before="240" w:after="240"/>
        <w:rPr>
          <w:rFonts w:ascii="Arial Nova Light" w:eastAsia="Times New Roman" w:hAnsi="Arial Nova Light" w:cs="Times New Roman"/>
          <w:b/>
          <w:sz w:val="20"/>
        </w:rPr>
      </w:pPr>
      <w:r w:rsidRPr="00277852">
        <w:rPr>
          <w:rFonts w:ascii="Arial Nova Light" w:eastAsia="Times New Roman" w:hAnsi="Arial Nova Light" w:cs="Times New Roman"/>
          <w:b/>
          <w:sz w:val="20"/>
        </w:rPr>
        <w:t>Intervenir los sectores priorizados por el POMCA del Río Bogotá, a través de proyectos de Producción más Limpia</w:t>
      </w:r>
    </w:p>
    <w:p w14:paraId="741EEB69" w14:textId="77777777" w:rsidR="00E21A2F" w:rsidRPr="00CE598B" w:rsidRDefault="008D4BCF">
      <w:pPr>
        <w:spacing w:line="276" w:lineRule="auto"/>
        <w:rPr>
          <w:rFonts w:ascii="Arial Nova Light" w:eastAsia="Times New Roman" w:hAnsi="Arial Nova Light" w:cs="Times New Roman"/>
          <w:sz w:val="20"/>
        </w:rPr>
      </w:pPr>
      <w:r w:rsidRPr="00CE598B">
        <w:rPr>
          <w:rFonts w:ascii="Arial Nova Light" w:eastAsia="Times New Roman" w:hAnsi="Arial Nova Light" w:cs="Times New Roman"/>
          <w:sz w:val="20"/>
          <w:highlight w:val="white"/>
        </w:rPr>
        <w:t>Con el fin de cumplir lo previsto en el POMCA en su Programa de orientación ambiental productiva, para la línea estratégica de potencial desarrollo industrial</w:t>
      </w:r>
      <w:r w:rsidRPr="00CE598B">
        <w:rPr>
          <w:rFonts w:ascii="Arial Nova Light" w:eastAsia="Times New Roman" w:hAnsi="Arial Nova Light" w:cs="Times New Roman"/>
          <w:sz w:val="20"/>
        </w:rPr>
        <w:t>, se plantea desarrollar planes de ecoeficiencia sectoriales para intervenir con proyectos de producción más limpia a los sectores de curtiembres, metalurgia (galvánico) y minería, en busca de armonizar estas actividades económicas con su entorno natural y prioritariamente en relación con la calidad del agua del Río Bogotá.</w:t>
      </w:r>
    </w:p>
    <w:p w14:paraId="6139FF9F" w14:textId="77777777" w:rsidR="00E21A2F" w:rsidRPr="00CE598B" w:rsidRDefault="00E21A2F">
      <w:pPr>
        <w:spacing w:line="276" w:lineRule="auto"/>
        <w:rPr>
          <w:rFonts w:ascii="Arial Nova Light" w:eastAsia="Times New Roman" w:hAnsi="Arial Nova Light" w:cs="Times New Roman"/>
          <w:sz w:val="20"/>
        </w:rPr>
      </w:pPr>
    </w:p>
    <w:p w14:paraId="091066EF" w14:textId="77777777" w:rsidR="00E21A2F" w:rsidRPr="00CE598B" w:rsidRDefault="008D4BCF">
      <w:pPr>
        <w:spacing w:line="27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Con este fin se incorporarán los elementos de la estrategia de Crecimiento para estos sectores mediante los enfoques de innovación, economía circular y sostenibilidad, desarrollados de manera específica para </w:t>
      </w:r>
      <w:r w:rsidRPr="00CE598B">
        <w:rPr>
          <w:rFonts w:ascii="Arial Nova Light" w:eastAsia="Times New Roman" w:hAnsi="Arial Nova Light" w:cs="Times New Roman"/>
          <w:sz w:val="20"/>
        </w:rPr>
        <w:lastRenderedPageBreak/>
        <w:t>los tres sectores prioritarios, para potencializar la industrialización hacia un enfoque sostenible y responsable con el ambiente en la cuenca del Río Bogotá́.</w:t>
      </w:r>
    </w:p>
    <w:p w14:paraId="55498F14" w14:textId="77777777" w:rsidR="00E21A2F" w:rsidRPr="00277852" w:rsidRDefault="008D4BCF" w:rsidP="00277852">
      <w:pPr>
        <w:pStyle w:val="Prrafodelista"/>
        <w:numPr>
          <w:ilvl w:val="0"/>
          <w:numId w:val="29"/>
        </w:numPr>
        <w:spacing w:before="240" w:after="240"/>
        <w:rPr>
          <w:rFonts w:ascii="Arial Nova Light" w:eastAsia="Times New Roman" w:hAnsi="Arial Nova Light" w:cs="Times New Roman"/>
          <w:b/>
          <w:sz w:val="20"/>
        </w:rPr>
      </w:pPr>
      <w:r w:rsidRPr="00277852">
        <w:rPr>
          <w:rFonts w:ascii="Arial Nova Light" w:eastAsia="Times New Roman" w:hAnsi="Arial Nova Light" w:cs="Times New Roman"/>
          <w:b/>
          <w:sz w:val="20"/>
        </w:rPr>
        <w:t>Articular, consolidar e iniciar la implementación de un plan de acción que oriente las acciones para afrontar los efectos del cambio climático en el Distrito Capital en el periodo 2020 - 2050.</w:t>
      </w:r>
    </w:p>
    <w:p w14:paraId="0202CB3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403A7B08" w14:textId="77777777" w:rsidR="00E21A2F" w:rsidRPr="00CE598B" w:rsidRDefault="00E21A2F">
      <w:pPr>
        <w:rPr>
          <w:rFonts w:ascii="Arial Nova Light" w:eastAsia="Times New Roman" w:hAnsi="Arial Nova Light" w:cs="Times New Roman"/>
          <w:sz w:val="20"/>
        </w:rPr>
      </w:pPr>
    </w:p>
    <w:p w14:paraId="1E8EC664"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Una vez consolidado el Plan, se iniciará su implementación, de acuerdo con la priorización que este establezca y el alcance viable para el cuatrienio del Plan de Desarrollo Distrital 2020 - 2024.</w:t>
      </w:r>
    </w:p>
    <w:p w14:paraId="665DA4B2"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sz w:val="20"/>
        </w:rPr>
      </w:pPr>
    </w:p>
    <w:p w14:paraId="31842D9C" w14:textId="77777777" w:rsidR="00E21A2F" w:rsidRPr="00CE598B" w:rsidRDefault="008D4BCF" w:rsidP="00151DA6">
      <w:pPr>
        <w:pStyle w:val="Ttulo3"/>
        <w:numPr>
          <w:ilvl w:val="1"/>
          <w:numId w:val="19"/>
        </w:numPr>
        <w:rPr>
          <w:rFonts w:ascii="Arial Nova Light" w:hAnsi="Arial Nova Light"/>
          <w:b/>
          <w:sz w:val="20"/>
          <w:szCs w:val="20"/>
        </w:rPr>
      </w:pPr>
      <w:r w:rsidRPr="00CE598B">
        <w:rPr>
          <w:rFonts w:ascii="Arial Nova Light" w:hAnsi="Arial Nova Light"/>
          <w:b/>
          <w:sz w:val="20"/>
          <w:szCs w:val="20"/>
        </w:rPr>
        <w:t>Metas Proyecto de inversión</w:t>
      </w:r>
    </w:p>
    <w:p w14:paraId="36D6978F" w14:textId="77777777" w:rsidR="00E21A2F" w:rsidRPr="00CE598B" w:rsidRDefault="00E21A2F">
      <w:pPr>
        <w:rPr>
          <w:rFonts w:ascii="Arial Nova Light" w:hAnsi="Arial Nova Light"/>
          <w:sz w:val="20"/>
        </w:rPr>
      </w:pPr>
    </w:p>
    <w:p w14:paraId="61811347"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sz w:val="20"/>
        </w:rPr>
      </w:pPr>
    </w:p>
    <w:p w14:paraId="2FCD6BD4" w14:textId="77777777" w:rsidR="00E21A2F" w:rsidRPr="00CE598B" w:rsidRDefault="008D4BCF">
      <w:pPr>
        <w:numPr>
          <w:ilvl w:val="0"/>
          <w:numId w:val="15"/>
        </w:numPr>
        <w:pBdr>
          <w:top w:val="nil"/>
          <w:left w:val="nil"/>
          <w:bottom w:val="nil"/>
          <w:right w:val="nil"/>
          <w:between w:val="nil"/>
        </w:pBdr>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t xml:space="preserve">Descripción </w:t>
      </w:r>
    </w:p>
    <w:p w14:paraId="76AE601B"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1AA9DF93" w14:textId="77777777" w:rsidR="00B502D5" w:rsidRPr="00277852" w:rsidRDefault="0076763E" w:rsidP="00277852">
      <w:pPr>
        <w:pStyle w:val="Prrafodelista"/>
        <w:numPr>
          <w:ilvl w:val="0"/>
          <w:numId w:val="30"/>
        </w:numPr>
        <w:rPr>
          <w:rFonts w:ascii="Arial Nova Light" w:hAnsi="Arial Nova Light"/>
          <w:b/>
          <w:sz w:val="20"/>
        </w:rPr>
      </w:pPr>
      <w:sdt>
        <w:sdtPr>
          <w:rPr>
            <w:b/>
          </w:rPr>
          <w:tag w:val="goog_rdk_2"/>
          <w:id w:val="-1080829220"/>
        </w:sdtPr>
        <w:sdtEndPr/>
        <w:sdtContent>
          <w:r w:rsidR="00B502D5" w:rsidRPr="00277852">
            <w:rPr>
              <w:rFonts w:ascii="Arial Nova Light" w:eastAsia="Times New Roman" w:hAnsi="Arial Nova Light" w:cs="Times New Roman"/>
              <w:b/>
              <w:sz w:val="20"/>
            </w:rPr>
            <w:t>Realizar a 600 proyectos de infraestructura la gestión para la aplicación de determinantes ambientales.</w:t>
          </w:r>
        </w:sdtContent>
      </w:sdt>
    </w:p>
    <w:p w14:paraId="01F2D64F" w14:textId="77777777" w:rsidR="00B502D5" w:rsidRPr="00CE598B" w:rsidRDefault="00B502D5" w:rsidP="00B502D5">
      <w:pPr>
        <w:rPr>
          <w:rFonts w:ascii="Arial Nova Light" w:hAnsi="Arial Nova Light"/>
          <w:sz w:val="20"/>
        </w:rPr>
      </w:pPr>
    </w:p>
    <w:p w14:paraId="5C144840" w14:textId="77777777" w:rsidR="00E21A2F" w:rsidRPr="00CE598B" w:rsidRDefault="008D4BCF" w:rsidP="00B502D5">
      <w:pPr>
        <w:rPr>
          <w:rFonts w:ascii="Arial Nova Light" w:eastAsia="Times New Roman" w:hAnsi="Arial Nova Light" w:cs="Times New Roman"/>
          <w:sz w:val="20"/>
        </w:rPr>
      </w:pPr>
      <w:r w:rsidRPr="00CE598B">
        <w:rPr>
          <w:rFonts w:ascii="Arial Nova Light" w:eastAsia="Times New Roman" w:hAnsi="Arial Nova Light" w:cs="Times New Roman"/>
          <w:sz w:val="20"/>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112497E5" w14:textId="77777777" w:rsidR="00E21A2F" w:rsidRPr="00CE598B" w:rsidRDefault="008D4BCF">
      <w:pPr>
        <w:shd w:val="clear" w:color="auto" w:fill="FFFFFF"/>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43E3F219" w14:textId="77777777" w:rsidR="00E21A2F" w:rsidRPr="00CE598B" w:rsidRDefault="008D4BCF">
      <w:pPr>
        <w:shd w:val="clear" w:color="auto" w:fill="FFFFFF"/>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1ACB94FB" w14:textId="77777777" w:rsidR="00E21A2F" w:rsidRPr="00CE598B" w:rsidRDefault="008D4BCF">
      <w:pPr>
        <w:shd w:val="clear" w:color="auto" w:fill="FFFFFF"/>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w:t>
      </w:r>
      <w:r w:rsidRPr="00CE598B">
        <w:rPr>
          <w:rFonts w:ascii="Arial Nova Light" w:eastAsia="Times New Roman" w:hAnsi="Arial Nova Light" w:cs="Times New Roman"/>
          <w:sz w:val="20"/>
        </w:rPr>
        <w:lastRenderedPageBreak/>
        <w:t>materiales permeables y amigables con el ambiente y la aplicación de la normatividad ambiental existente de acuerdo al proyecto.</w:t>
      </w:r>
    </w:p>
    <w:p w14:paraId="0F1F2A3E" w14:textId="77777777" w:rsidR="00E21A2F" w:rsidRPr="00CE598B" w:rsidRDefault="008D4BCF">
      <w:pPr>
        <w:shd w:val="clear" w:color="auto" w:fill="FFFFFF"/>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La meta contabilizará la gestión mediante la emisión de los lineamientos o determinantes ambientales por medio de comunicación oficial de la entidad o mediante actas de revisión y aprobación (que pueden ser de la SDA o del JBB), de acuerdo a lo manifestado anteriormente.</w:t>
      </w:r>
    </w:p>
    <w:p w14:paraId="39A443D2" w14:textId="77777777" w:rsidR="00E21A2F" w:rsidRPr="00CE598B" w:rsidRDefault="008D4BCF">
      <w:pPr>
        <w:shd w:val="clear" w:color="auto" w:fill="FFFFFF"/>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meta es de tipo suma y depende de solicitudes de entidades públicas, privadas y comunidad en general. </w:t>
      </w:r>
    </w:p>
    <w:p w14:paraId="6DCAAB13" w14:textId="77777777" w:rsidR="00B502D5" w:rsidRPr="00277852" w:rsidRDefault="00B502D5" w:rsidP="00277852">
      <w:pPr>
        <w:pStyle w:val="Prrafodelista"/>
        <w:numPr>
          <w:ilvl w:val="0"/>
          <w:numId w:val="30"/>
        </w:numPr>
        <w:shd w:val="clear" w:color="auto" w:fill="FFFFFF"/>
        <w:spacing w:before="240" w:after="240"/>
        <w:rPr>
          <w:rFonts w:ascii="Arial Nova Light" w:eastAsia="Times New Roman" w:hAnsi="Arial Nova Light" w:cs="Times New Roman"/>
          <w:b/>
          <w:sz w:val="20"/>
        </w:rPr>
      </w:pPr>
      <w:r w:rsidRPr="00277852">
        <w:rPr>
          <w:rFonts w:ascii="Arial Nova Light" w:eastAsia="Times New Roman" w:hAnsi="Arial Nova Light" w:cs="Times New Roman"/>
          <w:b/>
          <w:sz w:val="20"/>
        </w:rPr>
        <w:t xml:space="preserve">Realizar a 400 proyectos de infraestructura en etapa de operación el seguimiento a la incorporación de determinantes ambientales </w:t>
      </w:r>
    </w:p>
    <w:p w14:paraId="1311E54D" w14:textId="77777777" w:rsidR="00E21A2F" w:rsidRPr="00CE598B" w:rsidRDefault="008D4BCF">
      <w:pPr>
        <w:shd w:val="clear" w:color="auto" w:fill="FFFFFF"/>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Se realizará la verificación en la incorporación de lineamientos y determinantes ambientales en proyectos urbanos y arquitectónicos que se encuentren en la </w:t>
      </w:r>
      <w:r w:rsidRPr="00CE598B">
        <w:rPr>
          <w:rFonts w:ascii="Arial Nova Light" w:eastAsia="Times New Roman" w:hAnsi="Arial Nova Light" w:cs="Times New Roman"/>
          <w:sz w:val="20"/>
          <w:u w:val="single"/>
        </w:rPr>
        <w:t>etapa de operación</w:t>
      </w:r>
      <w:r w:rsidRPr="00CE598B">
        <w:rPr>
          <w:rFonts w:ascii="Arial Nova Light" w:eastAsia="Times New Roman" w:hAnsi="Arial Nova Light" w:cs="Times New Roman"/>
          <w:sz w:val="20"/>
        </w:rPr>
        <w:t>,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309675F1" w14:textId="77777777" w:rsidR="00E21A2F" w:rsidRPr="00CE598B" w:rsidRDefault="008D4BCF">
      <w:pPr>
        <w:shd w:val="clear" w:color="auto" w:fill="FFFFFF"/>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meta, difiere de las actividades de control y seguimiento adelantadas por la Subdirección de Control ambiental al Sector Público a proyectos de infraestructura en etapa de </w:t>
      </w:r>
      <w:r w:rsidRPr="00CE598B">
        <w:rPr>
          <w:rFonts w:ascii="Arial Nova Light" w:eastAsia="Times New Roman" w:hAnsi="Arial Nova Light" w:cs="Times New Roman"/>
          <w:sz w:val="20"/>
          <w:u w:val="single"/>
        </w:rPr>
        <w:t>construcción</w:t>
      </w:r>
      <w:r w:rsidRPr="00CE598B">
        <w:rPr>
          <w:rFonts w:ascii="Arial Nova Light" w:eastAsia="Times New Roman" w:hAnsi="Arial Nova Light" w:cs="Times New Roman"/>
          <w:sz w:val="20"/>
        </w:rPr>
        <w:t>.</w:t>
      </w:r>
    </w:p>
    <w:p w14:paraId="17377685" w14:textId="77777777" w:rsidR="00E21A2F" w:rsidRPr="00CE598B" w:rsidRDefault="008D4BCF">
      <w:pPr>
        <w:shd w:val="clear" w:color="auto" w:fill="FFFFFF"/>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La meta es de tipo suma y contabilizará la gestión mediante el número de informes de seguimiento a proyectos.</w:t>
      </w:r>
    </w:p>
    <w:sdt>
      <w:sdtPr>
        <w:tag w:val="goog_rdk_3"/>
        <w:id w:val="-1633085856"/>
      </w:sdtPr>
      <w:sdtEndPr/>
      <w:sdtContent>
        <w:p w14:paraId="45CA893C" w14:textId="77777777" w:rsidR="00E21A2F" w:rsidRPr="00277852" w:rsidRDefault="00B502D5" w:rsidP="00277852">
          <w:pPr>
            <w:pStyle w:val="Prrafodelista"/>
            <w:numPr>
              <w:ilvl w:val="0"/>
              <w:numId w:val="30"/>
            </w:numPr>
            <w:shd w:val="clear" w:color="auto" w:fill="FFFFFF"/>
            <w:spacing w:before="240" w:after="240"/>
            <w:rPr>
              <w:rFonts w:ascii="Arial Nova Light" w:eastAsia="Times New Roman" w:hAnsi="Arial Nova Light" w:cs="Times New Roman"/>
              <w:b/>
              <w:sz w:val="20"/>
            </w:rPr>
          </w:pPr>
          <w:r w:rsidRPr="00277852">
            <w:rPr>
              <w:rFonts w:ascii="Arial Nova Light" w:eastAsia="Times New Roman" w:hAnsi="Arial Nova Light" w:cs="Times New Roman"/>
              <w:b/>
              <w:sz w:val="20"/>
            </w:rPr>
            <w:t>Realizar  a 20000 m2 de techos verdes y jardines verticales, el acompañamiento técnico</w:t>
          </w:r>
        </w:p>
      </w:sdtContent>
    </w:sdt>
    <w:p w14:paraId="05FF9020"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Se realizará la asesoría y el soporte técnico 20.000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3848E07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w:t>
      </w:r>
      <w:r w:rsidRPr="00CE598B">
        <w:rPr>
          <w:rFonts w:ascii="Arial Nova Light" w:eastAsia="Times New Roman" w:hAnsi="Arial Nova Light" w:cs="Times New Roman"/>
          <w:sz w:val="20"/>
        </w:rPr>
        <w:lastRenderedPageBreak/>
        <w:t>(construcción) y mantenimiento de los techos verdes y jardines verticales, está a cargo de cada promotor o propietario de cada proyecto.</w:t>
      </w:r>
    </w:p>
    <w:p w14:paraId="5ED8CC1D"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verificación del avance se realizará mediante recolección de información en campo, en atención a solicitudes y con información de proveedores de la tecnología de la ciudad. </w:t>
      </w:r>
    </w:p>
    <w:p w14:paraId="3E1B50EC"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La meta es de tipo suma y dependerá de la voluntad de actores públicos y privados quienes implementarán las tecnologías.</w:t>
      </w:r>
    </w:p>
    <w:p w14:paraId="38FC4627" w14:textId="77777777" w:rsidR="00B502D5" w:rsidRPr="00277852" w:rsidRDefault="00B502D5" w:rsidP="00277852">
      <w:pPr>
        <w:pStyle w:val="Prrafodelista"/>
        <w:numPr>
          <w:ilvl w:val="0"/>
          <w:numId w:val="30"/>
        </w:numPr>
        <w:spacing w:before="240" w:after="240"/>
        <w:rPr>
          <w:rFonts w:ascii="Arial Nova Light" w:eastAsia="Times New Roman" w:hAnsi="Arial Nova Light" w:cs="Times New Roman"/>
          <w:b/>
          <w:sz w:val="20"/>
        </w:rPr>
      </w:pPr>
      <w:r w:rsidRPr="00277852">
        <w:rPr>
          <w:rFonts w:ascii="Arial Nova Light" w:eastAsia="Times New Roman" w:hAnsi="Arial Nova Light" w:cs="Times New Roman"/>
          <w:b/>
          <w:sz w:val="20"/>
        </w:rPr>
        <w:t xml:space="preserve">Diseñar y hacer seguimiento a  1 estrategia de crecimiento verde con enfoque de sostenibilidad, economía circular  e innovación </w:t>
      </w:r>
    </w:p>
    <w:p w14:paraId="411C0688"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La implementación de una estrategia de Crecimiento Verde para la ciudad implica la interacción de diversos actores, tanto públicos como privados, así como la generación continua de datos resultado de las acciones que se vayan adelantando en su implementación. De esta manera, es necesario inicialmente diseñar en detalle la estrategia incluyendo alcance de la estrategia, agenda estructurada con actividades detalladas y mecanismos de reporte, entre otros, lo cual quedará en un documento base para la operación. Posteriormente se debe realizar la gestión con los actores externos a la SDA y el seguimiento y consolidación de datos que se vayan generando, así como el aporte de la estrategia al cumplimiento de los ODS.</w:t>
      </w:r>
    </w:p>
    <w:p w14:paraId="6B336A5E" w14:textId="029D1044"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meta es de tipo </w:t>
      </w:r>
      <w:r w:rsidR="00FF2916" w:rsidRPr="00CE598B">
        <w:rPr>
          <w:rFonts w:ascii="Arial Nova Light" w:eastAsia="Times New Roman" w:hAnsi="Arial Nova Light" w:cs="Times New Roman"/>
          <w:sz w:val="20"/>
        </w:rPr>
        <w:t>creciente</w:t>
      </w:r>
      <w:r w:rsidRPr="00CE598B">
        <w:rPr>
          <w:rFonts w:ascii="Arial Nova Light" w:eastAsia="Times New Roman" w:hAnsi="Arial Nova Light" w:cs="Times New Roman"/>
          <w:sz w:val="20"/>
        </w:rPr>
        <w:t>.</w:t>
      </w:r>
    </w:p>
    <w:p w14:paraId="2E84859F" w14:textId="77777777" w:rsidR="00E21A2F" w:rsidRPr="00277852" w:rsidRDefault="00DF4131" w:rsidP="00277852">
      <w:pPr>
        <w:pStyle w:val="Prrafodelista"/>
        <w:numPr>
          <w:ilvl w:val="0"/>
          <w:numId w:val="30"/>
        </w:numPr>
        <w:spacing w:before="240" w:after="240"/>
        <w:rPr>
          <w:rFonts w:ascii="Arial Nova Light" w:eastAsia="Times New Roman" w:hAnsi="Arial Nova Light" w:cs="Times New Roman"/>
          <w:b/>
          <w:sz w:val="20"/>
        </w:rPr>
      </w:pPr>
      <w:r w:rsidRPr="00277852">
        <w:rPr>
          <w:rFonts w:ascii="Arial Nova Light" w:eastAsia="Times New Roman" w:hAnsi="Arial Nova Light" w:cs="Times New Roman"/>
          <w:b/>
          <w:sz w:val="20"/>
        </w:rPr>
        <w:t>Asistir a 800 participantes de programas voluntarios ofrecidos por la SEGAE, para el mejoramiento del desempeño ambiental</w:t>
      </w:r>
      <w:r w:rsidR="008D4BCF" w:rsidRPr="00277852">
        <w:rPr>
          <w:rFonts w:ascii="Arial Nova Light" w:eastAsia="Times New Roman" w:hAnsi="Arial Nova Light" w:cs="Times New Roman"/>
          <w:b/>
          <w:sz w:val="20"/>
        </w:rPr>
        <w:t>.</w:t>
      </w:r>
    </w:p>
    <w:p w14:paraId="2D06E6C6"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fortalecimiento general del área ambiental y la sostenibilidad al interior de cada organización.</w:t>
      </w:r>
    </w:p>
    <w:p w14:paraId="7CD014BD"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55B89C8E"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El enfoque de la asistencia técnica, por otro lado, será el de proyectos, buscando que cada empresa participante aporte a la implementación de la estrategia de crecimiento verde para la ciudad.</w:t>
      </w:r>
    </w:p>
    <w:p w14:paraId="265AE434" w14:textId="7CA8EB76" w:rsidR="00E21A2F" w:rsidRPr="00CE598B" w:rsidRDefault="00FF2916">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La meta es de tipo suma y</w:t>
      </w:r>
      <w:r w:rsidR="008D4BCF" w:rsidRPr="00CE598B">
        <w:rPr>
          <w:rFonts w:ascii="Arial Nova Light" w:eastAsia="Times New Roman" w:hAnsi="Arial Nova Light" w:cs="Times New Roman"/>
          <w:sz w:val="20"/>
        </w:rPr>
        <w:t xml:space="preserve"> depende de la cantidad de empresas que cada año participen en los programas ofrecidos.</w:t>
      </w:r>
    </w:p>
    <w:p w14:paraId="07F178F5" w14:textId="77777777" w:rsidR="00DF4131" w:rsidRPr="00277852" w:rsidRDefault="00DF4131" w:rsidP="00277852">
      <w:pPr>
        <w:pStyle w:val="Prrafodelista"/>
        <w:numPr>
          <w:ilvl w:val="0"/>
          <w:numId w:val="30"/>
        </w:numPr>
        <w:spacing w:before="240" w:after="240"/>
        <w:rPr>
          <w:rFonts w:ascii="Arial Nova Light" w:eastAsia="Times New Roman" w:hAnsi="Arial Nova Light" w:cs="Times New Roman"/>
          <w:b/>
          <w:sz w:val="20"/>
        </w:rPr>
      </w:pPr>
      <w:r w:rsidRPr="00277852">
        <w:rPr>
          <w:rFonts w:ascii="Arial Nova Light" w:eastAsia="Times New Roman" w:hAnsi="Arial Nova Light" w:cs="Times New Roman"/>
          <w:b/>
          <w:sz w:val="20"/>
        </w:rPr>
        <w:t xml:space="preserve">Acompañar y promover a 100 empresas en el proceso de verificación de los criterios de Negocios verdes. </w:t>
      </w:r>
    </w:p>
    <w:p w14:paraId="55BA0F37"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Para promover los negocios verdes, como actividades económicas en la que se ofertan bienes o servicios que generan impactos ambientales positivos y además incorporan buenas prácticas ambientales, sociales y económicas con enfoque de ciclo de vida, se definirán estrategias que estimulen la demanda y la oferta de este tipo de bienes y servicios.</w:t>
      </w:r>
    </w:p>
    <w:p w14:paraId="5DE6A45E"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Paralelamente, se realizará un seguimiento al desarrollo de estos negocios, verificando en las propuestas que se presenten, el cumplimiento de los criterios establecidos previamente y se articularán acciones con otros actores estratégicos para fortalecer cadenas de valor.</w:t>
      </w:r>
    </w:p>
    <w:p w14:paraId="743C9FDC" w14:textId="6CCD6B9D" w:rsidR="00E21A2F" w:rsidRPr="00CE598B" w:rsidRDefault="00FF2916">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La meta es de tipo suma</w:t>
      </w:r>
      <w:r w:rsidR="008D4BCF" w:rsidRPr="00CE598B">
        <w:rPr>
          <w:rFonts w:ascii="Arial Nova Light" w:eastAsia="Times New Roman" w:hAnsi="Arial Nova Light" w:cs="Times New Roman"/>
          <w:sz w:val="20"/>
        </w:rPr>
        <w:t xml:space="preserve"> en la medida en que se vayan verificando negocios verdes.</w:t>
      </w:r>
    </w:p>
    <w:p w14:paraId="54CDA279" w14:textId="4B2EE09E" w:rsidR="00E21A2F" w:rsidRPr="00277852" w:rsidRDefault="00DF4131" w:rsidP="00277852">
      <w:pPr>
        <w:pStyle w:val="Prrafodelista"/>
        <w:numPr>
          <w:ilvl w:val="0"/>
          <w:numId w:val="30"/>
        </w:numPr>
        <w:spacing w:before="240" w:after="240"/>
        <w:rPr>
          <w:rFonts w:ascii="Arial Nova Light" w:eastAsia="Times New Roman" w:hAnsi="Arial Nova Light" w:cs="Times New Roman"/>
          <w:b/>
          <w:sz w:val="20"/>
        </w:rPr>
      </w:pPr>
      <w:r w:rsidRPr="00277852">
        <w:rPr>
          <w:rFonts w:ascii="Arial Nova Light" w:eastAsia="Times New Roman" w:hAnsi="Arial Nova Light" w:cs="Times New Roman"/>
          <w:b/>
          <w:sz w:val="20"/>
        </w:rPr>
        <w:t xml:space="preserve">Desarrollar </w:t>
      </w:r>
      <w:r w:rsidR="00FF2916" w:rsidRPr="00277852">
        <w:rPr>
          <w:rFonts w:ascii="Arial Nova Light" w:eastAsia="Times New Roman" w:hAnsi="Arial Nova Light" w:cs="Times New Roman"/>
          <w:b/>
          <w:sz w:val="20"/>
        </w:rPr>
        <w:t>6</w:t>
      </w:r>
      <w:r w:rsidRPr="00277852">
        <w:rPr>
          <w:rFonts w:ascii="Arial Nova Light" w:eastAsia="Times New Roman" w:hAnsi="Arial Nova Light" w:cs="Times New Roman"/>
          <w:b/>
          <w:sz w:val="20"/>
        </w:rPr>
        <w:t xml:space="preserve"> proyectos  pilotos de economía circular en sectores productivos priorizados.</w:t>
      </w:r>
    </w:p>
    <w:p w14:paraId="6FDED6FE"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Como estrategia para el cambio cultural de una economía lineal a una economía circular, en el sector empresarial, se definirán cuáles sectores presentan un alto potencial para la implementación de proyectos piloto, tanto por las características de su flujo de materiales, como por el interés en avanzar en este tema.</w:t>
      </w:r>
    </w:p>
    <w:p w14:paraId="52EAC2B6"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Una vez definidos los sectores se establecerán alianzas estratégicas que fortalezcan la implementación de este modelo económico, no solamente en la organización sino a lo largo de su cadena de valor. Se tiene proyectado desarrollar 6 proyectos piloto en los sectores que se prioricen.</w:t>
      </w:r>
    </w:p>
    <w:p w14:paraId="133CA473" w14:textId="26ACBFAC"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meta es de tipo </w:t>
      </w:r>
      <w:r w:rsidR="00FF2916" w:rsidRPr="00CE598B">
        <w:rPr>
          <w:rFonts w:ascii="Arial Nova Light" w:eastAsia="Times New Roman" w:hAnsi="Arial Nova Light" w:cs="Times New Roman"/>
          <w:sz w:val="20"/>
        </w:rPr>
        <w:t>suma</w:t>
      </w:r>
      <w:r w:rsidRPr="00CE598B">
        <w:rPr>
          <w:rFonts w:ascii="Arial Nova Light" w:eastAsia="Times New Roman" w:hAnsi="Arial Nova Light" w:cs="Times New Roman"/>
          <w:sz w:val="20"/>
        </w:rPr>
        <w:t>.</w:t>
      </w:r>
    </w:p>
    <w:p w14:paraId="187D8B93" w14:textId="77777777" w:rsidR="00DF4131" w:rsidRPr="00277852" w:rsidRDefault="00DF4131" w:rsidP="00277852">
      <w:pPr>
        <w:pStyle w:val="Prrafodelista"/>
        <w:numPr>
          <w:ilvl w:val="0"/>
          <w:numId w:val="30"/>
        </w:numPr>
        <w:spacing w:line="276" w:lineRule="auto"/>
        <w:rPr>
          <w:rFonts w:ascii="Arial Nova Light" w:eastAsia="Times New Roman" w:hAnsi="Arial Nova Light" w:cs="Times New Roman"/>
          <w:b/>
          <w:sz w:val="20"/>
        </w:rPr>
      </w:pPr>
      <w:r w:rsidRPr="00277852">
        <w:rPr>
          <w:rFonts w:ascii="Arial Nova Light" w:eastAsia="Times New Roman" w:hAnsi="Arial Nova Light" w:cs="Times New Roman"/>
          <w:b/>
          <w:sz w:val="20"/>
        </w:rPr>
        <w:t xml:space="preserve">Desarrollar 9 proyectos de producción más limpia en los sectores priorizados </w:t>
      </w:r>
    </w:p>
    <w:p w14:paraId="236037EF" w14:textId="77777777" w:rsidR="00DF4131" w:rsidRPr="00CE598B" w:rsidRDefault="00DF4131">
      <w:pPr>
        <w:spacing w:line="276" w:lineRule="auto"/>
        <w:rPr>
          <w:rFonts w:ascii="Arial Nova Light" w:eastAsia="Times New Roman" w:hAnsi="Arial Nova Light" w:cs="Times New Roman"/>
          <w:b/>
          <w:sz w:val="20"/>
        </w:rPr>
      </w:pPr>
    </w:p>
    <w:p w14:paraId="3D4E81C6" w14:textId="77777777" w:rsidR="00E21A2F" w:rsidRPr="00CE598B" w:rsidRDefault="008D4BCF">
      <w:pPr>
        <w:spacing w:line="276" w:lineRule="auto"/>
        <w:rPr>
          <w:rFonts w:ascii="Arial Nova Light" w:eastAsia="Times New Roman" w:hAnsi="Arial Nova Light" w:cs="Times New Roman"/>
          <w:sz w:val="20"/>
        </w:rPr>
      </w:pPr>
      <w:r w:rsidRPr="00CE598B">
        <w:rPr>
          <w:rFonts w:ascii="Arial Nova Light" w:eastAsia="Times New Roman" w:hAnsi="Arial Nova Light" w:cs="Times New Roman"/>
          <w:sz w:val="20"/>
        </w:rPr>
        <w:t>Se definirán planes de ecoeficiencia sectoriales y se iniciará su implementación para la intervención en materia de producción más limpia a los sectores de curtiembres, metalurgia (galvánico)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industrialización hacia un enfoque sostenible y responsable con el ambiente en la cuenca del Río Bogotá́.</w:t>
      </w:r>
    </w:p>
    <w:p w14:paraId="13202EA3" w14:textId="77777777" w:rsidR="00FF2916" w:rsidRPr="00CE598B" w:rsidRDefault="00FF2916" w:rsidP="00FF2916">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La meta es de tipo suma.</w:t>
      </w:r>
    </w:p>
    <w:sdt>
      <w:sdtPr>
        <w:tag w:val="goog_rdk_4"/>
        <w:id w:val="-1348712467"/>
      </w:sdtPr>
      <w:sdtEndPr/>
      <w:sdtContent>
        <w:p w14:paraId="1EF8FFBA" w14:textId="77777777" w:rsidR="00E21A2F" w:rsidRPr="00277852" w:rsidRDefault="008D4BCF" w:rsidP="00277852">
          <w:pPr>
            <w:pStyle w:val="Prrafodelista"/>
            <w:numPr>
              <w:ilvl w:val="0"/>
              <w:numId w:val="30"/>
            </w:numPr>
            <w:rPr>
              <w:rFonts w:ascii="Arial Nova Light" w:eastAsia="Times New Roman" w:hAnsi="Arial Nova Light" w:cs="Times New Roman"/>
              <w:b/>
              <w:sz w:val="20"/>
            </w:rPr>
          </w:pPr>
          <w:r w:rsidRPr="00277852">
            <w:rPr>
              <w:rFonts w:ascii="Arial Nova Light" w:eastAsia="Times New Roman" w:hAnsi="Arial Nova Light" w:cs="Times New Roman"/>
              <w:b/>
              <w:sz w:val="20"/>
            </w:rPr>
            <w:t>Articular y consolidar un (1) Plan de Acción Climática para Bogotá D.C. 2020 - 2050.</w:t>
          </w:r>
        </w:p>
      </w:sdtContent>
    </w:sdt>
    <w:p w14:paraId="517736CB" w14:textId="77777777" w:rsidR="00E21A2F" w:rsidRPr="00CE598B" w:rsidRDefault="00E21A2F">
      <w:pPr>
        <w:rPr>
          <w:rFonts w:ascii="Arial Nova Light" w:eastAsia="Times New Roman" w:hAnsi="Arial Nova Light" w:cs="Times New Roman"/>
          <w:b/>
          <w:sz w:val="20"/>
        </w:rPr>
      </w:pPr>
    </w:p>
    <w:p w14:paraId="657DFAB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2D08FB34"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Se prevé cumplir con esta meta, de tipo creciente, en el primer año. </w:t>
      </w:r>
    </w:p>
    <w:p w14:paraId="4C99CBDD" w14:textId="77777777" w:rsidR="00E21A2F" w:rsidRPr="00CE598B" w:rsidRDefault="00E21A2F">
      <w:pPr>
        <w:rPr>
          <w:rFonts w:ascii="Arial Nova Light" w:eastAsia="Times New Roman" w:hAnsi="Arial Nova Light" w:cs="Times New Roman"/>
          <w:b/>
          <w:sz w:val="20"/>
        </w:rPr>
      </w:pPr>
    </w:p>
    <w:p w14:paraId="432EAC2F" w14:textId="76D27D35" w:rsidR="00E21A2F" w:rsidRPr="00277852" w:rsidRDefault="008D4BCF" w:rsidP="00277852">
      <w:pPr>
        <w:pStyle w:val="Prrafodelista"/>
        <w:numPr>
          <w:ilvl w:val="0"/>
          <w:numId w:val="30"/>
        </w:numPr>
        <w:rPr>
          <w:rFonts w:ascii="Arial Nova Light" w:eastAsia="Times New Roman" w:hAnsi="Arial Nova Light" w:cs="Times New Roman"/>
          <w:b/>
          <w:sz w:val="20"/>
        </w:rPr>
      </w:pPr>
      <w:r w:rsidRPr="00277852">
        <w:rPr>
          <w:rFonts w:ascii="Arial Nova Light" w:eastAsia="Times New Roman" w:hAnsi="Arial Nova Light" w:cs="Times New Roman"/>
          <w:b/>
          <w:sz w:val="20"/>
        </w:rPr>
        <w:t xml:space="preserve">Implementar </w:t>
      </w:r>
      <w:r w:rsidR="00FF2916" w:rsidRPr="00277852">
        <w:rPr>
          <w:rFonts w:ascii="Arial Nova Light" w:eastAsia="Times New Roman" w:hAnsi="Arial Nova Light" w:cs="Times New Roman"/>
          <w:b/>
          <w:sz w:val="20"/>
        </w:rPr>
        <w:t>al 100%</w:t>
      </w:r>
      <w:r w:rsidRPr="00277852">
        <w:rPr>
          <w:rFonts w:ascii="Arial Nova Light" w:eastAsia="Times New Roman" w:hAnsi="Arial Nova Light" w:cs="Times New Roman"/>
          <w:b/>
          <w:sz w:val="20"/>
        </w:rPr>
        <w:t xml:space="preserve"> de las acciones </w:t>
      </w:r>
      <w:r w:rsidR="00FF2916" w:rsidRPr="00277852">
        <w:rPr>
          <w:rFonts w:ascii="Arial Nova Light" w:eastAsia="Times New Roman" w:hAnsi="Arial Nova Light" w:cs="Times New Roman"/>
          <w:b/>
          <w:sz w:val="20"/>
        </w:rPr>
        <w:t xml:space="preserve">priorizadas </w:t>
      </w:r>
      <w:r w:rsidRPr="00277852">
        <w:rPr>
          <w:rFonts w:ascii="Arial Nova Light" w:eastAsia="Times New Roman" w:hAnsi="Arial Nova Light" w:cs="Times New Roman"/>
          <w:b/>
          <w:sz w:val="20"/>
        </w:rPr>
        <w:t>del Plan de Acción Climática para Bogotá D.C. 2020 - 2050.</w:t>
      </w:r>
    </w:p>
    <w:p w14:paraId="70906B2D" w14:textId="77777777" w:rsidR="00E21A2F" w:rsidRPr="00CE598B" w:rsidRDefault="00E21A2F">
      <w:pPr>
        <w:rPr>
          <w:rFonts w:ascii="Arial Nova Light" w:eastAsia="Times New Roman" w:hAnsi="Arial Nova Light" w:cs="Times New Roman"/>
          <w:b/>
          <w:sz w:val="20"/>
        </w:rPr>
      </w:pPr>
    </w:p>
    <w:p w14:paraId="6F6C90F6" w14:textId="1D072B34"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Una vez esté articulado y consolidado el Plan de Acción Climática para Bogotá D.C. 2020 - 2050, se implementarán por lo menos cinco (5) de las acciones allí priorizadas y que estén a cargo de la SDA, de manera que en el periodo 2020 - 2024, se inicie con ellas el avance del Pl</w:t>
      </w:r>
      <w:r w:rsidR="00FF2916" w:rsidRPr="00CE598B">
        <w:rPr>
          <w:rFonts w:ascii="Arial Nova Light" w:eastAsia="Times New Roman" w:hAnsi="Arial Nova Light" w:cs="Times New Roman"/>
          <w:sz w:val="20"/>
        </w:rPr>
        <w:t>an. La meta es de tipo suma</w:t>
      </w:r>
      <w:r w:rsidRPr="00CE598B">
        <w:rPr>
          <w:rFonts w:ascii="Arial Nova Light" w:eastAsia="Times New Roman" w:hAnsi="Arial Nova Light" w:cs="Times New Roman"/>
          <w:sz w:val="20"/>
        </w:rPr>
        <w:t>.</w:t>
      </w:r>
    </w:p>
    <w:p w14:paraId="330211B3" w14:textId="226DBA1A" w:rsidR="00E21A2F" w:rsidRDefault="00E21A2F">
      <w:pPr>
        <w:rPr>
          <w:rFonts w:ascii="Arial Nova Light" w:eastAsia="Times New Roman" w:hAnsi="Arial Nova Light" w:cs="Times New Roman"/>
          <w:b/>
          <w:sz w:val="20"/>
        </w:rPr>
      </w:pPr>
    </w:p>
    <w:p w14:paraId="668942BF" w14:textId="698E529A" w:rsidR="00277852" w:rsidRDefault="00277852">
      <w:pPr>
        <w:rPr>
          <w:rFonts w:ascii="Arial Nova Light" w:eastAsia="Times New Roman" w:hAnsi="Arial Nova Light" w:cs="Times New Roman"/>
          <w:b/>
          <w:sz w:val="20"/>
        </w:rPr>
      </w:pPr>
    </w:p>
    <w:p w14:paraId="1403D383" w14:textId="71D5FBD7" w:rsidR="00277852" w:rsidRDefault="00277852">
      <w:pPr>
        <w:rPr>
          <w:rFonts w:ascii="Arial Nova Light" w:eastAsia="Times New Roman" w:hAnsi="Arial Nova Light" w:cs="Times New Roman"/>
          <w:b/>
          <w:sz w:val="20"/>
        </w:rPr>
      </w:pPr>
    </w:p>
    <w:p w14:paraId="392B4A3D" w14:textId="4CCBC5A0" w:rsidR="00277852" w:rsidRDefault="00277852">
      <w:pPr>
        <w:rPr>
          <w:rFonts w:ascii="Arial Nova Light" w:eastAsia="Times New Roman" w:hAnsi="Arial Nova Light" w:cs="Times New Roman"/>
          <w:b/>
          <w:sz w:val="20"/>
        </w:rPr>
      </w:pPr>
    </w:p>
    <w:p w14:paraId="40695F32" w14:textId="77777777" w:rsidR="00277852" w:rsidRDefault="00277852">
      <w:pPr>
        <w:rPr>
          <w:rFonts w:ascii="Arial Nova Light" w:eastAsia="Times New Roman" w:hAnsi="Arial Nova Light" w:cs="Times New Roman"/>
          <w:b/>
          <w:sz w:val="20"/>
        </w:rPr>
      </w:pPr>
    </w:p>
    <w:p w14:paraId="39C30567" w14:textId="09B312B1" w:rsidR="00277852" w:rsidRDefault="00277852">
      <w:pPr>
        <w:rPr>
          <w:rFonts w:ascii="Arial Nova Light" w:eastAsia="Times New Roman" w:hAnsi="Arial Nova Light" w:cs="Times New Roman"/>
          <w:b/>
          <w:sz w:val="20"/>
        </w:rPr>
      </w:pPr>
    </w:p>
    <w:p w14:paraId="35E0D4B6" w14:textId="0D4D1DBE" w:rsidR="00277852" w:rsidRDefault="00277852">
      <w:pPr>
        <w:rPr>
          <w:rFonts w:ascii="Arial Nova Light" w:eastAsia="Times New Roman" w:hAnsi="Arial Nova Light" w:cs="Times New Roman"/>
          <w:b/>
          <w:sz w:val="20"/>
        </w:rPr>
      </w:pPr>
    </w:p>
    <w:p w14:paraId="627AAA68" w14:textId="77777777" w:rsidR="00277852" w:rsidRPr="00CE598B" w:rsidRDefault="00277852">
      <w:pPr>
        <w:rPr>
          <w:rFonts w:ascii="Arial Nova Light" w:eastAsia="Times New Roman" w:hAnsi="Arial Nova Light" w:cs="Times New Roman"/>
          <w:b/>
          <w:sz w:val="20"/>
        </w:rPr>
      </w:pPr>
    </w:p>
    <w:p w14:paraId="716DBBE4" w14:textId="380F8A5F" w:rsidR="00E21A2F" w:rsidRPr="00CE598B" w:rsidRDefault="008D4BCF">
      <w:pPr>
        <w:numPr>
          <w:ilvl w:val="0"/>
          <w:numId w:val="15"/>
        </w:numPr>
        <w:pBdr>
          <w:top w:val="nil"/>
          <w:left w:val="nil"/>
          <w:bottom w:val="nil"/>
          <w:right w:val="nil"/>
          <w:between w:val="nil"/>
        </w:pBdr>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t>Anualización</w:t>
      </w:r>
      <w:r w:rsidR="00277852">
        <w:rPr>
          <w:rFonts w:ascii="Arial Nova Light" w:eastAsia="Times New Roman" w:hAnsi="Arial Nova Light" w:cs="Times New Roman"/>
          <w:b/>
          <w:sz w:val="20"/>
        </w:rPr>
        <w:t xml:space="preserve"> Meta de inversión</w:t>
      </w:r>
    </w:p>
    <w:p w14:paraId="19CE1F0E" w14:textId="77777777" w:rsidR="00E21A2F" w:rsidRPr="00CE598B" w:rsidRDefault="00E21A2F">
      <w:pPr>
        <w:rPr>
          <w:rFonts w:ascii="Arial Nova Light" w:hAnsi="Arial Nova Light"/>
          <w:b/>
          <w:sz w:val="20"/>
          <w:highlight w:val="yellow"/>
        </w:rPr>
      </w:pPr>
    </w:p>
    <w:tbl>
      <w:tblPr>
        <w:tblStyle w:val="affffffffffffb"/>
        <w:tblW w:w="1012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13"/>
        <w:gridCol w:w="1420"/>
        <w:gridCol w:w="1059"/>
        <w:gridCol w:w="1048"/>
        <w:gridCol w:w="917"/>
        <w:gridCol w:w="1420"/>
        <w:gridCol w:w="631"/>
        <w:gridCol w:w="631"/>
        <w:gridCol w:w="631"/>
        <w:gridCol w:w="631"/>
        <w:gridCol w:w="631"/>
        <w:gridCol w:w="721"/>
      </w:tblGrid>
      <w:tr w:rsidR="00277852" w:rsidRPr="00277852" w14:paraId="4BC9747B" w14:textId="77777777" w:rsidTr="00277852">
        <w:trPr>
          <w:trHeight w:val="355"/>
          <w:tblHeader/>
          <w:jc w:val="center"/>
        </w:trPr>
        <w:tc>
          <w:tcPr>
            <w:tcW w:w="0" w:type="auto"/>
            <w:vMerge w:val="restart"/>
            <w:tcBorders>
              <w:top w:val="single" w:sz="4" w:space="0" w:color="000000"/>
              <w:left w:val="single" w:sz="4" w:space="0" w:color="000000"/>
            </w:tcBorders>
            <w:shd w:val="clear" w:color="auto" w:fill="4472C4" w:themeFill="accent1"/>
            <w:vAlign w:val="center"/>
          </w:tcPr>
          <w:p w14:paraId="138A0E11"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LÍNEA DE ACCIÓN</w:t>
            </w:r>
          </w:p>
        </w:tc>
        <w:tc>
          <w:tcPr>
            <w:tcW w:w="0" w:type="auto"/>
            <w:vMerge w:val="restart"/>
            <w:tcBorders>
              <w:top w:val="single" w:sz="4" w:space="0" w:color="000000"/>
              <w:left w:val="single" w:sz="4" w:space="0" w:color="000000"/>
            </w:tcBorders>
            <w:shd w:val="clear" w:color="auto" w:fill="4472C4" w:themeFill="accent1"/>
            <w:vAlign w:val="center"/>
          </w:tcPr>
          <w:p w14:paraId="324A5B92"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META</w:t>
            </w:r>
          </w:p>
          <w:p w14:paraId="69A7CF1F"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PROYECTO DE INVERSIÓN</w:t>
            </w:r>
          </w:p>
        </w:tc>
        <w:tc>
          <w:tcPr>
            <w:tcW w:w="0" w:type="auto"/>
            <w:vMerge w:val="restart"/>
            <w:tcBorders>
              <w:top w:val="single" w:sz="4" w:space="0" w:color="000000"/>
            </w:tcBorders>
            <w:shd w:val="clear" w:color="auto" w:fill="4472C4" w:themeFill="accent1"/>
            <w:vAlign w:val="center"/>
          </w:tcPr>
          <w:p w14:paraId="65C1C55B"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PROCESO</w:t>
            </w:r>
          </w:p>
        </w:tc>
        <w:tc>
          <w:tcPr>
            <w:tcW w:w="0" w:type="auto"/>
            <w:vMerge w:val="restart"/>
            <w:tcBorders>
              <w:top w:val="single" w:sz="4" w:space="0" w:color="000000"/>
            </w:tcBorders>
            <w:shd w:val="clear" w:color="auto" w:fill="4472C4" w:themeFill="accent1"/>
            <w:vAlign w:val="center"/>
          </w:tcPr>
          <w:p w14:paraId="55BD1FE1"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MAGNITUD</w:t>
            </w:r>
          </w:p>
        </w:tc>
        <w:tc>
          <w:tcPr>
            <w:tcW w:w="0" w:type="auto"/>
            <w:vMerge w:val="restart"/>
            <w:tcBorders>
              <w:top w:val="single" w:sz="4" w:space="0" w:color="000000"/>
            </w:tcBorders>
            <w:shd w:val="clear" w:color="auto" w:fill="4472C4" w:themeFill="accent1"/>
            <w:vAlign w:val="center"/>
          </w:tcPr>
          <w:p w14:paraId="537CE330"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UNIDAD DE MEDIDA</w:t>
            </w:r>
          </w:p>
        </w:tc>
        <w:tc>
          <w:tcPr>
            <w:tcW w:w="0" w:type="auto"/>
            <w:vMerge w:val="restart"/>
            <w:tcBorders>
              <w:top w:val="single" w:sz="4" w:space="0" w:color="000000"/>
              <w:right w:val="single" w:sz="4" w:space="0" w:color="000000"/>
            </w:tcBorders>
            <w:shd w:val="clear" w:color="auto" w:fill="4472C4" w:themeFill="accent1"/>
            <w:vAlign w:val="center"/>
          </w:tcPr>
          <w:p w14:paraId="79248A37"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DESCRIPCIÓN</w:t>
            </w:r>
          </w:p>
          <w:p w14:paraId="09D761C3" w14:textId="77777777" w:rsidR="00E21A2F" w:rsidRPr="00277852" w:rsidRDefault="00E21A2F" w:rsidP="00277852">
            <w:pPr>
              <w:spacing w:line="240" w:lineRule="auto"/>
              <w:jc w:val="center"/>
              <w:rPr>
                <w:rFonts w:ascii="Arial Nova Light" w:eastAsia="Times New Roman" w:hAnsi="Arial Nova Light" w:cs="Times New Roman"/>
                <w:b/>
                <w:color w:val="FFFFFF" w:themeColor="background1"/>
                <w:sz w:val="16"/>
                <w:szCs w:val="16"/>
              </w:rPr>
            </w:pPr>
          </w:p>
        </w:tc>
        <w:tc>
          <w:tcPr>
            <w:tcW w:w="0" w:type="auto"/>
            <w:gridSpan w:val="6"/>
            <w:tcBorders>
              <w:top w:val="single" w:sz="4" w:space="0" w:color="000000"/>
              <w:left w:val="single" w:sz="4" w:space="0" w:color="000000"/>
              <w:right w:val="single" w:sz="4" w:space="0" w:color="000000"/>
            </w:tcBorders>
            <w:shd w:val="clear" w:color="auto" w:fill="4472C4" w:themeFill="accent1"/>
            <w:vAlign w:val="center"/>
          </w:tcPr>
          <w:p w14:paraId="26CE1A08"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AÑOS</w:t>
            </w:r>
          </w:p>
        </w:tc>
      </w:tr>
      <w:tr w:rsidR="00277852" w:rsidRPr="00277852" w14:paraId="2D278E44" w14:textId="77777777" w:rsidTr="00277852">
        <w:trPr>
          <w:trHeight w:val="103"/>
          <w:tblHeader/>
          <w:jc w:val="center"/>
        </w:trPr>
        <w:tc>
          <w:tcPr>
            <w:tcW w:w="0" w:type="auto"/>
            <w:vMerge/>
            <w:tcBorders>
              <w:top w:val="single" w:sz="4" w:space="0" w:color="000000"/>
              <w:left w:val="single" w:sz="4" w:space="0" w:color="000000"/>
            </w:tcBorders>
            <w:shd w:val="clear" w:color="auto" w:fill="4472C4" w:themeFill="accent1"/>
            <w:vAlign w:val="center"/>
          </w:tcPr>
          <w:p w14:paraId="0A8668C8" w14:textId="77777777" w:rsidR="00E21A2F" w:rsidRPr="00277852" w:rsidRDefault="00E21A2F" w:rsidP="00277852">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p>
        </w:tc>
        <w:tc>
          <w:tcPr>
            <w:tcW w:w="0" w:type="auto"/>
            <w:vMerge/>
            <w:tcBorders>
              <w:top w:val="single" w:sz="4" w:space="0" w:color="000000"/>
              <w:left w:val="single" w:sz="4" w:space="0" w:color="000000"/>
            </w:tcBorders>
            <w:shd w:val="clear" w:color="auto" w:fill="4472C4" w:themeFill="accent1"/>
            <w:vAlign w:val="center"/>
          </w:tcPr>
          <w:p w14:paraId="616E68D1" w14:textId="77777777" w:rsidR="00E21A2F" w:rsidRPr="00277852" w:rsidRDefault="00E21A2F" w:rsidP="00277852">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p>
        </w:tc>
        <w:tc>
          <w:tcPr>
            <w:tcW w:w="0" w:type="auto"/>
            <w:vMerge/>
            <w:tcBorders>
              <w:top w:val="single" w:sz="4" w:space="0" w:color="000000"/>
            </w:tcBorders>
            <w:shd w:val="clear" w:color="auto" w:fill="4472C4" w:themeFill="accent1"/>
            <w:vAlign w:val="center"/>
          </w:tcPr>
          <w:p w14:paraId="63B8018D" w14:textId="77777777" w:rsidR="00E21A2F" w:rsidRPr="00277852" w:rsidRDefault="00E21A2F" w:rsidP="00277852">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p>
        </w:tc>
        <w:tc>
          <w:tcPr>
            <w:tcW w:w="0" w:type="auto"/>
            <w:vMerge/>
            <w:tcBorders>
              <w:top w:val="single" w:sz="4" w:space="0" w:color="000000"/>
            </w:tcBorders>
            <w:shd w:val="clear" w:color="auto" w:fill="4472C4" w:themeFill="accent1"/>
            <w:vAlign w:val="center"/>
          </w:tcPr>
          <w:p w14:paraId="25206015" w14:textId="77777777" w:rsidR="00E21A2F" w:rsidRPr="00277852" w:rsidRDefault="00E21A2F" w:rsidP="00277852">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p>
        </w:tc>
        <w:tc>
          <w:tcPr>
            <w:tcW w:w="0" w:type="auto"/>
            <w:vMerge/>
            <w:tcBorders>
              <w:top w:val="single" w:sz="4" w:space="0" w:color="000000"/>
            </w:tcBorders>
            <w:shd w:val="clear" w:color="auto" w:fill="4472C4" w:themeFill="accent1"/>
            <w:vAlign w:val="center"/>
          </w:tcPr>
          <w:p w14:paraId="6612C1A5" w14:textId="77777777" w:rsidR="00E21A2F" w:rsidRPr="00277852" w:rsidRDefault="00E21A2F" w:rsidP="00277852">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p>
        </w:tc>
        <w:tc>
          <w:tcPr>
            <w:tcW w:w="0" w:type="auto"/>
            <w:vMerge/>
            <w:tcBorders>
              <w:top w:val="single" w:sz="4" w:space="0" w:color="000000"/>
              <w:right w:val="single" w:sz="4" w:space="0" w:color="000000"/>
            </w:tcBorders>
            <w:shd w:val="clear" w:color="auto" w:fill="4472C4" w:themeFill="accent1"/>
            <w:vAlign w:val="center"/>
          </w:tcPr>
          <w:p w14:paraId="789BC3BC" w14:textId="77777777" w:rsidR="00E21A2F" w:rsidRPr="00277852" w:rsidRDefault="00E21A2F" w:rsidP="00277852">
            <w:pPr>
              <w:widowControl w:val="0"/>
              <w:pBdr>
                <w:top w:val="nil"/>
                <w:left w:val="nil"/>
                <w:bottom w:val="nil"/>
                <w:right w:val="nil"/>
                <w:between w:val="nil"/>
              </w:pBdr>
              <w:spacing w:line="240" w:lineRule="auto"/>
              <w:jc w:val="center"/>
              <w:rPr>
                <w:rFonts w:ascii="Arial Nova Light" w:eastAsia="Times New Roman" w:hAnsi="Arial Nova Light" w:cs="Times New Roman"/>
                <w:b/>
                <w:color w:val="FFFFFF" w:themeColor="background1"/>
                <w:sz w:val="16"/>
                <w:szCs w:val="16"/>
              </w:rPr>
            </w:pPr>
          </w:p>
        </w:tc>
        <w:tc>
          <w:tcPr>
            <w:tcW w:w="0" w:type="auto"/>
            <w:tcBorders>
              <w:top w:val="single" w:sz="4" w:space="0" w:color="000000"/>
              <w:left w:val="single" w:sz="4" w:space="0" w:color="000000"/>
              <w:right w:val="single" w:sz="4" w:space="0" w:color="000000"/>
            </w:tcBorders>
            <w:shd w:val="clear" w:color="auto" w:fill="4472C4" w:themeFill="accent1"/>
            <w:vAlign w:val="center"/>
          </w:tcPr>
          <w:p w14:paraId="0AB0F99D"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2020</w:t>
            </w:r>
          </w:p>
        </w:tc>
        <w:tc>
          <w:tcPr>
            <w:tcW w:w="0" w:type="auto"/>
            <w:tcBorders>
              <w:top w:val="single" w:sz="4" w:space="0" w:color="000000"/>
              <w:left w:val="single" w:sz="4" w:space="0" w:color="000000"/>
              <w:right w:val="single" w:sz="4" w:space="0" w:color="000000"/>
            </w:tcBorders>
            <w:shd w:val="clear" w:color="auto" w:fill="4472C4" w:themeFill="accent1"/>
            <w:vAlign w:val="center"/>
          </w:tcPr>
          <w:p w14:paraId="4264A851"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2021</w:t>
            </w:r>
          </w:p>
        </w:tc>
        <w:tc>
          <w:tcPr>
            <w:tcW w:w="0" w:type="auto"/>
            <w:tcBorders>
              <w:top w:val="single" w:sz="4" w:space="0" w:color="000000"/>
              <w:left w:val="single" w:sz="4" w:space="0" w:color="000000"/>
              <w:right w:val="single" w:sz="4" w:space="0" w:color="000000"/>
            </w:tcBorders>
            <w:shd w:val="clear" w:color="auto" w:fill="4472C4" w:themeFill="accent1"/>
            <w:vAlign w:val="center"/>
          </w:tcPr>
          <w:p w14:paraId="2A9A12AE"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2022</w:t>
            </w:r>
          </w:p>
        </w:tc>
        <w:tc>
          <w:tcPr>
            <w:tcW w:w="0" w:type="auto"/>
            <w:tcBorders>
              <w:top w:val="single" w:sz="4" w:space="0" w:color="000000"/>
              <w:left w:val="single" w:sz="4" w:space="0" w:color="000000"/>
              <w:right w:val="single" w:sz="4" w:space="0" w:color="000000"/>
            </w:tcBorders>
            <w:shd w:val="clear" w:color="auto" w:fill="4472C4" w:themeFill="accent1"/>
            <w:vAlign w:val="center"/>
          </w:tcPr>
          <w:p w14:paraId="73CB5C39"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2023</w:t>
            </w:r>
          </w:p>
        </w:tc>
        <w:tc>
          <w:tcPr>
            <w:tcW w:w="0" w:type="auto"/>
            <w:tcBorders>
              <w:top w:val="single" w:sz="4" w:space="0" w:color="000000"/>
              <w:left w:val="single" w:sz="4" w:space="0" w:color="000000"/>
              <w:right w:val="single" w:sz="4" w:space="0" w:color="000000"/>
            </w:tcBorders>
            <w:shd w:val="clear" w:color="auto" w:fill="4472C4" w:themeFill="accent1"/>
            <w:vAlign w:val="center"/>
          </w:tcPr>
          <w:p w14:paraId="5B9DEDB1"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2024</w:t>
            </w:r>
          </w:p>
        </w:tc>
        <w:tc>
          <w:tcPr>
            <w:tcW w:w="0" w:type="auto"/>
            <w:tcBorders>
              <w:top w:val="single" w:sz="4" w:space="0" w:color="000000"/>
              <w:left w:val="single" w:sz="4" w:space="0" w:color="000000"/>
              <w:right w:val="single" w:sz="4" w:space="0" w:color="000000"/>
            </w:tcBorders>
            <w:shd w:val="clear" w:color="auto" w:fill="4472C4" w:themeFill="accent1"/>
            <w:vAlign w:val="center"/>
          </w:tcPr>
          <w:p w14:paraId="54B48A39" w14:textId="77777777" w:rsidR="00E21A2F" w:rsidRPr="00277852" w:rsidRDefault="008D4BCF" w:rsidP="00277852">
            <w:pPr>
              <w:spacing w:line="240" w:lineRule="auto"/>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TOTAL</w:t>
            </w:r>
          </w:p>
        </w:tc>
      </w:tr>
      <w:tr w:rsidR="00277852" w:rsidRPr="00277852" w14:paraId="7ABBFE6F" w14:textId="77777777" w:rsidTr="00277852">
        <w:trPr>
          <w:trHeight w:val="197"/>
          <w:jc w:val="center"/>
        </w:trPr>
        <w:tc>
          <w:tcPr>
            <w:tcW w:w="0" w:type="auto"/>
            <w:vMerge w:val="restart"/>
            <w:tcBorders>
              <w:left w:val="single" w:sz="4" w:space="0" w:color="000000"/>
            </w:tcBorders>
            <w:shd w:val="clear" w:color="auto" w:fill="auto"/>
            <w:vAlign w:val="center"/>
          </w:tcPr>
          <w:p w14:paraId="61898D35"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Ecourbanismo y construcción sostenible</w:t>
            </w:r>
          </w:p>
        </w:tc>
        <w:tc>
          <w:tcPr>
            <w:tcW w:w="0" w:type="auto"/>
            <w:tcBorders>
              <w:left w:val="single" w:sz="4" w:space="0" w:color="000000"/>
            </w:tcBorders>
            <w:shd w:val="clear" w:color="auto" w:fill="auto"/>
            <w:vAlign w:val="center"/>
          </w:tcPr>
          <w:p w14:paraId="74FB2788" w14:textId="7A0F505E" w:rsidR="00277852" w:rsidRPr="00277852" w:rsidRDefault="00277852" w:rsidP="00277852">
            <w:pPr>
              <w:spacing w:line="240" w:lineRule="auto"/>
              <w:jc w:val="center"/>
              <w:rPr>
                <w:rFonts w:ascii="Arial Nova Light" w:eastAsia="Times New Roman" w:hAnsi="Arial Nova Light" w:cs="Times New Roman"/>
                <w:sz w:val="16"/>
                <w:szCs w:val="16"/>
                <w:highlight w:val="yellow"/>
              </w:rPr>
            </w:pPr>
            <w:r w:rsidRPr="00277852">
              <w:rPr>
                <w:rFonts w:ascii="Arial Nova Light" w:eastAsia="Times New Roman" w:hAnsi="Arial Nova Light" w:cs="Times New Roman"/>
                <w:sz w:val="16"/>
                <w:szCs w:val="16"/>
              </w:rPr>
              <w:t>Realizar a 600 proyectos de infraestructura</w:t>
            </w:r>
            <w:r w:rsidRPr="00277852">
              <w:rPr>
                <w:rFonts w:ascii="Arial Nova Light" w:hAnsi="Arial Nova Light"/>
                <w:sz w:val="16"/>
                <w:szCs w:val="16"/>
              </w:rPr>
              <w:t xml:space="preserve"> la gestión para</w:t>
            </w:r>
            <w:r w:rsidRPr="00277852">
              <w:rPr>
                <w:rFonts w:ascii="Arial Nova Light" w:hAnsi="Arial Nova Light" w:cs="Times New Roman"/>
                <w:sz w:val="16"/>
                <w:szCs w:val="16"/>
              </w:rPr>
              <w:t xml:space="preserve"> la aplicación de determinantes ambientales</w:t>
            </w:r>
            <w:r w:rsidRPr="00277852">
              <w:rPr>
                <w:rFonts w:ascii="Arial Nova Light" w:hAnsi="Arial Nova Light"/>
                <w:sz w:val="16"/>
                <w:szCs w:val="16"/>
              </w:rPr>
              <w:t>.</w:t>
            </w:r>
          </w:p>
        </w:tc>
        <w:tc>
          <w:tcPr>
            <w:tcW w:w="0" w:type="auto"/>
            <w:shd w:val="clear" w:color="auto" w:fill="auto"/>
            <w:vAlign w:val="center"/>
          </w:tcPr>
          <w:p w14:paraId="62288138" w14:textId="388B1019" w:rsidR="00277852" w:rsidRPr="00277852" w:rsidRDefault="00277852" w:rsidP="00277852">
            <w:pPr>
              <w:spacing w:line="240" w:lineRule="auto"/>
              <w:jc w:val="center"/>
              <w:rPr>
                <w:rFonts w:ascii="Arial Nova Light" w:hAnsi="Arial Nova Light" w:cs="Times New Roman"/>
                <w:sz w:val="16"/>
                <w:szCs w:val="16"/>
              </w:rPr>
            </w:pPr>
            <w:r w:rsidRPr="00277852">
              <w:rPr>
                <w:rFonts w:ascii="Arial Nova Light" w:hAnsi="Arial Nova Light" w:cs="Times New Roman"/>
                <w:sz w:val="16"/>
                <w:szCs w:val="16"/>
              </w:rPr>
              <w:t>Realizar a</w:t>
            </w:r>
          </w:p>
        </w:tc>
        <w:tc>
          <w:tcPr>
            <w:tcW w:w="0" w:type="auto"/>
            <w:shd w:val="clear" w:color="auto" w:fill="auto"/>
            <w:vAlign w:val="center"/>
          </w:tcPr>
          <w:p w14:paraId="46F22213" w14:textId="77777777" w:rsidR="00277852" w:rsidRPr="00277852" w:rsidRDefault="00277852" w:rsidP="00277852">
            <w:pPr>
              <w:spacing w:line="240" w:lineRule="auto"/>
              <w:jc w:val="center"/>
              <w:rPr>
                <w:rFonts w:ascii="Arial Nova Light" w:hAnsi="Arial Nova Light"/>
                <w:sz w:val="16"/>
                <w:szCs w:val="16"/>
              </w:rPr>
            </w:pPr>
            <w:r w:rsidRPr="00277852">
              <w:rPr>
                <w:rFonts w:ascii="Arial Nova Light" w:hAnsi="Arial Nova Light"/>
                <w:sz w:val="16"/>
                <w:szCs w:val="16"/>
              </w:rPr>
              <w:t>600</w:t>
            </w:r>
          </w:p>
        </w:tc>
        <w:tc>
          <w:tcPr>
            <w:tcW w:w="0" w:type="auto"/>
            <w:shd w:val="clear" w:color="auto" w:fill="auto"/>
            <w:vAlign w:val="center"/>
          </w:tcPr>
          <w:p w14:paraId="52121FD9" w14:textId="77777777" w:rsidR="00277852" w:rsidRPr="00277852" w:rsidRDefault="00277852" w:rsidP="00277852">
            <w:pPr>
              <w:spacing w:line="240" w:lineRule="auto"/>
              <w:jc w:val="center"/>
              <w:rPr>
                <w:rFonts w:ascii="Arial Nova Light" w:hAnsi="Arial Nova Light"/>
                <w:sz w:val="16"/>
                <w:szCs w:val="16"/>
              </w:rPr>
            </w:pPr>
            <w:r w:rsidRPr="00277852">
              <w:rPr>
                <w:rFonts w:ascii="Arial Nova Light" w:hAnsi="Arial Nova Light"/>
                <w:sz w:val="16"/>
                <w:szCs w:val="16"/>
              </w:rPr>
              <w:t>proyectos</w:t>
            </w:r>
          </w:p>
        </w:tc>
        <w:tc>
          <w:tcPr>
            <w:tcW w:w="0" w:type="auto"/>
            <w:tcBorders>
              <w:right w:val="single" w:sz="4" w:space="0" w:color="000000"/>
            </w:tcBorders>
            <w:shd w:val="clear" w:color="auto" w:fill="auto"/>
            <w:vAlign w:val="center"/>
          </w:tcPr>
          <w:p w14:paraId="1C5CA5B8" w14:textId="77777777" w:rsidR="00277852" w:rsidRPr="00277852" w:rsidRDefault="00277852" w:rsidP="00277852">
            <w:pPr>
              <w:tabs>
                <w:tab w:val="left" w:pos="1311"/>
              </w:tabs>
              <w:spacing w:line="240" w:lineRule="auto"/>
              <w:jc w:val="center"/>
              <w:rPr>
                <w:rFonts w:ascii="Arial Nova Light" w:hAnsi="Arial Nova Light"/>
                <w:sz w:val="16"/>
                <w:szCs w:val="16"/>
              </w:rPr>
            </w:pPr>
            <w:r w:rsidRPr="00277852">
              <w:rPr>
                <w:rFonts w:ascii="Arial Nova Light" w:eastAsia="Times New Roman" w:hAnsi="Arial Nova Light" w:cs="Times New Roman"/>
                <w:sz w:val="16"/>
                <w:szCs w:val="16"/>
              </w:rPr>
              <w:t>de infraestructura</w:t>
            </w:r>
            <w:r w:rsidRPr="00277852">
              <w:rPr>
                <w:rFonts w:ascii="Arial Nova Light" w:hAnsi="Arial Nova Light"/>
                <w:sz w:val="16"/>
                <w:szCs w:val="16"/>
              </w:rPr>
              <w:t xml:space="preserve"> la gestión para</w:t>
            </w:r>
            <w:r w:rsidRPr="00277852">
              <w:rPr>
                <w:rFonts w:ascii="Arial Nova Light" w:hAnsi="Arial Nova Light" w:cs="Times New Roman"/>
                <w:sz w:val="16"/>
                <w:szCs w:val="16"/>
              </w:rPr>
              <w:t xml:space="preserve"> la aplicación de determinantes ambientales</w:t>
            </w:r>
            <w:r w:rsidRPr="00277852">
              <w:rPr>
                <w:rFonts w:ascii="Arial Nova Light" w:hAnsi="Arial Nova Light"/>
                <w:sz w:val="16"/>
                <w:szCs w:val="16"/>
              </w:rPr>
              <w:t>.</w:t>
            </w:r>
          </w:p>
        </w:tc>
        <w:tc>
          <w:tcPr>
            <w:tcW w:w="0" w:type="auto"/>
            <w:tcBorders>
              <w:left w:val="single" w:sz="4" w:space="0" w:color="000000"/>
              <w:right w:val="single" w:sz="4" w:space="0" w:color="000000"/>
            </w:tcBorders>
            <w:shd w:val="clear" w:color="auto" w:fill="auto"/>
            <w:vAlign w:val="center"/>
          </w:tcPr>
          <w:p w14:paraId="294E4E2D" w14:textId="6536B451"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66</w:t>
            </w:r>
          </w:p>
        </w:tc>
        <w:tc>
          <w:tcPr>
            <w:tcW w:w="0" w:type="auto"/>
            <w:tcBorders>
              <w:left w:val="single" w:sz="4" w:space="0" w:color="000000"/>
              <w:right w:val="single" w:sz="4" w:space="0" w:color="000000"/>
            </w:tcBorders>
            <w:shd w:val="clear" w:color="auto" w:fill="auto"/>
            <w:vAlign w:val="center"/>
          </w:tcPr>
          <w:p w14:paraId="3C19CF04" w14:textId="5036F7E0"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109</w:t>
            </w:r>
          </w:p>
        </w:tc>
        <w:tc>
          <w:tcPr>
            <w:tcW w:w="0" w:type="auto"/>
            <w:tcBorders>
              <w:left w:val="single" w:sz="4" w:space="0" w:color="000000"/>
              <w:right w:val="single" w:sz="4" w:space="0" w:color="000000"/>
            </w:tcBorders>
            <w:shd w:val="clear" w:color="auto" w:fill="auto"/>
            <w:vAlign w:val="center"/>
          </w:tcPr>
          <w:p w14:paraId="4527AEE9" w14:textId="35F26DB1"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172</w:t>
            </w:r>
          </w:p>
        </w:tc>
        <w:tc>
          <w:tcPr>
            <w:tcW w:w="0" w:type="auto"/>
            <w:tcBorders>
              <w:left w:val="single" w:sz="4" w:space="0" w:color="000000"/>
              <w:right w:val="single" w:sz="4" w:space="0" w:color="000000"/>
            </w:tcBorders>
            <w:shd w:val="clear" w:color="auto" w:fill="auto"/>
            <w:vAlign w:val="center"/>
          </w:tcPr>
          <w:p w14:paraId="1E6DEE0C" w14:textId="7577198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172</w:t>
            </w:r>
          </w:p>
        </w:tc>
        <w:tc>
          <w:tcPr>
            <w:tcW w:w="0" w:type="auto"/>
            <w:tcBorders>
              <w:left w:val="single" w:sz="4" w:space="0" w:color="000000"/>
              <w:right w:val="single" w:sz="4" w:space="0" w:color="000000"/>
            </w:tcBorders>
            <w:shd w:val="clear" w:color="auto" w:fill="auto"/>
            <w:vAlign w:val="center"/>
          </w:tcPr>
          <w:p w14:paraId="7A520E2F" w14:textId="33F9519A"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81</w:t>
            </w:r>
          </w:p>
        </w:tc>
        <w:tc>
          <w:tcPr>
            <w:tcW w:w="0" w:type="auto"/>
            <w:tcBorders>
              <w:left w:val="single" w:sz="4" w:space="0" w:color="000000"/>
              <w:right w:val="single" w:sz="4" w:space="0" w:color="000000"/>
            </w:tcBorders>
            <w:shd w:val="clear" w:color="auto" w:fill="auto"/>
            <w:vAlign w:val="center"/>
          </w:tcPr>
          <w:p w14:paraId="38F71A62"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600</w:t>
            </w:r>
          </w:p>
        </w:tc>
      </w:tr>
      <w:tr w:rsidR="00277852" w:rsidRPr="00277852" w14:paraId="1C5CC954" w14:textId="77777777" w:rsidTr="00277852">
        <w:trPr>
          <w:trHeight w:val="217"/>
          <w:jc w:val="center"/>
        </w:trPr>
        <w:tc>
          <w:tcPr>
            <w:tcW w:w="0" w:type="auto"/>
            <w:vMerge/>
            <w:tcBorders>
              <w:left w:val="single" w:sz="4" w:space="0" w:color="000000"/>
            </w:tcBorders>
            <w:shd w:val="clear" w:color="auto" w:fill="auto"/>
            <w:vAlign w:val="center"/>
          </w:tcPr>
          <w:p w14:paraId="191CEA8D" w14:textId="77777777" w:rsidR="00277852" w:rsidRPr="00277852" w:rsidRDefault="00277852" w:rsidP="00277852">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0" w:type="auto"/>
            <w:tcBorders>
              <w:left w:val="single" w:sz="4" w:space="0" w:color="000000"/>
            </w:tcBorders>
            <w:shd w:val="clear" w:color="auto" w:fill="auto"/>
            <w:vAlign w:val="center"/>
          </w:tcPr>
          <w:p w14:paraId="055EF160" w14:textId="49F5712A" w:rsidR="00277852" w:rsidRPr="00277852" w:rsidRDefault="00277852" w:rsidP="00277852">
            <w:pPr>
              <w:spacing w:line="240" w:lineRule="auto"/>
              <w:jc w:val="center"/>
              <w:rPr>
                <w:rFonts w:ascii="Arial Nova Light" w:eastAsia="Times New Roman" w:hAnsi="Arial Nova Light" w:cs="Times New Roman"/>
                <w:sz w:val="16"/>
                <w:szCs w:val="16"/>
                <w:highlight w:val="yellow"/>
              </w:rPr>
            </w:pPr>
            <w:r w:rsidRPr="00277852">
              <w:rPr>
                <w:rFonts w:ascii="Arial Nova Light" w:eastAsia="Times New Roman" w:hAnsi="Arial Nova Light" w:cs="Times New Roman"/>
                <w:sz w:val="16"/>
                <w:szCs w:val="16"/>
              </w:rPr>
              <w:t>Realizar a 400 proyectos de infraestructura en etapa de operación</w:t>
            </w:r>
            <w:r w:rsidRPr="00277852">
              <w:rPr>
                <w:rFonts w:ascii="Arial Nova Light" w:hAnsi="Arial Nova Light"/>
                <w:sz w:val="16"/>
                <w:szCs w:val="16"/>
              </w:rPr>
              <w:t xml:space="preserve"> </w:t>
            </w:r>
            <w:r w:rsidRPr="00277852">
              <w:rPr>
                <w:rFonts w:ascii="Arial Nova Light" w:eastAsia="Times New Roman" w:hAnsi="Arial Nova Light" w:cs="Times New Roman"/>
                <w:sz w:val="16"/>
                <w:szCs w:val="16"/>
              </w:rPr>
              <w:t>el seguimiento a la incorporación de determinantes ambientales</w:t>
            </w:r>
          </w:p>
        </w:tc>
        <w:tc>
          <w:tcPr>
            <w:tcW w:w="0" w:type="auto"/>
            <w:shd w:val="clear" w:color="auto" w:fill="auto"/>
            <w:vAlign w:val="center"/>
          </w:tcPr>
          <w:p w14:paraId="265EB4A9" w14:textId="77777777" w:rsidR="00277852" w:rsidRPr="00277852" w:rsidRDefault="00277852" w:rsidP="00277852">
            <w:pPr>
              <w:spacing w:line="240" w:lineRule="auto"/>
              <w:jc w:val="center"/>
              <w:rPr>
                <w:rFonts w:ascii="Arial Nova Light" w:hAnsi="Arial Nova Light"/>
                <w:sz w:val="16"/>
                <w:szCs w:val="16"/>
                <w:highlight w:val="yellow"/>
              </w:rPr>
            </w:pPr>
            <w:r w:rsidRPr="00277852">
              <w:rPr>
                <w:rFonts w:ascii="Arial Nova Light" w:hAnsi="Arial Nova Light"/>
                <w:sz w:val="16"/>
                <w:szCs w:val="16"/>
              </w:rPr>
              <w:t>Realizar</w:t>
            </w:r>
            <w:r w:rsidRPr="00277852">
              <w:rPr>
                <w:rFonts w:ascii="Arial Nova Light" w:eastAsia="Times New Roman" w:hAnsi="Arial Nova Light" w:cs="Times New Roman"/>
                <w:sz w:val="16"/>
                <w:szCs w:val="16"/>
              </w:rPr>
              <w:t xml:space="preserve"> a</w:t>
            </w:r>
          </w:p>
        </w:tc>
        <w:tc>
          <w:tcPr>
            <w:tcW w:w="0" w:type="auto"/>
            <w:shd w:val="clear" w:color="auto" w:fill="auto"/>
            <w:vAlign w:val="center"/>
          </w:tcPr>
          <w:p w14:paraId="1A45877F" w14:textId="77777777" w:rsidR="00277852" w:rsidRPr="00277852" w:rsidRDefault="00277852" w:rsidP="00277852">
            <w:pPr>
              <w:spacing w:line="240" w:lineRule="auto"/>
              <w:jc w:val="center"/>
              <w:rPr>
                <w:rFonts w:ascii="Arial Nova Light" w:hAnsi="Arial Nova Light"/>
                <w:sz w:val="16"/>
                <w:szCs w:val="16"/>
                <w:highlight w:val="yellow"/>
              </w:rPr>
            </w:pPr>
            <w:r w:rsidRPr="00277852">
              <w:rPr>
                <w:rFonts w:ascii="Arial Nova Light" w:hAnsi="Arial Nova Light"/>
                <w:sz w:val="16"/>
                <w:szCs w:val="16"/>
              </w:rPr>
              <w:t>400</w:t>
            </w:r>
          </w:p>
        </w:tc>
        <w:tc>
          <w:tcPr>
            <w:tcW w:w="0" w:type="auto"/>
            <w:shd w:val="clear" w:color="auto" w:fill="auto"/>
            <w:vAlign w:val="center"/>
          </w:tcPr>
          <w:p w14:paraId="786BCD47" w14:textId="77777777" w:rsidR="00277852" w:rsidRPr="00277852" w:rsidRDefault="00277852" w:rsidP="00277852">
            <w:pPr>
              <w:spacing w:line="240" w:lineRule="auto"/>
              <w:jc w:val="center"/>
              <w:rPr>
                <w:rFonts w:ascii="Arial Nova Light" w:hAnsi="Arial Nova Light"/>
                <w:sz w:val="16"/>
                <w:szCs w:val="16"/>
              </w:rPr>
            </w:pPr>
            <w:r w:rsidRPr="00277852">
              <w:rPr>
                <w:rFonts w:ascii="Arial Nova Light" w:hAnsi="Arial Nova Light"/>
                <w:sz w:val="16"/>
                <w:szCs w:val="16"/>
              </w:rPr>
              <w:t>proyectos</w:t>
            </w:r>
          </w:p>
        </w:tc>
        <w:tc>
          <w:tcPr>
            <w:tcW w:w="0" w:type="auto"/>
            <w:tcBorders>
              <w:right w:val="single" w:sz="4" w:space="0" w:color="000000"/>
            </w:tcBorders>
            <w:shd w:val="clear" w:color="auto" w:fill="auto"/>
            <w:vAlign w:val="center"/>
          </w:tcPr>
          <w:p w14:paraId="5AAF1B32" w14:textId="77777777" w:rsidR="00277852" w:rsidRPr="00277852" w:rsidRDefault="00277852" w:rsidP="00277852">
            <w:pPr>
              <w:tabs>
                <w:tab w:val="left" w:pos="1311"/>
              </w:tabs>
              <w:spacing w:line="240" w:lineRule="auto"/>
              <w:jc w:val="center"/>
              <w:rPr>
                <w:rFonts w:ascii="Arial Nova Light" w:hAnsi="Arial Nova Light"/>
                <w:sz w:val="16"/>
                <w:szCs w:val="16"/>
              </w:rPr>
            </w:pPr>
            <w:r w:rsidRPr="00277852">
              <w:rPr>
                <w:rFonts w:ascii="Arial Nova Light" w:eastAsia="Times New Roman" w:hAnsi="Arial Nova Light" w:cs="Times New Roman"/>
                <w:sz w:val="16"/>
                <w:szCs w:val="16"/>
              </w:rPr>
              <w:t>de infraestructura en etapa de operación</w:t>
            </w:r>
            <w:r w:rsidRPr="00277852">
              <w:rPr>
                <w:rFonts w:ascii="Arial Nova Light" w:hAnsi="Arial Nova Light"/>
                <w:sz w:val="16"/>
                <w:szCs w:val="16"/>
              </w:rPr>
              <w:t xml:space="preserve"> </w:t>
            </w:r>
            <w:r w:rsidRPr="00277852">
              <w:rPr>
                <w:rFonts w:ascii="Arial Nova Light" w:eastAsia="Times New Roman" w:hAnsi="Arial Nova Light" w:cs="Times New Roman"/>
                <w:sz w:val="16"/>
                <w:szCs w:val="16"/>
              </w:rPr>
              <w:t>el seguimiento a la incorporación de determinantes ambientales</w:t>
            </w:r>
          </w:p>
        </w:tc>
        <w:tc>
          <w:tcPr>
            <w:tcW w:w="0" w:type="auto"/>
            <w:tcBorders>
              <w:left w:val="single" w:sz="4" w:space="0" w:color="000000"/>
              <w:right w:val="single" w:sz="4" w:space="0" w:color="000000"/>
            </w:tcBorders>
            <w:shd w:val="clear" w:color="auto" w:fill="auto"/>
            <w:vAlign w:val="center"/>
          </w:tcPr>
          <w:p w14:paraId="0AB3377E" w14:textId="2F313573"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20</w:t>
            </w:r>
          </w:p>
        </w:tc>
        <w:tc>
          <w:tcPr>
            <w:tcW w:w="0" w:type="auto"/>
            <w:tcBorders>
              <w:left w:val="single" w:sz="4" w:space="0" w:color="000000"/>
              <w:right w:val="single" w:sz="4" w:space="0" w:color="000000"/>
            </w:tcBorders>
            <w:shd w:val="clear" w:color="auto" w:fill="auto"/>
            <w:vAlign w:val="center"/>
          </w:tcPr>
          <w:p w14:paraId="18648696" w14:textId="578C6D3C"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77</w:t>
            </w:r>
          </w:p>
        </w:tc>
        <w:tc>
          <w:tcPr>
            <w:tcW w:w="0" w:type="auto"/>
            <w:tcBorders>
              <w:left w:val="single" w:sz="4" w:space="0" w:color="000000"/>
              <w:right w:val="single" w:sz="4" w:space="0" w:color="000000"/>
            </w:tcBorders>
            <w:shd w:val="clear" w:color="auto" w:fill="auto"/>
            <w:vAlign w:val="center"/>
          </w:tcPr>
          <w:p w14:paraId="638BE99A" w14:textId="6F1D3356"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121</w:t>
            </w:r>
          </w:p>
        </w:tc>
        <w:tc>
          <w:tcPr>
            <w:tcW w:w="0" w:type="auto"/>
            <w:tcBorders>
              <w:left w:val="single" w:sz="4" w:space="0" w:color="000000"/>
              <w:right w:val="single" w:sz="4" w:space="0" w:color="000000"/>
            </w:tcBorders>
            <w:shd w:val="clear" w:color="auto" w:fill="auto"/>
            <w:vAlign w:val="center"/>
          </w:tcPr>
          <w:p w14:paraId="098DB33B" w14:textId="25698220"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121</w:t>
            </w:r>
          </w:p>
        </w:tc>
        <w:tc>
          <w:tcPr>
            <w:tcW w:w="0" w:type="auto"/>
            <w:tcBorders>
              <w:left w:val="single" w:sz="4" w:space="0" w:color="000000"/>
              <w:right w:val="single" w:sz="4" w:space="0" w:color="000000"/>
            </w:tcBorders>
            <w:shd w:val="clear" w:color="auto" w:fill="auto"/>
            <w:vAlign w:val="center"/>
          </w:tcPr>
          <w:p w14:paraId="1C21A2B2" w14:textId="4EA36EC2"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61</w:t>
            </w:r>
          </w:p>
        </w:tc>
        <w:tc>
          <w:tcPr>
            <w:tcW w:w="0" w:type="auto"/>
            <w:tcBorders>
              <w:left w:val="single" w:sz="4" w:space="0" w:color="000000"/>
              <w:right w:val="single" w:sz="4" w:space="0" w:color="000000"/>
            </w:tcBorders>
            <w:shd w:val="clear" w:color="auto" w:fill="auto"/>
            <w:vAlign w:val="center"/>
          </w:tcPr>
          <w:p w14:paraId="516B4C59"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400</w:t>
            </w:r>
          </w:p>
        </w:tc>
      </w:tr>
      <w:tr w:rsidR="00277852" w:rsidRPr="00277852" w14:paraId="79FCBF2D" w14:textId="77777777" w:rsidTr="00277852">
        <w:trPr>
          <w:trHeight w:val="217"/>
          <w:jc w:val="center"/>
        </w:trPr>
        <w:tc>
          <w:tcPr>
            <w:tcW w:w="0" w:type="auto"/>
            <w:vMerge/>
            <w:tcBorders>
              <w:left w:val="single" w:sz="4" w:space="0" w:color="000000"/>
              <w:bottom w:val="single" w:sz="6" w:space="0" w:color="000000"/>
            </w:tcBorders>
            <w:shd w:val="clear" w:color="auto" w:fill="auto"/>
            <w:vAlign w:val="center"/>
          </w:tcPr>
          <w:p w14:paraId="2EA44A92" w14:textId="77777777" w:rsidR="00277852" w:rsidRPr="00277852" w:rsidRDefault="00277852" w:rsidP="00277852">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0" w:type="auto"/>
            <w:tcBorders>
              <w:left w:val="single" w:sz="4" w:space="0" w:color="000000"/>
              <w:bottom w:val="single" w:sz="6" w:space="0" w:color="000000"/>
            </w:tcBorders>
            <w:shd w:val="clear" w:color="auto" w:fill="auto"/>
            <w:vAlign w:val="center"/>
          </w:tcPr>
          <w:p w14:paraId="6FCD9F93" w14:textId="77777777" w:rsidR="00277852" w:rsidRPr="00277852" w:rsidRDefault="00277852" w:rsidP="00277852">
            <w:pPr>
              <w:spacing w:line="240" w:lineRule="auto"/>
              <w:jc w:val="center"/>
              <w:rPr>
                <w:rFonts w:ascii="Arial Nova Light" w:eastAsia="Times New Roman" w:hAnsi="Arial Nova Light" w:cs="Times New Roman"/>
                <w:sz w:val="16"/>
                <w:szCs w:val="16"/>
                <w:highlight w:val="yellow"/>
              </w:rPr>
            </w:pPr>
            <w:r w:rsidRPr="00277852">
              <w:rPr>
                <w:rFonts w:ascii="Arial Nova Light" w:eastAsia="Times New Roman" w:hAnsi="Arial Nova Light" w:cs="Times New Roman"/>
                <w:sz w:val="16"/>
                <w:szCs w:val="16"/>
              </w:rPr>
              <w:t xml:space="preserve">Realizar  a 20000 m2 de techos verdes y jardines verticales </w:t>
            </w:r>
            <w:r w:rsidRPr="00277852">
              <w:rPr>
                <w:rFonts w:ascii="Arial Nova Light" w:hAnsi="Arial Nova Light"/>
                <w:sz w:val="16"/>
                <w:szCs w:val="16"/>
              </w:rPr>
              <w:t xml:space="preserve">, </w:t>
            </w:r>
            <w:r w:rsidRPr="00277852">
              <w:rPr>
                <w:rFonts w:ascii="Arial Nova Light" w:eastAsia="Times New Roman" w:hAnsi="Arial Nova Light" w:cs="Times New Roman"/>
                <w:sz w:val="16"/>
                <w:szCs w:val="16"/>
              </w:rPr>
              <w:t>el acompañamiento técnico</w:t>
            </w:r>
          </w:p>
        </w:tc>
        <w:tc>
          <w:tcPr>
            <w:tcW w:w="0" w:type="auto"/>
            <w:shd w:val="clear" w:color="auto" w:fill="auto"/>
            <w:vAlign w:val="center"/>
          </w:tcPr>
          <w:p w14:paraId="3E6FB0C1" w14:textId="77777777" w:rsidR="00277852" w:rsidRPr="00277852" w:rsidRDefault="00277852" w:rsidP="00277852">
            <w:pPr>
              <w:spacing w:line="240" w:lineRule="auto"/>
              <w:jc w:val="center"/>
              <w:rPr>
                <w:rFonts w:ascii="Arial Nova Light" w:hAnsi="Arial Nova Light"/>
                <w:sz w:val="16"/>
                <w:szCs w:val="16"/>
                <w:highlight w:val="yellow"/>
              </w:rPr>
            </w:pPr>
            <w:r w:rsidRPr="00277852">
              <w:rPr>
                <w:rFonts w:ascii="Arial Nova Light" w:eastAsia="Times New Roman" w:hAnsi="Arial Nova Light" w:cs="Times New Roman"/>
                <w:sz w:val="16"/>
                <w:szCs w:val="16"/>
              </w:rPr>
              <w:t xml:space="preserve">Realizar </w:t>
            </w:r>
            <w:r w:rsidRPr="00277852">
              <w:rPr>
                <w:rFonts w:ascii="Arial Nova Light" w:hAnsi="Arial Nova Light"/>
                <w:sz w:val="16"/>
                <w:szCs w:val="16"/>
              </w:rPr>
              <w:t>a</w:t>
            </w:r>
          </w:p>
        </w:tc>
        <w:tc>
          <w:tcPr>
            <w:tcW w:w="0" w:type="auto"/>
            <w:shd w:val="clear" w:color="auto" w:fill="auto"/>
            <w:vAlign w:val="center"/>
          </w:tcPr>
          <w:p w14:paraId="5DDCBABF" w14:textId="77777777" w:rsidR="00277852" w:rsidRPr="00277852" w:rsidRDefault="00277852" w:rsidP="00277852">
            <w:pPr>
              <w:spacing w:line="240" w:lineRule="auto"/>
              <w:jc w:val="center"/>
              <w:rPr>
                <w:rFonts w:ascii="Arial Nova Light" w:hAnsi="Arial Nova Light"/>
                <w:sz w:val="16"/>
                <w:szCs w:val="16"/>
                <w:highlight w:val="yellow"/>
              </w:rPr>
            </w:pPr>
            <w:r w:rsidRPr="00277852">
              <w:rPr>
                <w:rFonts w:ascii="Arial Nova Light" w:hAnsi="Arial Nova Light"/>
                <w:sz w:val="16"/>
                <w:szCs w:val="16"/>
              </w:rPr>
              <w:t>20000</w:t>
            </w:r>
          </w:p>
        </w:tc>
        <w:tc>
          <w:tcPr>
            <w:tcW w:w="0" w:type="auto"/>
            <w:shd w:val="clear" w:color="auto" w:fill="auto"/>
            <w:vAlign w:val="center"/>
          </w:tcPr>
          <w:p w14:paraId="77F51B08" w14:textId="77777777" w:rsidR="00277852" w:rsidRPr="00277852" w:rsidRDefault="00277852" w:rsidP="00277852">
            <w:pPr>
              <w:spacing w:line="240" w:lineRule="auto"/>
              <w:jc w:val="center"/>
              <w:rPr>
                <w:rFonts w:ascii="Arial Nova Light" w:hAnsi="Arial Nova Light"/>
                <w:sz w:val="16"/>
                <w:szCs w:val="16"/>
              </w:rPr>
            </w:pPr>
            <w:r w:rsidRPr="00277852">
              <w:rPr>
                <w:rFonts w:ascii="Arial Nova Light" w:hAnsi="Arial Nova Light"/>
                <w:sz w:val="16"/>
                <w:szCs w:val="16"/>
              </w:rPr>
              <w:t>M2</w:t>
            </w:r>
          </w:p>
        </w:tc>
        <w:tc>
          <w:tcPr>
            <w:tcW w:w="0" w:type="auto"/>
            <w:tcBorders>
              <w:right w:val="single" w:sz="4" w:space="0" w:color="000000"/>
            </w:tcBorders>
            <w:shd w:val="clear" w:color="auto" w:fill="auto"/>
            <w:vAlign w:val="center"/>
          </w:tcPr>
          <w:p w14:paraId="111B0675" w14:textId="77777777" w:rsidR="00277852" w:rsidRPr="00277852" w:rsidRDefault="00277852" w:rsidP="00277852">
            <w:pPr>
              <w:tabs>
                <w:tab w:val="left" w:pos="1311"/>
              </w:tabs>
              <w:spacing w:line="240" w:lineRule="auto"/>
              <w:jc w:val="center"/>
              <w:rPr>
                <w:rFonts w:ascii="Arial Nova Light" w:hAnsi="Arial Nova Light"/>
                <w:sz w:val="16"/>
                <w:szCs w:val="16"/>
              </w:rPr>
            </w:pPr>
            <w:r w:rsidRPr="00277852">
              <w:rPr>
                <w:rFonts w:ascii="Arial Nova Light" w:eastAsia="Times New Roman" w:hAnsi="Arial Nova Light" w:cs="Times New Roman"/>
                <w:sz w:val="16"/>
                <w:szCs w:val="16"/>
              </w:rPr>
              <w:t>de techos verdes y jardines verticales</w:t>
            </w:r>
            <w:r w:rsidRPr="00277852">
              <w:rPr>
                <w:rFonts w:ascii="Arial Nova Light" w:hAnsi="Arial Nova Light"/>
                <w:sz w:val="16"/>
                <w:szCs w:val="16"/>
              </w:rPr>
              <w:t xml:space="preserve">, </w:t>
            </w:r>
            <w:r w:rsidRPr="00277852">
              <w:rPr>
                <w:rFonts w:ascii="Arial Nova Light" w:eastAsia="Times New Roman" w:hAnsi="Arial Nova Light" w:cs="Times New Roman"/>
                <w:sz w:val="16"/>
                <w:szCs w:val="16"/>
              </w:rPr>
              <w:t>el acompañamiento técnico</w:t>
            </w:r>
          </w:p>
        </w:tc>
        <w:tc>
          <w:tcPr>
            <w:tcW w:w="0" w:type="auto"/>
            <w:tcBorders>
              <w:left w:val="single" w:sz="4" w:space="0" w:color="000000"/>
              <w:right w:val="single" w:sz="4" w:space="0" w:color="000000"/>
            </w:tcBorders>
            <w:shd w:val="clear" w:color="auto" w:fill="auto"/>
            <w:vAlign w:val="center"/>
          </w:tcPr>
          <w:p w14:paraId="54D3766B" w14:textId="2D4590D3"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2.500</w:t>
            </w:r>
          </w:p>
        </w:tc>
        <w:tc>
          <w:tcPr>
            <w:tcW w:w="0" w:type="auto"/>
            <w:tcBorders>
              <w:left w:val="single" w:sz="4" w:space="0" w:color="000000"/>
              <w:right w:val="single" w:sz="4" w:space="0" w:color="000000"/>
            </w:tcBorders>
            <w:shd w:val="clear" w:color="auto" w:fill="auto"/>
            <w:vAlign w:val="center"/>
          </w:tcPr>
          <w:p w14:paraId="4F72BE63" w14:textId="694AAF5C"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3.500</w:t>
            </w:r>
          </w:p>
        </w:tc>
        <w:tc>
          <w:tcPr>
            <w:tcW w:w="0" w:type="auto"/>
            <w:tcBorders>
              <w:left w:val="single" w:sz="4" w:space="0" w:color="000000"/>
              <w:right w:val="single" w:sz="4" w:space="0" w:color="000000"/>
            </w:tcBorders>
            <w:shd w:val="clear" w:color="auto" w:fill="auto"/>
            <w:vAlign w:val="center"/>
          </w:tcPr>
          <w:p w14:paraId="7FFEBBCB" w14:textId="4ADA56D6"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5.500</w:t>
            </w:r>
          </w:p>
        </w:tc>
        <w:tc>
          <w:tcPr>
            <w:tcW w:w="0" w:type="auto"/>
            <w:tcBorders>
              <w:left w:val="single" w:sz="4" w:space="0" w:color="000000"/>
              <w:right w:val="single" w:sz="4" w:space="0" w:color="000000"/>
            </w:tcBorders>
            <w:shd w:val="clear" w:color="auto" w:fill="auto"/>
            <w:vAlign w:val="center"/>
          </w:tcPr>
          <w:p w14:paraId="6A776729" w14:textId="44F499CD"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5.500</w:t>
            </w:r>
          </w:p>
        </w:tc>
        <w:tc>
          <w:tcPr>
            <w:tcW w:w="0" w:type="auto"/>
            <w:tcBorders>
              <w:left w:val="single" w:sz="4" w:space="0" w:color="000000"/>
              <w:right w:val="single" w:sz="4" w:space="0" w:color="000000"/>
            </w:tcBorders>
            <w:shd w:val="clear" w:color="auto" w:fill="auto"/>
            <w:vAlign w:val="center"/>
          </w:tcPr>
          <w:p w14:paraId="01BD7906" w14:textId="542F1BFD"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3.000</w:t>
            </w:r>
          </w:p>
        </w:tc>
        <w:tc>
          <w:tcPr>
            <w:tcW w:w="0" w:type="auto"/>
            <w:tcBorders>
              <w:left w:val="single" w:sz="4" w:space="0" w:color="000000"/>
              <w:right w:val="single" w:sz="4" w:space="0" w:color="000000"/>
            </w:tcBorders>
            <w:shd w:val="clear" w:color="auto" w:fill="auto"/>
            <w:vAlign w:val="center"/>
          </w:tcPr>
          <w:p w14:paraId="5CD88896"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20000</w:t>
            </w:r>
          </w:p>
        </w:tc>
      </w:tr>
      <w:tr w:rsidR="00277852" w:rsidRPr="00277852" w14:paraId="32DB02F5" w14:textId="77777777" w:rsidTr="00277852">
        <w:trPr>
          <w:trHeight w:val="177"/>
          <w:jc w:val="center"/>
        </w:trPr>
        <w:tc>
          <w:tcPr>
            <w:tcW w:w="0" w:type="auto"/>
            <w:vMerge w:val="restart"/>
            <w:tcBorders>
              <w:top w:val="single" w:sz="6" w:space="0" w:color="000000"/>
              <w:left w:val="single" w:sz="4" w:space="0" w:color="000000"/>
              <w:bottom w:val="nil"/>
            </w:tcBorders>
            <w:shd w:val="clear" w:color="auto" w:fill="auto"/>
            <w:vAlign w:val="center"/>
          </w:tcPr>
          <w:p w14:paraId="703F2CA3" w14:textId="77777777" w:rsidR="00277852" w:rsidRPr="00277852" w:rsidRDefault="00277852" w:rsidP="00277852">
            <w:pPr>
              <w:spacing w:line="240" w:lineRule="auto"/>
              <w:jc w:val="center"/>
              <w:rPr>
                <w:rFonts w:ascii="Arial Nova Light" w:eastAsia="Times New Roman" w:hAnsi="Arial Nova Light" w:cs="Times New Roman"/>
                <w:sz w:val="16"/>
                <w:szCs w:val="16"/>
              </w:rPr>
            </w:pPr>
          </w:p>
          <w:p w14:paraId="42A05CD4"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Crecimiento Verde</w:t>
            </w:r>
          </w:p>
        </w:tc>
        <w:tc>
          <w:tcPr>
            <w:tcW w:w="0" w:type="auto"/>
            <w:tcBorders>
              <w:top w:val="single" w:sz="6" w:space="0" w:color="000000"/>
              <w:left w:val="single" w:sz="4" w:space="0" w:color="000000"/>
              <w:bottom w:val="single" w:sz="4" w:space="0" w:color="auto"/>
            </w:tcBorders>
            <w:shd w:val="clear" w:color="auto" w:fill="auto"/>
            <w:vAlign w:val="center"/>
          </w:tcPr>
          <w:p w14:paraId="1D161559" w14:textId="77777777" w:rsidR="00277852" w:rsidRPr="00277852" w:rsidRDefault="00277852" w:rsidP="00277852">
            <w:pPr>
              <w:spacing w:line="240" w:lineRule="auto"/>
              <w:jc w:val="center"/>
              <w:rPr>
                <w:rFonts w:ascii="Arial Nova Light" w:eastAsia="Times New Roman" w:hAnsi="Arial Nova Light" w:cs="Times New Roman"/>
                <w:sz w:val="16"/>
                <w:szCs w:val="16"/>
                <w:highlight w:val="yellow"/>
              </w:rPr>
            </w:pPr>
            <w:r w:rsidRPr="00277852">
              <w:rPr>
                <w:rFonts w:ascii="Arial Nova Light" w:eastAsia="Times New Roman" w:hAnsi="Arial Nova Light" w:cs="Times New Roman"/>
                <w:sz w:val="16"/>
                <w:szCs w:val="16"/>
              </w:rPr>
              <w:t>Diseñar y hacer seguimiento a  1 estrategia de crecimiento verde con enfoque de sostenibilidad, economía circular  e innovación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3DB31F" w14:textId="6803292E" w:rsidR="00277852" w:rsidRPr="00277852" w:rsidRDefault="00277852" w:rsidP="00277852">
            <w:pPr>
              <w:spacing w:line="240" w:lineRule="auto"/>
              <w:jc w:val="center"/>
              <w:rPr>
                <w:rFonts w:ascii="Arial Nova Light" w:hAnsi="Arial Nova Light"/>
                <w:sz w:val="16"/>
                <w:szCs w:val="16"/>
              </w:rPr>
            </w:pPr>
            <w:r w:rsidRPr="00277852">
              <w:rPr>
                <w:rFonts w:ascii="Arial Nova Light" w:eastAsia="Times New Roman" w:hAnsi="Arial Nova Light" w:cs="Times New Roman"/>
                <w:sz w:val="16"/>
                <w:szCs w:val="16"/>
              </w:rPr>
              <w:t>Diseñar y hacer seguimiento 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0DAA85"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536657"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estrategia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89F006" w14:textId="77777777" w:rsidR="00277852" w:rsidRPr="00277852" w:rsidRDefault="00277852" w:rsidP="00277852">
            <w:pPr>
              <w:tabs>
                <w:tab w:val="left" w:pos="1311"/>
              </w:tabs>
              <w:spacing w:line="240" w:lineRule="auto"/>
              <w:jc w:val="center"/>
              <w:rPr>
                <w:rFonts w:ascii="Arial Nova Light" w:hAnsi="Arial Nova Light"/>
                <w:sz w:val="16"/>
                <w:szCs w:val="16"/>
              </w:rPr>
            </w:pPr>
            <w:r w:rsidRPr="00277852">
              <w:rPr>
                <w:rFonts w:ascii="Arial Nova Light" w:eastAsia="Times New Roman" w:hAnsi="Arial Nova Light" w:cs="Times New Roman"/>
                <w:sz w:val="16"/>
                <w:szCs w:val="16"/>
              </w:rPr>
              <w:t>de crecimiento verde con enfoque de sostenibilidad, economía circular  e innovación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CC9D68A" w14:textId="7F858D86"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6386D75" w14:textId="4870A7AF"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DCC0F20" w14:textId="67ED708D"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0,65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86D0E80" w14:textId="7A10909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0,95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AD2101A" w14:textId="3F6BDE79"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C099D9" w14:textId="5F5E6210"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w:t>
            </w:r>
          </w:p>
        </w:tc>
      </w:tr>
      <w:tr w:rsidR="00277852" w:rsidRPr="00277852" w14:paraId="1989435C" w14:textId="77777777" w:rsidTr="00277852">
        <w:trPr>
          <w:trHeight w:val="177"/>
          <w:jc w:val="center"/>
        </w:trPr>
        <w:tc>
          <w:tcPr>
            <w:tcW w:w="0" w:type="auto"/>
            <w:vMerge/>
            <w:tcBorders>
              <w:top w:val="single" w:sz="6" w:space="0" w:color="000000"/>
              <w:left w:val="single" w:sz="4" w:space="0" w:color="000000"/>
              <w:bottom w:val="nil"/>
            </w:tcBorders>
            <w:shd w:val="clear" w:color="auto" w:fill="auto"/>
            <w:vAlign w:val="center"/>
          </w:tcPr>
          <w:p w14:paraId="170D44DA" w14:textId="77777777" w:rsidR="00277852" w:rsidRPr="00277852" w:rsidRDefault="00277852" w:rsidP="00277852">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0" w:type="auto"/>
            <w:tcBorders>
              <w:top w:val="single" w:sz="4" w:space="0" w:color="auto"/>
              <w:left w:val="single" w:sz="4" w:space="0" w:color="000000"/>
            </w:tcBorders>
            <w:shd w:val="clear" w:color="auto" w:fill="auto"/>
            <w:vAlign w:val="center"/>
          </w:tcPr>
          <w:p w14:paraId="73171C7C" w14:textId="77777777" w:rsidR="00277852" w:rsidRPr="00277852" w:rsidRDefault="00277852" w:rsidP="00277852">
            <w:pPr>
              <w:spacing w:line="240" w:lineRule="auto"/>
              <w:jc w:val="center"/>
              <w:rPr>
                <w:rFonts w:ascii="Arial Nova Light" w:eastAsia="Times New Roman" w:hAnsi="Arial Nova Light" w:cs="Times New Roman"/>
                <w:sz w:val="16"/>
                <w:szCs w:val="16"/>
                <w:highlight w:val="yellow"/>
              </w:rPr>
            </w:pPr>
            <w:r w:rsidRPr="00277852">
              <w:rPr>
                <w:rFonts w:ascii="Arial Nova Light" w:eastAsia="Times New Roman" w:hAnsi="Arial Nova Light" w:cs="Times New Roman"/>
                <w:sz w:val="16"/>
                <w:szCs w:val="16"/>
              </w:rPr>
              <w:t>Asistir a 800 participantes de programas voluntarios ofrecidos por la SEGAE, para el mejoramiento del desempeño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ACB137" w14:textId="5C4FAA24" w:rsidR="00277852" w:rsidRPr="00277852" w:rsidRDefault="00277852" w:rsidP="00277852">
            <w:pPr>
              <w:spacing w:line="240" w:lineRule="auto"/>
              <w:jc w:val="center"/>
              <w:rPr>
                <w:rFonts w:ascii="Arial Nova Light" w:hAnsi="Arial Nova Light"/>
                <w:sz w:val="16"/>
                <w:szCs w:val="16"/>
              </w:rPr>
            </w:pPr>
            <w:r w:rsidRPr="00277852">
              <w:rPr>
                <w:rFonts w:ascii="Arial Nova Light" w:hAnsi="Arial Nova Light"/>
                <w:sz w:val="16"/>
                <w:szCs w:val="16"/>
              </w:rPr>
              <w:t>Asistir 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1761AB" w14:textId="77777777" w:rsidR="00277852" w:rsidRPr="00277852" w:rsidRDefault="00277852" w:rsidP="00277852">
            <w:pPr>
              <w:spacing w:line="240" w:lineRule="auto"/>
              <w:jc w:val="center"/>
              <w:rPr>
                <w:rFonts w:ascii="Arial Nova Light" w:hAnsi="Arial Nova Light"/>
                <w:sz w:val="16"/>
                <w:szCs w:val="16"/>
              </w:rPr>
            </w:pPr>
            <w:r w:rsidRPr="00277852">
              <w:rPr>
                <w:rFonts w:ascii="Arial Nova Light" w:hAnsi="Arial Nova Light"/>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0AE365" w14:textId="77777777" w:rsidR="00277852" w:rsidRPr="00277852" w:rsidRDefault="00277852" w:rsidP="00277852">
            <w:pPr>
              <w:spacing w:line="240" w:lineRule="auto"/>
              <w:jc w:val="center"/>
              <w:rPr>
                <w:rFonts w:ascii="Arial Nova Light" w:hAnsi="Arial Nova Light"/>
                <w:sz w:val="16"/>
                <w:szCs w:val="16"/>
              </w:rPr>
            </w:pPr>
            <w:r w:rsidRPr="00277852">
              <w:rPr>
                <w:rFonts w:ascii="Arial Nova Light" w:eastAsia="Times New Roman" w:hAnsi="Arial Nova Light" w:cs="Times New Roman"/>
                <w:sz w:val="16"/>
                <w:szCs w:val="16"/>
              </w:rPr>
              <w:t>empresas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C26058" w14:textId="77777777" w:rsidR="00277852" w:rsidRPr="00277852" w:rsidRDefault="00277852" w:rsidP="00277852">
            <w:pPr>
              <w:tabs>
                <w:tab w:val="left" w:pos="1311"/>
              </w:tabs>
              <w:spacing w:line="240" w:lineRule="auto"/>
              <w:jc w:val="center"/>
              <w:rPr>
                <w:rFonts w:ascii="Arial Nova Light" w:hAnsi="Arial Nova Light"/>
                <w:sz w:val="16"/>
                <w:szCs w:val="16"/>
              </w:rPr>
            </w:pPr>
            <w:r w:rsidRPr="00277852">
              <w:rPr>
                <w:rFonts w:ascii="Arial Nova Light" w:eastAsia="Times New Roman" w:hAnsi="Arial Nova Light" w:cs="Times New Roman"/>
                <w:sz w:val="16"/>
                <w:szCs w:val="16"/>
              </w:rPr>
              <w:t>participantes de programas voluntarios ofrecidos por la SEGAE</w:t>
            </w:r>
            <w:r w:rsidRPr="00277852">
              <w:rPr>
                <w:rFonts w:ascii="Arial Nova Light" w:hAnsi="Arial Nova Light"/>
                <w:sz w:val="16"/>
                <w:szCs w:val="16"/>
              </w:rPr>
              <w:t xml:space="preserve">, </w:t>
            </w:r>
            <w:r w:rsidRPr="00277852">
              <w:rPr>
                <w:rFonts w:ascii="Arial Nova Light" w:eastAsia="Times New Roman" w:hAnsi="Arial Nova Light" w:cs="Times New Roman"/>
                <w:sz w:val="16"/>
                <w:szCs w:val="16"/>
              </w:rPr>
              <w:t>para el mejoramiento del desempeño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7F71B2F" w14:textId="0C786582"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DDAC6CB" w14:textId="4745D139"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160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094916" w14:textId="0F0E2E5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845CE32" w14:textId="6122833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9044215" w14:textId="0F76FB4F"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680B61"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800</w:t>
            </w:r>
          </w:p>
        </w:tc>
      </w:tr>
      <w:tr w:rsidR="00277852" w:rsidRPr="00277852" w14:paraId="06E230D5" w14:textId="77777777" w:rsidTr="00277852">
        <w:trPr>
          <w:trHeight w:val="177"/>
          <w:jc w:val="center"/>
        </w:trPr>
        <w:tc>
          <w:tcPr>
            <w:tcW w:w="0" w:type="auto"/>
            <w:vMerge/>
            <w:tcBorders>
              <w:top w:val="single" w:sz="6" w:space="0" w:color="000000"/>
              <w:left w:val="single" w:sz="4" w:space="0" w:color="000000"/>
              <w:bottom w:val="nil"/>
            </w:tcBorders>
            <w:shd w:val="clear" w:color="auto" w:fill="auto"/>
            <w:vAlign w:val="center"/>
          </w:tcPr>
          <w:p w14:paraId="41E9DFF6" w14:textId="77777777" w:rsidR="00277852" w:rsidRPr="00277852" w:rsidRDefault="00277852" w:rsidP="00277852">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0" w:type="auto"/>
            <w:tcBorders>
              <w:left w:val="single" w:sz="4" w:space="0" w:color="000000"/>
            </w:tcBorders>
            <w:shd w:val="clear" w:color="auto" w:fill="auto"/>
            <w:vAlign w:val="center"/>
          </w:tcPr>
          <w:p w14:paraId="4441BB68" w14:textId="773F1E83" w:rsidR="00277852" w:rsidRPr="00277852" w:rsidRDefault="00277852" w:rsidP="00277852">
            <w:pPr>
              <w:spacing w:line="240" w:lineRule="auto"/>
              <w:jc w:val="center"/>
              <w:rPr>
                <w:rFonts w:ascii="Arial Nova Light" w:eastAsia="Times New Roman" w:hAnsi="Arial Nova Light" w:cs="Times New Roman"/>
                <w:sz w:val="16"/>
                <w:szCs w:val="16"/>
                <w:highlight w:val="yellow"/>
              </w:rPr>
            </w:pPr>
            <w:r w:rsidRPr="00277852">
              <w:rPr>
                <w:rFonts w:ascii="Arial Nova Light" w:eastAsia="Times New Roman" w:hAnsi="Arial Nova Light" w:cs="Times New Roman"/>
                <w:sz w:val="16"/>
                <w:szCs w:val="16"/>
              </w:rPr>
              <w:t>Acompañar y promover a 100 empresas en el proceso de verificación de los criterios de Negocios verdes.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BF52DC"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Acompañar y promover 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DA7FBD"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6349E2"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Empresas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161CE0" w14:textId="77777777" w:rsidR="00277852" w:rsidRPr="00277852" w:rsidRDefault="00277852" w:rsidP="00277852">
            <w:pPr>
              <w:tabs>
                <w:tab w:val="left" w:pos="1311"/>
              </w:tabs>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en el proceso de verificación de los criterios de Negocios verdes.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E5E7293" w14:textId="5A5F37C2"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85E49E4" w14:textId="7DF2067D"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4459D87" w14:textId="35441068"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B8F485" w14:textId="2D1FC05C"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898029" w14:textId="05D7BC33"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0689D3"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100</w:t>
            </w:r>
          </w:p>
        </w:tc>
      </w:tr>
      <w:tr w:rsidR="00277852" w:rsidRPr="00277852" w14:paraId="575F1293" w14:textId="77777777" w:rsidTr="00277852">
        <w:trPr>
          <w:trHeight w:val="177"/>
          <w:jc w:val="center"/>
        </w:trPr>
        <w:tc>
          <w:tcPr>
            <w:tcW w:w="0" w:type="auto"/>
            <w:vMerge/>
            <w:tcBorders>
              <w:top w:val="single" w:sz="6" w:space="0" w:color="000000"/>
              <w:left w:val="single" w:sz="4" w:space="0" w:color="000000"/>
              <w:bottom w:val="nil"/>
            </w:tcBorders>
            <w:shd w:val="clear" w:color="auto" w:fill="auto"/>
            <w:vAlign w:val="center"/>
          </w:tcPr>
          <w:p w14:paraId="2E78124E" w14:textId="77777777" w:rsidR="00277852" w:rsidRPr="00277852" w:rsidRDefault="00277852" w:rsidP="00277852">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0" w:type="auto"/>
            <w:tcBorders>
              <w:left w:val="single" w:sz="4" w:space="0" w:color="000000"/>
              <w:bottom w:val="single" w:sz="4" w:space="0" w:color="auto"/>
            </w:tcBorders>
            <w:shd w:val="clear" w:color="auto" w:fill="auto"/>
            <w:vAlign w:val="center"/>
          </w:tcPr>
          <w:p w14:paraId="4F62F348" w14:textId="77777777" w:rsidR="00277852" w:rsidRPr="00277852" w:rsidRDefault="00277852" w:rsidP="00277852">
            <w:pPr>
              <w:spacing w:line="240" w:lineRule="auto"/>
              <w:jc w:val="center"/>
              <w:rPr>
                <w:rFonts w:ascii="Arial Nova Light" w:eastAsia="Times New Roman" w:hAnsi="Arial Nova Light" w:cs="Times New Roman"/>
                <w:sz w:val="16"/>
                <w:szCs w:val="16"/>
                <w:highlight w:val="yellow"/>
              </w:rPr>
            </w:pPr>
            <w:r w:rsidRPr="00277852">
              <w:rPr>
                <w:rFonts w:ascii="Arial Nova Light" w:eastAsia="Times New Roman" w:hAnsi="Arial Nova Light" w:cs="Times New Roman"/>
                <w:sz w:val="16"/>
                <w:szCs w:val="16"/>
              </w:rPr>
              <w:t xml:space="preserve">Desarrollar 9 proyectos  pilotos de economía circular en sectores </w:t>
            </w:r>
            <w:r w:rsidRPr="00277852">
              <w:rPr>
                <w:rFonts w:ascii="Arial Nova Light" w:eastAsia="Times New Roman" w:hAnsi="Arial Nova Light" w:cs="Times New Roman"/>
                <w:sz w:val="16"/>
                <w:szCs w:val="16"/>
              </w:rPr>
              <w:lastRenderedPageBreak/>
              <w:t>productivos priorizados.</w:t>
            </w:r>
          </w:p>
        </w:tc>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tcPr>
          <w:p w14:paraId="221BECCC" w14:textId="4B8275F5" w:rsidR="00277852" w:rsidRPr="00277852" w:rsidRDefault="00277852" w:rsidP="00277852">
            <w:pPr>
              <w:spacing w:line="240" w:lineRule="auto"/>
              <w:jc w:val="center"/>
              <w:rPr>
                <w:rFonts w:ascii="Arial Nova Light" w:hAnsi="Arial Nova Light"/>
                <w:sz w:val="16"/>
                <w:szCs w:val="16"/>
              </w:rPr>
            </w:pPr>
            <w:r w:rsidRPr="00277852">
              <w:rPr>
                <w:rFonts w:ascii="Arial Nova Light" w:hAnsi="Arial Nova Light"/>
                <w:sz w:val="16"/>
                <w:szCs w:val="16"/>
              </w:rPr>
              <w:lastRenderedPageBreak/>
              <w:t>Desarrollar</w:t>
            </w:r>
          </w:p>
        </w:tc>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tcPr>
          <w:p w14:paraId="24580735" w14:textId="77777777" w:rsidR="00277852" w:rsidRPr="00277852" w:rsidRDefault="00277852" w:rsidP="00277852">
            <w:pPr>
              <w:spacing w:line="240" w:lineRule="auto"/>
              <w:jc w:val="center"/>
              <w:rPr>
                <w:rFonts w:ascii="Arial Nova Light" w:hAnsi="Arial Nova Light"/>
                <w:sz w:val="16"/>
                <w:szCs w:val="16"/>
              </w:rPr>
            </w:pPr>
            <w:r w:rsidRPr="00277852">
              <w:rPr>
                <w:rFonts w:ascii="Arial Nova Light" w:hAnsi="Arial Nova Light"/>
                <w:sz w:val="16"/>
                <w:szCs w:val="16"/>
              </w:rPr>
              <w:t>6</w:t>
            </w:r>
          </w:p>
        </w:tc>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tcPr>
          <w:p w14:paraId="60193F77" w14:textId="77777777" w:rsidR="00277852" w:rsidRPr="00277852" w:rsidRDefault="00277852" w:rsidP="00277852">
            <w:pPr>
              <w:spacing w:before="240" w:after="240" w:line="240" w:lineRule="auto"/>
              <w:jc w:val="center"/>
              <w:rPr>
                <w:rFonts w:ascii="Arial Nova Light" w:hAnsi="Arial Nova Light"/>
                <w:sz w:val="16"/>
                <w:szCs w:val="16"/>
              </w:rPr>
            </w:pPr>
            <w:r w:rsidRPr="00277852">
              <w:rPr>
                <w:rFonts w:ascii="Arial Nova Light" w:eastAsia="Times New Roman" w:hAnsi="Arial Nova Light" w:cs="Times New Roman"/>
                <w:sz w:val="16"/>
                <w:szCs w:val="16"/>
              </w:rPr>
              <w:t>Proyectos</w:t>
            </w:r>
          </w:p>
        </w:tc>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tcPr>
          <w:p w14:paraId="43A48F72" w14:textId="77777777" w:rsidR="00277852" w:rsidRPr="00277852" w:rsidRDefault="00277852" w:rsidP="00277852">
            <w:pPr>
              <w:tabs>
                <w:tab w:val="left" w:pos="1311"/>
              </w:tabs>
              <w:spacing w:line="240" w:lineRule="auto"/>
              <w:jc w:val="center"/>
              <w:rPr>
                <w:rFonts w:ascii="Arial Nova Light" w:hAnsi="Arial Nova Light"/>
                <w:sz w:val="16"/>
                <w:szCs w:val="16"/>
              </w:rPr>
            </w:pPr>
            <w:r w:rsidRPr="00277852">
              <w:rPr>
                <w:rFonts w:ascii="Arial Nova Light" w:eastAsia="Times New Roman" w:hAnsi="Arial Nova Light" w:cs="Times New Roman"/>
                <w:sz w:val="16"/>
                <w:szCs w:val="16"/>
              </w:rPr>
              <w:t>pilotos de economía circular en sectores productivos priorizados</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14:paraId="1B1FF2BD" w14:textId="7784A21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0,5</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14:paraId="33B00CD6" w14:textId="7F18BA79"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0,60</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14:paraId="03E92EDC" w14:textId="64A64C06"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2,20</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14:paraId="23B75B7B" w14:textId="7D0E5CE5"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2,20</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14:paraId="4C3D41F1" w14:textId="6F0BE2DE"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0,50</w:t>
            </w:r>
          </w:p>
        </w:tc>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tcPr>
          <w:p w14:paraId="6517A698"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6</w:t>
            </w:r>
          </w:p>
        </w:tc>
      </w:tr>
      <w:tr w:rsidR="00277852" w:rsidRPr="00277852" w14:paraId="31B7E3B3" w14:textId="77777777" w:rsidTr="00277852">
        <w:trPr>
          <w:trHeight w:val="152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55866D1" w14:textId="77777777" w:rsidR="00277852" w:rsidRPr="00277852" w:rsidRDefault="00277852" w:rsidP="00277852">
            <w:pPr>
              <w:spacing w:line="240" w:lineRule="auto"/>
              <w:jc w:val="center"/>
              <w:rPr>
                <w:rFonts w:ascii="Arial Nova Light" w:eastAsia="Times New Roman" w:hAnsi="Arial Nova Light" w:cs="Times New Roman"/>
                <w:sz w:val="16"/>
                <w:szCs w:val="16"/>
                <w:shd w:val="clear" w:color="auto" w:fill="93C47D"/>
              </w:rPr>
            </w:pPr>
            <w:r w:rsidRPr="00277852">
              <w:rPr>
                <w:rFonts w:ascii="Arial Nova Light" w:eastAsia="Times New Roman" w:hAnsi="Arial Nova Light" w:cs="Times New Roman"/>
                <w:sz w:val="16"/>
                <w:szCs w:val="16"/>
              </w:rPr>
              <w:t>Producción Más Limpia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6D62D3" w14:textId="77777777" w:rsidR="00277852" w:rsidRPr="00277852" w:rsidRDefault="00277852" w:rsidP="00277852">
            <w:pPr>
              <w:spacing w:line="240" w:lineRule="auto"/>
              <w:jc w:val="center"/>
              <w:rPr>
                <w:rFonts w:ascii="Arial Nova Light" w:eastAsia="Times New Roman" w:hAnsi="Arial Nova Light" w:cs="Times New Roman"/>
                <w:sz w:val="16"/>
                <w:szCs w:val="16"/>
                <w:highlight w:val="yellow"/>
              </w:rPr>
            </w:pPr>
            <w:r w:rsidRPr="00277852">
              <w:rPr>
                <w:rFonts w:ascii="Arial Nova Light" w:eastAsia="Times New Roman" w:hAnsi="Arial Nova Light" w:cs="Times New Roman"/>
                <w:sz w:val="16"/>
                <w:szCs w:val="16"/>
              </w:rPr>
              <w:t>Desarrollar 9 proyectos de producción más limpia en los sectores priorizados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51F15" w14:textId="66F42745" w:rsidR="00277852" w:rsidRPr="00277852" w:rsidRDefault="00277852" w:rsidP="00277852">
            <w:pPr>
              <w:spacing w:line="240" w:lineRule="auto"/>
              <w:jc w:val="center"/>
              <w:rPr>
                <w:rFonts w:ascii="Arial Nova Light" w:hAnsi="Arial Nova Light"/>
                <w:sz w:val="16"/>
                <w:szCs w:val="16"/>
              </w:rPr>
            </w:pPr>
            <w:r w:rsidRPr="00277852">
              <w:rPr>
                <w:rFonts w:ascii="Arial Nova Light" w:hAnsi="Arial Nova Light"/>
                <w:sz w:val="16"/>
                <w:szCs w:val="16"/>
              </w:rPr>
              <w:t>Desarrollar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3627B8" w14:textId="77777777" w:rsidR="00277852" w:rsidRPr="00277852" w:rsidRDefault="00277852" w:rsidP="00277852">
            <w:pPr>
              <w:spacing w:line="240" w:lineRule="auto"/>
              <w:jc w:val="center"/>
              <w:rPr>
                <w:rFonts w:ascii="Arial Nova Light" w:hAnsi="Arial Nova Light"/>
                <w:sz w:val="16"/>
                <w:szCs w:val="16"/>
              </w:rPr>
            </w:pPr>
            <w:r w:rsidRPr="00277852">
              <w:rPr>
                <w:rFonts w:ascii="Arial Nova Light" w:hAnsi="Arial Nova Light"/>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9E956F" w14:textId="77777777" w:rsidR="00277852" w:rsidRPr="00277852" w:rsidRDefault="00277852" w:rsidP="00277852">
            <w:pPr>
              <w:spacing w:before="240" w:after="240" w:line="240" w:lineRule="auto"/>
              <w:jc w:val="center"/>
              <w:rPr>
                <w:rFonts w:ascii="Arial Nova Light" w:hAnsi="Arial Nova Light"/>
                <w:sz w:val="16"/>
                <w:szCs w:val="16"/>
              </w:rPr>
            </w:pPr>
            <w:r w:rsidRPr="00277852">
              <w:rPr>
                <w:rFonts w:ascii="Arial Nova Light" w:eastAsia="Times New Roman" w:hAnsi="Arial Nova Light" w:cs="Times New Roman"/>
                <w:sz w:val="16"/>
                <w:szCs w:val="16"/>
              </w:rPr>
              <w:t>proyectos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7AA20" w14:textId="77777777" w:rsidR="00277852" w:rsidRPr="00277852" w:rsidRDefault="00277852" w:rsidP="00277852">
            <w:pPr>
              <w:tabs>
                <w:tab w:val="left" w:pos="1311"/>
              </w:tabs>
              <w:spacing w:line="240" w:lineRule="auto"/>
              <w:jc w:val="center"/>
              <w:rPr>
                <w:rFonts w:ascii="Arial Nova Light" w:hAnsi="Arial Nova Light"/>
                <w:sz w:val="16"/>
                <w:szCs w:val="16"/>
              </w:rPr>
            </w:pPr>
            <w:r w:rsidRPr="00277852">
              <w:rPr>
                <w:rFonts w:ascii="Arial Nova Light" w:eastAsia="Times New Roman" w:hAnsi="Arial Nova Light" w:cs="Times New Roman"/>
                <w:sz w:val="16"/>
                <w:szCs w:val="16"/>
              </w:rPr>
              <w:t>de producción más limpia en los sectores priorizados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0A66F8E" w14:textId="1D3AA98D"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1283EF" w14:textId="56B18332"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5C507F" w14:textId="544CB760"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3,3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9890ED2" w14:textId="5F1D0D2E"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3,3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0A83B3" w14:textId="35964F1E"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sz w:val="16"/>
                <w:szCs w:val="16"/>
              </w:rPr>
              <w:t>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6B5C13" w14:textId="77777777"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9</w:t>
            </w:r>
          </w:p>
        </w:tc>
      </w:tr>
      <w:tr w:rsidR="00277852" w:rsidRPr="00277852" w14:paraId="7825A42C" w14:textId="77777777" w:rsidTr="00277852">
        <w:trPr>
          <w:trHeight w:val="177"/>
          <w:jc w:val="center"/>
        </w:trPr>
        <w:tc>
          <w:tcPr>
            <w:tcW w:w="0" w:type="auto"/>
            <w:vMerge w:val="restart"/>
            <w:tcBorders>
              <w:top w:val="single" w:sz="4" w:space="0" w:color="auto"/>
              <w:left w:val="single" w:sz="4" w:space="0" w:color="000000"/>
              <w:bottom w:val="single" w:sz="4" w:space="0" w:color="auto"/>
              <w:right w:val="single" w:sz="4" w:space="0" w:color="auto"/>
            </w:tcBorders>
            <w:shd w:val="clear" w:color="auto" w:fill="auto"/>
            <w:vAlign w:val="center"/>
          </w:tcPr>
          <w:p w14:paraId="76A7169A" w14:textId="77777777" w:rsidR="00E21A2F" w:rsidRPr="00277852" w:rsidRDefault="008D4BCF"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Plan de Acción Climática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sdt>
            <w:sdtPr>
              <w:rPr>
                <w:rFonts w:ascii="Arial Nova Light" w:hAnsi="Arial Nova Light"/>
                <w:sz w:val="16"/>
                <w:szCs w:val="16"/>
              </w:rPr>
              <w:tag w:val="goog_rdk_5"/>
              <w:id w:val="-1743241932"/>
            </w:sdtPr>
            <w:sdtEndPr/>
            <w:sdtContent>
              <w:p w14:paraId="031B0FB7" w14:textId="77777777" w:rsidR="00E21A2F" w:rsidRPr="00277852" w:rsidRDefault="008D4BCF"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Articular y consolidar un (1) Plan de Acción Climática para Bogotá D.C. 2020 - 2050.</w:t>
                </w:r>
              </w:p>
            </w:sdtContent>
          </w:sdt>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4036A1CB" w14:textId="77777777" w:rsidR="00E21A2F" w:rsidRPr="00277852" w:rsidRDefault="008D4BCF" w:rsidP="00277852">
            <w:pPr>
              <w:spacing w:before="240" w:after="240"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Articular y consolidar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AE9B913" w14:textId="77777777" w:rsidR="00E21A2F" w:rsidRPr="00277852" w:rsidRDefault="008D4BCF" w:rsidP="00277852">
            <w:pPr>
              <w:spacing w:before="240" w:after="240"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436DCD97" w14:textId="77777777" w:rsidR="00E21A2F" w:rsidRPr="00277852" w:rsidRDefault="003A6BFE" w:rsidP="00277852">
            <w:pPr>
              <w:spacing w:before="240" w:after="240"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plan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67502D4" w14:textId="77777777" w:rsidR="00E21A2F" w:rsidRPr="00277852" w:rsidRDefault="008D4BCF" w:rsidP="00277852">
            <w:pPr>
              <w:tabs>
                <w:tab w:val="left" w:pos="1311"/>
              </w:tabs>
              <w:spacing w:before="240" w:after="240"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de Acción Climático para Bogotá D.C. 2020 - 2050.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31FA6B37" w14:textId="77777777" w:rsidR="00E21A2F" w:rsidRPr="00277852" w:rsidRDefault="008D4BCF" w:rsidP="00277852">
            <w:pPr>
              <w:spacing w:before="240" w:after="240"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EEFDB8B" w14:textId="77777777" w:rsidR="00E21A2F" w:rsidRPr="00277852" w:rsidRDefault="008D4BCF" w:rsidP="00277852">
            <w:pPr>
              <w:spacing w:before="240" w:after="240"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2C6570A" w14:textId="77777777" w:rsidR="00E21A2F" w:rsidRPr="00277852" w:rsidRDefault="008D4BCF" w:rsidP="00277852">
            <w:pPr>
              <w:spacing w:before="240" w:after="240"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E05D1B5" w14:textId="77777777" w:rsidR="00E21A2F" w:rsidRPr="00277852" w:rsidRDefault="008D4BCF" w:rsidP="00277852">
            <w:pPr>
              <w:spacing w:before="240" w:after="240"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04AD3A4" w14:textId="77777777" w:rsidR="00E21A2F" w:rsidRPr="00277852" w:rsidRDefault="008D4BCF" w:rsidP="00277852">
            <w:pPr>
              <w:spacing w:before="240" w:after="240"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21A5FE9D" w14:textId="77777777" w:rsidR="00E21A2F" w:rsidRPr="00277852" w:rsidRDefault="008D4BCF" w:rsidP="00277852">
            <w:pPr>
              <w:spacing w:before="240" w:after="240"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w:t>
            </w:r>
          </w:p>
        </w:tc>
      </w:tr>
      <w:tr w:rsidR="00277852" w:rsidRPr="00277852" w14:paraId="123AB7DE" w14:textId="77777777" w:rsidTr="00277852">
        <w:trPr>
          <w:trHeight w:val="177"/>
          <w:jc w:val="center"/>
        </w:trPr>
        <w:tc>
          <w:tcPr>
            <w:tcW w:w="0" w:type="auto"/>
            <w:vMerge/>
            <w:tcBorders>
              <w:top w:val="single" w:sz="6" w:space="0" w:color="000000"/>
              <w:left w:val="single" w:sz="4" w:space="0" w:color="000000"/>
              <w:bottom w:val="single" w:sz="4" w:space="0" w:color="auto"/>
              <w:right w:val="single" w:sz="4" w:space="0" w:color="auto"/>
            </w:tcBorders>
            <w:shd w:val="clear" w:color="auto" w:fill="auto"/>
            <w:vAlign w:val="center"/>
          </w:tcPr>
          <w:p w14:paraId="571835B4" w14:textId="77777777" w:rsidR="00277852" w:rsidRPr="00277852" w:rsidRDefault="00277852" w:rsidP="00277852">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56D10ED5" w14:textId="745CFCDC"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Implementar al 100% de las acciones priorizadas del Plan de Acción Climática para Bogotá D.C. 2020 - 2050.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7F665E17" w14:textId="77777777" w:rsidR="00277852" w:rsidRPr="00277852" w:rsidRDefault="00277852" w:rsidP="00277852">
            <w:pPr>
              <w:spacing w:before="240" w:after="240" w:line="240" w:lineRule="auto"/>
              <w:jc w:val="center"/>
              <w:rPr>
                <w:rFonts w:ascii="Arial Nova Light" w:hAnsi="Arial Nova Light"/>
                <w:sz w:val="16"/>
                <w:szCs w:val="16"/>
              </w:rPr>
            </w:pPr>
            <w:r w:rsidRPr="00277852">
              <w:rPr>
                <w:rFonts w:ascii="Arial Nova Light" w:hAnsi="Arial Nova Light"/>
                <w:sz w:val="16"/>
                <w:szCs w:val="16"/>
              </w:rPr>
              <w:t>Implementar al</w:t>
            </w:r>
          </w:p>
          <w:p w14:paraId="17243613" w14:textId="77777777" w:rsidR="00277852" w:rsidRPr="00277852" w:rsidRDefault="00277852" w:rsidP="00277852">
            <w:pPr>
              <w:spacing w:before="240" w:after="240" w:line="240" w:lineRule="auto"/>
              <w:jc w:val="center"/>
              <w:rPr>
                <w:rFonts w:ascii="Arial Nova Light" w:eastAsia="Times New Roman" w:hAnsi="Arial Nova Light"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33B2A27" w14:textId="1CA28526" w:rsidR="00277852" w:rsidRPr="00277852" w:rsidRDefault="00277852" w:rsidP="00277852">
            <w:pPr>
              <w:spacing w:before="240" w:after="240" w:line="240" w:lineRule="auto"/>
              <w:jc w:val="center"/>
              <w:rPr>
                <w:rFonts w:ascii="Arial Nova Light" w:eastAsia="Times New Roman" w:hAnsi="Arial Nova Light" w:cs="Times New Roman"/>
                <w:sz w:val="16"/>
                <w:szCs w:val="16"/>
              </w:rPr>
            </w:pPr>
            <w:r w:rsidRPr="00277852">
              <w:rPr>
                <w:rFonts w:ascii="Arial Nova Light" w:hAnsi="Arial Nova Light"/>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FCCFD4C" w14:textId="6086C332" w:rsidR="00277852" w:rsidRPr="00277852" w:rsidRDefault="00277852" w:rsidP="00277852">
            <w:pPr>
              <w:spacing w:before="240" w:after="240" w:line="240" w:lineRule="auto"/>
              <w:jc w:val="center"/>
              <w:rPr>
                <w:rFonts w:ascii="Arial Nova Light" w:eastAsia="Times New Roman" w:hAnsi="Arial Nova Light" w:cs="Times New Roman"/>
                <w:sz w:val="16"/>
                <w:szCs w:val="16"/>
              </w:rPr>
            </w:pPr>
            <w:r w:rsidRPr="00277852">
              <w:rPr>
                <w:rFonts w:ascii="Arial Nova Light" w:hAnsi="Arial Nova Light"/>
                <w:sz w:val="16"/>
                <w:szCs w:val="16"/>
              </w:rPr>
              <w:t>porciento</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261E325D" w14:textId="2F0FBE51" w:rsidR="00277852" w:rsidRPr="00277852" w:rsidRDefault="00277852" w:rsidP="00277852">
            <w:pPr>
              <w:spacing w:line="240" w:lineRule="auto"/>
              <w:jc w:val="center"/>
              <w:rPr>
                <w:rFonts w:ascii="Arial Nova Light" w:eastAsia="Times New Roman" w:hAnsi="Arial Nova Light" w:cs="Times New Roman"/>
                <w:sz w:val="16"/>
                <w:szCs w:val="16"/>
              </w:rPr>
            </w:pPr>
            <w:r w:rsidRPr="00277852">
              <w:rPr>
                <w:rFonts w:ascii="Arial Nova Light" w:hAnsi="Arial Nova Light"/>
                <w:sz w:val="16"/>
                <w:szCs w:val="16"/>
              </w:rPr>
              <w:t>De las acciones priorizadas del Plan de Acción Climática para Bogotá D.C. 2020 - 2050.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F7EE709" w14:textId="2DF7DC2C" w:rsidR="00277852" w:rsidRPr="00277852" w:rsidRDefault="00277852" w:rsidP="00277852">
            <w:pPr>
              <w:spacing w:before="240" w:after="240" w:line="240" w:lineRule="auto"/>
              <w:jc w:val="center"/>
              <w:rPr>
                <w:rFonts w:ascii="Arial Nova Light" w:eastAsia="Times New Roman" w:hAnsi="Arial Nova Light" w:cs="Times New Roman"/>
                <w:sz w:val="16"/>
                <w:szCs w:val="16"/>
              </w:rPr>
            </w:pPr>
            <w:r w:rsidRPr="00277852">
              <w:rPr>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72722885" w14:textId="0AA03522" w:rsidR="00277852" w:rsidRPr="00277852" w:rsidRDefault="00277852" w:rsidP="00277852">
            <w:pPr>
              <w:spacing w:before="240" w:after="240" w:line="240" w:lineRule="auto"/>
              <w:jc w:val="center"/>
              <w:rPr>
                <w:rFonts w:ascii="Arial Nova Light" w:eastAsia="Times New Roman" w:hAnsi="Arial Nova Light" w:cs="Times New Roman"/>
                <w:sz w:val="16"/>
                <w:szCs w:val="16"/>
              </w:rPr>
            </w:pPr>
            <w:r w:rsidRPr="00277852">
              <w:rPr>
                <w:sz w:val="16"/>
                <w:szCs w:val="16"/>
              </w:rPr>
              <w:t>15,0%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20897805" w14:textId="3F2B8D20" w:rsidR="00277852" w:rsidRPr="00277852" w:rsidRDefault="00277852" w:rsidP="00277852">
            <w:pPr>
              <w:spacing w:before="240" w:after="240" w:line="240" w:lineRule="auto"/>
              <w:jc w:val="center"/>
              <w:rPr>
                <w:rFonts w:ascii="Arial Nova Light" w:eastAsia="Times New Roman" w:hAnsi="Arial Nova Light" w:cs="Times New Roman"/>
                <w:sz w:val="16"/>
                <w:szCs w:val="16"/>
              </w:rPr>
            </w:pPr>
            <w:r w:rsidRPr="00277852">
              <w:rPr>
                <w:sz w:val="16"/>
                <w:szCs w:val="16"/>
              </w:rPr>
              <w:t>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54CE1B7A" w14:textId="046F9477" w:rsidR="00277852" w:rsidRPr="00277852" w:rsidRDefault="00277852" w:rsidP="00277852">
            <w:pPr>
              <w:spacing w:before="240" w:after="240" w:line="240" w:lineRule="auto"/>
              <w:jc w:val="center"/>
              <w:rPr>
                <w:rFonts w:ascii="Arial Nova Light" w:eastAsia="Times New Roman" w:hAnsi="Arial Nova Light" w:cs="Times New Roman"/>
                <w:sz w:val="16"/>
                <w:szCs w:val="16"/>
              </w:rPr>
            </w:pPr>
            <w:r w:rsidRPr="00277852">
              <w:rPr>
                <w:sz w:val="16"/>
                <w:szCs w:val="16"/>
              </w:rPr>
              <w:t>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200F1FD" w14:textId="437FC23F" w:rsidR="00277852" w:rsidRPr="00277852" w:rsidRDefault="00277852" w:rsidP="00277852">
            <w:pPr>
              <w:spacing w:before="240" w:after="240" w:line="240" w:lineRule="auto"/>
              <w:jc w:val="center"/>
              <w:rPr>
                <w:rFonts w:ascii="Arial Nova Light" w:eastAsia="Times New Roman" w:hAnsi="Arial Nova Light" w:cs="Times New Roman"/>
                <w:sz w:val="16"/>
                <w:szCs w:val="16"/>
              </w:rPr>
            </w:pPr>
            <w:r w:rsidRPr="00277852">
              <w:rPr>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79502224" w14:textId="174BCF98" w:rsidR="00277852" w:rsidRPr="00277852" w:rsidRDefault="00277852" w:rsidP="00277852">
            <w:pPr>
              <w:spacing w:before="240" w:after="240" w:line="240" w:lineRule="auto"/>
              <w:jc w:val="center"/>
              <w:rPr>
                <w:rFonts w:ascii="Arial Nova Light" w:hAnsi="Arial Nova Light"/>
                <w:sz w:val="16"/>
                <w:szCs w:val="16"/>
              </w:rPr>
            </w:pPr>
            <w:r w:rsidRPr="00277852">
              <w:rPr>
                <w:rFonts w:ascii="Arial Nova Light" w:hAnsi="Arial Nova Light"/>
                <w:sz w:val="16"/>
                <w:szCs w:val="16"/>
              </w:rPr>
              <w:t>100%</w:t>
            </w:r>
          </w:p>
        </w:tc>
      </w:tr>
    </w:tbl>
    <w:p w14:paraId="71AC82B5" w14:textId="77777777" w:rsidR="00E21A2F" w:rsidRPr="00CE598B" w:rsidRDefault="00E21A2F">
      <w:pPr>
        <w:pBdr>
          <w:top w:val="nil"/>
          <w:left w:val="nil"/>
          <w:bottom w:val="nil"/>
          <w:right w:val="nil"/>
          <w:between w:val="nil"/>
        </w:pBdr>
        <w:ind w:left="1440" w:hanging="708"/>
        <w:jc w:val="left"/>
        <w:rPr>
          <w:rFonts w:ascii="Arial Nova Light" w:hAnsi="Arial Nova Light"/>
          <w:b/>
          <w:sz w:val="20"/>
        </w:rPr>
      </w:pPr>
    </w:p>
    <w:p w14:paraId="021F4967" w14:textId="77777777" w:rsidR="00E21A2F" w:rsidRPr="00CE598B" w:rsidRDefault="00E21A2F">
      <w:pPr>
        <w:pBdr>
          <w:top w:val="nil"/>
          <w:left w:val="nil"/>
          <w:bottom w:val="nil"/>
          <w:right w:val="nil"/>
          <w:between w:val="nil"/>
        </w:pBdr>
        <w:ind w:left="1440" w:hanging="708"/>
        <w:jc w:val="left"/>
        <w:rPr>
          <w:rFonts w:ascii="Arial Nova Light" w:hAnsi="Arial Nova Light"/>
          <w:b/>
          <w:sz w:val="20"/>
        </w:rPr>
      </w:pPr>
    </w:p>
    <w:p w14:paraId="054F9A69" w14:textId="77777777" w:rsidR="00E21A2F" w:rsidRPr="00CE598B" w:rsidRDefault="008D4BCF" w:rsidP="00151DA6">
      <w:pPr>
        <w:pStyle w:val="Ttulo3"/>
        <w:numPr>
          <w:ilvl w:val="1"/>
          <w:numId w:val="19"/>
        </w:numPr>
        <w:rPr>
          <w:rFonts w:ascii="Arial Nova Light" w:hAnsi="Arial Nova Light"/>
          <w:b/>
          <w:sz w:val="20"/>
          <w:szCs w:val="20"/>
        </w:rPr>
      </w:pPr>
      <w:r w:rsidRPr="00CE598B">
        <w:rPr>
          <w:rFonts w:ascii="Arial Nova Light" w:hAnsi="Arial Nova Light"/>
          <w:b/>
          <w:sz w:val="20"/>
          <w:szCs w:val="20"/>
        </w:rPr>
        <w:t>Indicadores de los objetivos específicos</w:t>
      </w:r>
    </w:p>
    <w:p w14:paraId="59E36525" w14:textId="77777777" w:rsidR="00E21A2F" w:rsidRPr="00CE598B" w:rsidRDefault="00E21A2F">
      <w:pPr>
        <w:rPr>
          <w:rFonts w:ascii="Arial Nova Light" w:hAnsi="Arial Nova Light"/>
          <w:sz w:val="20"/>
        </w:rPr>
      </w:pPr>
    </w:p>
    <w:p w14:paraId="03AC135A"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sz w:val="20"/>
          <w:highlight w:val="green"/>
        </w:rPr>
      </w:pPr>
    </w:p>
    <w:tbl>
      <w:tblPr>
        <w:tblStyle w:val="affffffffffffc"/>
        <w:tblW w:w="8636" w:type="dxa"/>
        <w:tblInd w:w="-5" w:type="dxa"/>
        <w:tblLayout w:type="fixed"/>
        <w:tblLook w:val="0400" w:firstRow="0" w:lastRow="0" w:firstColumn="0" w:lastColumn="0" w:noHBand="0" w:noVBand="1"/>
      </w:tblPr>
      <w:tblGrid>
        <w:gridCol w:w="1834"/>
        <w:gridCol w:w="1888"/>
        <w:gridCol w:w="1638"/>
        <w:gridCol w:w="1638"/>
        <w:gridCol w:w="1638"/>
      </w:tblGrid>
      <w:tr w:rsidR="00E21A2F" w:rsidRPr="00277852" w14:paraId="37508871" w14:textId="77777777" w:rsidTr="00277852">
        <w:trPr>
          <w:trHeight w:val="708"/>
          <w:tblHeader/>
        </w:trPr>
        <w:tc>
          <w:tcPr>
            <w:tcW w:w="1834"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7B6F22DB" w14:textId="77777777" w:rsidR="00E21A2F" w:rsidRPr="00277852" w:rsidRDefault="008D4BCF">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4472C4" w:themeFill="accent1"/>
            <w:vAlign w:val="center"/>
          </w:tcPr>
          <w:p w14:paraId="7199307B" w14:textId="77777777" w:rsidR="00E21A2F" w:rsidRPr="00277852" w:rsidRDefault="008D4BCF">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4472C4" w:themeFill="accent1"/>
            <w:vAlign w:val="center"/>
          </w:tcPr>
          <w:p w14:paraId="1CE5C184" w14:textId="77777777" w:rsidR="00E21A2F" w:rsidRPr="00277852" w:rsidRDefault="008D4BCF">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META</w:t>
            </w:r>
          </w:p>
        </w:tc>
        <w:tc>
          <w:tcPr>
            <w:tcW w:w="1638" w:type="dxa"/>
            <w:tcBorders>
              <w:top w:val="single" w:sz="4" w:space="0" w:color="000000"/>
              <w:left w:val="nil"/>
              <w:bottom w:val="single" w:sz="4" w:space="0" w:color="000000"/>
              <w:right w:val="single" w:sz="4" w:space="0" w:color="000000"/>
            </w:tcBorders>
            <w:shd w:val="clear" w:color="auto" w:fill="4472C4" w:themeFill="accent1"/>
            <w:vAlign w:val="center"/>
          </w:tcPr>
          <w:p w14:paraId="353DAEE9" w14:textId="77777777" w:rsidR="00E21A2F" w:rsidRPr="00277852" w:rsidRDefault="008D4BCF">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4472C4" w:themeFill="accent1"/>
            <w:vAlign w:val="center"/>
          </w:tcPr>
          <w:p w14:paraId="1A6BDED6" w14:textId="77777777" w:rsidR="00E21A2F" w:rsidRPr="00277852" w:rsidRDefault="008D4BCF">
            <w:pPr>
              <w:jc w:val="center"/>
              <w:rPr>
                <w:rFonts w:ascii="Arial Nova Light" w:eastAsia="Times New Roman" w:hAnsi="Arial Nova Light" w:cs="Times New Roman"/>
                <w:b/>
                <w:color w:val="FFFFFF" w:themeColor="background1"/>
                <w:sz w:val="16"/>
                <w:szCs w:val="16"/>
              </w:rPr>
            </w:pPr>
            <w:r w:rsidRPr="00277852">
              <w:rPr>
                <w:rFonts w:ascii="Arial Nova Light" w:eastAsia="Times New Roman" w:hAnsi="Arial Nova Light" w:cs="Times New Roman"/>
                <w:b/>
                <w:color w:val="FFFFFF" w:themeColor="background1"/>
                <w:sz w:val="16"/>
                <w:szCs w:val="16"/>
              </w:rPr>
              <w:t>FUENTE DE VERIFICACIÓN</w:t>
            </w:r>
          </w:p>
        </w:tc>
      </w:tr>
      <w:tr w:rsidR="00E21A2F" w:rsidRPr="00277852" w14:paraId="3F7FBCF4" w14:textId="77777777">
        <w:trPr>
          <w:trHeight w:val="684"/>
        </w:trPr>
        <w:tc>
          <w:tcPr>
            <w:tcW w:w="1834" w:type="dxa"/>
            <w:tcBorders>
              <w:top w:val="nil"/>
              <w:left w:val="single" w:sz="4" w:space="0" w:color="000000"/>
              <w:bottom w:val="single" w:sz="4" w:space="0" w:color="000000"/>
              <w:right w:val="single" w:sz="4" w:space="0" w:color="000000"/>
            </w:tcBorders>
            <w:shd w:val="clear" w:color="auto" w:fill="auto"/>
            <w:vAlign w:val="center"/>
          </w:tcPr>
          <w:p w14:paraId="278F2295"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Número de proyectos con gestión y seguimiento a la aplicación de lineamientos y determinantes ambientales</w:t>
            </w:r>
          </w:p>
        </w:tc>
        <w:tc>
          <w:tcPr>
            <w:tcW w:w="1888" w:type="dxa"/>
            <w:tcBorders>
              <w:top w:val="nil"/>
              <w:left w:val="nil"/>
              <w:bottom w:val="single" w:sz="4" w:space="0" w:color="000000"/>
              <w:right w:val="single" w:sz="4" w:space="0" w:color="000000"/>
            </w:tcBorders>
            <w:shd w:val="clear" w:color="auto" w:fill="auto"/>
            <w:vAlign w:val="center"/>
          </w:tcPr>
          <w:p w14:paraId="392E6534" w14:textId="77777777" w:rsidR="00E21A2F" w:rsidRPr="00277852"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número</w:t>
            </w:r>
          </w:p>
        </w:tc>
        <w:tc>
          <w:tcPr>
            <w:tcW w:w="1638" w:type="dxa"/>
            <w:tcBorders>
              <w:top w:val="nil"/>
              <w:left w:val="nil"/>
              <w:bottom w:val="single" w:sz="4" w:space="0" w:color="000000"/>
              <w:right w:val="single" w:sz="4" w:space="0" w:color="000000"/>
            </w:tcBorders>
            <w:shd w:val="clear" w:color="auto" w:fill="auto"/>
            <w:vAlign w:val="center"/>
          </w:tcPr>
          <w:p w14:paraId="43ED42C6" w14:textId="77777777" w:rsidR="00E21A2F" w:rsidRPr="00277852"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1000</w:t>
            </w:r>
          </w:p>
        </w:tc>
        <w:tc>
          <w:tcPr>
            <w:tcW w:w="1638" w:type="dxa"/>
            <w:tcBorders>
              <w:top w:val="nil"/>
              <w:left w:val="nil"/>
              <w:bottom w:val="single" w:sz="4" w:space="0" w:color="000000"/>
              <w:right w:val="single" w:sz="4" w:space="0" w:color="000000"/>
            </w:tcBorders>
            <w:shd w:val="clear" w:color="auto" w:fill="auto"/>
            <w:vAlign w:val="center"/>
          </w:tcPr>
          <w:p w14:paraId="00277954"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0566455D" w14:textId="77777777" w:rsidR="00E21A2F" w:rsidRPr="00277852"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Comunicación oficial, Actas de revisión de diseños paisajísticos, informes de seguimiento.</w:t>
            </w:r>
          </w:p>
        </w:tc>
      </w:tr>
      <w:tr w:rsidR="00E21A2F" w:rsidRPr="00277852" w14:paraId="13FD846D" w14:textId="77777777">
        <w:trPr>
          <w:trHeight w:val="684"/>
        </w:trPr>
        <w:tc>
          <w:tcPr>
            <w:tcW w:w="1834" w:type="dxa"/>
            <w:tcBorders>
              <w:top w:val="nil"/>
              <w:left w:val="single" w:sz="4" w:space="0" w:color="000000"/>
              <w:bottom w:val="single" w:sz="4" w:space="0" w:color="000000"/>
              <w:right w:val="single" w:sz="4" w:space="0" w:color="000000"/>
            </w:tcBorders>
            <w:shd w:val="clear" w:color="auto" w:fill="auto"/>
            <w:vAlign w:val="center"/>
          </w:tcPr>
          <w:p w14:paraId="2280BF62"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shd w:val="clear" w:color="auto" w:fill="auto"/>
            <w:vAlign w:val="center"/>
          </w:tcPr>
          <w:p w14:paraId="403AE506" w14:textId="77777777" w:rsidR="00E21A2F" w:rsidRPr="00277852"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w:t>
            </w:r>
          </w:p>
        </w:tc>
        <w:tc>
          <w:tcPr>
            <w:tcW w:w="1638" w:type="dxa"/>
            <w:tcBorders>
              <w:top w:val="nil"/>
              <w:left w:val="nil"/>
              <w:bottom w:val="single" w:sz="4" w:space="0" w:color="000000"/>
              <w:right w:val="single" w:sz="4" w:space="0" w:color="000000"/>
            </w:tcBorders>
            <w:shd w:val="clear" w:color="auto" w:fill="auto"/>
            <w:vAlign w:val="center"/>
          </w:tcPr>
          <w:p w14:paraId="2E70E987" w14:textId="77777777" w:rsidR="00E21A2F" w:rsidRPr="00277852"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100</w:t>
            </w:r>
          </w:p>
        </w:tc>
        <w:tc>
          <w:tcPr>
            <w:tcW w:w="1638" w:type="dxa"/>
            <w:tcBorders>
              <w:top w:val="nil"/>
              <w:left w:val="nil"/>
              <w:bottom w:val="single" w:sz="4" w:space="0" w:color="000000"/>
              <w:right w:val="single" w:sz="4" w:space="0" w:color="000000"/>
            </w:tcBorders>
            <w:shd w:val="clear" w:color="auto" w:fill="auto"/>
            <w:vAlign w:val="center"/>
          </w:tcPr>
          <w:p w14:paraId="3CBBAB6C"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06AC1DBD" w14:textId="77777777" w:rsidR="00E21A2F" w:rsidRPr="00277852"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Matriz de población beneficiada con la incorporación de criterios ecourbanismo y construcción sostenible</w:t>
            </w:r>
          </w:p>
        </w:tc>
      </w:tr>
      <w:tr w:rsidR="00E21A2F" w:rsidRPr="00277852" w14:paraId="2B12BCFC" w14:textId="77777777">
        <w:trPr>
          <w:trHeight w:val="684"/>
        </w:trPr>
        <w:tc>
          <w:tcPr>
            <w:tcW w:w="1834" w:type="dxa"/>
            <w:tcBorders>
              <w:top w:val="nil"/>
              <w:left w:val="single" w:sz="4" w:space="0" w:color="000000"/>
              <w:bottom w:val="single" w:sz="4" w:space="0" w:color="000000"/>
              <w:right w:val="single" w:sz="4" w:space="0" w:color="000000"/>
            </w:tcBorders>
            <w:shd w:val="clear" w:color="auto" w:fill="auto"/>
            <w:vAlign w:val="center"/>
          </w:tcPr>
          <w:p w14:paraId="7FCDF5E0"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m</w:t>
            </w:r>
            <w:r w:rsidRPr="00277852">
              <w:rPr>
                <w:rFonts w:ascii="Arial Nova Light" w:eastAsia="Times New Roman" w:hAnsi="Arial Nova Light" w:cs="Times New Roman"/>
                <w:sz w:val="16"/>
                <w:szCs w:val="16"/>
                <w:vertAlign w:val="superscript"/>
              </w:rPr>
              <w:t>2</w:t>
            </w:r>
            <w:r w:rsidRPr="00277852">
              <w:rPr>
                <w:rFonts w:ascii="Arial Nova Light" w:eastAsia="Times New Roman" w:hAnsi="Arial Nova Light" w:cs="Times New Roman"/>
                <w:sz w:val="16"/>
                <w:szCs w:val="16"/>
              </w:rPr>
              <w:t xml:space="preserve"> de techos verdes y jardines verticales con acompañamiento técnico</w:t>
            </w:r>
          </w:p>
        </w:tc>
        <w:tc>
          <w:tcPr>
            <w:tcW w:w="1888" w:type="dxa"/>
            <w:tcBorders>
              <w:top w:val="nil"/>
              <w:left w:val="nil"/>
              <w:bottom w:val="single" w:sz="4" w:space="0" w:color="000000"/>
              <w:right w:val="single" w:sz="4" w:space="0" w:color="000000"/>
            </w:tcBorders>
            <w:shd w:val="clear" w:color="auto" w:fill="auto"/>
            <w:vAlign w:val="center"/>
          </w:tcPr>
          <w:p w14:paraId="1B5E9FFE" w14:textId="77777777" w:rsidR="00E21A2F" w:rsidRPr="00277852"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m</w:t>
            </w:r>
            <w:r w:rsidRPr="00277852">
              <w:rPr>
                <w:rFonts w:ascii="Arial Nova Light" w:eastAsia="Times New Roman" w:hAnsi="Arial Nova Light" w:cs="Times New Roman"/>
                <w:sz w:val="16"/>
                <w:szCs w:val="16"/>
                <w:vertAlign w:val="superscript"/>
              </w:rPr>
              <w:t>2</w:t>
            </w:r>
          </w:p>
        </w:tc>
        <w:tc>
          <w:tcPr>
            <w:tcW w:w="1638" w:type="dxa"/>
            <w:tcBorders>
              <w:top w:val="nil"/>
              <w:left w:val="nil"/>
              <w:bottom w:val="single" w:sz="4" w:space="0" w:color="000000"/>
              <w:right w:val="single" w:sz="4" w:space="0" w:color="000000"/>
            </w:tcBorders>
            <w:shd w:val="clear" w:color="auto" w:fill="auto"/>
            <w:vAlign w:val="center"/>
          </w:tcPr>
          <w:p w14:paraId="182C9271" w14:textId="77777777" w:rsidR="00E21A2F" w:rsidRPr="00277852"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20000</w:t>
            </w:r>
          </w:p>
        </w:tc>
        <w:tc>
          <w:tcPr>
            <w:tcW w:w="1638" w:type="dxa"/>
            <w:tcBorders>
              <w:top w:val="nil"/>
              <w:left w:val="nil"/>
              <w:bottom w:val="single" w:sz="4" w:space="0" w:color="000000"/>
              <w:right w:val="single" w:sz="4" w:space="0" w:color="000000"/>
            </w:tcBorders>
            <w:shd w:val="clear" w:color="auto" w:fill="auto"/>
            <w:vAlign w:val="center"/>
          </w:tcPr>
          <w:p w14:paraId="00FAB140"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2C6EA092"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Acta de Asistencia Técnica</w:t>
            </w:r>
          </w:p>
        </w:tc>
      </w:tr>
      <w:tr w:rsidR="00E21A2F" w:rsidRPr="00277852" w14:paraId="00830DAE" w14:textId="77777777">
        <w:trPr>
          <w:trHeight w:val="684"/>
        </w:trPr>
        <w:tc>
          <w:tcPr>
            <w:tcW w:w="1834" w:type="dxa"/>
            <w:tcBorders>
              <w:top w:val="nil"/>
              <w:left w:val="single" w:sz="4" w:space="0" w:color="000000"/>
              <w:bottom w:val="single" w:sz="4" w:space="0" w:color="000000"/>
              <w:right w:val="single" w:sz="4" w:space="0" w:color="000000"/>
            </w:tcBorders>
            <w:shd w:val="clear" w:color="auto" w:fill="auto"/>
            <w:vAlign w:val="center"/>
          </w:tcPr>
          <w:p w14:paraId="08E8DA84"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 xml:space="preserve">Número de personas sensibilizadas en la implementación y </w:t>
            </w:r>
            <w:r w:rsidRPr="00277852">
              <w:rPr>
                <w:rFonts w:ascii="Arial Nova Light" w:eastAsia="Times New Roman" w:hAnsi="Arial Nova Light" w:cs="Times New Roman"/>
                <w:sz w:val="16"/>
                <w:szCs w:val="16"/>
              </w:rPr>
              <w:lastRenderedPageBreak/>
              <w:t>mantenimiento de techos verdes y jardines verticales</w:t>
            </w:r>
          </w:p>
        </w:tc>
        <w:tc>
          <w:tcPr>
            <w:tcW w:w="1888" w:type="dxa"/>
            <w:tcBorders>
              <w:top w:val="nil"/>
              <w:left w:val="nil"/>
              <w:bottom w:val="single" w:sz="4" w:space="0" w:color="000000"/>
              <w:right w:val="single" w:sz="4" w:space="0" w:color="000000"/>
            </w:tcBorders>
            <w:shd w:val="clear" w:color="auto" w:fill="auto"/>
            <w:vAlign w:val="center"/>
          </w:tcPr>
          <w:p w14:paraId="6813B64E" w14:textId="77777777" w:rsidR="00E21A2F" w:rsidRPr="00277852"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lastRenderedPageBreak/>
              <w:t>número</w:t>
            </w:r>
          </w:p>
        </w:tc>
        <w:tc>
          <w:tcPr>
            <w:tcW w:w="1638" w:type="dxa"/>
            <w:tcBorders>
              <w:top w:val="nil"/>
              <w:left w:val="nil"/>
              <w:bottom w:val="single" w:sz="4" w:space="0" w:color="000000"/>
              <w:right w:val="single" w:sz="4" w:space="0" w:color="000000"/>
            </w:tcBorders>
            <w:shd w:val="clear" w:color="auto" w:fill="auto"/>
            <w:vAlign w:val="center"/>
          </w:tcPr>
          <w:p w14:paraId="5745C74E" w14:textId="77777777" w:rsidR="00E21A2F" w:rsidRPr="00277852"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2000</w:t>
            </w:r>
          </w:p>
        </w:tc>
        <w:tc>
          <w:tcPr>
            <w:tcW w:w="1638" w:type="dxa"/>
            <w:tcBorders>
              <w:top w:val="nil"/>
              <w:left w:val="nil"/>
              <w:bottom w:val="single" w:sz="4" w:space="0" w:color="000000"/>
              <w:right w:val="single" w:sz="4" w:space="0" w:color="000000"/>
            </w:tcBorders>
            <w:shd w:val="clear" w:color="auto" w:fill="auto"/>
            <w:vAlign w:val="center"/>
          </w:tcPr>
          <w:p w14:paraId="2AFBF253"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1E8C1EB7" w14:textId="77777777" w:rsidR="00E21A2F" w:rsidRPr="00277852"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Listados de asistencia y actas de reunión.</w:t>
            </w:r>
          </w:p>
        </w:tc>
      </w:tr>
      <w:tr w:rsidR="00E21A2F" w:rsidRPr="00277852" w14:paraId="7FB6CBF9" w14:textId="77777777">
        <w:trPr>
          <w:trHeight w:val="684"/>
        </w:trPr>
        <w:tc>
          <w:tcPr>
            <w:tcW w:w="1834" w:type="dxa"/>
            <w:tcBorders>
              <w:top w:val="nil"/>
              <w:left w:val="single" w:sz="4" w:space="0" w:color="000000"/>
              <w:bottom w:val="single" w:sz="4" w:space="0" w:color="000000"/>
              <w:right w:val="single" w:sz="4" w:space="0" w:color="000000"/>
            </w:tcBorders>
            <w:shd w:val="clear" w:color="auto" w:fill="auto"/>
            <w:vAlign w:val="center"/>
          </w:tcPr>
          <w:p w14:paraId="3EB06C5B"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Sistema de monitoreo sobre el avance hacia el crecimiento verde y los ODS</w:t>
            </w:r>
          </w:p>
        </w:tc>
        <w:tc>
          <w:tcPr>
            <w:tcW w:w="1888" w:type="dxa"/>
            <w:tcBorders>
              <w:top w:val="nil"/>
              <w:left w:val="nil"/>
              <w:bottom w:val="single" w:sz="4" w:space="0" w:color="000000"/>
              <w:right w:val="single" w:sz="4" w:space="0" w:color="000000"/>
            </w:tcBorders>
            <w:shd w:val="clear" w:color="auto" w:fill="auto"/>
            <w:vAlign w:val="center"/>
          </w:tcPr>
          <w:p w14:paraId="1139B5FB" w14:textId="2979486F"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Unidad</w:t>
            </w:r>
            <w:r w:rsidR="00B31850" w:rsidRPr="00277852">
              <w:rPr>
                <w:rFonts w:ascii="Arial Nova Light" w:eastAsia="Times New Roman" w:hAnsi="Arial Nova Light" w:cs="Times New Roman"/>
                <w:sz w:val="16"/>
                <w:szCs w:val="16"/>
              </w:rPr>
              <w:t>costo</w:t>
            </w:r>
          </w:p>
        </w:tc>
        <w:tc>
          <w:tcPr>
            <w:tcW w:w="1638" w:type="dxa"/>
            <w:tcBorders>
              <w:top w:val="nil"/>
              <w:left w:val="nil"/>
              <w:bottom w:val="single" w:sz="4" w:space="0" w:color="000000"/>
              <w:right w:val="single" w:sz="4" w:space="0" w:color="000000"/>
            </w:tcBorders>
            <w:shd w:val="clear" w:color="auto" w:fill="auto"/>
            <w:vAlign w:val="center"/>
          </w:tcPr>
          <w:p w14:paraId="6E0711BB"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w:t>
            </w:r>
          </w:p>
        </w:tc>
        <w:tc>
          <w:tcPr>
            <w:tcW w:w="1638" w:type="dxa"/>
            <w:tcBorders>
              <w:top w:val="nil"/>
              <w:left w:val="nil"/>
              <w:bottom w:val="single" w:sz="4" w:space="0" w:color="000000"/>
              <w:right w:val="single" w:sz="4" w:space="0" w:color="000000"/>
            </w:tcBorders>
            <w:shd w:val="clear" w:color="auto" w:fill="auto"/>
            <w:vAlign w:val="center"/>
          </w:tcPr>
          <w:p w14:paraId="204031F0"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59C89988"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Informes y actas de reunión</w:t>
            </w:r>
          </w:p>
        </w:tc>
      </w:tr>
      <w:tr w:rsidR="00E21A2F" w:rsidRPr="00277852" w14:paraId="319D9D1D" w14:textId="77777777">
        <w:trPr>
          <w:trHeight w:val="684"/>
        </w:trPr>
        <w:tc>
          <w:tcPr>
            <w:tcW w:w="18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2BBF9EF" w14:textId="77777777" w:rsidR="00E21A2F" w:rsidRPr="00277852" w:rsidRDefault="008D4BCF">
            <w:pPr>
              <w:spacing w:before="240" w:after="240"/>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shd w:val="clear" w:color="auto" w:fill="auto"/>
            <w:vAlign w:val="center"/>
          </w:tcPr>
          <w:p w14:paraId="206FFDA6"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Número</w:t>
            </w:r>
          </w:p>
        </w:tc>
        <w:tc>
          <w:tcPr>
            <w:tcW w:w="1638" w:type="dxa"/>
            <w:tcBorders>
              <w:top w:val="nil"/>
              <w:left w:val="nil"/>
              <w:bottom w:val="single" w:sz="4" w:space="0" w:color="000000"/>
              <w:right w:val="single" w:sz="4" w:space="0" w:color="000000"/>
            </w:tcBorders>
            <w:shd w:val="clear" w:color="auto" w:fill="auto"/>
            <w:vAlign w:val="center"/>
          </w:tcPr>
          <w:p w14:paraId="03628926"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9</w:t>
            </w:r>
          </w:p>
        </w:tc>
        <w:tc>
          <w:tcPr>
            <w:tcW w:w="1638" w:type="dxa"/>
            <w:tcBorders>
              <w:top w:val="nil"/>
              <w:left w:val="nil"/>
              <w:bottom w:val="single" w:sz="4" w:space="0" w:color="000000"/>
              <w:right w:val="single" w:sz="4" w:space="0" w:color="000000"/>
            </w:tcBorders>
            <w:shd w:val="clear" w:color="auto" w:fill="auto"/>
            <w:vAlign w:val="center"/>
          </w:tcPr>
          <w:p w14:paraId="763420FD"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48E26DDD"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Informes y actas de reunión</w:t>
            </w:r>
          </w:p>
        </w:tc>
      </w:tr>
      <w:tr w:rsidR="00E21A2F" w:rsidRPr="00277852" w14:paraId="5CB84D15" w14:textId="77777777">
        <w:trPr>
          <w:trHeight w:val="684"/>
        </w:trPr>
        <w:tc>
          <w:tcPr>
            <w:tcW w:w="18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6A1359C" w14:textId="77777777" w:rsidR="00E21A2F" w:rsidRPr="00277852" w:rsidRDefault="008D4BCF">
            <w:pPr>
              <w:spacing w:before="240" w:after="240"/>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 de empresas participantes en ACERCAR y el PREAD con mejora o mantenimiento del Índice de Desempeño Ambiental Empresarial (IDAE)en muy bueno o excelente</w:t>
            </w:r>
          </w:p>
        </w:tc>
        <w:tc>
          <w:tcPr>
            <w:tcW w:w="1888" w:type="dxa"/>
            <w:tcBorders>
              <w:top w:val="nil"/>
              <w:left w:val="nil"/>
              <w:bottom w:val="single" w:sz="4" w:space="0" w:color="000000"/>
              <w:right w:val="single" w:sz="4" w:space="0" w:color="000000"/>
            </w:tcBorders>
            <w:shd w:val="clear" w:color="auto" w:fill="auto"/>
            <w:vAlign w:val="center"/>
          </w:tcPr>
          <w:p w14:paraId="71924D81"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Porcentaje</w:t>
            </w:r>
          </w:p>
        </w:tc>
        <w:tc>
          <w:tcPr>
            <w:tcW w:w="1638" w:type="dxa"/>
            <w:tcBorders>
              <w:top w:val="nil"/>
              <w:left w:val="nil"/>
              <w:bottom w:val="single" w:sz="4" w:space="0" w:color="000000"/>
              <w:right w:val="single" w:sz="4" w:space="0" w:color="000000"/>
            </w:tcBorders>
            <w:shd w:val="clear" w:color="auto" w:fill="auto"/>
            <w:vAlign w:val="center"/>
          </w:tcPr>
          <w:p w14:paraId="14B431AC"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70%</w:t>
            </w:r>
          </w:p>
        </w:tc>
        <w:tc>
          <w:tcPr>
            <w:tcW w:w="1638" w:type="dxa"/>
            <w:tcBorders>
              <w:top w:val="nil"/>
              <w:left w:val="nil"/>
              <w:bottom w:val="single" w:sz="4" w:space="0" w:color="000000"/>
              <w:right w:val="single" w:sz="4" w:space="0" w:color="000000"/>
            </w:tcBorders>
            <w:shd w:val="clear" w:color="auto" w:fill="auto"/>
            <w:vAlign w:val="center"/>
          </w:tcPr>
          <w:p w14:paraId="5FE244DC"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0678A0AA"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Informes y actas de reunión</w:t>
            </w:r>
          </w:p>
        </w:tc>
      </w:tr>
      <w:tr w:rsidR="00E21A2F" w:rsidRPr="00277852" w14:paraId="78C4AD7A" w14:textId="77777777">
        <w:trPr>
          <w:trHeight w:val="684"/>
        </w:trPr>
        <w:tc>
          <w:tcPr>
            <w:tcW w:w="18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57208BB" w14:textId="77777777" w:rsidR="00E21A2F" w:rsidRPr="00277852" w:rsidRDefault="008D4BCF">
            <w:pPr>
              <w:spacing w:before="240" w:after="240"/>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C5A934" w14:textId="77777777" w:rsidR="00E21A2F" w:rsidRPr="00277852" w:rsidRDefault="008D4BCF">
            <w:pPr>
              <w:spacing w:before="240" w:after="240"/>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Plan de Acción Climática</w:t>
            </w:r>
          </w:p>
        </w:tc>
        <w:tc>
          <w:tcPr>
            <w:tcW w:w="163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F8FD5F" w14:textId="77777777" w:rsidR="00E21A2F" w:rsidRPr="00277852" w:rsidRDefault="008D4BCF">
            <w:pPr>
              <w:spacing w:before="240" w:after="240"/>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1</w:t>
            </w:r>
          </w:p>
        </w:tc>
        <w:tc>
          <w:tcPr>
            <w:tcW w:w="163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1CD1F2" w14:textId="77777777" w:rsidR="00E21A2F" w:rsidRPr="00277852" w:rsidRDefault="008D4BCF">
            <w:pPr>
              <w:spacing w:before="240" w:after="240"/>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w:t>
            </w:r>
          </w:p>
        </w:tc>
        <w:tc>
          <w:tcPr>
            <w:tcW w:w="163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AEFFBD" w14:textId="77777777" w:rsidR="00E21A2F" w:rsidRPr="00277852" w:rsidRDefault="008D4BCF">
            <w:pPr>
              <w:spacing w:before="240" w:after="240"/>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Informes de gestión</w:t>
            </w:r>
          </w:p>
          <w:p w14:paraId="7295D2CB" w14:textId="77777777" w:rsidR="00E21A2F" w:rsidRPr="00277852" w:rsidRDefault="008D4BCF">
            <w:pPr>
              <w:spacing w:before="240" w:after="240"/>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Informes de las acciones del Plan</w:t>
            </w:r>
          </w:p>
        </w:tc>
      </w:tr>
      <w:tr w:rsidR="00E21A2F" w:rsidRPr="00277852" w14:paraId="3961C8B4" w14:textId="77777777">
        <w:trPr>
          <w:trHeight w:val="684"/>
        </w:trPr>
        <w:tc>
          <w:tcPr>
            <w:tcW w:w="18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C402BB7" w14:textId="77777777" w:rsidR="00E21A2F" w:rsidRPr="00277852" w:rsidRDefault="008D4BCF">
            <w:pPr>
              <w:spacing w:before="240" w:after="240"/>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D9D1D7" w14:textId="77777777" w:rsidR="00E21A2F" w:rsidRPr="00277852" w:rsidRDefault="008D4BCF">
            <w:pPr>
              <w:spacing w:before="240" w:after="240"/>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Número</w:t>
            </w:r>
          </w:p>
        </w:tc>
        <w:tc>
          <w:tcPr>
            <w:tcW w:w="1638" w:type="dxa"/>
            <w:tcBorders>
              <w:top w:val="nil"/>
              <w:left w:val="nil"/>
              <w:bottom w:val="single" w:sz="4" w:space="0" w:color="000000"/>
              <w:right w:val="single" w:sz="4" w:space="0" w:color="000000"/>
            </w:tcBorders>
            <w:shd w:val="clear" w:color="auto" w:fill="auto"/>
            <w:vAlign w:val="center"/>
          </w:tcPr>
          <w:p w14:paraId="2353EE16"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50</w:t>
            </w:r>
          </w:p>
        </w:tc>
        <w:tc>
          <w:tcPr>
            <w:tcW w:w="1638" w:type="dxa"/>
            <w:tcBorders>
              <w:top w:val="nil"/>
              <w:left w:val="nil"/>
              <w:bottom w:val="single" w:sz="4" w:space="0" w:color="000000"/>
              <w:right w:val="single" w:sz="4" w:space="0" w:color="000000"/>
            </w:tcBorders>
            <w:shd w:val="clear" w:color="auto" w:fill="auto"/>
            <w:vAlign w:val="center"/>
          </w:tcPr>
          <w:p w14:paraId="65E198AF"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1AAB517C" w14:textId="77777777" w:rsidR="00E21A2F" w:rsidRPr="00277852" w:rsidRDefault="008D4BCF">
            <w:pPr>
              <w:jc w:val="center"/>
              <w:rPr>
                <w:rFonts w:ascii="Arial Nova Light" w:eastAsia="Times New Roman" w:hAnsi="Arial Nova Light" w:cs="Times New Roman"/>
                <w:sz w:val="16"/>
                <w:szCs w:val="16"/>
              </w:rPr>
            </w:pPr>
            <w:r w:rsidRPr="00277852">
              <w:rPr>
                <w:rFonts w:ascii="Arial Nova Light" w:eastAsia="Times New Roman" w:hAnsi="Arial Nova Light" w:cs="Times New Roman"/>
                <w:sz w:val="16"/>
                <w:szCs w:val="16"/>
              </w:rPr>
              <w:t>Informes y actas de reunión</w:t>
            </w:r>
          </w:p>
        </w:tc>
      </w:tr>
    </w:tbl>
    <w:p w14:paraId="775D863E" w14:textId="77777777" w:rsidR="00E21A2F" w:rsidRPr="00CE598B" w:rsidRDefault="008D4BCF">
      <w:pPr>
        <w:rPr>
          <w:rFonts w:ascii="Arial Nova Light" w:hAnsi="Arial Nova Light"/>
          <w:sz w:val="20"/>
        </w:rPr>
      </w:pPr>
      <w:r w:rsidRPr="00CE598B">
        <w:rPr>
          <w:rFonts w:ascii="Arial Nova Light" w:hAnsi="Arial Nova Light"/>
          <w:sz w:val="20"/>
        </w:rPr>
        <w:tab/>
      </w:r>
      <w:r w:rsidRPr="00CE598B">
        <w:rPr>
          <w:rFonts w:ascii="Arial Nova Light" w:hAnsi="Arial Nova Light"/>
          <w:sz w:val="20"/>
        </w:rPr>
        <w:tab/>
      </w:r>
      <w:r w:rsidRPr="00CE598B">
        <w:rPr>
          <w:rFonts w:ascii="Arial Nova Light" w:hAnsi="Arial Nova Light"/>
          <w:sz w:val="20"/>
        </w:rPr>
        <w:tab/>
      </w:r>
      <w:r w:rsidRPr="00CE598B">
        <w:rPr>
          <w:rFonts w:ascii="Arial Nova Light" w:hAnsi="Arial Nova Light"/>
          <w:sz w:val="20"/>
        </w:rPr>
        <w:tab/>
      </w:r>
      <w:r w:rsidRPr="00CE598B">
        <w:rPr>
          <w:rFonts w:ascii="Arial Nova Light" w:hAnsi="Arial Nova Light"/>
          <w:sz w:val="20"/>
        </w:rPr>
        <w:tab/>
      </w:r>
    </w:p>
    <w:p w14:paraId="59F3E518"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sz w:val="20"/>
        </w:rPr>
      </w:pPr>
    </w:p>
    <w:p w14:paraId="7CA8AB32" w14:textId="77777777" w:rsidR="00E21A2F" w:rsidRPr="00CE598B" w:rsidRDefault="008D4BCF" w:rsidP="00151DA6">
      <w:pPr>
        <w:pStyle w:val="Ttulo3"/>
        <w:numPr>
          <w:ilvl w:val="1"/>
          <w:numId w:val="19"/>
        </w:numPr>
        <w:rPr>
          <w:rFonts w:ascii="Arial Nova Light" w:hAnsi="Arial Nova Light"/>
          <w:b/>
          <w:sz w:val="20"/>
          <w:szCs w:val="20"/>
        </w:rPr>
      </w:pPr>
      <w:r w:rsidRPr="00CE598B">
        <w:rPr>
          <w:rFonts w:ascii="Arial Nova Light" w:hAnsi="Arial Nova Light"/>
          <w:b/>
          <w:sz w:val="20"/>
          <w:szCs w:val="20"/>
        </w:rPr>
        <w:t>Actividades</w:t>
      </w:r>
    </w:p>
    <w:p w14:paraId="6DBCA96D"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sz w:val="20"/>
        </w:rPr>
      </w:pPr>
    </w:p>
    <w:p w14:paraId="79BCBBFF" w14:textId="77777777" w:rsidR="00E21A2F" w:rsidRPr="00CE598B" w:rsidRDefault="008D4BCF">
      <w:pPr>
        <w:spacing w:line="276" w:lineRule="auto"/>
        <w:rPr>
          <w:rFonts w:ascii="Arial Nova Light" w:eastAsia="Times New Roman" w:hAnsi="Arial Nova Light" w:cs="Times New Roman"/>
          <w:b/>
          <w:i/>
          <w:sz w:val="20"/>
        </w:rPr>
      </w:pPr>
      <w:r w:rsidRPr="00CE598B">
        <w:rPr>
          <w:rFonts w:ascii="Arial Nova Light" w:eastAsia="Times New Roman" w:hAnsi="Arial Nova Light" w:cs="Times New Roman"/>
          <w:b/>
          <w:i/>
          <w:sz w:val="20"/>
        </w:rPr>
        <w:t>Producto. Servicio de asistencia técnica para la incorporación de variables ambientales en la planificación sectorial.</w:t>
      </w:r>
    </w:p>
    <w:p w14:paraId="58851A26" w14:textId="77777777" w:rsidR="00E21A2F" w:rsidRPr="00CE598B" w:rsidRDefault="00E21A2F">
      <w:pPr>
        <w:spacing w:line="276" w:lineRule="auto"/>
        <w:rPr>
          <w:rFonts w:ascii="Arial Nova Light" w:eastAsia="Times New Roman" w:hAnsi="Arial Nova Light" w:cs="Times New Roman"/>
          <w:b/>
          <w:i/>
          <w:sz w:val="20"/>
        </w:rPr>
      </w:pPr>
    </w:p>
    <w:p w14:paraId="05490F08" w14:textId="77777777" w:rsidR="00E21A2F" w:rsidRPr="00CE598B" w:rsidRDefault="008D4BCF">
      <w:pPr>
        <w:numPr>
          <w:ilvl w:val="0"/>
          <w:numId w:val="2"/>
        </w:numPr>
        <w:pBdr>
          <w:top w:val="nil"/>
          <w:left w:val="nil"/>
          <w:bottom w:val="nil"/>
          <w:right w:val="nil"/>
          <w:between w:val="nil"/>
        </w:pBdr>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Realizar el acompañamiento para la incorporación de criterios y determinantes ambientales en 600 proyectos de infraestructura. </w:t>
      </w:r>
    </w:p>
    <w:p w14:paraId="3B0DB1CF" w14:textId="77777777" w:rsidR="00845CAA" w:rsidRPr="00CE598B" w:rsidRDefault="00845CAA" w:rsidP="00845CAA">
      <w:pPr>
        <w:numPr>
          <w:ilvl w:val="0"/>
          <w:numId w:val="26"/>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Realizar el diagnóstico de la incorporación de criterios y determinantes ambientales en proyectos de infraestructura que se encuentren en operación, que hayan contado con el acompañamiento técnico por parte de la Subdirección de Ecourbanismo y Gestión Ambiental Empresarial de la SDA.</w:t>
      </w:r>
    </w:p>
    <w:p w14:paraId="176B3029" w14:textId="77777777" w:rsidR="00845CAA" w:rsidRPr="00CE598B" w:rsidRDefault="00845CAA" w:rsidP="00845CAA">
      <w:pPr>
        <w:numPr>
          <w:ilvl w:val="0"/>
          <w:numId w:val="26"/>
        </w:numPr>
        <w:pBdr>
          <w:top w:val="nil"/>
          <w:left w:val="nil"/>
          <w:bottom w:val="nil"/>
          <w:right w:val="nil"/>
          <w:between w:val="nil"/>
        </w:pBd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Verificar en 400 proyectos de infraestructura la incorporación de criterios y determinantes ambientales emitidos por la SDA. </w:t>
      </w:r>
    </w:p>
    <w:p w14:paraId="06236632" w14:textId="77777777" w:rsidR="00845CAA" w:rsidRPr="00CE598B" w:rsidRDefault="00845CAA" w:rsidP="00845CAA">
      <w:pPr>
        <w:numPr>
          <w:ilvl w:val="0"/>
          <w:numId w:val="26"/>
        </w:numPr>
        <w:pBdr>
          <w:top w:val="nil"/>
          <w:left w:val="nil"/>
          <w:bottom w:val="nil"/>
          <w:right w:val="nil"/>
          <w:between w:val="nil"/>
        </w:pBd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Realizar un informe con el análisis de la información producto del seguimiento a los 400 proyectos de infraestructura en operación.</w:t>
      </w:r>
    </w:p>
    <w:p w14:paraId="40598E28" w14:textId="77777777" w:rsidR="00845CAA" w:rsidRPr="00CE598B" w:rsidRDefault="00845CAA" w:rsidP="00845CAA">
      <w:pPr>
        <w:numPr>
          <w:ilvl w:val="0"/>
          <w:numId w:val="26"/>
        </w:numPr>
        <w:pBdr>
          <w:top w:val="nil"/>
          <w:left w:val="nil"/>
          <w:bottom w:val="nil"/>
          <w:right w:val="nil"/>
          <w:between w:val="nil"/>
        </w:pBd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Realizar el acompañamiento técnico a 20,000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techos verdes y jardines verticales en la Ciudad.</w:t>
      </w:r>
    </w:p>
    <w:p w14:paraId="46AF7244" w14:textId="77777777" w:rsidR="00845CAA" w:rsidRPr="00CE598B" w:rsidRDefault="00845CAA" w:rsidP="00845CAA">
      <w:pPr>
        <w:numPr>
          <w:ilvl w:val="0"/>
          <w:numId w:val="26"/>
        </w:numPr>
        <w:pBdr>
          <w:top w:val="nil"/>
          <w:left w:val="nil"/>
          <w:bottom w:val="nil"/>
          <w:right w:val="nil"/>
          <w:between w:val="nil"/>
        </w:pBd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Realizar un informe con el análisis de la información producto del acompañamiento técnico a 20,000 m2 de techos verdes y jardines verticales.</w:t>
      </w:r>
    </w:p>
    <w:p w14:paraId="3EEAC6DD" w14:textId="77777777" w:rsidR="00E21A2F" w:rsidRPr="00CE598B" w:rsidRDefault="00E21A2F" w:rsidP="00845CAA">
      <w:pPr>
        <w:pBdr>
          <w:top w:val="nil"/>
          <w:left w:val="nil"/>
          <w:bottom w:val="nil"/>
          <w:right w:val="nil"/>
          <w:between w:val="nil"/>
        </w:pBdr>
        <w:shd w:val="clear" w:color="auto" w:fill="FFFFFF"/>
        <w:rPr>
          <w:rFonts w:ascii="Arial Nova Light" w:eastAsia="Times New Roman" w:hAnsi="Arial Nova Light" w:cs="Times New Roman"/>
          <w:sz w:val="20"/>
        </w:rPr>
      </w:pPr>
    </w:p>
    <w:p w14:paraId="4FDBF303" w14:textId="77777777" w:rsidR="00E21A2F" w:rsidRPr="00CE598B" w:rsidRDefault="008D4BCF">
      <w:pPr>
        <w:spacing w:before="240" w:after="240"/>
        <w:jc w:val="left"/>
        <w:rPr>
          <w:rFonts w:ascii="Arial Nova Light" w:eastAsia="Times New Roman" w:hAnsi="Arial Nova Light" w:cs="Times New Roman"/>
          <w:b/>
          <w:i/>
          <w:sz w:val="20"/>
        </w:rPr>
      </w:pPr>
      <w:r w:rsidRPr="00CE598B">
        <w:rPr>
          <w:rFonts w:ascii="Arial Nova Light" w:eastAsia="Times New Roman" w:hAnsi="Arial Nova Light" w:cs="Times New Roman"/>
          <w:b/>
          <w:i/>
          <w:sz w:val="20"/>
        </w:rPr>
        <w:t>Producto. Servicio de asistencia técnica para la consolidación de negocios verdes</w:t>
      </w:r>
    </w:p>
    <w:p w14:paraId="121A6FDE" w14:textId="77777777" w:rsidR="00845CAA"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Diseñar la estrategia de crecimiento verde para la ciudad.</w:t>
      </w:r>
    </w:p>
    <w:p w14:paraId="77647489" w14:textId="1B4260A2" w:rsidR="00E21A2F"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Realizar informes periódicos de monitoreo a la implementación de la estrategia y al cumplimiento de los ODS</w:t>
      </w:r>
    </w:p>
    <w:p w14:paraId="234EE3A7" w14:textId="77777777" w:rsidR="00845CAA"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Desarrollar proyectos de asistencia técnica para el mejoramiento del desempeño ambiental en empresas participantes de programas voluntarios ofrecidos por la SEGAE.</w:t>
      </w:r>
    </w:p>
    <w:p w14:paraId="248034BE" w14:textId="77777777" w:rsidR="00845CAA"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Reconocer a las empresas del Programa de Excelencia Ambiental Distrital.</w:t>
      </w:r>
    </w:p>
    <w:p w14:paraId="6E0AB29D" w14:textId="77777777" w:rsidR="00845CAA"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Diseño de estrategias para los negocios verdes.</w:t>
      </w:r>
    </w:p>
    <w:p w14:paraId="2B732BC5" w14:textId="77777777" w:rsidR="00845CAA"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Realizar el acompañamiento en el proceso de fortalecimiento de negocios verdes</w:t>
      </w:r>
    </w:p>
    <w:p w14:paraId="7C62EC6B" w14:textId="77777777" w:rsidR="00845CAA"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Verificación y seguimiento a los criterios de negocios verdes.</w:t>
      </w:r>
    </w:p>
    <w:p w14:paraId="6847A4B2" w14:textId="77777777" w:rsidR="00845CAA"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Diseño de los proyectos de economía circular.</w:t>
      </w:r>
    </w:p>
    <w:p w14:paraId="1F862C0A" w14:textId="77777777" w:rsidR="00845CAA"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Realizar el acompañamiento de los procesos de promoción de los proyectos.</w:t>
      </w:r>
    </w:p>
    <w:p w14:paraId="79543A45" w14:textId="77777777" w:rsidR="00845CAA"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Presentación de informes de avance en los proyectos</w:t>
      </w:r>
    </w:p>
    <w:p w14:paraId="6FFEF6CC" w14:textId="77777777" w:rsidR="00845CAA" w:rsidRPr="00CE598B" w:rsidRDefault="00845CAA" w:rsidP="002039B2">
      <w:pPr>
        <w:shd w:val="clear" w:color="auto" w:fill="FFFFFF" w:themeFill="background1"/>
        <w:ind w:left="566"/>
        <w:rPr>
          <w:rFonts w:ascii="Arial Nova Light" w:eastAsia="Times New Roman" w:hAnsi="Arial Nova Light" w:cs="Times New Roman"/>
          <w:sz w:val="20"/>
        </w:rPr>
      </w:pPr>
    </w:p>
    <w:p w14:paraId="63D79BEF" w14:textId="77777777" w:rsidR="00E21A2F" w:rsidRPr="00CE598B" w:rsidRDefault="008D4BCF">
      <w:pPr>
        <w:spacing w:before="240" w:after="240"/>
        <w:jc w:val="left"/>
        <w:rPr>
          <w:rFonts w:ascii="Arial Nova Light" w:eastAsia="Times New Roman" w:hAnsi="Arial Nova Light" w:cs="Times New Roman"/>
          <w:b/>
          <w:i/>
          <w:sz w:val="20"/>
          <w:highlight w:val="yellow"/>
        </w:rPr>
      </w:pPr>
      <w:r w:rsidRPr="00CE598B">
        <w:rPr>
          <w:rFonts w:ascii="Arial Nova Light" w:eastAsia="Times New Roman" w:hAnsi="Arial Nova Light" w:cs="Times New Roman"/>
          <w:b/>
          <w:i/>
          <w:sz w:val="20"/>
        </w:rPr>
        <w:t>Producto: Servicio de divulgación de la incorporación de consideraciones ambientales en la planificación sectorial</w:t>
      </w:r>
    </w:p>
    <w:p w14:paraId="0921953C" w14:textId="77777777" w:rsidR="00845CAA"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Formulación e implementación de un plan anual para la implementación de producción más limpia en los sectores de curtiembres y metalurgia (galvanoplastia), que incluya programación de capacitaciones.</w:t>
      </w:r>
    </w:p>
    <w:p w14:paraId="6866CC6D" w14:textId="77777777" w:rsidR="00845CAA" w:rsidRPr="00CE598B" w:rsidRDefault="00845CAA" w:rsidP="00845CAA">
      <w:pPr>
        <w:numPr>
          <w:ilvl w:val="0"/>
          <w:numId w:val="27"/>
        </w:numPr>
        <w:shd w:val="clear" w:color="auto" w:fill="FFFFFF" w:themeFill="background1"/>
        <w:ind w:left="566"/>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Formulación e implementación del plan anual de apoyo técnico y buenas prácticas  a explotaciones mineras. </w:t>
      </w:r>
    </w:p>
    <w:p w14:paraId="710EC3A5" w14:textId="77777777" w:rsidR="00E21A2F" w:rsidRPr="00CE598B" w:rsidRDefault="008D4BCF">
      <w:pPr>
        <w:spacing w:before="240" w:after="240"/>
        <w:jc w:val="left"/>
        <w:rPr>
          <w:rFonts w:ascii="Arial Nova Light" w:eastAsia="Times New Roman" w:hAnsi="Arial Nova Light" w:cs="Times New Roman"/>
          <w:b/>
          <w:i/>
          <w:sz w:val="20"/>
        </w:rPr>
      </w:pPr>
      <w:r w:rsidRPr="00CE598B">
        <w:rPr>
          <w:rFonts w:ascii="Arial Nova Light" w:eastAsia="Times New Roman" w:hAnsi="Arial Nova Light" w:cs="Times New Roman"/>
          <w:b/>
          <w:i/>
          <w:sz w:val="20"/>
        </w:rPr>
        <w:t>Producto: Documentos de lineamientos técnicos para mejorar la calidad ambiental de las áreas urbanas.</w:t>
      </w:r>
    </w:p>
    <w:p w14:paraId="5E747DF6" w14:textId="77777777" w:rsidR="00E21A2F" w:rsidRPr="00CE598B" w:rsidRDefault="008D4BCF">
      <w:pPr>
        <w:numPr>
          <w:ilvl w:val="0"/>
          <w:numId w:val="4"/>
        </w:numPr>
        <w:rPr>
          <w:rFonts w:ascii="Arial Nova Light" w:eastAsia="Times New Roman" w:hAnsi="Arial Nova Light" w:cs="Times New Roman"/>
          <w:sz w:val="20"/>
        </w:rPr>
      </w:pPr>
      <w:r w:rsidRPr="00CE598B">
        <w:rPr>
          <w:rFonts w:ascii="Arial Nova Light" w:eastAsia="Times New Roman" w:hAnsi="Arial Nova Light" w:cs="Times New Roman"/>
          <w:sz w:val="20"/>
        </w:rPr>
        <w:t>Articular y consolidar un Plan de Acción Climática para Bogotá D.C. 2020 - 2050.</w:t>
      </w:r>
    </w:p>
    <w:p w14:paraId="6EC1E508" w14:textId="77777777" w:rsidR="00845CAA" w:rsidRPr="00CE598B" w:rsidRDefault="00845CAA" w:rsidP="00845CAA">
      <w:pPr>
        <w:numPr>
          <w:ilvl w:val="0"/>
          <w:numId w:val="4"/>
        </w:numPr>
        <w:rPr>
          <w:rFonts w:ascii="Arial Nova Light" w:eastAsia="Times New Roman" w:hAnsi="Arial Nova Light" w:cs="Times New Roman"/>
          <w:sz w:val="20"/>
        </w:rPr>
      </w:pPr>
      <w:r w:rsidRPr="00CE598B">
        <w:rPr>
          <w:rFonts w:ascii="Arial Nova Light" w:eastAsia="Times New Roman" w:hAnsi="Arial Nova Light" w:cs="Times New Roman"/>
          <w:sz w:val="20"/>
        </w:rPr>
        <w:t>Implementar proyectos piloto de adaptación al cambio climático.</w:t>
      </w:r>
    </w:p>
    <w:p w14:paraId="1F7C5726" w14:textId="77777777" w:rsidR="00845CAA" w:rsidRPr="00CE598B" w:rsidRDefault="00845CAA" w:rsidP="00845CAA">
      <w:pPr>
        <w:numPr>
          <w:ilvl w:val="0"/>
          <w:numId w:val="4"/>
        </w:numPr>
        <w:rPr>
          <w:rFonts w:ascii="Arial Nova Light" w:eastAsia="Times New Roman" w:hAnsi="Arial Nova Light" w:cs="Times New Roman"/>
          <w:sz w:val="20"/>
        </w:rPr>
      </w:pPr>
      <w:r w:rsidRPr="00CE598B">
        <w:rPr>
          <w:rFonts w:ascii="Arial Nova Light" w:eastAsia="Times New Roman" w:hAnsi="Arial Nova Light" w:cs="Times New Roman"/>
          <w:sz w:val="20"/>
        </w:rPr>
        <w:t>Ejecutar acciones de gestión del riesgo por incendio forestal.</w:t>
      </w:r>
    </w:p>
    <w:p w14:paraId="00280E5F" w14:textId="77777777" w:rsidR="00845CAA" w:rsidRPr="00CE598B" w:rsidRDefault="00845CAA" w:rsidP="00845CAA">
      <w:pPr>
        <w:numPr>
          <w:ilvl w:val="0"/>
          <w:numId w:val="4"/>
        </w:numPr>
        <w:rPr>
          <w:rFonts w:ascii="Arial Nova Light" w:eastAsia="Times New Roman" w:hAnsi="Arial Nova Light" w:cs="Times New Roman"/>
          <w:sz w:val="20"/>
        </w:rPr>
      </w:pPr>
      <w:r w:rsidRPr="00CE598B">
        <w:rPr>
          <w:rFonts w:ascii="Arial Nova Light" w:eastAsia="Times New Roman" w:hAnsi="Arial Nova Light" w:cs="Times New Roman"/>
          <w:sz w:val="20"/>
        </w:rPr>
        <w:t>Respuesta a las emergencias de los servicios básicos en los que la SDA actúa como responsable ejecutor.</w:t>
      </w:r>
    </w:p>
    <w:p w14:paraId="1BBC0384" w14:textId="77777777" w:rsidR="00845CAA" w:rsidRPr="00CE598B" w:rsidRDefault="00845CAA" w:rsidP="00845CAA">
      <w:pPr>
        <w:numPr>
          <w:ilvl w:val="0"/>
          <w:numId w:val="4"/>
        </w:numPr>
        <w:rPr>
          <w:rFonts w:ascii="Arial Nova Light" w:eastAsia="Times New Roman" w:hAnsi="Arial Nova Light" w:cs="Times New Roman"/>
          <w:sz w:val="20"/>
        </w:rPr>
      </w:pPr>
      <w:r w:rsidRPr="00CE598B">
        <w:rPr>
          <w:rFonts w:ascii="Arial Nova Light" w:eastAsia="Times New Roman" w:hAnsi="Arial Nova Light" w:cs="Times New Roman"/>
          <w:sz w:val="20"/>
        </w:rPr>
        <w:t>Desarrollar las actividades de recuperación ambiental establecidas en los instrumentos de planeación existentes para los "Suelos de Protección por Riesgo no Mitigable”, tendientes a mejorar sus condiciones.</w:t>
      </w:r>
    </w:p>
    <w:p w14:paraId="16DFB0DB" w14:textId="77777777" w:rsidR="00845CAA" w:rsidRPr="00CE598B" w:rsidRDefault="00845CAA" w:rsidP="00845CAA">
      <w:pPr>
        <w:numPr>
          <w:ilvl w:val="0"/>
          <w:numId w:val="4"/>
        </w:numPr>
        <w:rPr>
          <w:rFonts w:ascii="Arial Nova Light" w:eastAsia="Times New Roman" w:hAnsi="Arial Nova Light" w:cs="Times New Roman"/>
          <w:sz w:val="20"/>
        </w:rPr>
      </w:pPr>
      <w:r w:rsidRPr="00CE598B">
        <w:rPr>
          <w:rFonts w:ascii="Arial Nova Light" w:eastAsia="Times New Roman" w:hAnsi="Arial Nova Light" w:cs="Times New Roman"/>
          <w:sz w:val="20"/>
        </w:rPr>
        <w:t>Implementación y seguimiento a los instrumentos de planeación PIGA-PACA.</w:t>
      </w:r>
    </w:p>
    <w:p w14:paraId="4BB6CFC9" w14:textId="77777777" w:rsidR="00E21A2F" w:rsidRPr="00CE598B" w:rsidRDefault="00E21A2F">
      <w:pPr>
        <w:pBdr>
          <w:top w:val="nil"/>
          <w:left w:val="nil"/>
          <w:bottom w:val="nil"/>
          <w:right w:val="nil"/>
          <w:between w:val="nil"/>
        </w:pBdr>
        <w:jc w:val="left"/>
        <w:rPr>
          <w:rFonts w:ascii="Arial Nova Light" w:eastAsia="Times New Roman" w:hAnsi="Arial Nova Light" w:cs="Times New Roman"/>
          <w:sz w:val="20"/>
          <w:highlight w:val="green"/>
        </w:rPr>
      </w:pPr>
    </w:p>
    <w:p w14:paraId="3F4E2F4E" w14:textId="77777777" w:rsidR="00E21A2F" w:rsidRPr="00CE598B" w:rsidRDefault="00E21A2F">
      <w:pPr>
        <w:pBdr>
          <w:top w:val="nil"/>
          <w:left w:val="nil"/>
          <w:bottom w:val="nil"/>
          <w:right w:val="nil"/>
          <w:between w:val="nil"/>
        </w:pBdr>
        <w:jc w:val="left"/>
        <w:rPr>
          <w:rFonts w:ascii="Arial Nova Light" w:eastAsia="Times New Roman" w:hAnsi="Arial Nova Light" w:cs="Times New Roman"/>
          <w:sz w:val="20"/>
          <w:highlight w:val="green"/>
        </w:rPr>
      </w:pPr>
    </w:p>
    <w:p w14:paraId="3579A2A5" w14:textId="77777777" w:rsidR="00E21A2F" w:rsidRPr="00CE598B" w:rsidRDefault="0076763E" w:rsidP="00151DA6">
      <w:pPr>
        <w:pStyle w:val="Ttulo2"/>
        <w:numPr>
          <w:ilvl w:val="0"/>
          <w:numId w:val="19"/>
        </w:numPr>
        <w:rPr>
          <w:rFonts w:ascii="Arial Nova Light" w:hAnsi="Arial Nova Light"/>
          <w:sz w:val="20"/>
          <w:szCs w:val="20"/>
        </w:rPr>
      </w:pPr>
      <w:hyperlink r:id="rId38">
        <w:r w:rsidR="008D4BCF" w:rsidRPr="00CE598B">
          <w:rPr>
            <w:rFonts w:ascii="Arial Nova Light" w:hAnsi="Arial Nova Light"/>
            <w:sz w:val="20"/>
            <w:szCs w:val="20"/>
          </w:rPr>
          <w:t>Alternativas de solución</w:t>
        </w:r>
      </w:hyperlink>
    </w:p>
    <w:p w14:paraId="16616F95" w14:textId="77777777" w:rsidR="00E21A2F" w:rsidRPr="00CE598B" w:rsidRDefault="00E21A2F">
      <w:pPr>
        <w:pBdr>
          <w:top w:val="nil"/>
          <w:left w:val="nil"/>
          <w:bottom w:val="nil"/>
          <w:right w:val="nil"/>
          <w:between w:val="nil"/>
        </w:pBdr>
        <w:ind w:left="720" w:hanging="708"/>
        <w:jc w:val="left"/>
        <w:rPr>
          <w:rFonts w:ascii="Arial Nova Light" w:eastAsia="Times New Roman" w:hAnsi="Arial Nova Light" w:cs="Times New Roman"/>
          <w:color w:val="000000"/>
          <w:sz w:val="20"/>
        </w:rPr>
      </w:pPr>
    </w:p>
    <w:p w14:paraId="3302603A"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b/>
          <w:color w:val="000000"/>
          <w:sz w:val="20"/>
        </w:rPr>
        <w:t>Alternativa 1: Gestión ambiental asociada a actividades productivas y constructivas en el D.C</w:t>
      </w:r>
      <w:r w:rsidRPr="00CE598B">
        <w:rPr>
          <w:rFonts w:ascii="Arial Nova Light" w:eastAsia="Times New Roman" w:hAnsi="Arial Nova Light" w:cs="Times New Roman"/>
          <w:color w:val="000000"/>
          <w:sz w:val="20"/>
        </w:rPr>
        <w:t>.</w:t>
      </w:r>
    </w:p>
    <w:p w14:paraId="7D325447" w14:textId="77777777" w:rsidR="00E21A2F" w:rsidRPr="00CE598B" w:rsidRDefault="00E21A2F">
      <w:pPr>
        <w:jc w:val="left"/>
        <w:rPr>
          <w:rFonts w:ascii="Arial Nova Light" w:eastAsia="Times New Roman" w:hAnsi="Arial Nova Light" w:cs="Times New Roman"/>
          <w:sz w:val="20"/>
        </w:rPr>
      </w:pPr>
    </w:p>
    <w:p w14:paraId="0ED8256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color w:val="000000"/>
          <w:sz w:val="2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sidRPr="00CE598B">
        <w:rPr>
          <w:rFonts w:ascii="Arial Nova Light" w:eastAsia="Times New Roman" w:hAnsi="Arial Nova Light" w:cs="Times New Roman"/>
          <w:color w:val="000000"/>
          <w:sz w:val="20"/>
          <w:vertAlign w:val="superscript"/>
        </w:rPr>
        <w:t>2</w:t>
      </w:r>
      <w:r w:rsidRPr="00CE598B">
        <w:rPr>
          <w:rFonts w:ascii="Arial Nova Light" w:eastAsia="Times New Roman" w:hAnsi="Arial Nova Light" w:cs="Times New Roman"/>
          <w:color w:val="000000"/>
          <w:sz w:val="20"/>
        </w:rPr>
        <w:t xml:space="preserve"> de predios en el área urbana de la Ciudad, necesarios para pasar de 11.4</w:t>
      </w:r>
      <w:r w:rsidRPr="00CE598B">
        <w:rPr>
          <w:rFonts w:ascii="Arial Nova Light" w:hAnsi="Arial Nova Light"/>
          <w:sz w:val="20"/>
        </w:rPr>
        <w:t xml:space="preserve"> </w:t>
      </w:r>
      <w:r w:rsidRPr="00CE598B">
        <w:rPr>
          <w:rFonts w:ascii="Arial Nova Light" w:eastAsia="Times New Roman" w:hAnsi="Arial Nova Light" w:cs="Times New Roman"/>
          <w:color w:val="000000"/>
          <w:sz w:val="20"/>
        </w:rPr>
        <w:t>m</w:t>
      </w:r>
      <w:r w:rsidRPr="00CE598B">
        <w:rPr>
          <w:rFonts w:ascii="Arial Nova Light" w:eastAsia="Times New Roman" w:hAnsi="Arial Nova Light" w:cs="Times New Roman"/>
          <w:color w:val="000000"/>
          <w:sz w:val="20"/>
          <w:vertAlign w:val="superscript"/>
        </w:rPr>
        <w:t>2</w:t>
      </w:r>
      <w:r w:rsidRPr="00CE598B">
        <w:rPr>
          <w:rFonts w:ascii="Arial Nova Light" w:eastAsia="Times New Roman" w:hAnsi="Arial Nova Light" w:cs="Times New Roman"/>
          <w:color w:val="000000"/>
          <w:sz w:val="20"/>
        </w:rPr>
        <w:t xml:space="preserve"> a 15m</w:t>
      </w:r>
      <w:r w:rsidRPr="00CE598B">
        <w:rPr>
          <w:rFonts w:ascii="Arial Nova Light" w:eastAsia="Times New Roman" w:hAnsi="Arial Nova Light" w:cs="Times New Roman"/>
          <w:color w:val="000000"/>
          <w:sz w:val="20"/>
          <w:vertAlign w:val="superscript"/>
        </w:rPr>
        <w:t>2</w:t>
      </w:r>
      <w:r w:rsidRPr="00CE598B">
        <w:rPr>
          <w:rFonts w:ascii="Arial Nova Light" w:eastAsia="Times New Roman" w:hAnsi="Arial Nova Light" w:cs="Times New Roman"/>
          <w:color w:val="000000"/>
          <w:sz w:val="2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151E97D7" w14:textId="77777777" w:rsidR="00E21A2F" w:rsidRPr="00CE598B" w:rsidRDefault="00E21A2F">
      <w:pPr>
        <w:rPr>
          <w:rFonts w:ascii="Arial Nova Light" w:eastAsia="Times New Roman" w:hAnsi="Arial Nova Light" w:cs="Times New Roman"/>
          <w:sz w:val="20"/>
        </w:rPr>
      </w:pPr>
    </w:p>
    <w:p w14:paraId="51B3BCEA" w14:textId="77777777" w:rsidR="00E21A2F" w:rsidRPr="00CE598B" w:rsidRDefault="008D4BCF">
      <w:pPr>
        <w:rPr>
          <w:rFonts w:ascii="Arial Nova Light" w:eastAsia="Times New Roman" w:hAnsi="Arial Nova Light" w:cs="Times New Roman"/>
          <w:b/>
          <w:sz w:val="20"/>
        </w:rPr>
      </w:pPr>
      <w:r w:rsidRPr="00CE598B">
        <w:rPr>
          <w:rFonts w:ascii="Arial Nova Light" w:eastAsia="Times New Roman" w:hAnsi="Arial Nova Light" w:cs="Times New Roman"/>
          <w:b/>
          <w:sz w:val="20"/>
        </w:rPr>
        <w:t>Alternativa 2: Implementar el Plan Distrital de Gestión del Riesgo de Desastres y del Cambio Climático para Bogotá D.C., 2018-2030.</w:t>
      </w:r>
    </w:p>
    <w:p w14:paraId="7763447B" w14:textId="77777777" w:rsidR="00E21A2F" w:rsidRPr="00CE598B" w:rsidRDefault="00E21A2F">
      <w:pPr>
        <w:rPr>
          <w:rFonts w:ascii="Arial Nova Light" w:eastAsia="Times New Roman" w:hAnsi="Arial Nova Light" w:cs="Times New Roman"/>
          <w:sz w:val="20"/>
        </w:rPr>
      </w:pPr>
    </w:p>
    <w:p w14:paraId="36471CF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El Plan orienta las acciones para el conocimiento del riesgo de desastres, del cambio climático y sus efectos, la reducción del riesgo, la mitigación y adaptación al cambio climático, y el manejo de emergencias y desastres. Está estructurado en cinco (5) componentes que agrupan los ocho (8) objetivos del Plan y, para cada objetivo, presenta los programas y las metas.</w:t>
      </w:r>
    </w:p>
    <w:p w14:paraId="612F1A5A" w14:textId="77777777" w:rsidR="00E21A2F" w:rsidRPr="00CE598B" w:rsidRDefault="00E21A2F">
      <w:pPr>
        <w:rPr>
          <w:rFonts w:ascii="Arial Nova Light" w:eastAsia="Times New Roman" w:hAnsi="Arial Nova Light" w:cs="Times New Roman"/>
          <w:sz w:val="20"/>
        </w:rPr>
      </w:pPr>
    </w:p>
    <w:p w14:paraId="6712DABD"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595E8204" w14:textId="77777777" w:rsidR="00E21A2F" w:rsidRPr="00CE598B" w:rsidRDefault="00E21A2F">
      <w:pPr>
        <w:rPr>
          <w:rFonts w:ascii="Arial Nova Light" w:eastAsia="Times New Roman" w:hAnsi="Arial Nova Light" w:cs="Times New Roman"/>
          <w:sz w:val="20"/>
        </w:rPr>
      </w:pPr>
    </w:p>
    <w:p w14:paraId="19AEA8E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5C914F8C" w14:textId="77777777" w:rsidR="00E21A2F" w:rsidRPr="00CE598B" w:rsidRDefault="00E21A2F">
      <w:pPr>
        <w:rPr>
          <w:rFonts w:ascii="Arial Nova Light" w:eastAsia="Times New Roman" w:hAnsi="Arial Nova Light" w:cs="Times New Roman"/>
          <w:sz w:val="20"/>
        </w:rPr>
      </w:pPr>
    </w:p>
    <w:p w14:paraId="4DA5943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6433BA1A" w14:textId="77777777" w:rsidR="00E21A2F" w:rsidRPr="00CE598B" w:rsidRDefault="00E21A2F">
      <w:pPr>
        <w:jc w:val="left"/>
        <w:rPr>
          <w:rFonts w:ascii="Arial Nova Light" w:hAnsi="Arial Nova Light"/>
          <w:sz w:val="20"/>
        </w:rPr>
      </w:pPr>
    </w:p>
    <w:sdt>
      <w:sdtPr>
        <w:rPr>
          <w:rFonts w:ascii="Arial Nova Light" w:hAnsi="Arial Nova Light"/>
          <w:sz w:val="20"/>
        </w:rPr>
        <w:tag w:val="goog_rdk_6"/>
        <w:id w:val="955294188"/>
      </w:sdtPr>
      <w:sdtEndPr/>
      <w:sdtContent>
        <w:p w14:paraId="2F775329" w14:textId="77777777" w:rsidR="00E21A2F" w:rsidRPr="00CE598B" w:rsidRDefault="008D4BCF">
          <w:pPr>
            <w:rPr>
              <w:rFonts w:ascii="Arial Nova Light" w:eastAsia="Times New Roman" w:hAnsi="Arial Nova Light" w:cs="Times New Roman"/>
              <w:b/>
              <w:sz w:val="20"/>
            </w:rPr>
          </w:pPr>
          <w:r w:rsidRPr="00CE598B">
            <w:rPr>
              <w:rFonts w:ascii="Arial Nova Light" w:eastAsia="Times New Roman" w:hAnsi="Arial Nova Light" w:cs="Times New Roman"/>
              <w:b/>
              <w:sz w:val="20"/>
            </w:rPr>
            <w:t>Alternativa 3: Fortalecer la gestión ambiental sectorial, del cambio climático y ecourbanismo</w:t>
          </w:r>
        </w:p>
      </w:sdtContent>
    </w:sdt>
    <w:p w14:paraId="0FBE0BF6" w14:textId="77777777" w:rsidR="00E21A2F" w:rsidRPr="00CE598B" w:rsidRDefault="00E21A2F">
      <w:pPr>
        <w:rPr>
          <w:rFonts w:ascii="Arial Nova Light" w:eastAsia="Times New Roman" w:hAnsi="Arial Nova Light" w:cs="Times New Roman"/>
          <w:sz w:val="20"/>
        </w:rPr>
      </w:pPr>
    </w:p>
    <w:p w14:paraId="08DD9B7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a su vez, el acompañamiento técnico a techos verdes y </w:t>
      </w:r>
      <w:r w:rsidRPr="00CE598B">
        <w:rPr>
          <w:rFonts w:ascii="Arial Nova Light" w:eastAsia="Times New Roman" w:hAnsi="Arial Nova Light" w:cs="Times New Roman"/>
          <w:sz w:val="20"/>
        </w:rPr>
        <w:lastRenderedPageBreak/>
        <w:t>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38A1AF19" w14:textId="77777777" w:rsidR="00E21A2F" w:rsidRPr="00CE598B" w:rsidRDefault="00E21A2F">
      <w:pPr>
        <w:rPr>
          <w:rFonts w:ascii="Arial Nova Light" w:eastAsia="Times New Roman" w:hAnsi="Arial Nova Light" w:cs="Times New Roman"/>
          <w:sz w:val="20"/>
        </w:rPr>
      </w:pPr>
    </w:p>
    <w:p w14:paraId="2DC7128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En cuanto a la gestión empresarial, se propone establecer una estrategia de crecimiento verde que vincule la producción más limpia para el sector empresarial, buscando mejorar eficiencia en el uso de recursos mediante la adopción de buenas prácticas, así como, mecanismos para el crecimiento económico, bajo un enfoque de innovación, economía circular y sostenibilidad.</w:t>
      </w:r>
    </w:p>
    <w:p w14:paraId="491E5A3F" w14:textId="77777777" w:rsidR="00E21A2F" w:rsidRPr="00CE598B" w:rsidRDefault="00E21A2F">
      <w:pPr>
        <w:rPr>
          <w:rFonts w:ascii="Arial Nova Light" w:eastAsia="Times New Roman" w:hAnsi="Arial Nova Light" w:cs="Times New Roman"/>
          <w:sz w:val="20"/>
        </w:rPr>
      </w:pPr>
    </w:p>
    <w:p w14:paraId="2C790C3D"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3AD74279" w14:textId="77777777" w:rsidR="00E21A2F" w:rsidRPr="00CE598B" w:rsidRDefault="00E21A2F">
      <w:pPr>
        <w:rPr>
          <w:rFonts w:ascii="Arial Nova Light" w:eastAsia="Times New Roman" w:hAnsi="Arial Nova Light" w:cs="Times New Roman"/>
          <w:sz w:val="20"/>
        </w:rPr>
      </w:pPr>
    </w:p>
    <w:p w14:paraId="6F1DEC47" w14:textId="77777777" w:rsidR="00E21A2F" w:rsidRPr="00CE598B" w:rsidRDefault="008D4BCF">
      <w:pPr>
        <w:pStyle w:val="Ttulo1"/>
        <w:numPr>
          <w:ilvl w:val="0"/>
          <w:numId w:val="17"/>
        </w:numPr>
        <w:rPr>
          <w:rFonts w:ascii="Arial Nova Light" w:hAnsi="Arial Nova Light"/>
          <w:sz w:val="20"/>
          <w:szCs w:val="20"/>
        </w:rPr>
      </w:pPr>
      <w:r w:rsidRPr="00CE598B">
        <w:rPr>
          <w:rFonts w:ascii="Arial Nova Light" w:hAnsi="Arial Nova Light"/>
          <w:sz w:val="20"/>
          <w:szCs w:val="20"/>
        </w:rPr>
        <w:t>PREPARAR ALTERNATIVAS DE SOLUCIÓN</w:t>
      </w:r>
    </w:p>
    <w:p w14:paraId="69FE5534" w14:textId="77777777" w:rsidR="00E21A2F" w:rsidRPr="00CE598B" w:rsidRDefault="00E21A2F">
      <w:pPr>
        <w:pBdr>
          <w:top w:val="nil"/>
          <w:left w:val="nil"/>
          <w:bottom w:val="nil"/>
          <w:right w:val="nil"/>
          <w:between w:val="nil"/>
        </w:pBdr>
        <w:jc w:val="left"/>
        <w:rPr>
          <w:rFonts w:ascii="Arial Nova Light" w:eastAsia="Times New Roman" w:hAnsi="Arial Nova Light" w:cs="Times New Roman"/>
          <w:b/>
          <w:color w:val="000000"/>
          <w:sz w:val="20"/>
        </w:rPr>
      </w:pPr>
    </w:p>
    <w:p w14:paraId="5D179E01" w14:textId="77777777" w:rsidR="00E21A2F" w:rsidRPr="00CE598B" w:rsidRDefault="008D4BCF" w:rsidP="00151DA6">
      <w:pPr>
        <w:pStyle w:val="Ttulo2"/>
        <w:numPr>
          <w:ilvl w:val="0"/>
          <w:numId w:val="19"/>
        </w:numPr>
        <w:rPr>
          <w:rFonts w:ascii="Arial Nova Light" w:hAnsi="Arial Nova Light"/>
          <w:sz w:val="20"/>
          <w:szCs w:val="20"/>
        </w:rPr>
      </w:pPr>
      <w:r w:rsidRPr="00CE598B">
        <w:rPr>
          <w:rFonts w:ascii="Arial Nova Light" w:hAnsi="Arial Nova Light"/>
          <w:sz w:val="20"/>
          <w:szCs w:val="20"/>
        </w:rPr>
        <w:t xml:space="preserve">Estudio de necesidades </w:t>
      </w:r>
    </w:p>
    <w:p w14:paraId="6E157EB4" w14:textId="77777777" w:rsidR="00E21A2F" w:rsidRPr="00CE598B" w:rsidRDefault="00E21A2F">
      <w:pPr>
        <w:pBdr>
          <w:top w:val="nil"/>
          <w:left w:val="nil"/>
          <w:bottom w:val="nil"/>
          <w:right w:val="nil"/>
          <w:between w:val="nil"/>
        </w:pBdr>
        <w:ind w:left="720" w:hanging="708"/>
        <w:rPr>
          <w:rFonts w:ascii="Arial Nova Light" w:eastAsia="Times New Roman" w:hAnsi="Arial Nova Light" w:cs="Times New Roman"/>
          <w:i/>
          <w:sz w:val="20"/>
        </w:rPr>
      </w:pPr>
      <w:bookmarkStart w:id="0" w:name="_heading=h.4qx8rcbxztx4" w:colFirst="0" w:colLast="0"/>
      <w:bookmarkEnd w:id="0"/>
    </w:p>
    <w:p w14:paraId="49AAA046"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Al realizar el análisis de necesidades por productos del proyecto, se tiene lo siguiente:</w:t>
      </w:r>
    </w:p>
    <w:p w14:paraId="31D37206" w14:textId="77777777" w:rsidR="00E21A2F" w:rsidRPr="00CE598B" w:rsidRDefault="00E21A2F">
      <w:pPr>
        <w:spacing w:before="240" w:after="240"/>
        <w:rPr>
          <w:rFonts w:ascii="Arial Nova Light" w:hAnsi="Arial Nova Light"/>
          <w:i/>
          <w:sz w:val="20"/>
        </w:rPr>
      </w:pPr>
      <w:bookmarkStart w:id="1" w:name="_heading=h.g8p57wu0gays" w:colFirst="0" w:colLast="0"/>
      <w:bookmarkEnd w:id="1"/>
    </w:p>
    <w:tbl>
      <w:tblPr>
        <w:tblStyle w:val="affffffffffffd"/>
        <w:tblW w:w="8720" w:type="dxa"/>
        <w:tblInd w:w="0" w:type="dxa"/>
        <w:tblLayout w:type="fixed"/>
        <w:tblLook w:val="0400" w:firstRow="0" w:lastRow="0" w:firstColumn="0" w:lastColumn="0" w:noHBand="0" w:noVBand="1"/>
      </w:tblPr>
      <w:tblGrid>
        <w:gridCol w:w="2753"/>
        <w:gridCol w:w="1879"/>
        <w:gridCol w:w="1463"/>
        <w:gridCol w:w="1463"/>
        <w:gridCol w:w="1162"/>
      </w:tblGrid>
      <w:tr w:rsidR="00E21A2F" w:rsidRPr="00CE598B" w14:paraId="42252EB4" w14:textId="77777777">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17CA2CCB"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BIEN O SERVICIO A ENTREGAR O DEMANDA A SATISFACER NO. 1</w:t>
            </w:r>
          </w:p>
        </w:tc>
      </w:tr>
      <w:tr w:rsidR="00E21A2F" w:rsidRPr="00CE598B" w14:paraId="161A8D34" w14:textId="77777777">
        <w:trPr>
          <w:trHeight w:val="584"/>
        </w:trPr>
        <w:tc>
          <w:tcPr>
            <w:tcW w:w="872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277D89C2" w14:textId="77777777" w:rsidR="00E21A2F" w:rsidRPr="00CE598B" w:rsidRDefault="008D4BCF" w:rsidP="008D4BCF">
            <w:pPr>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t>Gestión a la aplicación de los determinantes ambientales en proyectos de ciudad.</w:t>
            </w:r>
          </w:p>
        </w:tc>
      </w:tr>
      <w:tr w:rsidR="00E21A2F" w:rsidRPr="00CE598B" w14:paraId="5B4DF873" w14:textId="77777777">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3A7C070"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258E332C" w14:textId="77777777" w:rsidR="00E21A2F" w:rsidRPr="00CE598B" w:rsidRDefault="008D4BCF" w:rsidP="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E21A2F" w:rsidRPr="00CE598B" w14:paraId="72835EB4" w14:textId="77777777">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594128F8"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33CDA017" w14:textId="77777777" w:rsidR="00E21A2F" w:rsidRPr="00CE598B" w:rsidRDefault="008D4BCF" w:rsidP="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ser gestionado en su incorporación de criterios de ecourbanismo y construcción sostenible, están sujetos de la </w:t>
            </w:r>
            <w:r w:rsidRPr="00CE598B">
              <w:rPr>
                <w:rFonts w:ascii="Arial Nova Light" w:eastAsia="Times New Roman" w:hAnsi="Arial Nova Light" w:cs="Times New Roman"/>
                <w:sz w:val="20"/>
              </w:rPr>
              <w:lastRenderedPageBreak/>
              <w:t xml:space="preserve">demanda de proyectos que se genere en cada vigencia. </w:t>
            </w:r>
          </w:p>
        </w:tc>
      </w:tr>
      <w:tr w:rsidR="00E21A2F" w:rsidRPr="00CE598B" w14:paraId="0FC57FB8" w14:textId="77777777">
        <w:trPr>
          <w:trHeight w:val="315"/>
        </w:trPr>
        <w:tc>
          <w:tcPr>
            <w:tcW w:w="2753" w:type="dxa"/>
            <w:tcBorders>
              <w:top w:val="nil"/>
              <w:left w:val="single" w:sz="8" w:space="0" w:color="000000"/>
              <w:bottom w:val="nil"/>
              <w:right w:val="single" w:sz="4" w:space="0" w:color="000000"/>
            </w:tcBorders>
            <w:shd w:val="clear" w:color="auto" w:fill="808080"/>
            <w:vAlign w:val="center"/>
          </w:tcPr>
          <w:p w14:paraId="34D5231E"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tcPr>
          <w:p w14:paraId="6FB0F5F6"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AÑO</w:t>
            </w:r>
          </w:p>
        </w:tc>
        <w:tc>
          <w:tcPr>
            <w:tcW w:w="1463" w:type="dxa"/>
            <w:tcBorders>
              <w:top w:val="nil"/>
              <w:left w:val="nil"/>
              <w:bottom w:val="nil"/>
              <w:right w:val="single" w:sz="4" w:space="0" w:color="000000"/>
            </w:tcBorders>
            <w:shd w:val="clear" w:color="auto" w:fill="808080"/>
            <w:vAlign w:val="center"/>
          </w:tcPr>
          <w:p w14:paraId="72D8C3D1"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DEMANDA</w:t>
            </w:r>
          </w:p>
        </w:tc>
        <w:tc>
          <w:tcPr>
            <w:tcW w:w="1463" w:type="dxa"/>
            <w:tcBorders>
              <w:top w:val="nil"/>
              <w:left w:val="nil"/>
              <w:bottom w:val="nil"/>
              <w:right w:val="single" w:sz="4" w:space="0" w:color="000000"/>
            </w:tcBorders>
            <w:shd w:val="clear" w:color="auto" w:fill="808080"/>
            <w:vAlign w:val="center"/>
          </w:tcPr>
          <w:p w14:paraId="00DD2709"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OFERTA</w:t>
            </w:r>
          </w:p>
        </w:tc>
        <w:tc>
          <w:tcPr>
            <w:tcW w:w="1162" w:type="dxa"/>
            <w:tcBorders>
              <w:top w:val="nil"/>
              <w:left w:val="nil"/>
              <w:bottom w:val="nil"/>
              <w:right w:val="single" w:sz="8" w:space="0" w:color="000000"/>
            </w:tcBorders>
            <w:shd w:val="clear" w:color="auto" w:fill="808080"/>
            <w:vAlign w:val="center"/>
          </w:tcPr>
          <w:p w14:paraId="3F2F2C5B"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DÉFICIT</w:t>
            </w:r>
          </w:p>
        </w:tc>
      </w:tr>
      <w:tr w:rsidR="00E21A2F" w:rsidRPr="00CE598B" w14:paraId="4555E151" w14:textId="77777777">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26C180EC"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HISTÓRICO</w:t>
            </w:r>
          </w:p>
        </w:tc>
        <w:tc>
          <w:tcPr>
            <w:tcW w:w="1879" w:type="dxa"/>
            <w:tcBorders>
              <w:top w:val="single" w:sz="8" w:space="0" w:color="000000"/>
              <w:left w:val="nil"/>
              <w:bottom w:val="single" w:sz="4" w:space="0" w:color="000000"/>
              <w:right w:val="single" w:sz="4" w:space="0" w:color="000000"/>
            </w:tcBorders>
            <w:shd w:val="clear" w:color="auto" w:fill="auto"/>
            <w:vAlign w:val="bottom"/>
          </w:tcPr>
          <w:p w14:paraId="687BB7B9"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2014</w:t>
            </w:r>
          </w:p>
        </w:tc>
        <w:tc>
          <w:tcPr>
            <w:tcW w:w="1463" w:type="dxa"/>
            <w:tcBorders>
              <w:top w:val="single" w:sz="4" w:space="0" w:color="000000"/>
              <w:left w:val="nil"/>
              <w:bottom w:val="single" w:sz="4" w:space="0" w:color="000000"/>
              <w:right w:val="single" w:sz="4" w:space="0" w:color="000000"/>
            </w:tcBorders>
            <w:shd w:val="clear" w:color="auto" w:fill="auto"/>
            <w:vAlign w:val="bottom"/>
          </w:tcPr>
          <w:p w14:paraId="6D4413D0"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registros</w:t>
            </w:r>
          </w:p>
        </w:tc>
        <w:tc>
          <w:tcPr>
            <w:tcW w:w="1463" w:type="dxa"/>
            <w:tcBorders>
              <w:top w:val="single" w:sz="4" w:space="0" w:color="000000"/>
              <w:left w:val="nil"/>
              <w:bottom w:val="single" w:sz="4" w:space="0" w:color="000000"/>
              <w:right w:val="single" w:sz="4" w:space="0" w:color="000000"/>
            </w:tcBorders>
            <w:shd w:val="clear" w:color="auto" w:fill="auto"/>
            <w:vAlign w:val="bottom"/>
          </w:tcPr>
          <w:p w14:paraId="67B90A12"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tcPr>
          <w:p w14:paraId="40C449F4"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54607E10"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AB1CBCD"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61E4361C"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2015</w:t>
            </w:r>
          </w:p>
        </w:tc>
        <w:tc>
          <w:tcPr>
            <w:tcW w:w="1463" w:type="dxa"/>
            <w:tcBorders>
              <w:top w:val="nil"/>
              <w:left w:val="nil"/>
              <w:bottom w:val="single" w:sz="4" w:space="0" w:color="000000"/>
              <w:right w:val="single" w:sz="4" w:space="0" w:color="000000"/>
            </w:tcBorders>
            <w:shd w:val="clear" w:color="auto" w:fill="auto"/>
            <w:vAlign w:val="bottom"/>
          </w:tcPr>
          <w:p w14:paraId="0AFCCAAF"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1EF84E61"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tcPr>
          <w:p w14:paraId="36E3988F"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1E285F6C"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14D11D08"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355380FE"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2016</w:t>
            </w:r>
          </w:p>
        </w:tc>
        <w:tc>
          <w:tcPr>
            <w:tcW w:w="1463" w:type="dxa"/>
            <w:tcBorders>
              <w:top w:val="nil"/>
              <w:left w:val="nil"/>
              <w:bottom w:val="single" w:sz="4" w:space="0" w:color="000000"/>
              <w:right w:val="single" w:sz="4" w:space="0" w:color="000000"/>
            </w:tcBorders>
            <w:shd w:val="clear" w:color="auto" w:fill="auto"/>
            <w:vAlign w:val="bottom"/>
          </w:tcPr>
          <w:p w14:paraId="5F8855E1"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800</w:t>
            </w:r>
          </w:p>
        </w:tc>
        <w:tc>
          <w:tcPr>
            <w:tcW w:w="1463" w:type="dxa"/>
            <w:tcBorders>
              <w:top w:val="nil"/>
              <w:left w:val="nil"/>
              <w:bottom w:val="single" w:sz="4" w:space="0" w:color="000000"/>
              <w:right w:val="single" w:sz="4" w:space="0" w:color="000000"/>
            </w:tcBorders>
            <w:shd w:val="clear" w:color="auto" w:fill="auto"/>
            <w:vAlign w:val="bottom"/>
          </w:tcPr>
          <w:p w14:paraId="0C538F21"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100</w:t>
            </w:r>
          </w:p>
        </w:tc>
        <w:tc>
          <w:tcPr>
            <w:tcW w:w="1162" w:type="dxa"/>
            <w:tcBorders>
              <w:top w:val="nil"/>
              <w:left w:val="nil"/>
              <w:bottom w:val="single" w:sz="4" w:space="0" w:color="000000"/>
              <w:right w:val="single" w:sz="8" w:space="0" w:color="000000"/>
            </w:tcBorders>
            <w:shd w:val="clear" w:color="auto" w:fill="F2F2F2"/>
            <w:vAlign w:val="bottom"/>
          </w:tcPr>
          <w:p w14:paraId="7CA69829"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-700</w:t>
            </w:r>
          </w:p>
        </w:tc>
      </w:tr>
      <w:tr w:rsidR="00E21A2F" w:rsidRPr="00CE598B" w14:paraId="2BB53A4A"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DE175E6"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1D74ACDB"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2017</w:t>
            </w:r>
          </w:p>
        </w:tc>
        <w:tc>
          <w:tcPr>
            <w:tcW w:w="1463" w:type="dxa"/>
            <w:tcBorders>
              <w:top w:val="nil"/>
              <w:left w:val="nil"/>
              <w:bottom w:val="single" w:sz="4" w:space="0" w:color="000000"/>
              <w:right w:val="single" w:sz="4" w:space="0" w:color="000000"/>
            </w:tcBorders>
            <w:shd w:val="clear" w:color="auto" w:fill="auto"/>
            <w:vAlign w:val="bottom"/>
          </w:tcPr>
          <w:p w14:paraId="20181F28"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700</w:t>
            </w:r>
          </w:p>
        </w:tc>
        <w:tc>
          <w:tcPr>
            <w:tcW w:w="1463" w:type="dxa"/>
            <w:tcBorders>
              <w:top w:val="nil"/>
              <w:left w:val="nil"/>
              <w:bottom w:val="single" w:sz="4" w:space="0" w:color="000000"/>
              <w:right w:val="single" w:sz="4" w:space="0" w:color="000000"/>
            </w:tcBorders>
            <w:shd w:val="clear" w:color="auto" w:fill="auto"/>
            <w:vAlign w:val="bottom"/>
          </w:tcPr>
          <w:p w14:paraId="587013F4"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211</w:t>
            </w:r>
          </w:p>
        </w:tc>
        <w:tc>
          <w:tcPr>
            <w:tcW w:w="1162" w:type="dxa"/>
            <w:tcBorders>
              <w:top w:val="nil"/>
              <w:left w:val="nil"/>
              <w:bottom w:val="single" w:sz="4" w:space="0" w:color="000000"/>
              <w:right w:val="single" w:sz="8" w:space="0" w:color="000000"/>
            </w:tcBorders>
            <w:shd w:val="clear" w:color="auto" w:fill="F2F2F2"/>
            <w:vAlign w:val="bottom"/>
          </w:tcPr>
          <w:p w14:paraId="5EBA49FC"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-489</w:t>
            </w:r>
          </w:p>
        </w:tc>
      </w:tr>
      <w:tr w:rsidR="00E21A2F" w:rsidRPr="00CE598B" w14:paraId="3CBE4530" w14:textId="77777777">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tcPr>
          <w:p w14:paraId="6289F861"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PROYECTADO</w:t>
            </w:r>
          </w:p>
        </w:tc>
        <w:tc>
          <w:tcPr>
            <w:tcW w:w="1879" w:type="dxa"/>
            <w:tcBorders>
              <w:top w:val="nil"/>
              <w:left w:val="nil"/>
              <w:bottom w:val="single" w:sz="4" w:space="0" w:color="000000"/>
              <w:right w:val="single" w:sz="4" w:space="0" w:color="000000"/>
            </w:tcBorders>
            <w:shd w:val="clear" w:color="auto" w:fill="auto"/>
            <w:vAlign w:val="bottom"/>
          </w:tcPr>
          <w:p w14:paraId="620A96B9"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2018</w:t>
            </w:r>
          </w:p>
        </w:tc>
        <w:tc>
          <w:tcPr>
            <w:tcW w:w="1463" w:type="dxa"/>
            <w:tcBorders>
              <w:top w:val="nil"/>
              <w:left w:val="nil"/>
              <w:bottom w:val="single" w:sz="4" w:space="0" w:color="000000"/>
              <w:right w:val="single" w:sz="4" w:space="0" w:color="000000"/>
            </w:tcBorders>
            <w:shd w:val="clear" w:color="auto" w:fill="auto"/>
            <w:vAlign w:val="bottom"/>
          </w:tcPr>
          <w:p w14:paraId="4B453037"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489</w:t>
            </w:r>
          </w:p>
        </w:tc>
        <w:tc>
          <w:tcPr>
            <w:tcW w:w="1463" w:type="dxa"/>
            <w:tcBorders>
              <w:top w:val="nil"/>
              <w:left w:val="nil"/>
              <w:bottom w:val="single" w:sz="4" w:space="0" w:color="000000"/>
              <w:right w:val="single" w:sz="4" w:space="0" w:color="000000"/>
            </w:tcBorders>
            <w:shd w:val="clear" w:color="auto" w:fill="auto"/>
            <w:vAlign w:val="bottom"/>
          </w:tcPr>
          <w:p w14:paraId="3857953C"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200</w:t>
            </w:r>
          </w:p>
        </w:tc>
        <w:tc>
          <w:tcPr>
            <w:tcW w:w="1162" w:type="dxa"/>
            <w:tcBorders>
              <w:top w:val="nil"/>
              <w:left w:val="nil"/>
              <w:bottom w:val="single" w:sz="4" w:space="0" w:color="000000"/>
              <w:right w:val="single" w:sz="8" w:space="0" w:color="000000"/>
            </w:tcBorders>
            <w:shd w:val="clear" w:color="auto" w:fill="F2F2F2"/>
            <w:vAlign w:val="bottom"/>
          </w:tcPr>
          <w:p w14:paraId="1304DDD1"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-289</w:t>
            </w:r>
          </w:p>
        </w:tc>
      </w:tr>
      <w:tr w:rsidR="00E21A2F" w:rsidRPr="00CE598B" w14:paraId="66A70D4E"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6A7106FF"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0D264632"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2019</w:t>
            </w:r>
          </w:p>
        </w:tc>
        <w:tc>
          <w:tcPr>
            <w:tcW w:w="1463" w:type="dxa"/>
            <w:tcBorders>
              <w:top w:val="nil"/>
              <w:left w:val="nil"/>
              <w:bottom w:val="single" w:sz="4" w:space="0" w:color="000000"/>
              <w:right w:val="single" w:sz="4" w:space="0" w:color="000000"/>
            </w:tcBorders>
            <w:shd w:val="clear" w:color="auto" w:fill="auto"/>
            <w:vAlign w:val="bottom"/>
          </w:tcPr>
          <w:p w14:paraId="105FB2AD"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289</w:t>
            </w:r>
          </w:p>
        </w:tc>
        <w:tc>
          <w:tcPr>
            <w:tcW w:w="1463" w:type="dxa"/>
            <w:tcBorders>
              <w:top w:val="nil"/>
              <w:left w:val="nil"/>
              <w:bottom w:val="single" w:sz="4" w:space="0" w:color="000000"/>
              <w:right w:val="single" w:sz="4" w:space="0" w:color="000000"/>
            </w:tcBorders>
            <w:shd w:val="clear" w:color="auto" w:fill="auto"/>
            <w:vAlign w:val="bottom"/>
          </w:tcPr>
          <w:p w14:paraId="42564767"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220</w:t>
            </w:r>
          </w:p>
        </w:tc>
        <w:tc>
          <w:tcPr>
            <w:tcW w:w="1162" w:type="dxa"/>
            <w:tcBorders>
              <w:top w:val="nil"/>
              <w:left w:val="nil"/>
              <w:bottom w:val="single" w:sz="4" w:space="0" w:color="000000"/>
              <w:right w:val="single" w:sz="8" w:space="0" w:color="000000"/>
            </w:tcBorders>
            <w:shd w:val="clear" w:color="auto" w:fill="F2F2F2"/>
            <w:vAlign w:val="bottom"/>
          </w:tcPr>
          <w:p w14:paraId="02FE08DF"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-69</w:t>
            </w:r>
          </w:p>
        </w:tc>
      </w:tr>
      <w:tr w:rsidR="00E21A2F" w:rsidRPr="00CE598B" w14:paraId="159BCECC"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31B64F51"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3A0DA913"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2020</w:t>
            </w:r>
          </w:p>
        </w:tc>
        <w:tc>
          <w:tcPr>
            <w:tcW w:w="1463" w:type="dxa"/>
            <w:tcBorders>
              <w:top w:val="nil"/>
              <w:left w:val="nil"/>
              <w:bottom w:val="single" w:sz="4" w:space="0" w:color="000000"/>
              <w:right w:val="single" w:sz="4" w:space="0" w:color="000000"/>
            </w:tcBorders>
            <w:shd w:val="clear" w:color="auto" w:fill="auto"/>
            <w:vAlign w:val="bottom"/>
          </w:tcPr>
          <w:p w14:paraId="391BFECA"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135</w:t>
            </w:r>
          </w:p>
        </w:tc>
        <w:tc>
          <w:tcPr>
            <w:tcW w:w="1463" w:type="dxa"/>
            <w:tcBorders>
              <w:top w:val="nil"/>
              <w:left w:val="nil"/>
              <w:bottom w:val="single" w:sz="4" w:space="0" w:color="000000"/>
              <w:right w:val="single" w:sz="4" w:space="0" w:color="000000"/>
            </w:tcBorders>
            <w:shd w:val="clear" w:color="auto" w:fill="auto"/>
            <w:vAlign w:val="bottom"/>
          </w:tcPr>
          <w:p w14:paraId="020A70C4"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135</w:t>
            </w:r>
          </w:p>
        </w:tc>
        <w:tc>
          <w:tcPr>
            <w:tcW w:w="1162" w:type="dxa"/>
            <w:tcBorders>
              <w:top w:val="nil"/>
              <w:left w:val="nil"/>
              <w:bottom w:val="single" w:sz="4" w:space="0" w:color="000000"/>
              <w:right w:val="single" w:sz="8" w:space="0" w:color="000000"/>
            </w:tcBorders>
            <w:shd w:val="clear" w:color="auto" w:fill="F2F2F2"/>
            <w:vAlign w:val="bottom"/>
          </w:tcPr>
          <w:p w14:paraId="6594B976"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0E57BE29"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155913F2"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155EE85C"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2021</w:t>
            </w:r>
          </w:p>
        </w:tc>
        <w:tc>
          <w:tcPr>
            <w:tcW w:w="1463" w:type="dxa"/>
            <w:tcBorders>
              <w:top w:val="nil"/>
              <w:left w:val="nil"/>
              <w:bottom w:val="single" w:sz="4" w:space="0" w:color="000000"/>
              <w:right w:val="single" w:sz="4" w:space="0" w:color="000000"/>
            </w:tcBorders>
            <w:shd w:val="clear" w:color="auto" w:fill="auto"/>
            <w:vAlign w:val="bottom"/>
          </w:tcPr>
          <w:p w14:paraId="7504C2CC"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534</w:t>
            </w:r>
          </w:p>
        </w:tc>
        <w:tc>
          <w:tcPr>
            <w:tcW w:w="1463" w:type="dxa"/>
            <w:tcBorders>
              <w:top w:val="nil"/>
              <w:left w:val="nil"/>
              <w:bottom w:val="single" w:sz="4" w:space="0" w:color="000000"/>
              <w:right w:val="single" w:sz="4" w:space="0" w:color="000000"/>
            </w:tcBorders>
            <w:shd w:val="clear" w:color="auto" w:fill="auto"/>
            <w:vAlign w:val="bottom"/>
          </w:tcPr>
          <w:p w14:paraId="52B200D9"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156</w:t>
            </w:r>
          </w:p>
        </w:tc>
        <w:tc>
          <w:tcPr>
            <w:tcW w:w="1162" w:type="dxa"/>
            <w:tcBorders>
              <w:top w:val="nil"/>
              <w:left w:val="nil"/>
              <w:bottom w:val="single" w:sz="4" w:space="0" w:color="000000"/>
              <w:right w:val="single" w:sz="8" w:space="0" w:color="000000"/>
            </w:tcBorders>
            <w:shd w:val="clear" w:color="auto" w:fill="F2F2F2"/>
            <w:vAlign w:val="bottom"/>
          </w:tcPr>
          <w:p w14:paraId="11D75EAD"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-378</w:t>
            </w:r>
          </w:p>
        </w:tc>
      </w:tr>
      <w:tr w:rsidR="00E21A2F" w:rsidRPr="00CE598B" w14:paraId="28D20584"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5726DDEB"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091C74F7"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2022</w:t>
            </w:r>
          </w:p>
        </w:tc>
        <w:tc>
          <w:tcPr>
            <w:tcW w:w="1463" w:type="dxa"/>
            <w:tcBorders>
              <w:top w:val="nil"/>
              <w:left w:val="nil"/>
              <w:bottom w:val="single" w:sz="4" w:space="0" w:color="000000"/>
              <w:right w:val="single" w:sz="4" w:space="0" w:color="000000"/>
            </w:tcBorders>
            <w:shd w:val="clear" w:color="auto" w:fill="auto"/>
            <w:vAlign w:val="bottom"/>
          </w:tcPr>
          <w:p w14:paraId="23BFCD1F"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378</w:t>
            </w:r>
          </w:p>
        </w:tc>
        <w:tc>
          <w:tcPr>
            <w:tcW w:w="1463" w:type="dxa"/>
            <w:tcBorders>
              <w:top w:val="nil"/>
              <w:left w:val="nil"/>
              <w:bottom w:val="single" w:sz="4" w:space="0" w:color="000000"/>
              <w:right w:val="single" w:sz="4" w:space="0" w:color="000000"/>
            </w:tcBorders>
            <w:shd w:val="clear" w:color="auto" w:fill="auto"/>
            <w:vAlign w:val="bottom"/>
          </w:tcPr>
          <w:p w14:paraId="102CEA3E"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156</w:t>
            </w:r>
          </w:p>
        </w:tc>
        <w:tc>
          <w:tcPr>
            <w:tcW w:w="1162" w:type="dxa"/>
            <w:tcBorders>
              <w:top w:val="nil"/>
              <w:left w:val="nil"/>
              <w:bottom w:val="single" w:sz="4" w:space="0" w:color="000000"/>
              <w:right w:val="single" w:sz="8" w:space="0" w:color="000000"/>
            </w:tcBorders>
            <w:shd w:val="clear" w:color="auto" w:fill="F2F2F2"/>
            <w:vAlign w:val="bottom"/>
          </w:tcPr>
          <w:p w14:paraId="2623070B"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-222</w:t>
            </w:r>
          </w:p>
        </w:tc>
      </w:tr>
      <w:tr w:rsidR="00E21A2F" w:rsidRPr="00CE598B" w14:paraId="5790AC40"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1C2A6E99"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22E1AEAA"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2023</w:t>
            </w:r>
          </w:p>
        </w:tc>
        <w:tc>
          <w:tcPr>
            <w:tcW w:w="1463" w:type="dxa"/>
            <w:tcBorders>
              <w:top w:val="nil"/>
              <w:left w:val="nil"/>
              <w:bottom w:val="single" w:sz="4" w:space="0" w:color="000000"/>
              <w:right w:val="single" w:sz="4" w:space="0" w:color="000000"/>
            </w:tcBorders>
            <w:shd w:val="clear" w:color="auto" w:fill="auto"/>
            <w:vAlign w:val="bottom"/>
          </w:tcPr>
          <w:p w14:paraId="46F66362"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222</w:t>
            </w:r>
          </w:p>
        </w:tc>
        <w:tc>
          <w:tcPr>
            <w:tcW w:w="1463" w:type="dxa"/>
            <w:tcBorders>
              <w:top w:val="nil"/>
              <w:left w:val="nil"/>
              <w:bottom w:val="single" w:sz="4" w:space="0" w:color="000000"/>
              <w:right w:val="single" w:sz="4" w:space="0" w:color="000000"/>
            </w:tcBorders>
            <w:shd w:val="clear" w:color="auto" w:fill="auto"/>
            <w:vAlign w:val="bottom"/>
          </w:tcPr>
          <w:p w14:paraId="754F8635"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156</w:t>
            </w:r>
          </w:p>
        </w:tc>
        <w:tc>
          <w:tcPr>
            <w:tcW w:w="1162" w:type="dxa"/>
            <w:tcBorders>
              <w:top w:val="nil"/>
              <w:left w:val="nil"/>
              <w:bottom w:val="single" w:sz="4" w:space="0" w:color="000000"/>
              <w:right w:val="single" w:sz="8" w:space="0" w:color="000000"/>
            </w:tcBorders>
            <w:shd w:val="clear" w:color="auto" w:fill="F2F2F2"/>
            <w:vAlign w:val="bottom"/>
          </w:tcPr>
          <w:p w14:paraId="06DC96C5"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-66</w:t>
            </w:r>
          </w:p>
        </w:tc>
      </w:tr>
      <w:tr w:rsidR="00E21A2F" w:rsidRPr="00CE598B" w14:paraId="6EB8C213"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642D054A"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2E30D342"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2024</w:t>
            </w:r>
          </w:p>
        </w:tc>
        <w:tc>
          <w:tcPr>
            <w:tcW w:w="1463" w:type="dxa"/>
            <w:tcBorders>
              <w:top w:val="nil"/>
              <w:left w:val="nil"/>
              <w:bottom w:val="single" w:sz="4" w:space="0" w:color="000000"/>
              <w:right w:val="single" w:sz="4" w:space="0" w:color="000000"/>
            </w:tcBorders>
            <w:shd w:val="clear" w:color="auto" w:fill="auto"/>
            <w:vAlign w:val="bottom"/>
          </w:tcPr>
          <w:p w14:paraId="2225499E"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66</w:t>
            </w:r>
          </w:p>
        </w:tc>
        <w:tc>
          <w:tcPr>
            <w:tcW w:w="1463" w:type="dxa"/>
            <w:tcBorders>
              <w:top w:val="nil"/>
              <w:left w:val="nil"/>
              <w:bottom w:val="single" w:sz="4" w:space="0" w:color="000000"/>
              <w:right w:val="single" w:sz="4" w:space="0" w:color="000000"/>
            </w:tcBorders>
            <w:shd w:val="clear" w:color="auto" w:fill="auto"/>
            <w:vAlign w:val="bottom"/>
          </w:tcPr>
          <w:p w14:paraId="0B86068C"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66</w:t>
            </w:r>
          </w:p>
        </w:tc>
        <w:tc>
          <w:tcPr>
            <w:tcW w:w="1162" w:type="dxa"/>
            <w:tcBorders>
              <w:top w:val="nil"/>
              <w:left w:val="nil"/>
              <w:bottom w:val="single" w:sz="4" w:space="0" w:color="000000"/>
              <w:right w:val="single" w:sz="8" w:space="0" w:color="000000"/>
            </w:tcBorders>
            <w:shd w:val="clear" w:color="auto" w:fill="F2F2F2"/>
            <w:vAlign w:val="bottom"/>
          </w:tcPr>
          <w:p w14:paraId="2FB5DBA9"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bl>
    <w:p w14:paraId="40FA5162" w14:textId="77777777" w:rsidR="00E21A2F" w:rsidRPr="00CE598B" w:rsidRDefault="008D4BCF" w:rsidP="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Nota: El año 2020 contempla 69 proyectos gestionados durante el I Semestre y la vigencia 2024 presenta la información al I Semestre.</w:t>
      </w:r>
    </w:p>
    <w:p w14:paraId="5E10E774" w14:textId="77777777" w:rsidR="00E21A2F" w:rsidRPr="00CE598B" w:rsidRDefault="00E21A2F" w:rsidP="008D4BCF">
      <w:pPr>
        <w:pBdr>
          <w:top w:val="nil"/>
          <w:left w:val="nil"/>
          <w:bottom w:val="nil"/>
          <w:right w:val="nil"/>
          <w:between w:val="nil"/>
        </w:pBdr>
        <w:rPr>
          <w:rFonts w:ascii="Arial Nova Light" w:eastAsia="Times New Roman" w:hAnsi="Arial Nova Light" w:cs="Times New Roman"/>
          <w:sz w:val="20"/>
        </w:rPr>
      </w:pPr>
    </w:p>
    <w:p w14:paraId="498C3896" w14:textId="77777777" w:rsidR="00E21A2F" w:rsidRPr="00CE598B" w:rsidRDefault="00E21A2F" w:rsidP="008D4BCF">
      <w:pPr>
        <w:pBdr>
          <w:top w:val="nil"/>
          <w:left w:val="nil"/>
          <w:bottom w:val="nil"/>
          <w:right w:val="nil"/>
          <w:between w:val="nil"/>
        </w:pBdr>
        <w:rPr>
          <w:rFonts w:ascii="Arial Nova Light" w:eastAsia="Times New Roman" w:hAnsi="Arial Nova Light" w:cs="Times New Roman"/>
          <w:sz w:val="20"/>
        </w:rPr>
      </w:pPr>
    </w:p>
    <w:p w14:paraId="2363BE77" w14:textId="77777777" w:rsidR="008D4BCF" w:rsidRPr="00CE598B" w:rsidRDefault="008D4BCF" w:rsidP="008D4BCF">
      <w:pPr>
        <w:pBdr>
          <w:top w:val="nil"/>
          <w:left w:val="nil"/>
          <w:bottom w:val="nil"/>
          <w:right w:val="nil"/>
          <w:between w:val="nil"/>
        </w:pBdr>
        <w:rPr>
          <w:rFonts w:ascii="Arial Nova Light" w:eastAsia="Times New Roman" w:hAnsi="Arial Nova Light" w:cs="Times New Roman"/>
          <w:sz w:val="20"/>
        </w:rPr>
      </w:pPr>
    </w:p>
    <w:p w14:paraId="448EAB41" w14:textId="77777777" w:rsidR="008D4BCF" w:rsidRPr="00CE598B" w:rsidRDefault="008D4BCF" w:rsidP="008D4BCF">
      <w:pPr>
        <w:pBdr>
          <w:top w:val="nil"/>
          <w:left w:val="nil"/>
          <w:bottom w:val="nil"/>
          <w:right w:val="nil"/>
          <w:between w:val="nil"/>
        </w:pBdr>
        <w:rPr>
          <w:rFonts w:ascii="Arial Nova Light" w:eastAsia="Times New Roman" w:hAnsi="Arial Nova Light" w:cs="Times New Roman"/>
          <w:sz w:val="20"/>
        </w:rPr>
      </w:pPr>
    </w:p>
    <w:p w14:paraId="304CB627" w14:textId="77777777" w:rsidR="00E21A2F" w:rsidRPr="00CE598B" w:rsidRDefault="00E21A2F" w:rsidP="008D4BCF">
      <w:pPr>
        <w:pBdr>
          <w:top w:val="nil"/>
          <w:left w:val="nil"/>
          <w:bottom w:val="nil"/>
          <w:right w:val="nil"/>
          <w:between w:val="nil"/>
        </w:pBdr>
        <w:rPr>
          <w:rFonts w:ascii="Arial Nova Light" w:eastAsia="Times New Roman" w:hAnsi="Arial Nova Light" w:cs="Times New Roman"/>
          <w:sz w:val="20"/>
        </w:rPr>
      </w:pPr>
    </w:p>
    <w:tbl>
      <w:tblPr>
        <w:tblStyle w:val="affffffffffffe"/>
        <w:tblW w:w="8720" w:type="dxa"/>
        <w:tblInd w:w="0" w:type="dxa"/>
        <w:tblLayout w:type="fixed"/>
        <w:tblLook w:val="0400" w:firstRow="0" w:lastRow="0" w:firstColumn="0" w:lastColumn="0" w:noHBand="0" w:noVBand="1"/>
      </w:tblPr>
      <w:tblGrid>
        <w:gridCol w:w="2753"/>
        <w:gridCol w:w="1879"/>
        <w:gridCol w:w="1463"/>
        <w:gridCol w:w="1463"/>
        <w:gridCol w:w="1162"/>
      </w:tblGrid>
      <w:tr w:rsidR="00E21A2F" w:rsidRPr="00CE598B" w14:paraId="1035CA64" w14:textId="77777777">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09F4D255"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BIEN O SERVICIO A ENTREGAR O DEMANDA A SATISFACER NO. 2</w:t>
            </w:r>
          </w:p>
        </w:tc>
      </w:tr>
      <w:tr w:rsidR="00E21A2F" w:rsidRPr="00CE598B" w14:paraId="3A5A91ED" w14:textId="77777777">
        <w:trPr>
          <w:trHeight w:val="750"/>
        </w:trPr>
        <w:tc>
          <w:tcPr>
            <w:tcW w:w="872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7AA22B0D" w14:textId="77777777" w:rsidR="00E21A2F" w:rsidRPr="00CE598B" w:rsidRDefault="008D4BCF" w:rsidP="008D4BCF">
            <w:pPr>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t xml:space="preserve">Seguimiento a la aplicación de los determinantes ambientales proyectos de ciudad. </w:t>
            </w:r>
          </w:p>
        </w:tc>
      </w:tr>
      <w:tr w:rsidR="00E21A2F" w:rsidRPr="00CE598B" w14:paraId="0C90A720" w14:textId="77777777">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3F9D02D8"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0582F8D5" w14:textId="77777777" w:rsidR="00E21A2F" w:rsidRPr="00CE598B" w:rsidRDefault="008D4BCF" w:rsidP="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E21A2F" w:rsidRPr="00CE598B" w14:paraId="69C31B4B" w14:textId="77777777">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24681C64"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Descripción de la oferta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4915F0C9" w14:textId="77777777" w:rsidR="00E21A2F" w:rsidRPr="00CE598B" w:rsidRDefault="008D4BCF" w:rsidP="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E21A2F" w:rsidRPr="00CE598B" w14:paraId="15B4E9DA" w14:textId="77777777">
        <w:trPr>
          <w:trHeight w:val="315"/>
        </w:trPr>
        <w:tc>
          <w:tcPr>
            <w:tcW w:w="2753" w:type="dxa"/>
            <w:tcBorders>
              <w:top w:val="nil"/>
              <w:left w:val="single" w:sz="8" w:space="0" w:color="000000"/>
              <w:bottom w:val="nil"/>
              <w:right w:val="single" w:sz="4" w:space="0" w:color="000000"/>
            </w:tcBorders>
            <w:shd w:val="clear" w:color="auto" w:fill="808080"/>
            <w:vAlign w:val="center"/>
          </w:tcPr>
          <w:p w14:paraId="7CFB0900"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TIPO DE ANÁLISIS</w:t>
            </w:r>
          </w:p>
        </w:tc>
        <w:tc>
          <w:tcPr>
            <w:tcW w:w="1879" w:type="dxa"/>
            <w:tcBorders>
              <w:top w:val="nil"/>
              <w:left w:val="nil"/>
              <w:bottom w:val="nil"/>
              <w:right w:val="single" w:sz="4" w:space="0" w:color="000000"/>
            </w:tcBorders>
            <w:shd w:val="clear" w:color="auto" w:fill="808080"/>
            <w:vAlign w:val="center"/>
          </w:tcPr>
          <w:p w14:paraId="45952F66"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AÑO</w:t>
            </w:r>
          </w:p>
        </w:tc>
        <w:tc>
          <w:tcPr>
            <w:tcW w:w="1463" w:type="dxa"/>
            <w:tcBorders>
              <w:top w:val="nil"/>
              <w:left w:val="nil"/>
              <w:bottom w:val="nil"/>
              <w:right w:val="single" w:sz="4" w:space="0" w:color="000000"/>
            </w:tcBorders>
            <w:shd w:val="clear" w:color="auto" w:fill="808080"/>
            <w:vAlign w:val="center"/>
          </w:tcPr>
          <w:p w14:paraId="07483333"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DEMANDA</w:t>
            </w:r>
          </w:p>
        </w:tc>
        <w:tc>
          <w:tcPr>
            <w:tcW w:w="1463" w:type="dxa"/>
            <w:tcBorders>
              <w:top w:val="nil"/>
              <w:left w:val="nil"/>
              <w:bottom w:val="nil"/>
              <w:right w:val="single" w:sz="4" w:space="0" w:color="000000"/>
            </w:tcBorders>
            <w:shd w:val="clear" w:color="auto" w:fill="808080"/>
            <w:vAlign w:val="center"/>
          </w:tcPr>
          <w:p w14:paraId="77E0E884"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OFERTA</w:t>
            </w:r>
          </w:p>
        </w:tc>
        <w:tc>
          <w:tcPr>
            <w:tcW w:w="1162" w:type="dxa"/>
            <w:tcBorders>
              <w:top w:val="nil"/>
              <w:left w:val="nil"/>
              <w:bottom w:val="nil"/>
              <w:right w:val="single" w:sz="8" w:space="0" w:color="000000"/>
            </w:tcBorders>
            <w:shd w:val="clear" w:color="auto" w:fill="808080"/>
            <w:vAlign w:val="center"/>
          </w:tcPr>
          <w:p w14:paraId="0A450A9D"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DÉFICIT</w:t>
            </w:r>
          </w:p>
        </w:tc>
      </w:tr>
      <w:tr w:rsidR="00E21A2F" w:rsidRPr="00CE598B" w14:paraId="46239C88" w14:textId="77777777">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587C083E"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HISTÓRICO</w:t>
            </w:r>
          </w:p>
        </w:tc>
        <w:tc>
          <w:tcPr>
            <w:tcW w:w="1879" w:type="dxa"/>
            <w:tcBorders>
              <w:top w:val="single" w:sz="8" w:space="0" w:color="000000"/>
              <w:left w:val="nil"/>
              <w:bottom w:val="single" w:sz="4" w:space="0" w:color="000000"/>
              <w:right w:val="single" w:sz="4" w:space="0" w:color="000000"/>
            </w:tcBorders>
            <w:shd w:val="clear" w:color="auto" w:fill="auto"/>
            <w:vAlign w:val="bottom"/>
          </w:tcPr>
          <w:p w14:paraId="29550745"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2014</w:t>
            </w:r>
          </w:p>
        </w:tc>
        <w:tc>
          <w:tcPr>
            <w:tcW w:w="1463" w:type="dxa"/>
            <w:tcBorders>
              <w:top w:val="single" w:sz="4" w:space="0" w:color="000000"/>
              <w:left w:val="nil"/>
              <w:bottom w:val="single" w:sz="4" w:space="0" w:color="000000"/>
              <w:right w:val="single" w:sz="4" w:space="0" w:color="000000"/>
            </w:tcBorders>
            <w:shd w:val="clear" w:color="auto" w:fill="auto"/>
            <w:vAlign w:val="bottom"/>
          </w:tcPr>
          <w:p w14:paraId="3E04A640"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registros</w:t>
            </w:r>
          </w:p>
        </w:tc>
        <w:tc>
          <w:tcPr>
            <w:tcW w:w="1463" w:type="dxa"/>
            <w:tcBorders>
              <w:top w:val="single" w:sz="4" w:space="0" w:color="000000"/>
              <w:left w:val="nil"/>
              <w:bottom w:val="single" w:sz="4" w:space="0" w:color="000000"/>
              <w:right w:val="single" w:sz="4" w:space="0" w:color="000000"/>
            </w:tcBorders>
            <w:shd w:val="clear" w:color="auto" w:fill="auto"/>
            <w:vAlign w:val="bottom"/>
          </w:tcPr>
          <w:p w14:paraId="536ACA54"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tcPr>
          <w:p w14:paraId="42E0D3A1"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73D5FF90"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5F38ED76"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25FAC2D4"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2015</w:t>
            </w:r>
          </w:p>
        </w:tc>
        <w:tc>
          <w:tcPr>
            <w:tcW w:w="1463" w:type="dxa"/>
            <w:tcBorders>
              <w:top w:val="nil"/>
              <w:left w:val="nil"/>
              <w:bottom w:val="single" w:sz="4" w:space="0" w:color="000000"/>
              <w:right w:val="single" w:sz="4" w:space="0" w:color="000000"/>
            </w:tcBorders>
            <w:shd w:val="clear" w:color="auto" w:fill="auto"/>
            <w:vAlign w:val="bottom"/>
          </w:tcPr>
          <w:p w14:paraId="2010F544"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459DF8A9"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c>
          <w:tcPr>
            <w:tcW w:w="1162" w:type="dxa"/>
            <w:tcBorders>
              <w:top w:val="nil"/>
              <w:left w:val="nil"/>
              <w:bottom w:val="single" w:sz="4" w:space="0" w:color="000000"/>
              <w:right w:val="single" w:sz="8" w:space="0" w:color="000000"/>
            </w:tcBorders>
            <w:shd w:val="clear" w:color="auto" w:fill="F2F2F2"/>
            <w:vAlign w:val="bottom"/>
          </w:tcPr>
          <w:p w14:paraId="585945C2"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705A6A11"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73BA1A37"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458CA731"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2016</w:t>
            </w:r>
          </w:p>
        </w:tc>
        <w:tc>
          <w:tcPr>
            <w:tcW w:w="1463" w:type="dxa"/>
            <w:tcBorders>
              <w:top w:val="nil"/>
              <w:left w:val="nil"/>
              <w:bottom w:val="single" w:sz="4" w:space="0" w:color="000000"/>
              <w:right w:val="single" w:sz="4" w:space="0" w:color="000000"/>
            </w:tcBorders>
            <w:shd w:val="clear" w:color="auto" w:fill="auto"/>
            <w:vAlign w:val="bottom"/>
          </w:tcPr>
          <w:p w14:paraId="3FF6DC57"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7C6FD1C4"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c>
          <w:tcPr>
            <w:tcW w:w="1162" w:type="dxa"/>
            <w:tcBorders>
              <w:top w:val="nil"/>
              <w:left w:val="nil"/>
              <w:bottom w:val="single" w:sz="4" w:space="0" w:color="000000"/>
              <w:right w:val="single" w:sz="8" w:space="0" w:color="000000"/>
            </w:tcBorders>
            <w:shd w:val="clear" w:color="auto" w:fill="F2F2F2"/>
            <w:vAlign w:val="bottom"/>
          </w:tcPr>
          <w:p w14:paraId="68CF3613"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625AFF01"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57A3EEFB"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47140719"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2017</w:t>
            </w:r>
          </w:p>
        </w:tc>
        <w:tc>
          <w:tcPr>
            <w:tcW w:w="1463" w:type="dxa"/>
            <w:tcBorders>
              <w:top w:val="nil"/>
              <w:left w:val="nil"/>
              <w:bottom w:val="single" w:sz="4" w:space="0" w:color="000000"/>
              <w:right w:val="single" w:sz="4" w:space="0" w:color="000000"/>
            </w:tcBorders>
            <w:shd w:val="clear" w:color="auto" w:fill="auto"/>
            <w:vAlign w:val="bottom"/>
          </w:tcPr>
          <w:p w14:paraId="666123D8"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37A90689"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c>
          <w:tcPr>
            <w:tcW w:w="1162" w:type="dxa"/>
            <w:tcBorders>
              <w:top w:val="nil"/>
              <w:left w:val="nil"/>
              <w:bottom w:val="single" w:sz="4" w:space="0" w:color="000000"/>
              <w:right w:val="single" w:sz="8" w:space="0" w:color="000000"/>
            </w:tcBorders>
            <w:shd w:val="clear" w:color="auto" w:fill="F2F2F2"/>
            <w:vAlign w:val="bottom"/>
          </w:tcPr>
          <w:p w14:paraId="6A6C9347"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3D29326F" w14:textId="77777777">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tcPr>
          <w:p w14:paraId="57F5BF00" w14:textId="77777777" w:rsidR="00E21A2F" w:rsidRPr="00CE598B" w:rsidRDefault="008D4BCF" w:rsidP="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PROYECTADO</w:t>
            </w:r>
          </w:p>
        </w:tc>
        <w:tc>
          <w:tcPr>
            <w:tcW w:w="1879" w:type="dxa"/>
            <w:tcBorders>
              <w:top w:val="nil"/>
              <w:left w:val="nil"/>
              <w:bottom w:val="single" w:sz="4" w:space="0" w:color="000000"/>
              <w:right w:val="single" w:sz="4" w:space="0" w:color="000000"/>
            </w:tcBorders>
            <w:shd w:val="clear" w:color="auto" w:fill="auto"/>
            <w:vAlign w:val="bottom"/>
          </w:tcPr>
          <w:p w14:paraId="09AD4396"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2018</w:t>
            </w:r>
          </w:p>
        </w:tc>
        <w:tc>
          <w:tcPr>
            <w:tcW w:w="1463" w:type="dxa"/>
            <w:tcBorders>
              <w:top w:val="nil"/>
              <w:left w:val="nil"/>
              <w:bottom w:val="single" w:sz="4" w:space="0" w:color="000000"/>
              <w:right w:val="single" w:sz="4" w:space="0" w:color="000000"/>
            </w:tcBorders>
            <w:shd w:val="clear" w:color="auto" w:fill="auto"/>
            <w:vAlign w:val="bottom"/>
          </w:tcPr>
          <w:p w14:paraId="57068A23"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30EE46D8"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c>
          <w:tcPr>
            <w:tcW w:w="1162" w:type="dxa"/>
            <w:tcBorders>
              <w:top w:val="nil"/>
              <w:left w:val="nil"/>
              <w:bottom w:val="single" w:sz="4" w:space="0" w:color="000000"/>
              <w:right w:val="single" w:sz="8" w:space="0" w:color="000000"/>
            </w:tcBorders>
            <w:shd w:val="clear" w:color="auto" w:fill="F2F2F2"/>
            <w:vAlign w:val="bottom"/>
          </w:tcPr>
          <w:p w14:paraId="4020960C"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6172EED9"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7080B1A0"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142B3725"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2019</w:t>
            </w:r>
          </w:p>
        </w:tc>
        <w:tc>
          <w:tcPr>
            <w:tcW w:w="1463" w:type="dxa"/>
            <w:tcBorders>
              <w:top w:val="nil"/>
              <w:left w:val="nil"/>
              <w:bottom w:val="single" w:sz="4" w:space="0" w:color="000000"/>
              <w:right w:val="single" w:sz="4" w:space="0" w:color="000000"/>
            </w:tcBorders>
            <w:shd w:val="clear" w:color="auto" w:fill="auto"/>
            <w:vAlign w:val="bottom"/>
          </w:tcPr>
          <w:p w14:paraId="58EF4F32" w14:textId="77777777" w:rsidR="00E21A2F" w:rsidRPr="00CE598B" w:rsidRDefault="008D4BCF" w:rsidP="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6FBE1950"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c>
          <w:tcPr>
            <w:tcW w:w="1162" w:type="dxa"/>
            <w:tcBorders>
              <w:top w:val="nil"/>
              <w:left w:val="nil"/>
              <w:bottom w:val="single" w:sz="4" w:space="0" w:color="000000"/>
              <w:right w:val="single" w:sz="8" w:space="0" w:color="000000"/>
            </w:tcBorders>
            <w:shd w:val="clear" w:color="auto" w:fill="F2F2F2"/>
            <w:vAlign w:val="bottom"/>
          </w:tcPr>
          <w:p w14:paraId="6ADDFE55"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70FBFE7F"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1141F14C"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29D2AAC1"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2020</w:t>
            </w:r>
          </w:p>
        </w:tc>
        <w:tc>
          <w:tcPr>
            <w:tcW w:w="1463" w:type="dxa"/>
            <w:tcBorders>
              <w:top w:val="nil"/>
              <w:left w:val="nil"/>
              <w:bottom w:val="single" w:sz="4" w:space="0" w:color="000000"/>
              <w:right w:val="single" w:sz="4" w:space="0" w:color="000000"/>
            </w:tcBorders>
            <w:shd w:val="clear" w:color="auto" w:fill="auto"/>
            <w:vAlign w:val="bottom"/>
          </w:tcPr>
          <w:p w14:paraId="11ED8628"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400</w:t>
            </w:r>
          </w:p>
        </w:tc>
        <w:tc>
          <w:tcPr>
            <w:tcW w:w="1463" w:type="dxa"/>
            <w:tcBorders>
              <w:top w:val="nil"/>
              <w:left w:val="nil"/>
              <w:bottom w:val="single" w:sz="4" w:space="0" w:color="000000"/>
              <w:right w:val="single" w:sz="4" w:space="0" w:color="000000"/>
            </w:tcBorders>
            <w:shd w:val="clear" w:color="auto" w:fill="auto"/>
            <w:vAlign w:val="bottom"/>
          </w:tcPr>
          <w:p w14:paraId="6040706A"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20</w:t>
            </w:r>
          </w:p>
        </w:tc>
        <w:tc>
          <w:tcPr>
            <w:tcW w:w="1162" w:type="dxa"/>
            <w:tcBorders>
              <w:top w:val="nil"/>
              <w:left w:val="nil"/>
              <w:bottom w:val="single" w:sz="4" w:space="0" w:color="000000"/>
              <w:right w:val="single" w:sz="8" w:space="0" w:color="000000"/>
            </w:tcBorders>
            <w:shd w:val="clear" w:color="auto" w:fill="F2F2F2"/>
            <w:vAlign w:val="bottom"/>
          </w:tcPr>
          <w:p w14:paraId="23258214"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20E3F66E"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0E5F480C"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85BBC36"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2021</w:t>
            </w:r>
          </w:p>
        </w:tc>
        <w:tc>
          <w:tcPr>
            <w:tcW w:w="1463" w:type="dxa"/>
            <w:tcBorders>
              <w:top w:val="nil"/>
              <w:left w:val="nil"/>
              <w:bottom w:val="single" w:sz="4" w:space="0" w:color="000000"/>
              <w:right w:val="single" w:sz="4" w:space="0" w:color="000000"/>
            </w:tcBorders>
            <w:shd w:val="clear" w:color="auto" w:fill="auto"/>
            <w:vAlign w:val="bottom"/>
          </w:tcPr>
          <w:p w14:paraId="72506B3C"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380</w:t>
            </w:r>
          </w:p>
        </w:tc>
        <w:tc>
          <w:tcPr>
            <w:tcW w:w="1463" w:type="dxa"/>
            <w:tcBorders>
              <w:top w:val="nil"/>
              <w:left w:val="nil"/>
              <w:bottom w:val="single" w:sz="4" w:space="0" w:color="000000"/>
              <w:right w:val="single" w:sz="4" w:space="0" w:color="000000"/>
            </w:tcBorders>
            <w:shd w:val="clear" w:color="auto" w:fill="auto"/>
            <w:vAlign w:val="bottom"/>
          </w:tcPr>
          <w:p w14:paraId="122ED450"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110</w:t>
            </w:r>
          </w:p>
        </w:tc>
        <w:tc>
          <w:tcPr>
            <w:tcW w:w="1162" w:type="dxa"/>
            <w:tcBorders>
              <w:top w:val="nil"/>
              <w:left w:val="nil"/>
              <w:bottom w:val="single" w:sz="4" w:space="0" w:color="000000"/>
              <w:right w:val="single" w:sz="8" w:space="0" w:color="000000"/>
            </w:tcBorders>
            <w:shd w:val="clear" w:color="auto" w:fill="F2F2F2"/>
            <w:vAlign w:val="bottom"/>
          </w:tcPr>
          <w:p w14:paraId="2993A9C0"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6C39B7B0"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64719EF8"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5EC7518"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2022</w:t>
            </w:r>
          </w:p>
        </w:tc>
        <w:tc>
          <w:tcPr>
            <w:tcW w:w="1463" w:type="dxa"/>
            <w:tcBorders>
              <w:top w:val="nil"/>
              <w:left w:val="nil"/>
              <w:bottom w:val="single" w:sz="4" w:space="0" w:color="000000"/>
              <w:right w:val="single" w:sz="4" w:space="0" w:color="000000"/>
            </w:tcBorders>
            <w:shd w:val="clear" w:color="auto" w:fill="auto"/>
            <w:vAlign w:val="bottom"/>
          </w:tcPr>
          <w:p w14:paraId="0B55143B"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270</w:t>
            </w:r>
          </w:p>
        </w:tc>
        <w:tc>
          <w:tcPr>
            <w:tcW w:w="1463" w:type="dxa"/>
            <w:tcBorders>
              <w:top w:val="nil"/>
              <w:left w:val="nil"/>
              <w:bottom w:val="single" w:sz="4" w:space="0" w:color="000000"/>
              <w:right w:val="single" w:sz="4" w:space="0" w:color="000000"/>
            </w:tcBorders>
            <w:shd w:val="clear" w:color="auto" w:fill="auto"/>
            <w:vAlign w:val="bottom"/>
          </w:tcPr>
          <w:p w14:paraId="59F5CE4F"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110</w:t>
            </w:r>
          </w:p>
        </w:tc>
        <w:tc>
          <w:tcPr>
            <w:tcW w:w="1162" w:type="dxa"/>
            <w:tcBorders>
              <w:top w:val="nil"/>
              <w:left w:val="nil"/>
              <w:bottom w:val="single" w:sz="4" w:space="0" w:color="000000"/>
              <w:right w:val="single" w:sz="8" w:space="0" w:color="000000"/>
            </w:tcBorders>
            <w:shd w:val="clear" w:color="auto" w:fill="F2F2F2"/>
            <w:vAlign w:val="bottom"/>
          </w:tcPr>
          <w:p w14:paraId="45F8935A"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3CE308D2"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7D48CC86"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6CDB3EF7"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2023</w:t>
            </w:r>
          </w:p>
        </w:tc>
        <w:tc>
          <w:tcPr>
            <w:tcW w:w="1463" w:type="dxa"/>
            <w:tcBorders>
              <w:top w:val="nil"/>
              <w:left w:val="nil"/>
              <w:bottom w:val="single" w:sz="4" w:space="0" w:color="000000"/>
              <w:right w:val="single" w:sz="4" w:space="0" w:color="000000"/>
            </w:tcBorders>
            <w:shd w:val="clear" w:color="auto" w:fill="auto"/>
            <w:vAlign w:val="bottom"/>
          </w:tcPr>
          <w:p w14:paraId="320B8789"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160</w:t>
            </w:r>
          </w:p>
        </w:tc>
        <w:tc>
          <w:tcPr>
            <w:tcW w:w="1463" w:type="dxa"/>
            <w:tcBorders>
              <w:top w:val="nil"/>
              <w:left w:val="nil"/>
              <w:bottom w:val="single" w:sz="4" w:space="0" w:color="000000"/>
              <w:right w:val="single" w:sz="4" w:space="0" w:color="000000"/>
            </w:tcBorders>
            <w:shd w:val="clear" w:color="auto" w:fill="auto"/>
            <w:vAlign w:val="bottom"/>
          </w:tcPr>
          <w:p w14:paraId="7F5B6BB5"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110</w:t>
            </w:r>
          </w:p>
        </w:tc>
        <w:tc>
          <w:tcPr>
            <w:tcW w:w="1162" w:type="dxa"/>
            <w:tcBorders>
              <w:top w:val="nil"/>
              <w:left w:val="nil"/>
              <w:bottom w:val="single" w:sz="4" w:space="0" w:color="000000"/>
              <w:right w:val="single" w:sz="8" w:space="0" w:color="000000"/>
            </w:tcBorders>
            <w:shd w:val="clear" w:color="auto" w:fill="F2F2F2"/>
            <w:vAlign w:val="bottom"/>
          </w:tcPr>
          <w:p w14:paraId="713FEFE5"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5F7DBA9F"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6CD63807" w14:textId="77777777" w:rsidR="00E21A2F" w:rsidRPr="00CE598B" w:rsidRDefault="00E21A2F" w:rsidP="008D4BC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1305947" w14:textId="77777777" w:rsidR="00E21A2F" w:rsidRPr="00CE598B" w:rsidRDefault="008D4BCF" w:rsidP="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2024</w:t>
            </w:r>
          </w:p>
        </w:tc>
        <w:tc>
          <w:tcPr>
            <w:tcW w:w="1463" w:type="dxa"/>
            <w:tcBorders>
              <w:top w:val="nil"/>
              <w:left w:val="nil"/>
              <w:bottom w:val="single" w:sz="4" w:space="0" w:color="000000"/>
              <w:right w:val="single" w:sz="4" w:space="0" w:color="000000"/>
            </w:tcBorders>
            <w:shd w:val="clear" w:color="auto" w:fill="auto"/>
            <w:vAlign w:val="bottom"/>
          </w:tcPr>
          <w:p w14:paraId="66DDF8FE"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50</w:t>
            </w:r>
          </w:p>
        </w:tc>
        <w:tc>
          <w:tcPr>
            <w:tcW w:w="1463" w:type="dxa"/>
            <w:tcBorders>
              <w:top w:val="nil"/>
              <w:left w:val="nil"/>
              <w:bottom w:val="single" w:sz="4" w:space="0" w:color="000000"/>
              <w:right w:val="single" w:sz="4" w:space="0" w:color="000000"/>
            </w:tcBorders>
            <w:shd w:val="clear" w:color="auto" w:fill="auto"/>
            <w:vAlign w:val="bottom"/>
          </w:tcPr>
          <w:p w14:paraId="6CA62062"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50</w:t>
            </w:r>
          </w:p>
        </w:tc>
        <w:tc>
          <w:tcPr>
            <w:tcW w:w="1162" w:type="dxa"/>
            <w:tcBorders>
              <w:top w:val="nil"/>
              <w:left w:val="nil"/>
              <w:bottom w:val="single" w:sz="4" w:space="0" w:color="000000"/>
              <w:right w:val="single" w:sz="8" w:space="0" w:color="000000"/>
            </w:tcBorders>
            <w:shd w:val="clear" w:color="auto" w:fill="F2F2F2"/>
            <w:vAlign w:val="bottom"/>
          </w:tcPr>
          <w:p w14:paraId="3C352FF6" w14:textId="77777777" w:rsidR="00E21A2F" w:rsidRPr="00CE598B" w:rsidRDefault="008D4BCF" w:rsidP="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bl>
    <w:p w14:paraId="756D3FD3" w14:textId="77777777" w:rsidR="00E21A2F" w:rsidRPr="00CE598B" w:rsidRDefault="008D4BCF" w:rsidP="008D4BCF">
      <w:pPr>
        <w:rPr>
          <w:rFonts w:ascii="Arial Nova Light" w:hAnsi="Arial Nova Light"/>
          <w:i/>
          <w:sz w:val="20"/>
          <w:highlight w:val="green"/>
        </w:rPr>
      </w:pPr>
      <w:r w:rsidRPr="00CE598B">
        <w:rPr>
          <w:rFonts w:ascii="Arial Nova Light" w:eastAsia="Times New Roman" w:hAnsi="Arial Nova Light" w:cs="Times New Roman"/>
          <w:sz w:val="20"/>
        </w:rPr>
        <w:t>Nota: La vigencia 2024 presenta la información al I Semestre.</w:t>
      </w:r>
    </w:p>
    <w:p w14:paraId="7B36683A" w14:textId="77777777" w:rsidR="00E21A2F" w:rsidRPr="00CE598B" w:rsidRDefault="00E21A2F">
      <w:pPr>
        <w:pBdr>
          <w:top w:val="nil"/>
          <w:left w:val="nil"/>
          <w:bottom w:val="nil"/>
          <w:right w:val="nil"/>
          <w:between w:val="nil"/>
        </w:pBdr>
        <w:rPr>
          <w:rFonts w:ascii="Arial Nova Light" w:hAnsi="Arial Nova Light"/>
          <w:i/>
          <w:sz w:val="20"/>
          <w:highlight w:val="yellow"/>
        </w:rPr>
      </w:pPr>
    </w:p>
    <w:tbl>
      <w:tblPr>
        <w:tblStyle w:val="afffffffffffff"/>
        <w:tblW w:w="8720" w:type="dxa"/>
        <w:tblInd w:w="0" w:type="dxa"/>
        <w:tblLayout w:type="fixed"/>
        <w:tblLook w:val="0400" w:firstRow="0" w:lastRow="0" w:firstColumn="0" w:lastColumn="0" w:noHBand="0" w:noVBand="1"/>
      </w:tblPr>
      <w:tblGrid>
        <w:gridCol w:w="2835"/>
        <w:gridCol w:w="1936"/>
        <w:gridCol w:w="1362"/>
        <w:gridCol w:w="1390"/>
        <w:gridCol w:w="1197"/>
      </w:tblGrid>
      <w:tr w:rsidR="00E21A2F" w:rsidRPr="00CE598B" w14:paraId="28D59A2A" w14:textId="77777777">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71496C88"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BIEN O SERVICIO A ENTREGAR O DEMANDA A SATISFACER NO. 3</w:t>
            </w:r>
          </w:p>
        </w:tc>
      </w:tr>
      <w:tr w:rsidR="00E21A2F" w:rsidRPr="00CE598B" w14:paraId="6DA95142" w14:textId="77777777">
        <w:trPr>
          <w:trHeight w:val="750"/>
        </w:trPr>
        <w:tc>
          <w:tcPr>
            <w:tcW w:w="872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2588015F" w14:textId="77777777" w:rsidR="00E21A2F" w:rsidRPr="00CE598B" w:rsidRDefault="008D4BCF">
            <w:pPr>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lastRenderedPageBreak/>
              <w:t>Servicio de asistencia técnica para techos verdes y jardines verticales</w:t>
            </w:r>
          </w:p>
        </w:tc>
      </w:tr>
      <w:tr w:rsidR="00E21A2F" w:rsidRPr="00CE598B" w14:paraId="4B291FF8" w14:textId="77777777">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39F3037"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demanda</w:t>
            </w:r>
          </w:p>
        </w:tc>
        <w:tc>
          <w:tcPr>
            <w:tcW w:w="3949" w:type="dxa"/>
            <w:gridSpan w:val="3"/>
            <w:tcBorders>
              <w:top w:val="single" w:sz="4" w:space="0" w:color="000000"/>
              <w:left w:val="nil"/>
              <w:bottom w:val="single" w:sz="4" w:space="0" w:color="000000"/>
              <w:right w:val="single" w:sz="8" w:space="0" w:color="000000"/>
            </w:tcBorders>
            <w:shd w:val="clear" w:color="auto" w:fill="auto"/>
          </w:tcPr>
          <w:p w14:paraId="5D095C5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 demanda corresponde al área en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nuevos techos verdes y jardines verticales en la Ciudad. </w:t>
            </w:r>
            <w:r w:rsidRPr="00CE598B">
              <w:rPr>
                <w:rFonts w:ascii="Arial Nova Light" w:eastAsia="Times New Roman" w:hAnsi="Arial Nova Light" w:cs="Times New Roman"/>
                <w:sz w:val="20"/>
              </w:rPr>
              <w:br/>
            </w:r>
            <w:r w:rsidRPr="00CE598B">
              <w:rPr>
                <w:rFonts w:ascii="Arial Nova Light" w:eastAsia="Times New Roman" w:hAnsi="Arial Nova Light" w:cs="Times New Roman"/>
                <w:sz w:val="20"/>
              </w:rPr>
              <w:br/>
              <w:t>Es importante indicar que, dado que este reporte es voluntario, no corresponde a la totalidad de infraestructura vegetada en la Ciudad.</w:t>
            </w:r>
          </w:p>
        </w:tc>
      </w:tr>
      <w:tr w:rsidR="00E21A2F" w:rsidRPr="00CE598B" w14:paraId="7999BD1F" w14:textId="77777777">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03BC522D"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shd w:val="clear" w:color="auto" w:fill="auto"/>
          </w:tcPr>
          <w:p w14:paraId="6AA93D1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E21A2F" w:rsidRPr="00CE598B" w14:paraId="11145D26" w14:textId="77777777">
        <w:trPr>
          <w:trHeight w:val="315"/>
        </w:trPr>
        <w:tc>
          <w:tcPr>
            <w:tcW w:w="2835" w:type="dxa"/>
            <w:tcBorders>
              <w:top w:val="nil"/>
              <w:left w:val="single" w:sz="8" w:space="0" w:color="000000"/>
              <w:bottom w:val="nil"/>
              <w:right w:val="single" w:sz="4" w:space="0" w:color="000000"/>
            </w:tcBorders>
            <w:shd w:val="clear" w:color="auto" w:fill="808080"/>
            <w:vAlign w:val="center"/>
          </w:tcPr>
          <w:p w14:paraId="19F954B0"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TIPO DE ANÁLISIS</w:t>
            </w:r>
          </w:p>
        </w:tc>
        <w:tc>
          <w:tcPr>
            <w:tcW w:w="1936" w:type="dxa"/>
            <w:tcBorders>
              <w:top w:val="nil"/>
              <w:left w:val="nil"/>
              <w:bottom w:val="nil"/>
              <w:right w:val="single" w:sz="4" w:space="0" w:color="000000"/>
            </w:tcBorders>
            <w:shd w:val="clear" w:color="auto" w:fill="808080"/>
            <w:vAlign w:val="center"/>
          </w:tcPr>
          <w:p w14:paraId="0D329252"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AÑO</w:t>
            </w:r>
          </w:p>
        </w:tc>
        <w:tc>
          <w:tcPr>
            <w:tcW w:w="1362" w:type="dxa"/>
            <w:tcBorders>
              <w:top w:val="nil"/>
              <w:left w:val="nil"/>
              <w:bottom w:val="nil"/>
              <w:right w:val="single" w:sz="4" w:space="0" w:color="000000"/>
            </w:tcBorders>
            <w:shd w:val="clear" w:color="auto" w:fill="808080"/>
            <w:vAlign w:val="center"/>
          </w:tcPr>
          <w:p w14:paraId="682417F9"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DEMANDA</w:t>
            </w:r>
          </w:p>
        </w:tc>
        <w:tc>
          <w:tcPr>
            <w:tcW w:w="1390" w:type="dxa"/>
            <w:tcBorders>
              <w:top w:val="nil"/>
              <w:left w:val="nil"/>
              <w:bottom w:val="nil"/>
              <w:right w:val="single" w:sz="4" w:space="0" w:color="000000"/>
            </w:tcBorders>
            <w:shd w:val="clear" w:color="auto" w:fill="808080"/>
            <w:vAlign w:val="center"/>
          </w:tcPr>
          <w:p w14:paraId="4BB89089"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OFERTA</w:t>
            </w:r>
          </w:p>
        </w:tc>
        <w:tc>
          <w:tcPr>
            <w:tcW w:w="1197" w:type="dxa"/>
            <w:tcBorders>
              <w:top w:val="nil"/>
              <w:left w:val="nil"/>
              <w:bottom w:val="nil"/>
              <w:right w:val="single" w:sz="8" w:space="0" w:color="000000"/>
            </w:tcBorders>
            <w:shd w:val="clear" w:color="auto" w:fill="808080"/>
            <w:vAlign w:val="center"/>
          </w:tcPr>
          <w:p w14:paraId="028DB2E3"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DÉFICIT</w:t>
            </w:r>
          </w:p>
        </w:tc>
      </w:tr>
      <w:tr w:rsidR="00E21A2F" w:rsidRPr="00CE598B" w14:paraId="04037165" w14:textId="77777777">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55463480"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HISTÓRICO</w:t>
            </w:r>
          </w:p>
        </w:tc>
        <w:tc>
          <w:tcPr>
            <w:tcW w:w="1936" w:type="dxa"/>
            <w:tcBorders>
              <w:top w:val="single" w:sz="8" w:space="0" w:color="000000"/>
              <w:left w:val="nil"/>
              <w:bottom w:val="single" w:sz="4" w:space="0" w:color="000000"/>
              <w:right w:val="single" w:sz="4" w:space="0" w:color="000000"/>
            </w:tcBorders>
            <w:shd w:val="clear" w:color="auto" w:fill="auto"/>
            <w:vAlign w:val="bottom"/>
          </w:tcPr>
          <w:p w14:paraId="0158FE1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2014</w:t>
            </w:r>
          </w:p>
        </w:tc>
        <w:tc>
          <w:tcPr>
            <w:tcW w:w="1362" w:type="dxa"/>
            <w:tcBorders>
              <w:top w:val="single" w:sz="4" w:space="0" w:color="000000"/>
              <w:left w:val="nil"/>
              <w:bottom w:val="single" w:sz="4" w:space="0" w:color="000000"/>
              <w:right w:val="single" w:sz="4" w:space="0" w:color="000000"/>
            </w:tcBorders>
            <w:shd w:val="clear" w:color="auto" w:fill="auto"/>
            <w:vAlign w:val="bottom"/>
          </w:tcPr>
          <w:p w14:paraId="4E18D8A0"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14021</w:t>
            </w:r>
          </w:p>
        </w:tc>
        <w:tc>
          <w:tcPr>
            <w:tcW w:w="1390" w:type="dxa"/>
            <w:tcBorders>
              <w:top w:val="single" w:sz="4" w:space="0" w:color="000000"/>
              <w:left w:val="nil"/>
              <w:bottom w:val="single" w:sz="4" w:space="0" w:color="000000"/>
              <w:right w:val="single" w:sz="4" w:space="0" w:color="000000"/>
            </w:tcBorders>
            <w:shd w:val="clear" w:color="auto" w:fill="auto"/>
            <w:vAlign w:val="bottom"/>
          </w:tcPr>
          <w:p w14:paraId="2A3B6046"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tcPr>
          <w:p w14:paraId="42E91CD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7E056F14" w14:textId="77777777">
        <w:trPr>
          <w:trHeight w:val="300"/>
        </w:trPr>
        <w:tc>
          <w:tcPr>
            <w:tcW w:w="2835"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1321DFA6"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158DA06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2015</w:t>
            </w:r>
          </w:p>
        </w:tc>
        <w:tc>
          <w:tcPr>
            <w:tcW w:w="1362" w:type="dxa"/>
            <w:tcBorders>
              <w:top w:val="nil"/>
              <w:left w:val="nil"/>
              <w:bottom w:val="single" w:sz="4" w:space="0" w:color="000000"/>
              <w:right w:val="single" w:sz="4" w:space="0" w:color="000000"/>
            </w:tcBorders>
            <w:shd w:val="clear" w:color="auto" w:fill="auto"/>
            <w:vAlign w:val="bottom"/>
          </w:tcPr>
          <w:p w14:paraId="754E37C5"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10046</w:t>
            </w:r>
          </w:p>
        </w:tc>
        <w:tc>
          <w:tcPr>
            <w:tcW w:w="1390" w:type="dxa"/>
            <w:tcBorders>
              <w:top w:val="nil"/>
              <w:left w:val="nil"/>
              <w:bottom w:val="single" w:sz="4" w:space="0" w:color="000000"/>
              <w:right w:val="single" w:sz="4" w:space="0" w:color="000000"/>
            </w:tcBorders>
            <w:shd w:val="clear" w:color="auto" w:fill="auto"/>
            <w:vAlign w:val="bottom"/>
          </w:tcPr>
          <w:p w14:paraId="54BE89E9"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tcPr>
          <w:p w14:paraId="2CBD878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03F2FFF3" w14:textId="77777777">
        <w:trPr>
          <w:trHeight w:val="300"/>
        </w:trPr>
        <w:tc>
          <w:tcPr>
            <w:tcW w:w="2835"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31834A14"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14BDA5D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2016</w:t>
            </w:r>
          </w:p>
        </w:tc>
        <w:tc>
          <w:tcPr>
            <w:tcW w:w="1362" w:type="dxa"/>
            <w:tcBorders>
              <w:top w:val="nil"/>
              <w:left w:val="nil"/>
              <w:bottom w:val="single" w:sz="4" w:space="0" w:color="000000"/>
              <w:right w:val="single" w:sz="4" w:space="0" w:color="000000"/>
            </w:tcBorders>
            <w:shd w:val="clear" w:color="auto" w:fill="auto"/>
            <w:vAlign w:val="bottom"/>
          </w:tcPr>
          <w:p w14:paraId="4A8F7135"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13441</w:t>
            </w:r>
          </w:p>
        </w:tc>
        <w:tc>
          <w:tcPr>
            <w:tcW w:w="1390" w:type="dxa"/>
            <w:tcBorders>
              <w:top w:val="nil"/>
              <w:left w:val="nil"/>
              <w:bottom w:val="single" w:sz="4" w:space="0" w:color="000000"/>
              <w:right w:val="single" w:sz="4" w:space="0" w:color="000000"/>
            </w:tcBorders>
            <w:shd w:val="clear" w:color="auto" w:fill="auto"/>
            <w:vAlign w:val="bottom"/>
          </w:tcPr>
          <w:p w14:paraId="7BF6EB1F"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2591</w:t>
            </w:r>
          </w:p>
        </w:tc>
        <w:tc>
          <w:tcPr>
            <w:tcW w:w="1197" w:type="dxa"/>
            <w:tcBorders>
              <w:top w:val="nil"/>
              <w:left w:val="nil"/>
              <w:bottom w:val="single" w:sz="4" w:space="0" w:color="000000"/>
              <w:right w:val="single" w:sz="8" w:space="0" w:color="000000"/>
            </w:tcBorders>
            <w:shd w:val="clear" w:color="auto" w:fill="F2F2F2"/>
            <w:vAlign w:val="bottom"/>
          </w:tcPr>
          <w:p w14:paraId="4AA7018B"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-10850</w:t>
            </w:r>
          </w:p>
        </w:tc>
      </w:tr>
      <w:tr w:rsidR="00E21A2F" w:rsidRPr="00CE598B" w14:paraId="5F20EC2A" w14:textId="77777777">
        <w:trPr>
          <w:trHeight w:val="300"/>
        </w:trPr>
        <w:tc>
          <w:tcPr>
            <w:tcW w:w="2835"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1C51C793"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0862120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2017</w:t>
            </w:r>
          </w:p>
        </w:tc>
        <w:tc>
          <w:tcPr>
            <w:tcW w:w="1362" w:type="dxa"/>
            <w:tcBorders>
              <w:top w:val="nil"/>
              <w:left w:val="nil"/>
              <w:bottom w:val="single" w:sz="4" w:space="0" w:color="000000"/>
              <w:right w:val="single" w:sz="4" w:space="0" w:color="000000"/>
            </w:tcBorders>
            <w:shd w:val="clear" w:color="auto" w:fill="auto"/>
            <w:vAlign w:val="bottom"/>
          </w:tcPr>
          <w:p w14:paraId="355A0576"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5665</w:t>
            </w:r>
          </w:p>
        </w:tc>
        <w:tc>
          <w:tcPr>
            <w:tcW w:w="1390" w:type="dxa"/>
            <w:tcBorders>
              <w:top w:val="nil"/>
              <w:left w:val="nil"/>
              <w:bottom w:val="single" w:sz="4" w:space="0" w:color="000000"/>
              <w:right w:val="single" w:sz="4" w:space="0" w:color="000000"/>
            </w:tcBorders>
            <w:shd w:val="clear" w:color="auto" w:fill="auto"/>
            <w:vAlign w:val="bottom"/>
          </w:tcPr>
          <w:p w14:paraId="599049D2"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5000</w:t>
            </w:r>
          </w:p>
        </w:tc>
        <w:tc>
          <w:tcPr>
            <w:tcW w:w="1197" w:type="dxa"/>
            <w:tcBorders>
              <w:top w:val="nil"/>
              <w:left w:val="nil"/>
              <w:bottom w:val="single" w:sz="4" w:space="0" w:color="000000"/>
              <w:right w:val="single" w:sz="8" w:space="0" w:color="000000"/>
            </w:tcBorders>
            <w:shd w:val="clear" w:color="auto" w:fill="F2F2F2"/>
            <w:vAlign w:val="bottom"/>
          </w:tcPr>
          <w:p w14:paraId="0F6CE1D9"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-665</w:t>
            </w:r>
          </w:p>
        </w:tc>
      </w:tr>
      <w:tr w:rsidR="00E21A2F" w:rsidRPr="00CE598B" w14:paraId="7B829A1D" w14:textId="77777777">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tcPr>
          <w:p w14:paraId="0D10F927"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PROYECTADO</w:t>
            </w:r>
          </w:p>
        </w:tc>
        <w:tc>
          <w:tcPr>
            <w:tcW w:w="1936" w:type="dxa"/>
            <w:tcBorders>
              <w:top w:val="nil"/>
              <w:left w:val="nil"/>
              <w:bottom w:val="single" w:sz="4" w:space="0" w:color="000000"/>
              <w:right w:val="single" w:sz="4" w:space="0" w:color="000000"/>
            </w:tcBorders>
            <w:shd w:val="clear" w:color="auto" w:fill="auto"/>
            <w:vAlign w:val="bottom"/>
          </w:tcPr>
          <w:p w14:paraId="5F33043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2018</w:t>
            </w:r>
          </w:p>
        </w:tc>
        <w:tc>
          <w:tcPr>
            <w:tcW w:w="1362" w:type="dxa"/>
            <w:tcBorders>
              <w:top w:val="nil"/>
              <w:left w:val="nil"/>
              <w:bottom w:val="single" w:sz="4" w:space="0" w:color="000000"/>
              <w:right w:val="single" w:sz="4" w:space="0" w:color="000000"/>
            </w:tcBorders>
            <w:shd w:val="clear" w:color="auto" w:fill="auto"/>
            <w:vAlign w:val="bottom"/>
          </w:tcPr>
          <w:p w14:paraId="43368568"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17118</w:t>
            </w:r>
          </w:p>
        </w:tc>
        <w:tc>
          <w:tcPr>
            <w:tcW w:w="1390" w:type="dxa"/>
            <w:tcBorders>
              <w:top w:val="nil"/>
              <w:left w:val="nil"/>
              <w:bottom w:val="single" w:sz="4" w:space="0" w:color="000000"/>
              <w:right w:val="single" w:sz="4" w:space="0" w:color="000000"/>
            </w:tcBorders>
            <w:shd w:val="clear" w:color="auto" w:fill="auto"/>
            <w:vAlign w:val="bottom"/>
          </w:tcPr>
          <w:p w14:paraId="1DA8BA2E"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5429</w:t>
            </w:r>
          </w:p>
        </w:tc>
        <w:tc>
          <w:tcPr>
            <w:tcW w:w="1197" w:type="dxa"/>
            <w:tcBorders>
              <w:top w:val="nil"/>
              <w:left w:val="nil"/>
              <w:bottom w:val="single" w:sz="4" w:space="0" w:color="000000"/>
              <w:right w:val="single" w:sz="8" w:space="0" w:color="000000"/>
            </w:tcBorders>
            <w:shd w:val="clear" w:color="auto" w:fill="F2F2F2"/>
            <w:vAlign w:val="bottom"/>
          </w:tcPr>
          <w:p w14:paraId="6CFB308E"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-11689</w:t>
            </w:r>
          </w:p>
        </w:tc>
      </w:tr>
      <w:tr w:rsidR="00E21A2F" w:rsidRPr="00CE598B" w14:paraId="4FCAF815"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5C5F4557"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4DF40FB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2019</w:t>
            </w:r>
          </w:p>
        </w:tc>
        <w:tc>
          <w:tcPr>
            <w:tcW w:w="1362" w:type="dxa"/>
            <w:tcBorders>
              <w:top w:val="nil"/>
              <w:left w:val="nil"/>
              <w:bottom w:val="single" w:sz="4" w:space="0" w:color="000000"/>
              <w:right w:val="single" w:sz="4" w:space="0" w:color="000000"/>
            </w:tcBorders>
            <w:shd w:val="clear" w:color="auto" w:fill="auto"/>
            <w:vAlign w:val="bottom"/>
          </w:tcPr>
          <w:p w14:paraId="270BDC03"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0D043496"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5080</w:t>
            </w:r>
          </w:p>
        </w:tc>
        <w:tc>
          <w:tcPr>
            <w:tcW w:w="1197" w:type="dxa"/>
            <w:tcBorders>
              <w:top w:val="nil"/>
              <w:left w:val="nil"/>
              <w:bottom w:val="single" w:sz="4" w:space="0" w:color="000000"/>
              <w:right w:val="single" w:sz="8" w:space="0" w:color="000000"/>
            </w:tcBorders>
            <w:shd w:val="clear" w:color="auto" w:fill="F2F2F2"/>
            <w:vAlign w:val="bottom"/>
          </w:tcPr>
          <w:p w14:paraId="75621BA1"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-9920</w:t>
            </w:r>
          </w:p>
        </w:tc>
      </w:tr>
      <w:tr w:rsidR="00E21A2F" w:rsidRPr="00CE598B" w14:paraId="0DD394BD"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389C1C90"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58009F7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2020</w:t>
            </w:r>
          </w:p>
        </w:tc>
        <w:tc>
          <w:tcPr>
            <w:tcW w:w="1362" w:type="dxa"/>
            <w:tcBorders>
              <w:top w:val="nil"/>
              <w:left w:val="nil"/>
              <w:bottom w:val="single" w:sz="4" w:space="0" w:color="000000"/>
              <w:right w:val="single" w:sz="4" w:space="0" w:color="000000"/>
            </w:tcBorders>
            <w:shd w:val="clear" w:color="auto" w:fill="auto"/>
            <w:vAlign w:val="bottom"/>
          </w:tcPr>
          <w:p w14:paraId="2AF2B2A9"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3BBCBEBC"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4400</w:t>
            </w:r>
          </w:p>
        </w:tc>
        <w:tc>
          <w:tcPr>
            <w:tcW w:w="1197" w:type="dxa"/>
            <w:tcBorders>
              <w:top w:val="nil"/>
              <w:left w:val="nil"/>
              <w:bottom w:val="single" w:sz="4" w:space="0" w:color="000000"/>
              <w:right w:val="single" w:sz="8" w:space="0" w:color="000000"/>
            </w:tcBorders>
            <w:shd w:val="clear" w:color="auto" w:fill="F2F2F2"/>
            <w:vAlign w:val="bottom"/>
          </w:tcPr>
          <w:p w14:paraId="52EDF4C2"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4400</w:t>
            </w:r>
          </w:p>
        </w:tc>
      </w:tr>
      <w:tr w:rsidR="00E21A2F" w:rsidRPr="00CE598B" w14:paraId="4E9B3945"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08FDDD79"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0E26110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2021</w:t>
            </w:r>
          </w:p>
        </w:tc>
        <w:tc>
          <w:tcPr>
            <w:tcW w:w="1362" w:type="dxa"/>
            <w:tcBorders>
              <w:top w:val="nil"/>
              <w:left w:val="nil"/>
              <w:bottom w:val="single" w:sz="4" w:space="0" w:color="000000"/>
              <w:right w:val="single" w:sz="4" w:space="0" w:color="000000"/>
            </w:tcBorders>
            <w:shd w:val="clear" w:color="auto" w:fill="auto"/>
            <w:vAlign w:val="bottom"/>
          </w:tcPr>
          <w:p w14:paraId="6567D125"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5ACF5A99"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5000</w:t>
            </w:r>
          </w:p>
        </w:tc>
        <w:tc>
          <w:tcPr>
            <w:tcW w:w="1197" w:type="dxa"/>
            <w:tcBorders>
              <w:top w:val="nil"/>
              <w:left w:val="nil"/>
              <w:bottom w:val="single" w:sz="4" w:space="0" w:color="000000"/>
              <w:right w:val="single" w:sz="8" w:space="0" w:color="000000"/>
            </w:tcBorders>
            <w:shd w:val="clear" w:color="auto" w:fill="F2F2F2"/>
            <w:vAlign w:val="bottom"/>
          </w:tcPr>
          <w:p w14:paraId="5FD37779"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-10000</w:t>
            </w:r>
          </w:p>
        </w:tc>
      </w:tr>
      <w:tr w:rsidR="00E21A2F" w:rsidRPr="00CE598B" w14:paraId="5B29E757"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33F0DD84"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3A6ED57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2022</w:t>
            </w:r>
          </w:p>
        </w:tc>
        <w:tc>
          <w:tcPr>
            <w:tcW w:w="1362" w:type="dxa"/>
            <w:tcBorders>
              <w:top w:val="nil"/>
              <w:left w:val="nil"/>
              <w:bottom w:val="single" w:sz="4" w:space="0" w:color="000000"/>
              <w:right w:val="single" w:sz="4" w:space="0" w:color="000000"/>
            </w:tcBorders>
            <w:shd w:val="clear" w:color="auto" w:fill="auto"/>
            <w:vAlign w:val="bottom"/>
          </w:tcPr>
          <w:p w14:paraId="48FF0447"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7A53E26B"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5000</w:t>
            </w:r>
          </w:p>
        </w:tc>
        <w:tc>
          <w:tcPr>
            <w:tcW w:w="1197" w:type="dxa"/>
            <w:tcBorders>
              <w:top w:val="nil"/>
              <w:left w:val="nil"/>
              <w:bottom w:val="single" w:sz="4" w:space="0" w:color="000000"/>
              <w:right w:val="single" w:sz="8" w:space="0" w:color="000000"/>
            </w:tcBorders>
            <w:shd w:val="clear" w:color="auto" w:fill="F2F2F2"/>
            <w:vAlign w:val="bottom"/>
          </w:tcPr>
          <w:p w14:paraId="7F221FC6"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-10000</w:t>
            </w:r>
          </w:p>
        </w:tc>
      </w:tr>
      <w:tr w:rsidR="00E21A2F" w:rsidRPr="00CE598B" w14:paraId="4871D5D0"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719CCA8C"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271343D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2023</w:t>
            </w:r>
          </w:p>
        </w:tc>
        <w:tc>
          <w:tcPr>
            <w:tcW w:w="1362" w:type="dxa"/>
            <w:tcBorders>
              <w:top w:val="nil"/>
              <w:left w:val="nil"/>
              <w:bottom w:val="single" w:sz="4" w:space="0" w:color="000000"/>
              <w:right w:val="single" w:sz="4" w:space="0" w:color="000000"/>
            </w:tcBorders>
            <w:shd w:val="clear" w:color="auto" w:fill="auto"/>
            <w:vAlign w:val="bottom"/>
          </w:tcPr>
          <w:p w14:paraId="291D4C38"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6401C906"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5000</w:t>
            </w:r>
          </w:p>
        </w:tc>
        <w:tc>
          <w:tcPr>
            <w:tcW w:w="1197" w:type="dxa"/>
            <w:tcBorders>
              <w:top w:val="nil"/>
              <w:left w:val="nil"/>
              <w:bottom w:val="single" w:sz="4" w:space="0" w:color="000000"/>
              <w:right w:val="single" w:sz="8" w:space="0" w:color="000000"/>
            </w:tcBorders>
            <w:shd w:val="clear" w:color="auto" w:fill="F2F2F2"/>
            <w:vAlign w:val="bottom"/>
          </w:tcPr>
          <w:p w14:paraId="3389CC5D"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-10000</w:t>
            </w:r>
          </w:p>
        </w:tc>
      </w:tr>
      <w:tr w:rsidR="00E21A2F" w:rsidRPr="00CE598B" w14:paraId="238A1448"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52247815"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5C1FB09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2024</w:t>
            </w:r>
          </w:p>
        </w:tc>
        <w:tc>
          <w:tcPr>
            <w:tcW w:w="1362" w:type="dxa"/>
            <w:tcBorders>
              <w:top w:val="nil"/>
              <w:left w:val="nil"/>
              <w:bottom w:val="single" w:sz="4" w:space="0" w:color="000000"/>
              <w:right w:val="single" w:sz="4" w:space="0" w:color="000000"/>
            </w:tcBorders>
            <w:shd w:val="clear" w:color="auto" w:fill="auto"/>
            <w:vAlign w:val="bottom"/>
          </w:tcPr>
          <w:p w14:paraId="46C59CF1"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2622A377"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2500</w:t>
            </w:r>
          </w:p>
        </w:tc>
        <w:tc>
          <w:tcPr>
            <w:tcW w:w="1197" w:type="dxa"/>
            <w:tcBorders>
              <w:top w:val="nil"/>
              <w:left w:val="nil"/>
              <w:bottom w:val="single" w:sz="4" w:space="0" w:color="000000"/>
              <w:right w:val="single" w:sz="8" w:space="0" w:color="000000"/>
            </w:tcBorders>
            <w:shd w:val="clear" w:color="auto" w:fill="F2F2F2"/>
            <w:vAlign w:val="bottom"/>
          </w:tcPr>
          <w:p w14:paraId="19E5E4E0" w14:textId="77777777" w:rsidR="00E21A2F" w:rsidRPr="00CE598B" w:rsidRDefault="008D4BCF">
            <w:pPr>
              <w:jc w:val="right"/>
              <w:rPr>
                <w:rFonts w:ascii="Arial Nova Light" w:eastAsia="Times New Roman" w:hAnsi="Arial Nova Light" w:cs="Times New Roman"/>
                <w:sz w:val="20"/>
              </w:rPr>
            </w:pPr>
            <w:r w:rsidRPr="00CE598B">
              <w:rPr>
                <w:rFonts w:ascii="Arial Nova Light" w:eastAsia="Times New Roman" w:hAnsi="Arial Nova Light" w:cs="Times New Roman"/>
                <w:sz w:val="20"/>
              </w:rPr>
              <w:t>-12500</w:t>
            </w:r>
          </w:p>
        </w:tc>
      </w:tr>
    </w:tbl>
    <w:p w14:paraId="0338DCC3" w14:textId="77777777" w:rsidR="00E21A2F" w:rsidRPr="00CE598B" w:rsidRDefault="00E21A2F">
      <w:pPr>
        <w:pBdr>
          <w:top w:val="nil"/>
          <w:left w:val="nil"/>
          <w:bottom w:val="nil"/>
          <w:right w:val="nil"/>
          <w:between w:val="nil"/>
        </w:pBdr>
        <w:ind w:left="720" w:hanging="708"/>
        <w:rPr>
          <w:rFonts w:ascii="Arial Nova Light" w:hAnsi="Arial Nova Light"/>
          <w:i/>
          <w:sz w:val="20"/>
          <w:highlight w:val="yellow"/>
        </w:rPr>
      </w:pPr>
    </w:p>
    <w:p w14:paraId="3779C6B5" w14:textId="77777777" w:rsidR="00E21A2F" w:rsidRPr="00CE598B" w:rsidRDefault="00E21A2F">
      <w:pPr>
        <w:pBdr>
          <w:top w:val="nil"/>
          <w:left w:val="nil"/>
          <w:bottom w:val="nil"/>
          <w:right w:val="nil"/>
          <w:between w:val="nil"/>
        </w:pBdr>
        <w:ind w:left="720" w:hanging="708"/>
        <w:rPr>
          <w:rFonts w:ascii="Arial Nova Light" w:hAnsi="Arial Nova Light"/>
          <w:i/>
          <w:sz w:val="20"/>
          <w:highlight w:val="yellow"/>
        </w:rPr>
      </w:pPr>
    </w:p>
    <w:p w14:paraId="55C8EB7E" w14:textId="77777777" w:rsidR="00E21A2F" w:rsidRPr="00CE598B" w:rsidRDefault="00E21A2F">
      <w:pPr>
        <w:pBdr>
          <w:top w:val="nil"/>
          <w:left w:val="nil"/>
          <w:bottom w:val="nil"/>
          <w:right w:val="nil"/>
          <w:between w:val="nil"/>
        </w:pBdr>
        <w:ind w:left="720" w:hanging="708"/>
        <w:rPr>
          <w:rFonts w:ascii="Arial Nova Light" w:hAnsi="Arial Nova Light"/>
          <w:i/>
          <w:sz w:val="20"/>
          <w:highlight w:val="yellow"/>
        </w:rPr>
      </w:pPr>
    </w:p>
    <w:tbl>
      <w:tblPr>
        <w:tblStyle w:val="afffffffffffff0"/>
        <w:tblW w:w="9031"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858"/>
        <w:gridCol w:w="1277"/>
        <w:gridCol w:w="1479"/>
        <w:gridCol w:w="1277"/>
        <w:gridCol w:w="3140"/>
      </w:tblGrid>
      <w:tr w:rsidR="00E21A2F" w:rsidRPr="00CE598B" w14:paraId="2FB595D5" w14:textId="77777777" w:rsidTr="00EF4AD5">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tcPr>
          <w:p w14:paraId="17FF142C"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b/>
                <w:color w:val="FFFFFF"/>
                <w:sz w:val="20"/>
              </w:rPr>
              <w:t xml:space="preserve"> BIEN O SERVICO A ENTREGAR O DEMANDA A SATISFACER NO. 4</w:t>
            </w:r>
          </w:p>
        </w:tc>
      </w:tr>
      <w:tr w:rsidR="00E21A2F" w:rsidRPr="00CE598B" w14:paraId="4AB7773A" w14:textId="77777777" w:rsidTr="00EF4AD5">
        <w:trPr>
          <w:trHeight w:val="825"/>
        </w:trPr>
        <w:tc>
          <w:tcPr>
            <w:tcW w:w="9031" w:type="dxa"/>
            <w:gridSpan w:val="5"/>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441C88B"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b/>
                <w:sz w:val="20"/>
              </w:rPr>
              <w:lastRenderedPageBreak/>
              <w:t>Documento de planeación asociado a la estrategia de economía circular.</w:t>
            </w:r>
          </w:p>
        </w:tc>
      </w:tr>
      <w:tr w:rsidR="00E21A2F" w:rsidRPr="00CE598B" w14:paraId="5FF4A44B" w14:textId="77777777" w:rsidTr="00EF4AD5">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14:paraId="7B65DA23"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Descripción de la demanda</w:t>
            </w:r>
          </w:p>
        </w:tc>
        <w:tc>
          <w:tcPr>
            <w:tcW w:w="5896" w:type="dxa"/>
            <w:gridSpan w:val="3"/>
            <w:tcBorders>
              <w:top w:val="single" w:sz="4" w:space="0" w:color="000000"/>
              <w:left w:val="nil"/>
              <w:bottom w:val="single" w:sz="4" w:space="0" w:color="000000"/>
              <w:right w:val="single" w:sz="8" w:space="0" w:color="000000"/>
            </w:tcBorders>
            <w:shd w:val="clear" w:color="auto" w:fill="auto"/>
            <w:tcMar>
              <w:top w:w="0" w:type="dxa"/>
              <w:left w:w="0" w:type="dxa"/>
              <w:bottom w:w="0" w:type="dxa"/>
              <w:right w:w="0" w:type="dxa"/>
            </w:tcMar>
          </w:tcPr>
          <w:p w14:paraId="0D6E6A67" w14:textId="77777777" w:rsidR="00E21A2F" w:rsidRPr="00CE598B" w:rsidRDefault="008D4BCF" w:rsidP="008D4BCF">
            <w:pPr>
              <w:ind w:left="84"/>
              <w:rPr>
                <w:rFonts w:ascii="Arial Nova Light" w:hAnsi="Arial Nova Light" w:cs="Times New Roman"/>
                <w:sz w:val="20"/>
              </w:rPr>
            </w:pPr>
            <w:r w:rsidRPr="00CE598B">
              <w:rPr>
                <w:rFonts w:ascii="Arial Nova Light" w:eastAsia="Calibri" w:hAnsi="Arial Nova Light" w:cs="Times New Roman"/>
                <w:sz w:val="20"/>
              </w:rPr>
              <w:t>Documentos generados por parte de las entidades distritales para el cumplimiento de la estrategia de crecimiento verde</w:t>
            </w:r>
          </w:p>
        </w:tc>
      </w:tr>
      <w:tr w:rsidR="00E21A2F" w:rsidRPr="00CE598B" w14:paraId="6123DA73" w14:textId="77777777" w:rsidTr="00EF4AD5">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14:paraId="474FB7E6"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shd w:val="clear" w:color="auto" w:fill="auto"/>
            <w:tcMar>
              <w:top w:w="0" w:type="dxa"/>
              <w:left w:w="0" w:type="dxa"/>
              <w:bottom w:w="0" w:type="dxa"/>
              <w:right w:w="0" w:type="dxa"/>
            </w:tcMar>
          </w:tcPr>
          <w:p w14:paraId="584EC68C" w14:textId="77777777" w:rsidR="00E21A2F" w:rsidRPr="00CE598B" w:rsidRDefault="008D4BCF">
            <w:pPr>
              <w:ind w:left="720" w:hanging="708"/>
              <w:rPr>
                <w:rFonts w:ascii="Arial Nova Light" w:hAnsi="Arial Nova Light" w:cs="Times New Roman"/>
                <w:sz w:val="20"/>
              </w:rPr>
            </w:pPr>
            <w:r w:rsidRPr="00CE598B">
              <w:rPr>
                <w:rFonts w:ascii="Arial Nova Light" w:eastAsia="Calibri" w:hAnsi="Arial Nova Light" w:cs="Times New Roman"/>
                <w:sz w:val="20"/>
              </w:rPr>
              <w:t>Documento con la estrategia generada de crecimiento verde</w:t>
            </w:r>
          </w:p>
        </w:tc>
      </w:tr>
      <w:tr w:rsidR="00E21A2F" w:rsidRPr="00CE598B" w14:paraId="6A336CC3" w14:textId="77777777" w:rsidTr="00EF4AD5">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tcPr>
          <w:p w14:paraId="378055B4"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tcPr>
          <w:p w14:paraId="5164B1C2"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tcPr>
          <w:p w14:paraId="1F043160"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tcPr>
          <w:p w14:paraId="7EE6F7CD"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tcPr>
          <w:p w14:paraId="7DBD820F"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b/>
                <w:color w:val="FFFFFF"/>
                <w:sz w:val="20"/>
              </w:rPr>
              <w:t>DEFICIT</w:t>
            </w:r>
          </w:p>
        </w:tc>
      </w:tr>
      <w:tr w:rsidR="00E21A2F" w:rsidRPr="00CE598B" w14:paraId="3BE9C1E5" w14:textId="77777777" w:rsidTr="00EF4AD5">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51E063A8"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b/>
                <w:color w:val="FFFFFF"/>
                <w:sz w:val="20"/>
              </w:rPr>
              <w:t>HISTORICO</w:t>
            </w:r>
          </w:p>
        </w:tc>
        <w:tc>
          <w:tcPr>
            <w:tcW w:w="1277" w:type="dxa"/>
            <w:tcBorders>
              <w:top w:val="single" w:sz="8" w:space="0" w:color="000000"/>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285C16AC"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sz w:val="20"/>
              </w:rPr>
              <w:t>2014</w:t>
            </w:r>
          </w:p>
        </w:tc>
        <w:tc>
          <w:tcPr>
            <w:tcW w:w="1479" w:type="dxa"/>
            <w:tcBorders>
              <w:top w:val="single" w:sz="4" w:space="0" w:color="000000"/>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6FDE9AE0" w14:textId="77777777" w:rsidR="00E21A2F" w:rsidRPr="00CE598B" w:rsidRDefault="008D4BCF">
            <w:pPr>
              <w:ind w:left="720" w:hanging="708"/>
              <w:rPr>
                <w:rFonts w:ascii="Arial Nova Light" w:hAnsi="Arial Nova Light" w:cs="Times New Roman"/>
                <w:sz w:val="20"/>
              </w:rPr>
            </w:pPr>
            <w:r w:rsidRPr="00CE598B">
              <w:rPr>
                <w:rFonts w:ascii="Arial Nova Light" w:eastAsia="Calibri" w:hAnsi="Arial Nova Light" w:cs="Times New Roman"/>
                <w:sz w:val="20"/>
              </w:rPr>
              <w:t>Sin registro</w:t>
            </w:r>
          </w:p>
        </w:tc>
        <w:tc>
          <w:tcPr>
            <w:tcW w:w="1277" w:type="dxa"/>
            <w:tcBorders>
              <w:top w:val="single" w:sz="4" w:space="0" w:color="000000"/>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49E86DC6"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74C81C12"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N/A</w:t>
            </w:r>
          </w:p>
        </w:tc>
      </w:tr>
      <w:tr w:rsidR="00E21A2F" w:rsidRPr="00CE598B" w14:paraId="21F1B326" w14:textId="77777777" w:rsidTr="00EF4AD5">
        <w:trPr>
          <w:trHeight w:val="300"/>
        </w:trPr>
        <w:tc>
          <w:tcPr>
            <w:tcW w:w="1858" w:type="dxa"/>
            <w:vMerge/>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11C042A4" w14:textId="77777777" w:rsidR="00E21A2F" w:rsidRPr="00CE598B" w:rsidRDefault="00E21A2F">
            <w:pPr>
              <w:widowControl w:val="0"/>
              <w:pBdr>
                <w:top w:val="nil"/>
                <w:left w:val="nil"/>
                <w:bottom w:val="nil"/>
                <w:right w:val="nil"/>
                <w:between w:val="nil"/>
              </w:pBdr>
              <w:jc w:val="left"/>
              <w:rPr>
                <w:rFonts w:ascii="Arial Nova Light" w:hAnsi="Arial Nova Light"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17C935E4"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sz w:val="20"/>
              </w:rPr>
              <w:t>2015</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1D253B08" w14:textId="77777777" w:rsidR="00E21A2F" w:rsidRPr="00CE598B" w:rsidRDefault="008D4BCF">
            <w:pPr>
              <w:ind w:left="720" w:hanging="708"/>
              <w:rPr>
                <w:rFonts w:ascii="Arial Nova Light" w:hAnsi="Arial Nova Light" w:cs="Times New Roman"/>
                <w:sz w:val="20"/>
              </w:rPr>
            </w:pPr>
            <w:r w:rsidRPr="00CE598B">
              <w:rPr>
                <w:rFonts w:ascii="Arial Nova Light" w:eastAsia="Calibri" w:hAnsi="Arial Nova Light" w:cs="Times New Roman"/>
                <w:sz w:val="20"/>
              </w:rPr>
              <w:t>Sin registro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38565528"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630DC2A9"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N/A</w:t>
            </w:r>
          </w:p>
        </w:tc>
      </w:tr>
      <w:tr w:rsidR="00E21A2F" w:rsidRPr="00CE598B" w14:paraId="78623567" w14:textId="77777777" w:rsidTr="00EF4AD5">
        <w:trPr>
          <w:trHeight w:val="300"/>
        </w:trPr>
        <w:tc>
          <w:tcPr>
            <w:tcW w:w="1858" w:type="dxa"/>
            <w:vMerge/>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507285E8" w14:textId="77777777" w:rsidR="00E21A2F" w:rsidRPr="00CE598B" w:rsidRDefault="00E21A2F">
            <w:pPr>
              <w:widowControl w:val="0"/>
              <w:pBdr>
                <w:top w:val="nil"/>
                <w:left w:val="nil"/>
                <w:bottom w:val="nil"/>
                <w:right w:val="nil"/>
                <w:between w:val="nil"/>
              </w:pBdr>
              <w:jc w:val="left"/>
              <w:rPr>
                <w:rFonts w:ascii="Arial Nova Light" w:hAnsi="Arial Nova Light"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5487EB99"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sz w:val="20"/>
              </w:rPr>
              <w:t>2016</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7D663002" w14:textId="77777777" w:rsidR="00E21A2F" w:rsidRPr="00CE598B" w:rsidRDefault="008D4BCF">
            <w:pPr>
              <w:ind w:left="720" w:hanging="708"/>
              <w:rPr>
                <w:rFonts w:ascii="Arial Nova Light" w:hAnsi="Arial Nova Light" w:cs="Times New Roman"/>
                <w:sz w:val="20"/>
              </w:rPr>
            </w:pPr>
            <w:r w:rsidRPr="00CE598B">
              <w:rPr>
                <w:rFonts w:ascii="Arial Nova Light" w:eastAsia="Calibri" w:hAnsi="Arial Nova Light" w:cs="Times New Roman"/>
                <w:sz w:val="20"/>
              </w:rPr>
              <w:t>Sin registro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544CBE5A"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1F2F65D4"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N/A</w:t>
            </w:r>
          </w:p>
        </w:tc>
      </w:tr>
      <w:tr w:rsidR="00E21A2F" w:rsidRPr="00CE598B" w14:paraId="1E19A57B" w14:textId="77777777" w:rsidTr="00EF4AD5">
        <w:trPr>
          <w:trHeight w:val="300"/>
        </w:trPr>
        <w:tc>
          <w:tcPr>
            <w:tcW w:w="1858" w:type="dxa"/>
            <w:vMerge/>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6AA7A3E1" w14:textId="77777777" w:rsidR="00E21A2F" w:rsidRPr="00CE598B" w:rsidRDefault="00E21A2F">
            <w:pPr>
              <w:widowControl w:val="0"/>
              <w:pBdr>
                <w:top w:val="nil"/>
                <w:left w:val="nil"/>
                <w:bottom w:val="nil"/>
                <w:right w:val="nil"/>
                <w:between w:val="nil"/>
              </w:pBdr>
              <w:jc w:val="left"/>
              <w:rPr>
                <w:rFonts w:ascii="Arial Nova Light" w:hAnsi="Arial Nova Light"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3C46EB7F"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sz w:val="20"/>
              </w:rPr>
              <w:t>2017</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07C52B2D" w14:textId="77777777" w:rsidR="00E21A2F" w:rsidRPr="00CE598B" w:rsidRDefault="008D4BCF">
            <w:pPr>
              <w:ind w:left="720" w:hanging="708"/>
              <w:rPr>
                <w:rFonts w:ascii="Arial Nova Light" w:hAnsi="Arial Nova Light" w:cs="Times New Roman"/>
                <w:sz w:val="20"/>
              </w:rPr>
            </w:pPr>
            <w:r w:rsidRPr="00CE598B">
              <w:rPr>
                <w:rFonts w:ascii="Arial Nova Light" w:eastAsia="Calibri" w:hAnsi="Arial Nova Light" w:cs="Times New Roman"/>
                <w:sz w:val="20"/>
              </w:rPr>
              <w:t>Sin registro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32160E21"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1328C4FC"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N/A</w:t>
            </w:r>
          </w:p>
        </w:tc>
      </w:tr>
      <w:tr w:rsidR="00E21A2F" w:rsidRPr="00CE598B" w14:paraId="05681068" w14:textId="77777777" w:rsidTr="00EF4AD5">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58EE206C"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b/>
                <w:color w:val="FFFFFF"/>
                <w:sz w:val="20"/>
              </w:rPr>
              <w:t>PROYECTADO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425EA6AD"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sz w:val="20"/>
              </w:rPr>
              <w:t>2018</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442D13B6" w14:textId="77777777" w:rsidR="00E21A2F" w:rsidRPr="00CE598B" w:rsidRDefault="008D4BCF">
            <w:pPr>
              <w:ind w:left="720" w:hanging="708"/>
              <w:rPr>
                <w:rFonts w:ascii="Arial Nova Light" w:hAnsi="Arial Nova Light" w:cs="Times New Roman"/>
                <w:sz w:val="20"/>
              </w:rPr>
            </w:pPr>
            <w:r w:rsidRPr="00CE598B">
              <w:rPr>
                <w:rFonts w:ascii="Arial Nova Light" w:eastAsia="Calibri" w:hAnsi="Arial Nova Light" w:cs="Times New Roman"/>
                <w:sz w:val="20"/>
              </w:rPr>
              <w:t>Sin registro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105A174B"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6B3C5A7B"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N/A</w:t>
            </w:r>
          </w:p>
        </w:tc>
      </w:tr>
      <w:tr w:rsidR="00E21A2F" w:rsidRPr="00CE598B" w14:paraId="4A36CF57"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044A12AB" w14:textId="77777777" w:rsidR="00E21A2F" w:rsidRPr="00CE598B" w:rsidRDefault="00E21A2F">
            <w:pPr>
              <w:widowControl w:val="0"/>
              <w:pBdr>
                <w:top w:val="nil"/>
                <w:left w:val="nil"/>
                <w:bottom w:val="nil"/>
                <w:right w:val="nil"/>
                <w:between w:val="nil"/>
              </w:pBdr>
              <w:jc w:val="left"/>
              <w:rPr>
                <w:rFonts w:ascii="Arial Nova Light" w:hAnsi="Arial Nova Light"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28BAD608" w14:textId="77777777" w:rsidR="00E21A2F" w:rsidRPr="00CE598B" w:rsidRDefault="008D4BCF">
            <w:pPr>
              <w:ind w:left="720" w:hanging="708"/>
              <w:jc w:val="center"/>
              <w:rPr>
                <w:rFonts w:ascii="Arial Nova Light" w:hAnsi="Arial Nova Light" w:cs="Times New Roman"/>
                <w:sz w:val="20"/>
              </w:rPr>
            </w:pPr>
            <w:r w:rsidRPr="00CE598B">
              <w:rPr>
                <w:rFonts w:ascii="Arial Nova Light" w:eastAsia="Calibri" w:hAnsi="Arial Nova Light" w:cs="Times New Roman"/>
                <w:sz w:val="20"/>
              </w:rPr>
              <w:t>2019</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22B1B551" w14:textId="77777777" w:rsidR="00E21A2F" w:rsidRPr="00CE598B" w:rsidRDefault="008D4BCF">
            <w:pPr>
              <w:ind w:left="720" w:hanging="708"/>
              <w:rPr>
                <w:rFonts w:ascii="Arial Nova Light" w:hAnsi="Arial Nova Light" w:cs="Times New Roman"/>
                <w:sz w:val="20"/>
              </w:rPr>
            </w:pPr>
            <w:r w:rsidRPr="00CE598B">
              <w:rPr>
                <w:rFonts w:ascii="Arial Nova Light" w:eastAsia="Calibri" w:hAnsi="Arial Nova Light" w:cs="Times New Roman"/>
                <w:sz w:val="20"/>
              </w:rPr>
              <w:t>Sin registro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1685B80C"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22F2731C" w14:textId="77777777" w:rsidR="00E21A2F" w:rsidRPr="00CE598B" w:rsidRDefault="008D4BCF">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eastAsia="Calibri" w:hAnsi="Arial Nova Light" w:cs="Times New Roman"/>
                <w:sz w:val="20"/>
              </w:rPr>
              <w:t>N/A</w:t>
            </w:r>
          </w:p>
        </w:tc>
      </w:tr>
      <w:tr w:rsidR="00604E8E" w:rsidRPr="00CE598B" w14:paraId="5A7CB5DC"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33BD121A" w14:textId="77777777"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776C2C95" w14:textId="77777777" w:rsidR="00604E8E" w:rsidRPr="00CE598B" w:rsidRDefault="00604E8E" w:rsidP="00604E8E">
            <w:pPr>
              <w:ind w:left="720" w:hanging="708"/>
              <w:jc w:val="center"/>
              <w:rPr>
                <w:rFonts w:ascii="Arial Nova Light" w:hAnsi="Arial Nova Light" w:cs="Times New Roman"/>
                <w:sz w:val="20"/>
              </w:rPr>
            </w:pPr>
            <w:r w:rsidRPr="00CE598B">
              <w:rPr>
                <w:rFonts w:ascii="Arial Nova Light" w:eastAsia="Calibri" w:hAnsi="Arial Nova Light" w:cs="Times New Roman"/>
                <w:sz w:val="20"/>
              </w:rPr>
              <w:t>2020</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0BF758BA" w14:textId="63DA32FC" w:rsidR="00604E8E" w:rsidRPr="00CE598B" w:rsidRDefault="00604E8E" w:rsidP="00604E8E">
            <w:pPr>
              <w:ind w:left="720" w:hanging="708"/>
              <w:rPr>
                <w:rFonts w:ascii="Arial Nova Light" w:hAnsi="Arial Nova Light" w:cs="Times New Roman"/>
                <w:sz w:val="20"/>
              </w:rPr>
            </w:pPr>
            <w:r w:rsidRPr="00CE598B">
              <w:rPr>
                <w:rFonts w:ascii="Arial Nova Light" w:hAnsi="Arial Nova Light"/>
                <w:sz w:val="20"/>
              </w:rPr>
              <w:t>1,00</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2B139025" w14:textId="4E384DE8"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hAnsi="Arial Nova Light"/>
                <w:sz w:val="20"/>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288D943D" w14:textId="7DA2721E"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hAnsi="Arial Nova Light"/>
                <w:sz w:val="20"/>
              </w:rPr>
              <w:t>-0,90</w:t>
            </w:r>
          </w:p>
        </w:tc>
      </w:tr>
      <w:tr w:rsidR="00604E8E" w:rsidRPr="00CE598B" w14:paraId="38131B51"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7D59A09F" w14:textId="77777777"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7273DC95" w14:textId="77777777" w:rsidR="00604E8E" w:rsidRPr="00CE598B" w:rsidRDefault="00604E8E" w:rsidP="00604E8E">
            <w:pPr>
              <w:ind w:left="720" w:hanging="708"/>
              <w:jc w:val="center"/>
              <w:rPr>
                <w:rFonts w:ascii="Arial Nova Light" w:hAnsi="Arial Nova Light" w:cs="Times New Roman"/>
                <w:sz w:val="20"/>
              </w:rPr>
            </w:pPr>
            <w:r w:rsidRPr="00CE598B">
              <w:rPr>
                <w:rFonts w:ascii="Arial Nova Light" w:eastAsia="Calibri" w:hAnsi="Arial Nova Light" w:cs="Times New Roman"/>
                <w:sz w:val="20"/>
              </w:rPr>
              <w:t>2021</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61E244D3" w14:textId="2777792A" w:rsidR="00604E8E" w:rsidRPr="00CE598B" w:rsidRDefault="00604E8E" w:rsidP="00604E8E">
            <w:pPr>
              <w:ind w:left="720" w:hanging="708"/>
              <w:rPr>
                <w:rFonts w:ascii="Arial Nova Light" w:hAnsi="Arial Nova Light" w:cs="Times New Roman"/>
                <w:sz w:val="20"/>
              </w:rPr>
            </w:pPr>
            <w:r w:rsidRPr="00CE598B">
              <w:rPr>
                <w:rFonts w:ascii="Arial Nova Light" w:hAnsi="Arial Nova Light"/>
                <w:sz w:val="20"/>
              </w:rPr>
              <w:t>0,90</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407746DE" w14:textId="3C3C5594"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hAnsi="Arial Nova Light"/>
                <w:sz w:val="20"/>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3AE681EC" w14:textId="6C352666"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hAnsi="Arial Nova Light"/>
                <w:sz w:val="20"/>
              </w:rPr>
              <w:t>-0,75</w:t>
            </w:r>
          </w:p>
        </w:tc>
      </w:tr>
      <w:tr w:rsidR="00604E8E" w:rsidRPr="00CE598B" w14:paraId="1C9EDC49"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500BD16F" w14:textId="77777777"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706E7573" w14:textId="77777777" w:rsidR="00604E8E" w:rsidRPr="00CE598B" w:rsidRDefault="00604E8E" w:rsidP="00604E8E">
            <w:pPr>
              <w:ind w:left="720" w:hanging="708"/>
              <w:jc w:val="center"/>
              <w:rPr>
                <w:rFonts w:ascii="Arial Nova Light" w:hAnsi="Arial Nova Light" w:cs="Times New Roman"/>
                <w:sz w:val="20"/>
              </w:rPr>
            </w:pPr>
            <w:r w:rsidRPr="00CE598B">
              <w:rPr>
                <w:rFonts w:ascii="Arial Nova Light" w:eastAsia="Calibri" w:hAnsi="Arial Nova Light" w:cs="Times New Roman"/>
                <w:sz w:val="20"/>
              </w:rPr>
              <w:t>2022</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589CACB8" w14:textId="3252A3DD" w:rsidR="00604E8E" w:rsidRPr="00CE598B" w:rsidRDefault="00604E8E" w:rsidP="00604E8E">
            <w:pPr>
              <w:ind w:left="720" w:hanging="708"/>
              <w:rPr>
                <w:rFonts w:ascii="Arial Nova Light" w:hAnsi="Arial Nova Light" w:cs="Times New Roman"/>
                <w:sz w:val="20"/>
              </w:rPr>
            </w:pPr>
            <w:r w:rsidRPr="00CE598B">
              <w:rPr>
                <w:rFonts w:ascii="Arial Nova Light" w:hAnsi="Arial Nova Light"/>
                <w:sz w:val="20"/>
              </w:rPr>
              <w:t>0,75</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0D9AF713" w14:textId="70324BC5"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hAnsi="Arial Nova Light"/>
                <w:sz w:val="20"/>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0D053A6B" w14:textId="72C71E52"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hAnsi="Arial Nova Light"/>
                <w:sz w:val="20"/>
              </w:rPr>
              <w:t>-0,50</w:t>
            </w:r>
          </w:p>
        </w:tc>
      </w:tr>
      <w:tr w:rsidR="00604E8E" w:rsidRPr="00CE598B" w14:paraId="0C4E1BAB"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1575A5F4" w14:textId="77777777"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5D6C356A" w14:textId="77777777" w:rsidR="00604E8E" w:rsidRPr="00CE598B" w:rsidRDefault="00604E8E" w:rsidP="00604E8E">
            <w:pPr>
              <w:ind w:left="720" w:hanging="708"/>
              <w:jc w:val="center"/>
              <w:rPr>
                <w:rFonts w:ascii="Arial Nova Light" w:hAnsi="Arial Nova Light" w:cs="Times New Roman"/>
                <w:sz w:val="20"/>
              </w:rPr>
            </w:pPr>
            <w:r w:rsidRPr="00CE598B">
              <w:rPr>
                <w:rFonts w:ascii="Arial Nova Light" w:eastAsia="Calibri" w:hAnsi="Arial Nova Light" w:cs="Times New Roman"/>
                <w:sz w:val="20"/>
              </w:rPr>
              <w:t>2023</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1B4A110E" w14:textId="325F3B82" w:rsidR="00604E8E" w:rsidRPr="00CE598B" w:rsidRDefault="00604E8E" w:rsidP="00604E8E">
            <w:pPr>
              <w:ind w:left="720" w:hanging="708"/>
              <w:rPr>
                <w:rFonts w:ascii="Arial Nova Light" w:hAnsi="Arial Nova Light" w:cs="Times New Roman"/>
                <w:sz w:val="20"/>
              </w:rPr>
            </w:pPr>
            <w:r w:rsidRPr="00CE598B">
              <w:rPr>
                <w:rFonts w:ascii="Arial Nova Light" w:hAnsi="Arial Nova Light"/>
                <w:sz w:val="20"/>
              </w:rPr>
              <w:t>0,50</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037D0EFF" w14:textId="1E796320"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hAnsi="Arial Nova Light"/>
                <w:sz w:val="20"/>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6FB4F5FF" w14:textId="712FFAAD"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hAnsi="Arial Nova Light"/>
                <w:sz w:val="20"/>
              </w:rPr>
              <w:t>-0,25</w:t>
            </w:r>
          </w:p>
        </w:tc>
      </w:tr>
      <w:tr w:rsidR="00604E8E" w:rsidRPr="00CE598B" w14:paraId="45743526"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2B88357B" w14:textId="77777777"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237878AA" w14:textId="77777777" w:rsidR="00604E8E" w:rsidRPr="00CE598B" w:rsidRDefault="00604E8E" w:rsidP="00604E8E">
            <w:pPr>
              <w:ind w:left="720" w:hanging="708"/>
              <w:jc w:val="center"/>
              <w:rPr>
                <w:rFonts w:ascii="Arial Nova Light" w:hAnsi="Arial Nova Light" w:cs="Times New Roman"/>
                <w:sz w:val="20"/>
              </w:rPr>
            </w:pPr>
            <w:r w:rsidRPr="00CE598B">
              <w:rPr>
                <w:rFonts w:ascii="Arial Nova Light" w:eastAsia="Calibri" w:hAnsi="Arial Nova Light" w:cs="Times New Roman"/>
                <w:sz w:val="20"/>
              </w:rPr>
              <w:t>2024</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5FB9E873" w14:textId="0D5C618B" w:rsidR="00604E8E" w:rsidRPr="00CE598B" w:rsidRDefault="00604E8E" w:rsidP="00604E8E">
            <w:pPr>
              <w:ind w:left="720" w:hanging="708"/>
              <w:rPr>
                <w:rFonts w:ascii="Arial Nova Light" w:hAnsi="Arial Nova Light" w:cs="Times New Roman"/>
                <w:sz w:val="20"/>
              </w:rPr>
            </w:pPr>
            <w:r w:rsidRPr="00CE598B">
              <w:rPr>
                <w:rFonts w:ascii="Arial Nova Light" w:hAnsi="Arial Nova Light"/>
                <w:sz w:val="20"/>
              </w:rPr>
              <w:t>0,25</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7A1763AF" w14:textId="003BF9E2"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hAnsi="Arial Nova Light"/>
                <w:sz w:val="20"/>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6E581D98" w14:textId="22178696" w:rsidR="00604E8E" w:rsidRPr="00CE598B" w:rsidRDefault="00604E8E" w:rsidP="00604E8E">
            <w:pPr>
              <w:widowControl w:val="0"/>
              <w:pBdr>
                <w:top w:val="nil"/>
                <w:left w:val="nil"/>
                <w:bottom w:val="nil"/>
                <w:right w:val="nil"/>
                <w:between w:val="nil"/>
              </w:pBdr>
              <w:jc w:val="left"/>
              <w:rPr>
                <w:rFonts w:ascii="Arial Nova Light" w:hAnsi="Arial Nova Light" w:cs="Times New Roman"/>
                <w:sz w:val="20"/>
              </w:rPr>
            </w:pPr>
            <w:r w:rsidRPr="00CE598B">
              <w:rPr>
                <w:rFonts w:ascii="Arial Nova Light" w:hAnsi="Arial Nova Light"/>
                <w:sz w:val="20"/>
              </w:rPr>
              <w:t>0,00</w:t>
            </w:r>
          </w:p>
        </w:tc>
      </w:tr>
    </w:tbl>
    <w:p w14:paraId="1627C00F" w14:textId="77777777" w:rsidR="00E21A2F" w:rsidRPr="00CE598B" w:rsidRDefault="00E21A2F">
      <w:pPr>
        <w:pBdr>
          <w:top w:val="nil"/>
          <w:left w:val="nil"/>
          <w:bottom w:val="nil"/>
          <w:right w:val="nil"/>
          <w:between w:val="nil"/>
        </w:pBdr>
        <w:ind w:left="720" w:hanging="708"/>
        <w:rPr>
          <w:rFonts w:ascii="Arial Nova Light" w:hAnsi="Arial Nova Light"/>
          <w:i/>
          <w:sz w:val="20"/>
          <w:highlight w:val="yellow"/>
        </w:rPr>
      </w:pPr>
    </w:p>
    <w:p w14:paraId="0DFFBD58" w14:textId="77777777" w:rsidR="00E21A2F" w:rsidRPr="00CE598B" w:rsidRDefault="00E21A2F">
      <w:pPr>
        <w:pBdr>
          <w:top w:val="nil"/>
          <w:left w:val="nil"/>
          <w:bottom w:val="nil"/>
          <w:right w:val="nil"/>
          <w:between w:val="nil"/>
        </w:pBdr>
        <w:ind w:left="720" w:hanging="708"/>
        <w:rPr>
          <w:rFonts w:ascii="Arial Nova Light" w:hAnsi="Arial Nova Light"/>
          <w:i/>
          <w:sz w:val="20"/>
          <w:highlight w:val="yellow"/>
        </w:rPr>
      </w:pPr>
    </w:p>
    <w:p w14:paraId="270F8DCC" w14:textId="77777777" w:rsidR="00E21A2F" w:rsidRPr="00CE598B" w:rsidRDefault="00E21A2F">
      <w:pPr>
        <w:pBdr>
          <w:top w:val="nil"/>
          <w:left w:val="nil"/>
          <w:bottom w:val="nil"/>
          <w:right w:val="nil"/>
          <w:between w:val="nil"/>
        </w:pBdr>
        <w:ind w:left="720" w:hanging="708"/>
        <w:rPr>
          <w:rFonts w:ascii="Arial Nova Light" w:hAnsi="Arial Nova Light"/>
          <w:i/>
          <w:sz w:val="20"/>
          <w:highlight w:val="yellow"/>
        </w:rPr>
      </w:pPr>
    </w:p>
    <w:tbl>
      <w:tblPr>
        <w:tblW w:w="8921" w:type="dxa"/>
        <w:tblCellMar>
          <w:left w:w="70" w:type="dxa"/>
          <w:right w:w="70" w:type="dxa"/>
        </w:tblCellMar>
        <w:tblLook w:val="04A0" w:firstRow="1" w:lastRow="0" w:firstColumn="1" w:lastColumn="0" w:noHBand="0" w:noVBand="1"/>
      </w:tblPr>
      <w:tblGrid>
        <w:gridCol w:w="3070"/>
        <w:gridCol w:w="1882"/>
        <w:gridCol w:w="1776"/>
        <w:gridCol w:w="1219"/>
        <w:gridCol w:w="974"/>
      </w:tblGrid>
      <w:tr w:rsidR="00EF4AD5" w:rsidRPr="00CE598B" w14:paraId="3FBB6E6A" w14:textId="77777777" w:rsidTr="00EF4AD5">
        <w:trPr>
          <w:trHeight w:val="375"/>
        </w:trPr>
        <w:tc>
          <w:tcPr>
            <w:tcW w:w="8921" w:type="dxa"/>
            <w:gridSpan w:val="5"/>
            <w:tcBorders>
              <w:top w:val="single" w:sz="8" w:space="0" w:color="auto"/>
              <w:left w:val="single" w:sz="8" w:space="0" w:color="auto"/>
              <w:bottom w:val="single" w:sz="4" w:space="0" w:color="auto"/>
              <w:right w:val="single" w:sz="8" w:space="0" w:color="000000"/>
            </w:tcBorders>
            <w:shd w:val="clear" w:color="000000" w:fill="808080"/>
            <w:vAlign w:val="center"/>
            <w:hideMark/>
          </w:tcPr>
          <w:p w14:paraId="1ABF80C3" w14:textId="77777777" w:rsidR="00EF4AD5" w:rsidRPr="00CE598B" w:rsidRDefault="00EF4AD5" w:rsidP="00EF4AD5">
            <w:pPr>
              <w:jc w:val="center"/>
              <w:rPr>
                <w:rFonts w:ascii="Arial Nova Light" w:eastAsia="Times New Roman" w:hAnsi="Arial Nova Light" w:cs="Times New Roman"/>
                <w:b/>
                <w:bCs/>
                <w:color w:val="FFFFFF"/>
                <w:sz w:val="20"/>
                <w:lang w:eastAsia="es-CO"/>
              </w:rPr>
            </w:pPr>
            <w:r w:rsidRPr="00CE598B">
              <w:rPr>
                <w:rFonts w:ascii="Arial Nova Light" w:eastAsia="Times New Roman" w:hAnsi="Arial Nova Light" w:cs="Times New Roman"/>
                <w:b/>
                <w:bCs/>
                <w:color w:val="FFFFFF"/>
                <w:sz w:val="20"/>
                <w:lang w:eastAsia="es-CO"/>
              </w:rPr>
              <w:t>BIEN O SERVICO A ENTREGAR O DEMANDA A SATISFACER NO. 5</w:t>
            </w:r>
          </w:p>
        </w:tc>
      </w:tr>
      <w:tr w:rsidR="00EF4AD5" w:rsidRPr="00CE598B" w14:paraId="3416FA69" w14:textId="77777777" w:rsidTr="00EF4AD5">
        <w:trPr>
          <w:trHeight w:val="822"/>
        </w:trPr>
        <w:tc>
          <w:tcPr>
            <w:tcW w:w="8921"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487AD7B" w14:textId="77777777" w:rsidR="00EF4AD5" w:rsidRPr="00CE598B" w:rsidRDefault="00EF4AD5" w:rsidP="00EF4AD5">
            <w:pPr>
              <w:jc w:val="center"/>
              <w:rPr>
                <w:rFonts w:ascii="Arial Nova Light" w:eastAsia="Times New Roman" w:hAnsi="Arial Nova Light" w:cs="Times New Roman"/>
                <w:b/>
                <w:bCs/>
                <w:sz w:val="20"/>
                <w:lang w:eastAsia="es-CO"/>
              </w:rPr>
            </w:pPr>
            <w:r w:rsidRPr="00CE598B">
              <w:rPr>
                <w:rFonts w:ascii="Arial Nova Light" w:eastAsia="Times New Roman" w:hAnsi="Arial Nova Light" w:cs="Times New Roman"/>
                <w:b/>
                <w:bCs/>
                <w:sz w:val="20"/>
                <w:lang w:eastAsia="es-CO"/>
              </w:rPr>
              <w:t>Servicio de asistencia técnica para la promoción del uso eficiente de recursos naturales, asociado al Programa de Gestión Ambiental Empresarial</w:t>
            </w:r>
          </w:p>
        </w:tc>
      </w:tr>
      <w:tr w:rsidR="00EF4AD5" w:rsidRPr="00CE598B" w14:paraId="1CA80973" w14:textId="77777777" w:rsidTr="00EF4AD5">
        <w:trPr>
          <w:trHeight w:val="642"/>
        </w:trPr>
        <w:tc>
          <w:tcPr>
            <w:tcW w:w="4952" w:type="dxa"/>
            <w:gridSpan w:val="2"/>
            <w:tcBorders>
              <w:top w:val="single" w:sz="4" w:space="0" w:color="auto"/>
              <w:left w:val="single" w:sz="8" w:space="0" w:color="auto"/>
              <w:bottom w:val="single" w:sz="4" w:space="0" w:color="auto"/>
              <w:right w:val="single" w:sz="4" w:space="0" w:color="000000"/>
            </w:tcBorders>
            <w:shd w:val="clear" w:color="000000" w:fill="F2F2F2"/>
            <w:vAlign w:val="center"/>
            <w:hideMark/>
          </w:tcPr>
          <w:p w14:paraId="709166DB" w14:textId="77777777" w:rsidR="00EF4AD5" w:rsidRPr="00CE598B" w:rsidRDefault="00EF4AD5" w:rsidP="00EF4AD5">
            <w:pPr>
              <w:jc w:val="lef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Descripción de la demanda</w:t>
            </w:r>
          </w:p>
        </w:tc>
        <w:tc>
          <w:tcPr>
            <w:tcW w:w="3969" w:type="dxa"/>
            <w:gridSpan w:val="3"/>
            <w:tcBorders>
              <w:top w:val="single" w:sz="4" w:space="0" w:color="auto"/>
              <w:left w:val="nil"/>
              <w:bottom w:val="single" w:sz="4" w:space="0" w:color="auto"/>
              <w:right w:val="single" w:sz="8" w:space="0" w:color="000000"/>
            </w:tcBorders>
            <w:shd w:val="clear" w:color="auto" w:fill="auto"/>
            <w:hideMark/>
          </w:tcPr>
          <w:p w14:paraId="1523E229" w14:textId="77777777" w:rsidR="00EF4AD5" w:rsidRPr="00CE598B" w:rsidRDefault="00EF4AD5" w:rsidP="00EF4AD5">
            <w:pPr>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Correspon</w:t>
            </w:r>
            <w:r w:rsidR="00C3137F" w:rsidRPr="00CE598B">
              <w:rPr>
                <w:rFonts w:ascii="Arial Nova Light" w:eastAsia="Times New Roman" w:hAnsi="Arial Nova Light" w:cs="Times New Roman"/>
                <w:sz w:val="20"/>
                <w:lang w:eastAsia="es-CO"/>
              </w:rPr>
              <w:t xml:space="preserve">de al número de organizaciones </w:t>
            </w:r>
            <w:r w:rsidRPr="00CE598B">
              <w:rPr>
                <w:rFonts w:ascii="Arial Nova Light" w:eastAsia="Times New Roman" w:hAnsi="Arial Nova Light" w:cs="Times New Roman"/>
                <w:sz w:val="20"/>
                <w:lang w:eastAsia="es-CO"/>
              </w:rPr>
              <w:t>participantes en el Programa de Gestión Ambiental Empresarial.</w:t>
            </w:r>
          </w:p>
        </w:tc>
      </w:tr>
      <w:tr w:rsidR="00EF4AD5" w:rsidRPr="00CE598B" w14:paraId="4AECADFB" w14:textId="77777777" w:rsidTr="00EF4AD5">
        <w:trPr>
          <w:trHeight w:val="642"/>
        </w:trPr>
        <w:tc>
          <w:tcPr>
            <w:tcW w:w="4952" w:type="dxa"/>
            <w:gridSpan w:val="2"/>
            <w:tcBorders>
              <w:top w:val="single" w:sz="4" w:space="0" w:color="auto"/>
              <w:left w:val="single" w:sz="8" w:space="0" w:color="auto"/>
              <w:bottom w:val="single" w:sz="4" w:space="0" w:color="auto"/>
              <w:right w:val="single" w:sz="4" w:space="0" w:color="000000"/>
            </w:tcBorders>
            <w:shd w:val="clear" w:color="000000" w:fill="F2F2F2"/>
            <w:vAlign w:val="center"/>
            <w:hideMark/>
          </w:tcPr>
          <w:p w14:paraId="757F5059" w14:textId="77777777" w:rsidR="00EF4AD5" w:rsidRPr="00CE598B" w:rsidRDefault="00EF4AD5" w:rsidP="00EF4AD5">
            <w:pPr>
              <w:jc w:val="lef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Descripción de la oferta</w:t>
            </w:r>
          </w:p>
        </w:tc>
        <w:tc>
          <w:tcPr>
            <w:tcW w:w="3969" w:type="dxa"/>
            <w:gridSpan w:val="3"/>
            <w:tcBorders>
              <w:top w:val="single" w:sz="4" w:space="0" w:color="auto"/>
              <w:left w:val="nil"/>
              <w:bottom w:val="single" w:sz="4" w:space="0" w:color="auto"/>
              <w:right w:val="single" w:sz="8" w:space="0" w:color="000000"/>
            </w:tcBorders>
            <w:shd w:val="clear" w:color="auto" w:fill="auto"/>
            <w:hideMark/>
          </w:tcPr>
          <w:p w14:paraId="303A62CA" w14:textId="77777777" w:rsidR="00EF4AD5" w:rsidRPr="00CE598B" w:rsidRDefault="00EF4AD5" w:rsidP="00EF4AD5">
            <w:pPr>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Indica el número de asistencias (acompañamientos) realizados en el Programa de Gestión Ambiental Empresarial</w:t>
            </w:r>
          </w:p>
        </w:tc>
      </w:tr>
      <w:tr w:rsidR="00EF4AD5" w:rsidRPr="00CE598B" w14:paraId="5F3027D8" w14:textId="77777777" w:rsidTr="00EF4AD5">
        <w:trPr>
          <w:trHeight w:val="300"/>
        </w:trPr>
        <w:tc>
          <w:tcPr>
            <w:tcW w:w="3070" w:type="dxa"/>
            <w:tcBorders>
              <w:top w:val="nil"/>
              <w:left w:val="single" w:sz="8" w:space="0" w:color="auto"/>
              <w:bottom w:val="nil"/>
              <w:right w:val="single" w:sz="4" w:space="0" w:color="auto"/>
            </w:tcBorders>
            <w:shd w:val="clear" w:color="000000" w:fill="808080"/>
            <w:vAlign w:val="center"/>
            <w:hideMark/>
          </w:tcPr>
          <w:p w14:paraId="74DB64C6" w14:textId="77777777" w:rsidR="00EF4AD5" w:rsidRPr="00CE598B" w:rsidRDefault="00EF4AD5" w:rsidP="00EF4AD5">
            <w:pPr>
              <w:jc w:val="center"/>
              <w:rPr>
                <w:rFonts w:ascii="Arial Nova Light" w:eastAsia="Times New Roman" w:hAnsi="Arial Nova Light" w:cs="Times New Roman"/>
                <w:b/>
                <w:bCs/>
                <w:color w:val="FFFFFF"/>
                <w:sz w:val="20"/>
                <w:lang w:eastAsia="es-CO"/>
              </w:rPr>
            </w:pPr>
            <w:r w:rsidRPr="00CE598B">
              <w:rPr>
                <w:rFonts w:ascii="Arial Nova Light" w:eastAsia="Times New Roman" w:hAnsi="Arial Nova Light" w:cs="Times New Roman"/>
                <w:b/>
                <w:bCs/>
                <w:color w:val="FFFFFF"/>
                <w:sz w:val="20"/>
                <w:lang w:eastAsia="es-CO"/>
              </w:rPr>
              <w:t>TIPO DE ANALISIS</w:t>
            </w:r>
          </w:p>
        </w:tc>
        <w:tc>
          <w:tcPr>
            <w:tcW w:w="1882" w:type="dxa"/>
            <w:tcBorders>
              <w:top w:val="nil"/>
              <w:left w:val="nil"/>
              <w:bottom w:val="nil"/>
              <w:right w:val="single" w:sz="4" w:space="0" w:color="auto"/>
            </w:tcBorders>
            <w:shd w:val="clear" w:color="000000" w:fill="808080"/>
            <w:vAlign w:val="center"/>
            <w:hideMark/>
          </w:tcPr>
          <w:p w14:paraId="1FB60408" w14:textId="77777777" w:rsidR="00EF4AD5" w:rsidRPr="00CE598B" w:rsidRDefault="00EF4AD5" w:rsidP="00EF4AD5">
            <w:pPr>
              <w:jc w:val="center"/>
              <w:rPr>
                <w:rFonts w:ascii="Arial Nova Light" w:eastAsia="Times New Roman" w:hAnsi="Arial Nova Light" w:cs="Times New Roman"/>
                <w:b/>
                <w:bCs/>
                <w:color w:val="FFFFFF"/>
                <w:sz w:val="20"/>
                <w:lang w:eastAsia="es-CO"/>
              </w:rPr>
            </w:pPr>
            <w:r w:rsidRPr="00CE598B">
              <w:rPr>
                <w:rFonts w:ascii="Arial Nova Light" w:eastAsia="Times New Roman" w:hAnsi="Arial Nova Light" w:cs="Times New Roman"/>
                <w:b/>
                <w:bCs/>
                <w:color w:val="FFFFFF"/>
                <w:sz w:val="20"/>
                <w:lang w:eastAsia="es-CO"/>
              </w:rPr>
              <w:t>AÑO</w:t>
            </w:r>
          </w:p>
        </w:tc>
        <w:tc>
          <w:tcPr>
            <w:tcW w:w="1776" w:type="dxa"/>
            <w:tcBorders>
              <w:top w:val="nil"/>
              <w:left w:val="nil"/>
              <w:bottom w:val="nil"/>
              <w:right w:val="single" w:sz="4" w:space="0" w:color="auto"/>
            </w:tcBorders>
            <w:shd w:val="clear" w:color="000000" w:fill="808080"/>
            <w:noWrap/>
            <w:vAlign w:val="center"/>
            <w:hideMark/>
          </w:tcPr>
          <w:p w14:paraId="24C56360" w14:textId="77777777" w:rsidR="00EF4AD5" w:rsidRPr="00CE598B" w:rsidRDefault="00EF4AD5" w:rsidP="00EF4AD5">
            <w:pPr>
              <w:jc w:val="center"/>
              <w:rPr>
                <w:rFonts w:ascii="Arial Nova Light" w:eastAsia="Times New Roman" w:hAnsi="Arial Nova Light" w:cs="Times New Roman"/>
                <w:b/>
                <w:bCs/>
                <w:color w:val="FFFFFF"/>
                <w:sz w:val="20"/>
                <w:lang w:eastAsia="es-CO"/>
              </w:rPr>
            </w:pPr>
            <w:r w:rsidRPr="00CE598B">
              <w:rPr>
                <w:rFonts w:ascii="Arial Nova Light" w:eastAsia="Times New Roman" w:hAnsi="Arial Nova Light" w:cs="Times New Roman"/>
                <w:b/>
                <w:bCs/>
                <w:color w:val="FFFFFF"/>
                <w:sz w:val="20"/>
                <w:lang w:eastAsia="es-CO"/>
              </w:rPr>
              <w:t>DEMANDA</w:t>
            </w:r>
          </w:p>
        </w:tc>
        <w:tc>
          <w:tcPr>
            <w:tcW w:w="1219" w:type="dxa"/>
            <w:tcBorders>
              <w:top w:val="nil"/>
              <w:left w:val="nil"/>
              <w:bottom w:val="nil"/>
              <w:right w:val="single" w:sz="4" w:space="0" w:color="auto"/>
            </w:tcBorders>
            <w:shd w:val="clear" w:color="000000" w:fill="808080"/>
            <w:noWrap/>
            <w:vAlign w:val="center"/>
            <w:hideMark/>
          </w:tcPr>
          <w:p w14:paraId="438223C1" w14:textId="77777777" w:rsidR="00EF4AD5" w:rsidRPr="00CE598B" w:rsidRDefault="00EF4AD5" w:rsidP="00EF4AD5">
            <w:pPr>
              <w:jc w:val="center"/>
              <w:rPr>
                <w:rFonts w:ascii="Arial Nova Light" w:eastAsia="Times New Roman" w:hAnsi="Arial Nova Light" w:cs="Times New Roman"/>
                <w:b/>
                <w:bCs/>
                <w:color w:val="FFFFFF"/>
                <w:sz w:val="20"/>
                <w:lang w:eastAsia="es-CO"/>
              </w:rPr>
            </w:pPr>
            <w:r w:rsidRPr="00CE598B">
              <w:rPr>
                <w:rFonts w:ascii="Arial Nova Light" w:eastAsia="Times New Roman" w:hAnsi="Arial Nova Light" w:cs="Times New Roman"/>
                <w:b/>
                <w:bCs/>
                <w:color w:val="FFFFFF"/>
                <w:sz w:val="20"/>
                <w:lang w:eastAsia="es-CO"/>
              </w:rPr>
              <w:t>OFERTA</w:t>
            </w:r>
          </w:p>
        </w:tc>
        <w:tc>
          <w:tcPr>
            <w:tcW w:w="974" w:type="dxa"/>
            <w:tcBorders>
              <w:top w:val="nil"/>
              <w:left w:val="nil"/>
              <w:bottom w:val="nil"/>
              <w:right w:val="single" w:sz="8" w:space="0" w:color="auto"/>
            </w:tcBorders>
            <w:shd w:val="clear" w:color="000000" w:fill="808080"/>
            <w:noWrap/>
            <w:vAlign w:val="center"/>
            <w:hideMark/>
          </w:tcPr>
          <w:p w14:paraId="72A280B2" w14:textId="77777777" w:rsidR="00EF4AD5" w:rsidRPr="00CE598B" w:rsidRDefault="00EF4AD5" w:rsidP="00EF4AD5">
            <w:pPr>
              <w:jc w:val="center"/>
              <w:rPr>
                <w:rFonts w:ascii="Arial Nova Light" w:eastAsia="Times New Roman" w:hAnsi="Arial Nova Light" w:cs="Times New Roman"/>
                <w:b/>
                <w:bCs/>
                <w:color w:val="FFFFFF"/>
                <w:sz w:val="20"/>
                <w:lang w:eastAsia="es-CO"/>
              </w:rPr>
            </w:pPr>
            <w:r w:rsidRPr="00CE598B">
              <w:rPr>
                <w:rFonts w:ascii="Arial Nova Light" w:eastAsia="Times New Roman" w:hAnsi="Arial Nova Light" w:cs="Times New Roman"/>
                <w:b/>
                <w:bCs/>
                <w:color w:val="FFFFFF"/>
                <w:sz w:val="20"/>
                <w:lang w:eastAsia="es-CO"/>
              </w:rPr>
              <w:t>DEFICIT</w:t>
            </w:r>
          </w:p>
        </w:tc>
      </w:tr>
      <w:tr w:rsidR="00EF4AD5" w:rsidRPr="00CE598B" w14:paraId="1CE37F94" w14:textId="77777777" w:rsidTr="00EF4AD5">
        <w:trPr>
          <w:trHeight w:val="300"/>
        </w:trPr>
        <w:tc>
          <w:tcPr>
            <w:tcW w:w="3070" w:type="dxa"/>
            <w:vMerge w:val="restart"/>
            <w:tcBorders>
              <w:top w:val="nil"/>
              <w:left w:val="single" w:sz="8" w:space="0" w:color="auto"/>
              <w:bottom w:val="single" w:sz="4" w:space="0" w:color="000000"/>
              <w:right w:val="single" w:sz="4" w:space="0" w:color="auto"/>
            </w:tcBorders>
            <w:shd w:val="clear" w:color="000000" w:fill="808080"/>
            <w:vAlign w:val="center"/>
            <w:hideMark/>
          </w:tcPr>
          <w:p w14:paraId="55757AFC" w14:textId="77777777" w:rsidR="00EF4AD5" w:rsidRPr="00CE598B" w:rsidRDefault="00EF4AD5" w:rsidP="00EF4AD5">
            <w:pPr>
              <w:jc w:val="center"/>
              <w:rPr>
                <w:rFonts w:ascii="Arial Nova Light" w:eastAsia="Times New Roman" w:hAnsi="Arial Nova Light" w:cs="Times New Roman"/>
                <w:b/>
                <w:bCs/>
                <w:color w:val="FFFFFF"/>
                <w:sz w:val="20"/>
                <w:lang w:eastAsia="es-CO"/>
              </w:rPr>
            </w:pPr>
            <w:r w:rsidRPr="00CE598B">
              <w:rPr>
                <w:rFonts w:ascii="Arial Nova Light" w:eastAsia="Times New Roman" w:hAnsi="Arial Nova Light" w:cs="Times New Roman"/>
                <w:b/>
                <w:bCs/>
                <w:color w:val="FFFFFF"/>
                <w:sz w:val="20"/>
                <w:lang w:eastAsia="es-CO"/>
              </w:rPr>
              <w:t> </w:t>
            </w:r>
          </w:p>
        </w:tc>
        <w:tc>
          <w:tcPr>
            <w:tcW w:w="1882" w:type="dxa"/>
            <w:tcBorders>
              <w:top w:val="single" w:sz="4" w:space="0" w:color="auto"/>
              <w:left w:val="nil"/>
              <w:bottom w:val="single" w:sz="4" w:space="0" w:color="auto"/>
              <w:right w:val="single" w:sz="4" w:space="0" w:color="auto"/>
            </w:tcBorders>
            <w:shd w:val="clear" w:color="auto" w:fill="auto"/>
            <w:vAlign w:val="bottom"/>
            <w:hideMark/>
          </w:tcPr>
          <w:p w14:paraId="16FBF682" w14:textId="77777777" w:rsidR="00EF4AD5" w:rsidRPr="00CE598B" w:rsidRDefault="00EF4AD5" w:rsidP="00EF4AD5">
            <w:pPr>
              <w:jc w:val="center"/>
              <w:rPr>
                <w:rFonts w:ascii="Arial Nova Light" w:eastAsia="Times New Roman" w:hAnsi="Arial Nova Light" w:cs="Times New Roman"/>
                <w:color w:val="000000"/>
                <w:sz w:val="20"/>
                <w:lang w:eastAsia="es-CO"/>
              </w:rPr>
            </w:pPr>
            <w:r w:rsidRPr="00CE598B">
              <w:rPr>
                <w:rFonts w:ascii="Arial Nova Light" w:eastAsia="Times New Roman" w:hAnsi="Arial Nova Light" w:cs="Times New Roman"/>
                <w:color w:val="000000"/>
                <w:sz w:val="20"/>
                <w:lang w:eastAsia="es-CO"/>
              </w:rPr>
              <w:t>2016</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5B2C8E59"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4599</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575DE437"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945</w:t>
            </w:r>
          </w:p>
        </w:tc>
        <w:tc>
          <w:tcPr>
            <w:tcW w:w="974" w:type="dxa"/>
            <w:tcBorders>
              <w:top w:val="single" w:sz="4" w:space="0" w:color="auto"/>
              <w:left w:val="nil"/>
              <w:bottom w:val="single" w:sz="4" w:space="0" w:color="auto"/>
              <w:right w:val="single" w:sz="8" w:space="0" w:color="auto"/>
            </w:tcBorders>
            <w:shd w:val="clear" w:color="000000" w:fill="F2F2F2"/>
            <w:noWrap/>
            <w:vAlign w:val="bottom"/>
            <w:hideMark/>
          </w:tcPr>
          <w:p w14:paraId="480903CC"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-3654</w:t>
            </w:r>
          </w:p>
        </w:tc>
      </w:tr>
      <w:tr w:rsidR="00EF4AD5" w:rsidRPr="00CE598B" w14:paraId="62097B06"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5EA21BC4" w14:textId="77777777" w:rsidR="00EF4AD5" w:rsidRPr="00CE598B" w:rsidRDefault="00EF4AD5" w:rsidP="00EF4AD5">
            <w:pPr>
              <w:jc w:val="left"/>
              <w:rPr>
                <w:rFonts w:ascii="Arial Nova Light" w:eastAsia="Times New Roman" w:hAnsi="Arial Nova Light"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0C102797" w14:textId="77777777" w:rsidR="00EF4AD5" w:rsidRPr="00CE598B" w:rsidRDefault="00EF4AD5" w:rsidP="00EF4AD5">
            <w:pPr>
              <w:jc w:val="center"/>
              <w:rPr>
                <w:rFonts w:ascii="Arial Nova Light" w:eastAsia="Times New Roman" w:hAnsi="Arial Nova Light" w:cs="Times New Roman"/>
                <w:color w:val="000000"/>
                <w:sz w:val="20"/>
                <w:lang w:eastAsia="es-CO"/>
              </w:rPr>
            </w:pPr>
            <w:r w:rsidRPr="00CE598B">
              <w:rPr>
                <w:rFonts w:ascii="Arial Nova Light" w:eastAsia="Times New Roman" w:hAnsi="Arial Nova Light" w:cs="Times New Roman"/>
                <w:color w:val="000000"/>
                <w:sz w:val="20"/>
                <w:lang w:eastAsia="es-CO"/>
              </w:rPr>
              <w:t>2017</w:t>
            </w:r>
          </w:p>
        </w:tc>
        <w:tc>
          <w:tcPr>
            <w:tcW w:w="1776" w:type="dxa"/>
            <w:tcBorders>
              <w:top w:val="nil"/>
              <w:left w:val="nil"/>
              <w:bottom w:val="single" w:sz="4" w:space="0" w:color="auto"/>
              <w:right w:val="single" w:sz="4" w:space="0" w:color="auto"/>
            </w:tcBorders>
            <w:shd w:val="clear" w:color="auto" w:fill="auto"/>
            <w:noWrap/>
            <w:vAlign w:val="bottom"/>
            <w:hideMark/>
          </w:tcPr>
          <w:p w14:paraId="62CB8938"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3654</w:t>
            </w:r>
          </w:p>
        </w:tc>
        <w:tc>
          <w:tcPr>
            <w:tcW w:w="1219" w:type="dxa"/>
            <w:tcBorders>
              <w:top w:val="nil"/>
              <w:left w:val="nil"/>
              <w:bottom w:val="single" w:sz="4" w:space="0" w:color="auto"/>
              <w:right w:val="single" w:sz="4" w:space="0" w:color="auto"/>
            </w:tcBorders>
            <w:shd w:val="clear" w:color="auto" w:fill="auto"/>
            <w:noWrap/>
            <w:vAlign w:val="bottom"/>
            <w:hideMark/>
          </w:tcPr>
          <w:p w14:paraId="355C207B"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1240</w:t>
            </w:r>
          </w:p>
        </w:tc>
        <w:tc>
          <w:tcPr>
            <w:tcW w:w="974" w:type="dxa"/>
            <w:tcBorders>
              <w:top w:val="nil"/>
              <w:left w:val="nil"/>
              <w:bottom w:val="single" w:sz="4" w:space="0" w:color="auto"/>
              <w:right w:val="single" w:sz="8" w:space="0" w:color="auto"/>
            </w:tcBorders>
            <w:shd w:val="clear" w:color="000000" w:fill="F2F2F2"/>
            <w:noWrap/>
            <w:vAlign w:val="bottom"/>
            <w:hideMark/>
          </w:tcPr>
          <w:p w14:paraId="2A56E12E"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-2414</w:t>
            </w:r>
          </w:p>
        </w:tc>
      </w:tr>
      <w:tr w:rsidR="00EF4AD5" w:rsidRPr="00CE598B" w14:paraId="21D27EF0" w14:textId="77777777" w:rsidTr="00EF4AD5">
        <w:trPr>
          <w:trHeight w:val="300"/>
        </w:trPr>
        <w:tc>
          <w:tcPr>
            <w:tcW w:w="3070" w:type="dxa"/>
            <w:vMerge w:val="restart"/>
            <w:tcBorders>
              <w:top w:val="nil"/>
              <w:left w:val="single" w:sz="8" w:space="0" w:color="auto"/>
              <w:bottom w:val="single" w:sz="4" w:space="0" w:color="000000"/>
              <w:right w:val="single" w:sz="4" w:space="0" w:color="auto"/>
            </w:tcBorders>
            <w:shd w:val="clear" w:color="000000" w:fill="808080"/>
            <w:vAlign w:val="center"/>
            <w:hideMark/>
          </w:tcPr>
          <w:p w14:paraId="20C182CD" w14:textId="77777777" w:rsidR="00EF4AD5" w:rsidRPr="00CE598B" w:rsidRDefault="00EF4AD5" w:rsidP="00EF4AD5">
            <w:pPr>
              <w:jc w:val="center"/>
              <w:rPr>
                <w:rFonts w:ascii="Arial Nova Light" w:eastAsia="Times New Roman" w:hAnsi="Arial Nova Light" w:cs="Times New Roman"/>
                <w:b/>
                <w:bCs/>
                <w:color w:val="FFFFFF"/>
                <w:sz w:val="20"/>
                <w:lang w:eastAsia="es-CO"/>
              </w:rPr>
            </w:pPr>
            <w:r w:rsidRPr="00CE598B">
              <w:rPr>
                <w:rFonts w:ascii="Arial Nova Light" w:eastAsia="Times New Roman" w:hAnsi="Arial Nova Light" w:cs="Times New Roman"/>
                <w:b/>
                <w:bCs/>
                <w:color w:val="FFFFFF"/>
                <w:sz w:val="20"/>
                <w:lang w:eastAsia="es-CO"/>
              </w:rPr>
              <w:t>PROYECTADO</w:t>
            </w:r>
          </w:p>
        </w:tc>
        <w:tc>
          <w:tcPr>
            <w:tcW w:w="1882" w:type="dxa"/>
            <w:tcBorders>
              <w:top w:val="nil"/>
              <w:left w:val="nil"/>
              <w:bottom w:val="single" w:sz="4" w:space="0" w:color="auto"/>
              <w:right w:val="single" w:sz="4" w:space="0" w:color="auto"/>
            </w:tcBorders>
            <w:shd w:val="clear" w:color="auto" w:fill="auto"/>
            <w:vAlign w:val="bottom"/>
            <w:hideMark/>
          </w:tcPr>
          <w:p w14:paraId="3AC3C259" w14:textId="77777777" w:rsidR="00EF4AD5" w:rsidRPr="00CE598B" w:rsidRDefault="00EF4AD5" w:rsidP="00EF4AD5">
            <w:pPr>
              <w:jc w:val="center"/>
              <w:rPr>
                <w:rFonts w:ascii="Arial Nova Light" w:eastAsia="Times New Roman" w:hAnsi="Arial Nova Light" w:cs="Times New Roman"/>
                <w:color w:val="000000"/>
                <w:sz w:val="20"/>
                <w:lang w:eastAsia="es-CO"/>
              </w:rPr>
            </w:pPr>
            <w:r w:rsidRPr="00CE598B">
              <w:rPr>
                <w:rFonts w:ascii="Arial Nova Light" w:eastAsia="Times New Roman" w:hAnsi="Arial Nova Light" w:cs="Times New Roman"/>
                <w:color w:val="000000"/>
                <w:sz w:val="20"/>
                <w:lang w:eastAsia="es-CO"/>
              </w:rPr>
              <w:t>2018</w:t>
            </w:r>
          </w:p>
        </w:tc>
        <w:tc>
          <w:tcPr>
            <w:tcW w:w="1776" w:type="dxa"/>
            <w:tcBorders>
              <w:top w:val="nil"/>
              <w:left w:val="nil"/>
              <w:bottom w:val="single" w:sz="4" w:space="0" w:color="auto"/>
              <w:right w:val="single" w:sz="4" w:space="0" w:color="auto"/>
            </w:tcBorders>
            <w:shd w:val="clear" w:color="auto" w:fill="auto"/>
            <w:noWrap/>
            <w:vAlign w:val="bottom"/>
            <w:hideMark/>
          </w:tcPr>
          <w:p w14:paraId="03039BF0"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2414</w:t>
            </w:r>
          </w:p>
        </w:tc>
        <w:tc>
          <w:tcPr>
            <w:tcW w:w="1219" w:type="dxa"/>
            <w:tcBorders>
              <w:top w:val="nil"/>
              <w:left w:val="nil"/>
              <w:bottom w:val="single" w:sz="4" w:space="0" w:color="auto"/>
              <w:right w:val="single" w:sz="4" w:space="0" w:color="auto"/>
            </w:tcBorders>
            <w:shd w:val="clear" w:color="auto" w:fill="auto"/>
            <w:noWrap/>
            <w:vAlign w:val="bottom"/>
            <w:hideMark/>
          </w:tcPr>
          <w:p w14:paraId="3C82043B"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994</w:t>
            </w:r>
          </w:p>
        </w:tc>
        <w:tc>
          <w:tcPr>
            <w:tcW w:w="974" w:type="dxa"/>
            <w:tcBorders>
              <w:top w:val="nil"/>
              <w:left w:val="nil"/>
              <w:bottom w:val="single" w:sz="4" w:space="0" w:color="auto"/>
              <w:right w:val="single" w:sz="8" w:space="0" w:color="auto"/>
            </w:tcBorders>
            <w:shd w:val="clear" w:color="000000" w:fill="F2F2F2"/>
            <w:noWrap/>
            <w:vAlign w:val="bottom"/>
            <w:hideMark/>
          </w:tcPr>
          <w:p w14:paraId="62E90E32"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-1420</w:t>
            </w:r>
          </w:p>
        </w:tc>
      </w:tr>
      <w:tr w:rsidR="00EF4AD5" w:rsidRPr="00CE598B" w14:paraId="0D973941"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235C90CF" w14:textId="77777777" w:rsidR="00EF4AD5" w:rsidRPr="00CE598B" w:rsidRDefault="00EF4AD5" w:rsidP="00EF4AD5">
            <w:pPr>
              <w:jc w:val="left"/>
              <w:rPr>
                <w:rFonts w:ascii="Arial Nova Light" w:eastAsia="Times New Roman" w:hAnsi="Arial Nova Light"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312C23F3" w14:textId="77777777" w:rsidR="00EF4AD5" w:rsidRPr="00CE598B" w:rsidRDefault="00EF4AD5" w:rsidP="00EF4AD5">
            <w:pPr>
              <w:jc w:val="center"/>
              <w:rPr>
                <w:rFonts w:ascii="Arial Nova Light" w:eastAsia="Times New Roman" w:hAnsi="Arial Nova Light" w:cs="Times New Roman"/>
                <w:color w:val="000000"/>
                <w:sz w:val="20"/>
                <w:lang w:eastAsia="es-CO"/>
              </w:rPr>
            </w:pPr>
            <w:r w:rsidRPr="00CE598B">
              <w:rPr>
                <w:rFonts w:ascii="Arial Nova Light" w:eastAsia="Times New Roman" w:hAnsi="Arial Nova Light" w:cs="Times New Roman"/>
                <w:color w:val="000000"/>
                <w:sz w:val="20"/>
                <w:lang w:eastAsia="es-CO"/>
              </w:rPr>
              <w:t>2019</w:t>
            </w:r>
          </w:p>
        </w:tc>
        <w:tc>
          <w:tcPr>
            <w:tcW w:w="1776" w:type="dxa"/>
            <w:tcBorders>
              <w:top w:val="nil"/>
              <w:left w:val="nil"/>
              <w:bottom w:val="single" w:sz="4" w:space="0" w:color="auto"/>
              <w:right w:val="single" w:sz="4" w:space="0" w:color="auto"/>
            </w:tcBorders>
            <w:shd w:val="clear" w:color="auto" w:fill="auto"/>
            <w:noWrap/>
            <w:vAlign w:val="bottom"/>
            <w:hideMark/>
          </w:tcPr>
          <w:p w14:paraId="056BF773"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1420</w:t>
            </w:r>
          </w:p>
        </w:tc>
        <w:tc>
          <w:tcPr>
            <w:tcW w:w="1219" w:type="dxa"/>
            <w:tcBorders>
              <w:top w:val="nil"/>
              <w:left w:val="nil"/>
              <w:bottom w:val="single" w:sz="4" w:space="0" w:color="auto"/>
              <w:right w:val="single" w:sz="4" w:space="0" w:color="auto"/>
            </w:tcBorders>
            <w:shd w:val="clear" w:color="auto" w:fill="auto"/>
            <w:noWrap/>
            <w:vAlign w:val="bottom"/>
            <w:hideMark/>
          </w:tcPr>
          <w:p w14:paraId="1A00A5E9"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664</w:t>
            </w:r>
          </w:p>
        </w:tc>
        <w:tc>
          <w:tcPr>
            <w:tcW w:w="974" w:type="dxa"/>
            <w:tcBorders>
              <w:top w:val="nil"/>
              <w:left w:val="nil"/>
              <w:bottom w:val="single" w:sz="4" w:space="0" w:color="auto"/>
              <w:right w:val="single" w:sz="8" w:space="0" w:color="auto"/>
            </w:tcBorders>
            <w:shd w:val="clear" w:color="000000" w:fill="F2F2F2"/>
            <w:noWrap/>
            <w:vAlign w:val="bottom"/>
            <w:hideMark/>
          </w:tcPr>
          <w:p w14:paraId="25E998CA"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-756</w:t>
            </w:r>
          </w:p>
        </w:tc>
      </w:tr>
      <w:tr w:rsidR="00EF4AD5" w:rsidRPr="00CE598B" w14:paraId="65F5EF3B"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7D7C2B1B" w14:textId="77777777" w:rsidR="00EF4AD5" w:rsidRPr="00CE598B" w:rsidRDefault="00EF4AD5" w:rsidP="00EF4AD5">
            <w:pPr>
              <w:jc w:val="left"/>
              <w:rPr>
                <w:rFonts w:ascii="Arial Nova Light" w:eastAsia="Times New Roman" w:hAnsi="Arial Nova Light"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1F8EA95D" w14:textId="77777777" w:rsidR="00EF4AD5" w:rsidRPr="00CE598B" w:rsidRDefault="00EF4AD5" w:rsidP="00EF4AD5">
            <w:pPr>
              <w:jc w:val="center"/>
              <w:rPr>
                <w:rFonts w:ascii="Arial Nova Light" w:eastAsia="Times New Roman" w:hAnsi="Arial Nova Light" w:cs="Times New Roman"/>
                <w:color w:val="000000"/>
                <w:sz w:val="20"/>
                <w:lang w:eastAsia="es-CO"/>
              </w:rPr>
            </w:pPr>
            <w:r w:rsidRPr="00CE598B">
              <w:rPr>
                <w:rFonts w:ascii="Arial Nova Light" w:eastAsia="Times New Roman" w:hAnsi="Arial Nova Light" w:cs="Times New Roman"/>
                <w:color w:val="000000"/>
                <w:sz w:val="20"/>
                <w:lang w:eastAsia="es-CO"/>
              </w:rPr>
              <w:t>2020</w:t>
            </w:r>
          </w:p>
        </w:tc>
        <w:tc>
          <w:tcPr>
            <w:tcW w:w="1776" w:type="dxa"/>
            <w:tcBorders>
              <w:top w:val="nil"/>
              <w:left w:val="nil"/>
              <w:bottom w:val="single" w:sz="4" w:space="0" w:color="auto"/>
              <w:right w:val="single" w:sz="4" w:space="0" w:color="auto"/>
            </w:tcBorders>
            <w:shd w:val="clear" w:color="auto" w:fill="auto"/>
            <w:noWrap/>
            <w:vAlign w:val="bottom"/>
            <w:hideMark/>
          </w:tcPr>
          <w:p w14:paraId="3F0426AF"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756</w:t>
            </w:r>
          </w:p>
        </w:tc>
        <w:tc>
          <w:tcPr>
            <w:tcW w:w="1219" w:type="dxa"/>
            <w:tcBorders>
              <w:top w:val="nil"/>
              <w:left w:val="nil"/>
              <w:bottom w:val="single" w:sz="4" w:space="0" w:color="auto"/>
              <w:right w:val="single" w:sz="4" w:space="0" w:color="auto"/>
            </w:tcBorders>
            <w:shd w:val="clear" w:color="auto" w:fill="auto"/>
            <w:noWrap/>
            <w:vAlign w:val="bottom"/>
            <w:hideMark/>
          </w:tcPr>
          <w:p w14:paraId="1D4CCF82"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756</w:t>
            </w:r>
          </w:p>
        </w:tc>
        <w:tc>
          <w:tcPr>
            <w:tcW w:w="974" w:type="dxa"/>
            <w:tcBorders>
              <w:top w:val="nil"/>
              <w:left w:val="nil"/>
              <w:bottom w:val="single" w:sz="4" w:space="0" w:color="auto"/>
              <w:right w:val="single" w:sz="8" w:space="0" w:color="auto"/>
            </w:tcBorders>
            <w:shd w:val="clear" w:color="000000" w:fill="F2F2F2"/>
            <w:noWrap/>
            <w:vAlign w:val="bottom"/>
            <w:hideMark/>
          </w:tcPr>
          <w:p w14:paraId="26C17017"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0</w:t>
            </w:r>
          </w:p>
        </w:tc>
      </w:tr>
      <w:tr w:rsidR="00EF4AD5" w:rsidRPr="00CE598B" w14:paraId="2EBB2E26"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26E79236" w14:textId="77777777" w:rsidR="00EF4AD5" w:rsidRPr="00CE598B" w:rsidRDefault="00EF4AD5" w:rsidP="00EF4AD5">
            <w:pPr>
              <w:jc w:val="left"/>
              <w:rPr>
                <w:rFonts w:ascii="Arial Nova Light" w:eastAsia="Times New Roman" w:hAnsi="Arial Nova Light"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1CE0EB0D" w14:textId="77777777" w:rsidR="00EF4AD5" w:rsidRPr="00CE598B" w:rsidRDefault="00EF4AD5" w:rsidP="00EF4AD5">
            <w:pPr>
              <w:jc w:val="center"/>
              <w:rPr>
                <w:rFonts w:ascii="Arial Nova Light" w:eastAsia="Times New Roman" w:hAnsi="Arial Nova Light" w:cs="Times New Roman"/>
                <w:color w:val="000000"/>
                <w:sz w:val="20"/>
                <w:lang w:eastAsia="es-CO"/>
              </w:rPr>
            </w:pPr>
            <w:r w:rsidRPr="00CE598B">
              <w:rPr>
                <w:rFonts w:ascii="Arial Nova Light" w:eastAsia="Times New Roman" w:hAnsi="Arial Nova Light" w:cs="Times New Roman"/>
                <w:color w:val="000000"/>
                <w:sz w:val="20"/>
                <w:lang w:eastAsia="es-CO"/>
              </w:rPr>
              <w:t>2021</w:t>
            </w:r>
          </w:p>
        </w:tc>
        <w:tc>
          <w:tcPr>
            <w:tcW w:w="1776" w:type="dxa"/>
            <w:tcBorders>
              <w:top w:val="nil"/>
              <w:left w:val="nil"/>
              <w:bottom w:val="single" w:sz="4" w:space="0" w:color="auto"/>
              <w:right w:val="single" w:sz="4" w:space="0" w:color="auto"/>
            </w:tcBorders>
            <w:shd w:val="clear" w:color="auto" w:fill="auto"/>
            <w:noWrap/>
            <w:vAlign w:val="bottom"/>
            <w:hideMark/>
          </w:tcPr>
          <w:p w14:paraId="7BA6057F"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3200</w:t>
            </w:r>
          </w:p>
        </w:tc>
        <w:tc>
          <w:tcPr>
            <w:tcW w:w="1219" w:type="dxa"/>
            <w:tcBorders>
              <w:top w:val="nil"/>
              <w:left w:val="nil"/>
              <w:bottom w:val="single" w:sz="4" w:space="0" w:color="auto"/>
              <w:right w:val="single" w:sz="4" w:space="0" w:color="auto"/>
            </w:tcBorders>
            <w:shd w:val="clear" w:color="auto" w:fill="auto"/>
            <w:noWrap/>
            <w:vAlign w:val="bottom"/>
            <w:hideMark/>
          </w:tcPr>
          <w:p w14:paraId="2B2DC6AF"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800</w:t>
            </w:r>
          </w:p>
        </w:tc>
        <w:tc>
          <w:tcPr>
            <w:tcW w:w="974" w:type="dxa"/>
            <w:tcBorders>
              <w:top w:val="nil"/>
              <w:left w:val="nil"/>
              <w:bottom w:val="single" w:sz="4" w:space="0" w:color="auto"/>
              <w:right w:val="single" w:sz="8" w:space="0" w:color="auto"/>
            </w:tcBorders>
            <w:shd w:val="clear" w:color="000000" w:fill="F2F2F2"/>
            <w:noWrap/>
            <w:vAlign w:val="bottom"/>
            <w:hideMark/>
          </w:tcPr>
          <w:p w14:paraId="162BF0A2"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-2400</w:t>
            </w:r>
          </w:p>
        </w:tc>
      </w:tr>
      <w:tr w:rsidR="00EF4AD5" w:rsidRPr="00CE598B" w14:paraId="414A7211"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5DE64397" w14:textId="77777777" w:rsidR="00EF4AD5" w:rsidRPr="00CE598B" w:rsidRDefault="00EF4AD5" w:rsidP="00EF4AD5">
            <w:pPr>
              <w:jc w:val="left"/>
              <w:rPr>
                <w:rFonts w:ascii="Arial Nova Light" w:eastAsia="Times New Roman" w:hAnsi="Arial Nova Light"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65BBE540" w14:textId="77777777" w:rsidR="00EF4AD5" w:rsidRPr="00CE598B" w:rsidRDefault="00EF4AD5" w:rsidP="00EF4AD5">
            <w:pPr>
              <w:jc w:val="center"/>
              <w:rPr>
                <w:rFonts w:ascii="Arial Nova Light" w:eastAsia="Times New Roman" w:hAnsi="Arial Nova Light" w:cs="Times New Roman"/>
                <w:color w:val="000000"/>
                <w:sz w:val="20"/>
                <w:lang w:eastAsia="es-CO"/>
              </w:rPr>
            </w:pPr>
            <w:r w:rsidRPr="00CE598B">
              <w:rPr>
                <w:rFonts w:ascii="Arial Nova Light" w:eastAsia="Times New Roman" w:hAnsi="Arial Nova Light" w:cs="Times New Roman"/>
                <w:color w:val="000000"/>
                <w:sz w:val="20"/>
                <w:lang w:eastAsia="es-CO"/>
              </w:rPr>
              <w:t>2022</w:t>
            </w:r>
          </w:p>
        </w:tc>
        <w:tc>
          <w:tcPr>
            <w:tcW w:w="1776" w:type="dxa"/>
            <w:tcBorders>
              <w:top w:val="nil"/>
              <w:left w:val="nil"/>
              <w:bottom w:val="single" w:sz="4" w:space="0" w:color="auto"/>
              <w:right w:val="single" w:sz="4" w:space="0" w:color="auto"/>
            </w:tcBorders>
            <w:shd w:val="clear" w:color="auto" w:fill="auto"/>
            <w:noWrap/>
            <w:vAlign w:val="bottom"/>
            <w:hideMark/>
          </w:tcPr>
          <w:p w14:paraId="7456A994"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2400</w:t>
            </w:r>
          </w:p>
        </w:tc>
        <w:tc>
          <w:tcPr>
            <w:tcW w:w="1219" w:type="dxa"/>
            <w:tcBorders>
              <w:top w:val="nil"/>
              <w:left w:val="nil"/>
              <w:bottom w:val="single" w:sz="4" w:space="0" w:color="auto"/>
              <w:right w:val="single" w:sz="4" w:space="0" w:color="auto"/>
            </w:tcBorders>
            <w:shd w:val="clear" w:color="auto" w:fill="auto"/>
            <w:noWrap/>
            <w:vAlign w:val="bottom"/>
            <w:hideMark/>
          </w:tcPr>
          <w:p w14:paraId="3BB49118"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800</w:t>
            </w:r>
          </w:p>
        </w:tc>
        <w:tc>
          <w:tcPr>
            <w:tcW w:w="974" w:type="dxa"/>
            <w:tcBorders>
              <w:top w:val="nil"/>
              <w:left w:val="nil"/>
              <w:bottom w:val="single" w:sz="4" w:space="0" w:color="auto"/>
              <w:right w:val="single" w:sz="8" w:space="0" w:color="auto"/>
            </w:tcBorders>
            <w:shd w:val="clear" w:color="000000" w:fill="F2F2F2"/>
            <w:noWrap/>
            <w:vAlign w:val="bottom"/>
            <w:hideMark/>
          </w:tcPr>
          <w:p w14:paraId="192F2927"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-1600</w:t>
            </w:r>
          </w:p>
        </w:tc>
      </w:tr>
      <w:tr w:rsidR="00EF4AD5" w:rsidRPr="00CE598B" w14:paraId="2F53D398"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6006D928" w14:textId="77777777" w:rsidR="00EF4AD5" w:rsidRPr="00CE598B" w:rsidRDefault="00EF4AD5" w:rsidP="00EF4AD5">
            <w:pPr>
              <w:jc w:val="left"/>
              <w:rPr>
                <w:rFonts w:ascii="Arial Nova Light" w:eastAsia="Times New Roman" w:hAnsi="Arial Nova Light"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01C5AB5A" w14:textId="77777777" w:rsidR="00EF4AD5" w:rsidRPr="00CE598B" w:rsidRDefault="00EF4AD5" w:rsidP="00EF4AD5">
            <w:pPr>
              <w:jc w:val="center"/>
              <w:rPr>
                <w:rFonts w:ascii="Arial Nova Light" w:eastAsia="Times New Roman" w:hAnsi="Arial Nova Light" w:cs="Times New Roman"/>
                <w:color w:val="000000"/>
                <w:sz w:val="20"/>
                <w:lang w:eastAsia="es-CO"/>
              </w:rPr>
            </w:pPr>
            <w:r w:rsidRPr="00CE598B">
              <w:rPr>
                <w:rFonts w:ascii="Arial Nova Light" w:eastAsia="Times New Roman" w:hAnsi="Arial Nova Light" w:cs="Times New Roman"/>
                <w:color w:val="000000"/>
                <w:sz w:val="20"/>
                <w:lang w:eastAsia="es-CO"/>
              </w:rPr>
              <w:t>2023</w:t>
            </w:r>
          </w:p>
        </w:tc>
        <w:tc>
          <w:tcPr>
            <w:tcW w:w="1776" w:type="dxa"/>
            <w:tcBorders>
              <w:top w:val="nil"/>
              <w:left w:val="nil"/>
              <w:bottom w:val="single" w:sz="4" w:space="0" w:color="auto"/>
              <w:right w:val="single" w:sz="4" w:space="0" w:color="auto"/>
            </w:tcBorders>
            <w:shd w:val="clear" w:color="auto" w:fill="auto"/>
            <w:noWrap/>
            <w:vAlign w:val="bottom"/>
            <w:hideMark/>
          </w:tcPr>
          <w:p w14:paraId="174B4AAE"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1600</w:t>
            </w:r>
          </w:p>
        </w:tc>
        <w:tc>
          <w:tcPr>
            <w:tcW w:w="1219" w:type="dxa"/>
            <w:tcBorders>
              <w:top w:val="nil"/>
              <w:left w:val="nil"/>
              <w:bottom w:val="single" w:sz="4" w:space="0" w:color="auto"/>
              <w:right w:val="single" w:sz="4" w:space="0" w:color="auto"/>
            </w:tcBorders>
            <w:shd w:val="clear" w:color="auto" w:fill="auto"/>
            <w:noWrap/>
            <w:vAlign w:val="bottom"/>
            <w:hideMark/>
          </w:tcPr>
          <w:p w14:paraId="3E7CA46B"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800</w:t>
            </w:r>
          </w:p>
        </w:tc>
        <w:tc>
          <w:tcPr>
            <w:tcW w:w="974" w:type="dxa"/>
            <w:tcBorders>
              <w:top w:val="nil"/>
              <w:left w:val="nil"/>
              <w:bottom w:val="single" w:sz="4" w:space="0" w:color="auto"/>
              <w:right w:val="single" w:sz="8" w:space="0" w:color="auto"/>
            </w:tcBorders>
            <w:shd w:val="clear" w:color="000000" w:fill="F2F2F2"/>
            <w:noWrap/>
            <w:vAlign w:val="bottom"/>
            <w:hideMark/>
          </w:tcPr>
          <w:p w14:paraId="4EBC77FC"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-800</w:t>
            </w:r>
          </w:p>
        </w:tc>
      </w:tr>
      <w:tr w:rsidR="00EF4AD5" w:rsidRPr="00CE598B" w14:paraId="75156FE5"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3DE927EA" w14:textId="77777777" w:rsidR="00EF4AD5" w:rsidRPr="00CE598B" w:rsidRDefault="00EF4AD5" w:rsidP="00EF4AD5">
            <w:pPr>
              <w:jc w:val="left"/>
              <w:rPr>
                <w:rFonts w:ascii="Arial Nova Light" w:eastAsia="Times New Roman" w:hAnsi="Arial Nova Light"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34AD109A" w14:textId="77777777" w:rsidR="00EF4AD5" w:rsidRPr="00CE598B" w:rsidRDefault="00EF4AD5" w:rsidP="00EF4AD5">
            <w:pPr>
              <w:jc w:val="center"/>
              <w:rPr>
                <w:rFonts w:ascii="Arial Nova Light" w:eastAsia="Times New Roman" w:hAnsi="Arial Nova Light" w:cs="Times New Roman"/>
                <w:color w:val="000000"/>
                <w:sz w:val="20"/>
                <w:lang w:eastAsia="es-CO"/>
              </w:rPr>
            </w:pPr>
            <w:r w:rsidRPr="00CE598B">
              <w:rPr>
                <w:rFonts w:ascii="Arial Nova Light" w:eastAsia="Times New Roman" w:hAnsi="Arial Nova Light" w:cs="Times New Roman"/>
                <w:color w:val="000000"/>
                <w:sz w:val="20"/>
                <w:lang w:eastAsia="es-CO"/>
              </w:rPr>
              <w:t>2024</w:t>
            </w:r>
          </w:p>
        </w:tc>
        <w:tc>
          <w:tcPr>
            <w:tcW w:w="1776" w:type="dxa"/>
            <w:tcBorders>
              <w:top w:val="nil"/>
              <w:left w:val="nil"/>
              <w:bottom w:val="single" w:sz="4" w:space="0" w:color="auto"/>
              <w:right w:val="single" w:sz="4" w:space="0" w:color="auto"/>
            </w:tcBorders>
            <w:shd w:val="clear" w:color="auto" w:fill="auto"/>
            <w:noWrap/>
            <w:vAlign w:val="bottom"/>
            <w:hideMark/>
          </w:tcPr>
          <w:p w14:paraId="6E62C08E"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800</w:t>
            </w:r>
          </w:p>
        </w:tc>
        <w:tc>
          <w:tcPr>
            <w:tcW w:w="1219" w:type="dxa"/>
            <w:tcBorders>
              <w:top w:val="nil"/>
              <w:left w:val="nil"/>
              <w:bottom w:val="single" w:sz="4" w:space="0" w:color="auto"/>
              <w:right w:val="single" w:sz="4" w:space="0" w:color="auto"/>
            </w:tcBorders>
            <w:shd w:val="clear" w:color="auto" w:fill="auto"/>
            <w:noWrap/>
            <w:vAlign w:val="bottom"/>
            <w:hideMark/>
          </w:tcPr>
          <w:p w14:paraId="5D81F4E8"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800</w:t>
            </w:r>
          </w:p>
        </w:tc>
        <w:tc>
          <w:tcPr>
            <w:tcW w:w="974" w:type="dxa"/>
            <w:tcBorders>
              <w:top w:val="nil"/>
              <w:left w:val="nil"/>
              <w:bottom w:val="single" w:sz="4" w:space="0" w:color="auto"/>
              <w:right w:val="single" w:sz="8" w:space="0" w:color="auto"/>
            </w:tcBorders>
            <w:shd w:val="clear" w:color="000000" w:fill="F2F2F2"/>
            <w:noWrap/>
            <w:vAlign w:val="bottom"/>
            <w:hideMark/>
          </w:tcPr>
          <w:p w14:paraId="5D9D42B8" w14:textId="77777777" w:rsidR="00EF4AD5" w:rsidRPr="00CE598B" w:rsidRDefault="00EF4AD5" w:rsidP="00EF4AD5">
            <w:pPr>
              <w:jc w:val="right"/>
              <w:rPr>
                <w:rFonts w:ascii="Arial Nova Light" w:eastAsia="Times New Roman" w:hAnsi="Arial Nova Light" w:cs="Times New Roman"/>
                <w:sz w:val="20"/>
                <w:lang w:eastAsia="es-CO"/>
              </w:rPr>
            </w:pPr>
            <w:r w:rsidRPr="00CE598B">
              <w:rPr>
                <w:rFonts w:ascii="Arial Nova Light" w:eastAsia="Times New Roman" w:hAnsi="Arial Nova Light" w:cs="Times New Roman"/>
                <w:sz w:val="20"/>
                <w:lang w:eastAsia="es-CO"/>
              </w:rPr>
              <w:t>0</w:t>
            </w:r>
          </w:p>
        </w:tc>
      </w:tr>
    </w:tbl>
    <w:p w14:paraId="5272A957" w14:textId="77777777" w:rsidR="00E21A2F" w:rsidRPr="00CE598B" w:rsidRDefault="00E21A2F">
      <w:pPr>
        <w:rPr>
          <w:rFonts w:ascii="Arial Nova Light" w:hAnsi="Arial Nova Light" w:cs="Times New Roman"/>
          <w:i/>
          <w:sz w:val="20"/>
          <w:highlight w:val="yellow"/>
        </w:rPr>
      </w:pPr>
    </w:p>
    <w:p w14:paraId="13D73FE8" w14:textId="77777777" w:rsidR="00E21A2F" w:rsidRPr="00CE598B" w:rsidRDefault="00E21A2F">
      <w:pPr>
        <w:rPr>
          <w:rFonts w:ascii="Arial Nova Light" w:hAnsi="Arial Nova Light"/>
          <w:i/>
          <w:sz w:val="20"/>
          <w:highlight w:val="yellow"/>
        </w:rPr>
      </w:pPr>
    </w:p>
    <w:tbl>
      <w:tblPr>
        <w:tblStyle w:val="afffffffffffff2"/>
        <w:tblW w:w="8720" w:type="dxa"/>
        <w:tblInd w:w="0" w:type="dxa"/>
        <w:tblLayout w:type="fixed"/>
        <w:tblLook w:val="0400" w:firstRow="0" w:lastRow="0" w:firstColumn="0" w:lastColumn="0" w:noHBand="0" w:noVBand="1"/>
      </w:tblPr>
      <w:tblGrid>
        <w:gridCol w:w="2753"/>
        <w:gridCol w:w="1879"/>
        <w:gridCol w:w="1463"/>
        <w:gridCol w:w="1463"/>
        <w:gridCol w:w="1162"/>
      </w:tblGrid>
      <w:tr w:rsidR="00E21A2F" w:rsidRPr="00CE598B" w14:paraId="060B70DA" w14:textId="77777777">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43BB5DD4"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lastRenderedPageBreak/>
              <w:t>BIEN O SERVICIO A ENTREGAR O DEMANDA A SATISFACER NO. 6</w:t>
            </w:r>
          </w:p>
        </w:tc>
      </w:tr>
      <w:tr w:rsidR="00E21A2F" w:rsidRPr="00CE598B" w14:paraId="74DC69B3" w14:textId="77777777">
        <w:trPr>
          <w:trHeight w:val="696"/>
        </w:trPr>
        <w:tc>
          <w:tcPr>
            <w:tcW w:w="872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7FF4FEB5" w14:textId="77777777" w:rsidR="00E21A2F" w:rsidRPr="00CE598B" w:rsidRDefault="008D4BCF">
            <w:pPr>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t>Servicio de asistencia técnica para la consolidación de negocios verdes.</w:t>
            </w:r>
          </w:p>
        </w:tc>
      </w:tr>
      <w:tr w:rsidR="00E21A2F" w:rsidRPr="00CE598B" w14:paraId="66429548" w14:textId="77777777">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46CFF349"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32B509B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Corresponde al número de organizaciones registrados como interesados en la participación y cumplimiento los criterios de negocios verdes.</w:t>
            </w:r>
          </w:p>
        </w:tc>
      </w:tr>
      <w:tr w:rsidR="00E21A2F" w:rsidRPr="00CE598B" w14:paraId="358DAF2C" w14:textId="77777777">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2365E943"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17B27DB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Son los negocios verdes verificados, porque cumplen con los criterios indicados por el Plan Nacional de Negocios Verdes.</w:t>
            </w:r>
          </w:p>
        </w:tc>
      </w:tr>
      <w:tr w:rsidR="00E21A2F" w:rsidRPr="00CE598B" w14:paraId="7C8C46F1" w14:textId="77777777">
        <w:trPr>
          <w:trHeight w:val="315"/>
        </w:trPr>
        <w:tc>
          <w:tcPr>
            <w:tcW w:w="2753" w:type="dxa"/>
            <w:tcBorders>
              <w:top w:val="nil"/>
              <w:left w:val="single" w:sz="8" w:space="0" w:color="000000"/>
              <w:bottom w:val="nil"/>
              <w:right w:val="single" w:sz="4" w:space="0" w:color="000000"/>
            </w:tcBorders>
            <w:shd w:val="clear" w:color="auto" w:fill="808080"/>
            <w:vAlign w:val="center"/>
          </w:tcPr>
          <w:p w14:paraId="1785EEB9"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TIPO DE ANÁLISIS</w:t>
            </w:r>
          </w:p>
        </w:tc>
        <w:tc>
          <w:tcPr>
            <w:tcW w:w="1879" w:type="dxa"/>
            <w:tcBorders>
              <w:top w:val="nil"/>
              <w:left w:val="nil"/>
              <w:bottom w:val="nil"/>
              <w:right w:val="single" w:sz="4" w:space="0" w:color="000000"/>
            </w:tcBorders>
            <w:shd w:val="clear" w:color="auto" w:fill="808080"/>
            <w:vAlign w:val="center"/>
          </w:tcPr>
          <w:p w14:paraId="0823EA7B"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AÑO</w:t>
            </w:r>
          </w:p>
        </w:tc>
        <w:tc>
          <w:tcPr>
            <w:tcW w:w="1463" w:type="dxa"/>
            <w:tcBorders>
              <w:top w:val="nil"/>
              <w:left w:val="nil"/>
              <w:bottom w:val="nil"/>
              <w:right w:val="single" w:sz="4" w:space="0" w:color="000000"/>
            </w:tcBorders>
            <w:shd w:val="clear" w:color="auto" w:fill="808080"/>
            <w:vAlign w:val="center"/>
          </w:tcPr>
          <w:p w14:paraId="64E717CB"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DEMANDA</w:t>
            </w:r>
          </w:p>
        </w:tc>
        <w:tc>
          <w:tcPr>
            <w:tcW w:w="1463" w:type="dxa"/>
            <w:tcBorders>
              <w:top w:val="nil"/>
              <w:left w:val="nil"/>
              <w:bottom w:val="nil"/>
              <w:right w:val="single" w:sz="4" w:space="0" w:color="000000"/>
            </w:tcBorders>
            <w:shd w:val="clear" w:color="auto" w:fill="808080"/>
            <w:vAlign w:val="center"/>
          </w:tcPr>
          <w:p w14:paraId="1088BFE9"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OFERTA</w:t>
            </w:r>
          </w:p>
        </w:tc>
        <w:tc>
          <w:tcPr>
            <w:tcW w:w="1162" w:type="dxa"/>
            <w:tcBorders>
              <w:top w:val="nil"/>
              <w:left w:val="nil"/>
              <w:bottom w:val="nil"/>
              <w:right w:val="single" w:sz="8" w:space="0" w:color="000000"/>
            </w:tcBorders>
            <w:shd w:val="clear" w:color="auto" w:fill="808080"/>
            <w:vAlign w:val="center"/>
          </w:tcPr>
          <w:p w14:paraId="6936F61B"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DÉFICIT</w:t>
            </w:r>
          </w:p>
        </w:tc>
      </w:tr>
      <w:tr w:rsidR="00E21A2F" w:rsidRPr="00CE598B" w14:paraId="6E9018DC" w14:textId="77777777">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2C8A834A"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HISTÓRICO</w:t>
            </w:r>
          </w:p>
        </w:tc>
        <w:tc>
          <w:tcPr>
            <w:tcW w:w="1879" w:type="dxa"/>
            <w:tcBorders>
              <w:top w:val="single" w:sz="8" w:space="0" w:color="000000"/>
              <w:left w:val="nil"/>
              <w:bottom w:val="single" w:sz="4" w:space="0" w:color="000000"/>
              <w:right w:val="single" w:sz="4" w:space="0" w:color="000000"/>
            </w:tcBorders>
            <w:shd w:val="clear" w:color="auto" w:fill="auto"/>
            <w:vAlign w:val="bottom"/>
          </w:tcPr>
          <w:p w14:paraId="58DB6B8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4B9C681"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tcPr>
          <w:p w14:paraId="16012B3E"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tcPr>
          <w:p w14:paraId="45E49E0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43A05AB3"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29169C58"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6378AF8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27F222BC"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0F2B6097"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162" w:type="dxa"/>
            <w:tcBorders>
              <w:top w:val="nil"/>
              <w:left w:val="nil"/>
              <w:bottom w:val="single" w:sz="4" w:space="0" w:color="000000"/>
              <w:right w:val="single" w:sz="8" w:space="0" w:color="000000"/>
            </w:tcBorders>
            <w:shd w:val="clear" w:color="auto" w:fill="F2F2F2"/>
            <w:vAlign w:val="bottom"/>
          </w:tcPr>
          <w:p w14:paraId="0E252F9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3E5ADF51"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79C4557F"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C10EC7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304D3AEC"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1DDA3C8A"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162" w:type="dxa"/>
            <w:tcBorders>
              <w:top w:val="nil"/>
              <w:left w:val="nil"/>
              <w:bottom w:val="single" w:sz="4" w:space="0" w:color="000000"/>
              <w:right w:val="single" w:sz="8" w:space="0" w:color="000000"/>
            </w:tcBorders>
            <w:shd w:val="clear" w:color="auto" w:fill="F2F2F2"/>
            <w:vAlign w:val="bottom"/>
          </w:tcPr>
          <w:p w14:paraId="5851349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3460C0EC"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3F360031"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15B2228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6DE28C5F"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27300CBA"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162" w:type="dxa"/>
            <w:tcBorders>
              <w:top w:val="nil"/>
              <w:left w:val="nil"/>
              <w:bottom w:val="single" w:sz="4" w:space="0" w:color="000000"/>
              <w:right w:val="single" w:sz="8" w:space="0" w:color="000000"/>
            </w:tcBorders>
            <w:shd w:val="clear" w:color="auto" w:fill="F2F2F2"/>
            <w:vAlign w:val="bottom"/>
          </w:tcPr>
          <w:p w14:paraId="79650AE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F4AD5" w:rsidRPr="00CE598B" w14:paraId="7F6F54E4" w14:textId="77777777">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tcPr>
          <w:p w14:paraId="7ED5F8C5" w14:textId="77777777" w:rsidR="00EF4AD5" w:rsidRPr="00CE598B" w:rsidRDefault="00EF4AD5" w:rsidP="00EF4AD5">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PROYECTADO</w:t>
            </w:r>
          </w:p>
        </w:tc>
        <w:tc>
          <w:tcPr>
            <w:tcW w:w="1879" w:type="dxa"/>
            <w:tcBorders>
              <w:top w:val="nil"/>
              <w:left w:val="nil"/>
              <w:bottom w:val="single" w:sz="4" w:space="0" w:color="000000"/>
              <w:right w:val="single" w:sz="4" w:space="0" w:color="000000"/>
            </w:tcBorders>
            <w:shd w:val="clear" w:color="auto" w:fill="auto"/>
            <w:vAlign w:val="bottom"/>
          </w:tcPr>
          <w:p w14:paraId="71B59201"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5DAF14B1" w14:textId="77777777" w:rsidR="00EF4AD5" w:rsidRPr="00CE598B" w:rsidRDefault="00EF4AD5" w:rsidP="00EF4AD5">
            <w:pPr>
              <w:jc w:val="left"/>
              <w:rPr>
                <w:rFonts w:ascii="Arial Nova Light" w:hAnsi="Arial Nova Light"/>
                <w:sz w:val="20"/>
                <w:lang w:eastAsia="es-CO"/>
              </w:rPr>
            </w:pPr>
            <w:r w:rsidRPr="00CE598B">
              <w:rPr>
                <w:rFonts w:ascii="Arial Nova Light" w:hAnsi="Arial Nova Light"/>
                <w:sz w:val="20"/>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20B9AC89"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E1CBC45" w14:textId="77777777" w:rsidR="00EF4AD5" w:rsidRPr="00CE598B" w:rsidRDefault="00EF4AD5" w:rsidP="00EF4AD5">
            <w:pPr>
              <w:jc w:val="center"/>
              <w:rPr>
                <w:rFonts w:ascii="Arial Nova Light" w:hAnsi="Arial Nova Light"/>
                <w:sz w:val="20"/>
                <w:lang w:eastAsia="es-CO"/>
              </w:rPr>
            </w:pPr>
            <w:r w:rsidRPr="00CE598B">
              <w:rPr>
                <w:rFonts w:ascii="Arial Nova Light" w:hAnsi="Arial Nova Light"/>
                <w:sz w:val="20"/>
              </w:rPr>
              <w:t>-14</w:t>
            </w:r>
          </w:p>
        </w:tc>
      </w:tr>
      <w:tr w:rsidR="00EF4AD5" w:rsidRPr="00CE598B" w14:paraId="3DBE38A1"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6D18A703"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65CC056A"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5EF89FED"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031C40EF"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6DF3D1A2"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0</w:t>
            </w:r>
          </w:p>
        </w:tc>
      </w:tr>
      <w:tr w:rsidR="00EF4AD5" w:rsidRPr="00CE598B" w14:paraId="5FF1C64B"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458F3DF2"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2348555E"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28FFB291"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74724016"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5E117CE8"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-90</w:t>
            </w:r>
          </w:p>
        </w:tc>
      </w:tr>
      <w:tr w:rsidR="00EF4AD5" w:rsidRPr="00CE598B" w14:paraId="413B0F59"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5951084E"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14B8891B"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06709273"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27AEFDC0"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7F497C86"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-65</w:t>
            </w:r>
          </w:p>
        </w:tc>
      </w:tr>
      <w:tr w:rsidR="00EF4AD5" w:rsidRPr="00CE598B" w14:paraId="0A2F3CD3"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11C8AE1D"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5ACC4DC6"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6AD08A75"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5D5C8910"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42030DA5"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-40</w:t>
            </w:r>
          </w:p>
        </w:tc>
      </w:tr>
      <w:tr w:rsidR="00EF4AD5" w:rsidRPr="00CE598B" w14:paraId="747826E0"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513D21E0"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31496332"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676F4051"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32034462"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42633F17"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-15</w:t>
            </w:r>
          </w:p>
        </w:tc>
      </w:tr>
      <w:tr w:rsidR="00EF4AD5" w:rsidRPr="00CE598B" w14:paraId="3783CA5A"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40785131"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62CF9B57"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518750F1"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4F38FC73" w14:textId="77777777" w:rsidR="00EF4AD5" w:rsidRPr="00CE598B" w:rsidRDefault="00EF4AD5" w:rsidP="00EF4AD5">
            <w:pPr>
              <w:jc w:val="left"/>
              <w:rPr>
                <w:rFonts w:ascii="Arial Nova Light" w:hAnsi="Arial Nova Light"/>
                <w:sz w:val="20"/>
              </w:rPr>
            </w:pPr>
            <w:r w:rsidRPr="00CE598B">
              <w:rPr>
                <w:rFonts w:ascii="Arial Nova Light" w:hAnsi="Arial Nova Light"/>
                <w:sz w:val="20"/>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5839ABE1"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0</w:t>
            </w:r>
          </w:p>
        </w:tc>
      </w:tr>
    </w:tbl>
    <w:p w14:paraId="55F6C2F3" w14:textId="77777777" w:rsidR="00E21A2F" w:rsidRPr="00CE598B" w:rsidRDefault="00E21A2F">
      <w:pPr>
        <w:ind w:left="720" w:hanging="708"/>
        <w:rPr>
          <w:rFonts w:ascii="Arial Nova Light" w:hAnsi="Arial Nova Light"/>
          <w:i/>
          <w:sz w:val="20"/>
          <w:highlight w:val="yellow"/>
        </w:rPr>
      </w:pPr>
    </w:p>
    <w:p w14:paraId="76A1BF76" w14:textId="77777777" w:rsidR="00E21A2F" w:rsidRPr="00CE598B" w:rsidRDefault="00E21A2F">
      <w:pPr>
        <w:pBdr>
          <w:top w:val="nil"/>
          <w:left w:val="nil"/>
          <w:bottom w:val="nil"/>
          <w:right w:val="nil"/>
          <w:between w:val="nil"/>
        </w:pBdr>
        <w:ind w:left="720" w:hanging="708"/>
        <w:rPr>
          <w:rFonts w:ascii="Arial Nova Light" w:hAnsi="Arial Nova Light"/>
          <w:i/>
          <w:sz w:val="20"/>
          <w:highlight w:val="yellow"/>
        </w:rPr>
      </w:pPr>
    </w:p>
    <w:p w14:paraId="363B143E" w14:textId="77777777" w:rsidR="00E21A2F" w:rsidRPr="00CE598B" w:rsidRDefault="00E21A2F">
      <w:pPr>
        <w:ind w:left="720" w:hanging="708"/>
        <w:rPr>
          <w:rFonts w:ascii="Arial Nova Light" w:hAnsi="Arial Nova Light"/>
          <w:i/>
          <w:sz w:val="20"/>
          <w:highlight w:val="yellow"/>
        </w:rPr>
      </w:pPr>
    </w:p>
    <w:tbl>
      <w:tblPr>
        <w:tblStyle w:val="afffffffffffff3"/>
        <w:tblW w:w="8720" w:type="dxa"/>
        <w:tblInd w:w="0" w:type="dxa"/>
        <w:tblLayout w:type="fixed"/>
        <w:tblLook w:val="0400" w:firstRow="0" w:lastRow="0" w:firstColumn="0" w:lastColumn="0" w:noHBand="0" w:noVBand="1"/>
      </w:tblPr>
      <w:tblGrid>
        <w:gridCol w:w="2753"/>
        <w:gridCol w:w="1879"/>
        <w:gridCol w:w="1463"/>
        <w:gridCol w:w="1463"/>
        <w:gridCol w:w="1162"/>
      </w:tblGrid>
      <w:tr w:rsidR="00E21A2F" w:rsidRPr="00CE598B" w14:paraId="59F505D6" w14:textId="77777777">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13846A77"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BIEN O SERVICIO A ENTREGAR O DEMANDA A SATISFACER NO. 7</w:t>
            </w:r>
          </w:p>
        </w:tc>
      </w:tr>
      <w:tr w:rsidR="00E21A2F" w:rsidRPr="00CE598B" w14:paraId="664BB318" w14:textId="77777777">
        <w:trPr>
          <w:trHeight w:val="696"/>
        </w:trPr>
        <w:tc>
          <w:tcPr>
            <w:tcW w:w="872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27EDBBD5" w14:textId="77777777" w:rsidR="00E21A2F" w:rsidRPr="00CE598B" w:rsidRDefault="008D4BCF">
            <w:pPr>
              <w:spacing w:line="240" w:lineRule="auto"/>
              <w:rPr>
                <w:rFonts w:ascii="Arial Nova Light" w:eastAsia="Times New Roman" w:hAnsi="Arial Nova Light" w:cs="Times New Roman"/>
                <w:b/>
                <w:sz w:val="20"/>
              </w:rPr>
            </w:pPr>
            <w:r w:rsidRPr="00CE598B">
              <w:rPr>
                <w:rFonts w:ascii="Arial Nova Light" w:eastAsia="Times New Roman" w:hAnsi="Arial Nova Light" w:cs="Times New Roman"/>
                <w:b/>
                <w:sz w:val="20"/>
              </w:rPr>
              <w:t>Servicio de asistencia técnica para la promoción de proyectos de economía circular.</w:t>
            </w:r>
          </w:p>
        </w:tc>
      </w:tr>
      <w:tr w:rsidR="00E21A2F" w:rsidRPr="00CE598B" w14:paraId="7322CDA7" w14:textId="77777777">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01227BF6"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22FA307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Corresponde al número de proyectos en economía circular que se proyecta registrar en la SDA</w:t>
            </w:r>
          </w:p>
        </w:tc>
      </w:tr>
      <w:tr w:rsidR="00E21A2F" w:rsidRPr="00CE598B" w14:paraId="55BFCD8C" w14:textId="77777777">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9386563"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23963D7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Indica el número de proyectos en economía circular desarrollados por la estrategia Pro-RedES</w:t>
            </w:r>
          </w:p>
        </w:tc>
      </w:tr>
      <w:tr w:rsidR="00E21A2F" w:rsidRPr="00CE598B" w14:paraId="2D3EDC9A" w14:textId="77777777">
        <w:trPr>
          <w:trHeight w:val="315"/>
        </w:trPr>
        <w:tc>
          <w:tcPr>
            <w:tcW w:w="2753" w:type="dxa"/>
            <w:tcBorders>
              <w:top w:val="nil"/>
              <w:left w:val="single" w:sz="8" w:space="0" w:color="000000"/>
              <w:bottom w:val="nil"/>
              <w:right w:val="single" w:sz="4" w:space="0" w:color="000000"/>
            </w:tcBorders>
            <w:shd w:val="clear" w:color="auto" w:fill="808080"/>
            <w:vAlign w:val="center"/>
          </w:tcPr>
          <w:p w14:paraId="3A3D6839"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TIPO DE ANÁLISIS</w:t>
            </w:r>
          </w:p>
        </w:tc>
        <w:tc>
          <w:tcPr>
            <w:tcW w:w="1879" w:type="dxa"/>
            <w:tcBorders>
              <w:top w:val="nil"/>
              <w:left w:val="nil"/>
              <w:bottom w:val="nil"/>
              <w:right w:val="single" w:sz="4" w:space="0" w:color="000000"/>
            </w:tcBorders>
            <w:shd w:val="clear" w:color="auto" w:fill="808080"/>
            <w:vAlign w:val="center"/>
          </w:tcPr>
          <w:p w14:paraId="60D42FEB"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AÑO</w:t>
            </w:r>
          </w:p>
        </w:tc>
        <w:tc>
          <w:tcPr>
            <w:tcW w:w="1463" w:type="dxa"/>
            <w:tcBorders>
              <w:top w:val="nil"/>
              <w:left w:val="nil"/>
              <w:bottom w:val="nil"/>
              <w:right w:val="single" w:sz="4" w:space="0" w:color="000000"/>
            </w:tcBorders>
            <w:shd w:val="clear" w:color="auto" w:fill="808080"/>
            <w:vAlign w:val="center"/>
          </w:tcPr>
          <w:p w14:paraId="473F22B6"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DEMANDA</w:t>
            </w:r>
          </w:p>
        </w:tc>
        <w:tc>
          <w:tcPr>
            <w:tcW w:w="1463" w:type="dxa"/>
            <w:tcBorders>
              <w:top w:val="nil"/>
              <w:left w:val="nil"/>
              <w:bottom w:val="nil"/>
              <w:right w:val="single" w:sz="4" w:space="0" w:color="000000"/>
            </w:tcBorders>
            <w:shd w:val="clear" w:color="auto" w:fill="808080"/>
            <w:vAlign w:val="center"/>
          </w:tcPr>
          <w:p w14:paraId="5C237FE0"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OFERTA</w:t>
            </w:r>
          </w:p>
        </w:tc>
        <w:tc>
          <w:tcPr>
            <w:tcW w:w="1162" w:type="dxa"/>
            <w:tcBorders>
              <w:top w:val="nil"/>
              <w:left w:val="nil"/>
              <w:bottom w:val="nil"/>
              <w:right w:val="single" w:sz="8" w:space="0" w:color="000000"/>
            </w:tcBorders>
            <w:shd w:val="clear" w:color="auto" w:fill="808080"/>
            <w:vAlign w:val="center"/>
          </w:tcPr>
          <w:p w14:paraId="58ED9375"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DÉFICIT</w:t>
            </w:r>
          </w:p>
        </w:tc>
      </w:tr>
      <w:tr w:rsidR="00E21A2F" w:rsidRPr="00CE598B" w14:paraId="65191988" w14:textId="77777777">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5FA1C567"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HISTÓRICO</w:t>
            </w:r>
          </w:p>
        </w:tc>
        <w:tc>
          <w:tcPr>
            <w:tcW w:w="1879" w:type="dxa"/>
            <w:tcBorders>
              <w:top w:val="single" w:sz="8" w:space="0" w:color="000000"/>
              <w:left w:val="nil"/>
              <w:bottom w:val="single" w:sz="4" w:space="0" w:color="000000"/>
              <w:right w:val="single" w:sz="4" w:space="0" w:color="000000"/>
            </w:tcBorders>
            <w:shd w:val="clear" w:color="auto" w:fill="auto"/>
            <w:vAlign w:val="bottom"/>
          </w:tcPr>
          <w:p w14:paraId="5C1EE8D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8D86E6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tcPr>
          <w:p w14:paraId="12114D6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tcPr>
          <w:p w14:paraId="3CD2266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7E0AABFE"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EF572DE"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94456C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4DC32AD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534EC29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162" w:type="dxa"/>
            <w:tcBorders>
              <w:top w:val="nil"/>
              <w:left w:val="nil"/>
              <w:bottom w:val="single" w:sz="4" w:space="0" w:color="000000"/>
              <w:right w:val="single" w:sz="8" w:space="0" w:color="000000"/>
            </w:tcBorders>
            <w:shd w:val="clear" w:color="auto" w:fill="F2F2F2"/>
            <w:vAlign w:val="bottom"/>
          </w:tcPr>
          <w:p w14:paraId="0F8BB77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107A0A14"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7A7525F5"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B3E1D6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18FB5DA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7E438F2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162" w:type="dxa"/>
            <w:tcBorders>
              <w:top w:val="nil"/>
              <w:left w:val="nil"/>
              <w:bottom w:val="single" w:sz="4" w:space="0" w:color="000000"/>
              <w:right w:val="single" w:sz="8" w:space="0" w:color="000000"/>
            </w:tcBorders>
            <w:shd w:val="clear" w:color="auto" w:fill="F2F2F2"/>
            <w:vAlign w:val="bottom"/>
          </w:tcPr>
          <w:p w14:paraId="00D8993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13922779"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34E15EDC"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4500E8B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4EED6F7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05D91CD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162" w:type="dxa"/>
            <w:tcBorders>
              <w:top w:val="nil"/>
              <w:left w:val="nil"/>
              <w:bottom w:val="single" w:sz="4" w:space="0" w:color="000000"/>
              <w:right w:val="single" w:sz="8" w:space="0" w:color="000000"/>
            </w:tcBorders>
            <w:shd w:val="clear" w:color="auto" w:fill="F2F2F2"/>
            <w:vAlign w:val="bottom"/>
          </w:tcPr>
          <w:p w14:paraId="753529D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21A2F" w:rsidRPr="00CE598B" w14:paraId="66E5DFFF" w14:textId="77777777">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tcPr>
          <w:p w14:paraId="6900F9D6"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PROYECTADO</w:t>
            </w:r>
          </w:p>
        </w:tc>
        <w:tc>
          <w:tcPr>
            <w:tcW w:w="1879" w:type="dxa"/>
            <w:tcBorders>
              <w:top w:val="nil"/>
              <w:left w:val="nil"/>
              <w:bottom w:val="single" w:sz="4" w:space="0" w:color="000000"/>
              <w:right w:val="single" w:sz="4" w:space="0" w:color="000000"/>
            </w:tcBorders>
            <w:shd w:val="clear" w:color="auto" w:fill="auto"/>
            <w:vAlign w:val="bottom"/>
          </w:tcPr>
          <w:p w14:paraId="657D7F6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1A8C70A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18CA63E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162" w:type="dxa"/>
            <w:tcBorders>
              <w:top w:val="nil"/>
              <w:left w:val="nil"/>
              <w:bottom w:val="single" w:sz="4" w:space="0" w:color="000000"/>
              <w:right w:val="single" w:sz="8" w:space="0" w:color="000000"/>
            </w:tcBorders>
            <w:shd w:val="clear" w:color="auto" w:fill="F2F2F2"/>
            <w:vAlign w:val="bottom"/>
          </w:tcPr>
          <w:p w14:paraId="276849D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F4AD5" w:rsidRPr="00CE598B" w14:paraId="38EBA65E"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1BCF357F"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7440646"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07B1B407"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4754291D"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Calibri" w:hAnsi="Arial Nova Light" w:cs="Calibri"/>
                <w:sz w:val="20"/>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2BA1CB3"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N/A</w:t>
            </w:r>
          </w:p>
        </w:tc>
      </w:tr>
      <w:tr w:rsidR="00EF4AD5" w:rsidRPr="00CE598B" w14:paraId="42EC5DFE"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435A257D"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45D05DF"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2FB73792" w14:textId="77777777" w:rsidR="00EF4AD5" w:rsidRPr="00CE598B" w:rsidRDefault="00EF4AD5" w:rsidP="00EF4AD5">
            <w:pPr>
              <w:jc w:val="center"/>
              <w:rPr>
                <w:rFonts w:ascii="Arial Nova Light" w:hAnsi="Arial Nova Light"/>
                <w:sz w:val="20"/>
                <w:lang w:eastAsia="es-CO"/>
              </w:rPr>
            </w:pPr>
            <w:r w:rsidRPr="00CE598B">
              <w:rPr>
                <w:rFonts w:ascii="Arial Nova Light" w:hAnsi="Arial Nova Light"/>
                <w:sz w:val="20"/>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22DBA3BF"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5F25A9B5" w14:textId="77777777" w:rsidR="00EF4AD5" w:rsidRPr="00CE598B" w:rsidRDefault="00EF4AD5" w:rsidP="00EF4AD5">
            <w:pPr>
              <w:jc w:val="right"/>
              <w:rPr>
                <w:rFonts w:ascii="Arial Nova Light" w:hAnsi="Arial Nova Light"/>
                <w:sz w:val="20"/>
              </w:rPr>
            </w:pPr>
            <w:r w:rsidRPr="00CE598B">
              <w:rPr>
                <w:rFonts w:ascii="Arial Nova Light" w:hAnsi="Arial Nova Light"/>
                <w:sz w:val="20"/>
              </w:rPr>
              <w:t>-5</w:t>
            </w:r>
          </w:p>
        </w:tc>
      </w:tr>
      <w:tr w:rsidR="00EF4AD5" w:rsidRPr="00CE598B" w14:paraId="04717705"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00DEBFEE"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C75BB17"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4B9752F3"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07560162"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97FBC8F" w14:textId="77777777" w:rsidR="00EF4AD5" w:rsidRPr="00CE598B" w:rsidRDefault="00EF4AD5" w:rsidP="00EF4AD5">
            <w:pPr>
              <w:jc w:val="right"/>
              <w:rPr>
                <w:rFonts w:ascii="Arial Nova Light" w:hAnsi="Arial Nova Light"/>
                <w:sz w:val="20"/>
              </w:rPr>
            </w:pPr>
            <w:r w:rsidRPr="00CE598B">
              <w:rPr>
                <w:rFonts w:ascii="Arial Nova Light" w:hAnsi="Arial Nova Light"/>
                <w:sz w:val="20"/>
              </w:rPr>
              <w:t>-4</w:t>
            </w:r>
          </w:p>
        </w:tc>
      </w:tr>
      <w:tr w:rsidR="00EF4AD5" w:rsidRPr="00CE598B" w14:paraId="03D33B89"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0FEFAFB8"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934E275"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7CE0A0AE"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50812EEB"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6F1C305" w14:textId="77777777" w:rsidR="00EF4AD5" w:rsidRPr="00CE598B" w:rsidRDefault="00EF4AD5" w:rsidP="00EF4AD5">
            <w:pPr>
              <w:jc w:val="right"/>
              <w:rPr>
                <w:rFonts w:ascii="Arial Nova Light" w:hAnsi="Arial Nova Light"/>
                <w:sz w:val="20"/>
              </w:rPr>
            </w:pPr>
            <w:r w:rsidRPr="00CE598B">
              <w:rPr>
                <w:rFonts w:ascii="Arial Nova Light" w:hAnsi="Arial Nova Light"/>
                <w:sz w:val="20"/>
              </w:rPr>
              <w:t>-2</w:t>
            </w:r>
          </w:p>
        </w:tc>
      </w:tr>
      <w:tr w:rsidR="00EF4AD5" w:rsidRPr="00CE598B" w14:paraId="5DD15B24"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599FAA65"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5D58C44C"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316F8F1F"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1FD2673D"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65CF53DE" w14:textId="77777777" w:rsidR="00EF4AD5" w:rsidRPr="00CE598B" w:rsidRDefault="00EF4AD5" w:rsidP="00EF4AD5">
            <w:pPr>
              <w:jc w:val="right"/>
              <w:rPr>
                <w:rFonts w:ascii="Arial Nova Light" w:hAnsi="Arial Nova Light"/>
                <w:sz w:val="20"/>
              </w:rPr>
            </w:pPr>
            <w:r w:rsidRPr="00CE598B">
              <w:rPr>
                <w:rFonts w:ascii="Arial Nova Light" w:hAnsi="Arial Nova Light"/>
                <w:sz w:val="20"/>
              </w:rPr>
              <w:t>-1</w:t>
            </w:r>
          </w:p>
        </w:tc>
      </w:tr>
      <w:tr w:rsidR="00EF4AD5" w:rsidRPr="00CE598B" w14:paraId="06164E18"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43A258B5" w14:textId="77777777" w:rsidR="00EF4AD5" w:rsidRPr="00CE598B" w:rsidRDefault="00EF4AD5" w:rsidP="00EF4AD5">
            <w:pPr>
              <w:widowControl w:val="0"/>
              <w:pBdr>
                <w:top w:val="nil"/>
                <w:left w:val="nil"/>
                <w:bottom w:val="nil"/>
                <w:right w:val="nil"/>
                <w:between w:val="nil"/>
              </w:pBdr>
              <w:jc w:val="left"/>
              <w:rPr>
                <w:rFonts w:ascii="Arial Nova Light" w:eastAsia="Times New Roman" w:hAnsi="Arial Nova Light"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4631EF6C" w14:textId="77777777" w:rsidR="00EF4AD5" w:rsidRPr="00CE598B" w:rsidRDefault="00EF4AD5" w:rsidP="00EF4AD5">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04BAC9A5"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0CD67664" w14:textId="77777777" w:rsidR="00EF4AD5" w:rsidRPr="00CE598B" w:rsidRDefault="00EF4AD5" w:rsidP="00EF4AD5">
            <w:pPr>
              <w:jc w:val="center"/>
              <w:rPr>
                <w:rFonts w:ascii="Arial Nova Light" w:hAnsi="Arial Nova Light"/>
                <w:sz w:val="20"/>
              </w:rPr>
            </w:pPr>
            <w:r w:rsidRPr="00CE598B">
              <w:rPr>
                <w:rFonts w:ascii="Arial Nova Light" w:hAnsi="Arial Nova Light"/>
                <w:sz w:val="20"/>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1A889DB1" w14:textId="77777777" w:rsidR="00EF4AD5" w:rsidRPr="00CE598B" w:rsidRDefault="00EF4AD5" w:rsidP="00EF4AD5">
            <w:pPr>
              <w:jc w:val="right"/>
              <w:rPr>
                <w:rFonts w:ascii="Arial Nova Light" w:hAnsi="Arial Nova Light"/>
                <w:sz w:val="20"/>
              </w:rPr>
            </w:pPr>
            <w:r w:rsidRPr="00CE598B">
              <w:rPr>
                <w:rFonts w:ascii="Arial Nova Light" w:hAnsi="Arial Nova Light"/>
                <w:sz w:val="20"/>
              </w:rPr>
              <w:t>0</w:t>
            </w:r>
          </w:p>
        </w:tc>
      </w:tr>
    </w:tbl>
    <w:p w14:paraId="20BEAA70" w14:textId="77777777" w:rsidR="00E21A2F" w:rsidRPr="00CE598B" w:rsidRDefault="00E21A2F">
      <w:pPr>
        <w:ind w:left="720" w:hanging="708"/>
        <w:rPr>
          <w:rFonts w:ascii="Arial Nova Light" w:hAnsi="Arial Nova Light"/>
          <w:i/>
          <w:sz w:val="20"/>
          <w:highlight w:val="yellow"/>
        </w:rPr>
      </w:pPr>
    </w:p>
    <w:p w14:paraId="4D9D5B9C" w14:textId="77777777" w:rsidR="00E21A2F" w:rsidRPr="00CE598B" w:rsidRDefault="00E21A2F">
      <w:pPr>
        <w:pBdr>
          <w:top w:val="nil"/>
          <w:left w:val="nil"/>
          <w:bottom w:val="nil"/>
          <w:right w:val="nil"/>
          <w:between w:val="nil"/>
        </w:pBdr>
        <w:rPr>
          <w:rFonts w:ascii="Arial Nova Light" w:hAnsi="Arial Nova Light"/>
          <w:i/>
          <w:sz w:val="20"/>
          <w:highlight w:val="yellow"/>
        </w:rPr>
      </w:pPr>
    </w:p>
    <w:p w14:paraId="28D0501B" w14:textId="77777777" w:rsidR="00E21A2F" w:rsidRPr="00CE598B" w:rsidRDefault="00E21A2F">
      <w:pPr>
        <w:ind w:left="720" w:hanging="708"/>
        <w:rPr>
          <w:rFonts w:ascii="Arial Nova Light" w:hAnsi="Arial Nova Light"/>
          <w:i/>
          <w:sz w:val="20"/>
          <w:highlight w:val="yellow"/>
        </w:rPr>
      </w:pPr>
    </w:p>
    <w:tbl>
      <w:tblPr>
        <w:tblStyle w:val="afffffffffffff4"/>
        <w:tblW w:w="9015" w:type="dxa"/>
        <w:tblInd w:w="0" w:type="dxa"/>
        <w:tblLayout w:type="fixed"/>
        <w:tblLook w:val="0400" w:firstRow="0" w:lastRow="0" w:firstColumn="0" w:lastColumn="0" w:noHBand="0" w:noVBand="1"/>
      </w:tblPr>
      <w:tblGrid>
        <w:gridCol w:w="2760"/>
        <w:gridCol w:w="1875"/>
        <w:gridCol w:w="1470"/>
        <w:gridCol w:w="1470"/>
        <w:gridCol w:w="1440"/>
      </w:tblGrid>
      <w:tr w:rsidR="00E21A2F" w:rsidRPr="00CE598B" w14:paraId="7795621B" w14:textId="77777777">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5A9DECE1"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BIEN O SERVICIO A ENTREGAR O DEMANDA A SATISFACER NO. 8</w:t>
            </w:r>
          </w:p>
        </w:tc>
      </w:tr>
      <w:tr w:rsidR="00E21A2F" w:rsidRPr="00CE598B" w14:paraId="411E101E" w14:textId="77777777">
        <w:trPr>
          <w:trHeight w:val="696"/>
        </w:trPr>
        <w:tc>
          <w:tcPr>
            <w:tcW w:w="9015"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38E19501" w14:textId="77777777" w:rsidR="00E21A2F" w:rsidRPr="00CE598B" w:rsidRDefault="008D4BCF">
            <w:pPr>
              <w:rPr>
                <w:rFonts w:ascii="Arial Nova Light" w:eastAsia="Times New Roman" w:hAnsi="Arial Nova Light" w:cs="Times New Roman"/>
                <w:i/>
                <w:sz w:val="20"/>
              </w:rPr>
            </w:pPr>
            <w:r w:rsidRPr="00CE598B">
              <w:rPr>
                <w:rFonts w:ascii="Arial Nova Light" w:eastAsia="Calibri" w:hAnsi="Arial Nova Light" w:cs="Calibri"/>
                <w:sz w:val="20"/>
              </w:rPr>
              <w:t>Producto: Servicio de asistencia técnica para la promoción del uso eficiente de recursos naturales, asociados a los proyectos de producción más limpia en sectores definidos por el POMCA.</w:t>
            </w:r>
          </w:p>
        </w:tc>
      </w:tr>
      <w:tr w:rsidR="00E21A2F" w:rsidRPr="00CE598B" w14:paraId="03991364" w14:textId="77777777">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395D370D"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shd w:val="clear" w:color="auto" w:fill="auto"/>
          </w:tcPr>
          <w:p w14:paraId="4815B3A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Hace referencia a los sectores definidos por el POMCA, como prioritarios para su intervención con proyectos de producción más limpia.</w:t>
            </w:r>
          </w:p>
        </w:tc>
      </w:tr>
      <w:tr w:rsidR="00E21A2F" w:rsidRPr="00CE598B" w14:paraId="1447631C" w14:textId="77777777">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22898606"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shd w:val="clear" w:color="auto" w:fill="auto"/>
          </w:tcPr>
          <w:p w14:paraId="10E74B7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Se refiere a la oferta de proyectos de producción más limpia sectoriales que ofrece la SDA.</w:t>
            </w:r>
          </w:p>
        </w:tc>
      </w:tr>
      <w:tr w:rsidR="00E21A2F" w:rsidRPr="00CE598B" w14:paraId="28B22D0C" w14:textId="77777777">
        <w:trPr>
          <w:trHeight w:val="315"/>
        </w:trPr>
        <w:tc>
          <w:tcPr>
            <w:tcW w:w="2760" w:type="dxa"/>
            <w:tcBorders>
              <w:top w:val="nil"/>
              <w:left w:val="single" w:sz="8" w:space="0" w:color="000000"/>
              <w:bottom w:val="nil"/>
              <w:right w:val="single" w:sz="4" w:space="0" w:color="000000"/>
            </w:tcBorders>
            <w:shd w:val="clear" w:color="auto" w:fill="808080"/>
            <w:vAlign w:val="center"/>
          </w:tcPr>
          <w:p w14:paraId="11B1F035"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TIPO DE ANÁLISIS</w:t>
            </w:r>
          </w:p>
        </w:tc>
        <w:tc>
          <w:tcPr>
            <w:tcW w:w="1875" w:type="dxa"/>
            <w:tcBorders>
              <w:top w:val="nil"/>
              <w:left w:val="nil"/>
              <w:bottom w:val="nil"/>
              <w:right w:val="single" w:sz="4" w:space="0" w:color="000000"/>
            </w:tcBorders>
            <w:shd w:val="clear" w:color="auto" w:fill="808080"/>
            <w:vAlign w:val="center"/>
          </w:tcPr>
          <w:p w14:paraId="7258DC38"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AÑO</w:t>
            </w:r>
          </w:p>
        </w:tc>
        <w:tc>
          <w:tcPr>
            <w:tcW w:w="1470" w:type="dxa"/>
            <w:tcBorders>
              <w:top w:val="nil"/>
              <w:left w:val="nil"/>
              <w:bottom w:val="nil"/>
              <w:right w:val="single" w:sz="4" w:space="0" w:color="000000"/>
            </w:tcBorders>
            <w:shd w:val="clear" w:color="auto" w:fill="808080"/>
            <w:vAlign w:val="center"/>
          </w:tcPr>
          <w:p w14:paraId="56054EAC"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DEMANDA</w:t>
            </w:r>
          </w:p>
        </w:tc>
        <w:tc>
          <w:tcPr>
            <w:tcW w:w="1470" w:type="dxa"/>
            <w:tcBorders>
              <w:top w:val="nil"/>
              <w:left w:val="nil"/>
              <w:bottom w:val="nil"/>
              <w:right w:val="single" w:sz="4" w:space="0" w:color="000000"/>
            </w:tcBorders>
            <w:shd w:val="clear" w:color="auto" w:fill="808080"/>
            <w:vAlign w:val="center"/>
          </w:tcPr>
          <w:p w14:paraId="24A7FFEB"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OFERTA</w:t>
            </w:r>
          </w:p>
        </w:tc>
        <w:tc>
          <w:tcPr>
            <w:tcW w:w="1440" w:type="dxa"/>
            <w:tcBorders>
              <w:top w:val="nil"/>
              <w:left w:val="nil"/>
              <w:bottom w:val="nil"/>
              <w:right w:val="single" w:sz="8" w:space="0" w:color="000000"/>
            </w:tcBorders>
            <w:shd w:val="clear" w:color="auto" w:fill="808080"/>
            <w:vAlign w:val="center"/>
          </w:tcPr>
          <w:p w14:paraId="5C118F45"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DÉFICIT</w:t>
            </w:r>
          </w:p>
        </w:tc>
      </w:tr>
      <w:tr w:rsidR="00E21A2F" w:rsidRPr="00CE598B" w14:paraId="11D09CC0" w14:textId="77777777">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5676FD2D"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HISTÓRICO</w:t>
            </w:r>
          </w:p>
        </w:tc>
        <w:tc>
          <w:tcPr>
            <w:tcW w:w="1875" w:type="dxa"/>
            <w:tcBorders>
              <w:top w:val="single" w:sz="8" w:space="0" w:color="000000"/>
              <w:left w:val="nil"/>
              <w:bottom w:val="single" w:sz="4" w:space="0" w:color="000000"/>
              <w:right w:val="single" w:sz="4" w:space="0" w:color="000000"/>
            </w:tcBorders>
            <w:shd w:val="clear" w:color="auto" w:fill="auto"/>
            <w:vAlign w:val="bottom"/>
          </w:tcPr>
          <w:p w14:paraId="2DDB7CB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84B67D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tcPr>
          <w:p w14:paraId="5FDC9A1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tcPr>
          <w:p w14:paraId="2D11756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5BC2FB4E" w14:textId="77777777">
        <w:trPr>
          <w:trHeight w:val="300"/>
        </w:trPr>
        <w:tc>
          <w:tcPr>
            <w:tcW w:w="2760"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B1A200F"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044C9CA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0A230EF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7E01A7B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w:t>
            </w:r>
          </w:p>
        </w:tc>
        <w:tc>
          <w:tcPr>
            <w:tcW w:w="1440" w:type="dxa"/>
            <w:tcBorders>
              <w:top w:val="nil"/>
              <w:left w:val="nil"/>
              <w:bottom w:val="single" w:sz="4" w:space="0" w:color="000000"/>
              <w:right w:val="single" w:sz="8" w:space="0" w:color="000000"/>
            </w:tcBorders>
            <w:shd w:val="clear" w:color="auto" w:fill="F2F2F2"/>
            <w:vAlign w:val="bottom"/>
          </w:tcPr>
          <w:p w14:paraId="208CFC9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5577384D" w14:textId="77777777">
        <w:trPr>
          <w:trHeight w:val="300"/>
        </w:trPr>
        <w:tc>
          <w:tcPr>
            <w:tcW w:w="2760"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622FBFFE"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5CE5594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659DCE4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71FE83E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w:t>
            </w:r>
          </w:p>
        </w:tc>
        <w:tc>
          <w:tcPr>
            <w:tcW w:w="1440" w:type="dxa"/>
            <w:tcBorders>
              <w:top w:val="nil"/>
              <w:left w:val="nil"/>
              <w:bottom w:val="single" w:sz="4" w:space="0" w:color="000000"/>
              <w:right w:val="single" w:sz="8" w:space="0" w:color="000000"/>
            </w:tcBorders>
            <w:shd w:val="clear" w:color="auto" w:fill="F2F2F2"/>
            <w:vAlign w:val="bottom"/>
          </w:tcPr>
          <w:p w14:paraId="4C18260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67C525E7" w14:textId="77777777">
        <w:trPr>
          <w:trHeight w:val="300"/>
        </w:trPr>
        <w:tc>
          <w:tcPr>
            <w:tcW w:w="2760"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59B7BB70"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789E8CE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758F81B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1D70D5A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w:t>
            </w:r>
          </w:p>
        </w:tc>
        <w:tc>
          <w:tcPr>
            <w:tcW w:w="1440" w:type="dxa"/>
            <w:tcBorders>
              <w:top w:val="nil"/>
              <w:left w:val="nil"/>
              <w:bottom w:val="single" w:sz="4" w:space="0" w:color="000000"/>
              <w:right w:val="single" w:sz="8" w:space="0" w:color="000000"/>
            </w:tcBorders>
            <w:shd w:val="clear" w:color="auto" w:fill="F2F2F2"/>
            <w:vAlign w:val="bottom"/>
          </w:tcPr>
          <w:p w14:paraId="0CC11EB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0F983EC1" w14:textId="77777777">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tcPr>
          <w:p w14:paraId="114C08AE"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PROYECTADO</w:t>
            </w:r>
          </w:p>
        </w:tc>
        <w:tc>
          <w:tcPr>
            <w:tcW w:w="1875" w:type="dxa"/>
            <w:tcBorders>
              <w:top w:val="nil"/>
              <w:left w:val="nil"/>
              <w:bottom w:val="single" w:sz="4" w:space="0" w:color="000000"/>
              <w:right w:val="single" w:sz="4" w:space="0" w:color="000000"/>
            </w:tcBorders>
            <w:shd w:val="clear" w:color="auto" w:fill="auto"/>
            <w:vAlign w:val="bottom"/>
          </w:tcPr>
          <w:p w14:paraId="2CF5B50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692FBC9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6763CDC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w:t>
            </w:r>
          </w:p>
        </w:tc>
        <w:tc>
          <w:tcPr>
            <w:tcW w:w="1440" w:type="dxa"/>
            <w:tcBorders>
              <w:top w:val="nil"/>
              <w:left w:val="nil"/>
              <w:bottom w:val="single" w:sz="4" w:space="0" w:color="000000"/>
              <w:right w:val="single" w:sz="8" w:space="0" w:color="000000"/>
            </w:tcBorders>
            <w:shd w:val="clear" w:color="auto" w:fill="F2F2F2"/>
            <w:vAlign w:val="bottom"/>
          </w:tcPr>
          <w:p w14:paraId="7AD9C64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E21A2F" w:rsidRPr="00CE598B" w14:paraId="0EC58E8D" w14:textId="77777777">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5EAC24FD"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0D13E49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4F343C4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21FA6DE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1F58050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0</w:t>
            </w:r>
          </w:p>
        </w:tc>
      </w:tr>
      <w:tr w:rsidR="00604E8E" w:rsidRPr="00CE598B" w14:paraId="18DE7CB7" w14:textId="77777777" w:rsidTr="00E217AC">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4BFA62C1" w14:textId="77777777" w:rsidR="00604E8E" w:rsidRPr="00CE598B" w:rsidRDefault="00604E8E" w:rsidP="00604E8E">
            <w:pPr>
              <w:widowControl w:val="0"/>
              <w:pBdr>
                <w:top w:val="nil"/>
                <w:left w:val="nil"/>
                <w:bottom w:val="nil"/>
                <w:right w:val="nil"/>
                <w:between w:val="nil"/>
              </w:pBdr>
              <w:jc w:val="left"/>
              <w:rPr>
                <w:rFonts w:ascii="Arial Nova Light" w:eastAsia="Times New Roman" w:hAnsi="Arial Nova Light"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5FAB7468" w14:textId="77777777" w:rsidR="00604E8E" w:rsidRPr="00CE598B" w:rsidRDefault="00604E8E" w:rsidP="00604E8E">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4F9DA202" w14:textId="1D62885C" w:rsidR="00604E8E" w:rsidRPr="00CE598B" w:rsidRDefault="00604E8E" w:rsidP="00604E8E">
            <w:pPr>
              <w:jc w:val="center"/>
              <w:rPr>
                <w:rFonts w:ascii="Arial Nova Light" w:eastAsia="Calibri" w:hAnsi="Arial Nova Light" w:cs="Calibri"/>
                <w:sz w:val="20"/>
              </w:rPr>
            </w:pPr>
            <w:r w:rsidRPr="00CE598B">
              <w:rPr>
                <w:rFonts w:ascii="Arial Nova Light" w:hAnsi="Arial Nova Light"/>
                <w:sz w:val="20"/>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6D5CF39A" w14:textId="2BCCF3CA" w:rsidR="00604E8E" w:rsidRPr="00CE598B" w:rsidRDefault="00604E8E" w:rsidP="00604E8E">
            <w:pPr>
              <w:jc w:val="center"/>
              <w:rPr>
                <w:rFonts w:ascii="Arial Nova Light" w:eastAsia="Calibri" w:hAnsi="Arial Nova Light" w:cs="Calibri"/>
                <w:sz w:val="20"/>
              </w:rPr>
            </w:pPr>
            <w:r w:rsidRPr="00CE598B">
              <w:rPr>
                <w:rFonts w:ascii="Arial Nova Light" w:hAnsi="Arial Nova Light"/>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21FA42B9" w14:textId="5BC342E5" w:rsidR="00604E8E" w:rsidRPr="00CE598B" w:rsidRDefault="00604E8E" w:rsidP="00604E8E">
            <w:pPr>
              <w:jc w:val="center"/>
              <w:rPr>
                <w:rFonts w:ascii="Arial Nova Light" w:eastAsia="Times New Roman" w:hAnsi="Arial Nova Light" w:cs="Times New Roman"/>
                <w:sz w:val="20"/>
              </w:rPr>
            </w:pPr>
            <w:r w:rsidRPr="00CE598B">
              <w:rPr>
                <w:rFonts w:ascii="Arial Nova Light" w:hAnsi="Arial Nova Light"/>
                <w:sz w:val="20"/>
              </w:rPr>
              <w:t>-2</w:t>
            </w:r>
          </w:p>
        </w:tc>
      </w:tr>
      <w:tr w:rsidR="00604E8E" w:rsidRPr="00CE598B" w14:paraId="73B8ECBE" w14:textId="77777777" w:rsidTr="00E217AC">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2A63333A" w14:textId="77777777" w:rsidR="00604E8E" w:rsidRPr="00CE598B" w:rsidRDefault="00604E8E" w:rsidP="00604E8E">
            <w:pPr>
              <w:widowControl w:val="0"/>
              <w:pBdr>
                <w:top w:val="nil"/>
                <w:left w:val="nil"/>
                <w:bottom w:val="nil"/>
                <w:right w:val="nil"/>
                <w:between w:val="nil"/>
              </w:pBdr>
              <w:jc w:val="left"/>
              <w:rPr>
                <w:rFonts w:ascii="Arial Nova Light" w:eastAsia="Times New Roman" w:hAnsi="Arial Nova Light"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3AB0FB22" w14:textId="77777777" w:rsidR="00604E8E" w:rsidRPr="00CE598B" w:rsidRDefault="00604E8E" w:rsidP="00604E8E">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329F10A2" w14:textId="6D39B9F9" w:rsidR="00604E8E" w:rsidRPr="00CE598B" w:rsidRDefault="00604E8E" w:rsidP="00604E8E">
            <w:pPr>
              <w:jc w:val="center"/>
              <w:rPr>
                <w:rFonts w:ascii="Arial Nova Light" w:eastAsia="Calibri" w:hAnsi="Arial Nova Light" w:cs="Calibri"/>
                <w:sz w:val="20"/>
              </w:rPr>
            </w:pPr>
            <w:r w:rsidRPr="00CE598B">
              <w:rPr>
                <w:rFonts w:ascii="Arial Nova Light" w:hAnsi="Arial Nova Light"/>
                <w:sz w:val="20"/>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1B4DE30E" w14:textId="59238DF0" w:rsidR="00604E8E" w:rsidRPr="00CE598B" w:rsidRDefault="00604E8E" w:rsidP="00604E8E">
            <w:pPr>
              <w:jc w:val="center"/>
              <w:rPr>
                <w:rFonts w:ascii="Arial Nova Light" w:eastAsia="Calibri" w:hAnsi="Arial Nova Light" w:cs="Calibri"/>
                <w:sz w:val="20"/>
              </w:rPr>
            </w:pPr>
            <w:r w:rsidRPr="00CE598B">
              <w:rPr>
                <w:rFonts w:ascii="Arial Nova Light" w:hAnsi="Arial Nova Light"/>
                <w:sz w:val="20"/>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160C5F83" w14:textId="2973A47C" w:rsidR="00604E8E" w:rsidRPr="00CE598B" w:rsidRDefault="00604E8E" w:rsidP="00604E8E">
            <w:pPr>
              <w:jc w:val="center"/>
              <w:rPr>
                <w:rFonts w:ascii="Arial Nova Light" w:eastAsia="Times New Roman" w:hAnsi="Arial Nova Light" w:cs="Times New Roman"/>
                <w:sz w:val="20"/>
              </w:rPr>
            </w:pPr>
            <w:r w:rsidRPr="00CE598B">
              <w:rPr>
                <w:rFonts w:ascii="Arial Nova Light" w:hAnsi="Arial Nova Light"/>
                <w:sz w:val="20"/>
              </w:rPr>
              <w:t>0</w:t>
            </w:r>
          </w:p>
        </w:tc>
      </w:tr>
      <w:tr w:rsidR="00604E8E" w:rsidRPr="00CE598B" w14:paraId="34E6AB25" w14:textId="77777777" w:rsidTr="00E217AC">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185F3228" w14:textId="77777777" w:rsidR="00604E8E" w:rsidRPr="00CE598B" w:rsidRDefault="00604E8E" w:rsidP="00604E8E">
            <w:pPr>
              <w:widowControl w:val="0"/>
              <w:pBdr>
                <w:top w:val="nil"/>
                <w:left w:val="nil"/>
                <w:bottom w:val="nil"/>
                <w:right w:val="nil"/>
                <w:between w:val="nil"/>
              </w:pBdr>
              <w:jc w:val="left"/>
              <w:rPr>
                <w:rFonts w:ascii="Arial Nova Light" w:eastAsia="Times New Roman" w:hAnsi="Arial Nova Light"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1713E932" w14:textId="77777777" w:rsidR="00604E8E" w:rsidRPr="00CE598B" w:rsidRDefault="00604E8E" w:rsidP="00604E8E">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71E5F3A2" w14:textId="651E8F0B" w:rsidR="00604E8E" w:rsidRPr="00CE598B" w:rsidRDefault="00604E8E" w:rsidP="00604E8E">
            <w:pPr>
              <w:jc w:val="center"/>
              <w:rPr>
                <w:rFonts w:ascii="Arial Nova Light" w:eastAsia="Calibri" w:hAnsi="Arial Nova Light" w:cs="Calibri"/>
                <w:sz w:val="20"/>
              </w:rPr>
            </w:pPr>
            <w:r w:rsidRPr="00CE598B">
              <w:rPr>
                <w:rFonts w:ascii="Arial Nova Light" w:hAnsi="Arial Nova Light"/>
                <w:sz w:val="20"/>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1DC09134" w14:textId="3FAAC193" w:rsidR="00604E8E" w:rsidRPr="00CE598B" w:rsidRDefault="00604E8E" w:rsidP="00604E8E">
            <w:pPr>
              <w:jc w:val="center"/>
              <w:rPr>
                <w:rFonts w:ascii="Arial Nova Light" w:eastAsia="Calibri" w:hAnsi="Arial Nova Light" w:cs="Calibri"/>
                <w:sz w:val="20"/>
              </w:rPr>
            </w:pPr>
            <w:r w:rsidRPr="00CE598B">
              <w:rPr>
                <w:rFonts w:ascii="Arial Nova Light" w:hAnsi="Arial Nova Light"/>
                <w:sz w:val="20"/>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7F8F3B66" w14:textId="2E40DE85" w:rsidR="00604E8E" w:rsidRPr="00CE598B" w:rsidRDefault="00604E8E" w:rsidP="00604E8E">
            <w:pPr>
              <w:jc w:val="center"/>
              <w:rPr>
                <w:rFonts w:ascii="Arial Nova Light" w:eastAsia="Times New Roman" w:hAnsi="Arial Nova Light" w:cs="Times New Roman"/>
                <w:sz w:val="20"/>
              </w:rPr>
            </w:pPr>
            <w:r w:rsidRPr="00CE598B">
              <w:rPr>
                <w:rFonts w:ascii="Arial Nova Light" w:hAnsi="Arial Nova Light"/>
                <w:sz w:val="20"/>
              </w:rPr>
              <w:t>0</w:t>
            </w:r>
          </w:p>
        </w:tc>
      </w:tr>
      <w:tr w:rsidR="00604E8E" w:rsidRPr="00CE598B" w14:paraId="7B2B4BBC" w14:textId="77777777" w:rsidTr="00E217AC">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10408449" w14:textId="77777777" w:rsidR="00604E8E" w:rsidRPr="00CE598B" w:rsidRDefault="00604E8E" w:rsidP="00604E8E">
            <w:pPr>
              <w:widowControl w:val="0"/>
              <w:pBdr>
                <w:top w:val="nil"/>
                <w:left w:val="nil"/>
                <w:bottom w:val="nil"/>
                <w:right w:val="nil"/>
                <w:between w:val="nil"/>
              </w:pBdr>
              <w:jc w:val="left"/>
              <w:rPr>
                <w:rFonts w:ascii="Arial Nova Light" w:eastAsia="Times New Roman" w:hAnsi="Arial Nova Light"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161F8FD5" w14:textId="77777777" w:rsidR="00604E8E" w:rsidRPr="00CE598B" w:rsidRDefault="00604E8E" w:rsidP="00604E8E">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3DD9167" w14:textId="27B40668" w:rsidR="00604E8E" w:rsidRPr="00CE598B" w:rsidRDefault="00604E8E" w:rsidP="00604E8E">
            <w:pPr>
              <w:jc w:val="center"/>
              <w:rPr>
                <w:rFonts w:ascii="Arial Nova Light" w:eastAsia="Calibri" w:hAnsi="Arial Nova Light" w:cs="Calibri"/>
                <w:sz w:val="20"/>
              </w:rPr>
            </w:pPr>
            <w:r w:rsidRPr="00CE598B">
              <w:rPr>
                <w:rFonts w:ascii="Arial Nova Light" w:hAnsi="Arial Nova Light"/>
                <w:sz w:val="20"/>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76201101" w14:textId="3A359FE5" w:rsidR="00604E8E" w:rsidRPr="00CE598B" w:rsidRDefault="00604E8E" w:rsidP="00604E8E">
            <w:pPr>
              <w:jc w:val="center"/>
              <w:rPr>
                <w:rFonts w:ascii="Arial Nova Light" w:eastAsia="Calibri" w:hAnsi="Arial Nova Light" w:cs="Calibri"/>
                <w:sz w:val="20"/>
              </w:rPr>
            </w:pPr>
            <w:r w:rsidRPr="00CE598B">
              <w:rPr>
                <w:rFonts w:ascii="Arial Nova Light" w:hAnsi="Arial Nova Light"/>
                <w:sz w:val="20"/>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4739457B" w14:textId="64213C55" w:rsidR="00604E8E" w:rsidRPr="00CE598B" w:rsidRDefault="00604E8E" w:rsidP="00604E8E">
            <w:pPr>
              <w:jc w:val="center"/>
              <w:rPr>
                <w:rFonts w:ascii="Arial Nova Light" w:eastAsia="Times New Roman" w:hAnsi="Arial Nova Light" w:cs="Times New Roman"/>
                <w:sz w:val="20"/>
              </w:rPr>
            </w:pPr>
            <w:r w:rsidRPr="00CE598B">
              <w:rPr>
                <w:rFonts w:ascii="Arial Nova Light" w:hAnsi="Arial Nova Light"/>
                <w:sz w:val="20"/>
              </w:rPr>
              <w:t>0</w:t>
            </w:r>
          </w:p>
        </w:tc>
      </w:tr>
      <w:tr w:rsidR="00604E8E" w:rsidRPr="00CE598B" w14:paraId="4CC138A6" w14:textId="77777777" w:rsidTr="00E217AC">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47055326" w14:textId="77777777" w:rsidR="00604E8E" w:rsidRPr="00CE598B" w:rsidRDefault="00604E8E" w:rsidP="00604E8E">
            <w:pPr>
              <w:widowControl w:val="0"/>
              <w:pBdr>
                <w:top w:val="nil"/>
                <w:left w:val="nil"/>
                <w:bottom w:val="nil"/>
                <w:right w:val="nil"/>
                <w:between w:val="nil"/>
              </w:pBdr>
              <w:jc w:val="left"/>
              <w:rPr>
                <w:rFonts w:ascii="Arial Nova Light" w:eastAsia="Times New Roman" w:hAnsi="Arial Nova Light"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3253A95B" w14:textId="77777777" w:rsidR="00604E8E" w:rsidRPr="00CE598B" w:rsidRDefault="00604E8E" w:rsidP="00604E8E">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4E94C5A6" w14:textId="2B415CD6" w:rsidR="00604E8E" w:rsidRPr="00CE598B" w:rsidRDefault="00604E8E" w:rsidP="00604E8E">
            <w:pPr>
              <w:jc w:val="center"/>
              <w:rPr>
                <w:rFonts w:ascii="Arial Nova Light" w:eastAsia="Calibri" w:hAnsi="Arial Nova Light" w:cs="Calibri"/>
                <w:sz w:val="20"/>
              </w:rPr>
            </w:pPr>
            <w:r w:rsidRPr="00CE598B">
              <w:rPr>
                <w:rFonts w:ascii="Arial Nova Light" w:hAnsi="Arial Nova Light"/>
                <w:sz w:val="20"/>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3C6F56FC" w14:textId="7E3AFBD4" w:rsidR="00604E8E" w:rsidRPr="00CE598B" w:rsidRDefault="00604E8E" w:rsidP="00604E8E">
            <w:pPr>
              <w:jc w:val="center"/>
              <w:rPr>
                <w:rFonts w:ascii="Arial Nova Light" w:eastAsia="Calibri" w:hAnsi="Arial Nova Light" w:cs="Calibri"/>
                <w:sz w:val="20"/>
              </w:rPr>
            </w:pPr>
            <w:r w:rsidRPr="00CE598B">
              <w:rPr>
                <w:rFonts w:ascii="Arial Nova Light" w:hAnsi="Arial Nova Light"/>
                <w:sz w:val="20"/>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1668C7AF" w14:textId="08FBDF23" w:rsidR="00604E8E" w:rsidRPr="00CE598B" w:rsidRDefault="00604E8E" w:rsidP="00604E8E">
            <w:pPr>
              <w:jc w:val="center"/>
              <w:rPr>
                <w:rFonts w:ascii="Arial Nova Light" w:eastAsia="Times New Roman" w:hAnsi="Arial Nova Light" w:cs="Times New Roman"/>
                <w:sz w:val="20"/>
              </w:rPr>
            </w:pPr>
            <w:r w:rsidRPr="00CE598B">
              <w:rPr>
                <w:rFonts w:ascii="Arial Nova Light" w:hAnsi="Arial Nova Light"/>
                <w:sz w:val="20"/>
              </w:rPr>
              <w:t>0</w:t>
            </w:r>
          </w:p>
        </w:tc>
      </w:tr>
    </w:tbl>
    <w:p w14:paraId="2BA71B5D" w14:textId="77777777" w:rsidR="00E21A2F" w:rsidRPr="00CE598B" w:rsidRDefault="00E21A2F">
      <w:pPr>
        <w:ind w:left="720" w:hanging="708"/>
        <w:rPr>
          <w:rFonts w:ascii="Arial Nova Light" w:hAnsi="Arial Nova Light"/>
          <w:i/>
          <w:sz w:val="20"/>
          <w:highlight w:val="yellow"/>
        </w:rPr>
      </w:pPr>
    </w:p>
    <w:tbl>
      <w:tblPr>
        <w:tblStyle w:val="afffffffffffff5"/>
        <w:tblW w:w="9073" w:type="dxa"/>
        <w:tblInd w:w="-10" w:type="dxa"/>
        <w:tblLayout w:type="fixed"/>
        <w:tblLook w:val="0400" w:firstRow="0" w:lastRow="0" w:firstColumn="0" w:lastColumn="0" w:noHBand="0" w:noVBand="1"/>
      </w:tblPr>
      <w:tblGrid>
        <w:gridCol w:w="1470"/>
        <w:gridCol w:w="795"/>
        <w:gridCol w:w="2970"/>
        <w:gridCol w:w="2759"/>
        <w:gridCol w:w="1079"/>
      </w:tblGrid>
      <w:tr w:rsidR="00E21A2F" w:rsidRPr="00CE598B" w14:paraId="32D6FD7A" w14:textId="77777777">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44D17735" w14:textId="77777777" w:rsidR="00E21A2F" w:rsidRPr="00CE598B" w:rsidRDefault="008D4BCF">
            <w:pPr>
              <w:jc w:val="center"/>
              <w:rPr>
                <w:rFonts w:ascii="Arial Nova Light" w:eastAsia="Calibri" w:hAnsi="Arial Nova Light" w:cs="Calibri"/>
                <w:b/>
                <w:color w:val="FFFFFF"/>
                <w:sz w:val="20"/>
              </w:rPr>
            </w:pPr>
            <w:r w:rsidRPr="00CE598B">
              <w:rPr>
                <w:rFonts w:ascii="Arial Nova Light" w:eastAsia="Times New Roman" w:hAnsi="Arial Nova Light" w:cs="Times New Roman"/>
                <w:b/>
                <w:sz w:val="20"/>
              </w:rPr>
              <w:t>BIEN O SERVICIO A ENTREGAR O DEMANDA A SATISFACER No. 9</w:t>
            </w:r>
          </w:p>
        </w:tc>
      </w:tr>
      <w:tr w:rsidR="00E21A2F" w:rsidRPr="00CE598B" w14:paraId="7A6E7C4A" w14:textId="77777777">
        <w:trPr>
          <w:trHeight w:val="495"/>
        </w:trPr>
        <w:tc>
          <w:tcPr>
            <w:tcW w:w="9073"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7CC70742" w14:textId="77777777" w:rsidR="00E21A2F" w:rsidRPr="00CE598B" w:rsidRDefault="008D4BCF">
            <w:pPr>
              <w:jc w:val="left"/>
              <w:rPr>
                <w:rFonts w:ascii="Arial Nova Light" w:eastAsia="Times New Roman" w:hAnsi="Arial Nova Light" w:cs="Times New Roman"/>
                <w:b/>
                <w:color w:val="000000"/>
                <w:sz w:val="20"/>
              </w:rPr>
            </w:pPr>
            <w:r w:rsidRPr="00CE598B">
              <w:rPr>
                <w:rFonts w:ascii="Arial Nova Light" w:eastAsia="Times New Roman" w:hAnsi="Arial Nova Light" w:cs="Times New Roman"/>
                <w:b/>
                <w:color w:val="000000"/>
                <w:sz w:val="20"/>
              </w:rPr>
              <w:t>Plan de Acción Climática Bogotá D.C. 2020 - 2050.</w:t>
            </w:r>
          </w:p>
        </w:tc>
      </w:tr>
      <w:tr w:rsidR="00E21A2F" w:rsidRPr="00CE598B" w14:paraId="69D5DEB5" w14:textId="77777777">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7BA312E6"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demanda</w:t>
            </w:r>
          </w:p>
        </w:tc>
        <w:tc>
          <w:tcPr>
            <w:tcW w:w="6808" w:type="dxa"/>
            <w:gridSpan w:val="3"/>
            <w:tcBorders>
              <w:top w:val="single" w:sz="4" w:space="0" w:color="000000"/>
              <w:left w:val="nil"/>
              <w:bottom w:val="single" w:sz="4" w:space="0" w:color="000000"/>
              <w:right w:val="single" w:sz="8" w:space="0" w:color="000000"/>
            </w:tcBorders>
            <w:shd w:val="clear" w:color="auto" w:fill="auto"/>
          </w:tcPr>
          <w:p w14:paraId="3A18F0AD" w14:textId="77777777" w:rsidR="00E21A2F" w:rsidRPr="00CE598B" w:rsidRDefault="008D4BCF">
            <w:pPr>
              <w:jc w:val="left"/>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Se requiere articular, consolidar e iniciar la implementación de un plan con la programación y priorización de acciones para que Bogotá D.C. mitigue y se adapte al cambio climático en un horizonte de 30 años.</w:t>
            </w:r>
          </w:p>
        </w:tc>
      </w:tr>
      <w:tr w:rsidR="00E21A2F" w:rsidRPr="00CE598B" w14:paraId="03C04C28" w14:textId="77777777">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4CCDB8FE" w14:textId="77777777" w:rsidR="00E21A2F" w:rsidRPr="00CE598B" w:rsidRDefault="008D4BCF">
            <w:pPr>
              <w:jc w:val="left"/>
              <w:rPr>
                <w:rFonts w:ascii="Arial Nova Light" w:eastAsia="Times New Roman" w:hAnsi="Arial Nova Light" w:cs="Times New Roman"/>
                <w:sz w:val="20"/>
              </w:rPr>
            </w:pPr>
            <w:r w:rsidRPr="00CE598B">
              <w:rPr>
                <w:rFonts w:ascii="Arial Nova Light" w:eastAsia="Times New Roman" w:hAnsi="Arial Nova Light" w:cs="Times New Roman"/>
                <w:sz w:val="20"/>
              </w:rPr>
              <w:t>Descripción de la oferta</w:t>
            </w:r>
          </w:p>
        </w:tc>
        <w:tc>
          <w:tcPr>
            <w:tcW w:w="6808" w:type="dxa"/>
            <w:gridSpan w:val="3"/>
            <w:tcBorders>
              <w:top w:val="single" w:sz="4" w:space="0" w:color="000000"/>
              <w:left w:val="nil"/>
              <w:bottom w:val="single" w:sz="4" w:space="0" w:color="000000"/>
              <w:right w:val="single" w:sz="8" w:space="0" w:color="000000"/>
            </w:tcBorders>
            <w:shd w:val="clear" w:color="auto" w:fill="auto"/>
          </w:tcPr>
          <w:p w14:paraId="0B3ED00D" w14:textId="77777777" w:rsidR="00E21A2F" w:rsidRPr="00CE598B" w:rsidRDefault="008D4BCF">
            <w:pPr>
              <w:jc w:val="left"/>
              <w:rPr>
                <w:rFonts w:ascii="Arial Nova Light" w:eastAsia="Times New Roman" w:hAnsi="Arial Nova Light" w:cs="Times New Roman"/>
                <w:color w:val="000000"/>
                <w:sz w:val="20"/>
              </w:rPr>
            </w:pPr>
            <w:r w:rsidRPr="00CE598B">
              <w:rPr>
                <w:rFonts w:ascii="Arial Nova Light" w:eastAsia="Times New Roman" w:hAnsi="Arial Nova Light" w:cs="Times New Roman"/>
                <w:sz w:val="20"/>
              </w:rPr>
              <w:t xml:space="preserve">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w:t>
            </w:r>
            <w:r w:rsidRPr="00CE598B">
              <w:rPr>
                <w:rFonts w:ascii="Arial Nova Light" w:eastAsia="Times New Roman" w:hAnsi="Arial Nova Light" w:cs="Times New Roman"/>
                <w:sz w:val="20"/>
              </w:rPr>
              <w:lastRenderedPageBreak/>
              <w:t>falta la programación de otras acciones en un horizonte temporal amplio y que estén integrados en un mismo instrumento.</w:t>
            </w:r>
          </w:p>
        </w:tc>
      </w:tr>
      <w:tr w:rsidR="00E21A2F" w:rsidRPr="00CE598B" w14:paraId="1F51ACEB" w14:textId="77777777">
        <w:trPr>
          <w:trHeight w:val="315"/>
        </w:trPr>
        <w:tc>
          <w:tcPr>
            <w:tcW w:w="1470" w:type="dxa"/>
            <w:tcBorders>
              <w:top w:val="nil"/>
              <w:left w:val="single" w:sz="8" w:space="0" w:color="000000"/>
              <w:bottom w:val="nil"/>
              <w:right w:val="single" w:sz="4" w:space="0" w:color="000000"/>
            </w:tcBorders>
            <w:shd w:val="clear" w:color="auto" w:fill="808080"/>
            <w:vAlign w:val="center"/>
          </w:tcPr>
          <w:p w14:paraId="03364E50" w14:textId="77777777" w:rsidR="00E21A2F" w:rsidRPr="00CE598B" w:rsidRDefault="008D4BCF">
            <w:pPr>
              <w:jc w:val="center"/>
              <w:rPr>
                <w:rFonts w:ascii="Arial Nova Light" w:eastAsia="Times New Roman" w:hAnsi="Arial Nova Light" w:cs="Times New Roman"/>
                <w:b/>
                <w:color w:val="FFFFFF"/>
                <w:sz w:val="20"/>
              </w:rPr>
            </w:pPr>
            <w:r w:rsidRPr="00CE598B">
              <w:rPr>
                <w:rFonts w:ascii="Arial Nova Light" w:eastAsia="Times New Roman" w:hAnsi="Arial Nova Light" w:cs="Times New Roman"/>
                <w:b/>
                <w:color w:val="FFFFFF"/>
                <w:sz w:val="20"/>
              </w:rPr>
              <w:lastRenderedPageBreak/>
              <w:t>TIPO DE ANÁLISIS</w:t>
            </w:r>
          </w:p>
        </w:tc>
        <w:tc>
          <w:tcPr>
            <w:tcW w:w="795" w:type="dxa"/>
            <w:tcBorders>
              <w:top w:val="nil"/>
              <w:left w:val="nil"/>
              <w:bottom w:val="single" w:sz="8" w:space="0" w:color="000000"/>
              <w:right w:val="single" w:sz="4" w:space="0" w:color="000000"/>
            </w:tcBorders>
            <w:shd w:val="clear" w:color="auto" w:fill="808080"/>
            <w:vAlign w:val="center"/>
          </w:tcPr>
          <w:p w14:paraId="5566F3E1" w14:textId="77777777" w:rsidR="00E21A2F" w:rsidRPr="00CE598B" w:rsidRDefault="008D4BCF">
            <w:pPr>
              <w:jc w:val="center"/>
              <w:rPr>
                <w:rFonts w:ascii="Arial Nova Light" w:eastAsia="Times New Roman" w:hAnsi="Arial Nova Light" w:cs="Times New Roman"/>
                <w:b/>
                <w:color w:val="FFFFFF"/>
                <w:sz w:val="20"/>
              </w:rPr>
            </w:pPr>
            <w:r w:rsidRPr="00CE598B">
              <w:rPr>
                <w:rFonts w:ascii="Arial Nova Light" w:eastAsia="Times New Roman" w:hAnsi="Arial Nova Light" w:cs="Times New Roman"/>
                <w:b/>
                <w:color w:val="FFFFFF"/>
                <w:sz w:val="20"/>
              </w:rPr>
              <w:t>AÑO</w:t>
            </w:r>
          </w:p>
        </w:tc>
        <w:tc>
          <w:tcPr>
            <w:tcW w:w="2970" w:type="dxa"/>
            <w:tcBorders>
              <w:top w:val="nil"/>
              <w:left w:val="nil"/>
              <w:bottom w:val="single" w:sz="8" w:space="0" w:color="000000"/>
              <w:right w:val="single" w:sz="4" w:space="0" w:color="000000"/>
            </w:tcBorders>
            <w:shd w:val="clear" w:color="auto" w:fill="808080"/>
            <w:vAlign w:val="center"/>
          </w:tcPr>
          <w:p w14:paraId="69A6EE02" w14:textId="77777777" w:rsidR="00E21A2F" w:rsidRPr="00CE598B" w:rsidRDefault="008D4BCF">
            <w:pPr>
              <w:jc w:val="center"/>
              <w:rPr>
                <w:rFonts w:ascii="Arial Nova Light" w:eastAsia="Times New Roman" w:hAnsi="Arial Nova Light" w:cs="Times New Roman"/>
                <w:b/>
                <w:color w:val="FFFFFF"/>
                <w:sz w:val="20"/>
              </w:rPr>
            </w:pPr>
            <w:r w:rsidRPr="00CE598B">
              <w:rPr>
                <w:rFonts w:ascii="Arial Nova Light" w:eastAsia="Times New Roman" w:hAnsi="Arial Nova Light" w:cs="Times New Roman"/>
                <w:b/>
                <w:color w:val="FFFFFF"/>
                <w:sz w:val="20"/>
              </w:rPr>
              <w:t>DEMANDA</w:t>
            </w:r>
          </w:p>
        </w:tc>
        <w:tc>
          <w:tcPr>
            <w:tcW w:w="2759" w:type="dxa"/>
            <w:tcBorders>
              <w:top w:val="nil"/>
              <w:left w:val="nil"/>
              <w:bottom w:val="single" w:sz="8" w:space="0" w:color="000000"/>
              <w:right w:val="single" w:sz="4" w:space="0" w:color="000000"/>
            </w:tcBorders>
            <w:shd w:val="clear" w:color="auto" w:fill="808080"/>
            <w:vAlign w:val="center"/>
          </w:tcPr>
          <w:p w14:paraId="4405A974" w14:textId="77777777" w:rsidR="00E21A2F" w:rsidRPr="00CE598B" w:rsidRDefault="008D4BCF">
            <w:pPr>
              <w:jc w:val="center"/>
              <w:rPr>
                <w:rFonts w:ascii="Arial Nova Light" w:eastAsia="Times New Roman" w:hAnsi="Arial Nova Light" w:cs="Times New Roman"/>
                <w:b/>
                <w:color w:val="FFFFFF"/>
                <w:sz w:val="20"/>
              </w:rPr>
            </w:pPr>
            <w:r w:rsidRPr="00CE598B">
              <w:rPr>
                <w:rFonts w:ascii="Arial Nova Light" w:eastAsia="Times New Roman" w:hAnsi="Arial Nova Light" w:cs="Times New Roman"/>
                <w:b/>
                <w:color w:val="FFFFFF"/>
                <w:sz w:val="20"/>
              </w:rPr>
              <w:t>OFERTA</w:t>
            </w:r>
          </w:p>
        </w:tc>
        <w:tc>
          <w:tcPr>
            <w:tcW w:w="1079" w:type="dxa"/>
            <w:tcBorders>
              <w:top w:val="nil"/>
              <w:left w:val="nil"/>
              <w:bottom w:val="nil"/>
              <w:right w:val="single" w:sz="8" w:space="0" w:color="000000"/>
            </w:tcBorders>
            <w:shd w:val="clear" w:color="auto" w:fill="808080"/>
            <w:vAlign w:val="center"/>
          </w:tcPr>
          <w:p w14:paraId="2842A21B" w14:textId="77777777" w:rsidR="00E21A2F" w:rsidRPr="00CE598B" w:rsidRDefault="008D4BCF">
            <w:pPr>
              <w:jc w:val="center"/>
              <w:rPr>
                <w:rFonts w:ascii="Arial Nova Light" w:eastAsia="Times New Roman" w:hAnsi="Arial Nova Light" w:cs="Times New Roman"/>
                <w:b/>
                <w:color w:val="FFFFFF"/>
                <w:sz w:val="20"/>
              </w:rPr>
            </w:pPr>
            <w:r w:rsidRPr="00CE598B">
              <w:rPr>
                <w:rFonts w:ascii="Arial Nova Light" w:eastAsia="Times New Roman" w:hAnsi="Arial Nova Light" w:cs="Times New Roman"/>
                <w:b/>
                <w:color w:val="FFFFFF"/>
                <w:sz w:val="20"/>
              </w:rPr>
              <w:t>DÉFICIT</w:t>
            </w:r>
          </w:p>
        </w:tc>
      </w:tr>
      <w:tr w:rsidR="00364391" w:rsidRPr="00CE598B" w14:paraId="4D7FF8D7" w14:textId="77777777" w:rsidTr="00364391">
        <w:trPr>
          <w:trHeight w:val="1376"/>
        </w:trPr>
        <w:tc>
          <w:tcPr>
            <w:tcW w:w="1470" w:type="dxa"/>
            <w:vMerge w:val="restart"/>
            <w:tcBorders>
              <w:top w:val="single" w:sz="8" w:space="0" w:color="000000"/>
              <w:left w:val="single" w:sz="8" w:space="0" w:color="000000"/>
              <w:right w:val="single" w:sz="4" w:space="0" w:color="000000"/>
            </w:tcBorders>
            <w:shd w:val="clear" w:color="auto" w:fill="808080"/>
            <w:vAlign w:val="center"/>
          </w:tcPr>
          <w:p w14:paraId="1B637550" w14:textId="77777777" w:rsidR="00364391" w:rsidRPr="00CE598B" w:rsidRDefault="00364391">
            <w:pPr>
              <w:jc w:val="center"/>
              <w:rPr>
                <w:rFonts w:ascii="Arial Nova Light" w:eastAsia="Calibri" w:hAnsi="Arial Nova Light" w:cs="Calibri"/>
                <w:b/>
                <w:color w:val="FFFFFF"/>
                <w:sz w:val="20"/>
              </w:rPr>
            </w:pPr>
            <w:r w:rsidRPr="00CE598B">
              <w:rPr>
                <w:rFonts w:ascii="Arial Nova Light" w:eastAsia="Calibri" w:hAnsi="Arial Nova Light" w:cs="Calibri"/>
                <w:b/>
                <w:color w:val="FFFFFF"/>
                <w:sz w:val="20"/>
              </w:rPr>
              <w:t>PROYECTADO</w:t>
            </w:r>
          </w:p>
        </w:tc>
        <w:tc>
          <w:tcPr>
            <w:tcW w:w="795" w:type="dxa"/>
            <w:tcBorders>
              <w:top w:val="nil"/>
              <w:left w:val="nil"/>
              <w:bottom w:val="single" w:sz="4" w:space="0" w:color="000000"/>
              <w:right w:val="single" w:sz="4" w:space="0" w:color="000000"/>
            </w:tcBorders>
            <w:shd w:val="clear" w:color="auto" w:fill="auto"/>
            <w:vAlign w:val="center"/>
          </w:tcPr>
          <w:p w14:paraId="51982B8B" w14:textId="77777777" w:rsidR="00364391" w:rsidRPr="00CE598B" w:rsidRDefault="00364391">
            <w:pPr>
              <w:jc w:val="center"/>
              <w:rPr>
                <w:rFonts w:ascii="Arial Nova Light" w:eastAsia="Calibri" w:hAnsi="Arial Nova Light" w:cs="Calibri"/>
                <w:color w:val="000000"/>
                <w:sz w:val="20"/>
              </w:rPr>
            </w:pPr>
            <w:r w:rsidRPr="00CE598B">
              <w:rPr>
                <w:rFonts w:ascii="Arial Nova Light" w:eastAsia="Calibri" w:hAnsi="Arial Nova Light" w:cs="Calibri"/>
                <w:color w:val="000000"/>
                <w:sz w:val="20"/>
              </w:rPr>
              <w:t>2019</w:t>
            </w:r>
          </w:p>
        </w:tc>
        <w:tc>
          <w:tcPr>
            <w:tcW w:w="2970" w:type="dxa"/>
            <w:tcBorders>
              <w:top w:val="nil"/>
              <w:left w:val="nil"/>
              <w:bottom w:val="single" w:sz="4" w:space="0" w:color="000000"/>
              <w:right w:val="single" w:sz="4" w:space="0" w:color="000000"/>
            </w:tcBorders>
            <w:shd w:val="clear" w:color="auto" w:fill="auto"/>
          </w:tcPr>
          <w:p w14:paraId="55CB5726" w14:textId="77777777" w:rsidR="00364391" w:rsidRPr="00CE598B" w:rsidRDefault="00364391">
            <w:pPr>
              <w:jc w:val="left"/>
              <w:rPr>
                <w:rFonts w:ascii="Arial Nova Light" w:eastAsia="Times New Roman" w:hAnsi="Arial Nova Light" w:cs="Times New Roman"/>
                <w:color w:val="000000"/>
                <w:sz w:val="20"/>
              </w:rPr>
            </w:pPr>
            <w:r w:rsidRPr="00CE598B">
              <w:rPr>
                <w:rFonts w:ascii="Arial Nova Light" w:eastAsia="Times New Roman" w:hAnsi="Arial Nova Light" w:cs="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shd w:val="clear" w:color="auto" w:fill="auto"/>
          </w:tcPr>
          <w:p w14:paraId="74DB3CF8" w14:textId="77777777" w:rsidR="00364391" w:rsidRPr="00CE598B" w:rsidRDefault="00364391">
            <w:pPr>
              <w:jc w:val="left"/>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1 Plan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tcPr>
          <w:p w14:paraId="19BEF314" w14:textId="77777777" w:rsidR="00364391" w:rsidRPr="00CE598B" w:rsidRDefault="00364391">
            <w:pPr>
              <w:jc w:val="right"/>
              <w:rPr>
                <w:rFonts w:ascii="Arial Nova Light" w:eastAsia="Calibri" w:hAnsi="Arial Nova Light" w:cs="Calibri"/>
                <w:color w:val="000000"/>
                <w:sz w:val="20"/>
              </w:rPr>
            </w:pPr>
            <w:r w:rsidRPr="00CE598B">
              <w:rPr>
                <w:rFonts w:ascii="Arial Nova Light" w:eastAsia="Calibri" w:hAnsi="Arial Nova Light" w:cs="Calibri"/>
                <w:color w:val="000000"/>
                <w:sz w:val="20"/>
              </w:rPr>
              <w:t>1</w:t>
            </w:r>
          </w:p>
        </w:tc>
      </w:tr>
      <w:tr w:rsidR="00604E8E" w:rsidRPr="00CE598B" w14:paraId="1AFCA9E5" w14:textId="77777777" w:rsidTr="00E217AC">
        <w:trPr>
          <w:trHeight w:val="560"/>
        </w:trPr>
        <w:tc>
          <w:tcPr>
            <w:tcW w:w="1470" w:type="dxa"/>
            <w:vMerge/>
            <w:tcBorders>
              <w:left w:val="single" w:sz="8" w:space="0" w:color="000000"/>
              <w:right w:val="single" w:sz="4" w:space="0" w:color="000000"/>
            </w:tcBorders>
            <w:shd w:val="clear" w:color="auto" w:fill="808080"/>
            <w:vAlign w:val="center"/>
          </w:tcPr>
          <w:p w14:paraId="417A413F" w14:textId="77777777" w:rsidR="00604E8E" w:rsidRPr="00CE598B" w:rsidRDefault="00604E8E" w:rsidP="00604E8E">
            <w:pPr>
              <w:widowControl w:val="0"/>
              <w:pBdr>
                <w:top w:val="nil"/>
                <w:left w:val="nil"/>
                <w:bottom w:val="nil"/>
                <w:right w:val="nil"/>
                <w:between w:val="nil"/>
              </w:pBdr>
              <w:jc w:val="left"/>
              <w:rPr>
                <w:rFonts w:ascii="Arial Nova Light" w:eastAsia="Calibri" w:hAnsi="Arial Nova Light" w:cs="Calibri"/>
                <w:color w:val="000000"/>
                <w:sz w:val="20"/>
                <w:highlight w:val="yellow"/>
              </w:rPr>
            </w:pPr>
          </w:p>
        </w:tc>
        <w:tc>
          <w:tcPr>
            <w:tcW w:w="795" w:type="dxa"/>
            <w:tcBorders>
              <w:top w:val="nil"/>
              <w:left w:val="nil"/>
              <w:bottom w:val="single" w:sz="4" w:space="0" w:color="000000"/>
              <w:right w:val="single" w:sz="4" w:space="0" w:color="000000"/>
            </w:tcBorders>
            <w:shd w:val="clear" w:color="auto" w:fill="auto"/>
            <w:vAlign w:val="center"/>
          </w:tcPr>
          <w:p w14:paraId="0A25F25F" w14:textId="77777777" w:rsidR="00604E8E" w:rsidRPr="00CE598B" w:rsidRDefault="00604E8E" w:rsidP="00604E8E">
            <w:pPr>
              <w:jc w:val="center"/>
              <w:rPr>
                <w:rFonts w:ascii="Arial Nova Light" w:eastAsia="Calibri" w:hAnsi="Arial Nova Light" w:cs="Calibri"/>
                <w:color w:val="000000"/>
                <w:sz w:val="20"/>
              </w:rPr>
            </w:pPr>
            <w:r w:rsidRPr="00CE598B">
              <w:rPr>
                <w:rFonts w:ascii="Arial Nova Light" w:eastAsia="Calibri" w:hAnsi="Arial Nova Light" w:cs="Calibri"/>
                <w:color w:val="000000"/>
                <w:sz w:val="20"/>
              </w:rPr>
              <w:t>2020</w:t>
            </w:r>
          </w:p>
        </w:tc>
        <w:tc>
          <w:tcPr>
            <w:tcW w:w="2970" w:type="dxa"/>
            <w:tcBorders>
              <w:top w:val="nil"/>
              <w:left w:val="nil"/>
              <w:bottom w:val="single" w:sz="4" w:space="0" w:color="000000"/>
              <w:right w:val="single" w:sz="4" w:space="0" w:color="000000"/>
            </w:tcBorders>
            <w:shd w:val="clear" w:color="auto" w:fill="auto"/>
            <w:vAlign w:val="center"/>
          </w:tcPr>
          <w:p w14:paraId="6CCFC9E0" w14:textId="699BD90A" w:rsidR="00604E8E" w:rsidRPr="00CE598B" w:rsidRDefault="00604E8E" w:rsidP="00604E8E">
            <w:pPr>
              <w:jc w:val="left"/>
              <w:rPr>
                <w:rFonts w:ascii="Arial Nova Light" w:eastAsia="Times New Roman" w:hAnsi="Arial Nova Light" w:cs="Times New Roman"/>
                <w:color w:val="000000"/>
                <w:sz w:val="20"/>
              </w:rPr>
            </w:pPr>
            <w:r w:rsidRPr="00CE598B">
              <w:rPr>
                <w:rFonts w:ascii="Arial Nova Light" w:hAnsi="Arial Nova Light"/>
                <w:sz w:val="20"/>
              </w:rPr>
              <w:t>1,0</w:t>
            </w:r>
          </w:p>
        </w:tc>
        <w:tc>
          <w:tcPr>
            <w:tcW w:w="2759" w:type="dxa"/>
            <w:tcBorders>
              <w:top w:val="nil"/>
              <w:left w:val="nil"/>
              <w:bottom w:val="single" w:sz="4" w:space="0" w:color="000000"/>
              <w:right w:val="single" w:sz="4" w:space="0" w:color="000000"/>
            </w:tcBorders>
            <w:shd w:val="clear" w:color="auto" w:fill="auto"/>
            <w:vAlign w:val="center"/>
          </w:tcPr>
          <w:p w14:paraId="7A808C62" w14:textId="7650B942" w:rsidR="00604E8E" w:rsidRPr="00CE598B" w:rsidRDefault="00604E8E" w:rsidP="00604E8E">
            <w:pPr>
              <w:jc w:val="left"/>
              <w:rPr>
                <w:rFonts w:ascii="Arial Nova Light" w:eastAsia="Times New Roman" w:hAnsi="Arial Nova Light" w:cs="Times New Roman"/>
                <w:color w:val="000000"/>
                <w:sz w:val="20"/>
              </w:rPr>
            </w:pPr>
            <w:r w:rsidRPr="00CE598B">
              <w:rPr>
                <w:rFonts w:ascii="Arial Nova Light" w:hAnsi="Arial Nova Light"/>
                <w:sz w:val="20"/>
              </w:rPr>
              <w:t>0,5</w:t>
            </w:r>
          </w:p>
        </w:tc>
        <w:tc>
          <w:tcPr>
            <w:tcW w:w="1079" w:type="dxa"/>
            <w:tcBorders>
              <w:top w:val="nil"/>
              <w:left w:val="nil"/>
              <w:bottom w:val="single" w:sz="4" w:space="0" w:color="000000"/>
              <w:right w:val="single" w:sz="8" w:space="0" w:color="000000"/>
            </w:tcBorders>
            <w:shd w:val="clear" w:color="auto" w:fill="F2F2F2"/>
            <w:vAlign w:val="center"/>
          </w:tcPr>
          <w:p w14:paraId="30968F1A" w14:textId="5C1ED7DF" w:rsidR="00604E8E" w:rsidRPr="00CE598B" w:rsidRDefault="00604E8E" w:rsidP="00604E8E">
            <w:pPr>
              <w:jc w:val="right"/>
              <w:rPr>
                <w:rFonts w:ascii="Arial Nova Light" w:eastAsia="Calibri" w:hAnsi="Arial Nova Light" w:cs="Calibri"/>
                <w:color w:val="000000"/>
                <w:sz w:val="20"/>
              </w:rPr>
            </w:pPr>
            <w:r w:rsidRPr="00CE598B">
              <w:rPr>
                <w:rFonts w:ascii="Arial Nova Light" w:hAnsi="Arial Nova Light"/>
                <w:sz w:val="20"/>
              </w:rPr>
              <w:t>0,5</w:t>
            </w:r>
          </w:p>
        </w:tc>
      </w:tr>
      <w:tr w:rsidR="00604E8E" w:rsidRPr="00CE598B" w14:paraId="1234B014" w14:textId="77777777" w:rsidTr="00E217AC">
        <w:trPr>
          <w:trHeight w:val="553"/>
        </w:trPr>
        <w:tc>
          <w:tcPr>
            <w:tcW w:w="1470" w:type="dxa"/>
            <w:vMerge/>
            <w:tcBorders>
              <w:left w:val="single" w:sz="8" w:space="0" w:color="000000"/>
              <w:right w:val="single" w:sz="4" w:space="0" w:color="000000"/>
            </w:tcBorders>
            <w:shd w:val="clear" w:color="auto" w:fill="808080"/>
            <w:vAlign w:val="center"/>
          </w:tcPr>
          <w:p w14:paraId="6A0E7AAC" w14:textId="77777777" w:rsidR="00604E8E" w:rsidRPr="00CE598B" w:rsidRDefault="00604E8E" w:rsidP="00604E8E">
            <w:pPr>
              <w:widowControl w:val="0"/>
              <w:pBdr>
                <w:top w:val="nil"/>
                <w:left w:val="nil"/>
                <w:bottom w:val="nil"/>
                <w:right w:val="nil"/>
                <w:between w:val="nil"/>
              </w:pBdr>
              <w:jc w:val="left"/>
              <w:rPr>
                <w:rFonts w:ascii="Arial Nova Light" w:eastAsia="Calibri" w:hAnsi="Arial Nova Light" w:cs="Calibri"/>
                <w:color w:val="000000"/>
                <w:sz w:val="20"/>
                <w:highlight w:val="yellow"/>
              </w:rPr>
            </w:pPr>
          </w:p>
        </w:tc>
        <w:tc>
          <w:tcPr>
            <w:tcW w:w="795" w:type="dxa"/>
            <w:tcBorders>
              <w:top w:val="nil"/>
              <w:left w:val="nil"/>
              <w:bottom w:val="single" w:sz="4" w:space="0" w:color="000000"/>
              <w:right w:val="single" w:sz="4" w:space="0" w:color="000000"/>
            </w:tcBorders>
            <w:shd w:val="clear" w:color="auto" w:fill="auto"/>
            <w:vAlign w:val="center"/>
          </w:tcPr>
          <w:p w14:paraId="48851970" w14:textId="77777777" w:rsidR="00604E8E" w:rsidRPr="00CE598B" w:rsidRDefault="00604E8E" w:rsidP="00604E8E">
            <w:pPr>
              <w:jc w:val="center"/>
              <w:rPr>
                <w:rFonts w:ascii="Arial Nova Light" w:eastAsia="Calibri" w:hAnsi="Arial Nova Light" w:cs="Calibri"/>
                <w:color w:val="000000"/>
                <w:sz w:val="20"/>
              </w:rPr>
            </w:pPr>
            <w:r w:rsidRPr="00CE598B">
              <w:rPr>
                <w:rFonts w:ascii="Arial Nova Light" w:eastAsia="Calibri" w:hAnsi="Arial Nova Light" w:cs="Calibri"/>
                <w:color w:val="000000"/>
                <w:sz w:val="20"/>
              </w:rPr>
              <w:t>2021</w:t>
            </w:r>
          </w:p>
        </w:tc>
        <w:tc>
          <w:tcPr>
            <w:tcW w:w="2970" w:type="dxa"/>
            <w:tcBorders>
              <w:top w:val="nil"/>
              <w:left w:val="nil"/>
              <w:bottom w:val="single" w:sz="4" w:space="0" w:color="000000"/>
              <w:right w:val="single" w:sz="4" w:space="0" w:color="000000"/>
            </w:tcBorders>
            <w:shd w:val="clear" w:color="auto" w:fill="auto"/>
            <w:vAlign w:val="center"/>
          </w:tcPr>
          <w:p w14:paraId="352DA851" w14:textId="5DCBFFEC" w:rsidR="00604E8E" w:rsidRPr="00CE598B" w:rsidRDefault="00604E8E" w:rsidP="00604E8E">
            <w:pPr>
              <w:jc w:val="left"/>
              <w:rPr>
                <w:rFonts w:ascii="Arial Nova Light" w:eastAsia="Times New Roman" w:hAnsi="Arial Nova Light" w:cs="Times New Roman"/>
                <w:color w:val="000000"/>
                <w:sz w:val="20"/>
              </w:rPr>
            </w:pPr>
            <w:r w:rsidRPr="00CE598B">
              <w:rPr>
                <w:rFonts w:ascii="Arial Nova Light" w:hAnsi="Arial Nova Light"/>
                <w:sz w:val="20"/>
              </w:rPr>
              <w:t>0,5</w:t>
            </w:r>
          </w:p>
        </w:tc>
        <w:tc>
          <w:tcPr>
            <w:tcW w:w="2759" w:type="dxa"/>
            <w:tcBorders>
              <w:top w:val="nil"/>
              <w:left w:val="nil"/>
              <w:bottom w:val="single" w:sz="4" w:space="0" w:color="000000"/>
              <w:right w:val="single" w:sz="4" w:space="0" w:color="000000"/>
            </w:tcBorders>
            <w:shd w:val="clear" w:color="auto" w:fill="auto"/>
            <w:vAlign w:val="center"/>
          </w:tcPr>
          <w:p w14:paraId="339F01F8" w14:textId="27DCCCF1" w:rsidR="00604E8E" w:rsidRPr="00CE598B" w:rsidRDefault="00604E8E" w:rsidP="00604E8E">
            <w:pPr>
              <w:jc w:val="left"/>
              <w:rPr>
                <w:rFonts w:ascii="Arial Nova Light" w:eastAsia="Times New Roman" w:hAnsi="Arial Nova Light" w:cs="Times New Roman"/>
                <w:color w:val="000000"/>
                <w:sz w:val="20"/>
              </w:rPr>
            </w:pPr>
            <w:r w:rsidRPr="00CE598B">
              <w:rPr>
                <w:rFonts w:ascii="Arial Nova Light" w:hAnsi="Arial Nova Light"/>
                <w:sz w:val="20"/>
              </w:rPr>
              <w:t>0,1</w:t>
            </w:r>
          </w:p>
        </w:tc>
        <w:tc>
          <w:tcPr>
            <w:tcW w:w="1079" w:type="dxa"/>
            <w:tcBorders>
              <w:top w:val="nil"/>
              <w:left w:val="nil"/>
              <w:bottom w:val="single" w:sz="4" w:space="0" w:color="000000"/>
              <w:right w:val="single" w:sz="8" w:space="0" w:color="000000"/>
            </w:tcBorders>
            <w:shd w:val="clear" w:color="auto" w:fill="F2F2F2"/>
            <w:vAlign w:val="center"/>
          </w:tcPr>
          <w:p w14:paraId="761B5910" w14:textId="434E3796" w:rsidR="00604E8E" w:rsidRPr="00CE598B" w:rsidRDefault="00604E8E" w:rsidP="00604E8E">
            <w:pPr>
              <w:jc w:val="right"/>
              <w:rPr>
                <w:rFonts w:ascii="Arial Nova Light" w:eastAsia="Calibri" w:hAnsi="Arial Nova Light" w:cs="Calibri"/>
                <w:color w:val="000000"/>
                <w:sz w:val="20"/>
              </w:rPr>
            </w:pPr>
            <w:r w:rsidRPr="00CE598B">
              <w:rPr>
                <w:rFonts w:ascii="Arial Nova Light" w:hAnsi="Arial Nova Light"/>
                <w:sz w:val="20"/>
              </w:rPr>
              <w:t>0,4</w:t>
            </w:r>
          </w:p>
        </w:tc>
      </w:tr>
      <w:tr w:rsidR="00604E8E" w:rsidRPr="00CE598B" w14:paraId="3A9137FE" w14:textId="77777777" w:rsidTr="00E217AC">
        <w:trPr>
          <w:trHeight w:val="548"/>
        </w:trPr>
        <w:tc>
          <w:tcPr>
            <w:tcW w:w="1470" w:type="dxa"/>
            <w:vMerge/>
            <w:tcBorders>
              <w:left w:val="single" w:sz="8" w:space="0" w:color="000000"/>
              <w:right w:val="single" w:sz="4" w:space="0" w:color="000000"/>
            </w:tcBorders>
            <w:shd w:val="clear" w:color="auto" w:fill="808080"/>
            <w:vAlign w:val="center"/>
          </w:tcPr>
          <w:p w14:paraId="0A53AD16" w14:textId="77777777" w:rsidR="00604E8E" w:rsidRPr="00CE598B" w:rsidRDefault="00604E8E" w:rsidP="00604E8E">
            <w:pPr>
              <w:widowControl w:val="0"/>
              <w:pBdr>
                <w:top w:val="nil"/>
                <w:left w:val="nil"/>
                <w:bottom w:val="nil"/>
                <w:right w:val="nil"/>
                <w:between w:val="nil"/>
              </w:pBdr>
              <w:jc w:val="left"/>
              <w:rPr>
                <w:rFonts w:ascii="Arial Nova Light" w:eastAsia="Calibri" w:hAnsi="Arial Nova Light" w:cs="Calibri"/>
                <w:color w:val="000000"/>
                <w:sz w:val="20"/>
                <w:highlight w:val="yellow"/>
              </w:rPr>
            </w:pPr>
          </w:p>
        </w:tc>
        <w:tc>
          <w:tcPr>
            <w:tcW w:w="795" w:type="dxa"/>
            <w:tcBorders>
              <w:top w:val="nil"/>
              <w:left w:val="nil"/>
              <w:bottom w:val="single" w:sz="4" w:space="0" w:color="000000"/>
              <w:right w:val="single" w:sz="4" w:space="0" w:color="000000"/>
            </w:tcBorders>
            <w:shd w:val="clear" w:color="auto" w:fill="auto"/>
            <w:vAlign w:val="center"/>
          </w:tcPr>
          <w:p w14:paraId="4723D2D9" w14:textId="77777777" w:rsidR="00604E8E" w:rsidRPr="00CE598B" w:rsidRDefault="00604E8E" w:rsidP="00604E8E">
            <w:pPr>
              <w:jc w:val="center"/>
              <w:rPr>
                <w:rFonts w:ascii="Arial Nova Light" w:eastAsia="Calibri" w:hAnsi="Arial Nova Light" w:cs="Calibri"/>
                <w:color w:val="000000"/>
                <w:sz w:val="20"/>
              </w:rPr>
            </w:pPr>
            <w:r w:rsidRPr="00CE598B">
              <w:rPr>
                <w:rFonts w:ascii="Arial Nova Light" w:eastAsia="Calibri" w:hAnsi="Arial Nova Light" w:cs="Calibri"/>
                <w:color w:val="000000"/>
                <w:sz w:val="20"/>
              </w:rPr>
              <w:t>2022</w:t>
            </w:r>
          </w:p>
        </w:tc>
        <w:tc>
          <w:tcPr>
            <w:tcW w:w="2970" w:type="dxa"/>
            <w:tcBorders>
              <w:top w:val="nil"/>
              <w:left w:val="nil"/>
              <w:bottom w:val="single" w:sz="4" w:space="0" w:color="000000"/>
              <w:right w:val="single" w:sz="4" w:space="0" w:color="000000"/>
            </w:tcBorders>
            <w:shd w:val="clear" w:color="auto" w:fill="auto"/>
            <w:vAlign w:val="center"/>
          </w:tcPr>
          <w:p w14:paraId="445CAEF7" w14:textId="5634787F" w:rsidR="00604E8E" w:rsidRPr="00CE598B" w:rsidRDefault="00604E8E" w:rsidP="00604E8E">
            <w:pPr>
              <w:jc w:val="left"/>
              <w:rPr>
                <w:rFonts w:ascii="Arial Nova Light" w:eastAsia="Times New Roman" w:hAnsi="Arial Nova Light" w:cs="Times New Roman"/>
                <w:color w:val="000000"/>
                <w:sz w:val="20"/>
              </w:rPr>
            </w:pPr>
            <w:r w:rsidRPr="00CE598B">
              <w:rPr>
                <w:rFonts w:ascii="Arial Nova Light" w:hAnsi="Arial Nova Light"/>
                <w:sz w:val="20"/>
              </w:rPr>
              <w:t>0,4</w:t>
            </w:r>
          </w:p>
        </w:tc>
        <w:tc>
          <w:tcPr>
            <w:tcW w:w="2759" w:type="dxa"/>
            <w:tcBorders>
              <w:top w:val="nil"/>
              <w:left w:val="nil"/>
              <w:bottom w:val="single" w:sz="4" w:space="0" w:color="000000"/>
              <w:right w:val="single" w:sz="4" w:space="0" w:color="000000"/>
            </w:tcBorders>
            <w:shd w:val="clear" w:color="auto" w:fill="auto"/>
            <w:vAlign w:val="center"/>
          </w:tcPr>
          <w:p w14:paraId="32B1154B" w14:textId="27A91E75" w:rsidR="00604E8E" w:rsidRPr="00CE598B" w:rsidRDefault="00604E8E" w:rsidP="00604E8E">
            <w:pPr>
              <w:jc w:val="left"/>
              <w:rPr>
                <w:rFonts w:ascii="Arial Nova Light" w:eastAsia="Times New Roman" w:hAnsi="Arial Nova Light" w:cs="Times New Roman"/>
                <w:color w:val="000000"/>
                <w:sz w:val="20"/>
              </w:rPr>
            </w:pPr>
            <w:r w:rsidRPr="00CE598B">
              <w:rPr>
                <w:rFonts w:ascii="Arial Nova Light" w:hAnsi="Arial Nova Light"/>
                <w:sz w:val="20"/>
              </w:rPr>
              <w:t>0,1</w:t>
            </w:r>
          </w:p>
        </w:tc>
        <w:tc>
          <w:tcPr>
            <w:tcW w:w="1079" w:type="dxa"/>
            <w:tcBorders>
              <w:top w:val="nil"/>
              <w:left w:val="nil"/>
              <w:bottom w:val="single" w:sz="4" w:space="0" w:color="000000"/>
              <w:right w:val="single" w:sz="8" w:space="0" w:color="000000"/>
            </w:tcBorders>
            <w:shd w:val="clear" w:color="auto" w:fill="F2F2F2"/>
            <w:vAlign w:val="center"/>
          </w:tcPr>
          <w:p w14:paraId="4E8AB6BC" w14:textId="540F1E25" w:rsidR="00604E8E" w:rsidRPr="00CE598B" w:rsidRDefault="00604E8E" w:rsidP="00604E8E">
            <w:pPr>
              <w:jc w:val="right"/>
              <w:rPr>
                <w:rFonts w:ascii="Arial Nova Light" w:eastAsia="Calibri" w:hAnsi="Arial Nova Light" w:cs="Calibri"/>
                <w:color w:val="000000"/>
                <w:sz w:val="20"/>
              </w:rPr>
            </w:pPr>
            <w:r w:rsidRPr="00CE598B">
              <w:rPr>
                <w:rFonts w:ascii="Arial Nova Light" w:hAnsi="Arial Nova Light"/>
                <w:sz w:val="20"/>
              </w:rPr>
              <w:t>0,3</w:t>
            </w:r>
          </w:p>
        </w:tc>
      </w:tr>
      <w:tr w:rsidR="00604E8E" w:rsidRPr="00CE598B" w14:paraId="6A9E88FF" w14:textId="77777777" w:rsidTr="00E217AC">
        <w:trPr>
          <w:trHeight w:val="541"/>
        </w:trPr>
        <w:tc>
          <w:tcPr>
            <w:tcW w:w="1470" w:type="dxa"/>
            <w:vMerge/>
            <w:tcBorders>
              <w:left w:val="single" w:sz="8" w:space="0" w:color="000000"/>
              <w:right w:val="single" w:sz="4" w:space="0" w:color="000000"/>
            </w:tcBorders>
            <w:shd w:val="clear" w:color="auto" w:fill="808080"/>
            <w:vAlign w:val="center"/>
          </w:tcPr>
          <w:p w14:paraId="701DE21D" w14:textId="77777777" w:rsidR="00604E8E" w:rsidRPr="00CE598B" w:rsidRDefault="00604E8E" w:rsidP="00604E8E">
            <w:pPr>
              <w:widowControl w:val="0"/>
              <w:pBdr>
                <w:top w:val="nil"/>
                <w:left w:val="nil"/>
                <w:bottom w:val="nil"/>
                <w:right w:val="nil"/>
                <w:between w:val="nil"/>
              </w:pBdr>
              <w:jc w:val="left"/>
              <w:rPr>
                <w:rFonts w:ascii="Arial Nova Light" w:eastAsia="Calibri" w:hAnsi="Arial Nova Light" w:cs="Calibri"/>
                <w:color w:val="000000"/>
                <w:sz w:val="20"/>
                <w:highlight w:val="yellow"/>
              </w:rPr>
            </w:pPr>
          </w:p>
        </w:tc>
        <w:tc>
          <w:tcPr>
            <w:tcW w:w="795" w:type="dxa"/>
            <w:tcBorders>
              <w:top w:val="nil"/>
              <w:left w:val="nil"/>
              <w:bottom w:val="single" w:sz="4" w:space="0" w:color="000000"/>
              <w:right w:val="single" w:sz="4" w:space="0" w:color="000000"/>
            </w:tcBorders>
            <w:shd w:val="clear" w:color="auto" w:fill="auto"/>
            <w:vAlign w:val="center"/>
          </w:tcPr>
          <w:p w14:paraId="45786061" w14:textId="77777777" w:rsidR="00604E8E" w:rsidRPr="00CE598B" w:rsidRDefault="00604E8E" w:rsidP="00604E8E">
            <w:pPr>
              <w:jc w:val="center"/>
              <w:rPr>
                <w:rFonts w:ascii="Arial Nova Light" w:eastAsia="Calibri" w:hAnsi="Arial Nova Light" w:cs="Calibri"/>
                <w:color w:val="000000"/>
                <w:sz w:val="20"/>
              </w:rPr>
            </w:pPr>
            <w:r w:rsidRPr="00CE598B">
              <w:rPr>
                <w:rFonts w:ascii="Arial Nova Light" w:eastAsia="Calibri" w:hAnsi="Arial Nova Light" w:cs="Calibri"/>
                <w:color w:val="000000"/>
                <w:sz w:val="20"/>
              </w:rPr>
              <w:t>2023</w:t>
            </w:r>
          </w:p>
        </w:tc>
        <w:tc>
          <w:tcPr>
            <w:tcW w:w="2970" w:type="dxa"/>
            <w:tcBorders>
              <w:top w:val="nil"/>
              <w:left w:val="nil"/>
              <w:bottom w:val="single" w:sz="4" w:space="0" w:color="000000"/>
              <w:right w:val="single" w:sz="4" w:space="0" w:color="000000"/>
            </w:tcBorders>
            <w:shd w:val="clear" w:color="auto" w:fill="auto"/>
            <w:vAlign w:val="center"/>
          </w:tcPr>
          <w:p w14:paraId="36164E2B" w14:textId="3A3E32FF" w:rsidR="00604E8E" w:rsidRPr="00CE598B" w:rsidRDefault="00604E8E" w:rsidP="00604E8E">
            <w:pPr>
              <w:jc w:val="left"/>
              <w:rPr>
                <w:rFonts w:ascii="Arial Nova Light" w:eastAsia="Times New Roman" w:hAnsi="Arial Nova Light" w:cs="Times New Roman"/>
                <w:color w:val="000000"/>
                <w:sz w:val="20"/>
              </w:rPr>
            </w:pPr>
            <w:r w:rsidRPr="00CE598B">
              <w:rPr>
                <w:rFonts w:ascii="Arial Nova Light" w:hAnsi="Arial Nova Light"/>
                <w:sz w:val="20"/>
              </w:rPr>
              <w:t>0,3</w:t>
            </w:r>
          </w:p>
        </w:tc>
        <w:tc>
          <w:tcPr>
            <w:tcW w:w="2759" w:type="dxa"/>
            <w:tcBorders>
              <w:top w:val="nil"/>
              <w:left w:val="nil"/>
              <w:bottom w:val="single" w:sz="4" w:space="0" w:color="000000"/>
              <w:right w:val="single" w:sz="4" w:space="0" w:color="000000"/>
            </w:tcBorders>
            <w:shd w:val="clear" w:color="auto" w:fill="auto"/>
            <w:vAlign w:val="center"/>
          </w:tcPr>
          <w:p w14:paraId="10C194CD" w14:textId="043B7276" w:rsidR="00604E8E" w:rsidRPr="00CE598B" w:rsidRDefault="00604E8E" w:rsidP="00604E8E">
            <w:pPr>
              <w:jc w:val="left"/>
              <w:rPr>
                <w:rFonts w:ascii="Arial Nova Light" w:eastAsia="Times New Roman" w:hAnsi="Arial Nova Light" w:cs="Times New Roman"/>
                <w:color w:val="000000"/>
                <w:sz w:val="20"/>
              </w:rPr>
            </w:pPr>
            <w:r w:rsidRPr="00CE598B">
              <w:rPr>
                <w:rFonts w:ascii="Arial Nova Light" w:hAnsi="Arial Nova Light"/>
                <w:sz w:val="20"/>
              </w:rPr>
              <w:t>0,1</w:t>
            </w:r>
          </w:p>
        </w:tc>
        <w:tc>
          <w:tcPr>
            <w:tcW w:w="1079" w:type="dxa"/>
            <w:tcBorders>
              <w:top w:val="nil"/>
              <w:left w:val="nil"/>
              <w:bottom w:val="single" w:sz="4" w:space="0" w:color="000000"/>
              <w:right w:val="single" w:sz="8" w:space="0" w:color="000000"/>
            </w:tcBorders>
            <w:shd w:val="clear" w:color="auto" w:fill="F2F2F2"/>
            <w:vAlign w:val="center"/>
          </w:tcPr>
          <w:p w14:paraId="6D763365" w14:textId="3D9705D8" w:rsidR="00604E8E" w:rsidRPr="00CE598B" w:rsidRDefault="00604E8E" w:rsidP="00604E8E">
            <w:pPr>
              <w:jc w:val="right"/>
              <w:rPr>
                <w:rFonts w:ascii="Arial Nova Light" w:eastAsia="Calibri" w:hAnsi="Arial Nova Light" w:cs="Calibri"/>
                <w:color w:val="000000"/>
                <w:sz w:val="20"/>
              </w:rPr>
            </w:pPr>
            <w:r w:rsidRPr="00CE598B">
              <w:rPr>
                <w:rFonts w:ascii="Arial Nova Light" w:hAnsi="Arial Nova Light"/>
                <w:sz w:val="20"/>
              </w:rPr>
              <w:t>0,2</w:t>
            </w:r>
          </w:p>
        </w:tc>
      </w:tr>
      <w:tr w:rsidR="00604E8E" w:rsidRPr="00CE598B" w14:paraId="2EBF2BCE" w14:textId="77777777" w:rsidTr="00E217AC">
        <w:trPr>
          <w:trHeight w:val="546"/>
        </w:trPr>
        <w:tc>
          <w:tcPr>
            <w:tcW w:w="1470" w:type="dxa"/>
            <w:vMerge/>
            <w:tcBorders>
              <w:left w:val="single" w:sz="8" w:space="0" w:color="000000"/>
              <w:bottom w:val="nil"/>
              <w:right w:val="single" w:sz="4" w:space="0" w:color="000000"/>
            </w:tcBorders>
            <w:shd w:val="clear" w:color="auto" w:fill="808080"/>
            <w:vAlign w:val="center"/>
          </w:tcPr>
          <w:p w14:paraId="5EFAA0A3" w14:textId="77777777" w:rsidR="00604E8E" w:rsidRPr="00CE598B" w:rsidRDefault="00604E8E" w:rsidP="00604E8E">
            <w:pPr>
              <w:jc w:val="center"/>
              <w:rPr>
                <w:rFonts w:ascii="Arial Nova Light" w:eastAsia="Calibri" w:hAnsi="Arial Nova Light" w:cs="Calibri"/>
                <w:b/>
                <w:color w:val="FFFFFF"/>
                <w:sz w:val="20"/>
              </w:rPr>
            </w:pPr>
          </w:p>
        </w:tc>
        <w:tc>
          <w:tcPr>
            <w:tcW w:w="795" w:type="dxa"/>
            <w:tcBorders>
              <w:top w:val="nil"/>
              <w:left w:val="nil"/>
              <w:bottom w:val="single" w:sz="4" w:space="0" w:color="000000"/>
              <w:right w:val="single" w:sz="4" w:space="0" w:color="000000"/>
            </w:tcBorders>
            <w:shd w:val="clear" w:color="auto" w:fill="auto"/>
            <w:vAlign w:val="center"/>
          </w:tcPr>
          <w:p w14:paraId="4FF16CAC" w14:textId="77777777" w:rsidR="00604E8E" w:rsidRPr="00CE598B" w:rsidRDefault="00604E8E" w:rsidP="00604E8E">
            <w:pPr>
              <w:jc w:val="center"/>
              <w:rPr>
                <w:rFonts w:ascii="Arial Nova Light" w:eastAsia="Calibri" w:hAnsi="Arial Nova Light" w:cs="Calibri"/>
                <w:color w:val="000000"/>
                <w:sz w:val="20"/>
              </w:rPr>
            </w:pPr>
            <w:r w:rsidRPr="00CE598B">
              <w:rPr>
                <w:rFonts w:ascii="Arial Nova Light" w:eastAsia="Calibri" w:hAnsi="Arial Nova Light" w:cs="Calibri"/>
                <w:color w:val="000000"/>
                <w:sz w:val="20"/>
              </w:rPr>
              <w:t>2024</w:t>
            </w:r>
          </w:p>
        </w:tc>
        <w:tc>
          <w:tcPr>
            <w:tcW w:w="2970" w:type="dxa"/>
            <w:tcBorders>
              <w:top w:val="nil"/>
              <w:left w:val="nil"/>
              <w:bottom w:val="single" w:sz="4" w:space="0" w:color="000000"/>
              <w:right w:val="single" w:sz="4" w:space="0" w:color="000000"/>
            </w:tcBorders>
            <w:shd w:val="clear" w:color="auto" w:fill="auto"/>
            <w:vAlign w:val="center"/>
          </w:tcPr>
          <w:p w14:paraId="7BE2EC0E" w14:textId="47675E5E" w:rsidR="00604E8E" w:rsidRPr="00CE598B" w:rsidRDefault="00604E8E" w:rsidP="00604E8E">
            <w:pPr>
              <w:jc w:val="left"/>
              <w:rPr>
                <w:rFonts w:ascii="Arial Nova Light" w:eastAsia="Times New Roman" w:hAnsi="Arial Nova Light" w:cs="Times New Roman"/>
                <w:color w:val="000000"/>
                <w:sz w:val="20"/>
              </w:rPr>
            </w:pPr>
            <w:r w:rsidRPr="00CE598B">
              <w:rPr>
                <w:rFonts w:ascii="Arial Nova Light" w:hAnsi="Arial Nova Light"/>
                <w:sz w:val="20"/>
              </w:rPr>
              <w:t>0,2</w:t>
            </w:r>
          </w:p>
        </w:tc>
        <w:tc>
          <w:tcPr>
            <w:tcW w:w="2759" w:type="dxa"/>
            <w:tcBorders>
              <w:top w:val="nil"/>
              <w:left w:val="nil"/>
              <w:bottom w:val="single" w:sz="4" w:space="0" w:color="000000"/>
              <w:right w:val="single" w:sz="4" w:space="0" w:color="000000"/>
            </w:tcBorders>
            <w:shd w:val="clear" w:color="auto" w:fill="auto"/>
            <w:vAlign w:val="center"/>
          </w:tcPr>
          <w:p w14:paraId="4B86D2AA" w14:textId="790C79A9" w:rsidR="00604E8E" w:rsidRPr="00CE598B" w:rsidRDefault="00604E8E" w:rsidP="00604E8E">
            <w:pPr>
              <w:jc w:val="left"/>
              <w:rPr>
                <w:rFonts w:ascii="Arial Nova Light" w:eastAsia="Times New Roman" w:hAnsi="Arial Nova Light" w:cs="Times New Roman"/>
                <w:color w:val="000000"/>
                <w:sz w:val="20"/>
              </w:rPr>
            </w:pPr>
            <w:r w:rsidRPr="00CE598B">
              <w:rPr>
                <w:rFonts w:ascii="Arial Nova Light" w:hAnsi="Arial Nova Light"/>
                <w:sz w:val="20"/>
              </w:rPr>
              <w:t>0,2</w:t>
            </w:r>
          </w:p>
        </w:tc>
        <w:tc>
          <w:tcPr>
            <w:tcW w:w="1079" w:type="dxa"/>
            <w:tcBorders>
              <w:top w:val="nil"/>
              <w:left w:val="nil"/>
              <w:bottom w:val="single" w:sz="4" w:space="0" w:color="000000"/>
              <w:right w:val="single" w:sz="8" w:space="0" w:color="000000"/>
            </w:tcBorders>
            <w:shd w:val="clear" w:color="auto" w:fill="F2F2F2"/>
            <w:vAlign w:val="center"/>
          </w:tcPr>
          <w:p w14:paraId="0E4CAE16" w14:textId="2F6AE85D" w:rsidR="00604E8E" w:rsidRPr="00CE598B" w:rsidRDefault="00604E8E" w:rsidP="00604E8E">
            <w:pPr>
              <w:jc w:val="right"/>
              <w:rPr>
                <w:rFonts w:ascii="Arial Nova Light" w:eastAsia="Calibri" w:hAnsi="Arial Nova Light" w:cs="Calibri"/>
                <w:color w:val="000000"/>
                <w:sz w:val="20"/>
              </w:rPr>
            </w:pPr>
            <w:r w:rsidRPr="00CE598B">
              <w:rPr>
                <w:rFonts w:ascii="Arial Nova Light" w:hAnsi="Arial Nova Light"/>
                <w:sz w:val="20"/>
              </w:rPr>
              <w:t>0,0</w:t>
            </w:r>
          </w:p>
        </w:tc>
      </w:tr>
    </w:tbl>
    <w:p w14:paraId="77003EF2" w14:textId="77777777" w:rsidR="00E21A2F" w:rsidRPr="00CE598B" w:rsidRDefault="00E21A2F" w:rsidP="00EF4AD5">
      <w:pPr>
        <w:pBdr>
          <w:top w:val="nil"/>
          <w:left w:val="nil"/>
          <w:bottom w:val="nil"/>
          <w:right w:val="nil"/>
          <w:between w:val="nil"/>
        </w:pBdr>
        <w:ind w:left="720" w:hanging="708"/>
        <w:jc w:val="left"/>
        <w:rPr>
          <w:rFonts w:ascii="Arial Nova Light" w:eastAsia="Times New Roman" w:hAnsi="Arial Nova Light" w:cs="Times New Roman"/>
          <w:b/>
          <w:color w:val="000000"/>
          <w:sz w:val="20"/>
          <w:highlight w:val="yellow"/>
        </w:rPr>
      </w:pPr>
    </w:p>
    <w:p w14:paraId="5F7BC432" w14:textId="77777777" w:rsidR="00E21A2F" w:rsidRPr="00CE598B" w:rsidRDefault="008D4BCF" w:rsidP="00151DA6">
      <w:pPr>
        <w:pStyle w:val="Ttulo2"/>
        <w:numPr>
          <w:ilvl w:val="0"/>
          <w:numId w:val="19"/>
        </w:numPr>
        <w:rPr>
          <w:rFonts w:ascii="Arial Nova Light" w:hAnsi="Arial Nova Light"/>
          <w:sz w:val="20"/>
          <w:szCs w:val="20"/>
        </w:rPr>
      </w:pPr>
      <w:r w:rsidRPr="00CE598B">
        <w:rPr>
          <w:rFonts w:ascii="Arial Nova Light" w:hAnsi="Arial Nova Light"/>
          <w:sz w:val="20"/>
          <w:szCs w:val="20"/>
        </w:rPr>
        <w:t xml:space="preserve">Análisis técnico </w:t>
      </w:r>
    </w:p>
    <w:p w14:paraId="2A229CCA" w14:textId="77777777" w:rsidR="00E21A2F" w:rsidRPr="00CE598B" w:rsidRDefault="00E21A2F">
      <w:pPr>
        <w:pBdr>
          <w:top w:val="nil"/>
          <w:left w:val="nil"/>
          <w:bottom w:val="nil"/>
          <w:right w:val="nil"/>
          <w:between w:val="nil"/>
        </w:pBdr>
        <w:ind w:left="720" w:hanging="708"/>
        <w:jc w:val="left"/>
        <w:rPr>
          <w:rFonts w:ascii="Arial Nova Light" w:eastAsia="Times New Roman" w:hAnsi="Arial Nova Light" w:cs="Times New Roman"/>
          <w:b/>
          <w:color w:val="000000"/>
          <w:sz w:val="20"/>
        </w:rPr>
      </w:pPr>
    </w:p>
    <w:p w14:paraId="0CE5B712"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 xml:space="preserve">Nombre de la alternativa seleccionada </w:t>
      </w:r>
    </w:p>
    <w:p w14:paraId="63ACDE2A" w14:textId="77777777" w:rsidR="00E21A2F" w:rsidRPr="00CE598B" w:rsidRDefault="008D4BCF">
      <w:pPr>
        <w:pBdr>
          <w:top w:val="nil"/>
          <w:left w:val="nil"/>
          <w:bottom w:val="nil"/>
          <w:right w:val="nil"/>
          <w:between w:val="nil"/>
        </w:pBdr>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t>Fortalecer la gestión ambiental sectorial, del cambio climático y el ecourbanismo </w:t>
      </w:r>
    </w:p>
    <w:p w14:paraId="79D3ED09" w14:textId="77777777" w:rsidR="00E21A2F" w:rsidRPr="00CE598B" w:rsidRDefault="00E21A2F">
      <w:pPr>
        <w:pBdr>
          <w:top w:val="nil"/>
          <w:left w:val="nil"/>
          <w:bottom w:val="nil"/>
          <w:right w:val="nil"/>
          <w:between w:val="nil"/>
        </w:pBdr>
        <w:jc w:val="left"/>
        <w:rPr>
          <w:rFonts w:ascii="Arial Nova Light" w:eastAsia="Times New Roman" w:hAnsi="Arial Nova Light" w:cs="Times New Roman"/>
          <w:b/>
          <w:sz w:val="20"/>
        </w:rPr>
      </w:pPr>
    </w:p>
    <w:p w14:paraId="5239752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sidRPr="00CE598B">
        <w:rPr>
          <w:rFonts w:ascii="Arial Nova Light" w:eastAsia="Times New Roman" w:hAnsi="Arial Nova Light" w:cs="Times New Roman"/>
          <w:sz w:val="20"/>
        </w:rPr>
        <w:br/>
      </w:r>
      <w:r w:rsidRPr="00CE598B">
        <w:rPr>
          <w:rFonts w:ascii="Arial Nova Light" w:eastAsia="Times New Roman" w:hAnsi="Arial Nova Light" w:cs="Times New Roman"/>
          <w:sz w:val="20"/>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w:t>
      </w:r>
      <w:r w:rsidRPr="00CE598B">
        <w:rPr>
          <w:rFonts w:ascii="Arial Nova Light" w:eastAsia="Times New Roman" w:hAnsi="Arial Nova Light" w:cs="Times New Roman"/>
          <w:sz w:val="20"/>
        </w:rPr>
        <w:lastRenderedPageBreak/>
        <w:t xml:space="preserve">confort climático, uso de materiales permeables y la aplicación de la normatividad ambiental existente de acuerdo al proyecto. </w:t>
      </w:r>
    </w:p>
    <w:p w14:paraId="0150D90D"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15A386D1"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3D77B128"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33D41779"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6A954722"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7BD6DCCF"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7CE1DBE5"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FBDD334"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305C6B33"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6489605D"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0542ABA7"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br/>
        <w:t xml:space="preserve">Como base para su implementación, se desarrollarán tres líneas de acción a manera de eje central de todas las actividades: Negocios Verdes, Economía Circular y promoción de la autogestión y la auto </w:t>
      </w:r>
      <w:r w:rsidRPr="00CE598B">
        <w:rPr>
          <w:rFonts w:ascii="Arial Nova Light" w:eastAsia="Times New Roman" w:hAnsi="Arial Nova Light" w:cs="Times New Roman"/>
          <w:sz w:val="20"/>
        </w:rPr>
        <w:lastRenderedPageBreak/>
        <w:t>regulación para el uso eficiente de recursos. De manera transversal a estos tres ejes se desarrollarán temas de Bioeconomía y proyectos de investigación que fortalezcan cada una de estas líneas de acción.</w:t>
      </w:r>
    </w:p>
    <w:p w14:paraId="69BFCD4E"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7E34068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2CEC0134"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sidRPr="00CE598B">
        <w:rPr>
          <w:rFonts w:ascii="Arial Nova Light" w:eastAsia="Times New Roman" w:hAnsi="Arial Nova Light" w:cs="Times New Roman"/>
          <w:sz w:val="20"/>
        </w:rPr>
        <w:br/>
      </w:r>
      <w:r w:rsidRPr="00CE598B">
        <w:rPr>
          <w:rFonts w:ascii="Arial Nova Light" w:eastAsia="Times New Roman" w:hAnsi="Arial Nova Light" w:cs="Times New Roman"/>
          <w:sz w:val="20"/>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74F6E15C"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br/>
        <w:t>El desarrollo de estas actividades incluirá un sistema de monitoreo que permita medir el avance de la estrategia y el nivel de cumplimiento de los ODS relacionados con el tema.</w:t>
      </w:r>
    </w:p>
    <w:p w14:paraId="3E306C7A"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62BE4714"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38B9C466" w14:textId="77777777" w:rsidR="00E21A2F" w:rsidRPr="00CE598B" w:rsidRDefault="00E21A2F">
      <w:pPr>
        <w:rPr>
          <w:rFonts w:ascii="Arial Nova Light" w:eastAsia="Times New Roman" w:hAnsi="Arial Nova Light" w:cs="Times New Roman"/>
          <w:sz w:val="20"/>
        </w:rPr>
      </w:pPr>
    </w:p>
    <w:p w14:paraId="49B059B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0D6F9BF4"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0DBE8F86" w14:textId="77777777" w:rsidR="00E21A2F" w:rsidRPr="00CE598B" w:rsidRDefault="00E21A2F">
      <w:pPr>
        <w:rPr>
          <w:rFonts w:ascii="Arial Nova Light" w:hAnsi="Arial Nova Light"/>
          <w:sz w:val="20"/>
        </w:rPr>
      </w:pPr>
      <w:bookmarkStart w:id="2" w:name="_heading=h.gjdgxs" w:colFirst="0" w:colLast="0"/>
      <w:bookmarkEnd w:id="2"/>
    </w:p>
    <w:p w14:paraId="6294BDC7" w14:textId="77777777" w:rsidR="00E21A2F" w:rsidRPr="00CE598B" w:rsidRDefault="008D4BCF" w:rsidP="00151DA6">
      <w:pPr>
        <w:pStyle w:val="Ttulo3"/>
        <w:numPr>
          <w:ilvl w:val="1"/>
          <w:numId w:val="19"/>
        </w:numPr>
        <w:rPr>
          <w:rFonts w:ascii="Arial Nova Light" w:hAnsi="Arial Nova Light"/>
          <w:sz w:val="20"/>
          <w:szCs w:val="20"/>
        </w:rPr>
      </w:pPr>
      <w:bookmarkStart w:id="3" w:name="_heading=h.79rr89eyimwq" w:colFirst="0" w:colLast="0"/>
      <w:bookmarkEnd w:id="3"/>
      <w:r w:rsidRPr="00CE598B">
        <w:rPr>
          <w:rFonts w:ascii="Arial Nova Light" w:hAnsi="Arial Nova Light"/>
          <w:sz w:val="20"/>
          <w:szCs w:val="20"/>
        </w:rPr>
        <w:t>Aspectos generales</w:t>
      </w:r>
    </w:p>
    <w:p w14:paraId="7F415AAC" w14:textId="77777777" w:rsidR="00E21A2F" w:rsidRPr="00CE598B" w:rsidRDefault="00E21A2F">
      <w:pPr>
        <w:rPr>
          <w:rFonts w:ascii="Arial Nova Light" w:eastAsia="Times New Roman" w:hAnsi="Arial Nova Light" w:cs="Times New Roman"/>
          <w:color w:val="4472C4"/>
          <w:sz w:val="20"/>
        </w:rPr>
      </w:pPr>
    </w:p>
    <w:p w14:paraId="09408175"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Secretaría Distrital de Ambiente ha realizado diversas actuaciones en el Distrito Capital, con el fin de promover la sostenibilidad ambiental, así como para la conservación y el uso de bienes y servicios ecosistémicos y los valores de la biodiversidad; sin embargo, se requiere continuar con el propósito y la actuación, para disminuir la vulnerabilidad de los ecosistemas y, con ello, también de la población. </w:t>
      </w:r>
    </w:p>
    <w:p w14:paraId="0AB31A7B" w14:textId="77777777" w:rsidR="00E21A2F" w:rsidRPr="00CE598B" w:rsidRDefault="00E21A2F">
      <w:pPr>
        <w:rPr>
          <w:rFonts w:ascii="Arial Nova Light" w:eastAsia="Times New Roman" w:hAnsi="Arial Nova Light" w:cs="Times New Roman"/>
          <w:sz w:val="20"/>
        </w:rPr>
      </w:pPr>
    </w:p>
    <w:p w14:paraId="140BA44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Es por eso que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1DA9BEC4" w14:textId="77777777" w:rsidR="00E21A2F" w:rsidRPr="00CE598B" w:rsidRDefault="00E21A2F">
      <w:pPr>
        <w:rPr>
          <w:rFonts w:ascii="Arial Nova Light" w:eastAsia="Times New Roman" w:hAnsi="Arial Nova Light" w:cs="Times New Roman"/>
          <w:color w:val="4472C4"/>
          <w:sz w:val="20"/>
        </w:rPr>
      </w:pPr>
    </w:p>
    <w:p w14:paraId="1408149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15098400" w14:textId="77777777" w:rsidR="00E21A2F" w:rsidRPr="00CE598B" w:rsidRDefault="00E21A2F">
      <w:pPr>
        <w:rPr>
          <w:rFonts w:ascii="Arial Nova Light" w:eastAsia="Times New Roman" w:hAnsi="Arial Nova Light" w:cs="Times New Roman"/>
          <w:sz w:val="20"/>
        </w:rPr>
      </w:pPr>
    </w:p>
    <w:p w14:paraId="2919A382"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57A26BD8"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De igual manera, se establece articular, consolidar e iniciar la implementación de un Plan de Acción Climática, que permita que el Distrito Capital desarrolle medidas para enfrentar la crisis climática</w:t>
      </w:r>
      <w:r w:rsidR="00364391" w:rsidRPr="00CE598B">
        <w:rPr>
          <w:rFonts w:ascii="Arial Nova Light" w:eastAsia="Times New Roman" w:hAnsi="Arial Nova Light" w:cs="Times New Roman"/>
          <w:sz w:val="20"/>
        </w:rPr>
        <w:t>,</w:t>
      </w:r>
      <w:r w:rsidRPr="00CE598B">
        <w:rPr>
          <w:rFonts w:ascii="Arial Nova Light" w:eastAsia="Times New Roman" w:hAnsi="Arial Nova Light" w:cs="Times New Roman"/>
          <w:sz w:val="20"/>
        </w:rPr>
        <w:t xml:space="preserve"> mediante medidas de mitigación y adaptación al cambio climático.</w:t>
      </w:r>
    </w:p>
    <w:p w14:paraId="0D103176"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Aspectos Legales</w:t>
      </w:r>
    </w:p>
    <w:p w14:paraId="4146363D" w14:textId="77777777" w:rsidR="00E21A2F" w:rsidRPr="00CE598B" w:rsidRDefault="00E21A2F">
      <w:pPr>
        <w:rPr>
          <w:rFonts w:ascii="Arial Nova Light" w:hAnsi="Arial Nova Light"/>
          <w:sz w:val="20"/>
        </w:rPr>
      </w:pPr>
    </w:p>
    <w:p w14:paraId="3D9B88BE" w14:textId="77777777" w:rsidR="00E21A2F" w:rsidRPr="00CE598B" w:rsidRDefault="008D4BCF">
      <w:pPr>
        <w:rPr>
          <w:rFonts w:ascii="Arial Nova Light" w:eastAsia="Times New Roman" w:hAnsi="Arial Nova Light" w:cs="Times New Roman"/>
          <w:b/>
          <w:color w:val="000000"/>
          <w:sz w:val="20"/>
        </w:rPr>
      </w:pPr>
      <w:r w:rsidRPr="00CE598B">
        <w:rPr>
          <w:rFonts w:ascii="Arial Nova Light" w:eastAsia="Times New Roman" w:hAnsi="Arial Nova Light" w:cs="Times New Roman"/>
          <w:b/>
          <w:color w:val="000000"/>
          <w:sz w:val="20"/>
        </w:rPr>
        <w:t xml:space="preserve">Marco Nacional </w:t>
      </w:r>
    </w:p>
    <w:p w14:paraId="12D9BEE9" w14:textId="77777777" w:rsidR="00E21A2F" w:rsidRPr="00CE598B" w:rsidRDefault="00E21A2F">
      <w:pPr>
        <w:rPr>
          <w:rFonts w:ascii="Arial Nova Light" w:eastAsia="Times New Roman" w:hAnsi="Arial Nova Light" w:cs="Times New Roman"/>
          <w:b/>
          <w:color w:val="000000"/>
          <w:sz w:val="20"/>
        </w:rPr>
      </w:pPr>
    </w:p>
    <w:p w14:paraId="467DBAF9"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Constitución Nacional de 1991. Art. 79 y 80.</w:t>
      </w:r>
    </w:p>
    <w:p w14:paraId="607AC37D" w14:textId="77777777" w:rsidR="00E21A2F" w:rsidRPr="00CE598B" w:rsidRDefault="008D4BCF">
      <w:pPr>
        <w:numPr>
          <w:ilvl w:val="0"/>
          <w:numId w:val="7"/>
        </w:numPr>
        <w:pBdr>
          <w:top w:val="nil"/>
          <w:left w:val="nil"/>
          <w:bottom w:val="nil"/>
          <w:right w:val="nil"/>
          <w:between w:val="nil"/>
        </w:pBdr>
        <w:rPr>
          <w:rFonts w:ascii="Arial Nova Light" w:hAnsi="Arial Nova Light"/>
          <w:sz w:val="20"/>
        </w:rPr>
      </w:pPr>
      <w:r w:rsidRPr="00CE598B">
        <w:rPr>
          <w:rFonts w:ascii="Arial Nova Light" w:eastAsia="Times New Roman" w:hAnsi="Arial Nova Light" w:cs="Times New Roman"/>
          <w:sz w:val="20"/>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60AA74DD" w14:textId="77777777" w:rsidR="00E21A2F" w:rsidRPr="00CE598B" w:rsidRDefault="008D4BCF">
      <w:pPr>
        <w:numPr>
          <w:ilvl w:val="0"/>
          <w:numId w:val="7"/>
        </w:numPr>
        <w:pBdr>
          <w:top w:val="nil"/>
          <w:left w:val="nil"/>
          <w:bottom w:val="nil"/>
          <w:right w:val="nil"/>
          <w:between w:val="nil"/>
        </w:pBdr>
        <w:rPr>
          <w:rFonts w:ascii="Arial Nova Light" w:hAnsi="Arial Nova Light"/>
          <w:sz w:val="20"/>
        </w:rPr>
      </w:pPr>
      <w:r w:rsidRPr="00CE598B">
        <w:rPr>
          <w:rFonts w:ascii="Arial Nova Light" w:eastAsia="Times New Roman" w:hAnsi="Arial Nova Light" w:cs="Times New Roman"/>
          <w:sz w:val="20"/>
        </w:rPr>
        <w:t>Ley 164 de 1994 “Por medio de la cual se aprueba la "Convención Marco de las Naciones Unidas sobre el Cambio Climático" hecha en Nueva York el 9 de mayo de 1992”.</w:t>
      </w:r>
    </w:p>
    <w:p w14:paraId="0652360E" w14:textId="77777777" w:rsidR="00E21A2F" w:rsidRPr="00CE598B" w:rsidRDefault="008D4BCF">
      <w:pPr>
        <w:numPr>
          <w:ilvl w:val="0"/>
          <w:numId w:val="7"/>
        </w:numPr>
        <w:pBdr>
          <w:top w:val="nil"/>
          <w:left w:val="nil"/>
          <w:bottom w:val="nil"/>
          <w:right w:val="nil"/>
          <w:between w:val="nil"/>
        </w:pBdr>
        <w:rPr>
          <w:rFonts w:ascii="Arial Nova Light" w:hAnsi="Arial Nova Light"/>
          <w:sz w:val="20"/>
        </w:rPr>
      </w:pPr>
      <w:r w:rsidRPr="00CE598B">
        <w:rPr>
          <w:rFonts w:ascii="Arial Nova Light" w:eastAsia="Times New Roman" w:hAnsi="Arial Nova Light" w:cs="Times New Roman"/>
          <w:sz w:val="20"/>
        </w:rPr>
        <w:t>Ley 165 de 1994 “Por medio de la cual se aprueba el "Convenio sobre la Diversidad Biológica", hecho en Río de Janeiro el 5 de junio de 1992.</w:t>
      </w:r>
    </w:p>
    <w:p w14:paraId="1AF05C8D"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Ley 373 de 1997 Por la cual se establece el programa para el uso eficiente y ahorro del agua.</w:t>
      </w:r>
    </w:p>
    <w:p w14:paraId="121B602C" w14:textId="77777777" w:rsidR="00E21A2F" w:rsidRPr="00CE598B" w:rsidRDefault="008D4BCF">
      <w:pPr>
        <w:numPr>
          <w:ilvl w:val="0"/>
          <w:numId w:val="7"/>
        </w:numPr>
        <w:pBdr>
          <w:top w:val="nil"/>
          <w:left w:val="nil"/>
          <w:bottom w:val="nil"/>
          <w:right w:val="nil"/>
          <w:between w:val="nil"/>
        </w:pBdr>
        <w:rPr>
          <w:rFonts w:ascii="Arial Nova Light" w:hAnsi="Arial Nova Light"/>
          <w:sz w:val="20"/>
        </w:rPr>
      </w:pPr>
      <w:r w:rsidRPr="00CE598B">
        <w:rPr>
          <w:rFonts w:ascii="Arial Nova Light" w:eastAsia="Times New Roman" w:hAnsi="Arial Nova Light" w:cs="Times New Roman"/>
          <w:sz w:val="20"/>
        </w:rPr>
        <w:t>Ley 388 de 1997 “Por la cual se modifica la Ley 9ª de 1989, y la Ley 3ª de 1991 y se dictan otras disposiciones”.</w:t>
      </w:r>
    </w:p>
    <w:p w14:paraId="3F452E62" w14:textId="77777777" w:rsidR="00E21A2F" w:rsidRPr="00CE598B" w:rsidRDefault="008D4BCF">
      <w:pPr>
        <w:numPr>
          <w:ilvl w:val="0"/>
          <w:numId w:val="7"/>
        </w:numPr>
        <w:pBdr>
          <w:top w:val="nil"/>
          <w:left w:val="nil"/>
          <w:bottom w:val="nil"/>
          <w:right w:val="nil"/>
          <w:between w:val="nil"/>
        </w:pBdr>
        <w:rPr>
          <w:rFonts w:ascii="Arial Nova Light" w:hAnsi="Arial Nova Light"/>
          <w:sz w:val="20"/>
        </w:rPr>
      </w:pPr>
      <w:r w:rsidRPr="00CE598B">
        <w:rPr>
          <w:rFonts w:ascii="Arial Nova Light" w:eastAsia="Times New Roman" w:hAnsi="Arial Nova Light" w:cs="Times New Roman"/>
          <w:sz w:val="20"/>
        </w:rPr>
        <w:t>Ley 629 de 2000 “Por medio de la cual se aprueba el “Protocolo de Kyoto de la Convención Marco de las Naciones Unidas sobre el Cambio Climático".</w:t>
      </w:r>
    </w:p>
    <w:p w14:paraId="5C113A7E"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1200 de 2004, del Ministerio de Ambiente, Vivienda y Desarrollo Territorial, por el cual se determinan los instrumentos de planificación ambiental y se adoptan otras disposiciones.</w:t>
      </w:r>
    </w:p>
    <w:p w14:paraId="1BFDEC43" w14:textId="77777777" w:rsidR="00E21A2F" w:rsidRPr="00CE598B" w:rsidRDefault="008D4BCF">
      <w:pPr>
        <w:numPr>
          <w:ilvl w:val="0"/>
          <w:numId w:val="7"/>
        </w:numPr>
        <w:pBdr>
          <w:top w:val="nil"/>
          <w:left w:val="nil"/>
          <w:bottom w:val="nil"/>
          <w:right w:val="nil"/>
          <w:between w:val="nil"/>
        </w:pBdr>
        <w:rPr>
          <w:rFonts w:ascii="Arial Nova Light" w:hAnsi="Arial Nova Light"/>
          <w:sz w:val="20"/>
        </w:rPr>
      </w:pPr>
      <w:r w:rsidRPr="00CE598B">
        <w:rPr>
          <w:rFonts w:ascii="Arial Nova Light" w:eastAsia="Times New Roman" w:hAnsi="Arial Nova Light" w:cs="Times New Roman"/>
          <w:sz w:val="20"/>
        </w:rPr>
        <w:t>Ley 1523 de 2012 “Por la cual se adopta la Política Nacional de Gestión del Riesgo de Desastres y se establece el Sistema Nacional de Gestión del Riesgo de Desastres”.</w:t>
      </w:r>
    </w:p>
    <w:p w14:paraId="775D7CCF" w14:textId="77777777" w:rsidR="00E21A2F" w:rsidRPr="00CE598B" w:rsidRDefault="008D4BCF">
      <w:pPr>
        <w:numPr>
          <w:ilvl w:val="0"/>
          <w:numId w:val="7"/>
        </w:numPr>
        <w:pBdr>
          <w:top w:val="nil"/>
          <w:left w:val="nil"/>
          <w:bottom w:val="nil"/>
          <w:right w:val="nil"/>
          <w:between w:val="nil"/>
        </w:pBdr>
        <w:rPr>
          <w:rFonts w:ascii="Arial Nova Light" w:hAnsi="Arial Nova Light"/>
          <w:sz w:val="20"/>
        </w:rPr>
      </w:pPr>
      <w:r w:rsidRPr="00CE598B">
        <w:rPr>
          <w:rFonts w:ascii="Arial Nova Light" w:eastAsia="Times New Roman" w:hAnsi="Arial Nova Light" w:cs="Times New Roman"/>
          <w:sz w:val="20"/>
        </w:rPr>
        <w:t>Ley 1575 de 2012 “Por medio de la cual se establece la Ley General de Bomberos de Colombia”.</w:t>
      </w:r>
    </w:p>
    <w:p w14:paraId="588A136C"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Sentencia del Río Bogotá Expediente AP-25000-23-27-000-2001-90479-01 de 2014.</w:t>
      </w:r>
    </w:p>
    <w:p w14:paraId="44180ABF"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Decreto 1807 de 2014 “Por el cual se reglamenta el artículo 189 del Decreto-ley 019 de 2012 en lo relativo a la incorporación de la gestión del riesgo en los planes de ordenamiento territorial y se dictan otras disposiciones”.</w:t>
      </w:r>
    </w:p>
    <w:p w14:paraId="69612C88"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4FF653DE"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Decreto 1285 de 2015. Por el cual se modifica el Decreto 1077 de 2015, Decreto Único Reglamentario del Sector Vivienda, Ciudad y Territorio, en lo relacionado con los lineamientos de construcción sostenible para edificaciones.</w:t>
      </w:r>
    </w:p>
    <w:p w14:paraId="37FC4C28"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Decreto Único reglamentario del Sector Ambiente y Desarrollo Sostenible Decreto 1076 del 26 de mayo de 2015, es una compilación de las normas expedidas por el Gobierno Nacional en cabeza del Presidente de la República, en ejercicio de las facultades reglamentarias otorgadas por el numeral 11 del artículo 189 de la Constitución Política.</w:t>
      </w:r>
    </w:p>
    <w:p w14:paraId="65027292"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Ley 1844 de 2017 “Por medio de la cual se aprueba el “Acuerdo de París”.</w:t>
      </w:r>
    </w:p>
    <w:p w14:paraId="29F2354A"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Ley 1931 de 2018 “Por la cual se establecen directrices para la gestión del cambio climático”.</w:t>
      </w:r>
    </w:p>
    <w:p w14:paraId="4BF32116"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Documento CONPES 3919 de 2018- Política Nacional de Edificaciones Sostenibles.</w:t>
      </w:r>
    </w:p>
    <w:p w14:paraId="49493497"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Documento CONPES 3934 de 2018 - Política de Crecimiento Verde.</w:t>
      </w:r>
    </w:p>
    <w:p w14:paraId="18735867" w14:textId="77777777" w:rsidR="00E21A2F" w:rsidRPr="00CE598B" w:rsidRDefault="008D4BCF">
      <w:pPr>
        <w:numPr>
          <w:ilvl w:val="0"/>
          <w:numId w:val="7"/>
        </w:numPr>
        <w:rPr>
          <w:rFonts w:ascii="Arial Nova Light" w:eastAsia="Times New Roman" w:hAnsi="Arial Nova Light" w:cs="Times New Roman"/>
          <w:sz w:val="20"/>
        </w:rPr>
      </w:pPr>
      <w:r w:rsidRPr="00CE598B">
        <w:rPr>
          <w:rFonts w:ascii="Arial Nova Light" w:eastAsia="Times New Roman" w:hAnsi="Arial Nova Light" w:cs="Times New Roman"/>
          <w:sz w:val="20"/>
        </w:rPr>
        <w:t>Resolución 957 de 2019, por la cual se aprueba el ajuste y actualización del POMCA río Bogotá.</w:t>
      </w:r>
    </w:p>
    <w:p w14:paraId="1C132F34" w14:textId="77777777" w:rsidR="00E21A2F" w:rsidRPr="00CE598B" w:rsidRDefault="008D4BCF">
      <w:pPr>
        <w:numPr>
          <w:ilvl w:val="0"/>
          <w:numId w:val="7"/>
        </w:numPr>
        <w:rPr>
          <w:rFonts w:ascii="Arial Nova Light" w:eastAsia="Times New Roman" w:hAnsi="Arial Nova Light" w:cs="Times New Roman"/>
          <w:sz w:val="20"/>
        </w:rPr>
      </w:pPr>
      <w:r w:rsidRPr="00CE598B">
        <w:rPr>
          <w:rFonts w:ascii="Arial Nova Light" w:eastAsia="Times New Roman" w:hAnsi="Arial Nova Light" w:cs="Times New Roman"/>
          <w:sz w:val="20"/>
        </w:rPr>
        <w:t>Ley 1955 de 2019 Por el cual se expide el Plan Nacional de Desarrollo 2018-2022 “Pacto por Colombia, Pacto por la Equidad”.</w:t>
      </w:r>
    </w:p>
    <w:p w14:paraId="270691D1" w14:textId="77777777" w:rsidR="00E21A2F" w:rsidRPr="00CE598B" w:rsidRDefault="00E21A2F">
      <w:pPr>
        <w:ind w:left="360"/>
        <w:rPr>
          <w:rFonts w:ascii="Arial Nova Light" w:eastAsia="Times New Roman" w:hAnsi="Arial Nova Light" w:cs="Times New Roman"/>
          <w:color w:val="000000"/>
          <w:sz w:val="20"/>
        </w:rPr>
      </w:pPr>
    </w:p>
    <w:p w14:paraId="4214D40B" w14:textId="77777777" w:rsidR="00E21A2F" w:rsidRPr="00CE598B" w:rsidRDefault="008D4BCF">
      <w:pPr>
        <w:rPr>
          <w:rFonts w:ascii="Arial Nova Light" w:eastAsia="Times New Roman" w:hAnsi="Arial Nova Light" w:cs="Times New Roman"/>
          <w:b/>
          <w:color w:val="000000"/>
          <w:sz w:val="20"/>
        </w:rPr>
      </w:pPr>
      <w:r w:rsidRPr="00CE598B">
        <w:rPr>
          <w:rFonts w:ascii="Arial Nova Light" w:eastAsia="Times New Roman" w:hAnsi="Arial Nova Light" w:cs="Times New Roman"/>
          <w:b/>
          <w:color w:val="000000"/>
          <w:sz w:val="20"/>
        </w:rPr>
        <w:t>Marco Distrital</w:t>
      </w:r>
    </w:p>
    <w:p w14:paraId="34179106" w14:textId="77777777" w:rsidR="00E21A2F" w:rsidRPr="00CE598B" w:rsidRDefault="00E21A2F">
      <w:pPr>
        <w:rPr>
          <w:rFonts w:ascii="Arial Nova Light" w:eastAsia="Times New Roman" w:hAnsi="Arial Nova Light" w:cs="Times New Roman"/>
          <w:b/>
          <w:color w:val="000000"/>
          <w:sz w:val="20"/>
        </w:rPr>
      </w:pPr>
    </w:p>
    <w:p w14:paraId="072363A8"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Decreto 482 de 2003. Por la cual se adopta la Política de Producción Sostenible para el Distrito Capital.</w:t>
      </w:r>
    </w:p>
    <w:p w14:paraId="73B2DAA7"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190 de 2004. POT. Compilación de Disposiciones Plan de Ordenamiento Territorial.</w:t>
      </w:r>
    </w:p>
    <w:p w14:paraId="2F7B2278"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215 de 2005 Plan Maestro de Espacio Público.</w:t>
      </w:r>
    </w:p>
    <w:p w14:paraId="21E61B5B"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Decreto 456 de 2008. Por la cual se adopta el Plan de Gestión Ambiental del Distrito Capital.</w:t>
      </w:r>
    </w:p>
    <w:p w14:paraId="13B429A9"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109 de 2009, por el cual se modifica la estructura de la Secretaría Distrital de Ambiente y se determinan las funciones de sus dependencias.</w:t>
      </w:r>
    </w:p>
    <w:p w14:paraId="01AEE355"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Acuerdo 418 de 2009. Por el cual se promueve la implementación de tecnologías arquitectónicas sustentables, como techos o terrazas verdes, entre otras en el D.C. y se dictan otras disposiciones.</w:t>
      </w:r>
    </w:p>
    <w:p w14:paraId="2D53EA6E" w14:textId="77777777" w:rsidR="00E21A2F" w:rsidRPr="00CE598B" w:rsidRDefault="008D4BCF">
      <w:pPr>
        <w:numPr>
          <w:ilvl w:val="0"/>
          <w:numId w:val="7"/>
        </w:numPr>
        <w:rPr>
          <w:rFonts w:ascii="Arial Nova Light" w:eastAsia="Times New Roman" w:hAnsi="Arial Nova Light" w:cs="Times New Roman"/>
          <w:sz w:val="20"/>
        </w:rPr>
      </w:pPr>
      <w:r w:rsidRPr="00CE598B">
        <w:rPr>
          <w:rFonts w:ascii="Arial Nova Light" w:eastAsia="Times New Roman" w:hAnsi="Arial Nova Light" w:cs="Times New Roman"/>
          <w:sz w:val="20"/>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07553A6F" w14:textId="77777777" w:rsidR="00E21A2F" w:rsidRPr="00CE598B" w:rsidRDefault="008D4BCF">
      <w:pPr>
        <w:numPr>
          <w:ilvl w:val="0"/>
          <w:numId w:val="7"/>
        </w:numPr>
        <w:rPr>
          <w:rFonts w:ascii="Arial Nova Light" w:eastAsia="Times New Roman" w:hAnsi="Arial Nova Light" w:cs="Times New Roman"/>
          <w:sz w:val="20"/>
        </w:rPr>
      </w:pPr>
      <w:r w:rsidRPr="00CE598B">
        <w:rPr>
          <w:rFonts w:ascii="Arial Nova Light" w:eastAsia="Times New Roman" w:hAnsi="Arial Nova Light" w:cs="Times New Roman"/>
          <w:sz w:val="20"/>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6BAF6ED7" w14:textId="77777777" w:rsidR="00E21A2F" w:rsidRPr="00CE598B" w:rsidRDefault="008D4BCF">
      <w:pPr>
        <w:numPr>
          <w:ilvl w:val="0"/>
          <w:numId w:val="7"/>
        </w:numPr>
        <w:rPr>
          <w:rFonts w:ascii="Arial Nova Light" w:eastAsia="Times New Roman" w:hAnsi="Arial Nova Light" w:cs="Times New Roman"/>
          <w:sz w:val="20"/>
        </w:rPr>
      </w:pPr>
      <w:r w:rsidRPr="00CE598B">
        <w:rPr>
          <w:rFonts w:ascii="Arial Nova Light" w:eastAsia="Times New Roman" w:hAnsi="Arial Nova Light" w:cs="Times New Roman"/>
          <w:sz w:val="20"/>
        </w:rPr>
        <w:t>Acuerdo 546 de 2013 “Por el cual se transforma el Sistema Distrital de Prevención y Atención de Emergencias - SDPAE, en el Sistema Distrital de Gestión de Riesgo y Cambio Climático - SDGR-CC, se actualizan sus instancias, se crea el Fondo Distrital para la Gestión de Riesgo y Cambio Climático “FONDIGER” y se dictan otras disposiciones”.</w:t>
      </w:r>
    </w:p>
    <w:p w14:paraId="443C28FD"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566 de 2014. Por el cual se adopta la Política Pública de Ecourbanismo y Construcción Sostenible de Bogotá, Distrito Capital 2014 – 2024”.</w:t>
      </w:r>
    </w:p>
    <w:p w14:paraId="52FD478D"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Acuerdo 574 del 2014. Por medio del cual se promueven tecnologías y sistemas para reutilizar y ahorrar el agua en el Distrito Capital y se dictan otras disposiciones.</w:t>
      </w:r>
    </w:p>
    <w:p w14:paraId="59AEDDAA"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lastRenderedPageBreak/>
        <w:t>Decreto 172 de 2014 “Por el cual se reglamenta el Acuerdo 546 de 2013, se organizan las instancias de coordinación y orientación del Sistema Distrital de Gestión de Riesgos y Cambio Climático SDGR-CC y se definen lineamientos para su funcionamiento”.</w:t>
      </w:r>
    </w:p>
    <w:p w14:paraId="247A9CC0"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173 de 2014 “Por medio del cual se dictan disposiciones en relación con el Instituto Distrital de Gestión de Riesgos y Cambio Climático - IDIGER, su naturaleza, funciones, órganos de dirección y administración”.</w:t>
      </w:r>
    </w:p>
    <w:p w14:paraId="0EDC2B00" w14:textId="77777777" w:rsidR="00E21A2F" w:rsidRPr="00CE598B" w:rsidRDefault="008D4BCF">
      <w:pPr>
        <w:numPr>
          <w:ilvl w:val="0"/>
          <w:numId w:val="7"/>
        </w:numPr>
        <w:rPr>
          <w:rFonts w:ascii="Arial Nova Light" w:eastAsia="Times New Roman" w:hAnsi="Arial Nova Light" w:cs="Times New Roman"/>
          <w:sz w:val="20"/>
        </w:rPr>
      </w:pPr>
      <w:r w:rsidRPr="00CE598B">
        <w:rPr>
          <w:rFonts w:ascii="Arial Nova Light" w:eastAsia="Times New Roman" w:hAnsi="Arial Nova Light" w:cs="Times New Roman"/>
          <w:sz w:val="20"/>
        </w:rPr>
        <w:t>Decreto 165 de 2015 “Por el cual se reglamenta la figura de Gestor Ambiental para las entidades distritales, prevista en el Acuerdo 333 de 2008”.</w:t>
      </w:r>
    </w:p>
    <w:p w14:paraId="2F6A49C9"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442 de 2015. Por medio del cual se crea el Programa de aprovechamiento y/o valorización de llantas usadas en el Distrito Capital y se adoptan otras disposiciones.</w:t>
      </w:r>
    </w:p>
    <w:p w14:paraId="1B9D72FF"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542 de 2015. Por el cual se adopta la Guía Técnica para el manejo de las Franjas de Control Ambiental en la Ciudad de Bogotá D.C.</w:t>
      </w:r>
    </w:p>
    <w:p w14:paraId="0251655A"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07A9D077"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579 de 2015. Por el cual se adopta el Plan Distrital de Gestión de Riesgos y Cambio Climático para Bogotá D.C. 2015-2050 y se dictan otras disposiciones.</w:t>
      </w:r>
    </w:p>
    <w:p w14:paraId="18AF2380"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586 de 2015: “Por medio del cual se adopta el modelo eficiente y sostenible de gestión de los Residuos de Construcción y Demolición - RCD en Bogotá D.C.”</w:t>
      </w:r>
    </w:p>
    <w:p w14:paraId="11F1ADCD"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7FA54090"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sz w:val="20"/>
        </w:rPr>
        <w:t>Decreto 723 de 2017 “Por medio del cual se “Adopta el Plan de Acción Cuatrienal Ambiental - PACA del Distrito Capital 2016 – 2020”.</w:t>
      </w:r>
    </w:p>
    <w:p w14:paraId="01AAC785"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sz w:val="20"/>
        </w:rPr>
        <w:t>Decreto 815 de 2017 “Por medio del cual se establecen Lineamientos para la formulación e implementación de los instrumentos operativos de planeación ambiental del Distrito PACA, PAL y PIGA y se dictan otras disposiciones”.</w:t>
      </w:r>
    </w:p>
    <w:p w14:paraId="0FB4E41B"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sz w:val="20"/>
        </w:rPr>
        <w:t>Decreto 837 de 2018 “Por medio del cual se adopta el Plan Distrital de Gestión del Riesgo de Desastres y del Cambio Climático para Bogotá D.C., 2018-2030”. El Decreto también adopta la Estrategia Distrital de Respuesta a Emergencias – Marco de Actuación.</w:t>
      </w:r>
      <w:r w:rsidRPr="00CE598B">
        <w:rPr>
          <w:rFonts w:ascii="Arial Nova Light" w:eastAsia="Times New Roman" w:hAnsi="Arial Nova Light" w:cs="Times New Roman"/>
          <w:color w:val="000000"/>
          <w:sz w:val="20"/>
        </w:rPr>
        <w:t xml:space="preserve"> </w:t>
      </w:r>
    </w:p>
    <w:p w14:paraId="299F886C"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Decreto 2181 de 2006, Decreto 4300 de 2007, Decreto 1478 de 2013 y Decreto 638 de 2001: Planes Parciales de Desarrollo y Renovación Urbana.</w:t>
      </w:r>
    </w:p>
    <w:p w14:paraId="684172F2"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sz w:val="20"/>
        </w:rPr>
        <w:t>Resolución 425 de 2011 de la Secretaría Distrital de Planeación “Por medio de la cual se ajusta la resolución 139 de 2005 que adopta el ¨Plan de Rehabilitación, Reconstrucción y Desarrollo Sostenible post-evento del sector de Nueva Esperanza de la Localidad de Rafael Uribe y del sector Quebrada Limas de la Localidad de Ciudad Bolívar”.</w:t>
      </w:r>
    </w:p>
    <w:p w14:paraId="31E39458" w14:textId="77777777" w:rsidR="00E21A2F" w:rsidRPr="00CE598B" w:rsidRDefault="008D4BCF">
      <w:pPr>
        <w:numPr>
          <w:ilvl w:val="0"/>
          <w:numId w:val="7"/>
        </w:numPr>
        <w:rPr>
          <w:rFonts w:ascii="Arial Nova Light" w:hAnsi="Arial Nova Light"/>
          <w:sz w:val="20"/>
        </w:rPr>
      </w:pPr>
      <w:r w:rsidRPr="00CE598B">
        <w:rPr>
          <w:rFonts w:ascii="Arial Nova Light" w:eastAsia="Times New Roman" w:hAnsi="Arial Nova Light" w:cs="Times New Roman"/>
          <w:sz w:val="20"/>
        </w:rPr>
        <w:t>Resolución 242 de 2014 de la Secretaría Distrital de Ambiente “Por la cual se adoptan los lineamientos para la formulación, concertación, implementación, evaluación, control y seguimiento del Plan Institucional de Gestión Ambiental –PIGA”.</w:t>
      </w:r>
    </w:p>
    <w:p w14:paraId="02BEB310"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011 de 2019.  Por la cual se regula el Programa Distrital de Excelencia Ambiental Distrital -PREAD-</w:t>
      </w:r>
    </w:p>
    <w:p w14:paraId="68E81E0A"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2BD54C70"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30E23742"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 xml:space="preserve">Resolución SDP 1319 de 2015. Por la cual se adopta el Plan de Acción de la Política </w:t>
      </w:r>
      <w:r w:rsidRPr="00CE598B">
        <w:rPr>
          <w:rFonts w:ascii="Arial Nova Light" w:eastAsia="Times New Roman" w:hAnsi="Arial Nova Light" w:cs="Times New Roman"/>
          <w:sz w:val="20"/>
        </w:rPr>
        <w:t>Pública</w:t>
      </w:r>
      <w:r w:rsidRPr="00CE598B">
        <w:rPr>
          <w:rFonts w:ascii="Arial Nova Light" w:eastAsia="Times New Roman" w:hAnsi="Arial Nova Light" w:cs="Times New Roman"/>
          <w:color w:val="000000"/>
          <w:sz w:val="20"/>
        </w:rPr>
        <w:t xml:space="preserve"> de Ecourbanismo y Construcción Sostenible de Bogotá, Distrito Capital 2014 – 2024.</w:t>
      </w:r>
    </w:p>
    <w:p w14:paraId="716EBF42"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lastRenderedPageBreak/>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40AC307A"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SDA 3654 de 2014. Por la cual se establece el programa de reconocimiento “</w:t>
      </w:r>
      <w:r w:rsidRPr="00CE598B">
        <w:rPr>
          <w:rFonts w:ascii="Arial Nova Light" w:eastAsia="Times New Roman" w:hAnsi="Arial Nova Light" w:cs="Times New Roman"/>
          <w:i/>
          <w:color w:val="000000"/>
          <w:sz w:val="20"/>
        </w:rPr>
        <w:t>Bogotá Construcción Sostenible</w:t>
      </w:r>
      <w:r w:rsidRPr="00CE598B">
        <w:rPr>
          <w:rFonts w:ascii="Arial Nova Light" w:eastAsia="Times New Roman" w:hAnsi="Arial Nova Light" w:cs="Times New Roman"/>
          <w:color w:val="000000"/>
          <w:sz w:val="20"/>
        </w:rPr>
        <w:t>”, y se deroga la resolución 5926 de 2011.</w:t>
      </w:r>
    </w:p>
    <w:p w14:paraId="28CC8892"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1138 de 2013. Por la cual se adopta la Guía de Manejo Ambiental para el Sector de la Construcción y se toman otras determinaciones.</w:t>
      </w:r>
    </w:p>
    <w:p w14:paraId="49A0111F"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1115 de 2012. Por medio de la cual se adoptan los lineamientos Técnico - Ambientales para las actividades de aprovechamiento y tratamiento de los residuos de construcción y demolición en el Distrito Capital.</w:t>
      </w:r>
    </w:p>
    <w:p w14:paraId="1CBDA210"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7189 de 2010. Por la cual se restablecen los criterios para la clasificación de impacto ambiental para efectos de pago del impuesto predial.</w:t>
      </w:r>
    </w:p>
    <w:p w14:paraId="31FF0473"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4001 de 2010. Por la cual se actualiza la Resolución 924 de 2006 que establece el contenido y el procedimiento de los conceptos ambientales de los planes de implantación.</w:t>
      </w:r>
    </w:p>
    <w:p w14:paraId="1F5A71F1"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7142 de 2011, por la cual la Secretaría Distrital de Ambiente establece y adopta los determinantes ambientales sobre la Estructura Ecológica Principal – EEP en suelo urbano del DC</w:t>
      </w:r>
    </w:p>
    <w:p w14:paraId="6BD1ECEF"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6563 de 2011. Por la cual se dictan disposiciones para la racionalización y el mejoramiento de trámites de arbolado urbano.</w:t>
      </w:r>
    </w:p>
    <w:p w14:paraId="6F7B8A7A"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 xml:space="preserve">Resolución 6523 de 2011: Mediante la cual la Secretaría Distrital de Ambiente reglamenta y adopta los sistemas urbanos de drenaje sostenibles </w:t>
      </w:r>
      <w:r w:rsidRPr="00CE598B">
        <w:rPr>
          <w:rFonts w:ascii="Arial Nova Light" w:eastAsia="Times New Roman" w:hAnsi="Arial Nova Light" w:cs="Times New Roman"/>
          <w:sz w:val="20"/>
        </w:rPr>
        <w:t>SUDS</w:t>
      </w:r>
      <w:r w:rsidRPr="00CE598B">
        <w:rPr>
          <w:rFonts w:ascii="Arial Nova Light" w:eastAsia="Times New Roman" w:hAnsi="Arial Nova Light" w:cs="Times New Roman"/>
          <w:color w:val="000000"/>
          <w:sz w:val="20"/>
        </w:rPr>
        <w:t xml:space="preserve"> para el plan de ordenamiento zonal norte POZN".</w:t>
      </w:r>
    </w:p>
    <w:p w14:paraId="717C5BAF" w14:textId="77777777" w:rsidR="00E21A2F" w:rsidRPr="00CE598B" w:rsidRDefault="008D4BCF">
      <w:pPr>
        <w:numPr>
          <w:ilvl w:val="0"/>
          <w:numId w:val="7"/>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Resolución Conjunta JBB – SDA 4090 de 2007. Por el cual se adopta el manual de arborización para Bogotá D.C.</w:t>
      </w:r>
    </w:p>
    <w:p w14:paraId="4AD64208" w14:textId="77777777" w:rsidR="00E21A2F" w:rsidRPr="00CE598B" w:rsidRDefault="00E21A2F">
      <w:pPr>
        <w:rPr>
          <w:rFonts w:ascii="Arial Nova Light" w:eastAsia="Times New Roman" w:hAnsi="Arial Nova Light" w:cs="Times New Roman"/>
          <w:b/>
          <w:color w:val="000000"/>
          <w:sz w:val="20"/>
        </w:rPr>
      </w:pPr>
    </w:p>
    <w:p w14:paraId="18B017AF"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Aspectos técnicos:</w:t>
      </w:r>
    </w:p>
    <w:p w14:paraId="368941D5" w14:textId="77777777" w:rsidR="00E21A2F" w:rsidRPr="00CE598B" w:rsidRDefault="00E21A2F">
      <w:pPr>
        <w:rPr>
          <w:rFonts w:ascii="Arial Nova Light" w:eastAsia="Times New Roman" w:hAnsi="Arial Nova Light" w:cs="Times New Roman"/>
          <w:color w:val="000000"/>
          <w:sz w:val="20"/>
        </w:rPr>
      </w:pPr>
    </w:p>
    <w:p w14:paraId="4AAF5721"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43AE6328"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141ECB07"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C5F88AE"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780B83CD"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CCC54C5"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75DCE8CC"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36DBD538"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2A8F899B"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F9EC4FE"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68F81B43"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Efectos Ambientales</w:t>
      </w:r>
    </w:p>
    <w:p w14:paraId="113AD520" w14:textId="77777777" w:rsidR="00E21A2F" w:rsidRPr="00CE598B" w:rsidRDefault="00E21A2F">
      <w:pPr>
        <w:rPr>
          <w:rFonts w:ascii="Arial Nova Light" w:hAnsi="Arial Nova Light"/>
          <w:sz w:val="20"/>
        </w:rPr>
      </w:pPr>
    </w:p>
    <w:p w14:paraId="190EE2CD"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Dentro de los resultados del fortalecimiento de la gestión ambiental, la gestión del cambio climático, sectorial y ecourbanismo, se identifican:</w:t>
      </w:r>
    </w:p>
    <w:p w14:paraId="6B1F9276" w14:textId="77777777" w:rsidR="00E21A2F" w:rsidRPr="00CE598B" w:rsidRDefault="00E21A2F">
      <w:pPr>
        <w:rPr>
          <w:rFonts w:ascii="Arial Nova Light" w:eastAsia="Times New Roman" w:hAnsi="Arial Nova Light" w:cs="Times New Roman"/>
          <w:sz w:val="20"/>
        </w:rPr>
      </w:pPr>
    </w:p>
    <w:p w14:paraId="3542975A" w14:textId="77777777" w:rsidR="00E21A2F" w:rsidRPr="00CE598B" w:rsidRDefault="008D4BCF">
      <w:pPr>
        <w:numPr>
          <w:ilvl w:val="0"/>
          <w:numId w:val="12"/>
        </w:numPr>
        <w:rPr>
          <w:rFonts w:ascii="Arial Nova Light" w:eastAsia="Times New Roman" w:hAnsi="Arial Nova Light" w:cs="Times New Roman"/>
          <w:sz w:val="20"/>
        </w:rPr>
      </w:pPr>
      <w:r w:rsidRPr="00CE598B">
        <w:rPr>
          <w:rFonts w:ascii="Arial Nova Light" w:eastAsia="Times New Roman" w:hAnsi="Arial Nova Light" w:cs="Times New Roman"/>
          <w:sz w:val="20"/>
        </w:rPr>
        <w:t>Espacios urbanos y arquitectónicos con una mejor calidad ambiental y habitabilidad para sus habitantes.</w:t>
      </w:r>
    </w:p>
    <w:p w14:paraId="56B5337B" w14:textId="77777777" w:rsidR="00E21A2F" w:rsidRPr="00CE598B" w:rsidRDefault="008D4BCF">
      <w:pPr>
        <w:numPr>
          <w:ilvl w:val="0"/>
          <w:numId w:val="12"/>
        </w:numPr>
        <w:rPr>
          <w:rFonts w:ascii="Arial Nova Light" w:eastAsia="Times New Roman" w:hAnsi="Arial Nova Light" w:cs="Times New Roman"/>
          <w:sz w:val="20"/>
        </w:rPr>
      </w:pPr>
      <w:r w:rsidRPr="00CE598B">
        <w:rPr>
          <w:rFonts w:ascii="Arial Nova Light" w:eastAsia="Times New Roman" w:hAnsi="Arial Nova Light" w:cs="Times New Roman"/>
          <w:sz w:val="20"/>
        </w:rPr>
        <w:t>Infraestructuras vegetadas que mitigan el efecto isla de calor y generan servicios ambientales.</w:t>
      </w:r>
    </w:p>
    <w:p w14:paraId="0084E315" w14:textId="77777777" w:rsidR="00E21A2F" w:rsidRPr="00CE598B" w:rsidRDefault="008D4BCF">
      <w:pPr>
        <w:numPr>
          <w:ilvl w:val="0"/>
          <w:numId w:val="12"/>
        </w:num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Empresas sostenibles y comprometidas, que realizan sus procesos adecuadamente. </w:t>
      </w:r>
    </w:p>
    <w:p w14:paraId="0508579A" w14:textId="77777777" w:rsidR="00E21A2F" w:rsidRPr="00CE598B" w:rsidRDefault="008D4BCF">
      <w:pPr>
        <w:numPr>
          <w:ilvl w:val="0"/>
          <w:numId w:val="1"/>
        </w:num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Emisiones de GEI reducidas o evitadas por diferentes sectores económicos y productivos, mediante la implementación de proyectos que aporten a la mitigación de las mismas. </w:t>
      </w:r>
    </w:p>
    <w:p w14:paraId="2C15608D" w14:textId="77777777" w:rsidR="00E21A2F" w:rsidRPr="00CE598B" w:rsidRDefault="008D4BCF">
      <w:pPr>
        <w:numPr>
          <w:ilvl w:val="0"/>
          <w:numId w:val="1"/>
        </w:num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Incorporación de buenas prácticas ambientales y tecnologías en los procesos productivos y prestaciones del servicio.</w:t>
      </w:r>
    </w:p>
    <w:p w14:paraId="4B25C9A3" w14:textId="77777777" w:rsidR="00E21A2F" w:rsidRPr="00CE598B" w:rsidRDefault="008D4BCF">
      <w:pPr>
        <w:numPr>
          <w:ilvl w:val="0"/>
          <w:numId w:val="1"/>
        </w:num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03B5468D"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5C604039" w14:textId="77777777" w:rsidR="00E21A2F" w:rsidRPr="00CE598B" w:rsidRDefault="008D4BCF">
      <w:pPr>
        <w:tabs>
          <w:tab w:val="left" w:pos="2715"/>
        </w:tabs>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738CC2F7" w14:textId="77777777" w:rsidR="00E21A2F" w:rsidRPr="00CE598B" w:rsidRDefault="00E21A2F">
      <w:pPr>
        <w:rPr>
          <w:rFonts w:ascii="Arial Nova Light" w:eastAsia="Times New Roman" w:hAnsi="Arial Nova Light" w:cs="Times New Roman"/>
          <w:b/>
          <w:i/>
          <w:sz w:val="20"/>
          <w:highlight w:val="yellow"/>
        </w:rPr>
      </w:pPr>
    </w:p>
    <w:p w14:paraId="7A206C06"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Sostenibilidad del proyecto</w:t>
      </w:r>
    </w:p>
    <w:p w14:paraId="48DD0A68" w14:textId="77777777" w:rsidR="00E21A2F" w:rsidRPr="00CE598B" w:rsidRDefault="00E21A2F">
      <w:pPr>
        <w:pBdr>
          <w:top w:val="nil"/>
          <w:left w:val="nil"/>
          <w:bottom w:val="nil"/>
          <w:right w:val="nil"/>
          <w:between w:val="nil"/>
        </w:pBdr>
        <w:ind w:left="1140" w:hanging="708"/>
        <w:jc w:val="left"/>
        <w:rPr>
          <w:rFonts w:ascii="Arial Nova Light" w:eastAsia="Times New Roman" w:hAnsi="Arial Nova Light" w:cs="Times New Roman"/>
          <w:color w:val="000000"/>
          <w:sz w:val="20"/>
        </w:rPr>
      </w:pPr>
    </w:p>
    <w:p w14:paraId="62E504BB" w14:textId="77777777" w:rsidR="00E21A2F" w:rsidRPr="00CE598B" w:rsidRDefault="008D4BCF">
      <w:pPr>
        <w:tabs>
          <w:tab w:val="left" w:pos="2715"/>
        </w:tabs>
        <w:rPr>
          <w:rFonts w:ascii="Arial Nova Light" w:eastAsia="Times New Roman" w:hAnsi="Arial Nova Light" w:cs="Times New Roman"/>
          <w:sz w:val="20"/>
        </w:rPr>
      </w:pPr>
      <w:r w:rsidRPr="00CE598B">
        <w:rPr>
          <w:rFonts w:ascii="Arial Nova Light" w:eastAsia="Times New Roman" w:hAnsi="Arial Nova Light" w:cs="Times New Roman"/>
          <w:sz w:val="20"/>
        </w:rPr>
        <w:t>La sostenibilidad de la ejecución de este proyecto está garantizada, desde el Distrito Capital, mediante su financiación con recursos propios del presupuesto distrital.</w:t>
      </w:r>
    </w:p>
    <w:p w14:paraId="06F368AE" w14:textId="77777777" w:rsidR="00E21A2F" w:rsidRPr="00CE598B" w:rsidRDefault="00E21A2F">
      <w:pPr>
        <w:pBdr>
          <w:top w:val="nil"/>
          <w:left w:val="nil"/>
          <w:bottom w:val="nil"/>
          <w:right w:val="nil"/>
          <w:between w:val="nil"/>
        </w:pBdr>
        <w:jc w:val="left"/>
        <w:rPr>
          <w:rFonts w:ascii="Arial Nova Light" w:eastAsia="Times New Roman" w:hAnsi="Arial Nova Light" w:cs="Times New Roman"/>
          <w:color w:val="000000"/>
          <w:sz w:val="20"/>
        </w:rPr>
      </w:pPr>
    </w:p>
    <w:p w14:paraId="4303A085"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Participación ciudadana</w:t>
      </w:r>
    </w:p>
    <w:p w14:paraId="7D31E8D4" w14:textId="77777777" w:rsidR="00E21A2F" w:rsidRPr="00CE598B" w:rsidRDefault="00E21A2F">
      <w:pPr>
        <w:pBdr>
          <w:top w:val="nil"/>
          <w:left w:val="nil"/>
          <w:bottom w:val="nil"/>
          <w:right w:val="nil"/>
          <w:between w:val="nil"/>
        </w:pBdr>
        <w:ind w:left="1440" w:hanging="708"/>
        <w:rPr>
          <w:rFonts w:ascii="Arial Nova Light" w:eastAsia="Times New Roman" w:hAnsi="Arial Nova Light" w:cs="Times New Roman"/>
          <w:b/>
          <w:color w:val="000000"/>
          <w:sz w:val="20"/>
        </w:rPr>
      </w:pPr>
    </w:p>
    <w:p w14:paraId="7EBDF709" w14:textId="77777777" w:rsidR="00E21A2F" w:rsidRPr="00CE598B" w:rsidRDefault="008D4BCF">
      <w:p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lastRenderedPageBreak/>
        <w:t>La ciudadanía en general, el sector empresarial, el sector agrícola, el sector transporte, el sector de la construcción y el sector institucional se integrarán en los diferentes procesos que se prevé desarrollar en el marco de este proyecto de inversión.</w:t>
      </w:r>
    </w:p>
    <w:p w14:paraId="58BB155F" w14:textId="77777777" w:rsidR="00E21A2F" w:rsidRPr="00CE598B" w:rsidRDefault="00E21A2F">
      <w:pPr>
        <w:pBdr>
          <w:top w:val="nil"/>
          <w:left w:val="nil"/>
          <w:bottom w:val="nil"/>
          <w:right w:val="nil"/>
          <w:between w:val="nil"/>
        </w:pBdr>
        <w:rPr>
          <w:rFonts w:ascii="Arial Nova Light" w:eastAsia="Times New Roman" w:hAnsi="Arial Nova Light" w:cs="Times New Roman"/>
          <w:color w:val="000000"/>
          <w:sz w:val="20"/>
        </w:rPr>
      </w:pPr>
    </w:p>
    <w:p w14:paraId="1C2FB628"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Estrategia de asociación al POT</w:t>
      </w:r>
    </w:p>
    <w:p w14:paraId="6D6BCB6F" w14:textId="77777777" w:rsidR="00E21A2F" w:rsidRPr="00CE598B" w:rsidRDefault="00E21A2F">
      <w:pPr>
        <w:pBdr>
          <w:top w:val="nil"/>
          <w:left w:val="nil"/>
          <w:bottom w:val="nil"/>
          <w:right w:val="nil"/>
          <w:between w:val="nil"/>
        </w:pBdr>
        <w:rPr>
          <w:rFonts w:ascii="Arial Nova Light" w:eastAsia="Times New Roman" w:hAnsi="Arial Nova Light" w:cs="Times New Roman"/>
          <w:b/>
          <w:color w:val="000000"/>
          <w:sz w:val="20"/>
          <w:highlight w:val="yellow"/>
        </w:rPr>
      </w:pPr>
    </w:p>
    <w:p w14:paraId="5B685649" w14:textId="77777777" w:rsidR="00E21A2F" w:rsidRPr="00CE598B" w:rsidRDefault="008D4BCF">
      <w:pPr>
        <w:pBdr>
          <w:top w:val="nil"/>
          <w:left w:val="nil"/>
          <w:bottom w:val="nil"/>
          <w:right w:val="nil"/>
          <w:between w:val="nil"/>
        </w:pBdr>
        <w:rPr>
          <w:rFonts w:ascii="Arial Nova Light" w:eastAsia="Times New Roman" w:hAnsi="Arial Nova Light" w:cs="Times New Roman"/>
          <w:b/>
          <w:color w:val="000000"/>
          <w:sz w:val="20"/>
          <w:highlight w:val="yellow"/>
        </w:rPr>
      </w:pPr>
      <w:r w:rsidRPr="00CE598B">
        <w:rPr>
          <w:rFonts w:ascii="Arial Nova Light" w:hAnsi="Arial Nova Light"/>
          <w:noProof/>
          <w:sz w:val="20"/>
          <w:lang w:eastAsia="es-CO"/>
        </w:rPr>
        <w:drawing>
          <wp:inline distT="0" distB="0" distL="0" distR="0" wp14:anchorId="5B3F9910" wp14:editId="31DFE4FD">
            <wp:extent cx="4829175" cy="5314950"/>
            <wp:effectExtent l="0" t="0" r="0" b="0"/>
            <wp:docPr id="1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l="31409" t="16617" r="32938" b="13583"/>
                    <a:stretch>
                      <a:fillRect/>
                    </a:stretch>
                  </pic:blipFill>
                  <pic:spPr>
                    <a:xfrm>
                      <a:off x="0" y="0"/>
                      <a:ext cx="4829175" cy="5314950"/>
                    </a:xfrm>
                    <a:prstGeom prst="rect">
                      <a:avLst/>
                    </a:prstGeom>
                    <a:ln/>
                  </pic:spPr>
                </pic:pic>
              </a:graphicData>
            </a:graphic>
          </wp:inline>
        </w:drawing>
      </w:r>
    </w:p>
    <w:p w14:paraId="4CC31D30" w14:textId="77777777" w:rsidR="00E21A2F" w:rsidRPr="00CE598B" w:rsidRDefault="008D4BCF">
      <w:pPr>
        <w:pBdr>
          <w:top w:val="nil"/>
          <w:left w:val="nil"/>
          <w:bottom w:val="nil"/>
          <w:right w:val="nil"/>
          <w:between w:val="nil"/>
        </w:pBdr>
        <w:rPr>
          <w:rFonts w:ascii="Arial Nova Light" w:eastAsia="Times New Roman" w:hAnsi="Arial Nova Light" w:cs="Times New Roman"/>
          <w:b/>
          <w:color w:val="000000"/>
          <w:sz w:val="20"/>
          <w:highlight w:val="yellow"/>
        </w:rPr>
      </w:pPr>
      <w:r w:rsidRPr="00CE598B">
        <w:rPr>
          <w:rFonts w:ascii="Arial Nova Light" w:hAnsi="Arial Nova Light"/>
          <w:noProof/>
          <w:sz w:val="20"/>
          <w:lang w:eastAsia="es-CO"/>
        </w:rPr>
        <w:drawing>
          <wp:inline distT="0" distB="0" distL="0" distR="0" wp14:anchorId="75608025" wp14:editId="1220FB2A">
            <wp:extent cx="4895850" cy="1009650"/>
            <wp:effectExtent l="0" t="0" r="0" b="0"/>
            <wp:docPr id="1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l="31500" t="33922" r="32597" b="52870"/>
                    <a:stretch>
                      <a:fillRect/>
                    </a:stretch>
                  </pic:blipFill>
                  <pic:spPr>
                    <a:xfrm>
                      <a:off x="0" y="0"/>
                      <a:ext cx="4895850" cy="1009650"/>
                    </a:xfrm>
                    <a:prstGeom prst="rect">
                      <a:avLst/>
                    </a:prstGeom>
                    <a:ln/>
                  </pic:spPr>
                </pic:pic>
              </a:graphicData>
            </a:graphic>
          </wp:inline>
        </w:drawing>
      </w:r>
    </w:p>
    <w:p w14:paraId="74439F23" w14:textId="77777777" w:rsidR="00E21A2F" w:rsidRPr="00CE598B" w:rsidRDefault="00E21A2F">
      <w:pPr>
        <w:pBdr>
          <w:top w:val="nil"/>
          <w:left w:val="nil"/>
          <w:bottom w:val="nil"/>
          <w:right w:val="nil"/>
          <w:between w:val="nil"/>
        </w:pBdr>
        <w:ind w:left="1440" w:hanging="708"/>
        <w:rPr>
          <w:rFonts w:ascii="Arial Nova Light" w:eastAsia="Times New Roman" w:hAnsi="Arial Nova Light" w:cs="Times New Roman"/>
          <w:b/>
          <w:color w:val="000000"/>
          <w:sz w:val="20"/>
          <w:highlight w:val="yellow"/>
        </w:rPr>
      </w:pPr>
    </w:p>
    <w:p w14:paraId="613D06B6"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Planes Maestros asociados del POT</w:t>
      </w:r>
    </w:p>
    <w:p w14:paraId="7D375DD6" w14:textId="77777777" w:rsidR="00E21A2F" w:rsidRPr="00CE598B" w:rsidRDefault="00E21A2F">
      <w:pPr>
        <w:rPr>
          <w:rFonts w:ascii="Arial Nova Light" w:hAnsi="Arial Nova Light"/>
          <w:sz w:val="20"/>
        </w:rPr>
      </w:pPr>
    </w:p>
    <w:p w14:paraId="5017E642" w14:textId="77777777" w:rsidR="00E21A2F" w:rsidRPr="00CE598B" w:rsidRDefault="008D4BCF" w:rsidP="00151DA6">
      <w:pPr>
        <w:numPr>
          <w:ilvl w:val="0"/>
          <w:numId w:val="19"/>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 xml:space="preserve">POT - Decreto 190/2004 </w:t>
      </w:r>
    </w:p>
    <w:p w14:paraId="3FE95435" w14:textId="77777777" w:rsidR="00E21A2F" w:rsidRPr="00CE598B" w:rsidRDefault="008D4BCF" w:rsidP="00151DA6">
      <w:pPr>
        <w:numPr>
          <w:ilvl w:val="0"/>
          <w:numId w:val="19"/>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 xml:space="preserve">Plan maestro de espacio público </w:t>
      </w:r>
    </w:p>
    <w:p w14:paraId="7550541C" w14:textId="77777777" w:rsidR="00E21A2F" w:rsidRPr="00CE598B" w:rsidRDefault="008D4BCF" w:rsidP="00151DA6">
      <w:pPr>
        <w:numPr>
          <w:ilvl w:val="0"/>
          <w:numId w:val="19"/>
        </w:numPr>
        <w:pBdr>
          <w:top w:val="nil"/>
          <w:left w:val="nil"/>
          <w:bottom w:val="nil"/>
          <w:right w:val="nil"/>
          <w:between w:val="nil"/>
        </w:pBd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 xml:space="preserve">Plan maestro de movilidad y estacionamientos </w:t>
      </w:r>
    </w:p>
    <w:p w14:paraId="25B7B4BA" w14:textId="336112D3" w:rsidR="00E21A2F" w:rsidRPr="00CE598B" w:rsidRDefault="00E21A2F" w:rsidP="00604E8E">
      <w:pPr>
        <w:pBdr>
          <w:top w:val="nil"/>
          <w:left w:val="nil"/>
          <w:bottom w:val="nil"/>
          <w:right w:val="nil"/>
          <w:between w:val="nil"/>
        </w:pBdr>
        <w:ind w:left="360"/>
        <w:rPr>
          <w:rFonts w:ascii="Arial Nova Light" w:eastAsia="Times New Roman" w:hAnsi="Arial Nova Light" w:cs="Times New Roman"/>
          <w:color w:val="000000"/>
          <w:sz w:val="20"/>
        </w:rPr>
      </w:pPr>
    </w:p>
    <w:p w14:paraId="139D1578" w14:textId="77777777" w:rsidR="00E21A2F" w:rsidRPr="00CE598B" w:rsidRDefault="00E21A2F">
      <w:pPr>
        <w:pBdr>
          <w:top w:val="nil"/>
          <w:left w:val="nil"/>
          <w:bottom w:val="nil"/>
          <w:right w:val="nil"/>
          <w:between w:val="nil"/>
        </w:pBdr>
        <w:rPr>
          <w:rFonts w:ascii="Arial Nova Light" w:eastAsia="Times New Roman" w:hAnsi="Arial Nova Light" w:cs="Times New Roman"/>
          <w:color w:val="000000"/>
          <w:sz w:val="20"/>
        </w:rPr>
      </w:pPr>
    </w:p>
    <w:p w14:paraId="0C4D6487" w14:textId="77777777" w:rsidR="00E21A2F" w:rsidRPr="00CE598B" w:rsidRDefault="00E21A2F">
      <w:pPr>
        <w:rPr>
          <w:rFonts w:ascii="Arial Nova Light" w:eastAsia="Times New Roman" w:hAnsi="Arial Nova Light" w:cs="Times New Roman"/>
          <w:sz w:val="20"/>
        </w:rPr>
      </w:pPr>
    </w:p>
    <w:p w14:paraId="101650E8" w14:textId="77777777" w:rsidR="00E21A2F" w:rsidRPr="00CE598B" w:rsidRDefault="00E21A2F">
      <w:pPr>
        <w:rPr>
          <w:rFonts w:ascii="Arial Nova Light" w:eastAsia="Times New Roman" w:hAnsi="Arial Nova Light" w:cs="Times New Roman"/>
          <w:sz w:val="20"/>
        </w:rPr>
      </w:pPr>
    </w:p>
    <w:p w14:paraId="432AA128" w14:textId="77777777" w:rsidR="00E21A2F" w:rsidRPr="00CE598B" w:rsidRDefault="00E21A2F">
      <w:pPr>
        <w:rPr>
          <w:rFonts w:ascii="Arial Nova Light" w:eastAsia="Times New Roman" w:hAnsi="Arial Nova Light" w:cs="Times New Roman"/>
          <w:sz w:val="20"/>
        </w:rPr>
      </w:pPr>
    </w:p>
    <w:p w14:paraId="5575634E" w14:textId="77777777" w:rsidR="00E21A2F" w:rsidRPr="00CE598B" w:rsidRDefault="008D4BCF" w:rsidP="00151DA6">
      <w:pPr>
        <w:pStyle w:val="Ttulo2"/>
        <w:numPr>
          <w:ilvl w:val="0"/>
          <w:numId w:val="19"/>
        </w:numPr>
        <w:rPr>
          <w:rFonts w:ascii="Arial Nova Light" w:hAnsi="Arial Nova Light"/>
          <w:sz w:val="20"/>
          <w:szCs w:val="20"/>
        </w:rPr>
      </w:pPr>
      <w:r w:rsidRPr="00CE598B">
        <w:rPr>
          <w:rFonts w:ascii="Arial Nova Light" w:hAnsi="Arial Nova Light"/>
          <w:sz w:val="20"/>
          <w:szCs w:val="20"/>
        </w:rPr>
        <w:t xml:space="preserve">Localización de la alternativa </w:t>
      </w:r>
    </w:p>
    <w:p w14:paraId="136F9722" w14:textId="77777777" w:rsidR="00E21A2F" w:rsidRPr="00CE598B" w:rsidRDefault="00E21A2F">
      <w:pPr>
        <w:pBdr>
          <w:top w:val="nil"/>
          <w:left w:val="nil"/>
          <w:bottom w:val="nil"/>
          <w:right w:val="nil"/>
          <w:between w:val="nil"/>
        </w:pBdr>
        <w:ind w:left="1068" w:hanging="708"/>
        <w:jc w:val="left"/>
        <w:rPr>
          <w:rFonts w:ascii="Arial Nova Light" w:eastAsia="Times New Roman" w:hAnsi="Arial Nova Light" w:cs="Times New Roman"/>
          <w:color w:val="000000"/>
          <w:sz w:val="20"/>
        </w:rPr>
      </w:pPr>
    </w:p>
    <w:p w14:paraId="3B05A721"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 xml:space="preserve">Localización de alternativa </w:t>
      </w:r>
    </w:p>
    <w:p w14:paraId="62E9642B"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color w:val="000000"/>
          <w:sz w:val="20"/>
        </w:rPr>
      </w:pPr>
    </w:p>
    <w:p w14:paraId="2EB4B4E4"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658C5E8D"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color w:val="000000"/>
          <w:sz w:val="20"/>
        </w:rPr>
      </w:pPr>
    </w:p>
    <w:p w14:paraId="55142B40"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Factores que inciden en la localización</w:t>
      </w:r>
    </w:p>
    <w:p w14:paraId="01CC22E6" w14:textId="77777777" w:rsidR="00E21A2F" w:rsidRPr="00CE598B" w:rsidRDefault="00E21A2F">
      <w:pPr>
        <w:ind w:left="360"/>
        <w:jc w:val="left"/>
        <w:rPr>
          <w:rFonts w:ascii="Arial Nova Light" w:eastAsia="Times New Roman" w:hAnsi="Arial Nova Light" w:cs="Times New Roman"/>
          <w:i/>
          <w:sz w:val="20"/>
        </w:rPr>
      </w:pPr>
    </w:p>
    <w:p w14:paraId="0F639392" w14:textId="77777777" w:rsidR="00E21A2F" w:rsidRPr="00CE598B" w:rsidRDefault="008D4BCF">
      <w:pPr>
        <w:ind w:left="1080"/>
        <w:jc w:val="left"/>
        <w:rPr>
          <w:rFonts w:ascii="Arial Nova Light" w:eastAsia="Times New Roman" w:hAnsi="Arial Nova Light" w:cs="Times New Roman"/>
          <w:i/>
          <w:sz w:val="20"/>
        </w:rPr>
      </w:pPr>
      <w:r w:rsidRPr="00CE598B">
        <w:rPr>
          <w:rFonts w:ascii="Arial Nova Light" w:eastAsia="Times New Roman" w:hAnsi="Arial Nova Light" w:cs="Times New Roman"/>
          <w:i/>
          <w:sz w:val="20"/>
        </w:rPr>
        <w:t>Seleccione uno o varios factores que considera oportunos analizar a la hora de establecer la ubicación de la alternativa de solución.</w:t>
      </w:r>
    </w:p>
    <w:p w14:paraId="7A20FC7D"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color w:val="000000"/>
          <w:sz w:val="20"/>
        </w:rPr>
      </w:pPr>
    </w:p>
    <w:p w14:paraId="5E833DF2" w14:textId="77777777" w:rsidR="00E21A2F" w:rsidRPr="00CE598B" w:rsidRDefault="008D4BCF">
      <w:pPr>
        <w:ind w:left="1416"/>
        <w:rPr>
          <w:rFonts w:ascii="Arial Nova Light" w:eastAsia="Times New Roman" w:hAnsi="Arial Nova Light" w:cs="Times New Roman"/>
          <w:i/>
          <w:color w:val="000000"/>
          <w:sz w:val="20"/>
        </w:rPr>
      </w:pPr>
      <w:r w:rsidRPr="00CE598B">
        <w:rPr>
          <w:rFonts w:ascii="Arial Nova Light" w:eastAsia="Times New Roman" w:hAnsi="Arial Nova Light" w:cs="Times New Roman"/>
          <w:i/>
          <w:color w:val="000000"/>
          <w:sz w:val="20"/>
        </w:rPr>
        <w:t>Análisis de los factores que pueden incidir en la localización según aplique</w:t>
      </w:r>
    </w:p>
    <w:p w14:paraId="6BEC548A" w14:textId="77777777" w:rsidR="00E21A2F" w:rsidRPr="00CE598B" w:rsidRDefault="008D4BCF">
      <w:pPr>
        <w:numPr>
          <w:ilvl w:val="0"/>
          <w:numId w:val="13"/>
        </w:numPr>
        <w:pBdr>
          <w:top w:val="nil"/>
          <w:left w:val="nil"/>
          <w:bottom w:val="nil"/>
          <w:right w:val="nil"/>
          <w:between w:val="nil"/>
        </w:pBdr>
        <w:ind w:left="2202"/>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Aspectos administrativos y políticos</w:t>
      </w:r>
    </w:p>
    <w:p w14:paraId="647413FD" w14:textId="77777777" w:rsidR="00E21A2F" w:rsidRPr="00CE598B" w:rsidRDefault="008D4BCF">
      <w:pPr>
        <w:numPr>
          <w:ilvl w:val="0"/>
          <w:numId w:val="13"/>
        </w:numPr>
        <w:pBdr>
          <w:top w:val="nil"/>
          <w:left w:val="nil"/>
          <w:bottom w:val="nil"/>
          <w:right w:val="nil"/>
          <w:between w:val="nil"/>
        </w:pBdr>
        <w:ind w:left="2202"/>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Estructura impositiva y legal</w:t>
      </w:r>
    </w:p>
    <w:p w14:paraId="542FB371" w14:textId="77777777" w:rsidR="00E21A2F" w:rsidRPr="00CE598B" w:rsidRDefault="008D4BCF">
      <w:pPr>
        <w:numPr>
          <w:ilvl w:val="0"/>
          <w:numId w:val="13"/>
        </w:numPr>
        <w:pBdr>
          <w:top w:val="nil"/>
          <w:left w:val="nil"/>
          <w:bottom w:val="nil"/>
          <w:right w:val="nil"/>
          <w:between w:val="nil"/>
        </w:pBdr>
        <w:ind w:left="2202"/>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Cercanía a la población objetivo</w:t>
      </w:r>
    </w:p>
    <w:p w14:paraId="4503CA6C" w14:textId="77777777" w:rsidR="00E21A2F" w:rsidRPr="00CE598B" w:rsidRDefault="008D4BCF">
      <w:pPr>
        <w:numPr>
          <w:ilvl w:val="0"/>
          <w:numId w:val="13"/>
        </w:numPr>
        <w:pBdr>
          <w:top w:val="nil"/>
          <w:left w:val="nil"/>
          <w:bottom w:val="nil"/>
          <w:right w:val="nil"/>
          <w:between w:val="nil"/>
        </w:pBdr>
        <w:ind w:left="2202"/>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Otros</w:t>
      </w:r>
    </w:p>
    <w:p w14:paraId="3D7958F1"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color w:val="000000"/>
          <w:sz w:val="20"/>
        </w:rPr>
      </w:pPr>
    </w:p>
    <w:p w14:paraId="7355E8DE"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 xml:space="preserve">Localización geográfica </w:t>
      </w:r>
    </w:p>
    <w:p w14:paraId="41D38C40" w14:textId="77777777" w:rsidR="00E21A2F" w:rsidRPr="00CE598B" w:rsidRDefault="00E21A2F">
      <w:pPr>
        <w:pBdr>
          <w:top w:val="nil"/>
          <w:left w:val="nil"/>
          <w:bottom w:val="nil"/>
          <w:right w:val="nil"/>
          <w:between w:val="nil"/>
        </w:pBdr>
        <w:ind w:left="1440" w:hanging="708"/>
        <w:jc w:val="left"/>
        <w:rPr>
          <w:rFonts w:ascii="Arial Nova Light" w:hAnsi="Arial Nova Light"/>
          <w:sz w:val="20"/>
          <w:highlight w:val="yellow"/>
        </w:rPr>
      </w:pPr>
    </w:p>
    <w:p w14:paraId="6BB859F9" w14:textId="77777777" w:rsidR="00E21A2F" w:rsidRPr="00CE598B" w:rsidRDefault="00E21A2F">
      <w:pPr>
        <w:pBdr>
          <w:top w:val="nil"/>
          <w:left w:val="nil"/>
          <w:bottom w:val="nil"/>
          <w:right w:val="nil"/>
          <w:between w:val="nil"/>
        </w:pBdr>
        <w:ind w:left="1440" w:hanging="708"/>
        <w:jc w:val="left"/>
        <w:rPr>
          <w:rFonts w:ascii="Arial Nova Light" w:hAnsi="Arial Nova Light"/>
          <w:sz w:val="20"/>
          <w:highlight w:val="yellow"/>
        </w:rPr>
      </w:pPr>
    </w:p>
    <w:p w14:paraId="1A60A6C9" w14:textId="77777777" w:rsidR="00E21A2F" w:rsidRPr="00CE598B" w:rsidRDefault="008D4BCF">
      <w:pPr>
        <w:pBdr>
          <w:top w:val="nil"/>
          <w:left w:val="nil"/>
          <w:bottom w:val="nil"/>
          <w:right w:val="nil"/>
          <w:between w:val="nil"/>
        </w:pBdr>
        <w:ind w:left="1440" w:hanging="708"/>
        <w:jc w:val="center"/>
        <w:rPr>
          <w:rFonts w:ascii="Arial Nova Light" w:hAnsi="Arial Nova Light"/>
          <w:sz w:val="20"/>
          <w:highlight w:val="yellow"/>
        </w:rPr>
      </w:pPr>
      <w:r w:rsidRPr="00CE598B">
        <w:rPr>
          <w:rFonts w:ascii="Arial Nova Light" w:hAnsi="Arial Nova Light"/>
          <w:noProof/>
          <w:sz w:val="20"/>
          <w:lang w:eastAsia="es-CO"/>
        </w:rPr>
        <w:lastRenderedPageBreak/>
        <w:drawing>
          <wp:inline distT="114300" distB="114300" distL="114300" distR="114300" wp14:anchorId="16502725" wp14:editId="762B6B4E">
            <wp:extent cx="4867275" cy="7772400"/>
            <wp:effectExtent l="0" t="0" r="9525" b="0"/>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4867735" cy="7773134"/>
                    </a:xfrm>
                    <a:prstGeom prst="rect">
                      <a:avLst/>
                    </a:prstGeom>
                    <a:ln/>
                  </pic:spPr>
                </pic:pic>
              </a:graphicData>
            </a:graphic>
          </wp:inline>
        </w:drawing>
      </w:r>
    </w:p>
    <w:p w14:paraId="7AC08EF0" w14:textId="77777777" w:rsidR="00604E8E" w:rsidRPr="00CE598B" w:rsidRDefault="00604E8E">
      <w:pPr>
        <w:pBdr>
          <w:top w:val="nil"/>
          <w:left w:val="nil"/>
          <w:bottom w:val="nil"/>
          <w:right w:val="nil"/>
          <w:between w:val="nil"/>
        </w:pBdr>
        <w:ind w:left="1440" w:hanging="708"/>
        <w:jc w:val="center"/>
        <w:rPr>
          <w:rFonts w:ascii="Arial Nova Light" w:hAnsi="Arial Nova Light"/>
          <w:sz w:val="20"/>
          <w:highlight w:val="yellow"/>
        </w:rPr>
      </w:pPr>
    </w:p>
    <w:p w14:paraId="08EB3448"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color w:val="000000"/>
          <w:sz w:val="20"/>
        </w:rPr>
      </w:pPr>
    </w:p>
    <w:p w14:paraId="424157AB" w14:textId="77777777" w:rsidR="00E21A2F" w:rsidRPr="00CE598B" w:rsidRDefault="008D4BCF" w:rsidP="00151DA6">
      <w:pPr>
        <w:pStyle w:val="Ttulo2"/>
        <w:numPr>
          <w:ilvl w:val="0"/>
          <w:numId w:val="19"/>
        </w:numPr>
        <w:rPr>
          <w:rFonts w:ascii="Arial Nova Light" w:hAnsi="Arial Nova Light"/>
          <w:sz w:val="20"/>
          <w:szCs w:val="20"/>
        </w:rPr>
      </w:pPr>
      <w:r w:rsidRPr="00CE598B">
        <w:rPr>
          <w:rFonts w:ascii="Arial Nova Light" w:hAnsi="Arial Nova Light"/>
          <w:sz w:val="20"/>
          <w:szCs w:val="20"/>
        </w:rPr>
        <w:t xml:space="preserve">Cadena Valor </w:t>
      </w:r>
    </w:p>
    <w:p w14:paraId="5FCD06B9" w14:textId="77777777" w:rsidR="00E21A2F" w:rsidRPr="00CE598B" w:rsidRDefault="00E21A2F">
      <w:pPr>
        <w:rPr>
          <w:rFonts w:ascii="Arial Nova Light" w:hAnsi="Arial Nova Light"/>
          <w:sz w:val="20"/>
        </w:rPr>
      </w:pPr>
    </w:p>
    <w:p w14:paraId="5787CB9C"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Objetivos específicos</w:t>
      </w:r>
    </w:p>
    <w:p w14:paraId="0F9B08CD" w14:textId="77777777" w:rsidR="00E21A2F" w:rsidRPr="00CE598B" w:rsidRDefault="00E21A2F">
      <w:pPr>
        <w:ind w:left="720"/>
        <w:rPr>
          <w:rFonts w:ascii="Arial Nova Light" w:eastAsia="Times New Roman" w:hAnsi="Arial Nova Light" w:cs="Times New Roman"/>
          <w:sz w:val="20"/>
        </w:rPr>
      </w:pPr>
    </w:p>
    <w:p w14:paraId="49AD4DE1" w14:textId="77777777" w:rsidR="00E21A2F" w:rsidRPr="00CE598B" w:rsidRDefault="008D4BCF" w:rsidP="00151DA6">
      <w:pPr>
        <w:numPr>
          <w:ilvl w:val="0"/>
          <w:numId w:val="19"/>
        </w:numPr>
        <w:rPr>
          <w:rFonts w:ascii="Arial Nova Light" w:eastAsia="Times New Roman" w:hAnsi="Arial Nova Light" w:cs="Times New Roman"/>
          <w:sz w:val="20"/>
        </w:rPr>
      </w:pPr>
      <w:r w:rsidRPr="00CE598B">
        <w:rPr>
          <w:rFonts w:ascii="Arial Nova Light" w:eastAsia="Times New Roman" w:hAnsi="Arial Nova Light" w:cs="Times New Roman"/>
          <w:sz w:val="20"/>
        </w:rPr>
        <w:t>Promover el ecourbanismo y construcción sostenible</w:t>
      </w:r>
    </w:p>
    <w:p w14:paraId="18918D6D" w14:textId="77777777" w:rsidR="00E21A2F" w:rsidRPr="00CE598B" w:rsidRDefault="008D4BCF" w:rsidP="00151DA6">
      <w:pPr>
        <w:numPr>
          <w:ilvl w:val="0"/>
          <w:numId w:val="19"/>
        </w:numPr>
        <w:rPr>
          <w:rFonts w:ascii="Arial Nova Light" w:eastAsia="Times New Roman" w:hAnsi="Arial Nova Light" w:cs="Times New Roman"/>
          <w:sz w:val="20"/>
        </w:rPr>
      </w:pPr>
      <w:r w:rsidRPr="00CE598B">
        <w:rPr>
          <w:rFonts w:ascii="Arial Nova Light" w:eastAsia="Times New Roman" w:hAnsi="Arial Nova Light" w:cs="Times New Roman"/>
          <w:sz w:val="20"/>
        </w:rPr>
        <w:t>Implementar una (1) Estrategia Distrital de Crecimiento Verde con enfoque de sostenibilidad ambiental, innovación y economía circular.</w:t>
      </w:r>
    </w:p>
    <w:p w14:paraId="22EB5C86" w14:textId="77777777" w:rsidR="00E21A2F" w:rsidRPr="00CE598B" w:rsidRDefault="008D4BCF" w:rsidP="00151DA6">
      <w:pPr>
        <w:numPr>
          <w:ilvl w:val="0"/>
          <w:numId w:val="19"/>
        </w:numPr>
        <w:rPr>
          <w:rFonts w:ascii="Arial Nova Light" w:eastAsia="Times New Roman" w:hAnsi="Arial Nova Light" w:cs="Times New Roman"/>
          <w:sz w:val="20"/>
        </w:rPr>
      </w:pPr>
      <w:r w:rsidRPr="00CE598B">
        <w:rPr>
          <w:rFonts w:ascii="Arial Nova Light" w:eastAsia="Times New Roman" w:hAnsi="Arial Nova Light" w:cs="Times New Roman"/>
          <w:sz w:val="20"/>
        </w:rPr>
        <w:t>Mejorar los estándares ambientales en los sectores que generan un alto impacto en la calidad del agua de las cuencas afluentes al río Bogotá.</w:t>
      </w:r>
    </w:p>
    <w:p w14:paraId="3A4956EC" w14:textId="77777777" w:rsidR="00E21A2F" w:rsidRPr="00CE598B" w:rsidRDefault="008D4BCF" w:rsidP="00151DA6">
      <w:pPr>
        <w:numPr>
          <w:ilvl w:val="0"/>
          <w:numId w:val="19"/>
        </w:numPr>
        <w:rPr>
          <w:rFonts w:ascii="Arial Nova Light" w:hAnsi="Arial Nova Light"/>
          <w:sz w:val="20"/>
        </w:rPr>
      </w:pPr>
      <w:r w:rsidRPr="00CE598B">
        <w:rPr>
          <w:rFonts w:ascii="Arial Nova Light" w:eastAsia="Times New Roman" w:hAnsi="Arial Nova Light" w:cs="Times New Roman"/>
          <w:sz w:val="20"/>
        </w:rPr>
        <w:t>Articular, consolidar e iniciar la implementación de un plan de acción que oriente las acciones para afrontar los efectos del cambio climático en el Distrito Capital en el periodo 2020 - 2050.</w:t>
      </w:r>
    </w:p>
    <w:p w14:paraId="2A987833" w14:textId="77777777" w:rsidR="00E21A2F" w:rsidRPr="00CE598B" w:rsidRDefault="00E21A2F">
      <w:pPr>
        <w:rPr>
          <w:rFonts w:ascii="Arial Nova Light" w:hAnsi="Arial Nova Light"/>
          <w:sz w:val="20"/>
        </w:rPr>
      </w:pPr>
    </w:p>
    <w:p w14:paraId="3647F58C"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 xml:space="preserve">Listado de productos a generar y cantidades de esos productos                      </w:t>
      </w:r>
    </w:p>
    <w:p w14:paraId="01A3DE78"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Producto: Servicio de asistencia técnica para la incorporación de variables ambientales en la planificación sectorial. </w:t>
      </w:r>
    </w:p>
    <w:p w14:paraId="069A5692"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Producto: Servicio de divulgación de la incorporación de consideraciones ambientales en la planificación sectorial</w:t>
      </w:r>
    </w:p>
    <w:p w14:paraId="69F7E2A0"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rPr>
        <w:t>Producto: Servicio de asistencia técnica para la consolidación de negocios verdes</w:t>
      </w:r>
    </w:p>
    <w:p w14:paraId="432C4730" w14:textId="55C12E18" w:rsidR="00E21A2F" w:rsidRPr="00CE598B" w:rsidRDefault="008D4BCF" w:rsidP="000A4553">
      <w:pPr>
        <w:spacing w:before="240" w:after="240"/>
        <w:rPr>
          <w:rFonts w:ascii="Arial Nova Light" w:eastAsia="Times New Roman" w:hAnsi="Arial Nova Light" w:cs="Times New Roman"/>
          <w:color w:val="000000"/>
          <w:sz w:val="20"/>
        </w:rPr>
      </w:pPr>
      <w:r w:rsidRPr="00CE598B">
        <w:rPr>
          <w:rFonts w:ascii="Arial Nova Light" w:eastAsia="Times New Roman" w:hAnsi="Arial Nova Light" w:cs="Times New Roman"/>
          <w:sz w:val="20"/>
        </w:rPr>
        <w:t xml:space="preserve">Producto: Documentos de lineamientos técnicos para mejorar la calidad ambiental de las áreas urbanas: Metas: a) Articular y consolidar un (1) Plan de Acción Climática para Bogotá D.C. 2020 - 2050; b) Implementar </w:t>
      </w:r>
      <w:r w:rsidR="00391978" w:rsidRPr="00CE598B">
        <w:rPr>
          <w:rFonts w:ascii="Arial Nova Light" w:eastAsia="Times New Roman" w:hAnsi="Arial Nova Light" w:cs="Times New Roman"/>
          <w:sz w:val="20"/>
        </w:rPr>
        <w:t xml:space="preserve">al 100% </w:t>
      </w:r>
      <w:r w:rsidRPr="00CE598B">
        <w:rPr>
          <w:rFonts w:ascii="Arial Nova Light" w:eastAsia="Times New Roman" w:hAnsi="Arial Nova Light" w:cs="Times New Roman"/>
          <w:sz w:val="20"/>
        </w:rPr>
        <w:t>de las acciones</w:t>
      </w:r>
      <w:r w:rsidR="00391978" w:rsidRPr="00CE598B">
        <w:rPr>
          <w:rFonts w:ascii="Arial Nova Light" w:eastAsia="Times New Roman" w:hAnsi="Arial Nova Light" w:cs="Times New Roman"/>
          <w:sz w:val="20"/>
        </w:rPr>
        <w:t xml:space="preserve"> pririzadas</w:t>
      </w:r>
      <w:r w:rsidRPr="00CE598B">
        <w:rPr>
          <w:rFonts w:ascii="Arial Nova Light" w:eastAsia="Times New Roman" w:hAnsi="Arial Nova Light" w:cs="Times New Roman"/>
          <w:sz w:val="20"/>
        </w:rPr>
        <w:t xml:space="preserve"> del Plan de Acción Climática para Bogotá D.C. 2020 - 2050.</w:t>
      </w:r>
      <w:r w:rsidRPr="00CE598B">
        <w:rPr>
          <w:rFonts w:ascii="Arial Nova Light" w:eastAsia="Times New Roman" w:hAnsi="Arial Nova Light" w:cs="Times New Roman"/>
          <w:i/>
          <w:color w:val="000000"/>
          <w:sz w:val="20"/>
        </w:rPr>
        <w:t xml:space="preserve"> </w:t>
      </w:r>
    </w:p>
    <w:p w14:paraId="14B3D156" w14:textId="1BA00AB3"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Actividades</w:t>
      </w:r>
      <w:r w:rsidR="007069FE">
        <w:rPr>
          <w:rFonts w:ascii="Arial Nova Light" w:hAnsi="Arial Nova Light"/>
          <w:sz w:val="20"/>
          <w:szCs w:val="20"/>
        </w:rPr>
        <w:t xml:space="preserve"> – Metas de Inversión</w:t>
      </w:r>
    </w:p>
    <w:p w14:paraId="51727C00" w14:textId="77777777" w:rsidR="00E21A2F" w:rsidRPr="00CE598B" w:rsidRDefault="00E21A2F">
      <w:pPr>
        <w:pBdr>
          <w:top w:val="nil"/>
          <w:left w:val="nil"/>
          <w:bottom w:val="nil"/>
          <w:right w:val="nil"/>
          <w:between w:val="nil"/>
        </w:pBdr>
        <w:ind w:hanging="708"/>
        <w:jc w:val="left"/>
        <w:rPr>
          <w:rFonts w:ascii="Arial Nova Light" w:eastAsia="Times New Roman" w:hAnsi="Arial Nova Light" w:cs="Times New Roman"/>
          <w:color w:val="000000"/>
          <w:sz w:val="20"/>
        </w:rPr>
      </w:pPr>
    </w:p>
    <w:tbl>
      <w:tblPr>
        <w:tblStyle w:val="afffffffffffff6"/>
        <w:tblW w:w="9687" w:type="dxa"/>
        <w:tblInd w:w="0" w:type="dxa"/>
        <w:tblLayout w:type="fixed"/>
        <w:tblLook w:val="0400" w:firstRow="0" w:lastRow="0" w:firstColumn="0" w:lastColumn="0" w:noHBand="0" w:noVBand="1"/>
      </w:tblPr>
      <w:tblGrid>
        <w:gridCol w:w="1085"/>
        <w:gridCol w:w="1440"/>
        <w:gridCol w:w="1166"/>
        <w:gridCol w:w="1420"/>
        <w:gridCol w:w="918"/>
        <w:gridCol w:w="2188"/>
        <w:gridCol w:w="1470"/>
      </w:tblGrid>
      <w:tr w:rsidR="00E21A2F" w:rsidRPr="000A4553" w14:paraId="4B43747C" w14:textId="77777777" w:rsidTr="000A4553">
        <w:trPr>
          <w:trHeight w:val="492"/>
          <w:tblHeader/>
        </w:trPr>
        <w:tc>
          <w:tcPr>
            <w:tcW w:w="1085" w:type="dxa"/>
            <w:tcBorders>
              <w:top w:val="single" w:sz="8" w:space="0" w:color="000000"/>
              <w:left w:val="single" w:sz="8" w:space="0" w:color="000000"/>
              <w:bottom w:val="single" w:sz="4" w:space="0" w:color="000000"/>
              <w:right w:val="single" w:sz="8" w:space="0" w:color="000000"/>
            </w:tcBorders>
            <w:shd w:val="clear" w:color="auto" w:fill="4472C4" w:themeFill="accent1"/>
            <w:vAlign w:val="center"/>
          </w:tcPr>
          <w:p w14:paraId="45E0098C" w14:textId="77777777" w:rsidR="00E21A2F" w:rsidRPr="000A4553" w:rsidRDefault="008D4BCF" w:rsidP="000A4553">
            <w:pPr>
              <w:jc w:val="center"/>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OBJETIVO GENERAL</w:t>
            </w:r>
          </w:p>
          <w:p w14:paraId="53F0359A" w14:textId="545116AF" w:rsidR="000A4553" w:rsidRPr="000A4553" w:rsidRDefault="000A4553" w:rsidP="000A4553">
            <w:pPr>
              <w:jc w:val="center"/>
              <w:rPr>
                <w:rFonts w:ascii="Arial Nova Light" w:eastAsia="Times New Roman" w:hAnsi="Arial Nova Light" w:cs="Times New Roman"/>
                <w:b/>
                <w:color w:val="FFFFFF" w:themeColor="background1"/>
                <w:sz w:val="16"/>
                <w:szCs w:val="16"/>
              </w:rPr>
            </w:pPr>
          </w:p>
        </w:tc>
        <w:tc>
          <w:tcPr>
            <w:tcW w:w="1440" w:type="dxa"/>
            <w:tcBorders>
              <w:top w:val="single" w:sz="8" w:space="0" w:color="000000"/>
              <w:left w:val="nil"/>
              <w:bottom w:val="single" w:sz="4" w:space="0" w:color="000000"/>
              <w:right w:val="single" w:sz="8" w:space="0" w:color="000000"/>
            </w:tcBorders>
            <w:shd w:val="clear" w:color="auto" w:fill="4472C4" w:themeFill="accent1"/>
            <w:vAlign w:val="center"/>
          </w:tcPr>
          <w:p w14:paraId="4145494F" w14:textId="6F122901" w:rsidR="00E21A2F" w:rsidRPr="000A4553" w:rsidRDefault="008D4BCF" w:rsidP="000A4553">
            <w:pPr>
              <w:jc w:val="center"/>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OBJETIVOS ESPECÍFICOS</w:t>
            </w:r>
          </w:p>
        </w:tc>
        <w:tc>
          <w:tcPr>
            <w:tcW w:w="1166" w:type="dxa"/>
            <w:tcBorders>
              <w:top w:val="single" w:sz="8" w:space="0" w:color="000000"/>
              <w:left w:val="nil"/>
              <w:bottom w:val="single" w:sz="4" w:space="0" w:color="000000"/>
              <w:right w:val="single" w:sz="8" w:space="0" w:color="000000"/>
            </w:tcBorders>
            <w:shd w:val="clear" w:color="auto" w:fill="4472C4" w:themeFill="accent1"/>
            <w:vAlign w:val="center"/>
          </w:tcPr>
          <w:p w14:paraId="1A1A38EA" w14:textId="77777777" w:rsidR="00E21A2F" w:rsidRPr="000A4553" w:rsidRDefault="008D4BCF" w:rsidP="000A4553">
            <w:pPr>
              <w:jc w:val="center"/>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PRODUCTOS</w:t>
            </w:r>
          </w:p>
        </w:tc>
        <w:tc>
          <w:tcPr>
            <w:tcW w:w="1420" w:type="dxa"/>
            <w:tcBorders>
              <w:top w:val="single" w:sz="8" w:space="0" w:color="000000"/>
              <w:left w:val="nil"/>
              <w:bottom w:val="single" w:sz="4" w:space="0" w:color="000000"/>
              <w:right w:val="single" w:sz="8" w:space="0" w:color="000000"/>
            </w:tcBorders>
            <w:shd w:val="clear" w:color="auto" w:fill="4472C4" w:themeFill="accent1"/>
            <w:vAlign w:val="center"/>
          </w:tcPr>
          <w:p w14:paraId="7B061AFB" w14:textId="77777777" w:rsidR="00E21A2F" w:rsidRPr="000A4553" w:rsidRDefault="008D4BCF" w:rsidP="000A4553">
            <w:pPr>
              <w:jc w:val="center"/>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INDICADORES DE PRODUCTO</w:t>
            </w:r>
          </w:p>
        </w:tc>
        <w:tc>
          <w:tcPr>
            <w:tcW w:w="918" w:type="dxa"/>
            <w:tcBorders>
              <w:top w:val="single" w:sz="8" w:space="0" w:color="000000"/>
              <w:left w:val="nil"/>
              <w:bottom w:val="single" w:sz="4" w:space="0" w:color="000000"/>
              <w:right w:val="single" w:sz="8" w:space="0" w:color="000000"/>
            </w:tcBorders>
            <w:shd w:val="clear" w:color="auto" w:fill="4472C4" w:themeFill="accent1"/>
            <w:vAlign w:val="center"/>
          </w:tcPr>
          <w:p w14:paraId="3446154E" w14:textId="77777777" w:rsidR="00E21A2F" w:rsidRPr="000A4553" w:rsidRDefault="008D4BCF" w:rsidP="000A4553">
            <w:pPr>
              <w:jc w:val="center"/>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UNIDAD DE MEDIDA</w:t>
            </w:r>
          </w:p>
        </w:tc>
        <w:tc>
          <w:tcPr>
            <w:tcW w:w="2188" w:type="dxa"/>
            <w:tcBorders>
              <w:top w:val="single" w:sz="8" w:space="0" w:color="000000"/>
              <w:left w:val="nil"/>
              <w:bottom w:val="single" w:sz="4" w:space="0" w:color="000000"/>
              <w:right w:val="single" w:sz="8" w:space="0" w:color="000000"/>
            </w:tcBorders>
            <w:shd w:val="clear" w:color="auto" w:fill="4472C4" w:themeFill="accent1"/>
            <w:vAlign w:val="center"/>
          </w:tcPr>
          <w:p w14:paraId="7FAC3091" w14:textId="4990D31E" w:rsidR="00E21A2F" w:rsidRPr="000A4553" w:rsidRDefault="008D4BCF" w:rsidP="000A4553">
            <w:pPr>
              <w:jc w:val="center"/>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 xml:space="preserve">ACTIVIDAD </w:t>
            </w:r>
            <w:r w:rsidR="007069FE" w:rsidRPr="000A4553">
              <w:rPr>
                <w:rFonts w:ascii="Arial Nova Light" w:eastAsia="Times New Roman" w:hAnsi="Arial Nova Light" w:cs="Times New Roman"/>
                <w:b/>
                <w:color w:val="FFFFFF" w:themeColor="background1"/>
                <w:sz w:val="16"/>
                <w:szCs w:val="16"/>
              </w:rPr>
              <w:t xml:space="preserve"> - Meta de Inversión</w:t>
            </w:r>
          </w:p>
        </w:tc>
        <w:tc>
          <w:tcPr>
            <w:tcW w:w="1470" w:type="dxa"/>
            <w:tcBorders>
              <w:top w:val="single" w:sz="8" w:space="0" w:color="000000"/>
              <w:left w:val="nil"/>
              <w:bottom w:val="single" w:sz="4" w:space="0" w:color="000000"/>
              <w:right w:val="single" w:sz="8" w:space="0" w:color="000000"/>
            </w:tcBorders>
            <w:shd w:val="clear" w:color="auto" w:fill="4472C4" w:themeFill="accent1"/>
            <w:vAlign w:val="center"/>
          </w:tcPr>
          <w:p w14:paraId="0BD025B6" w14:textId="77777777" w:rsidR="00E21A2F" w:rsidRPr="000A4553" w:rsidRDefault="008D4BCF" w:rsidP="000A4553">
            <w:pPr>
              <w:jc w:val="center"/>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COSTO TOTAL</w:t>
            </w:r>
          </w:p>
        </w:tc>
      </w:tr>
      <w:tr w:rsidR="007069FE" w:rsidRPr="000A4553" w14:paraId="62CC3820" w14:textId="77777777" w:rsidTr="000A4553">
        <w:trPr>
          <w:trHeight w:val="492"/>
        </w:trPr>
        <w:tc>
          <w:tcPr>
            <w:tcW w:w="10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D889D1" w14:textId="77777777" w:rsidR="007069FE" w:rsidRPr="000A4553" w:rsidRDefault="007069FE"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Fortalecer la inclusión de determinantes o acciones de sostenibilidad y gestión del cambio climático en los proyectos sectoriales y de ecourbanismo en Bogotá D.C.</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2C0FCA" w14:textId="77777777" w:rsidR="007069FE" w:rsidRPr="000A4553" w:rsidRDefault="007069FE"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Promover el ecourbanismo y construcción sostenible</w:t>
            </w:r>
          </w:p>
        </w:tc>
        <w:tc>
          <w:tcPr>
            <w:tcW w:w="11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666B69" w14:textId="77777777" w:rsidR="007069FE" w:rsidRPr="000A4553" w:rsidRDefault="007069FE"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Servicio de asistencia técnica para la incorporación de variables ambientales en la planificación sectorial</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33695E" w14:textId="77777777" w:rsidR="007069FE" w:rsidRPr="000A4553" w:rsidRDefault="007069FE"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Entidades y sectores asistidos técnicamente para la incorporación de variables ambientales en la planificación sectorial</w:t>
            </w:r>
          </w:p>
        </w:tc>
        <w:tc>
          <w:tcPr>
            <w:tcW w:w="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5E2D43" w14:textId="26BC06D9" w:rsidR="007069FE" w:rsidRPr="000A4553" w:rsidRDefault="007069FE"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número</w:t>
            </w:r>
          </w:p>
        </w:tc>
        <w:tc>
          <w:tcPr>
            <w:tcW w:w="2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B55C1" w14:textId="77777777" w:rsidR="007069FE" w:rsidRPr="000A4553" w:rsidRDefault="007069FE"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Realizar la gestión a la aplicación de determinantes ambientales en 600 proyectos de infraestructura.</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5B4F7" w14:textId="11344293" w:rsidR="007069FE" w:rsidRPr="000A4553" w:rsidRDefault="007069FE" w:rsidP="000A4553">
            <w:pPr>
              <w:jc w:val="center"/>
              <w:rPr>
                <w:rFonts w:ascii="Arial Nova Light" w:eastAsia="Times New Roman" w:hAnsi="Arial Nova Light" w:cs="Times New Roman"/>
                <w:sz w:val="16"/>
                <w:szCs w:val="16"/>
              </w:rPr>
            </w:pPr>
            <w:r w:rsidRPr="000A4553">
              <w:rPr>
                <w:rFonts w:ascii="Arial Nova Light" w:hAnsi="Arial Nova Light"/>
                <w:sz w:val="16"/>
                <w:szCs w:val="16"/>
              </w:rPr>
              <w:t>$3.206.885.000</w:t>
            </w:r>
          </w:p>
        </w:tc>
      </w:tr>
      <w:tr w:rsidR="007069FE" w:rsidRPr="000A4553" w14:paraId="63DC16B7" w14:textId="77777777" w:rsidTr="000A4553">
        <w:trPr>
          <w:trHeight w:val="49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922001" w14:textId="77777777" w:rsidR="007069FE" w:rsidRPr="000A4553" w:rsidRDefault="007069FE" w:rsidP="000A4553">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2B449" w14:textId="77777777" w:rsidR="007069FE" w:rsidRPr="000A4553" w:rsidRDefault="007069FE" w:rsidP="000A4553">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1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2B19E8" w14:textId="77777777" w:rsidR="007069FE" w:rsidRPr="000A4553" w:rsidRDefault="007069FE" w:rsidP="000A4553">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8D9466" w14:textId="77777777" w:rsidR="007069FE" w:rsidRPr="000A4553" w:rsidRDefault="007069FE" w:rsidP="000A4553">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2F2F5" w14:textId="77777777" w:rsidR="007069FE" w:rsidRPr="000A4553" w:rsidRDefault="007069FE" w:rsidP="000A4553">
            <w:pPr>
              <w:spacing w:line="240" w:lineRule="auto"/>
              <w:jc w:val="center"/>
              <w:rPr>
                <w:rFonts w:ascii="Arial Nova Light" w:eastAsia="Times New Roman" w:hAnsi="Arial Nova Light" w:cs="Times New Roman"/>
                <w:sz w:val="16"/>
                <w:szCs w:val="16"/>
              </w:rPr>
            </w:pPr>
          </w:p>
        </w:tc>
        <w:tc>
          <w:tcPr>
            <w:tcW w:w="2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F7C0B" w14:textId="77777777" w:rsidR="007069FE" w:rsidRPr="000A4553" w:rsidRDefault="007069FE"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Realizar el seguimiento a la incorporación de determinantes ambientales en 400 proyectos de infraestructura en operación</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68013" w14:textId="75CA8F25" w:rsidR="007069FE" w:rsidRPr="000A4553" w:rsidRDefault="007069FE" w:rsidP="000A4553">
            <w:pPr>
              <w:spacing w:before="240" w:after="240"/>
              <w:ind w:left="40"/>
              <w:jc w:val="center"/>
              <w:rPr>
                <w:rFonts w:ascii="Arial Nova Light" w:eastAsia="Times New Roman" w:hAnsi="Arial Nova Light" w:cs="Times New Roman"/>
                <w:sz w:val="16"/>
                <w:szCs w:val="16"/>
              </w:rPr>
            </w:pPr>
            <w:r w:rsidRPr="000A4553">
              <w:rPr>
                <w:rFonts w:ascii="Arial Nova Light" w:hAnsi="Arial Nova Light"/>
                <w:sz w:val="16"/>
                <w:szCs w:val="16"/>
              </w:rPr>
              <w:t>$1.168.584.000</w:t>
            </w:r>
          </w:p>
        </w:tc>
      </w:tr>
      <w:tr w:rsidR="007069FE" w:rsidRPr="000A4553" w14:paraId="14B02567" w14:textId="77777777" w:rsidTr="000A4553">
        <w:trPr>
          <w:trHeight w:val="49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606511" w14:textId="77777777" w:rsidR="007069FE" w:rsidRPr="000A4553" w:rsidRDefault="007069FE" w:rsidP="000A4553">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11F6F2" w14:textId="77777777" w:rsidR="007069FE" w:rsidRPr="000A4553" w:rsidRDefault="007069FE" w:rsidP="000A4553">
            <w:pPr>
              <w:spacing w:line="240" w:lineRule="auto"/>
              <w:jc w:val="center"/>
              <w:rPr>
                <w:rFonts w:ascii="Arial Nova Light" w:eastAsia="Times New Roman" w:hAnsi="Arial Nova Light" w:cs="Times New Roman"/>
                <w:sz w:val="16"/>
                <w:szCs w:val="16"/>
              </w:rPr>
            </w:pPr>
          </w:p>
        </w:tc>
        <w:tc>
          <w:tcPr>
            <w:tcW w:w="1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3B7D7A" w14:textId="77777777" w:rsidR="007069FE" w:rsidRPr="000A4553" w:rsidRDefault="007069FE" w:rsidP="000A4553">
            <w:pPr>
              <w:spacing w:line="240" w:lineRule="auto"/>
              <w:jc w:val="center"/>
              <w:rPr>
                <w:rFonts w:ascii="Arial Nova Light" w:eastAsia="Times New Roman" w:hAnsi="Arial Nova Light" w:cs="Times New Roman"/>
                <w:sz w:val="16"/>
                <w:szCs w:val="16"/>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4989D0" w14:textId="77777777" w:rsidR="007069FE" w:rsidRPr="000A4553" w:rsidRDefault="007069FE" w:rsidP="000A4553">
            <w:pPr>
              <w:spacing w:line="240" w:lineRule="auto"/>
              <w:jc w:val="center"/>
              <w:rPr>
                <w:rFonts w:ascii="Arial Nova Light" w:eastAsia="Times New Roman" w:hAnsi="Arial Nova Light" w:cs="Times New Roman"/>
                <w:sz w:val="16"/>
                <w:szCs w:val="16"/>
              </w:rPr>
            </w:pPr>
          </w:p>
        </w:tc>
        <w:tc>
          <w:tcPr>
            <w:tcW w:w="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38B7E4" w14:textId="77777777" w:rsidR="007069FE" w:rsidRPr="000A4553" w:rsidRDefault="007069FE" w:rsidP="000A4553">
            <w:pPr>
              <w:spacing w:line="240" w:lineRule="auto"/>
              <w:jc w:val="center"/>
              <w:rPr>
                <w:rFonts w:ascii="Arial Nova Light" w:eastAsia="Times New Roman" w:hAnsi="Arial Nova Light" w:cs="Times New Roman"/>
                <w:sz w:val="16"/>
                <w:szCs w:val="16"/>
              </w:rPr>
            </w:pPr>
          </w:p>
        </w:tc>
        <w:tc>
          <w:tcPr>
            <w:tcW w:w="2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3A308" w14:textId="77777777" w:rsidR="007069FE" w:rsidRPr="000A4553" w:rsidRDefault="007069FE"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Realizar el acompañamiento técnico a 20000 m2 de techos verdes y jardines verticales.</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257D4" w14:textId="6946DB84" w:rsidR="007069FE" w:rsidRPr="000A4553" w:rsidRDefault="007069FE" w:rsidP="000A4553">
            <w:pPr>
              <w:jc w:val="center"/>
              <w:rPr>
                <w:rFonts w:ascii="Arial Nova Light" w:eastAsia="Times New Roman" w:hAnsi="Arial Nova Light" w:cs="Times New Roman"/>
                <w:sz w:val="16"/>
                <w:szCs w:val="16"/>
              </w:rPr>
            </w:pPr>
            <w:r w:rsidRPr="000A4553">
              <w:rPr>
                <w:rFonts w:ascii="Arial Nova Light" w:hAnsi="Arial Nova Light"/>
                <w:sz w:val="16"/>
                <w:szCs w:val="16"/>
              </w:rPr>
              <w:t>$481.567.000</w:t>
            </w:r>
          </w:p>
        </w:tc>
      </w:tr>
      <w:tr w:rsidR="009F2DC3" w:rsidRPr="000A4553" w14:paraId="19294780" w14:textId="77777777" w:rsidTr="000A4553">
        <w:trPr>
          <w:trHeight w:val="49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979B89" w14:textId="77777777" w:rsidR="009F2DC3" w:rsidRPr="000A4553" w:rsidRDefault="009F2DC3" w:rsidP="000A4553">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6BCAD"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 xml:space="preserve">Fortalecer las capacidades de las actividades económicas, hacia modelos con enfoque de sostenibilidad, economía circular  e innovación que </w:t>
            </w:r>
            <w:r w:rsidRPr="000A4553">
              <w:rPr>
                <w:rFonts w:ascii="Arial Nova Light" w:eastAsia="Times New Roman" w:hAnsi="Arial Nova Light" w:cs="Times New Roman"/>
                <w:sz w:val="16"/>
                <w:szCs w:val="16"/>
              </w:rPr>
              <w:lastRenderedPageBreak/>
              <w:t>permita la transición hacia un crecimiento verde</w:t>
            </w:r>
          </w:p>
        </w:tc>
        <w:tc>
          <w:tcPr>
            <w:tcW w:w="1166" w:type="dxa"/>
            <w:vMerge w:val="restart"/>
            <w:tcBorders>
              <w:top w:val="single" w:sz="4" w:space="0" w:color="000000"/>
              <w:left w:val="single" w:sz="4" w:space="0" w:color="000000"/>
              <w:right w:val="single" w:sz="4" w:space="0" w:color="000000"/>
            </w:tcBorders>
            <w:shd w:val="clear" w:color="auto" w:fill="auto"/>
            <w:vAlign w:val="center"/>
          </w:tcPr>
          <w:p w14:paraId="59F0ED85" w14:textId="77777777" w:rsidR="009F2DC3" w:rsidRPr="000A4553" w:rsidRDefault="009F2DC3" w:rsidP="000A4553">
            <w:pPr>
              <w:jc w:val="center"/>
              <w:rPr>
                <w:rFonts w:ascii="Arial Nova Light" w:eastAsia="Times New Roman" w:hAnsi="Arial Nova Light" w:cs="Times New Roman"/>
                <w:sz w:val="16"/>
                <w:szCs w:val="16"/>
              </w:rPr>
            </w:pPr>
          </w:p>
          <w:p w14:paraId="0AD4FBC2" w14:textId="77777777" w:rsidR="009F2DC3" w:rsidRPr="000A4553" w:rsidRDefault="009F2DC3" w:rsidP="000A4553">
            <w:pPr>
              <w:jc w:val="center"/>
              <w:rPr>
                <w:rFonts w:ascii="Arial Nova Light" w:eastAsia="Times New Roman" w:hAnsi="Arial Nova Light" w:cs="Times New Roman"/>
                <w:sz w:val="16"/>
                <w:szCs w:val="16"/>
              </w:rPr>
            </w:pPr>
          </w:p>
          <w:p w14:paraId="27CAFF4B" w14:textId="77777777" w:rsidR="009F2DC3" w:rsidRPr="000A4553" w:rsidRDefault="009F2DC3" w:rsidP="000A4553">
            <w:pPr>
              <w:jc w:val="center"/>
              <w:rPr>
                <w:rFonts w:ascii="Arial Nova Light" w:eastAsia="Times New Roman" w:hAnsi="Arial Nova Light" w:cs="Times New Roman"/>
                <w:sz w:val="16"/>
                <w:szCs w:val="16"/>
              </w:rPr>
            </w:pPr>
          </w:p>
          <w:p w14:paraId="31B0B477" w14:textId="77777777" w:rsidR="009F2DC3" w:rsidRPr="000A4553" w:rsidRDefault="009F2DC3" w:rsidP="000A4553">
            <w:pPr>
              <w:jc w:val="center"/>
              <w:rPr>
                <w:rFonts w:ascii="Arial Nova Light" w:eastAsia="Times New Roman" w:hAnsi="Arial Nova Light" w:cs="Times New Roman"/>
                <w:sz w:val="16"/>
                <w:szCs w:val="16"/>
              </w:rPr>
            </w:pPr>
          </w:p>
          <w:p w14:paraId="6308195D" w14:textId="77777777" w:rsidR="009F2DC3" w:rsidRPr="000A4553" w:rsidRDefault="009F2DC3" w:rsidP="000A4553">
            <w:pPr>
              <w:jc w:val="center"/>
              <w:rPr>
                <w:rFonts w:ascii="Arial Nova Light" w:eastAsia="Times New Roman" w:hAnsi="Arial Nova Light" w:cs="Times New Roman"/>
                <w:sz w:val="16"/>
                <w:szCs w:val="16"/>
              </w:rPr>
            </w:pPr>
          </w:p>
          <w:p w14:paraId="48C1E059" w14:textId="77777777" w:rsidR="009F2DC3" w:rsidRPr="000A4553" w:rsidRDefault="009F2DC3" w:rsidP="000A4553">
            <w:pPr>
              <w:jc w:val="center"/>
              <w:rPr>
                <w:rFonts w:ascii="Arial Nova Light" w:eastAsia="Times New Roman" w:hAnsi="Arial Nova Light" w:cs="Times New Roman"/>
                <w:sz w:val="16"/>
                <w:szCs w:val="16"/>
              </w:rPr>
            </w:pPr>
          </w:p>
          <w:p w14:paraId="50C88ED2" w14:textId="77777777" w:rsidR="009F2DC3" w:rsidRPr="000A4553" w:rsidRDefault="009F2DC3" w:rsidP="000A4553">
            <w:pPr>
              <w:jc w:val="center"/>
              <w:rPr>
                <w:rFonts w:ascii="Arial Nova Light" w:eastAsia="Times New Roman" w:hAnsi="Arial Nova Light" w:cs="Times New Roman"/>
                <w:sz w:val="16"/>
                <w:szCs w:val="16"/>
              </w:rPr>
            </w:pPr>
          </w:p>
          <w:p w14:paraId="391BFBFC" w14:textId="77777777" w:rsidR="009F2DC3" w:rsidRPr="000A4553" w:rsidRDefault="009F2DC3" w:rsidP="000A4553">
            <w:pPr>
              <w:jc w:val="center"/>
              <w:rPr>
                <w:rFonts w:ascii="Arial Nova Light" w:eastAsia="Times New Roman" w:hAnsi="Arial Nova Light" w:cs="Times New Roman"/>
                <w:sz w:val="16"/>
                <w:szCs w:val="16"/>
              </w:rPr>
            </w:pPr>
          </w:p>
          <w:p w14:paraId="019EC965" w14:textId="77777777" w:rsidR="009F2DC3" w:rsidRPr="000A4553" w:rsidRDefault="009F2DC3" w:rsidP="000A4553">
            <w:pPr>
              <w:jc w:val="center"/>
              <w:rPr>
                <w:rFonts w:ascii="Arial Nova Light" w:eastAsia="Times New Roman" w:hAnsi="Arial Nova Light" w:cs="Times New Roman"/>
                <w:sz w:val="16"/>
                <w:szCs w:val="16"/>
              </w:rPr>
            </w:pPr>
          </w:p>
          <w:p w14:paraId="43A0C8CF" w14:textId="77777777" w:rsidR="009F2DC3" w:rsidRPr="000A4553" w:rsidRDefault="009F2DC3" w:rsidP="000A4553">
            <w:pPr>
              <w:jc w:val="center"/>
              <w:rPr>
                <w:rFonts w:ascii="Arial Nova Light" w:eastAsia="Times New Roman" w:hAnsi="Arial Nova Light" w:cs="Times New Roman"/>
                <w:sz w:val="16"/>
                <w:szCs w:val="16"/>
              </w:rPr>
            </w:pPr>
          </w:p>
          <w:p w14:paraId="0A4491FC" w14:textId="77777777" w:rsidR="009F2DC3" w:rsidRPr="000A4553" w:rsidRDefault="009F2DC3" w:rsidP="000A4553">
            <w:pPr>
              <w:jc w:val="center"/>
              <w:rPr>
                <w:rFonts w:ascii="Arial Nova Light" w:eastAsia="Times New Roman" w:hAnsi="Arial Nova Light" w:cs="Times New Roman"/>
                <w:sz w:val="16"/>
                <w:szCs w:val="16"/>
              </w:rPr>
            </w:pPr>
          </w:p>
          <w:p w14:paraId="03A114E4" w14:textId="77777777" w:rsidR="009F2DC3" w:rsidRPr="000A4553" w:rsidRDefault="009F2DC3" w:rsidP="000A4553">
            <w:pPr>
              <w:jc w:val="center"/>
              <w:rPr>
                <w:rFonts w:ascii="Arial Nova Light" w:eastAsia="Times New Roman" w:hAnsi="Arial Nova Light" w:cs="Times New Roman"/>
                <w:sz w:val="16"/>
                <w:szCs w:val="16"/>
              </w:rPr>
            </w:pPr>
          </w:p>
          <w:p w14:paraId="55AB25F9" w14:textId="77777777" w:rsidR="009F2DC3" w:rsidRPr="000A4553" w:rsidRDefault="009F2DC3" w:rsidP="000A4553">
            <w:pPr>
              <w:jc w:val="center"/>
              <w:rPr>
                <w:rFonts w:ascii="Arial Nova Light" w:eastAsia="Times New Roman" w:hAnsi="Arial Nova Light" w:cs="Times New Roman"/>
                <w:sz w:val="16"/>
                <w:szCs w:val="16"/>
              </w:rPr>
            </w:pPr>
          </w:p>
          <w:p w14:paraId="21DCB5AC" w14:textId="77777777" w:rsidR="009F2DC3" w:rsidRPr="000A4553" w:rsidRDefault="009F2DC3" w:rsidP="000A4553">
            <w:pPr>
              <w:jc w:val="center"/>
              <w:rPr>
                <w:rFonts w:ascii="Arial Nova Light" w:eastAsia="Times New Roman" w:hAnsi="Arial Nova Light" w:cs="Times New Roman"/>
                <w:sz w:val="16"/>
                <w:szCs w:val="16"/>
              </w:rPr>
            </w:pPr>
          </w:p>
          <w:p w14:paraId="2B3256C3" w14:textId="77777777" w:rsidR="009F2DC3" w:rsidRPr="000A4553" w:rsidRDefault="009F2DC3" w:rsidP="000A4553">
            <w:pPr>
              <w:jc w:val="center"/>
              <w:rPr>
                <w:rFonts w:ascii="Arial Nova Light" w:eastAsia="Times New Roman" w:hAnsi="Arial Nova Light" w:cs="Times New Roman"/>
                <w:sz w:val="16"/>
                <w:szCs w:val="16"/>
              </w:rPr>
            </w:pPr>
          </w:p>
          <w:p w14:paraId="4537310F" w14:textId="77777777" w:rsidR="009F2DC3" w:rsidRPr="000A4553" w:rsidRDefault="009F2DC3" w:rsidP="000A4553">
            <w:pPr>
              <w:jc w:val="center"/>
              <w:rPr>
                <w:rFonts w:ascii="Arial Nova Light" w:eastAsia="Times New Roman" w:hAnsi="Arial Nova Light" w:cs="Times New Roman"/>
                <w:sz w:val="16"/>
                <w:szCs w:val="16"/>
              </w:rPr>
            </w:pPr>
          </w:p>
          <w:p w14:paraId="7161EB75" w14:textId="77777777" w:rsidR="009F2DC3" w:rsidRPr="000A4553" w:rsidRDefault="009F2DC3" w:rsidP="000A4553">
            <w:pPr>
              <w:jc w:val="center"/>
              <w:rPr>
                <w:rFonts w:ascii="Arial Nova Light" w:eastAsia="Times New Roman" w:hAnsi="Arial Nova Light" w:cs="Times New Roman"/>
                <w:sz w:val="16"/>
                <w:szCs w:val="16"/>
              </w:rPr>
            </w:pPr>
          </w:p>
          <w:p w14:paraId="5492CDA1"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Servicio de asistencia técnica para la consolidación de negocios verdes</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78982" w14:textId="165F737F"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lastRenderedPageBreak/>
              <w:t>Negocios verdes consolidados</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08E8"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número</w:t>
            </w:r>
          </w:p>
        </w:tc>
        <w:tc>
          <w:tcPr>
            <w:tcW w:w="2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98D77"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Diseñar y hacer seguimiento 1 estrategia de crecimiento verde con enfoque de sostenibilidad, economía circular e innovación</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4D843" w14:textId="50DA7895" w:rsidR="009F2DC3" w:rsidRPr="000A4553" w:rsidRDefault="000A4553" w:rsidP="000A4553">
            <w:pPr>
              <w:jc w:val="center"/>
              <w:rPr>
                <w:rFonts w:ascii="Arial Nova Light" w:hAnsi="Arial Nova Light" w:cs="Calibri"/>
                <w:color w:val="000000"/>
                <w:sz w:val="16"/>
                <w:szCs w:val="16"/>
                <w:lang w:eastAsia="es-CO"/>
              </w:rPr>
            </w:pPr>
            <w:r w:rsidRPr="000A4553">
              <w:rPr>
                <w:rFonts w:ascii="Arial Nova Light" w:hAnsi="Arial Nova Light" w:cs="Calibri"/>
                <w:color w:val="000000"/>
                <w:sz w:val="16"/>
                <w:szCs w:val="16"/>
              </w:rPr>
              <w:t>$388.299.000</w:t>
            </w:r>
          </w:p>
        </w:tc>
      </w:tr>
      <w:tr w:rsidR="009F2DC3" w:rsidRPr="000A4553" w14:paraId="338D33ED" w14:textId="77777777" w:rsidTr="000A4553">
        <w:trPr>
          <w:trHeight w:val="49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A8C613" w14:textId="77777777" w:rsidR="009F2DC3" w:rsidRPr="000A4553" w:rsidRDefault="009F2DC3" w:rsidP="000A4553">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3B92A"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Implementar una estrategia de crecimiento verde para fortalecer las capacidades de las actividades económicas, hacia modelos con enfoque de sostenibilidad, economía circular e innovación</w:t>
            </w:r>
          </w:p>
        </w:tc>
        <w:tc>
          <w:tcPr>
            <w:tcW w:w="1166" w:type="dxa"/>
            <w:vMerge/>
            <w:tcBorders>
              <w:left w:val="single" w:sz="4" w:space="0" w:color="000000"/>
              <w:right w:val="single" w:sz="4" w:space="0" w:color="000000"/>
            </w:tcBorders>
            <w:shd w:val="clear" w:color="auto" w:fill="auto"/>
            <w:vAlign w:val="center"/>
          </w:tcPr>
          <w:p w14:paraId="37A38089" w14:textId="77777777" w:rsidR="009F2DC3" w:rsidRPr="000A4553" w:rsidRDefault="009F2DC3" w:rsidP="000A4553">
            <w:pPr>
              <w:jc w:val="center"/>
              <w:rPr>
                <w:rFonts w:ascii="Arial Nova Light" w:eastAsia="Times New Roman" w:hAnsi="Arial Nova Light" w:cs="Times New Roman"/>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6E06A" w14:textId="66DE9F9C"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Negocios verdes consolidados</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BF16A"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número</w:t>
            </w:r>
          </w:p>
        </w:tc>
        <w:tc>
          <w:tcPr>
            <w:tcW w:w="2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93E1C"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Asistencia técnica para el mejoramiento del desempeño ambiental en empresas participantes de programas voluntarios ofrecidos por la SEGAE.</w:t>
            </w:r>
          </w:p>
          <w:p w14:paraId="35E08067" w14:textId="77777777" w:rsidR="009F2DC3" w:rsidRPr="000A4553" w:rsidRDefault="009F2DC3" w:rsidP="000A4553">
            <w:pPr>
              <w:jc w:val="center"/>
              <w:rPr>
                <w:rFonts w:ascii="Arial Nova Light" w:eastAsia="Times New Roman" w:hAnsi="Arial Nova Light" w:cs="Times New Roman"/>
                <w:sz w:val="16"/>
                <w:szCs w:val="16"/>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77736" w14:textId="77777777" w:rsidR="000A4553" w:rsidRPr="000A4553" w:rsidRDefault="000A4553" w:rsidP="000A4553">
            <w:pPr>
              <w:jc w:val="center"/>
              <w:rPr>
                <w:rFonts w:ascii="Arial Nova Light" w:hAnsi="Arial Nova Light" w:cs="Calibri"/>
                <w:color w:val="000000"/>
                <w:sz w:val="16"/>
                <w:szCs w:val="16"/>
                <w:lang w:eastAsia="es-CO"/>
              </w:rPr>
            </w:pPr>
            <w:r w:rsidRPr="000A4553">
              <w:rPr>
                <w:rFonts w:ascii="Arial Nova Light" w:hAnsi="Arial Nova Light" w:cs="Calibri"/>
                <w:color w:val="000000"/>
                <w:sz w:val="16"/>
                <w:szCs w:val="16"/>
              </w:rPr>
              <w:t>$3.662.465.490</w:t>
            </w:r>
          </w:p>
          <w:p w14:paraId="00AACD28" w14:textId="3A1F592A" w:rsidR="009F2DC3" w:rsidRPr="000A4553" w:rsidRDefault="009F2DC3" w:rsidP="000A4553">
            <w:pPr>
              <w:jc w:val="center"/>
              <w:rPr>
                <w:rFonts w:ascii="Arial Nova Light" w:eastAsia="Times New Roman" w:hAnsi="Arial Nova Light" w:cs="Times New Roman"/>
                <w:sz w:val="16"/>
                <w:szCs w:val="16"/>
              </w:rPr>
            </w:pPr>
          </w:p>
        </w:tc>
      </w:tr>
      <w:tr w:rsidR="009F2DC3" w:rsidRPr="000A4553" w14:paraId="787FE6A8" w14:textId="77777777" w:rsidTr="000A4553">
        <w:trPr>
          <w:trHeight w:val="49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0DCE02" w14:textId="77777777" w:rsidR="009F2DC3" w:rsidRPr="000A4553" w:rsidRDefault="009F2DC3" w:rsidP="000A4553">
            <w:pPr>
              <w:spacing w:line="240" w:lineRule="auto"/>
              <w:jc w:val="center"/>
              <w:rPr>
                <w:rFonts w:ascii="Arial Nova Light" w:eastAsia="Times New Roman" w:hAnsi="Arial Nova Light" w:cs="Times New Roman"/>
                <w:sz w:val="16"/>
                <w:szCs w:val="16"/>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50FEF"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Implementar una estrategia de crecimiento verde para fortalecer las capacidades de las actividades económicas, hacia modelos con enfoque de sostenibilidad, economía circular e innovación</w:t>
            </w:r>
          </w:p>
        </w:tc>
        <w:tc>
          <w:tcPr>
            <w:tcW w:w="1166" w:type="dxa"/>
            <w:vMerge/>
            <w:tcBorders>
              <w:left w:val="single" w:sz="4" w:space="0" w:color="000000"/>
              <w:right w:val="single" w:sz="4" w:space="0" w:color="000000"/>
            </w:tcBorders>
            <w:shd w:val="clear" w:color="auto" w:fill="auto"/>
            <w:vAlign w:val="center"/>
          </w:tcPr>
          <w:p w14:paraId="366126E1" w14:textId="77777777" w:rsidR="009F2DC3" w:rsidRPr="000A4553" w:rsidRDefault="009F2DC3" w:rsidP="000A4553">
            <w:pPr>
              <w:jc w:val="center"/>
              <w:rPr>
                <w:rFonts w:ascii="Arial Nova Light" w:eastAsia="Times New Roman" w:hAnsi="Arial Nova Light" w:cs="Times New Roman"/>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D64AC" w14:textId="059E00A9"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Negocios verdes consolidados</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BF9A5"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Número</w:t>
            </w:r>
          </w:p>
        </w:tc>
        <w:tc>
          <w:tcPr>
            <w:tcW w:w="2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4FCA5"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Realizar un proceso de acompañamiento y promoción a los negocios verdes en el Distrito</w:t>
            </w:r>
          </w:p>
          <w:p w14:paraId="48AD0747" w14:textId="77777777" w:rsidR="009F2DC3" w:rsidRPr="000A4553" w:rsidRDefault="009F2DC3" w:rsidP="000A4553">
            <w:pPr>
              <w:jc w:val="center"/>
              <w:rPr>
                <w:rFonts w:ascii="Arial Nova Light" w:eastAsia="Times New Roman" w:hAnsi="Arial Nova Light" w:cs="Times New Roman"/>
                <w:sz w:val="16"/>
                <w:szCs w:val="16"/>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A7DF3" w14:textId="77777777" w:rsidR="000A4553" w:rsidRPr="000A4553" w:rsidRDefault="000A4553" w:rsidP="000A4553">
            <w:pPr>
              <w:jc w:val="center"/>
              <w:rPr>
                <w:rFonts w:ascii="Arial Nova Light" w:hAnsi="Arial Nova Light" w:cs="Calibri"/>
                <w:color w:val="000000"/>
                <w:sz w:val="16"/>
                <w:szCs w:val="16"/>
                <w:lang w:eastAsia="es-CO"/>
              </w:rPr>
            </w:pPr>
            <w:r w:rsidRPr="000A4553">
              <w:rPr>
                <w:rFonts w:ascii="Arial Nova Light" w:hAnsi="Arial Nova Light" w:cs="Calibri"/>
                <w:color w:val="000000"/>
                <w:sz w:val="16"/>
                <w:szCs w:val="16"/>
              </w:rPr>
              <w:t>$1.897.794.000</w:t>
            </w:r>
          </w:p>
          <w:p w14:paraId="30FD179E" w14:textId="7B2EFCC4" w:rsidR="009F2DC3" w:rsidRPr="000A4553" w:rsidRDefault="009F2DC3" w:rsidP="000A4553">
            <w:pPr>
              <w:jc w:val="center"/>
              <w:rPr>
                <w:rFonts w:ascii="Arial Nova Light" w:eastAsia="Times New Roman" w:hAnsi="Arial Nova Light" w:cs="Times New Roman"/>
                <w:sz w:val="16"/>
                <w:szCs w:val="16"/>
              </w:rPr>
            </w:pPr>
          </w:p>
        </w:tc>
      </w:tr>
      <w:tr w:rsidR="009F2DC3" w:rsidRPr="000A4553" w14:paraId="3D416604" w14:textId="77777777" w:rsidTr="000A4553">
        <w:trPr>
          <w:trHeight w:val="49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C0A833" w14:textId="77777777" w:rsidR="009F2DC3" w:rsidRPr="000A4553" w:rsidRDefault="009F2DC3" w:rsidP="000A4553">
            <w:pPr>
              <w:spacing w:line="240" w:lineRule="auto"/>
              <w:jc w:val="center"/>
              <w:rPr>
                <w:rFonts w:ascii="Arial Nova Light" w:eastAsia="Times New Roman" w:hAnsi="Arial Nova Light" w:cs="Times New Roman"/>
                <w:sz w:val="16"/>
                <w:szCs w:val="16"/>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19F64"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Implementar una estrategia de crecimiento verde para fortalecer las capacidades de las actividades económicas, hacia modelos con enfoque de sostenibilidad, economía circular e innovación</w:t>
            </w:r>
          </w:p>
        </w:tc>
        <w:tc>
          <w:tcPr>
            <w:tcW w:w="1166" w:type="dxa"/>
            <w:vMerge/>
            <w:tcBorders>
              <w:left w:val="single" w:sz="4" w:space="0" w:color="000000"/>
              <w:bottom w:val="single" w:sz="4" w:space="0" w:color="000000"/>
              <w:right w:val="single" w:sz="4" w:space="0" w:color="000000"/>
            </w:tcBorders>
            <w:shd w:val="clear" w:color="auto" w:fill="auto"/>
            <w:vAlign w:val="center"/>
          </w:tcPr>
          <w:p w14:paraId="304CAAA0" w14:textId="77777777" w:rsidR="009F2DC3" w:rsidRPr="000A4553" w:rsidRDefault="009F2DC3" w:rsidP="000A4553">
            <w:pPr>
              <w:jc w:val="center"/>
              <w:rPr>
                <w:rFonts w:ascii="Arial Nova Light" w:eastAsia="Times New Roman" w:hAnsi="Arial Nova Light" w:cs="Times New Roman"/>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A9A2A" w14:textId="198C16D5"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Negocios verdes consolidados</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8EF29"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Número</w:t>
            </w:r>
          </w:p>
        </w:tc>
        <w:tc>
          <w:tcPr>
            <w:tcW w:w="2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BD0AF" w14:textId="77777777" w:rsidR="009F2DC3" w:rsidRPr="000A4553" w:rsidRDefault="009F2DC3" w:rsidP="000A4553">
            <w:pPr>
              <w:jc w:val="center"/>
              <w:rPr>
                <w:rFonts w:ascii="Arial Nova Light" w:eastAsia="Times New Roman" w:hAnsi="Arial Nova Light" w:cs="Times New Roman"/>
                <w:sz w:val="16"/>
                <w:szCs w:val="16"/>
              </w:rPr>
            </w:pPr>
          </w:p>
          <w:p w14:paraId="2BC1ACC8" w14:textId="77777777" w:rsidR="009F2DC3" w:rsidRPr="000A4553" w:rsidRDefault="009F2DC3"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Desarrollo de pilotos de economía circular en sectores productivos priorizados.</w:t>
            </w:r>
          </w:p>
          <w:p w14:paraId="400E3B04" w14:textId="77777777" w:rsidR="009F2DC3" w:rsidRPr="000A4553" w:rsidRDefault="009F2DC3" w:rsidP="000A4553">
            <w:pPr>
              <w:jc w:val="center"/>
              <w:rPr>
                <w:rFonts w:ascii="Arial Nova Light" w:eastAsia="Times New Roman" w:hAnsi="Arial Nova Light" w:cs="Times New Roman"/>
                <w:sz w:val="16"/>
                <w:szCs w:val="16"/>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1D78A" w14:textId="77777777" w:rsidR="000A4553" w:rsidRPr="000A4553" w:rsidRDefault="000A4553" w:rsidP="000A4553">
            <w:pPr>
              <w:jc w:val="center"/>
              <w:rPr>
                <w:rFonts w:ascii="Arial Nova Light" w:hAnsi="Arial Nova Light" w:cs="Calibri"/>
                <w:color w:val="000000"/>
                <w:sz w:val="16"/>
                <w:szCs w:val="16"/>
                <w:lang w:eastAsia="es-CO"/>
              </w:rPr>
            </w:pPr>
            <w:r w:rsidRPr="000A4553">
              <w:rPr>
                <w:rFonts w:ascii="Arial Nova Light" w:hAnsi="Arial Nova Light" w:cs="Calibri"/>
                <w:color w:val="000000"/>
                <w:sz w:val="16"/>
                <w:szCs w:val="16"/>
              </w:rPr>
              <w:t>$2.453.179.000</w:t>
            </w:r>
          </w:p>
          <w:p w14:paraId="7CFAD16E" w14:textId="67739CF7" w:rsidR="009F2DC3" w:rsidRPr="000A4553" w:rsidRDefault="009F2DC3" w:rsidP="000A4553">
            <w:pPr>
              <w:jc w:val="center"/>
              <w:rPr>
                <w:rFonts w:ascii="Arial Nova Light" w:eastAsia="Times New Roman" w:hAnsi="Arial Nova Light" w:cs="Times New Roman"/>
                <w:sz w:val="16"/>
                <w:szCs w:val="16"/>
              </w:rPr>
            </w:pPr>
          </w:p>
        </w:tc>
      </w:tr>
      <w:tr w:rsidR="00E21A2F" w:rsidRPr="000A4553" w14:paraId="621DD7E2" w14:textId="77777777" w:rsidTr="000A4553">
        <w:trPr>
          <w:trHeight w:val="49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F38771" w14:textId="77777777" w:rsidR="00E21A2F" w:rsidRPr="000A4553" w:rsidRDefault="00E21A2F" w:rsidP="000A4553">
            <w:pPr>
              <w:spacing w:line="240" w:lineRule="auto"/>
              <w:jc w:val="center"/>
              <w:rPr>
                <w:rFonts w:ascii="Arial Nova Light" w:eastAsia="Times New Roman" w:hAnsi="Arial Nova Light" w:cs="Times New Roman"/>
                <w:sz w:val="16"/>
                <w:szCs w:val="16"/>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FA150" w14:textId="77777777" w:rsidR="00E21A2F" w:rsidRPr="000A4553" w:rsidRDefault="008D4BCF"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 xml:space="preserve">Intervenir  los sectores priorizados por el POMCA del Río Bogotá, a </w:t>
            </w:r>
            <w:r w:rsidR="009F2DC3" w:rsidRPr="000A4553">
              <w:rPr>
                <w:rFonts w:ascii="Arial Nova Light" w:eastAsia="Times New Roman" w:hAnsi="Arial Nova Light" w:cs="Times New Roman"/>
                <w:sz w:val="16"/>
                <w:szCs w:val="16"/>
              </w:rPr>
              <w:t>través</w:t>
            </w:r>
            <w:r w:rsidRPr="000A4553">
              <w:rPr>
                <w:rFonts w:ascii="Arial Nova Light" w:eastAsia="Times New Roman" w:hAnsi="Arial Nova Light" w:cs="Times New Roman"/>
                <w:sz w:val="16"/>
                <w:szCs w:val="16"/>
              </w:rPr>
              <w:t xml:space="preserve"> de proyectos de producción más Limpia</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C5ACC" w14:textId="77777777" w:rsidR="00E21A2F" w:rsidRPr="000A4553" w:rsidRDefault="008D4BCF"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 xml:space="preserve">Servicio de divulgación de la incorporación de consideraciones ambientales en la </w:t>
            </w:r>
            <w:r w:rsidRPr="000A4553">
              <w:rPr>
                <w:rFonts w:ascii="Arial Nova Light" w:eastAsia="Times New Roman" w:hAnsi="Arial Nova Light" w:cs="Times New Roman"/>
                <w:sz w:val="16"/>
                <w:szCs w:val="16"/>
              </w:rPr>
              <w:lastRenderedPageBreak/>
              <w:t>planificación sectorial</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40AB2" w14:textId="77777777" w:rsidR="00E21A2F" w:rsidRPr="000A4553" w:rsidRDefault="008D4BCF"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lastRenderedPageBreak/>
              <w:t>Campañas divulgadas</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B062F" w14:textId="77777777" w:rsidR="00E21A2F" w:rsidRPr="000A4553" w:rsidRDefault="008D4BCF"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Número</w:t>
            </w:r>
          </w:p>
        </w:tc>
        <w:tc>
          <w:tcPr>
            <w:tcW w:w="2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929C3" w14:textId="77777777" w:rsidR="00E21A2F" w:rsidRPr="000A4553" w:rsidRDefault="008D4BCF"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Desarrollo de proyectos de producción más limpia en los sectores priorizados.</w:t>
            </w:r>
          </w:p>
          <w:p w14:paraId="0944253D" w14:textId="77777777" w:rsidR="00E21A2F" w:rsidRPr="000A4553" w:rsidRDefault="00E21A2F" w:rsidP="000A4553">
            <w:pPr>
              <w:jc w:val="center"/>
              <w:rPr>
                <w:rFonts w:ascii="Arial Nova Light" w:eastAsia="Times New Roman" w:hAnsi="Arial Nova Light" w:cs="Times New Roman"/>
                <w:sz w:val="16"/>
                <w:szCs w:val="16"/>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51999" w14:textId="77777777" w:rsidR="000A4553" w:rsidRPr="000A4553" w:rsidRDefault="000A4553" w:rsidP="000A4553">
            <w:pPr>
              <w:jc w:val="center"/>
              <w:rPr>
                <w:rFonts w:ascii="Arial Nova Light" w:hAnsi="Arial Nova Light" w:cs="Calibri"/>
                <w:color w:val="000000"/>
                <w:sz w:val="16"/>
                <w:szCs w:val="16"/>
                <w:lang w:eastAsia="es-CO"/>
              </w:rPr>
            </w:pPr>
            <w:r w:rsidRPr="000A4553">
              <w:rPr>
                <w:rFonts w:ascii="Arial Nova Light" w:hAnsi="Arial Nova Light" w:cs="Calibri"/>
                <w:color w:val="000000"/>
                <w:sz w:val="16"/>
                <w:szCs w:val="16"/>
              </w:rPr>
              <w:t>$1.414.122.000</w:t>
            </w:r>
          </w:p>
          <w:p w14:paraId="16555155" w14:textId="32C15B87" w:rsidR="00E21A2F" w:rsidRPr="000A4553" w:rsidRDefault="00E21A2F" w:rsidP="000A4553">
            <w:pPr>
              <w:jc w:val="center"/>
              <w:rPr>
                <w:rFonts w:ascii="Arial Nova Light" w:eastAsia="Times New Roman" w:hAnsi="Arial Nova Light" w:cs="Times New Roman"/>
                <w:sz w:val="16"/>
                <w:szCs w:val="16"/>
              </w:rPr>
            </w:pPr>
          </w:p>
        </w:tc>
      </w:tr>
      <w:tr w:rsidR="00E21A2F" w:rsidRPr="000A4553" w14:paraId="5CBD3B7D" w14:textId="77777777" w:rsidTr="000A4553">
        <w:trPr>
          <w:trHeight w:val="49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EFE72C" w14:textId="77777777" w:rsidR="00E21A2F" w:rsidRPr="000A4553" w:rsidRDefault="00E21A2F" w:rsidP="000A4553">
            <w:pPr>
              <w:spacing w:line="240" w:lineRule="auto"/>
              <w:jc w:val="center"/>
              <w:rPr>
                <w:rFonts w:ascii="Arial Nova Light" w:eastAsia="Times New Roman" w:hAnsi="Arial Nova Light" w:cs="Times New Roman"/>
                <w:sz w:val="16"/>
                <w:szCs w:val="16"/>
                <w:highlight w:val="yellow"/>
              </w:rPr>
            </w:pP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784564D" w14:textId="77777777" w:rsidR="00E21A2F" w:rsidRPr="000A4553" w:rsidRDefault="008D4BCF"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Articular, consolidar e iniciar la implementación de un plan de acción que oriente las acciones para afrontar los efectos del cambio climático en el Distrito Capital en el periodo 2020 - 2050.</w:t>
            </w:r>
          </w:p>
        </w:tc>
        <w:tc>
          <w:tcPr>
            <w:tcW w:w="116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AEFC793" w14:textId="77777777" w:rsidR="00E21A2F" w:rsidRPr="000A4553" w:rsidRDefault="008D4BCF" w:rsidP="000A4553">
            <w:pPr>
              <w:spacing w:before="240" w:after="240" w:line="240" w:lineRule="auto"/>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Documentos de lineamientos técnicos para mejorar la calidad ambiental de las áreas urbanas</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C8390E" w14:textId="58F54205" w:rsidR="00E21A2F" w:rsidRPr="000A4553" w:rsidRDefault="008D4BCF"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 xml:space="preserve">Documentos de </w:t>
            </w:r>
            <w:r w:rsidR="00BA4DB0" w:rsidRPr="000A4553">
              <w:rPr>
                <w:rFonts w:ascii="Arial Nova Light" w:eastAsia="Times New Roman" w:hAnsi="Arial Nova Light" w:cs="Times New Roman"/>
                <w:sz w:val="16"/>
                <w:szCs w:val="16"/>
              </w:rPr>
              <w:t xml:space="preserve">lineamientos técnicos para </w:t>
            </w:r>
            <w:r w:rsidRPr="000A4553">
              <w:rPr>
                <w:rFonts w:ascii="Arial Nova Light" w:eastAsia="Times New Roman" w:hAnsi="Arial Nova Light" w:cs="Times New Roman"/>
                <w:sz w:val="16"/>
                <w:szCs w:val="16"/>
              </w:rPr>
              <w:t>mejorar la calidad ambiental de las áreas urbanas elaborados</w:t>
            </w:r>
          </w:p>
        </w:tc>
        <w:tc>
          <w:tcPr>
            <w:tcW w:w="91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B41A216" w14:textId="77777777" w:rsidR="00E21A2F" w:rsidRPr="000A4553" w:rsidRDefault="008D4BCF"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Número</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FF3CADB" w14:textId="77777777" w:rsidR="00E21A2F" w:rsidRPr="000A4553" w:rsidRDefault="008D4BCF"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Articular y consolidar un (1) Plan de Acción Climática para Bogotá D.C. 2020 - 2050.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CE02A82" w14:textId="2E54AF23" w:rsidR="005214A1" w:rsidRPr="000A4553" w:rsidRDefault="005214A1" w:rsidP="000A4553">
            <w:pPr>
              <w:jc w:val="center"/>
              <w:rPr>
                <w:rFonts w:ascii="Arial Nova Light" w:eastAsia="Times New Roman" w:hAnsi="Arial Nova Light" w:cs="Times New Roman"/>
                <w:sz w:val="16"/>
                <w:szCs w:val="16"/>
              </w:rPr>
            </w:pPr>
          </w:p>
          <w:p w14:paraId="3B98A437" w14:textId="77777777" w:rsidR="000A4553" w:rsidRPr="000A4553" w:rsidRDefault="000A4553" w:rsidP="000A4553">
            <w:pPr>
              <w:jc w:val="center"/>
              <w:rPr>
                <w:rFonts w:ascii="Arial Nova Light" w:hAnsi="Arial Nova Light" w:cs="Calibri"/>
                <w:color w:val="000000"/>
                <w:sz w:val="16"/>
                <w:szCs w:val="16"/>
                <w:lang w:eastAsia="es-CO"/>
              </w:rPr>
            </w:pPr>
            <w:r w:rsidRPr="000A4553">
              <w:rPr>
                <w:rFonts w:ascii="Arial Nova Light" w:hAnsi="Arial Nova Light" w:cs="Calibri"/>
                <w:color w:val="000000"/>
                <w:sz w:val="16"/>
                <w:szCs w:val="16"/>
              </w:rPr>
              <w:t>$478.424.000</w:t>
            </w:r>
          </w:p>
          <w:p w14:paraId="76BA1B7B" w14:textId="770DA46D" w:rsidR="00E21A2F" w:rsidRPr="000A4553" w:rsidRDefault="00E21A2F" w:rsidP="000A4553">
            <w:pPr>
              <w:jc w:val="center"/>
              <w:rPr>
                <w:rFonts w:ascii="Arial Nova Light" w:eastAsia="Times New Roman" w:hAnsi="Arial Nova Light" w:cs="Times New Roman"/>
                <w:sz w:val="16"/>
                <w:szCs w:val="16"/>
              </w:rPr>
            </w:pPr>
          </w:p>
        </w:tc>
      </w:tr>
      <w:tr w:rsidR="00E21A2F" w:rsidRPr="000A4553" w14:paraId="2DA42BA8" w14:textId="77777777" w:rsidTr="000A4553">
        <w:trPr>
          <w:trHeight w:val="492"/>
        </w:trPr>
        <w:tc>
          <w:tcPr>
            <w:tcW w:w="10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A00359" w14:textId="77777777" w:rsidR="00E21A2F" w:rsidRPr="000A4553" w:rsidRDefault="00E21A2F" w:rsidP="000A4553">
            <w:pPr>
              <w:widowControl w:val="0"/>
              <w:pBdr>
                <w:top w:val="nil"/>
                <w:left w:val="nil"/>
                <w:bottom w:val="nil"/>
                <w:right w:val="nil"/>
                <w:between w:val="nil"/>
              </w:pBdr>
              <w:spacing w:line="240" w:lineRule="auto"/>
              <w:jc w:val="center"/>
              <w:rPr>
                <w:rFonts w:ascii="Arial Nova Light" w:eastAsia="Times New Roman" w:hAnsi="Arial Nova Light" w:cs="Times New Roman"/>
                <w:sz w:val="16"/>
                <w:szCs w:val="16"/>
                <w:highlight w:val="yellow"/>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FAD5E7A" w14:textId="77777777" w:rsidR="00E21A2F" w:rsidRPr="000A4553" w:rsidRDefault="00E21A2F" w:rsidP="000A4553">
            <w:pPr>
              <w:widowControl w:val="0"/>
              <w:pBdr>
                <w:top w:val="nil"/>
                <w:left w:val="nil"/>
                <w:bottom w:val="nil"/>
                <w:right w:val="nil"/>
                <w:between w:val="nil"/>
              </w:pBdr>
              <w:jc w:val="center"/>
              <w:rPr>
                <w:rFonts w:ascii="Arial Nova Light" w:eastAsia="Times New Roman" w:hAnsi="Arial Nova Light" w:cs="Times New Roman"/>
                <w:sz w:val="16"/>
                <w:szCs w:val="16"/>
                <w:highlight w:val="yellow"/>
              </w:rPr>
            </w:pPr>
          </w:p>
        </w:tc>
        <w:tc>
          <w:tcPr>
            <w:tcW w:w="116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90E2C70" w14:textId="77777777" w:rsidR="00E21A2F" w:rsidRPr="000A4553" w:rsidRDefault="00E21A2F" w:rsidP="000A4553">
            <w:pPr>
              <w:spacing w:line="240" w:lineRule="auto"/>
              <w:jc w:val="center"/>
              <w:rPr>
                <w:rFonts w:ascii="Arial Nova Light" w:eastAsia="Times New Roman" w:hAnsi="Arial Nova Light" w:cs="Times New Roman"/>
                <w:sz w:val="16"/>
                <w:szCs w:val="16"/>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CB8E6B" w14:textId="77777777" w:rsidR="00E21A2F" w:rsidRPr="000A4553" w:rsidRDefault="00E21A2F" w:rsidP="000A4553">
            <w:pPr>
              <w:spacing w:line="240" w:lineRule="auto"/>
              <w:jc w:val="center"/>
              <w:rPr>
                <w:rFonts w:ascii="Arial Nova Light" w:eastAsia="Times New Roman" w:hAnsi="Arial Nova Light" w:cs="Times New Roman"/>
                <w:sz w:val="16"/>
                <w:szCs w:val="16"/>
              </w:rPr>
            </w:pPr>
          </w:p>
        </w:tc>
        <w:tc>
          <w:tcPr>
            <w:tcW w:w="91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F236E85" w14:textId="77777777" w:rsidR="00E21A2F" w:rsidRPr="000A4553" w:rsidRDefault="00E21A2F" w:rsidP="000A4553">
            <w:pPr>
              <w:spacing w:line="240" w:lineRule="auto"/>
              <w:jc w:val="center"/>
              <w:rPr>
                <w:rFonts w:ascii="Arial Nova Light" w:eastAsia="Times New Roman" w:hAnsi="Arial Nova Light" w:cs="Times New Roman"/>
                <w:sz w:val="16"/>
                <w:szCs w:val="16"/>
              </w:rPr>
            </w:pP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D53C160" w14:textId="5969499B" w:rsidR="00E21A2F" w:rsidRPr="000A4553" w:rsidRDefault="00391978" w:rsidP="000A4553">
            <w:pPr>
              <w:jc w:val="center"/>
              <w:rPr>
                <w:rFonts w:ascii="Arial Nova Light" w:eastAsia="Times New Roman" w:hAnsi="Arial Nova Light" w:cs="Times New Roman"/>
                <w:sz w:val="16"/>
                <w:szCs w:val="16"/>
              </w:rPr>
            </w:pPr>
            <w:r w:rsidRPr="000A4553">
              <w:rPr>
                <w:rFonts w:ascii="Arial Nova Light" w:eastAsia="Times New Roman" w:hAnsi="Arial Nova Light" w:cs="Times New Roman"/>
                <w:sz w:val="16"/>
                <w:szCs w:val="16"/>
              </w:rPr>
              <w:t>Implementar al 100% de las acciones pririzadas del Plan de Acción Climática para Bogotá D.C. 2020 - 2050.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55BBD06" w14:textId="77777777" w:rsidR="000A4553" w:rsidRPr="000A4553" w:rsidRDefault="000A4553" w:rsidP="000A4553">
            <w:pPr>
              <w:jc w:val="center"/>
              <w:rPr>
                <w:rFonts w:ascii="Arial Nova Light" w:hAnsi="Arial Nova Light" w:cs="Calibri"/>
                <w:color w:val="000000"/>
                <w:sz w:val="16"/>
                <w:szCs w:val="16"/>
                <w:lang w:eastAsia="es-CO"/>
              </w:rPr>
            </w:pPr>
            <w:r w:rsidRPr="000A4553">
              <w:rPr>
                <w:rFonts w:ascii="Arial Nova Light" w:hAnsi="Arial Nova Light" w:cs="Calibri"/>
                <w:color w:val="000000"/>
                <w:sz w:val="16"/>
                <w:szCs w:val="16"/>
              </w:rPr>
              <w:t>$4.004.471.000</w:t>
            </w:r>
          </w:p>
          <w:p w14:paraId="412E70A4" w14:textId="265CFD6F" w:rsidR="00E21A2F" w:rsidRPr="000A4553" w:rsidRDefault="00E21A2F" w:rsidP="000A4553">
            <w:pPr>
              <w:jc w:val="center"/>
              <w:rPr>
                <w:rFonts w:ascii="Arial Nova Light" w:eastAsia="Times New Roman" w:hAnsi="Arial Nova Light" w:cs="Times New Roman"/>
                <w:sz w:val="16"/>
                <w:szCs w:val="16"/>
              </w:rPr>
            </w:pPr>
          </w:p>
        </w:tc>
      </w:tr>
      <w:tr w:rsidR="000A4553" w:rsidRPr="000A4553" w14:paraId="1105CBF5" w14:textId="77777777" w:rsidTr="00741758">
        <w:trPr>
          <w:trHeight w:val="492"/>
        </w:trPr>
        <w:tc>
          <w:tcPr>
            <w:tcW w:w="821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8492688" w14:textId="04618D8F" w:rsidR="000A4553" w:rsidRPr="000A4553" w:rsidRDefault="000A4553" w:rsidP="000A4553">
            <w:pPr>
              <w:jc w:val="center"/>
              <w:rPr>
                <w:rFonts w:ascii="Arial Nova Light" w:eastAsia="Times New Roman" w:hAnsi="Arial Nova Light" w:cs="Times New Roman"/>
                <w:b/>
                <w:bCs/>
                <w:sz w:val="16"/>
                <w:szCs w:val="16"/>
              </w:rPr>
            </w:pPr>
            <w:r w:rsidRPr="000A4553">
              <w:rPr>
                <w:rFonts w:ascii="Arial Nova Light" w:eastAsia="Times New Roman" w:hAnsi="Arial Nova Light" w:cs="Times New Roman"/>
                <w:b/>
                <w:bCs/>
                <w:sz w:val="16"/>
                <w:szCs w:val="16"/>
              </w:rPr>
              <w:t>TOTAL PROYECTO</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95806B4" w14:textId="3245772A" w:rsidR="000A4553" w:rsidRPr="000A4553" w:rsidRDefault="000A4553" w:rsidP="000A4553">
            <w:pPr>
              <w:jc w:val="center"/>
              <w:rPr>
                <w:rFonts w:ascii="Arial Nova Light" w:hAnsi="Arial Nova Light" w:cs="Calibri"/>
                <w:b/>
                <w:bCs/>
                <w:color w:val="000000"/>
                <w:sz w:val="16"/>
                <w:szCs w:val="16"/>
              </w:rPr>
            </w:pPr>
            <w:r w:rsidRPr="000A4553">
              <w:rPr>
                <w:rFonts w:ascii="Arial Nova Light" w:hAnsi="Arial Nova Light" w:cs="Calibri"/>
                <w:b/>
                <w:bCs/>
                <w:color w:val="000000"/>
                <w:sz w:val="16"/>
                <w:szCs w:val="16"/>
              </w:rPr>
              <w:t>$19.155.790.490</w:t>
            </w:r>
          </w:p>
        </w:tc>
      </w:tr>
    </w:tbl>
    <w:p w14:paraId="0E2B8AF9"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sz w:val="20"/>
        </w:rPr>
      </w:pPr>
    </w:p>
    <w:p w14:paraId="377F3C1D" w14:textId="43E97314" w:rsidR="00E21A2F"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 xml:space="preserve">Insumos - programación de costos </w:t>
      </w:r>
    </w:p>
    <w:p w14:paraId="6DF09BAE" w14:textId="4291651C" w:rsidR="00435CB1" w:rsidRDefault="00435CB1" w:rsidP="00435CB1">
      <w:pPr>
        <w:rPr>
          <w:lang w:eastAsia="es-CO"/>
        </w:rPr>
      </w:pPr>
    </w:p>
    <w:p w14:paraId="2731ED38"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color w:val="000000"/>
          <w:sz w:val="20"/>
        </w:rPr>
      </w:pPr>
    </w:p>
    <w:tbl>
      <w:tblPr>
        <w:tblStyle w:val="afffffffffffff7"/>
        <w:tblW w:w="100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1"/>
        <w:gridCol w:w="1314"/>
        <w:gridCol w:w="1314"/>
        <w:gridCol w:w="1314"/>
        <w:gridCol w:w="1314"/>
        <w:gridCol w:w="1314"/>
        <w:gridCol w:w="1403"/>
      </w:tblGrid>
      <w:tr w:rsidR="000A4553" w:rsidRPr="000A4553" w14:paraId="07632F1A" w14:textId="77777777" w:rsidTr="000A4553">
        <w:trPr>
          <w:trHeight w:val="325"/>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4166382A" w14:textId="722C9F9D" w:rsidR="000A4553" w:rsidRPr="000A4553" w:rsidRDefault="000A4553" w:rsidP="000A4553">
            <w:pPr>
              <w:jc w:val="left"/>
              <w:rPr>
                <w:rFonts w:ascii="Arial Nova Light" w:eastAsia="Times New Roman" w:hAnsi="Arial Nova Light" w:cs="Times New Roman"/>
                <w:b/>
                <w:color w:val="FFFFFF" w:themeColor="background1"/>
                <w:sz w:val="16"/>
                <w:szCs w:val="16"/>
              </w:rPr>
            </w:pPr>
            <w:bookmarkStart w:id="4" w:name="_heading=h.30j0zll" w:colFirst="0" w:colLast="0"/>
            <w:bookmarkEnd w:id="4"/>
            <w:r w:rsidRPr="000A4553">
              <w:rPr>
                <w:rFonts w:ascii="Arial Nova Light" w:eastAsia="Times New Roman" w:hAnsi="Arial Nova Light" w:cs="Times New Roman"/>
                <w:b/>
                <w:color w:val="FFFFFF" w:themeColor="background1"/>
                <w:sz w:val="16"/>
                <w:szCs w:val="16"/>
              </w:rPr>
              <w:t>META PROYECTO INVERSION</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09856D4A" w14:textId="77777777" w:rsidR="000A4553" w:rsidRPr="000A4553" w:rsidRDefault="000A4553" w:rsidP="000A4553">
            <w:pPr>
              <w:jc w:val="left"/>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EBE750A" w14:textId="77777777" w:rsidR="000A4553" w:rsidRPr="000A4553" w:rsidRDefault="000A4553" w:rsidP="000A4553">
            <w:pPr>
              <w:jc w:val="left"/>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4B9CF393" w14:textId="77777777" w:rsidR="000A4553" w:rsidRPr="000A4553" w:rsidRDefault="000A4553" w:rsidP="000A4553">
            <w:pPr>
              <w:jc w:val="left"/>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F391A4E" w14:textId="77777777" w:rsidR="000A4553" w:rsidRPr="000A4553" w:rsidRDefault="000A4553" w:rsidP="000A4553">
            <w:pPr>
              <w:jc w:val="left"/>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2CB2FC40" w14:textId="77777777" w:rsidR="000A4553" w:rsidRPr="000A4553" w:rsidRDefault="000A4553" w:rsidP="000A4553">
            <w:pPr>
              <w:jc w:val="left"/>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2024</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6983FBE3" w14:textId="77777777" w:rsidR="000A4553" w:rsidRPr="000A4553" w:rsidRDefault="000A4553" w:rsidP="000A4553">
            <w:pPr>
              <w:jc w:val="left"/>
              <w:rPr>
                <w:rFonts w:ascii="Arial Nova Light" w:eastAsia="Times New Roman" w:hAnsi="Arial Nova Light" w:cs="Times New Roman"/>
                <w:b/>
                <w:color w:val="FFFFFF" w:themeColor="background1"/>
                <w:sz w:val="16"/>
                <w:szCs w:val="16"/>
              </w:rPr>
            </w:pPr>
            <w:r w:rsidRPr="000A4553">
              <w:rPr>
                <w:rFonts w:ascii="Arial Nova Light" w:eastAsia="Times New Roman" w:hAnsi="Arial Nova Light" w:cs="Times New Roman"/>
                <w:b/>
                <w:color w:val="FFFFFF" w:themeColor="background1"/>
                <w:sz w:val="16"/>
                <w:szCs w:val="16"/>
              </w:rPr>
              <w:t>TOTAL</w:t>
            </w:r>
          </w:p>
        </w:tc>
      </w:tr>
      <w:tr w:rsidR="000A4553" w:rsidRPr="000A4553" w14:paraId="17390F96" w14:textId="77777777" w:rsidTr="000A4553">
        <w:trPr>
          <w:trHeight w:val="31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2A0B0" w14:textId="4B34B97B"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stheme="minorHAnsi"/>
                <w:sz w:val="16"/>
                <w:szCs w:val="16"/>
              </w:rPr>
              <w:t>1.       Realizar a 600 proyectos de infraestructura, la gestión para la aplicación de determinantes ambientales.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CAB21CD" w14:textId="40BC7CEC"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$361.860.000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C3CB993" w14:textId="1A115064"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$574.654.000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0A80FCC" w14:textId="2545B9F6"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$899.669.000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A72E551" w14:textId="7EFBDD97"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$931.699.000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4D436F6" w14:textId="1F70F826"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$439.003.000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C4D295F" w14:textId="4BEC7AE2"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s="Calibri"/>
                <w:color w:val="000000"/>
                <w:sz w:val="16"/>
                <w:szCs w:val="16"/>
              </w:rPr>
              <w:t>$3.206.885.000</w:t>
            </w:r>
          </w:p>
        </w:tc>
      </w:tr>
      <w:tr w:rsidR="000A4553" w:rsidRPr="000A4553" w14:paraId="0A1B6BBA" w14:textId="77777777" w:rsidTr="000A4553">
        <w:trPr>
          <w:trHeight w:val="379"/>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79A74" w14:textId="22EBD5E8"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stheme="minorHAnsi"/>
                <w:sz w:val="16"/>
                <w:szCs w:val="16"/>
              </w:rPr>
              <w:t>2.       Realizar a 400 proyectos de infraestructura en etapa de operación, el seguimiento a la incorporación de determinantes ambientales.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8D0704" w14:textId="4C79E784"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$142.884.000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C530B1C" w14:textId="7BB3A2AB"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$198.130.000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8DDF5CF" w14:textId="357473A8"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$322.922.000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62BC85C" w14:textId="4F85BF7C"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$333.054.000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8B25A2D" w14:textId="590FCE83"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$171.594.000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D3A2147" w14:textId="4E7268F5"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s="Calibri"/>
                <w:color w:val="000000"/>
                <w:sz w:val="16"/>
                <w:szCs w:val="16"/>
              </w:rPr>
              <w:t>$1.168.584.000</w:t>
            </w:r>
          </w:p>
        </w:tc>
      </w:tr>
      <w:tr w:rsidR="000A4553" w:rsidRPr="000A4553" w14:paraId="4F87C9E8" w14:textId="77777777" w:rsidTr="000A4553">
        <w:trPr>
          <w:trHeight w:val="37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006442" w14:textId="7D2493E8"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stheme="minorHAnsi"/>
                <w:sz w:val="16"/>
                <w:szCs w:val="16"/>
              </w:rPr>
              <w:t>3.       Realizar a 20000 m2 de techos verdes y jardines verticales, el acompañamiento técnico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F131FD3" w14:textId="7F4B226A"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$24.546.000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BB8D86B" w14:textId="00743585"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$34.285.000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D53309A" w14:textId="0535F048"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$195.229.000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B7C5279" w14:textId="014FC025"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$197.382.000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B74AD39" w14:textId="6B8AFD13"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$30.125.000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6261F34" w14:textId="4E1BB438" w:rsidR="000A4553" w:rsidRPr="000A4553" w:rsidRDefault="000A4553" w:rsidP="000A4553">
            <w:pPr>
              <w:pBdr>
                <w:top w:val="nil"/>
                <w:left w:val="nil"/>
                <w:bottom w:val="nil"/>
                <w:right w:val="nil"/>
                <w:between w:val="nil"/>
              </w:pBdr>
              <w:jc w:val="left"/>
              <w:rPr>
                <w:rFonts w:ascii="Arial Nova Light" w:eastAsia="Times New Roman" w:hAnsi="Arial Nova Light" w:cs="Times New Roman"/>
                <w:sz w:val="16"/>
                <w:szCs w:val="16"/>
              </w:rPr>
            </w:pPr>
            <w:r w:rsidRPr="000A4553">
              <w:rPr>
                <w:rFonts w:ascii="Arial Nova Light" w:hAnsi="Arial Nova Light" w:cs="Calibri"/>
                <w:color w:val="000000"/>
                <w:sz w:val="16"/>
                <w:szCs w:val="16"/>
              </w:rPr>
              <w:t>$481.567.000</w:t>
            </w:r>
          </w:p>
        </w:tc>
      </w:tr>
      <w:tr w:rsidR="000A4553" w:rsidRPr="000A4553" w14:paraId="729F057E" w14:textId="77777777" w:rsidTr="000A4553">
        <w:trPr>
          <w:trHeight w:val="37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59B614" w14:textId="2F781628"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theme="minorHAnsi"/>
                <w:sz w:val="16"/>
                <w:szCs w:val="16"/>
              </w:rPr>
              <w:t>4.       Diseñar y hacer seguimiento a  1 estrategia de crecimiento verde con enfoque de sostenibilidad, economía circular  e innovación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7AAED37" w14:textId="2CF6D33A"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$90.000.000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35B298D" w14:textId="1412119E"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$68.299.000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B55E681" w14:textId="143AA10F"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$100.000.000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978CC5D" w14:textId="28417AF1"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$100.000.000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A44DC08" w14:textId="731635C1"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$30.000.000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EBA0D59" w14:textId="361934E2"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Calibri"/>
                <w:color w:val="000000"/>
                <w:sz w:val="16"/>
                <w:szCs w:val="16"/>
              </w:rPr>
              <w:t>$388.299.000</w:t>
            </w:r>
          </w:p>
        </w:tc>
      </w:tr>
      <w:tr w:rsidR="000A4553" w:rsidRPr="000A4553" w14:paraId="3C5445C1" w14:textId="77777777" w:rsidTr="000A4553">
        <w:trPr>
          <w:trHeight w:val="37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A29DD8" w14:textId="4C44B56E"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theme="minorHAnsi"/>
                <w:sz w:val="16"/>
                <w:szCs w:val="16"/>
              </w:rPr>
              <w:lastRenderedPageBreak/>
              <w:t>5.       Asistir a 800 proyectos participantes de programas voluntarios ofrecidos por la SEGAE, para el mejoramiento del desempeño ambiental.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E8E5709" w14:textId="02F10AAB"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$641.192.490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5ADDFDE" w14:textId="7432EABB"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$699.388.000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A721B32" w14:textId="6063F302"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$955.000.000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68A14F2" w14:textId="756E73DB"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$955.000.000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A526234" w14:textId="295F9A7C"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$411.885.000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58E3A03" w14:textId="53B65FB0"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Calibri"/>
                <w:color w:val="000000"/>
                <w:sz w:val="16"/>
                <w:szCs w:val="16"/>
              </w:rPr>
              <w:t>$3.662.465.490</w:t>
            </w:r>
          </w:p>
        </w:tc>
      </w:tr>
      <w:tr w:rsidR="000A4553" w:rsidRPr="000A4553" w14:paraId="6B4FFC3C" w14:textId="77777777" w:rsidTr="000A4553">
        <w:trPr>
          <w:trHeight w:val="37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04CD97" w14:textId="098497DB"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theme="minorHAnsi"/>
                <w:sz w:val="16"/>
                <w:szCs w:val="16"/>
              </w:rPr>
              <w:t>6.       Acompañar y promover a 100 empresas en el proceso de verificación de los criterios de Negocios verdes.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4FD07B" w14:textId="3EC274CA"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$104.955.000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FFDC21E" w14:textId="4507471E"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$349.839.000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50CE505" w14:textId="43402CA7"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$565.000.000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BACEDB" w14:textId="0FFDEBF2"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$565.000.000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B9E5977" w14:textId="1B515E43"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$313.000.000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4DADCA8" w14:textId="1B99DE6C"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Calibri"/>
                <w:color w:val="000000"/>
                <w:sz w:val="16"/>
                <w:szCs w:val="16"/>
              </w:rPr>
              <w:t>$1.897.794.000</w:t>
            </w:r>
          </w:p>
        </w:tc>
      </w:tr>
      <w:tr w:rsidR="000A4553" w:rsidRPr="000A4553" w14:paraId="799CE275" w14:textId="77777777" w:rsidTr="000A4553">
        <w:trPr>
          <w:trHeight w:val="37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8C7684" w14:textId="28FAF0D8"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theme="minorHAnsi"/>
                <w:sz w:val="16"/>
                <w:szCs w:val="16"/>
              </w:rPr>
              <w:t>7.       Desarrollar 6 proyectos pilotos de economía circular en sectores productivos priorizados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5AB9560" w14:textId="3DF66829"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$220.180.000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28E3B40" w14:textId="3106B0A2"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$482.999.000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583C2A4" w14:textId="68B2F21E"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$750.000.000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ACEF6DA" w14:textId="33FF5CBD"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$750.000.000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0E0EAE7" w14:textId="66959174"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$250.000.000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FA0745C" w14:textId="12FA0455"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Calibri"/>
                <w:color w:val="000000"/>
                <w:sz w:val="16"/>
                <w:szCs w:val="16"/>
              </w:rPr>
              <w:t>$2.453.179.000</w:t>
            </w:r>
          </w:p>
        </w:tc>
      </w:tr>
      <w:tr w:rsidR="000A4553" w:rsidRPr="000A4553" w14:paraId="31FD9053" w14:textId="77777777" w:rsidTr="000A4553">
        <w:trPr>
          <w:trHeight w:val="37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A89838" w14:textId="31B7C30B"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theme="minorHAnsi"/>
                <w:sz w:val="16"/>
                <w:szCs w:val="16"/>
              </w:rPr>
              <w:t>8.       Desarrollar 9 proyectos de producción más limpia en los sectores priorizados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8E45D9B" w14:textId="71C23A82"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$152.972.000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BE7E52B" w14:textId="434B924D"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$250.350.000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A4F5EA4" w14:textId="45385E3A"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$425.600.000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1EE8003" w14:textId="1E83B123"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$425.600.000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5B1C309" w14:textId="3D2F4BEE"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$159.600.000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F942934" w14:textId="5A80B67C"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Calibri"/>
                <w:color w:val="000000"/>
                <w:sz w:val="16"/>
                <w:szCs w:val="16"/>
              </w:rPr>
              <w:t>$1.414.122.000</w:t>
            </w:r>
          </w:p>
        </w:tc>
      </w:tr>
      <w:tr w:rsidR="000A4553" w:rsidRPr="000A4553" w14:paraId="31A6293D" w14:textId="77777777" w:rsidTr="000A4553">
        <w:trPr>
          <w:trHeight w:val="37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80" w:type="dxa"/>
              <w:bottom w:w="100" w:type="dxa"/>
              <w:right w:w="80" w:type="dxa"/>
            </w:tcMar>
            <w:vAlign w:val="center"/>
          </w:tcPr>
          <w:p w14:paraId="67969139" w14:textId="03880208"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theme="minorHAnsi"/>
                <w:sz w:val="16"/>
                <w:szCs w:val="16"/>
              </w:rPr>
              <w:t>9.       Articular y consolidar 1 Plan de Acción Climática para Bogotá D.C. 2020 - 2050.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164E2614" w14:textId="13C2A16F"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$478.424.000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4F179618" w14:textId="2CB7DF77"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56E605D6" w14:textId="25049E4A"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517ACAE4" w14:textId="3D39505A"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6EC67919" w14:textId="5ACC73DF"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olor w:val="000000"/>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4F209FFA" w14:textId="7086106B" w:rsidR="000A4553" w:rsidRPr="000A4553" w:rsidRDefault="000A4553" w:rsidP="000A4553">
            <w:pPr>
              <w:jc w:val="left"/>
              <w:rPr>
                <w:rFonts w:ascii="Arial Nova Light" w:eastAsia="Times New Roman" w:hAnsi="Arial Nova Light" w:cs="Times New Roman"/>
                <w:sz w:val="16"/>
                <w:szCs w:val="16"/>
              </w:rPr>
            </w:pPr>
            <w:r w:rsidRPr="000A4553">
              <w:rPr>
                <w:rFonts w:ascii="Arial Nova Light" w:hAnsi="Arial Nova Light" w:cs="Calibri"/>
                <w:color w:val="000000"/>
                <w:sz w:val="16"/>
                <w:szCs w:val="16"/>
              </w:rPr>
              <w:t>$478.424.000</w:t>
            </w:r>
          </w:p>
        </w:tc>
      </w:tr>
      <w:tr w:rsidR="000A4553" w:rsidRPr="000A4553" w14:paraId="7D573F7B" w14:textId="77777777" w:rsidTr="000A4553">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80" w:type="dxa"/>
              <w:bottom w:w="100" w:type="dxa"/>
              <w:right w:w="80" w:type="dxa"/>
            </w:tcMar>
            <w:vAlign w:val="center"/>
          </w:tcPr>
          <w:p w14:paraId="4E88E6D2" w14:textId="06410872" w:rsidR="000A4553" w:rsidRPr="000A4553" w:rsidRDefault="000A4553" w:rsidP="000A4553">
            <w:pPr>
              <w:spacing w:before="240" w:after="240"/>
              <w:ind w:left="40"/>
              <w:jc w:val="left"/>
              <w:rPr>
                <w:rFonts w:ascii="Arial Nova Light" w:eastAsia="Times New Roman" w:hAnsi="Arial Nova Light" w:cs="Times New Roman"/>
                <w:sz w:val="16"/>
                <w:szCs w:val="16"/>
              </w:rPr>
            </w:pPr>
            <w:r w:rsidRPr="000A4553">
              <w:rPr>
                <w:rFonts w:ascii="Arial Nova Light" w:hAnsi="Arial Nova Light" w:cstheme="minorHAnsi"/>
                <w:sz w:val="16"/>
                <w:szCs w:val="16"/>
              </w:rPr>
              <w:t>10.   Implementar al 100% de las acciones priorizadas del Plan de Acción Climática para Bogotá D.C. 2020 - 2050.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750BE213" w14:textId="07EDC31A" w:rsidR="000A4553" w:rsidRPr="000A4553" w:rsidRDefault="000A4553" w:rsidP="000A4553">
            <w:pPr>
              <w:spacing w:before="240" w:after="240"/>
              <w:ind w:left="40"/>
              <w:jc w:val="left"/>
              <w:rPr>
                <w:rFonts w:ascii="Arial Nova Light" w:eastAsia="Times New Roman" w:hAnsi="Arial Nova Light" w:cs="Times New Roman"/>
                <w:sz w:val="16"/>
                <w:szCs w:val="16"/>
              </w:rPr>
            </w:pPr>
            <w:r w:rsidRPr="000A4553">
              <w:rPr>
                <w:rFonts w:ascii="Arial Nova Light" w:hAnsi="Arial Nova Light"/>
                <w:color w:val="000000"/>
                <w:sz w:val="16"/>
                <w:szCs w:val="16"/>
              </w:rPr>
              <w:t>$303.900.000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63ECE04C" w14:textId="47626D13" w:rsidR="000A4553" w:rsidRPr="000A4553" w:rsidRDefault="000A4553" w:rsidP="000A4553">
            <w:pPr>
              <w:spacing w:before="240" w:after="240"/>
              <w:ind w:left="40"/>
              <w:jc w:val="left"/>
              <w:rPr>
                <w:rFonts w:ascii="Arial Nova Light" w:eastAsia="Times New Roman" w:hAnsi="Arial Nova Light" w:cs="Times New Roman"/>
                <w:sz w:val="16"/>
                <w:szCs w:val="16"/>
              </w:rPr>
            </w:pPr>
            <w:r w:rsidRPr="000A4553">
              <w:rPr>
                <w:rFonts w:ascii="Arial Nova Light" w:hAnsi="Arial Nova Light"/>
                <w:color w:val="000000"/>
                <w:sz w:val="16"/>
                <w:szCs w:val="16"/>
              </w:rPr>
              <w:t>$801.561.000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1165A4F2" w14:textId="25FF4753" w:rsidR="000A4553" w:rsidRPr="000A4553" w:rsidRDefault="000A4553" w:rsidP="000A4553">
            <w:pPr>
              <w:spacing w:before="240" w:after="240"/>
              <w:ind w:left="40"/>
              <w:jc w:val="left"/>
              <w:rPr>
                <w:rFonts w:ascii="Arial Nova Light" w:eastAsia="Times New Roman" w:hAnsi="Arial Nova Light" w:cs="Times New Roman"/>
                <w:sz w:val="16"/>
                <w:szCs w:val="16"/>
              </w:rPr>
            </w:pPr>
            <w:r w:rsidRPr="000A4553">
              <w:rPr>
                <w:rFonts w:ascii="Arial Nova Light" w:hAnsi="Arial Nova Light"/>
                <w:color w:val="000000"/>
                <w:sz w:val="16"/>
                <w:szCs w:val="16"/>
              </w:rPr>
              <w:t>$969.970.000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03758985" w14:textId="4D5FF153" w:rsidR="000A4553" w:rsidRPr="000A4553" w:rsidRDefault="000A4553" w:rsidP="000A4553">
            <w:pPr>
              <w:spacing w:before="240" w:after="240"/>
              <w:ind w:left="40"/>
              <w:jc w:val="left"/>
              <w:rPr>
                <w:rFonts w:ascii="Arial Nova Light" w:eastAsia="Times New Roman" w:hAnsi="Arial Nova Light" w:cs="Times New Roman"/>
                <w:sz w:val="16"/>
                <w:szCs w:val="16"/>
              </w:rPr>
            </w:pPr>
            <w:r w:rsidRPr="000A4553">
              <w:rPr>
                <w:rFonts w:ascii="Arial Nova Light" w:hAnsi="Arial Nova Light"/>
                <w:color w:val="000000"/>
                <w:sz w:val="16"/>
                <w:szCs w:val="16"/>
              </w:rPr>
              <w:t>$1.414.970.000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4F29703C" w14:textId="74B9E380" w:rsidR="000A4553" w:rsidRPr="000A4553" w:rsidRDefault="000A4553" w:rsidP="000A4553">
            <w:pPr>
              <w:spacing w:before="240" w:after="240"/>
              <w:ind w:left="40"/>
              <w:jc w:val="left"/>
              <w:rPr>
                <w:rFonts w:ascii="Arial Nova Light" w:eastAsia="Times New Roman" w:hAnsi="Arial Nova Light" w:cs="Times New Roman"/>
                <w:sz w:val="16"/>
                <w:szCs w:val="16"/>
              </w:rPr>
            </w:pPr>
            <w:r w:rsidRPr="000A4553">
              <w:rPr>
                <w:rFonts w:ascii="Arial Nova Light" w:hAnsi="Arial Nova Light"/>
                <w:color w:val="000000"/>
                <w:sz w:val="16"/>
                <w:szCs w:val="16"/>
              </w:rPr>
              <w:t>$514.070.000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03C37B20" w14:textId="1A59AA5A" w:rsidR="000A4553" w:rsidRPr="000A4553" w:rsidRDefault="000A4553" w:rsidP="000A4553">
            <w:pPr>
              <w:spacing w:before="240" w:after="240"/>
              <w:ind w:left="40"/>
              <w:jc w:val="left"/>
              <w:rPr>
                <w:rFonts w:ascii="Arial Nova Light" w:eastAsia="Times New Roman" w:hAnsi="Arial Nova Light" w:cs="Times New Roman"/>
                <w:sz w:val="16"/>
                <w:szCs w:val="16"/>
              </w:rPr>
            </w:pPr>
            <w:r w:rsidRPr="000A4553">
              <w:rPr>
                <w:rFonts w:ascii="Arial Nova Light" w:hAnsi="Arial Nova Light" w:cs="Calibri"/>
                <w:color w:val="000000"/>
                <w:sz w:val="16"/>
                <w:szCs w:val="16"/>
              </w:rPr>
              <w:t>$4.004.471.000</w:t>
            </w:r>
          </w:p>
        </w:tc>
      </w:tr>
      <w:tr w:rsidR="000A4553" w:rsidRPr="000A4553" w14:paraId="73B12016" w14:textId="77777777" w:rsidTr="000A4553">
        <w:trPr>
          <w:trHeight w:val="2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80" w:type="dxa"/>
              <w:bottom w:w="100" w:type="dxa"/>
              <w:right w:w="80" w:type="dxa"/>
            </w:tcMar>
            <w:vAlign w:val="center"/>
          </w:tcPr>
          <w:p w14:paraId="21151A09" w14:textId="5B74B9FC" w:rsidR="000A4553" w:rsidRPr="000A4553" w:rsidRDefault="000A4553" w:rsidP="000A4553">
            <w:pPr>
              <w:spacing w:before="240" w:after="240"/>
              <w:ind w:left="40"/>
              <w:jc w:val="left"/>
              <w:rPr>
                <w:rFonts w:ascii="Arial Nova Light" w:hAnsi="Arial Nova Light" w:cstheme="minorHAnsi"/>
                <w:b/>
                <w:bCs/>
                <w:sz w:val="16"/>
                <w:szCs w:val="16"/>
              </w:rPr>
            </w:pPr>
            <w:r w:rsidRPr="000A4553">
              <w:rPr>
                <w:rFonts w:ascii="Arial Nova Light" w:hAnsi="Arial Nova Light" w:cstheme="minorHAnsi"/>
                <w:b/>
                <w:bCs/>
                <w:sz w:val="16"/>
                <w:szCs w:val="16"/>
              </w:rPr>
              <w:t>TOTAL PROYECTO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4194996C" w14:textId="6EDB69C7" w:rsidR="000A4553" w:rsidRPr="000A4553" w:rsidRDefault="000A4553" w:rsidP="000A4553">
            <w:pPr>
              <w:spacing w:before="240" w:after="240"/>
              <w:ind w:left="40"/>
              <w:jc w:val="left"/>
              <w:rPr>
                <w:rFonts w:ascii="Arial Nova Light" w:hAnsi="Arial Nova Light"/>
                <w:b/>
                <w:bCs/>
                <w:color w:val="000000"/>
                <w:sz w:val="16"/>
                <w:szCs w:val="16"/>
              </w:rPr>
            </w:pPr>
            <w:r w:rsidRPr="000A4553">
              <w:rPr>
                <w:rFonts w:ascii="Arial Nova Light" w:hAnsi="Arial Nova Light" w:cs="Calibri"/>
                <w:b/>
                <w:bCs/>
                <w:color w:val="000000"/>
                <w:sz w:val="16"/>
                <w:szCs w:val="16"/>
              </w:rPr>
              <w:t>$2.520.913.490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7CCE8904" w14:textId="7275DACC" w:rsidR="000A4553" w:rsidRPr="000A4553" w:rsidRDefault="000A4553" w:rsidP="000A4553">
            <w:pPr>
              <w:spacing w:before="240" w:after="240"/>
              <w:ind w:left="40"/>
              <w:jc w:val="left"/>
              <w:rPr>
                <w:rFonts w:ascii="Arial Nova Light" w:hAnsi="Arial Nova Light"/>
                <w:b/>
                <w:bCs/>
                <w:color w:val="000000"/>
                <w:sz w:val="16"/>
                <w:szCs w:val="16"/>
              </w:rPr>
            </w:pPr>
            <w:r w:rsidRPr="000A4553">
              <w:rPr>
                <w:rFonts w:ascii="Arial Nova Light" w:hAnsi="Arial Nova Light" w:cs="Calibri"/>
                <w:b/>
                <w:bCs/>
                <w:color w:val="000000"/>
                <w:sz w:val="16"/>
                <w:szCs w:val="16"/>
              </w:rPr>
              <w:t>$3.459.505.000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1A6B54EB" w14:textId="2E57A657" w:rsidR="000A4553" w:rsidRPr="000A4553" w:rsidRDefault="000A4553" w:rsidP="000A4553">
            <w:pPr>
              <w:spacing w:before="240" w:after="240"/>
              <w:ind w:left="40"/>
              <w:jc w:val="left"/>
              <w:rPr>
                <w:rFonts w:ascii="Arial Nova Light" w:hAnsi="Arial Nova Light"/>
                <w:b/>
                <w:bCs/>
                <w:color w:val="000000"/>
                <w:sz w:val="16"/>
                <w:szCs w:val="16"/>
              </w:rPr>
            </w:pPr>
            <w:r w:rsidRPr="000A4553">
              <w:rPr>
                <w:rFonts w:ascii="Arial Nova Light" w:hAnsi="Arial Nova Light" w:cs="Calibri"/>
                <w:b/>
                <w:bCs/>
                <w:color w:val="000000"/>
                <w:sz w:val="16"/>
                <w:szCs w:val="16"/>
              </w:rPr>
              <w:t>$5.183.390.000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22A57598" w14:textId="73953689" w:rsidR="000A4553" w:rsidRPr="000A4553" w:rsidRDefault="000A4553" w:rsidP="000A4553">
            <w:pPr>
              <w:spacing w:before="240" w:after="240"/>
              <w:ind w:left="40"/>
              <w:jc w:val="left"/>
              <w:rPr>
                <w:rFonts w:ascii="Arial Nova Light" w:hAnsi="Arial Nova Light"/>
                <w:b/>
                <w:bCs/>
                <w:color w:val="000000"/>
                <w:sz w:val="16"/>
                <w:szCs w:val="16"/>
              </w:rPr>
            </w:pPr>
            <w:r w:rsidRPr="000A4553">
              <w:rPr>
                <w:rFonts w:ascii="Arial Nova Light" w:hAnsi="Arial Nova Light" w:cs="Calibri"/>
                <w:b/>
                <w:bCs/>
                <w:color w:val="000000"/>
                <w:sz w:val="16"/>
                <w:szCs w:val="16"/>
              </w:rPr>
              <w:t>$5.672.705.000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409D00DD" w14:textId="3E5A2B4B" w:rsidR="000A4553" w:rsidRPr="000A4553" w:rsidRDefault="000A4553" w:rsidP="000A4553">
            <w:pPr>
              <w:spacing w:before="240" w:after="240"/>
              <w:ind w:left="40"/>
              <w:jc w:val="left"/>
              <w:rPr>
                <w:rFonts w:ascii="Arial Nova Light" w:hAnsi="Arial Nova Light"/>
                <w:b/>
                <w:bCs/>
                <w:color w:val="000000"/>
                <w:sz w:val="16"/>
                <w:szCs w:val="16"/>
              </w:rPr>
            </w:pPr>
            <w:r w:rsidRPr="000A4553">
              <w:rPr>
                <w:rFonts w:ascii="Arial Nova Light" w:hAnsi="Arial Nova Light" w:cs="Calibri"/>
                <w:b/>
                <w:bCs/>
                <w:color w:val="000000"/>
                <w:sz w:val="16"/>
                <w:szCs w:val="16"/>
              </w:rPr>
              <w:t>$2.319.277.000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62370469" w14:textId="243BAA19" w:rsidR="000A4553" w:rsidRPr="000A4553" w:rsidRDefault="000A4553" w:rsidP="000A4553">
            <w:pPr>
              <w:spacing w:before="240" w:after="240"/>
              <w:ind w:left="40"/>
              <w:jc w:val="left"/>
              <w:rPr>
                <w:rFonts w:ascii="Arial Nova Light" w:hAnsi="Arial Nova Light" w:cs="Calibri"/>
                <w:b/>
                <w:bCs/>
                <w:color w:val="000000"/>
                <w:sz w:val="16"/>
                <w:szCs w:val="16"/>
              </w:rPr>
            </w:pPr>
            <w:r w:rsidRPr="000A4553">
              <w:rPr>
                <w:rFonts w:ascii="Arial Nova Light" w:hAnsi="Arial Nova Light" w:cs="Calibri"/>
                <w:b/>
                <w:bCs/>
                <w:color w:val="000000"/>
                <w:sz w:val="16"/>
                <w:szCs w:val="16"/>
              </w:rPr>
              <w:t>$19.155.790.490</w:t>
            </w:r>
          </w:p>
        </w:tc>
      </w:tr>
    </w:tbl>
    <w:p w14:paraId="172B4F1E"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color w:val="000000"/>
          <w:sz w:val="20"/>
        </w:rPr>
      </w:pPr>
    </w:p>
    <w:p w14:paraId="7386E812"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color w:val="000000"/>
          <w:sz w:val="20"/>
        </w:rPr>
      </w:pPr>
    </w:p>
    <w:p w14:paraId="11758281" w14:textId="77777777" w:rsidR="00E21A2F" w:rsidRPr="00CE598B" w:rsidRDefault="00E21A2F">
      <w:pPr>
        <w:pBdr>
          <w:top w:val="nil"/>
          <w:left w:val="nil"/>
          <w:bottom w:val="nil"/>
          <w:right w:val="nil"/>
          <w:between w:val="nil"/>
        </w:pBdr>
        <w:ind w:left="1440" w:hanging="708"/>
        <w:jc w:val="left"/>
        <w:rPr>
          <w:rFonts w:ascii="Arial Nova Light" w:eastAsia="Times New Roman" w:hAnsi="Arial Nova Light" w:cs="Times New Roman"/>
          <w:b/>
          <w:color w:val="000000"/>
          <w:sz w:val="20"/>
        </w:rPr>
      </w:pPr>
    </w:p>
    <w:p w14:paraId="641C5239" w14:textId="77777777" w:rsidR="00E21A2F" w:rsidRPr="00CE598B" w:rsidRDefault="008D4BCF" w:rsidP="00151DA6">
      <w:pPr>
        <w:pStyle w:val="Ttulo2"/>
        <w:numPr>
          <w:ilvl w:val="0"/>
          <w:numId w:val="19"/>
        </w:numPr>
        <w:rPr>
          <w:rFonts w:ascii="Arial Nova Light" w:hAnsi="Arial Nova Light"/>
          <w:sz w:val="20"/>
          <w:szCs w:val="20"/>
        </w:rPr>
      </w:pPr>
      <w:r w:rsidRPr="00CE598B">
        <w:rPr>
          <w:rFonts w:ascii="Arial Nova Light" w:hAnsi="Arial Nova Light"/>
          <w:sz w:val="20"/>
          <w:szCs w:val="20"/>
        </w:rPr>
        <w:t xml:space="preserve">Análisis de Riesgos </w:t>
      </w:r>
    </w:p>
    <w:p w14:paraId="2D8B39DD" w14:textId="77777777" w:rsidR="00E21A2F" w:rsidRPr="00CE598B" w:rsidRDefault="00E21A2F">
      <w:pPr>
        <w:jc w:val="left"/>
        <w:rPr>
          <w:rFonts w:ascii="Arial Nova Light" w:eastAsia="Times New Roman" w:hAnsi="Arial Nova Light" w:cs="Times New Roman"/>
          <w:b/>
          <w:sz w:val="20"/>
        </w:rPr>
      </w:pPr>
    </w:p>
    <w:p w14:paraId="51378F01"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Identificación de riesgos</w:t>
      </w:r>
    </w:p>
    <w:p w14:paraId="5B75EA49" w14:textId="77777777" w:rsidR="00E21A2F" w:rsidRPr="00CE598B" w:rsidRDefault="00E21A2F">
      <w:pPr>
        <w:rPr>
          <w:rFonts w:ascii="Arial Nova Light" w:hAnsi="Arial Nova Light"/>
          <w:sz w:val="20"/>
        </w:rPr>
      </w:pPr>
    </w:p>
    <w:p w14:paraId="55A9D2F4"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Se identifican riesgos para el proyecto, por actividad, según se describe en el siguiente literal.</w:t>
      </w:r>
    </w:p>
    <w:p w14:paraId="6F0EABB6"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20DE537D"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Análisis de riesgos</w:t>
      </w:r>
    </w:p>
    <w:p w14:paraId="0C35AB52" w14:textId="77777777" w:rsidR="00E21A2F" w:rsidRPr="00CE598B" w:rsidRDefault="00E21A2F">
      <w:pPr>
        <w:pBdr>
          <w:top w:val="nil"/>
          <w:left w:val="nil"/>
          <w:bottom w:val="nil"/>
          <w:right w:val="nil"/>
          <w:between w:val="nil"/>
        </w:pBdr>
        <w:ind w:left="1428" w:hanging="708"/>
        <w:jc w:val="left"/>
        <w:rPr>
          <w:rFonts w:ascii="Arial Nova Light" w:eastAsia="Times New Roman" w:hAnsi="Arial Nova Light" w:cs="Times New Roman"/>
          <w:color w:val="000000"/>
          <w:sz w:val="20"/>
        </w:rPr>
      </w:pPr>
    </w:p>
    <w:p w14:paraId="01FA1227" w14:textId="77777777" w:rsidR="00E21A2F" w:rsidRPr="00CE598B" w:rsidRDefault="00E21A2F">
      <w:pPr>
        <w:pBdr>
          <w:top w:val="nil"/>
          <w:left w:val="nil"/>
          <w:bottom w:val="nil"/>
          <w:right w:val="nil"/>
          <w:between w:val="nil"/>
        </w:pBdr>
        <w:ind w:left="1428" w:hanging="708"/>
        <w:jc w:val="left"/>
        <w:rPr>
          <w:rFonts w:ascii="Arial Nova Light" w:eastAsia="Times New Roman" w:hAnsi="Arial Nova Light" w:cs="Times New Roman"/>
          <w:color w:val="000000"/>
          <w:sz w:val="20"/>
        </w:rPr>
      </w:pPr>
    </w:p>
    <w:p w14:paraId="71971FD5" w14:textId="6B9427CA" w:rsidR="00E21A2F" w:rsidRPr="00CE598B" w:rsidRDefault="008D4BCF">
      <w:pPr>
        <w:spacing w:after="200" w:line="276" w:lineRule="auto"/>
        <w:rPr>
          <w:rFonts w:ascii="Arial Nova Light" w:eastAsia="Times New Roman" w:hAnsi="Arial Nova Light" w:cs="Times New Roman"/>
          <w:b/>
          <w:sz w:val="20"/>
        </w:rPr>
      </w:pPr>
      <w:r w:rsidRPr="00CE598B">
        <w:rPr>
          <w:rFonts w:ascii="Arial Nova Light" w:eastAsia="Times New Roman" w:hAnsi="Arial Nova Light" w:cs="Times New Roman"/>
          <w:b/>
          <w:sz w:val="20"/>
        </w:rPr>
        <w:t xml:space="preserve">ACTIVIDAD: </w:t>
      </w:r>
      <w:r w:rsidR="00604E8E" w:rsidRPr="00CE598B">
        <w:rPr>
          <w:rFonts w:ascii="Arial Nova Light" w:eastAsia="Times New Roman" w:hAnsi="Arial Nova Light" w:cs="Times New Roman"/>
          <w:b/>
          <w:sz w:val="20"/>
        </w:rPr>
        <w:t>Realizar la gestión a la aplicación de determinantes ambientales en 600 proyectos de infraestructura.</w:t>
      </w:r>
    </w:p>
    <w:p w14:paraId="4DAD1B07" w14:textId="77777777" w:rsidR="00E21A2F" w:rsidRPr="00CE598B" w:rsidRDefault="008D4BCF">
      <w:pPr>
        <w:spacing w:after="200" w:line="276" w:lineRule="auto"/>
        <w:jc w:val="left"/>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lastRenderedPageBreak/>
        <w:t>Riesgo:</w:t>
      </w:r>
      <w:r w:rsidRPr="00CE598B">
        <w:rPr>
          <w:rFonts w:ascii="Arial Nova Light" w:eastAsia="Times New Roman" w:hAnsi="Arial Nova Light" w:cs="Times New Roman"/>
          <w:b/>
          <w:sz w:val="20"/>
        </w:rPr>
        <w:t xml:space="preserve"> </w:t>
      </w:r>
      <w:r w:rsidRPr="00CE598B">
        <w:rPr>
          <w:rFonts w:ascii="Arial Nova Light" w:eastAsia="Times New Roman" w:hAnsi="Arial Nova Light" w:cs="Times New Roman"/>
          <w:sz w:val="20"/>
        </w:rPr>
        <w:t>Operacional</w:t>
      </w:r>
      <w:r w:rsidRPr="00CE598B">
        <w:rPr>
          <w:rFonts w:ascii="Arial Nova Light" w:eastAsia="Times New Roman" w:hAnsi="Arial Nova Light" w:cs="Times New Roman"/>
          <w:sz w:val="20"/>
          <w:u w:val="single"/>
        </w:rPr>
        <w:t xml:space="preserve"> </w:t>
      </w:r>
    </w:p>
    <w:p w14:paraId="04F2B4A3"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Descripción:</w:t>
      </w:r>
      <w:r w:rsidRPr="00CE598B">
        <w:rPr>
          <w:rFonts w:ascii="Arial Nova Light" w:eastAsia="Times New Roman" w:hAnsi="Arial Nova Light" w:cs="Times New Roman"/>
          <w:sz w:val="20"/>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6E088390" w14:textId="77777777" w:rsidR="00E21A2F" w:rsidRPr="00CE598B" w:rsidRDefault="00E21A2F">
      <w:pPr>
        <w:rPr>
          <w:rFonts w:ascii="Arial Nova Light" w:eastAsia="Times New Roman" w:hAnsi="Arial Nova Light" w:cs="Times New Roman"/>
          <w:sz w:val="20"/>
        </w:rPr>
      </w:pPr>
    </w:p>
    <w:tbl>
      <w:tblPr>
        <w:tblStyle w:val="afffffffffffff9"/>
        <w:tblW w:w="93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
        <w:gridCol w:w="1358"/>
        <w:gridCol w:w="1501"/>
        <w:gridCol w:w="1501"/>
        <w:gridCol w:w="1501"/>
        <w:gridCol w:w="1501"/>
        <w:gridCol w:w="1693"/>
      </w:tblGrid>
      <w:tr w:rsidR="00E21A2F" w:rsidRPr="00CE598B" w14:paraId="1590CFFD" w14:textId="77777777">
        <w:trPr>
          <w:trHeight w:val="100"/>
          <w:jc w:val="center"/>
        </w:trPr>
        <w:tc>
          <w:tcPr>
            <w:tcW w:w="297" w:type="dxa"/>
            <w:vMerge w:val="restart"/>
            <w:shd w:val="clear" w:color="auto" w:fill="auto"/>
            <w:vAlign w:val="bottom"/>
          </w:tcPr>
          <w:p w14:paraId="57AC2DE9" w14:textId="77777777" w:rsidR="00E21A2F" w:rsidRPr="00CE598B" w:rsidRDefault="008D4BCF">
            <w:pPr>
              <w:rPr>
                <w:rFonts w:ascii="Arial Nova Light" w:eastAsia="Times New Roman" w:hAnsi="Arial Nova Light" w:cs="Times New Roman"/>
                <w:color w:val="FFFFFF"/>
                <w:sz w:val="20"/>
              </w:rPr>
            </w:pPr>
            <w:r w:rsidRPr="00CE598B">
              <w:rPr>
                <w:rFonts w:ascii="Arial Nova Light" w:eastAsia="Times New Roman" w:hAnsi="Arial Nova Light" w:cs="Times New Roman"/>
                <w:color w:val="FFFFFF"/>
                <w:sz w:val="20"/>
              </w:rPr>
              <w:t>-</w:t>
            </w:r>
          </w:p>
          <w:p w14:paraId="036A3491" w14:textId="77777777" w:rsidR="00E21A2F" w:rsidRPr="00CE598B" w:rsidRDefault="008D4BCF">
            <w:pPr>
              <w:rPr>
                <w:rFonts w:ascii="Arial Nova Light" w:eastAsia="Times New Roman" w:hAnsi="Arial Nova Light" w:cs="Times New Roman"/>
                <w:color w:val="FFFFFF"/>
                <w:sz w:val="20"/>
              </w:rPr>
            </w:pPr>
            <w:r w:rsidRPr="00CE598B">
              <w:rPr>
                <w:rFonts w:ascii="Arial Nova Light" w:eastAsia="Times New Roman" w:hAnsi="Arial Nova Light" w:cs="Times New Roman"/>
                <w:color w:val="FFFFFF"/>
                <w:sz w:val="20"/>
              </w:rPr>
              <w:t>-</w:t>
            </w:r>
          </w:p>
          <w:p w14:paraId="1C6F47E4" w14:textId="77777777" w:rsidR="00E21A2F" w:rsidRPr="00CE598B" w:rsidRDefault="008D4BCF">
            <w:pPr>
              <w:jc w:val="center"/>
              <w:rPr>
                <w:rFonts w:ascii="Arial Nova Light" w:eastAsia="Times New Roman" w:hAnsi="Arial Nova Light" w:cs="Times New Roman"/>
                <w:color w:val="FFFFFF"/>
                <w:sz w:val="20"/>
              </w:rPr>
            </w:pPr>
            <w:r w:rsidRPr="00CE598B">
              <w:rPr>
                <w:rFonts w:ascii="Arial Nova Light" w:eastAsia="Times New Roman" w:hAnsi="Arial Nova Light" w:cs="Times New Roman"/>
                <w:b/>
                <w:sz w:val="20"/>
              </w:rPr>
              <w:t>PROBABILIDAD</w:t>
            </w:r>
          </w:p>
        </w:tc>
        <w:tc>
          <w:tcPr>
            <w:tcW w:w="1358" w:type="dxa"/>
            <w:vMerge w:val="restart"/>
            <w:shd w:val="clear" w:color="auto" w:fill="auto"/>
            <w:vAlign w:val="bottom"/>
          </w:tcPr>
          <w:p w14:paraId="7425A58E" w14:textId="77777777" w:rsidR="00E21A2F" w:rsidRPr="00CE598B" w:rsidRDefault="008D4BCF">
            <w:pPr>
              <w:rPr>
                <w:rFonts w:ascii="Arial Nova Light" w:eastAsia="Times New Roman" w:hAnsi="Arial Nova Light" w:cs="Times New Roman"/>
                <w:color w:val="FFFFFF"/>
                <w:sz w:val="20"/>
              </w:rPr>
            </w:pPr>
            <w:r w:rsidRPr="00CE598B">
              <w:rPr>
                <w:rFonts w:ascii="Arial Nova Light" w:eastAsia="Times New Roman" w:hAnsi="Arial Nova Light" w:cs="Times New Roman"/>
                <w:color w:val="FFFFFF"/>
                <w:sz w:val="20"/>
              </w:rPr>
              <w:t>-</w:t>
            </w:r>
          </w:p>
          <w:p w14:paraId="634D2D79" w14:textId="77777777" w:rsidR="00E21A2F" w:rsidRPr="00CE598B" w:rsidRDefault="008D4BCF">
            <w:pPr>
              <w:rPr>
                <w:rFonts w:ascii="Arial Nova Light" w:eastAsia="Times New Roman" w:hAnsi="Arial Nova Light" w:cs="Times New Roman"/>
                <w:color w:val="FFFFFF"/>
                <w:sz w:val="20"/>
              </w:rPr>
            </w:pPr>
            <w:r w:rsidRPr="00CE598B">
              <w:rPr>
                <w:rFonts w:ascii="Arial Nova Light" w:eastAsia="Times New Roman" w:hAnsi="Arial Nova Light" w:cs="Times New Roman"/>
                <w:color w:val="FFFFFF"/>
                <w:sz w:val="20"/>
              </w:rPr>
              <w:t>-</w:t>
            </w:r>
          </w:p>
        </w:tc>
        <w:tc>
          <w:tcPr>
            <w:tcW w:w="7697" w:type="dxa"/>
            <w:gridSpan w:val="5"/>
            <w:shd w:val="clear" w:color="auto" w:fill="auto"/>
            <w:vAlign w:val="bottom"/>
          </w:tcPr>
          <w:p w14:paraId="22D66296"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IMPACTO</w:t>
            </w:r>
          </w:p>
        </w:tc>
      </w:tr>
      <w:tr w:rsidR="00E21A2F" w:rsidRPr="00CE598B" w14:paraId="51243DA7" w14:textId="77777777">
        <w:trPr>
          <w:trHeight w:val="151"/>
          <w:jc w:val="center"/>
        </w:trPr>
        <w:tc>
          <w:tcPr>
            <w:tcW w:w="297" w:type="dxa"/>
            <w:vMerge/>
            <w:shd w:val="clear" w:color="auto" w:fill="auto"/>
            <w:vAlign w:val="bottom"/>
          </w:tcPr>
          <w:p w14:paraId="6F87D8ED"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358" w:type="dxa"/>
            <w:vMerge/>
            <w:shd w:val="clear" w:color="auto" w:fill="auto"/>
            <w:vAlign w:val="bottom"/>
          </w:tcPr>
          <w:p w14:paraId="4999E8E5"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501" w:type="dxa"/>
            <w:shd w:val="clear" w:color="auto" w:fill="auto"/>
            <w:vAlign w:val="center"/>
          </w:tcPr>
          <w:p w14:paraId="3088692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INSIGNIFICANTE</w:t>
            </w:r>
          </w:p>
        </w:tc>
        <w:tc>
          <w:tcPr>
            <w:tcW w:w="1501" w:type="dxa"/>
            <w:shd w:val="clear" w:color="auto" w:fill="auto"/>
            <w:vAlign w:val="center"/>
          </w:tcPr>
          <w:p w14:paraId="7C365CA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MENOR</w:t>
            </w:r>
          </w:p>
        </w:tc>
        <w:tc>
          <w:tcPr>
            <w:tcW w:w="1501" w:type="dxa"/>
            <w:shd w:val="clear" w:color="auto" w:fill="auto"/>
            <w:vAlign w:val="center"/>
          </w:tcPr>
          <w:p w14:paraId="4C8D2C9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shd w:val="clear" w:color="auto" w:fill="auto"/>
            <w:vAlign w:val="center"/>
          </w:tcPr>
          <w:p w14:paraId="5EF4601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MAYOR</w:t>
            </w:r>
          </w:p>
        </w:tc>
        <w:tc>
          <w:tcPr>
            <w:tcW w:w="1693" w:type="dxa"/>
            <w:shd w:val="clear" w:color="auto" w:fill="auto"/>
            <w:vAlign w:val="center"/>
          </w:tcPr>
          <w:p w14:paraId="6016436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CATASTRÓFICO</w:t>
            </w:r>
          </w:p>
        </w:tc>
      </w:tr>
      <w:tr w:rsidR="00E21A2F" w:rsidRPr="00CE598B" w14:paraId="1D1632E6" w14:textId="77777777">
        <w:trPr>
          <w:trHeight w:val="276"/>
          <w:jc w:val="center"/>
        </w:trPr>
        <w:tc>
          <w:tcPr>
            <w:tcW w:w="297" w:type="dxa"/>
            <w:vMerge/>
            <w:shd w:val="clear" w:color="auto" w:fill="auto"/>
            <w:vAlign w:val="bottom"/>
          </w:tcPr>
          <w:p w14:paraId="765DFFD7"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shd w:val="clear" w:color="auto" w:fill="auto"/>
            <w:vAlign w:val="center"/>
          </w:tcPr>
          <w:p w14:paraId="0F2CC29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CASI SEGURO</w:t>
            </w:r>
          </w:p>
        </w:tc>
        <w:tc>
          <w:tcPr>
            <w:tcW w:w="1501" w:type="dxa"/>
            <w:shd w:val="clear" w:color="auto" w:fill="FFC000"/>
            <w:vAlign w:val="center"/>
          </w:tcPr>
          <w:p w14:paraId="4331A22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C000"/>
            <w:vAlign w:val="center"/>
          </w:tcPr>
          <w:p w14:paraId="622570D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0000"/>
            <w:vAlign w:val="center"/>
          </w:tcPr>
          <w:p w14:paraId="5167431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0000"/>
            <w:vAlign w:val="center"/>
          </w:tcPr>
          <w:p w14:paraId="0186D3A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shd w:val="clear" w:color="auto" w:fill="FF0000"/>
            <w:vAlign w:val="center"/>
          </w:tcPr>
          <w:p w14:paraId="2C71996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0816A174" w14:textId="77777777">
        <w:trPr>
          <w:trHeight w:val="276"/>
          <w:jc w:val="center"/>
        </w:trPr>
        <w:tc>
          <w:tcPr>
            <w:tcW w:w="297" w:type="dxa"/>
            <w:vMerge/>
            <w:shd w:val="clear" w:color="auto" w:fill="auto"/>
            <w:vAlign w:val="bottom"/>
          </w:tcPr>
          <w:p w14:paraId="77AB6EEA"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shd w:val="clear" w:color="auto" w:fill="auto"/>
            <w:vAlign w:val="center"/>
          </w:tcPr>
          <w:p w14:paraId="06CB08E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PROBABLE </w:t>
            </w:r>
          </w:p>
        </w:tc>
        <w:tc>
          <w:tcPr>
            <w:tcW w:w="1501" w:type="dxa"/>
            <w:shd w:val="clear" w:color="auto" w:fill="FFFF00"/>
            <w:vAlign w:val="center"/>
          </w:tcPr>
          <w:p w14:paraId="3621216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C000"/>
            <w:vAlign w:val="center"/>
          </w:tcPr>
          <w:p w14:paraId="300BD2C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C000"/>
            <w:vAlign w:val="center"/>
          </w:tcPr>
          <w:p w14:paraId="50A0D12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0000"/>
            <w:vAlign w:val="center"/>
          </w:tcPr>
          <w:p w14:paraId="448501B0" w14:textId="77777777" w:rsidR="00E21A2F" w:rsidRPr="00CE598B" w:rsidRDefault="00E21A2F">
            <w:pPr>
              <w:jc w:val="center"/>
              <w:rPr>
                <w:rFonts w:ascii="Arial Nova Light" w:eastAsia="Times New Roman" w:hAnsi="Arial Nova Light" w:cs="Times New Roman"/>
                <w:sz w:val="20"/>
              </w:rPr>
            </w:pPr>
          </w:p>
        </w:tc>
        <w:tc>
          <w:tcPr>
            <w:tcW w:w="1693" w:type="dxa"/>
            <w:shd w:val="clear" w:color="auto" w:fill="FF0000"/>
            <w:vAlign w:val="center"/>
          </w:tcPr>
          <w:p w14:paraId="3D9E971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5C504DBE" w14:textId="77777777">
        <w:trPr>
          <w:trHeight w:val="276"/>
          <w:jc w:val="center"/>
        </w:trPr>
        <w:tc>
          <w:tcPr>
            <w:tcW w:w="297" w:type="dxa"/>
            <w:vMerge/>
            <w:shd w:val="clear" w:color="auto" w:fill="auto"/>
            <w:vAlign w:val="bottom"/>
          </w:tcPr>
          <w:p w14:paraId="673C81AE"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shd w:val="clear" w:color="auto" w:fill="auto"/>
            <w:vAlign w:val="center"/>
          </w:tcPr>
          <w:p w14:paraId="1747E64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shd w:val="clear" w:color="auto" w:fill="92D050"/>
            <w:vAlign w:val="center"/>
          </w:tcPr>
          <w:p w14:paraId="3C5AD5A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FF00"/>
            <w:vAlign w:val="center"/>
          </w:tcPr>
          <w:p w14:paraId="03C2BAD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C000"/>
            <w:vAlign w:val="center"/>
          </w:tcPr>
          <w:p w14:paraId="6087724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0000"/>
            <w:vAlign w:val="center"/>
          </w:tcPr>
          <w:p w14:paraId="4738A86C" w14:textId="77777777" w:rsidR="00E21A2F" w:rsidRPr="00CE598B" w:rsidRDefault="00E21A2F">
            <w:pPr>
              <w:jc w:val="center"/>
              <w:rPr>
                <w:rFonts w:ascii="Arial Nova Light" w:eastAsia="Times New Roman" w:hAnsi="Arial Nova Light" w:cs="Times New Roman"/>
                <w:b/>
                <w:sz w:val="20"/>
              </w:rPr>
            </w:pPr>
          </w:p>
        </w:tc>
        <w:tc>
          <w:tcPr>
            <w:tcW w:w="1693" w:type="dxa"/>
            <w:shd w:val="clear" w:color="auto" w:fill="FF0000"/>
            <w:vAlign w:val="center"/>
          </w:tcPr>
          <w:p w14:paraId="63A216C4"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r w:rsidRPr="00CE598B">
              <w:rPr>
                <w:rFonts w:ascii="Arial Nova Light" w:eastAsia="Times New Roman" w:hAnsi="Arial Nova Light" w:cs="Times New Roman"/>
                <w:b/>
                <w:sz w:val="20"/>
              </w:rPr>
              <w:t>X</w:t>
            </w:r>
          </w:p>
        </w:tc>
      </w:tr>
      <w:tr w:rsidR="00E21A2F" w:rsidRPr="00CE598B" w14:paraId="78B5A715" w14:textId="77777777">
        <w:trPr>
          <w:trHeight w:val="276"/>
          <w:jc w:val="center"/>
        </w:trPr>
        <w:tc>
          <w:tcPr>
            <w:tcW w:w="297" w:type="dxa"/>
            <w:vMerge/>
            <w:shd w:val="clear" w:color="auto" w:fill="auto"/>
            <w:vAlign w:val="bottom"/>
          </w:tcPr>
          <w:p w14:paraId="0FC36B7C"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358" w:type="dxa"/>
            <w:shd w:val="clear" w:color="auto" w:fill="auto"/>
            <w:vAlign w:val="center"/>
          </w:tcPr>
          <w:p w14:paraId="56FF386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IMPROBABLE</w:t>
            </w:r>
          </w:p>
        </w:tc>
        <w:tc>
          <w:tcPr>
            <w:tcW w:w="1501" w:type="dxa"/>
            <w:shd w:val="clear" w:color="auto" w:fill="92D050"/>
            <w:vAlign w:val="center"/>
          </w:tcPr>
          <w:p w14:paraId="1822D44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92D050"/>
            <w:vAlign w:val="center"/>
          </w:tcPr>
          <w:p w14:paraId="0B35947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FF00"/>
            <w:vAlign w:val="center"/>
          </w:tcPr>
          <w:p w14:paraId="218E2ED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C000"/>
            <w:vAlign w:val="center"/>
          </w:tcPr>
          <w:p w14:paraId="66A7C71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shd w:val="clear" w:color="auto" w:fill="FF0000"/>
            <w:vAlign w:val="center"/>
          </w:tcPr>
          <w:p w14:paraId="4D8EC20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043AF2D5" w14:textId="77777777">
        <w:trPr>
          <w:trHeight w:val="276"/>
          <w:jc w:val="center"/>
        </w:trPr>
        <w:tc>
          <w:tcPr>
            <w:tcW w:w="297" w:type="dxa"/>
            <w:vMerge/>
            <w:shd w:val="clear" w:color="auto" w:fill="auto"/>
            <w:vAlign w:val="bottom"/>
          </w:tcPr>
          <w:p w14:paraId="6BD7C118"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shd w:val="clear" w:color="auto" w:fill="auto"/>
            <w:vAlign w:val="center"/>
          </w:tcPr>
          <w:p w14:paraId="4F17A84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RARO</w:t>
            </w:r>
          </w:p>
        </w:tc>
        <w:tc>
          <w:tcPr>
            <w:tcW w:w="1501" w:type="dxa"/>
            <w:shd w:val="clear" w:color="auto" w:fill="92D050"/>
            <w:vAlign w:val="center"/>
          </w:tcPr>
          <w:p w14:paraId="599FC80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92D050"/>
            <w:vAlign w:val="center"/>
          </w:tcPr>
          <w:p w14:paraId="61C936F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shd w:val="clear" w:color="auto" w:fill="FFFF00"/>
            <w:vAlign w:val="center"/>
          </w:tcPr>
          <w:p w14:paraId="7F4D8E31" w14:textId="77777777" w:rsidR="00E21A2F" w:rsidRPr="00CE598B" w:rsidRDefault="00E21A2F">
            <w:pPr>
              <w:jc w:val="center"/>
              <w:rPr>
                <w:rFonts w:ascii="Arial Nova Light" w:eastAsia="Times New Roman" w:hAnsi="Arial Nova Light" w:cs="Times New Roman"/>
                <w:sz w:val="20"/>
              </w:rPr>
            </w:pPr>
          </w:p>
        </w:tc>
        <w:tc>
          <w:tcPr>
            <w:tcW w:w="1501" w:type="dxa"/>
            <w:shd w:val="clear" w:color="auto" w:fill="FFC000"/>
            <w:vAlign w:val="center"/>
          </w:tcPr>
          <w:p w14:paraId="5D54FB6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shd w:val="clear" w:color="auto" w:fill="FFC000"/>
            <w:vAlign w:val="center"/>
          </w:tcPr>
          <w:p w14:paraId="203DF70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bl>
    <w:p w14:paraId="648291B2" w14:textId="77777777" w:rsidR="00E21A2F" w:rsidRPr="00CE598B" w:rsidRDefault="008D4BCF">
      <w:pPr>
        <w:rPr>
          <w:rFonts w:ascii="Arial Nova Light" w:eastAsia="Times New Roman" w:hAnsi="Arial Nova Light" w:cs="Times New Roman"/>
          <w:sz w:val="20"/>
          <w:highlight w:val="green"/>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 SDA.</w:t>
      </w:r>
    </w:p>
    <w:p w14:paraId="001C3BF9" w14:textId="77777777" w:rsidR="00E21A2F" w:rsidRPr="00CE598B" w:rsidRDefault="00E21A2F">
      <w:pPr>
        <w:rPr>
          <w:rFonts w:ascii="Arial Nova Light" w:eastAsia="Times New Roman" w:hAnsi="Arial Nova Light" w:cs="Times New Roman"/>
          <w:sz w:val="20"/>
          <w:u w:val="single"/>
        </w:rPr>
      </w:pPr>
    </w:p>
    <w:p w14:paraId="56357EEC" w14:textId="77777777" w:rsidR="00E21A2F" w:rsidRPr="00CE598B" w:rsidRDefault="008D4BCF">
      <w:pPr>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t>Efectos:</w:t>
      </w:r>
      <w:r w:rsidRPr="00CE598B">
        <w:rPr>
          <w:rFonts w:ascii="Arial Nova Light" w:eastAsia="Times New Roman" w:hAnsi="Arial Nova Light" w:cs="Times New Roman"/>
          <w:sz w:val="20"/>
        </w:rPr>
        <w:t xml:space="preserve"> Disminución de proyectos de Infraestructura que requieran de la gestión en la incorporación de lineamientos y determinantes ambientales de ecourbanismo y construcción sostenible por parte de la Secretaría Distrital de Ambiente.</w:t>
      </w:r>
    </w:p>
    <w:p w14:paraId="5D52F7C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Medidas de mitigación</w:t>
      </w:r>
      <w:r w:rsidRPr="00CE598B">
        <w:rPr>
          <w:rFonts w:ascii="Arial Nova Light" w:eastAsia="Times New Roman" w:hAnsi="Arial Nova Light" w:cs="Times New Roman"/>
          <w:sz w:val="20"/>
        </w:rPr>
        <w:t>: Acompañamiento permanente al sector construcción evidenciando de forma mensual posibles alteraciones en la oferta de proyectos de infraestructura, para el ajuste de las magnitudes planteadas en cada vigencia.</w:t>
      </w:r>
    </w:p>
    <w:p w14:paraId="52F97A6B" w14:textId="77777777" w:rsidR="00E21A2F" w:rsidRPr="00CE598B" w:rsidRDefault="00E21A2F">
      <w:pPr>
        <w:pBdr>
          <w:top w:val="nil"/>
          <w:left w:val="nil"/>
          <w:bottom w:val="nil"/>
          <w:right w:val="nil"/>
          <w:between w:val="nil"/>
        </w:pBdr>
        <w:ind w:left="1428" w:hanging="708"/>
        <w:jc w:val="left"/>
        <w:rPr>
          <w:rFonts w:ascii="Arial Nova Light" w:eastAsia="Times New Roman" w:hAnsi="Arial Nova Light" w:cs="Times New Roman"/>
          <w:sz w:val="20"/>
        </w:rPr>
      </w:pPr>
    </w:p>
    <w:p w14:paraId="47DA39E1" w14:textId="25C3A98D" w:rsidR="00E21A2F" w:rsidRPr="00CE598B" w:rsidRDefault="008D4BCF">
      <w:pPr>
        <w:spacing w:after="200" w:line="276" w:lineRule="auto"/>
        <w:rPr>
          <w:rFonts w:ascii="Arial Nova Light" w:eastAsia="Times New Roman" w:hAnsi="Arial Nova Light" w:cs="Times New Roman"/>
          <w:b/>
          <w:sz w:val="20"/>
        </w:rPr>
      </w:pPr>
      <w:r w:rsidRPr="00CE598B">
        <w:rPr>
          <w:rFonts w:ascii="Arial Nova Light" w:eastAsia="Times New Roman" w:hAnsi="Arial Nova Light" w:cs="Times New Roman"/>
          <w:b/>
          <w:sz w:val="20"/>
        </w:rPr>
        <w:t xml:space="preserve">ACTIVIDAD: </w:t>
      </w:r>
      <w:r w:rsidR="00604E8E" w:rsidRPr="00CE598B">
        <w:rPr>
          <w:rFonts w:ascii="Arial Nova Light" w:eastAsia="Times New Roman" w:hAnsi="Arial Nova Light" w:cs="Times New Roman"/>
          <w:b/>
          <w:sz w:val="20"/>
        </w:rPr>
        <w:t>Realizar el acompañamiento técnico a 20000 m2 de techos verdes y jardines verticales</w:t>
      </w:r>
    </w:p>
    <w:p w14:paraId="19EB52DE" w14:textId="77777777" w:rsidR="00E21A2F" w:rsidRPr="00CE598B" w:rsidRDefault="008D4BCF">
      <w:pPr>
        <w:spacing w:after="200" w:line="276" w:lineRule="auto"/>
        <w:jc w:val="left"/>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t>Riesgo:</w:t>
      </w:r>
      <w:r w:rsidRPr="00CE598B">
        <w:rPr>
          <w:rFonts w:ascii="Arial Nova Light" w:eastAsia="Times New Roman" w:hAnsi="Arial Nova Light" w:cs="Times New Roman"/>
          <w:b/>
          <w:sz w:val="20"/>
        </w:rPr>
        <w:t xml:space="preserve"> </w:t>
      </w:r>
      <w:r w:rsidRPr="00CE598B">
        <w:rPr>
          <w:rFonts w:ascii="Arial Nova Light" w:eastAsia="Times New Roman" w:hAnsi="Arial Nova Light" w:cs="Times New Roman"/>
          <w:sz w:val="20"/>
        </w:rPr>
        <w:t>Operacional</w:t>
      </w:r>
      <w:r w:rsidRPr="00CE598B">
        <w:rPr>
          <w:rFonts w:ascii="Arial Nova Light" w:eastAsia="Times New Roman" w:hAnsi="Arial Nova Light" w:cs="Times New Roman"/>
          <w:sz w:val="20"/>
          <w:u w:val="single"/>
        </w:rPr>
        <w:t xml:space="preserve"> </w:t>
      </w:r>
    </w:p>
    <w:p w14:paraId="73D6D83A"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Descripción:</w:t>
      </w:r>
      <w:r w:rsidRPr="00CE598B">
        <w:rPr>
          <w:rFonts w:ascii="Arial Nova Light" w:eastAsia="Times New Roman" w:hAnsi="Arial Nova Light" w:cs="Times New Roman"/>
          <w:sz w:val="20"/>
        </w:rPr>
        <w:t xml:space="preserve"> Desmonte de los techos verdes y jardines verticales de la Ciudad.</w:t>
      </w:r>
    </w:p>
    <w:tbl>
      <w:tblPr>
        <w:tblStyle w:val="afffffffffffffa"/>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rsidRPr="00CE598B" w14:paraId="00624292"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1432112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single" w:sz="4" w:space="0" w:color="000000"/>
              <w:left w:val="nil"/>
              <w:bottom w:val="nil"/>
              <w:right w:val="nil"/>
            </w:tcBorders>
            <w:shd w:val="clear" w:color="auto" w:fill="auto"/>
            <w:vAlign w:val="bottom"/>
          </w:tcPr>
          <w:p w14:paraId="5FC89DD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2E5B51EA"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IMPACTO</w:t>
            </w:r>
          </w:p>
        </w:tc>
      </w:tr>
      <w:tr w:rsidR="00E21A2F" w:rsidRPr="00CE598B" w14:paraId="3D175B5A" w14:textId="77777777">
        <w:trPr>
          <w:trHeight w:val="151"/>
          <w:jc w:val="center"/>
        </w:trPr>
        <w:tc>
          <w:tcPr>
            <w:tcW w:w="297" w:type="dxa"/>
            <w:tcBorders>
              <w:top w:val="nil"/>
              <w:left w:val="single" w:sz="4" w:space="0" w:color="000000"/>
              <w:bottom w:val="nil"/>
              <w:right w:val="nil"/>
            </w:tcBorders>
            <w:shd w:val="clear" w:color="auto" w:fill="auto"/>
            <w:vAlign w:val="bottom"/>
          </w:tcPr>
          <w:p w14:paraId="54A0963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nil"/>
              <w:left w:val="nil"/>
              <w:bottom w:val="nil"/>
              <w:right w:val="nil"/>
            </w:tcBorders>
            <w:shd w:val="clear" w:color="auto" w:fill="auto"/>
            <w:vAlign w:val="bottom"/>
          </w:tcPr>
          <w:p w14:paraId="2FB0424F"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17EC8FA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INSIGNIFICANTE</w:t>
            </w:r>
          </w:p>
        </w:tc>
        <w:tc>
          <w:tcPr>
            <w:tcW w:w="1501" w:type="dxa"/>
            <w:tcBorders>
              <w:top w:val="nil"/>
              <w:left w:val="nil"/>
              <w:bottom w:val="single" w:sz="4" w:space="0" w:color="000000"/>
              <w:right w:val="nil"/>
            </w:tcBorders>
            <w:shd w:val="clear" w:color="auto" w:fill="auto"/>
            <w:vAlign w:val="center"/>
          </w:tcPr>
          <w:p w14:paraId="694F503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MENOR</w:t>
            </w:r>
          </w:p>
        </w:tc>
        <w:tc>
          <w:tcPr>
            <w:tcW w:w="1501" w:type="dxa"/>
            <w:tcBorders>
              <w:top w:val="nil"/>
              <w:left w:val="nil"/>
              <w:bottom w:val="single" w:sz="4" w:space="0" w:color="000000"/>
              <w:right w:val="nil"/>
            </w:tcBorders>
            <w:shd w:val="clear" w:color="auto" w:fill="auto"/>
            <w:vAlign w:val="center"/>
          </w:tcPr>
          <w:p w14:paraId="22C5D67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nil"/>
              <w:bottom w:val="single" w:sz="4" w:space="0" w:color="000000"/>
              <w:right w:val="nil"/>
            </w:tcBorders>
            <w:shd w:val="clear" w:color="auto" w:fill="auto"/>
            <w:vAlign w:val="center"/>
          </w:tcPr>
          <w:p w14:paraId="1AC1E78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MAYOR</w:t>
            </w:r>
          </w:p>
        </w:tc>
        <w:tc>
          <w:tcPr>
            <w:tcW w:w="1693" w:type="dxa"/>
            <w:tcBorders>
              <w:top w:val="nil"/>
              <w:left w:val="nil"/>
              <w:bottom w:val="single" w:sz="4" w:space="0" w:color="000000"/>
              <w:right w:val="single" w:sz="4" w:space="0" w:color="000000"/>
            </w:tcBorders>
            <w:shd w:val="clear" w:color="auto" w:fill="auto"/>
            <w:vAlign w:val="center"/>
          </w:tcPr>
          <w:p w14:paraId="1BDB09E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CATASTRÓFICO</w:t>
            </w:r>
          </w:p>
        </w:tc>
      </w:tr>
      <w:tr w:rsidR="00E21A2F" w:rsidRPr="00CE598B" w14:paraId="4A3B8975"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4185846"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74FF415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7F7A33C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C000"/>
            <w:vAlign w:val="center"/>
          </w:tcPr>
          <w:p w14:paraId="0E21CB6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41846A4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0FEF2E4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65CED12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66DA0974"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69152CBC"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6C62235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PROBABLE </w:t>
            </w:r>
          </w:p>
        </w:tc>
        <w:tc>
          <w:tcPr>
            <w:tcW w:w="1501" w:type="dxa"/>
            <w:tcBorders>
              <w:top w:val="nil"/>
              <w:left w:val="single" w:sz="4" w:space="0" w:color="000000"/>
              <w:bottom w:val="nil"/>
              <w:right w:val="nil"/>
            </w:tcBorders>
            <w:shd w:val="clear" w:color="auto" w:fill="FFFF00"/>
            <w:vAlign w:val="center"/>
          </w:tcPr>
          <w:p w14:paraId="0BF2311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65524EF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21AD47F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0000"/>
            <w:vAlign w:val="center"/>
          </w:tcPr>
          <w:p w14:paraId="0FAF3CA2" w14:textId="77777777" w:rsidR="00E21A2F" w:rsidRPr="00CE598B" w:rsidRDefault="00E21A2F">
            <w:pPr>
              <w:jc w:val="center"/>
              <w:rPr>
                <w:rFonts w:ascii="Arial Nova Light" w:eastAsia="Times New Roman" w:hAnsi="Arial Nova Light" w:cs="Times New Roman"/>
                <w:sz w:val="20"/>
              </w:rPr>
            </w:pPr>
          </w:p>
        </w:tc>
        <w:tc>
          <w:tcPr>
            <w:tcW w:w="1693" w:type="dxa"/>
            <w:tcBorders>
              <w:top w:val="nil"/>
              <w:left w:val="nil"/>
              <w:bottom w:val="nil"/>
              <w:right w:val="single" w:sz="4" w:space="0" w:color="000000"/>
            </w:tcBorders>
            <w:shd w:val="clear" w:color="auto" w:fill="FF0000"/>
            <w:vAlign w:val="center"/>
          </w:tcPr>
          <w:p w14:paraId="50B5BB2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1E50090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5A9A71E"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687D0D0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single" w:sz="4" w:space="0" w:color="000000"/>
              <w:bottom w:val="nil"/>
              <w:right w:val="nil"/>
            </w:tcBorders>
            <w:shd w:val="clear" w:color="auto" w:fill="92D050"/>
            <w:vAlign w:val="center"/>
          </w:tcPr>
          <w:p w14:paraId="2069AB4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10DD4FB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1547CF7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0000"/>
            <w:vAlign w:val="center"/>
          </w:tcPr>
          <w:p w14:paraId="7EEDB8C0" w14:textId="77777777" w:rsidR="00E21A2F" w:rsidRPr="00CE598B" w:rsidRDefault="00E21A2F">
            <w:pPr>
              <w:jc w:val="center"/>
              <w:rPr>
                <w:rFonts w:ascii="Arial Nova Light" w:eastAsia="Times New Roman" w:hAnsi="Arial Nova Light" w:cs="Times New Roman"/>
                <w:b/>
                <w:sz w:val="20"/>
              </w:rPr>
            </w:pPr>
          </w:p>
        </w:tc>
        <w:tc>
          <w:tcPr>
            <w:tcW w:w="1693" w:type="dxa"/>
            <w:tcBorders>
              <w:top w:val="nil"/>
              <w:left w:val="nil"/>
              <w:bottom w:val="nil"/>
              <w:right w:val="single" w:sz="4" w:space="0" w:color="000000"/>
            </w:tcBorders>
            <w:shd w:val="clear" w:color="auto" w:fill="FF0000"/>
            <w:vAlign w:val="center"/>
          </w:tcPr>
          <w:p w14:paraId="00D59F61"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p>
        </w:tc>
      </w:tr>
      <w:tr w:rsidR="00E21A2F" w:rsidRPr="00CE598B" w14:paraId="1AE6C0E3"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F76511D"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358" w:type="dxa"/>
            <w:tcBorders>
              <w:top w:val="nil"/>
              <w:left w:val="nil"/>
              <w:bottom w:val="nil"/>
              <w:right w:val="single" w:sz="4" w:space="0" w:color="000000"/>
            </w:tcBorders>
            <w:shd w:val="clear" w:color="auto" w:fill="auto"/>
            <w:vAlign w:val="center"/>
          </w:tcPr>
          <w:p w14:paraId="7912C47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IMPROBABLE</w:t>
            </w:r>
          </w:p>
        </w:tc>
        <w:tc>
          <w:tcPr>
            <w:tcW w:w="1501" w:type="dxa"/>
            <w:tcBorders>
              <w:top w:val="nil"/>
              <w:left w:val="single" w:sz="4" w:space="0" w:color="000000"/>
              <w:bottom w:val="nil"/>
              <w:right w:val="nil"/>
            </w:tcBorders>
            <w:shd w:val="clear" w:color="auto" w:fill="92D050"/>
            <w:vAlign w:val="center"/>
          </w:tcPr>
          <w:p w14:paraId="6009479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92D050"/>
            <w:vAlign w:val="center"/>
          </w:tcPr>
          <w:p w14:paraId="5F0BD3F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63CF13A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1A31C99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r w:rsidRPr="00CE598B">
              <w:rPr>
                <w:rFonts w:ascii="Arial Nova Light" w:eastAsia="Times New Roman" w:hAnsi="Arial Nova Light" w:cs="Times New Roman"/>
                <w:b/>
                <w:sz w:val="20"/>
              </w:rPr>
              <w:t>X</w:t>
            </w:r>
          </w:p>
        </w:tc>
        <w:tc>
          <w:tcPr>
            <w:tcW w:w="1693" w:type="dxa"/>
            <w:tcBorders>
              <w:top w:val="nil"/>
              <w:left w:val="nil"/>
              <w:bottom w:val="nil"/>
              <w:right w:val="single" w:sz="4" w:space="0" w:color="000000"/>
            </w:tcBorders>
            <w:shd w:val="clear" w:color="auto" w:fill="FF0000"/>
            <w:vAlign w:val="center"/>
          </w:tcPr>
          <w:p w14:paraId="0310144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221EB0C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18276D2"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2515232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RARO</w:t>
            </w:r>
          </w:p>
        </w:tc>
        <w:tc>
          <w:tcPr>
            <w:tcW w:w="1501" w:type="dxa"/>
            <w:tcBorders>
              <w:top w:val="nil"/>
              <w:left w:val="single" w:sz="4" w:space="0" w:color="000000"/>
              <w:bottom w:val="single" w:sz="4" w:space="0" w:color="000000"/>
              <w:right w:val="nil"/>
            </w:tcBorders>
            <w:shd w:val="clear" w:color="auto" w:fill="92D050"/>
            <w:vAlign w:val="center"/>
          </w:tcPr>
          <w:p w14:paraId="36F2EA0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92D050"/>
            <w:vAlign w:val="center"/>
          </w:tcPr>
          <w:p w14:paraId="200924B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FFFF00"/>
            <w:vAlign w:val="center"/>
          </w:tcPr>
          <w:p w14:paraId="19D1C12B"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single" w:sz="4" w:space="0" w:color="000000"/>
              <w:right w:val="nil"/>
            </w:tcBorders>
            <w:shd w:val="clear" w:color="auto" w:fill="FFC000"/>
            <w:vAlign w:val="center"/>
          </w:tcPr>
          <w:p w14:paraId="1EEC55C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6BA488B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bl>
    <w:p w14:paraId="0E6F736B" w14:textId="77777777" w:rsidR="00E21A2F" w:rsidRPr="00CE598B" w:rsidRDefault="008D4BCF">
      <w:pPr>
        <w:rPr>
          <w:rFonts w:ascii="Arial Nova Light" w:eastAsia="Times New Roman" w:hAnsi="Arial Nova Light" w:cs="Times New Roman"/>
          <w:sz w:val="20"/>
          <w:highlight w:val="green"/>
        </w:rPr>
      </w:pPr>
      <w:r w:rsidRPr="00CE598B">
        <w:rPr>
          <w:rFonts w:ascii="Arial Nova Light" w:eastAsia="Times New Roman" w:hAnsi="Arial Nova Light" w:cs="Times New Roman"/>
          <w:b/>
          <w:sz w:val="20"/>
        </w:rPr>
        <w:lastRenderedPageBreak/>
        <w:t xml:space="preserve">Fuente: </w:t>
      </w:r>
      <w:r w:rsidRPr="00CE598B">
        <w:rPr>
          <w:rFonts w:ascii="Arial Nova Light" w:eastAsia="Times New Roman" w:hAnsi="Arial Nova Light" w:cs="Times New Roman"/>
          <w:sz w:val="20"/>
        </w:rPr>
        <w:t>Subdirección de Ecourbanismo y Gestión Ambiental Empresarial - SDA.</w:t>
      </w:r>
    </w:p>
    <w:p w14:paraId="64AB9627" w14:textId="77777777" w:rsidR="00E21A2F" w:rsidRPr="00CE598B" w:rsidRDefault="008D4BCF">
      <w:pPr>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t>Efectos:</w:t>
      </w:r>
      <w:r w:rsidRPr="00CE598B">
        <w:rPr>
          <w:rFonts w:ascii="Arial Nova Light" w:eastAsia="Times New Roman" w:hAnsi="Arial Nova Light" w:cs="Times New Roman"/>
          <w:sz w:val="20"/>
        </w:rPr>
        <w:t xml:space="preserve"> No sería posible dar cumplimiento a la meta de 20.000 m</w:t>
      </w:r>
      <w:r w:rsidRPr="00CE598B">
        <w:rPr>
          <w:rFonts w:ascii="Arial Nova Light" w:eastAsia="Times New Roman" w:hAnsi="Arial Nova Light" w:cs="Times New Roman"/>
          <w:sz w:val="20"/>
          <w:vertAlign w:val="superscript"/>
        </w:rPr>
        <w:t>2</w:t>
      </w:r>
      <w:r w:rsidRPr="00CE598B">
        <w:rPr>
          <w:rFonts w:ascii="Arial Nova Light" w:eastAsia="Times New Roman" w:hAnsi="Arial Nova Light" w:cs="Times New Roman"/>
          <w:sz w:val="20"/>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25AC3E8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Medidas de mitigación</w:t>
      </w:r>
      <w:r w:rsidRPr="00CE598B">
        <w:rPr>
          <w:rFonts w:ascii="Arial Nova Light" w:eastAsia="Times New Roman" w:hAnsi="Arial Nova Light" w:cs="Times New Roman"/>
          <w:sz w:val="20"/>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5BE8354F" w14:textId="77777777" w:rsidR="00E21A2F" w:rsidRPr="00CE598B" w:rsidRDefault="00E21A2F">
      <w:pPr>
        <w:pBdr>
          <w:top w:val="nil"/>
          <w:left w:val="nil"/>
          <w:bottom w:val="nil"/>
          <w:right w:val="nil"/>
          <w:between w:val="nil"/>
        </w:pBdr>
        <w:ind w:left="1428" w:hanging="708"/>
        <w:jc w:val="left"/>
        <w:rPr>
          <w:rFonts w:ascii="Arial Nova Light" w:eastAsia="Times New Roman" w:hAnsi="Arial Nova Light" w:cs="Times New Roman"/>
          <w:sz w:val="20"/>
        </w:rPr>
      </w:pPr>
    </w:p>
    <w:p w14:paraId="7651F73B" w14:textId="73E60B21" w:rsidR="00E21A2F" w:rsidRPr="00CE598B" w:rsidRDefault="008D4BCF">
      <w:pPr>
        <w:spacing w:after="200" w:line="276" w:lineRule="auto"/>
        <w:rPr>
          <w:rFonts w:ascii="Arial Nova Light" w:eastAsia="Times New Roman" w:hAnsi="Arial Nova Light" w:cs="Times New Roman"/>
          <w:b/>
          <w:sz w:val="20"/>
        </w:rPr>
      </w:pPr>
      <w:r w:rsidRPr="00CE598B">
        <w:rPr>
          <w:rFonts w:ascii="Arial Nova Light" w:eastAsia="Times New Roman" w:hAnsi="Arial Nova Light" w:cs="Times New Roman"/>
          <w:b/>
          <w:sz w:val="20"/>
        </w:rPr>
        <w:t xml:space="preserve">ACTIVIDAD: </w:t>
      </w:r>
      <w:r w:rsidR="00604E8E" w:rsidRPr="00CE598B">
        <w:rPr>
          <w:rFonts w:ascii="Arial Nova Light" w:eastAsia="Times New Roman" w:hAnsi="Arial Nova Light" w:cs="Times New Roman"/>
          <w:b/>
          <w:sz w:val="20"/>
        </w:rPr>
        <w:t>Diseñar y hacer seguimiento a  1 estrategia de crecimiento verde con enfoque de sostenibilidad, economía circular  e innovación</w:t>
      </w:r>
    </w:p>
    <w:p w14:paraId="418682FA" w14:textId="77777777" w:rsidR="00E21A2F" w:rsidRPr="00CE598B" w:rsidRDefault="008D4BCF">
      <w:pPr>
        <w:spacing w:after="200" w:line="276" w:lineRule="auto"/>
        <w:jc w:val="left"/>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t>Riesgo:</w:t>
      </w:r>
      <w:r w:rsidRPr="00CE598B">
        <w:rPr>
          <w:rFonts w:ascii="Arial Nova Light" w:eastAsia="Times New Roman" w:hAnsi="Arial Nova Light" w:cs="Times New Roman"/>
          <w:b/>
          <w:sz w:val="20"/>
        </w:rPr>
        <w:t xml:space="preserve"> </w:t>
      </w:r>
      <w:r w:rsidRPr="00CE598B">
        <w:rPr>
          <w:rFonts w:ascii="Arial Nova Light" w:eastAsia="Times New Roman" w:hAnsi="Arial Nova Light" w:cs="Times New Roman"/>
          <w:sz w:val="20"/>
        </w:rPr>
        <w:t>Administrativo</w:t>
      </w:r>
      <w:r w:rsidRPr="00CE598B">
        <w:rPr>
          <w:rFonts w:ascii="Arial Nova Light" w:eastAsia="Times New Roman" w:hAnsi="Arial Nova Light" w:cs="Times New Roman"/>
          <w:sz w:val="20"/>
          <w:u w:val="single"/>
        </w:rPr>
        <w:t xml:space="preserve"> </w:t>
      </w:r>
    </w:p>
    <w:p w14:paraId="605B841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Descripción:</w:t>
      </w:r>
      <w:r w:rsidRPr="00CE598B">
        <w:rPr>
          <w:rFonts w:ascii="Arial Nova Light" w:eastAsia="Times New Roman" w:hAnsi="Arial Nova Light" w:cs="Times New Roman"/>
          <w:sz w:val="20"/>
        </w:rPr>
        <w:t xml:space="preserve"> Cambios en el nivel de compromiso de las entidades que participen en el proceso de formulación de la estrategia de crecimiento verde.</w:t>
      </w:r>
    </w:p>
    <w:tbl>
      <w:tblPr>
        <w:tblStyle w:val="afffffffffffffb"/>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rsidRPr="00CE598B" w14:paraId="5A307933"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1E65273"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single" w:sz="4" w:space="0" w:color="000000"/>
              <w:left w:val="nil"/>
              <w:bottom w:val="nil"/>
              <w:right w:val="nil"/>
            </w:tcBorders>
            <w:shd w:val="clear" w:color="auto" w:fill="auto"/>
            <w:vAlign w:val="bottom"/>
          </w:tcPr>
          <w:p w14:paraId="6BF5CA2F"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4F5A670F"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IMPACTO</w:t>
            </w:r>
          </w:p>
        </w:tc>
      </w:tr>
      <w:tr w:rsidR="00E21A2F" w:rsidRPr="00CE598B" w14:paraId="74318CE2" w14:textId="77777777">
        <w:trPr>
          <w:trHeight w:val="151"/>
          <w:jc w:val="center"/>
        </w:trPr>
        <w:tc>
          <w:tcPr>
            <w:tcW w:w="297" w:type="dxa"/>
            <w:tcBorders>
              <w:top w:val="nil"/>
              <w:left w:val="single" w:sz="4" w:space="0" w:color="000000"/>
              <w:bottom w:val="nil"/>
              <w:right w:val="nil"/>
            </w:tcBorders>
            <w:shd w:val="clear" w:color="auto" w:fill="auto"/>
            <w:vAlign w:val="bottom"/>
          </w:tcPr>
          <w:p w14:paraId="10A66FB3"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nil"/>
              <w:left w:val="nil"/>
              <w:bottom w:val="nil"/>
              <w:right w:val="nil"/>
            </w:tcBorders>
            <w:shd w:val="clear" w:color="auto" w:fill="auto"/>
            <w:vAlign w:val="bottom"/>
          </w:tcPr>
          <w:p w14:paraId="5C17D52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1959430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INSIGNIFICANTE</w:t>
            </w:r>
          </w:p>
        </w:tc>
        <w:tc>
          <w:tcPr>
            <w:tcW w:w="1501" w:type="dxa"/>
            <w:tcBorders>
              <w:top w:val="nil"/>
              <w:left w:val="nil"/>
              <w:bottom w:val="single" w:sz="4" w:space="0" w:color="000000"/>
              <w:right w:val="nil"/>
            </w:tcBorders>
            <w:shd w:val="clear" w:color="auto" w:fill="auto"/>
            <w:vAlign w:val="center"/>
          </w:tcPr>
          <w:p w14:paraId="106D928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MENOR</w:t>
            </w:r>
          </w:p>
        </w:tc>
        <w:tc>
          <w:tcPr>
            <w:tcW w:w="1501" w:type="dxa"/>
            <w:tcBorders>
              <w:top w:val="nil"/>
              <w:left w:val="nil"/>
              <w:bottom w:val="single" w:sz="4" w:space="0" w:color="000000"/>
              <w:right w:val="nil"/>
            </w:tcBorders>
            <w:shd w:val="clear" w:color="auto" w:fill="auto"/>
            <w:vAlign w:val="center"/>
          </w:tcPr>
          <w:p w14:paraId="569A175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nil"/>
              <w:bottom w:val="single" w:sz="4" w:space="0" w:color="000000"/>
              <w:right w:val="nil"/>
            </w:tcBorders>
            <w:shd w:val="clear" w:color="auto" w:fill="auto"/>
            <w:vAlign w:val="center"/>
          </w:tcPr>
          <w:p w14:paraId="707EFC9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MAYOR</w:t>
            </w:r>
          </w:p>
        </w:tc>
        <w:tc>
          <w:tcPr>
            <w:tcW w:w="1693" w:type="dxa"/>
            <w:tcBorders>
              <w:top w:val="nil"/>
              <w:left w:val="nil"/>
              <w:bottom w:val="single" w:sz="4" w:space="0" w:color="000000"/>
              <w:right w:val="single" w:sz="4" w:space="0" w:color="000000"/>
            </w:tcBorders>
            <w:shd w:val="clear" w:color="auto" w:fill="auto"/>
            <w:vAlign w:val="center"/>
          </w:tcPr>
          <w:p w14:paraId="52ADE4D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CATASTRÓFICO</w:t>
            </w:r>
          </w:p>
        </w:tc>
      </w:tr>
      <w:tr w:rsidR="00E21A2F" w:rsidRPr="00CE598B" w14:paraId="009B077F"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2BF6A673"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305C566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616C8CD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C000"/>
            <w:vAlign w:val="center"/>
          </w:tcPr>
          <w:p w14:paraId="1C639D2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34917A0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4C0223B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092236C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0D40CB0C"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67B38E6"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5042BE6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PROBABLE </w:t>
            </w:r>
          </w:p>
        </w:tc>
        <w:tc>
          <w:tcPr>
            <w:tcW w:w="1501" w:type="dxa"/>
            <w:tcBorders>
              <w:top w:val="nil"/>
              <w:left w:val="single" w:sz="4" w:space="0" w:color="000000"/>
              <w:bottom w:val="nil"/>
              <w:right w:val="nil"/>
            </w:tcBorders>
            <w:shd w:val="clear" w:color="auto" w:fill="FFFF00"/>
            <w:vAlign w:val="center"/>
          </w:tcPr>
          <w:p w14:paraId="2B8E409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0B51BBC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599D749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0000"/>
            <w:vAlign w:val="center"/>
          </w:tcPr>
          <w:p w14:paraId="088FBB80" w14:textId="77777777" w:rsidR="00E21A2F" w:rsidRPr="00CE598B" w:rsidRDefault="00E21A2F">
            <w:pPr>
              <w:jc w:val="center"/>
              <w:rPr>
                <w:rFonts w:ascii="Arial Nova Light" w:eastAsia="Times New Roman" w:hAnsi="Arial Nova Light" w:cs="Times New Roman"/>
                <w:sz w:val="20"/>
              </w:rPr>
            </w:pPr>
          </w:p>
        </w:tc>
        <w:tc>
          <w:tcPr>
            <w:tcW w:w="1693" w:type="dxa"/>
            <w:tcBorders>
              <w:top w:val="nil"/>
              <w:left w:val="nil"/>
              <w:bottom w:val="nil"/>
              <w:right w:val="single" w:sz="4" w:space="0" w:color="000000"/>
            </w:tcBorders>
            <w:shd w:val="clear" w:color="auto" w:fill="FF0000"/>
            <w:vAlign w:val="center"/>
          </w:tcPr>
          <w:p w14:paraId="0D18D8C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40D9E03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9BA37CC"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47FB359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single" w:sz="4" w:space="0" w:color="000000"/>
              <w:bottom w:val="nil"/>
              <w:right w:val="nil"/>
            </w:tcBorders>
            <w:shd w:val="clear" w:color="auto" w:fill="92D050"/>
            <w:vAlign w:val="center"/>
          </w:tcPr>
          <w:p w14:paraId="0B42FF2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244432B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675AA0B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X </w:t>
            </w:r>
          </w:p>
        </w:tc>
        <w:tc>
          <w:tcPr>
            <w:tcW w:w="1501" w:type="dxa"/>
            <w:tcBorders>
              <w:top w:val="nil"/>
              <w:left w:val="nil"/>
              <w:bottom w:val="nil"/>
              <w:right w:val="nil"/>
            </w:tcBorders>
            <w:shd w:val="clear" w:color="auto" w:fill="FF0000"/>
            <w:vAlign w:val="center"/>
          </w:tcPr>
          <w:p w14:paraId="1AD4B7EB" w14:textId="77777777" w:rsidR="00E21A2F" w:rsidRPr="00CE598B" w:rsidRDefault="00E21A2F">
            <w:pPr>
              <w:jc w:val="center"/>
              <w:rPr>
                <w:rFonts w:ascii="Arial Nova Light" w:eastAsia="Times New Roman" w:hAnsi="Arial Nova Light" w:cs="Times New Roman"/>
                <w:b/>
                <w:sz w:val="20"/>
              </w:rPr>
            </w:pPr>
          </w:p>
        </w:tc>
        <w:tc>
          <w:tcPr>
            <w:tcW w:w="1693" w:type="dxa"/>
            <w:tcBorders>
              <w:top w:val="nil"/>
              <w:left w:val="nil"/>
              <w:bottom w:val="nil"/>
              <w:right w:val="single" w:sz="4" w:space="0" w:color="000000"/>
            </w:tcBorders>
            <w:shd w:val="clear" w:color="auto" w:fill="FF0000"/>
            <w:vAlign w:val="center"/>
          </w:tcPr>
          <w:p w14:paraId="6DA07C9F"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p>
        </w:tc>
      </w:tr>
      <w:tr w:rsidR="00E21A2F" w:rsidRPr="00CE598B" w14:paraId="273EC976"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7A782B"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358" w:type="dxa"/>
            <w:tcBorders>
              <w:top w:val="nil"/>
              <w:left w:val="nil"/>
              <w:bottom w:val="nil"/>
              <w:right w:val="single" w:sz="4" w:space="0" w:color="000000"/>
            </w:tcBorders>
            <w:shd w:val="clear" w:color="auto" w:fill="auto"/>
            <w:vAlign w:val="center"/>
          </w:tcPr>
          <w:p w14:paraId="5260BE3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IMPROBABLE</w:t>
            </w:r>
          </w:p>
        </w:tc>
        <w:tc>
          <w:tcPr>
            <w:tcW w:w="1501" w:type="dxa"/>
            <w:tcBorders>
              <w:top w:val="nil"/>
              <w:left w:val="single" w:sz="4" w:space="0" w:color="000000"/>
              <w:bottom w:val="nil"/>
              <w:right w:val="nil"/>
            </w:tcBorders>
            <w:shd w:val="clear" w:color="auto" w:fill="92D050"/>
            <w:vAlign w:val="center"/>
          </w:tcPr>
          <w:p w14:paraId="646E57D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92D050"/>
            <w:vAlign w:val="center"/>
          </w:tcPr>
          <w:p w14:paraId="782BBA5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4097F45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2085A6E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nil"/>
              <w:right w:val="single" w:sz="4" w:space="0" w:color="000000"/>
            </w:tcBorders>
            <w:shd w:val="clear" w:color="auto" w:fill="FF0000"/>
            <w:vAlign w:val="center"/>
          </w:tcPr>
          <w:p w14:paraId="42613BC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2CE7152D"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EC385FD"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1DF817C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RARO</w:t>
            </w:r>
          </w:p>
        </w:tc>
        <w:tc>
          <w:tcPr>
            <w:tcW w:w="1501" w:type="dxa"/>
            <w:tcBorders>
              <w:top w:val="nil"/>
              <w:left w:val="single" w:sz="4" w:space="0" w:color="000000"/>
              <w:bottom w:val="single" w:sz="4" w:space="0" w:color="000000"/>
              <w:right w:val="nil"/>
            </w:tcBorders>
            <w:shd w:val="clear" w:color="auto" w:fill="92D050"/>
            <w:vAlign w:val="center"/>
          </w:tcPr>
          <w:p w14:paraId="51B3D64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92D050"/>
            <w:vAlign w:val="center"/>
          </w:tcPr>
          <w:p w14:paraId="7B2F233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FFFF00"/>
            <w:vAlign w:val="center"/>
          </w:tcPr>
          <w:p w14:paraId="5A682B76"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single" w:sz="4" w:space="0" w:color="000000"/>
              <w:right w:val="nil"/>
            </w:tcBorders>
            <w:shd w:val="clear" w:color="auto" w:fill="FFC000"/>
            <w:vAlign w:val="center"/>
          </w:tcPr>
          <w:p w14:paraId="6958263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75BE9F0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bl>
    <w:p w14:paraId="38242628" w14:textId="77777777" w:rsidR="00E21A2F" w:rsidRPr="00CE598B" w:rsidRDefault="008D4BCF">
      <w:pPr>
        <w:jc w:val="left"/>
        <w:rPr>
          <w:rFonts w:ascii="Arial Nova Light" w:eastAsia="Times New Roman" w:hAnsi="Arial Nova Light" w:cs="Times New Roman"/>
          <w:i/>
          <w:sz w:val="20"/>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5DD898F5" w14:textId="77777777" w:rsidR="00E21A2F" w:rsidRPr="00CE598B" w:rsidRDefault="008D4BCF">
      <w:pPr>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t>Efectos:</w:t>
      </w:r>
      <w:r w:rsidRPr="00CE598B">
        <w:rPr>
          <w:rFonts w:ascii="Arial Nova Light" w:eastAsia="Times New Roman" w:hAnsi="Arial Nova Light" w:cs="Times New Roman"/>
          <w:sz w:val="20"/>
        </w:rPr>
        <w:t xml:space="preserve"> Se obtendría un nivel limitado de implementación de las acciones plasmadas en la estrategia y, por ende, incide en no permitir el logro de la meta propuesta de crecimiento verde.</w:t>
      </w:r>
    </w:p>
    <w:p w14:paraId="5970D355" w14:textId="77777777" w:rsidR="00E21A2F" w:rsidRPr="00CE598B" w:rsidRDefault="008D4BCF">
      <w:pPr>
        <w:rPr>
          <w:rFonts w:ascii="Arial Nova Light" w:eastAsia="Times New Roman" w:hAnsi="Arial Nova Light" w:cs="Times New Roman"/>
          <w:b/>
          <w:sz w:val="20"/>
        </w:rPr>
      </w:pPr>
      <w:r w:rsidRPr="00CE598B">
        <w:rPr>
          <w:rFonts w:ascii="Arial Nova Light" w:eastAsia="Times New Roman" w:hAnsi="Arial Nova Light" w:cs="Times New Roman"/>
          <w:sz w:val="20"/>
          <w:u w:val="single"/>
        </w:rPr>
        <w:t>Medidas de mitigación</w:t>
      </w:r>
      <w:r w:rsidRPr="00CE598B">
        <w:rPr>
          <w:rFonts w:ascii="Arial Nova Light" w:eastAsia="Times New Roman" w:hAnsi="Arial Nova Light" w:cs="Times New Roman"/>
          <w:sz w:val="20"/>
        </w:rPr>
        <w:t>: Gestionar mecanismos de monitoreo y seguimiento, para definir alertas que se puedan presentar a las directivas y tomar decisiones a tiempo.</w:t>
      </w:r>
    </w:p>
    <w:p w14:paraId="58684609" w14:textId="77777777" w:rsidR="00E21A2F" w:rsidRPr="00CE598B" w:rsidRDefault="00E21A2F">
      <w:pPr>
        <w:rPr>
          <w:rFonts w:ascii="Arial Nova Light" w:eastAsia="Times New Roman" w:hAnsi="Arial Nova Light" w:cs="Times New Roman"/>
          <w:b/>
          <w:sz w:val="20"/>
        </w:rPr>
      </w:pPr>
    </w:p>
    <w:p w14:paraId="33539F29" w14:textId="33142167" w:rsidR="00E21A2F" w:rsidRPr="00CE598B" w:rsidRDefault="00BB4383">
      <w:pPr>
        <w:spacing w:after="200" w:line="276" w:lineRule="auto"/>
        <w:rPr>
          <w:rFonts w:ascii="Arial Nova Light" w:eastAsia="Times New Roman" w:hAnsi="Arial Nova Light" w:cs="Times New Roman"/>
          <w:b/>
          <w:sz w:val="20"/>
        </w:rPr>
      </w:pPr>
      <w:r w:rsidRPr="00CE598B">
        <w:rPr>
          <w:rFonts w:ascii="Arial Nova Light" w:eastAsia="Times New Roman" w:hAnsi="Arial Nova Light" w:cs="Times New Roman"/>
          <w:b/>
          <w:sz w:val="20"/>
        </w:rPr>
        <w:t>Propósito</w:t>
      </w:r>
      <w:r w:rsidR="008D4BCF" w:rsidRPr="00CE598B">
        <w:rPr>
          <w:rFonts w:ascii="Arial Nova Light" w:eastAsia="Times New Roman" w:hAnsi="Arial Nova Light" w:cs="Times New Roman"/>
          <w:b/>
          <w:sz w:val="20"/>
        </w:rPr>
        <w:t xml:space="preserve">: </w:t>
      </w:r>
      <w:r w:rsidRPr="00CE598B">
        <w:rPr>
          <w:rFonts w:ascii="Arial Nova Light" w:eastAsia="Times New Roman" w:hAnsi="Arial Nova Light" w:cs="Times New Roman"/>
          <w:b/>
          <w:sz w:val="20"/>
        </w:rPr>
        <w:t>Negocios verdes.</w:t>
      </w:r>
    </w:p>
    <w:p w14:paraId="2A0DC435" w14:textId="77777777" w:rsidR="00E21A2F" w:rsidRPr="00CE598B" w:rsidRDefault="008D4BCF">
      <w:pPr>
        <w:spacing w:after="200" w:line="276" w:lineRule="auto"/>
        <w:jc w:val="left"/>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t>Riesgo:</w:t>
      </w:r>
      <w:r w:rsidRPr="00CE598B">
        <w:rPr>
          <w:rFonts w:ascii="Arial Nova Light" w:eastAsia="Times New Roman" w:hAnsi="Arial Nova Light" w:cs="Times New Roman"/>
          <w:b/>
          <w:sz w:val="20"/>
        </w:rPr>
        <w:t xml:space="preserve"> </w:t>
      </w:r>
      <w:r w:rsidRPr="00CE598B">
        <w:rPr>
          <w:rFonts w:ascii="Arial Nova Light" w:eastAsia="Times New Roman" w:hAnsi="Arial Nova Light" w:cs="Times New Roman"/>
          <w:sz w:val="20"/>
        </w:rPr>
        <w:t>Operacional</w:t>
      </w:r>
      <w:r w:rsidRPr="00CE598B">
        <w:rPr>
          <w:rFonts w:ascii="Arial Nova Light" w:eastAsia="Times New Roman" w:hAnsi="Arial Nova Light" w:cs="Times New Roman"/>
          <w:sz w:val="20"/>
          <w:u w:val="single"/>
        </w:rPr>
        <w:t xml:space="preserve"> </w:t>
      </w:r>
    </w:p>
    <w:p w14:paraId="6D2CF6B3"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Descripción:</w:t>
      </w:r>
      <w:r w:rsidRPr="00CE598B">
        <w:rPr>
          <w:rFonts w:ascii="Arial Nova Light" w:eastAsia="Times New Roman" w:hAnsi="Arial Nova Light" w:cs="Times New Roman"/>
          <w:sz w:val="20"/>
        </w:rPr>
        <w:t xml:space="preserve"> Insuficiencia de recursos de las organizaciones para adoptar de manera voluntaria acciones de sostenibilidad.</w:t>
      </w:r>
    </w:p>
    <w:tbl>
      <w:tblPr>
        <w:tblStyle w:val="afffffffffffffc"/>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rsidRPr="00CE598B" w14:paraId="01E4B39F"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71011BDF"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single" w:sz="4" w:space="0" w:color="000000"/>
              <w:left w:val="nil"/>
              <w:bottom w:val="nil"/>
              <w:right w:val="nil"/>
            </w:tcBorders>
            <w:shd w:val="clear" w:color="auto" w:fill="auto"/>
            <w:vAlign w:val="bottom"/>
          </w:tcPr>
          <w:p w14:paraId="52973B1D"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0EC3A02E"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IMPACTO</w:t>
            </w:r>
          </w:p>
        </w:tc>
      </w:tr>
      <w:tr w:rsidR="00E21A2F" w:rsidRPr="00CE598B" w14:paraId="777D7517" w14:textId="77777777">
        <w:trPr>
          <w:trHeight w:val="151"/>
          <w:jc w:val="center"/>
        </w:trPr>
        <w:tc>
          <w:tcPr>
            <w:tcW w:w="297" w:type="dxa"/>
            <w:tcBorders>
              <w:top w:val="nil"/>
              <w:left w:val="single" w:sz="4" w:space="0" w:color="000000"/>
              <w:bottom w:val="nil"/>
              <w:right w:val="nil"/>
            </w:tcBorders>
            <w:shd w:val="clear" w:color="auto" w:fill="auto"/>
            <w:vAlign w:val="bottom"/>
          </w:tcPr>
          <w:p w14:paraId="3DCB830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nil"/>
              <w:left w:val="nil"/>
              <w:bottom w:val="nil"/>
              <w:right w:val="nil"/>
            </w:tcBorders>
            <w:shd w:val="clear" w:color="auto" w:fill="auto"/>
            <w:vAlign w:val="bottom"/>
          </w:tcPr>
          <w:p w14:paraId="436D5F3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55EB4F2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INSIGNIFICANTE</w:t>
            </w:r>
          </w:p>
        </w:tc>
        <w:tc>
          <w:tcPr>
            <w:tcW w:w="1501" w:type="dxa"/>
            <w:tcBorders>
              <w:top w:val="nil"/>
              <w:left w:val="nil"/>
              <w:bottom w:val="single" w:sz="4" w:space="0" w:color="000000"/>
              <w:right w:val="nil"/>
            </w:tcBorders>
            <w:shd w:val="clear" w:color="auto" w:fill="auto"/>
            <w:vAlign w:val="center"/>
          </w:tcPr>
          <w:p w14:paraId="3F4924A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MENOR</w:t>
            </w:r>
          </w:p>
        </w:tc>
        <w:tc>
          <w:tcPr>
            <w:tcW w:w="1501" w:type="dxa"/>
            <w:tcBorders>
              <w:top w:val="nil"/>
              <w:left w:val="nil"/>
              <w:bottom w:val="single" w:sz="4" w:space="0" w:color="000000"/>
              <w:right w:val="nil"/>
            </w:tcBorders>
            <w:shd w:val="clear" w:color="auto" w:fill="auto"/>
            <w:vAlign w:val="center"/>
          </w:tcPr>
          <w:p w14:paraId="7410C49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nil"/>
              <w:bottom w:val="single" w:sz="4" w:space="0" w:color="000000"/>
              <w:right w:val="nil"/>
            </w:tcBorders>
            <w:shd w:val="clear" w:color="auto" w:fill="auto"/>
            <w:vAlign w:val="center"/>
          </w:tcPr>
          <w:p w14:paraId="425269C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MAYOR</w:t>
            </w:r>
          </w:p>
        </w:tc>
        <w:tc>
          <w:tcPr>
            <w:tcW w:w="1693" w:type="dxa"/>
            <w:tcBorders>
              <w:top w:val="nil"/>
              <w:left w:val="nil"/>
              <w:bottom w:val="single" w:sz="4" w:space="0" w:color="000000"/>
              <w:right w:val="single" w:sz="4" w:space="0" w:color="000000"/>
            </w:tcBorders>
            <w:shd w:val="clear" w:color="auto" w:fill="auto"/>
            <w:vAlign w:val="center"/>
          </w:tcPr>
          <w:p w14:paraId="6EB02B6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CATASTRÓFICO</w:t>
            </w:r>
          </w:p>
        </w:tc>
      </w:tr>
      <w:tr w:rsidR="00E21A2F" w:rsidRPr="00CE598B" w14:paraId="589AD08A"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2301E493"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w:t>
            </w:r>
            <w:r w:rsidRPr="00CE598B">
              <w:rPr>
                <w:rFonts w:ascii="Arial Nova Light" w:eastAsia="Times New Roman" w:hAnsi="Arial Nova Light" w:cs="Times New Roman"/>
                <w:b/>
                <w:sz w:val="20"/>
              </w:rPr>
              <w:lastRenderedPageBreak/>
              <w:t>BABILIDAD</w:t>
            </w:r>
          </w:p>
        </w:tc>
        <w:tc>
          <w:tcPr>
            <w:tcW w:w="1358" w:type="dxa"/>
            <w:tcBorders>
              <w:top w:val="single" w:sz="4" w:space="0" w:color="000000"/>
              <w:left w:val="nil"/>
              <w:bottom w:val="nil"/>
              <w:right w:val="single" w:sz="4" w:space="0" w:color="000000"/>
            </w:tcBorders>
            <w:shd w:val="clear" w:color="auto" w:fill="auto"/>
            <w:vAlign w:val="center"/>
          </w:tcPr>
          <w:p w14:paraId="1AAAA09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lastRenderedPageBreak/>
              <w:t>CASI SEGURO</w:t>
            </w:r>
          </w:p>
        </w:tc>
        <w:tc>
          <w:tcPr>
            <w:tcW w:w="1501" w:type="dxa"/>
            <w:tcBorders>
              <w:top w:val="single" w:sz="4" w:space="0" w:color="000000"/>
              <w:left w:val="single" w:sz="4" w:space="0" w:color="000000"/>
              <w:bottom w:val="nil"/>
              <w:right w:val="nil"/>
            </w:tcBorders>
            <w:shd w:val="clear" w:color="auto" w:fill="FFC000"/>
            <w:vAlign w:val="center"/>
          </w:tcPr>
          <w:p w14:paraId="1EDE80E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C000"/>
            <w:vAlign w:val="center"/>
          </w:tcPr>
          <w:p w14:paraId="590376B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74EEBDD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05F6067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4A63254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7012F637"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63F289B"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0005A06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PROBABLE </w:t>
            </w:r>
          </w:p>
        </w:tc>
        <w:tc>
          <w:tcPr>
            <w:tcW w:w="1501" w:type="dxa"/>
            <w:tcBorders>
              <w:top w:val="nil"/>
              <w:left w:val="single" w:sz="4" w:space="0" w:color="000000"/>
              <w:bottom w:val="nil"/>
              <w:right w:val="nil"/>
            </w:tcBorders>
            <w:shd w:val="clear" w:color="auto" w:fill="FFFF00"/>
            <w:vAlign w:val="center"/>
          </w:tcPr>
          <w:p w14:paraId="72E8081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4A8BC87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6F96E1D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0000"/>
            <w:vAlign w:val="center"/>
          </w:tcPr>
          <w:p w14:paraId="0A62AFB4" w14:textId="77777777" w:rsidR="00E21A2F" w:rsidRPr="00CE598B" w:rsidRDefault="00E21A2F">
            <w:pPr>
              <w:jc w:val="center"/>
              <w:rPr>
                <w:rFonts w:ascii="Arial Nova Light" w:eastAsia="Times New Roman" w:hAnsi="Arial Nova Light" w:cs="Times New Roman"/>
                <w:sz w:val="20"/>
              </w:rPr>
            </w:pPr>
          </w:p>
        </w:tc>
        <w:tc>
          <w:tcPr>
            <w:tcW w:w="1693" w:type="dxa"/>
            <w:tcBorders>
              <w:top w:val="nil"/>
              <w:left w:val="nil"/>
              <w:bottom w:val="nil"/>
              <w:right w:val="single" w:sz="4" w:space="0" w:color="000000"/>
            </w:tcBorders>
            <w:shd w:val="clear" w:color="auto" w:fill="FF0000"/>
            <w:vAlign w:val="center"/>
          </w:tcPr>
          <w:p w14:paraId="06FB41A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2F723FA4"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27C858E"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1E1C6FE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single" w:sz="4" w:space="0" w:color="000000"/>
              <w:bottom w:val="nil"/>
              <w:right w:val="nil"/>
            </w:tcBorders>
            <w:shd w:val="clear" w:color="auto" w:fill="92D050"/>
            <w:vAlign w:val="center"/>
          </w:tcPr>
          <w:p w14:paraId="43FCD5A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559DCD2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21D4F8D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X </w:t>
            </w:r>
          </w:p>
        </w:tc>
        <w:tc>
          <w:tcPr>
            <w:tcW w:w="1501" w:type="dxa"/>
            <w:tcBorders>
              <w:top w:val="nil"/>
              <w:left w:val="nil"/>
              <w:bottom w:val="nil"/>
              <w:right w:val="nil"/>
            </w:tcBorders>
            <w:shd w:val="clear" w:color="auto" w:fill="FF0000"/>
            <w:vAlign w:val="center"/>
          </w:tcPr>
          <w:p w14:paraId="025AFA25" w14:textId="77777777" w:rsidR="00E21A2F" w:rsidRPr="00CE598B" w:rsidRDefault="00E21A2F">
            <w:pPr>
              <w:jc w:val="center"/>
              <w:rPr>
                <w:rFonts w:ascii="Arial Nova Light" w:eastAsia="Times New Roman" w:hAnsi="Arial Nova Light" w:cs="Times New Roman"/>
                <w:b/>
                <w:sz w:val="20"/>
              </w:rPr>
            </w:pPr>
          </w:p>
        </w:tc>
        <w:tc>
          <w:tcPr>
            <w:tcW w:w="1693" w:type="dxa"/>
            <w:tcBorders>
              <w:top w:val="nil"/>
              <w:left w:val="nil"/>
              <w:bottom w:val="nil"/>
              <w:right w:val="single" w:sz="4" w:space="0" w:color="000000"/>
            </w:tcBorders>
            <w:shd w:val="clear" w:color="auto" w:fill="FF0000"/>
            <w:vAlign w:val="center"/>
          </w:tcPr>
          <w:p w14:paraId="773B0D18"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p>
        </w:tc>
      </w:tr>
      <w:tr w:rsidR="00E21A2F" w:rsidRPr="00CE598B" w14:paraId="145CC29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D0052F7"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358" w:type="dxa"/>
            <w:tcBorders>
              <w:top w:val="nil"/>
              <w:left w:val="nil"/>
              <w:bottom w:val="nil"/>
              <w:right w:val="single" w:sz="4" w:space="0" w:color="000000"/>
            </w:tcBorders>
            <w:shd w:val="clear" w:color="auto" w:fill="auto"/>
            <w:vAlign w:val="center"/>
          </w:tcPr>
          <w:p w14:paraId="207BA62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IMPROBABLE</w:t>
            </w:r>
          </w:p>
        </w:tc>
        <w:tc>
          <w:tcPr>
            <w:tcW w:w="1501" w:type="dxa"/>
            <w:tcBorders>
              <w:top w:val="nil"/>
              <w:left w:val="single" w:sz="4" w:space="0" w:color="000000"/>
              <w:bottom w:val="nil"/>
              <w:right w:val="nil"/>
            </w:tcBorders>
            <w:shd w:val="clear" w:color="auto" w:fill="92D050"/>
            <w:vAlign w:val="center"/>
          </w:tcPr>
          <w:p w14:paraId="42A1C02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92D050"/>
            <w:vAlign w:val="center"/>
          </w:tcPr>
          <w:p w14:paraId="52560C9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4A2D9D9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5303DEE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nil"/>
              <w:right w:val="single" w:sz="4" w:space="0" w:color="000000"/>
            </w:tcBorders>
            <w:shd w:val="clear" w:color="auto" w:fill="FF0000"/>
            <w:vAlign w:val="center"/>
          </w:tcPr>
          <w:p w14:paraId="568A57F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0D55BD7D"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5A124D8"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520F491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RARO</w:t>
            </w:r>
          </w:p>
        </w:tc>
        <w:tc>
          <w:tcPr>
            <w:tcW w:w="1501" w:type="dxa"/>
            <w:tcBorders>
              <w:top w:val="nil"/>
              <w:left w:val="single" w:sz="4" w:space="0" w:color="000000"/>
              <w:bottom w:val="single" w:sz="4" w:space="0" w:color="000000"/>
              <w:right w:val="nil"/>
            </w:tcBorders>
            <w:shd w:val="clear" w:color="auto" w:fill="92D050"/>
            <w:vAlign w:val="center"/>
          </w:tcPr>
          <w:p w14:paraId="2F73A9E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92D050"/>
            <w:vAlign w:val="center"/>
          </w:tcPr>
          <w:p w14:paraId="034B009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FFFF00"/>
            <w:vAlign w:val="center"/>
          </w:tcPr>
          <w:p w14:paraId="6F62F86C"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single" w:sz="4" w:space="0" w:color="000000"/>
              <w:right w:val="nil"/>
            </w:tcBorders>
            <w:shd w:val="clear" w:color="auto" w:fill="FFC000"/>
            <w:vAlign w:val="center"/>
          </w:tcPr>
          <w:p w14:paraId="42E1375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5514783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bl>
    <w:p w14:paraId="2D532B85" w14:textId="77777777" w:rsidR="00E21A2F" w:rsidRPr="00CE598B" w:rsidRDefault="008D4BCF">
      <w:pPr>
        <w:jc w:val="left"/>
        <w:rPr>
          <w:rFonts w:ascii="Arial Nova Light" w:eastAsia="Times New Roman" w:hAnsi="Arial Nova Light" w:cs="Times New Roman"/>
          <w:i/>
          <w:sz w:val="20"/>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6AB94F40" w14:textId="77777777" w:rsidR="00E21A2F" w:rsidRPr="00CE598B" w:rsidRDefault="008D4BCF">
      <w:pPr>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t>Efectos:</w:t>
      </w:r>
      <w:r w:rsidRPr="00CE598B">
        <w:rPr>
          <w:rFonts w:ascii="Arial Nova Light" w:eastAsia="Times New Roman" w:hAnsi="Arial Nova Light" w:cs="Times New Roman"/>
          <w:sz w:val="20"/>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62224475"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Medidas de mitigación</w:t>
      </w:r>
      <w:r w:rsidRPr="00CE598B">
        <w:rPr>
          <w:rFonts w:ascii="Arial Nova Light" w:eastAsia="Times New Roman" w:hAnsi="Arial Nova Light" w:cs="Times New Roman"/>
          <w:sz w:val="20"/>
        </w:rPr>
        <w:t>: Gestionar mecanismos de financiación para las organizaciones, a través de convocatorias en la banca de segundo nivel y agentes de cooperación internacional.</w:t>
      </w:r>
    </w:p>
    <w:p w14:paraId="57A92028" w14:textId="77777777" w:rsidR="00E21A2F" w:rsidRPr="00CE598B" w:rsidRDefault="00E21A2F">
      <w:pPr>
        <w:pBdr>
          <w:top w:val="nil"/>
          <w:left w:val="nil"/>
          <w:bottom w:val="nil"/>
          <w:right w:val="nil"/>
          <w:between w:val="nil"/>
        </w:pBdr>
        <w:ind w:left="720"/>
        <w:jc w:val="left"/>
        <w:rPr>
          <w:rFonts w:ascii="Arial Nova Light" w:eastAsia="Times New Roman" w:hAnsi="Arial Nova Light" w:cs="Times New Roman"/>
          <w:sz w:val="20"/>
        </w:rPr>
      </w:pPr>
    </w:p>
    <w:p w14:paraId="0E438EB4" w14:textId="0959ED4D" w:rsidR="00E21A2F" w:rsidRPr="00CE598B" w:rsidRDefault="00BB4383">
      <w:pPr>
        <w:spacing w:after="200" w:line="276" w:lineRule="auto"/>
        <w:rPr>
          <w:rFonts w:ascii="Arial Nova Light" w:eastAsia="Times New Roman" w:hAnsi="Arial Nova Light" w:cs="Times New Roman"/>
          <w:b/>
          <w:sz w:val="20"/>
        </w:rPr>
      </w:pPr>
      <w:r w:rsidRPr="00CE598B">
        <w:rPr>
          <w:rFonts w:ascii="Arial Nova Light" w:eastAsia="Times New Roman" w:hAnsi="Arial Nova Light" w:cs="Times New Roman"/>
          <w:b/>
          <w:sz w:val="20"/>
        </w:rPr>
        <w:t>Propósito</w:t>
      </w:r>
      <w:r w:rsidR="008D4BCF" w:rsidRPr="00CE598B">
        <w:rPr>
          <w:rFonts w:ascii="Arial Nova Light" w:eastAsia="Times New Roman" w:hAnsi="Arial Nova Light" w:cs="Times New Roman"/>
          <w:b/>
          <w:sz w:val="20"/>
        </w:rPr>
        <w:t xml:space="preserve">: </w:t>
      </w:r>
      <w:r w:rsidRPr="00CE598B">
        <w:rPr>
          <w:rFonts w:ascii="Arial Nova Light" w:eastAsia="Times New Roman" w:hAnsi="Arial Nova Light" w:cs="Times New Roman"/>
          <w:b/>
          <w:sz w:val="20"/>
        </w:rPr>
        <w:t>Negocios verdes.</w:t>
      </w:r>
    </w:p>
    <w:p w14:paraId="50C63FA5" w14:textId="77777777" w:rsidR="00E21A2F" w:rsidRPr="00CE598B" w:rsidRDefault="008D4BCF">
      <w:pPr>
        <w:spacing w:after="200" w:line="276" w:lineRule="auto"/>
        <w:jc w:val="left"/>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t>Riesgo:</w:t>
      </w:r>
      <w:r w:rsidRPr="00CE598B">
        <w:rPr>
          <w:rFonts w:ascii="Arial Nova Light" w:eastAsia="Times New Roman" w:hAnsi="Arial Nova Light" w:cs="Times New Roman"/>
          <w:b/>
          <w:sz w:val="20"/>
        </w:rPr>
        <w:t xml:space="preserve"> </w:t>
      </w:r>
      <w:r w:rsidRPr="00CE598B">
        <w:rPr>
          <w:rFonts w:ascii="Arial Nova Light" w:eastAsia="Times New Roman" w:hAnsi="Arial Nova Light" w:cs="Times New Roman"/>
          <w:sz w:val="20"/>
        </w:rPr>
        <w:t>De mercado</w:t>
      </w:r>
    </w:p>
    <w:p w14:paraId="608475E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Descripción:</w:t>
      </w:r>
      <w:r w:rsidRPr="00CE598B">
        <w:rPr>
          <w:rFonts w:ascii="Arial Nova Light" w:eastAsia="Times New Roman" w:hAnsi="Arial Nova Light" w:cs="Times New Roman"/>
          <w:sz w:val="20"/>
        </w:rPr>
        <w:t xml:space="preserve"> Inestabilidad de la demanda de bienes y servicios con criterios ambientales y sociales en la economía regional.</w:t>
      </w:r>
    </w:p>
    <w:tbl>
      <w:tblPr>
        <w:tblStyle w:val="afffffffffffffd"/>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rsidRPr="00CE598B" w14:paraId="65B9A78D"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54AB29E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single" w:sz="4" w:space="0" w:color="000000"/>
              <w:left w:val="nil"/>
              <w:bottom w:val="nil"/>
              <w:right w:val="nil"/>
            </w:tcBorders>
            <w:shd w:val="clear" w:color="auto" w:fill="auto"/>
            <w:vAlign w:val="bottom"/>
          </w:tcPr>
          <w:p w14:paraId="4572813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54D40B12"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IMPACTO</w:t>
            </w:r>
          </w:p>
        </w:tc>
      </w:tr>
      <w:tr w:rsidR="00E21A2F" w:rsidRPr="00CE598B" w14:paraId="7182A848" w14:textId="77777777">
        <w:trPr>
          <w:trHeight w:val="151"/>
          <w:jc w:val="center"/>
        </w:trPr>
        <w:tc>
          <w:tcPr>
            <w:tcW w:w="297" w:type="dxa"/>
            <w:tcBorders>
              <w:top w:val="nil"/>
              <w:left w:val="single" w:sz="4" w:space="0" w:color="000000"/>
              <w:bottom w:val="nil"/>
              <w:right w:val="nil"/>
            </w:tcBorders>
            <w:shd w:val="clear" w:color="auto" w:fill="auto"/>
            <w:vAlign w:val="bottom"/>
          </w:tcPr>
          <w:p w14:paraId="1E5DA949"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nil"/>
              <w:left w:val="nil"/>
              <w:bottom w:val="nil"/>
              <w:right w:val="nil"/>
            </w:tcBorders>
            <w:shd w:val="clear" w:color="auto" w:fill="auto"/>
            <w:vAlign w:val="bottom"/>
          </w:tcPr>
          <w:p w14:paraId="0A341FED"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0CB988B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INSIGNIFICANTE</w:t>
            </w:r>
          </w:p>
        </w:tc>
        <w:tc>
          <w:tcPr>
            <w:tcW w:w="1501" w:type="dxa"/>
            <w:tcBorders>
              <w:top w:val="nil"/>
              <w:left w:val="nil"/>
              <w:bottom w:val="single" w:sz="4" w:space="0" w:color="000000"/>
              <w:right w:val="nil"/>
            </w:tcBorders>
            <w:shd w:val="clear" w:color="auto" w:fill="auto"/>
            <w:vAlign w:val="center"/>
          </w:tcPr>
          <w:p w14:paraId="44BF72A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MENOR</w:t>
            </w:r>
          </w:p>
        </w:tc>
        <w:tc>
          <w:tcPr>
            <w:tcW w:w="1501" w:type="dxa"/>
            <w:tcBorders>
              <w:top w:val="nil"/>
              <w:left w:val="nil"/>
              <w:bottom w:val="single" w:sz="4" w:space="0" w:color="000000"/>
              <w:right w:val="nil"/>
            </w:tcBorders>
            <w:shd w:val="clear" w:color="auto" w:fill="auto"/>
            <w:vAlign w:val="center"/>
          </w:tcPr>
          <w:p w14:paraId="7F9D7EA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nil"/>
              <w:bottom w:val="single" w:sz="4" w:space="0" w:color="000000"/>
              <w:right w:val="nil"/>
            </w:tcBorders>
            <w:shd w:val="clear" w:color="auto" w:fill="auto"/>
            <w:vAlign w:val="center"/>
          </w:tcPr>
          <w:p w14:paraId="580FAEC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MAYOR</w:t>
            </w:r>
          </w:p>
        </w:tc>
        <w:tc>
          <w:tcPr>
            <w:tcW w:w="1693" w:type="dxa"/>
            <w:tcBorders>
              <w:top w:val="nil"/>
              <w:left w:val="nil"/>
              <w:bottom w:val="single" w:sz="4" w:space="0" w:color="000000"/>
              <w:right w:val="single" w:sz="4" w:space="0" w:color="000000"/>
            </w:tcBorders>
            <w:shd w:val="clear" w:color="auto" w:fill="auto"/>
            <w:vAlign w:val="center"/>
          </w:tcPr>
          <w:p w14:paraId="6CB1868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CATASTRÓFICO</w:t>
            </w:r>
          </w:p>
        </w:tc>
      </w:tr>
      <w:tr w:rsidR="00E21A2F" w:rsidRPr="00CE598B" w14:paraId="768CFA5A"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3C7EB7AF"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6459933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5B7141E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C000"/>
            <w:vAlign w:val="center"/>
          </w:tcPr>
          <w:p w14:paraId="22FA191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6FA1E0A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303410D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58775F3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31DC92E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96D3713"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0DE6886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PROBABLE </w:t>
            </w:r>
          </w:p>
        </w:tc>
        <w:tc>
          <w:tcPr>
            <w:tcW w:w="1501" w:type="dxa"/>
            <w:tcBorders>
              <w:top w:val="nil"/>
              <w:left w:val="single" w:sz="4" w:space="0" w:color="000000"/>
              <w:bottom w:val="nil"/>
              <w:right w:val="nil"/>
            </w:tcBorders>
            <w:shd w:val="clear" w:color="auto" w:fill="FFFF00"/>
            <w:vAlign w:val="center"/>
          </w:tcPr>
          <w:p w14:paraId="600CA41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60003F8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04910B5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0000"/>
            <w:vAlign w:val="center"/>
          </w:tcPr>
          <w:p w14:paraId="4B6CA30E" w14:textId="77777777" w:rsidR="00E21A2F" w:rsidRPr="00CE598B" w:rsidRDefault="00E21A2F">
            <w:pPr>
              <w:jc w:val="center"/>
              <w:rPr>
                <w:rFonts w:ascii="Arial Nova Light" w:eastAsia="Times New Roman" w:hAnsi="Arial Nova Light" w:cs="Times New Roman"/>
                <w:sz w:val="20"/>
              </w:rPr>
            </w:pPr>
          </w:p>
        </w:tc>
        <w:tc>
          <w:tcPr>
            <w:tcW w:w="1693" w:type="dxa"/>
            <w:tcBorders>
              <w:top w:val="nil"/>
              <w:left w:val="nil"/>
              <w:bottom w:val="nil"/>
              <w:right w:val="single" w:sz="4" w:space="0" w:color="000000"/>
            </w:tcBorders>
            <w:shd w:val="clear" w:color="auto" w:fill="FF0000"/>
            <w:vAlign w:val="center"/>
          </w:tcPr>
          <w:p w14:paraId="21B82E7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55AA410C"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5FBAC49"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530D519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single" w:sz="4" w:space="0" w:color="000000"/>
              <w:bottom w:val="nil"/>
              <w:right w:val="nil"/>
            </w:tcBorders>
            <w:shd w:val="clear" w:color="auto" w:fill="92D050"/>
            <w:vAlign w:val="center"/>
          </w:tcPr>
          <w:p w14:paraId="410035C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401BA29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7F38E3B3"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nil"/>
              <w:right w:val="nil"/>
            </w:tcBorders>
            <w:shd w:val="clear" w:color="auto" w:fill="FF0000"/>
            <w:vAlign w:val="center"/>
          </w:tcPr>
          <w:p w14:paraId="4484455C" w14:textId="77777777" w:rsidR="00E21A2F" w:rsidRPr="00CE598B" w:rsidRDefault="00E21A2F">
            <w:pPr>
              <w:jc w:val="center"/>
              <w:rPr>
                <w:rFonts w:ascii="Arial Nova Light" w:eastAsia="Times New Roman" w:hAnsi="Arial Nova Light" w:cs="Times New Roman"/>
                <w:b/>
                <w:sz w:val="20"/>
              </w:rPr>
            </w:pPr>
          </w:p>
        </w:tc>
        <w:tc>
          <w:tcPr>
            <w:tcW w:w="1693" w:type="dxa"/>
            <w:tcBorders>
              <w:top w:val="nil"/>
              <w:left w:val="nil"/>
              <w:bottom w:val="nil"/>
              <w:right w:val="single" w:sz="4" w:space="0" w:color="000000"/>
            </w:tcBorders>
            <w:shd w:val="clear" w:color="auto" w:fill="FF0000"/>
            <w:vAlign w:val="center"/>
          </w:tcPr>
          <w:p w14:paraId="2165B3AA"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p>
        </w:tc>
      </w:tr>
      <w:tr w:rsidR="00E21A2F" w:rsidRPr="00CE598B" w14:paraId="1D11BDA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F8E3D5A"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358" w:type="dxa"/>
            <w:tcBorders>
              <w:top w:val="nil"/>
              <w:left w:val="nil"/>
              <w:bottom w:val="nil"/>
              <w:right w:val="single" w:sz="4" w:space="0" w:color="000000"/>
            </w:tcBorders>
            <w:shd w:val="clear" w:color="auto" w:fill="auto"/>
            <w:vAlign w:val="center"/>
          </w:tcPr>
          <w:p w14:paraId="0ED4974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IMPROBABLE</w:t>
            </w:r>
          </w:p>
        </w:tc>
        <w:tc>
          <w:tcPr>
            <w:tcW w:w="1501" w:type="dxa"/>
            <w:tcBorders>
              <w:top w:val="nil"/>
              <w:left w:val="single" w:sz="4" w:space="0" w:color="000000"/>
              <w:bottom w:val="nil"/>
              <w:right w:val="nil"/>
            </w:tcBorders>
            <w:shd w:val="clear" w:color="auto" w:fill="92D050"/>
            <w:vAlign w:val="center"/>
          </w:tcPr>
          <w:p w14:paraId="0CBCB37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92D050"/>
            <w:vAlign w:val="center"/>
          </w:tcPr>
          <w:p w14:paraId="3E3CF3C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4361118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7DEB3C8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X </w:t>
            </w:r>
          </w:p>
        </w:tc>
        <w:tc>
          <w:tcPr>
            <w:tcW w:w="1693" w:type="dxa"/>
            <w:tcBorders>
              <w:top w:val="nil"/>
              <w:left w:val="nil"/>
              <w:bottom w:val="nil"/>
              <w:right w:val="single" w:sz="4" w:space="0" w:color="000000"/>
            </w:tcBorders>
            <w:shd w:val="clear" w:color="auto" w:fill="FF0000"/>
            <w:vAlign w:val="center"/>
          </w:tcPr>
          <w:p w14:paraId="447D7C2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58BCB9DF"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CA5EB23"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143A896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RARO</w:t>
            </w:r>
          </w:p>
        </w:tc>
        <w:tc>
          <w:tcPr>
            <w:tcW w:w="1501" w:type="dxa"/>
            <w:tcBorders>
              <w:top w:val="nil"/>
              <w:left w:val="single" w:sz="4" w:space="0" w:color="000000"/>
              <w:bottom w:val="single" w:sz="4" w:space="0" w:color="000000"/>
              <w:right w:val="nil"/>
            </w:tcBorders>
            <w:shd w:val="clear" w:color="auto" w:fill="92D050"/>
            <w:vAlign w:val="center"/>
          </w:tcPr>
          <w:p w14:paraId="24B5757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92D050"/>
            <w:vAlign w:val="center"/>
          </w:tcPr>
          <w:p w14:paraId="6068B35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FFFF00"/>
            <w:vAlign w:val="center"/>
          </w:tcPr>
          <w:p w14:paraId="2BB511A2"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single" w:sz="4" w:space="0" w:color="000000"/>
              <w:right w:val="nil"/>
            </w:tcBorders>
            <w:shd w:val="clear" w:color="auto" w:fill="FFC000"/>
            <w:vAlign w:val="center"/>
          </w:tcPr>
          <w:p w14:paraId="5C72457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26DF1F3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bl>
    <w:p w14:paraId="5B3391C0" w14:textId="77777777" w:rsidR="00E21A2F" w:rsidRPr="00CE598B" w:rsidRDefault="008D4BCF">
      <w:pPr>
        <w:jc w:val="left"/>
        <w:rPr>
          <w:rFonts w:ascii="Arial Nova Light" w:eastAsia="Times New Roman" w:hAnsi="Arial Nova Light" w:cs="Times New Roman"/>
          <w:i/>
          <w:sz w:val="20"/>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646B689C" w14:textId="77777777" w:rsidR="00E21A2F" w:rsidRPr="00CE598B" w:rsidRDefault="008D4BCF">
      <w:pPr>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t>Efectos:</w:t>
      </w:r>
      <w:r w:rsidRPr="00CE598B">
        <w:rPr>
          <w:rFonts w:ascii="Arial Nova Light" w:eastAsia="Times New Roman" w:hAnsi="Arial Nova Light" w:cs="Times New Roman"/>
          <w:sz w:val="20"/>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07991E2A"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Medidas de mitigación</w:t>
      </w:r>
      <w:r w:rsidRPr="00CE598B">
        <w:rPr>
          <w:rFonts w:ascii="Arial Nova Light" w:eastAsia="Times New Roman" w:hAnsi="Arial Nova Light" w:cs="Times New Roman"/>
          <w:sz w:val="20"/>
        </w:rPr>
        <w:t>: Desarrollar acciones para fortalecer la demanda o solicitud de bienes y servicios con criterios ambientales. Impulsar la asociatividad entre los productores verdes para optimizar su incorporación en los mercados.</w:t>
      </w:r>
    </w:p>
    <w:p w14:paraId="1826DD8B" w14:textId="77777777" w:rsidR="00E21A2F" w:rsidRPr="00CE598B" w:rsidRDefault="00E21A2F">
      <w:pPr>
        <w:rPr>
          <w:rFonts w:ascii="Arial Nova Light" w:eastAsia="Times New Roman" w:hAnsi="Arial Nova Light" w:cs="Times New Roman"/>
          <w:sz w:val="20"/>
        </w:rPr>
      </w:pPr>
    </w:p>
    <w:p w14:paraId="1A438ED0" w14:textId="77777777" w:rsidR="00BB4383" w:rsidRPr="00CE598B" w:rsidRDefault="00BB4383" w:rsidP="00BB4383">
      <w:pPr>
        <w:spacing w:after="200" w:line="276" w:lineRule="auto"/>
        <w:rPr>
          <w:rFonts w:ascii="Arial Nova Light" w:eastAsia="Times New Roman" w:hAnsi="Arial Nova Light" w:cs="Times New Roman"/>
          <w:b/>
          <w:sz w:val="20"/>
        </w:rPr>
      </w:pPr>
      <w:r w:rsidRPr="00CE598B">
        <w:rPr>
          <w:rFonts w:ascii="Arial Nova Light" w:eastAsia="Times New Roman" w:hAnsi="Arial Nova Light" w:cs="Times New Roman"/>
          <w:b/>
          <w:sz w:val="20"/>
        </w:rPr>
        <w:t>Propósito: Negocios verdes.</w:t>
      </w:r>
    </w:p>
    <w:p w14:paraId="7D193AFA" w14:textId="77777777" w:rsidR="00E21A2F" w:rsidRPr="00CE598B" w:rsidRDefault="008D4BCF">
      <w:pPr>
        <w:spacing w:after="200" w:line="276" w:lineRule="auto"/>
        <w:jc w:val="left"/>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lastRenderedPageBreak/>
        <w:t>Riesgo:</w:t>
      </w:r>
      <w:r w:rsidRPr="00CE598B">
        <w:rPr>
          <w:rFonts w:ascii="Arial Nova Light" w:eastAsia="Times New Roman" w:hAnsi="Arial Nova Light" w:cs="Times New Roman"/>
          <w:b/>
          <w:sz w:val="20"/>
        </w:rPr>
        <w:t xml:space="preserve"> </w:t>
      </w:r>
      <w:r w:rsidRPr="00CE598B">
        <w:rPr>
          <w:rFonts w:ascii="Arial Nova Light" w:eastAsia="Times New Roman" w:hAnsi="Arial Nova Light" w:cs="Times New Roman"/>
          <w:sz w:val="20"/>
        </w:rPr>
        <w:t>Operacional</w:t>
      </w:r>
    </w:p>
    <w:p w14:paraId="4BF87FC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Descripción:</w:t>
      </w:r>
      <w:r w:rsidRPr="00CE598B">
        <w:rPr>
          <w:rFonts w:ascii="Arial Nova Light" w:eastAsia="Times New Roman" w:hAnsi="Arial Nova Light" w:cs="Times New Roman"/>
          <w:sz w:val="20"/>
        </w:rPr>
        <w:t xml:space="preserve"> Falta de interés gerencial en involucrar acciones de sostenibilidad en sus procesos.</w:t>
      </w:r>
    </w:p>
    <w:tbl>
      <w:tblPr>
        <w:tblStyle w:val="afffffffffffffe"/>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rsidRPr="00CE598B" w14:paraId="29D61C36"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174BECC3"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single" w:sz="4" w:space="0" w:color="000000"/>
              <w:left w:val="nil"/>
              <w:bottom w:val="nil"/>
              <w:right w:val="nil"/>
            </w:tcBorders>
            <w:shd w:val="clear" w:color="auto" w:fill="auto"/>
            <w:vAlign w:val="bottom"/>
          </w:tcPr>
          <w:p w14:paraId="56C6B00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1F5C0FC8"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IMPACTO</w:t>
            </w:r>
          </w:p>
        </w:tc>
      </w:tr>
      <w:tr w:rsidR="00E21A2F" w:rsidRPr="00CE598B" w14:paraId="22A406B2" w14:textId="77777777">
        <w:trPr>
          <w:trHeight w:val="151"/>
          <w:jc w:val="center"/>
        </w:trPr>
        <w:tc>
          <w:tcPr>
            <w:tcW w:w="297" w:type="dxa"/>
            <w:tcBorders>
              <w:top w:val="nil"/>
              <w:left w:val="single" w:sz="4" w:space="0" w:color="000000"/>
              <w:bottom w:val="nil"/>
              <w:right w:val="nil"/>
            </w:tcBorders>
            <w:shd w:val="clear" w:color="auto" w:fill="auto"/>
            <w:vAlign w:val="bottom"/>
          </w:tcPr>
          <w:p w14:paraId="16051212"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nil"/>
              <w:left w:val="nil"/>
              <w:bottom w:val="nil"/>
              <w:right w:val="nil"/>
            </w:tcBorders>
            <w:shd w:val="clear" w:color="auto" w:fill="auto"/>
            <w:vAlign w:val="bottom"/>
          </w:tcPr>
          <w:p w14:paraId="5B92F6D5"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30142F5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INSIGNIFICANTE</w:t>
            </w:r>
          </w:p>
        </w:tc>
        <w:tc>
          <w:tcPr>
            <w:tcW w:w="1501" w:type="dxa"/>
            <w:tcBorders>
              <w:top w:val="nil"/>
              <w:left w:val="nil"/>
              <w:bottom w:val="single" w:sz="4" w:space="0" w:color="000000"/>
              <w:right w:val="nil"/>
            </w:tcBorders>
            <w:shd w:val="clear" w:color="auto" w:fill="auto"/>
            <w:vAlign w:val="center"/>
          </w:tcPr>
          <w:p w14:paraId="1169981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MENOR</w:t>
            </w:r>
          </w:p>
        </w:tc>
        <w:tc>
          <w:tcPr>
            <w:tcW w:w="1501" w:type="dxa"/>
            <w:tcBorders>
              <w:top w:val="nil"/>
              <w:left w:val="nil"/>
              <w:bottom w:val="single" w:sz="4" w:space="0" w:color="000000"/>
              <w:right w:val="nil"/>
            </w:tcBorders>
            <w:shd w:val="clear" w:color="auto" w:fill="auto"/>
            <w:vAlign w:val="center"/>
          </w:tcPr>
          <w:p w14:paraId="1AFB8E2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nil"/>
              <w:bottom w:val="single" w:sz="4" w:space="0" w:color="000000"/>
              <w:right w:val="nil"/>
            </w:tcBorders>
            <w:shd w:val="clear" w:color="auto" w:fill="auto"/>
            <w:vAlign w:val="center"/>
          </w:tcPr>
          <w:p w14:paraId="3F886C8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MAYOR</w:t>
            </w:r>
          </w:p>
        </w:tc>
        <w:tc>
          <w:tcPr>
            <w:tcW w:w="1693" w:type="dxa"/>
            <w:tcBorders>
              <w:top w:val="nil"/>
              <w:left w:val="nil"/>
              <w:bottom w:val="single" w:sz="4" w:space="0" w:color="000000"/>
              <w:right w:val="single" w:sz="4" w:space="0" w:color="000000"/>
            </w:tcBorders>
            <w:shd w:val="clear" w:color="auto" w:fill="auto"/>
            <w:vAlign w:val="center"/>
          </w:tcPr>
          <w:p w14:paraId="6FB8E13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CATASTRÓFICO</w:t>
            </w:r>
          </w:p>
        </w:tc>
      </w:tr>
      <w:tr w:rsidR="00E21A2F" w:rsidRPr="00CE598B" w14:paraId="68041E68"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09A191BD"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1660C68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19AD95E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C000"/>
            <w:vAlign w:val="center"/>
          </w:tcPr>
          <w:p w14:paraId="335C2C0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721237C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3FF387D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7CAF315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047E797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0F734C"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48C6D33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PROBABLE </w:t>
            </w:r>
          </w:p>
        </w:tc>
        <w:tc>
          <w:tcPr>
            <w:tcW w:w="1501" w:type="dxa"/>
            <w:tcBorders>
              <w:top w:val="nil"/>
              <w:left w:val="single" w:sz="4" w:space="0" w:color="000000"/>
              <w:bottom w:val="nil"/>
              <w:right w:val="nil"/>
            </w:tcBorders>
            <w:shd w:val="clear" w:color="auto" w:fill="FFFF00"/>
            <w:vAlign w:val="center"/>
          </w:tcPr>
          <w:p w14:paraId="0EA1F66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76773B7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573120D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0000"/>
            <w:vAlign w:val="center"/>
          </w:tcPr>
          <w:p w14:paraId="12C5C56E" w14:textId="77777777" w:rsidR="00E21A2F" w:rsidRPr="00CE598B" w:rsidRDefault="00E21A2F">
            <w:pPr>
              <w:jc w:val="center"/>
              <w:rPr>
                <w:rFonts w:ascii="Arial Nova Light" w:eastAsia="Times New Roman" w:hAnsi="Arial Nova Light" w:cs="Times New Roman"/>
                <w:sz w:val="20"/>
              </w:rPr>
            </w:pPr>
          </w:p>
        </w:tc>
        <w:tc>
          <w:tcPr>
            <w:tcW w:w="1693" w:type="dxa"/>
            <w:tcBorders>
              <w:top w:val="nil"/>
              <w:left w:val="nil"/>
              <w:bottom w:val="nil"/>
              <w:right w:val="single" w:sz="4" w:space="0" w:color="000000"/>
            </w:tcBorders>
            <w:shd w:val="clear" w:color="auto" w:fill="FF0000"/>
            <w:vAlign w:val="center"/>
          </w:tcPr>
          <w:p w14:paraId="4833C0F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0EA112D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3063A0D"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20EDAF3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single" w:sz="4" w:space="0" w:color="000000"/>
              <w:bottom w:val="nil"/>
              <w:right w:val="nil"/>
            </w:tcBorders>
            <w:shd w:val="clear" w:color="auto" w:fill="92D050"/>
            <w:vAlign w:val="center"/>
          </w:tcPr>
          <w:p w14:paraId="59675DB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6D83480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606F8C8F"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nil"/>
              <w:right w:val="nil"/>
            </w:tcBorders>
            <w:shd w:val="clear" w:color="auto" w:fill="FF0000"/>
            <w:vAlign w:val="center"/>
          </w:tcPr>
          <w:p w14:paraId="32703D91" w14:textId="77777777" w:rsidR="00E21A2F" w:rsidRPr="00CE598B" w:rsidRDefault="00E21A2F">
            <w:pPr>
              <w:jc w:val="center"/>
              <w:rPr>
                <w:rFonts w:ascii="Arial Nova Light" w:eastAsia="Times New Roman" w:hAnsi="Arial Nova Light" w:cs="Times New Roman"/>
                <w:b/>
                <w:sz w:val="20"/>
              </w:rPr>
            </w:pPr>
          </w:p>
        </w:tc>
        <w:tc>
          <w:tcPr>
            <w:tcW w:w="1693" w:type="dxa"/>
            <w:tcBorders>
              <w:top w:val="nil"/>
              <w:left w:val="nil"/>
              <w:bottom w:val="nil"/>
              <w:right w:val="single" w:sz="4" w:space="0" w:color="000000"/>
            </w:tcBorders>
            <w:shd w:val="clear" w:color="auto" w:fill="FF0000"/>
            <w:vAlign w:val="center"/>
          </w:tcPr>
          <w:p w14:paraId="16F6A192"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p>
        </w:tc>
      </w:tr>
      <w:tr w:rsidR="00E21A2F" w:rsidRPr="00CE598B" w14:paraId="518A50CD"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45D844C"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358" w:type="dxa"/>
            <w:tcBorders>
              <w:top w:val="nil"/>
              <w:left w:val="nil"/>
              <w:bottom w:val="nil"/>
              <w:right w:val="single" w:sz="4" w:space="0" w:color="000000"/>
            </w:tcBorders>
            <w:shd w:val="clear" w:color="auto" w:fill="auto"/>
            <w:vAlign w:val="center"/>
          </w:tcPr>
          <w:p w14:paraId="22A9338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IMPROBABLE</w:t>
            </w:r>
          </w:p>
        </w:tc>
        <w:tc>
          <w:tcPr>
            <w:tcW w:w="1501" w:type="dxa"/>
            <w:tcBorders>
              <w:top w:val="nil"/>
              <w:left w:val="single" w:sz="4" w:space="0" w:color="000000"/>
              <w:bottom w:val="nil"/>
              <w:right w:val="nil"/>
            </w:tcBorders>
            <w:shd w:val="clear" w:color="auto" w:fill="92D050"/>
            <w:vAlign w:val="center"/>
          </w:tcPr>
          <w:p w14:paraId="502B56D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92D050"/>
            <w:vAlign w:val="center"/>
          </w:tcPr>
          <w:p w14:paraId="29AEDC1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343ED08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w:t>
            </w:r>
          </w:p>
        </w:tc>
        <w:tc>
          <w:tcPr>
            <w:tcW w:w="1501" w:type="dxa"/>
            <w:tcBorders>
              <w:top w:val="nil"/>
              <w:left w:val="nil"/>
              <w:bottom w:val="nil"/>
              <w:right w:val="nil"/>
            </w:tcBorders>
            <w:shd w:val="clear" w:color="auto" w:fill="FFC000"/>
            <w:vAlign w:val="center"/>
          </w:tcPr>
          <w:p w14:paraId="68D280EA" w14:textId="77777777" w:rsidR="00E21A2F" w:rsidRPr="00CE598B" w:rsidRDefault="00E21A2F">
            <w:pPr>
              <w:jc w:val="center"/>
              <w:rPr>
                <w:rFonts w:ascii="Arial Nova Light" w:eastAsia="Times New Roman" w:hAnsi="Arial Nova Light" w:cs="Times New Roman"/>
                <w:sz w:val="20"/>
              </w:rPr>
            </w:pPr>
          </w:p>
        </w:tc>
        <w:tc>
          <w:tcPr>
            <w:tcW w:w="1693" w:type="dxa"/>
            <w:tcBorders>
              <w:top w:val="nil"/>
              <w:left w:val="nil"/>
              <w:bottom w:val="nil"/>
              <w:right w:val="single" w:sz="4" w:space="0" w:color="000000"/>
            </w:tcBorders>
            <w:shd w:val="clear" w:color="auto" w:fill="FF0000"/>
            <w:vAlign w:val="center"/>
          </w:tcPr>
          <w:p w14:paraId="6EA881D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0C843B83"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24AA2C3"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4452E7F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RARO</w:t>
            </w:r>
          </w:p>
        </w:tc>
        <w:tc>
          <w:tcPr>
            <w:tcW w:w="1501" w:type="dxa"/>
            <w:tcBorders>
              <w:top w:val="nil"/>
              <w:left w:val="single" w:sz="4" w:space="0" w:color="000000"/>
              <w:bottom w:val="single" w:sz="4" w:space="0" w:color="000000"/>
              <w:right w:val="nil"/>
            </w:tcBorders>
            <w:shd w:val="clear" w:color="auto" w:fill="92D050"/>
            <w:vAlign w:val="center"/>
          </w:tcPr>
          <w:p w14:paraId="3B99890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92D050"/>
            <w:vAlign w:val="center"/>
          </w:tcPr>
          <w:p w14:paraId="0C2AC86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FFFF00"/>
            <w:vAlign w:val="center"/>
          </w:tcPr>
          <w:p w14:paraId="60560E39"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single" w:sz="4" w:space="0" w:color="000000"/>
              <w:right w:val="nil"/>
            </w:tcBorders>
            <w:shd w:val="clear" w:color="auto" w:fill="FFC000"/>
            <w:vAlign w:val="center"/>
          </w:tcPr>
          <w:p w14:paraId="606C8A8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3F0A62F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bl>
    <w:p w14:paraId="47EBBB86" w14:textId="77777777" w:rsidR="00E21A2F" w:rsidRPr="00CE598B" w:rsidRDefault="008D4BCF">
      <w:pPr>
        <w:jc w:val="left"/>
        <w:rPr>
          <w:rFonts w:ascii="Arial Nova Light" w:eastAsia="Times New Roman" w:hAnsi="Arial Nova Light" w:cs="Times New Roman"/>
          <w:i/>
          <w:sz w:val="20"/>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3985E097" w14:textId="77777777" w:rsidR="00E21A2F" w:rsidRPr="00CE598B" w:rsidRDefault="008D4BCF">
      <w:pPr>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t>Efectos:</w:t>
      </w:r>
      <w:r w:rsidRPr="00CE598B">
        <w:rPr>
          <w:rFonts w:ascii="Arial Nova Light" w:eastAsia="Times New Roman" w:hAnsi="Arial Nova Light" w:cs="Times New Roman"/>
          <w:sz w:val="20"/>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6005E3AF"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Medidas de mitigación</w:t>
      </w:r>
      <w:r w:rsidRPr="00CE598B">
        <w:rPr>
          <w:rFonts w:ascii="Arial Nova Light" w:eastAsia="Times New Roman" w:hAnsi="Arial Nova Light" w:cs="Times New Roman"/>
          <w:sz w:val="20"/>
        </w:rPr>
        <w:t>: Aplicar estrategias vinculantes para la alta dirección de las organizaciones.</w:t>
      </w:r>
    </w:p>
    <w:p w14:paraId="5CFCA0D1" w14:textId="77777777" w:rsidR="00E21A2F" w:rsidRPr="00CE598B" w:rsidRDefault="00E21A2F">
      <w:pPr>
        <w:pBdr>
          <w:top w:val="nil"/>
          <w:left w:val="nil"/>
          <w:bottom w:val="nil"/>
          <w:right w:val="nil"/>
          <w:between w:val="nil"/>
        </w:pBdr>
        <w:jc w:val="left"/>
        <w:rPr>
          <w:rFonts w:ascii="Arial Nova Light" w:eastAsia="Times New Roman" w:hAnsi="Arial Nova Light" w:cs="Times New Roman"/>
          <w:sz w:val="20"/>
        </w:rPr>
      </w:pPr>
    </w:p>
    <w:p w14:paraId="4BAE47FE" w14:textId="249B2436" w:rsidR="00BB4383" w:rsidRPr="00CE598B" w:rsidRDefault="00BB4383">
      <w:pPr>
        <w:spacing w:after="200" w:line="276" w:lineRule="auto"/>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t>Propósito: Campañas divulgadas</w:t>
      </w:r>
    </w:p>
    <w:p w14:paraId="6DA12968" w14:textId="780CA5F9" w:rsidR="00E21A2F" w:rsidRPr="00CE598B" w:rsidRDefault="008D4BCF">
      <w:pPr>
        <w:spacing w:after="200" w:line="276" w:lineRule="auto"/>
        <w:jc w:val="left"/>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t>Riesgo:</w:t>
      </w:r>
      <w:r w:rsidRPr="00CE598B">
        <w:rPr>
          <w:rFonts w:ascii="Arial Nova Light" w:eastAsia="Times New Roman" w:hAnsi="Arial Nova Light" w:cs="Times New Roman"/>
          <w:b/>
          <w:sz w:val="20"/>
        </w:rPr>
        <w:t xml:space="preserve"> </w:t>
      </w:r>
      <w:r w:rsidRPr="00CE598B">
        <w:rPr>
          <w:rFonts w:ascii="Arial Nova Light" w:eastAsia="Times New Roman" w:hAnsi="Arial Nova Light" w:cs="Times New Roman"/>
          <w:sz w:val="20"/>
        </w:rPr>
        <w:t>Legales</w:t>
      </w:r>
    </w:p>
    <w:p w14:paraId="5ABE6C4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Descripción:</w:t>
      </w:r>
      <w:r w:rsidRPr="00CE598B">
        <w:rPr>
          <w:rFonts w:ascii="Arial Nova Light" w:eastAsia="Times New Roman" w:hAnsi="Arial Nova Light" w:cs="Times New Roman"/>
          <w:sz w:val="20"/>
        </w:rPr>
        <w:t xml:space="preserve"> Cambios</w:t>
      </w:r>
      <w:r w:rsidRPr="00CE598B">
        <w:rPr>
          <w:rFonts w:ascii="Arial Nova Light" w:eastAsia="Times New Roman" w:hAnsi="Arial Nova Light" w:cs="Times New Roman"/>
          <w:sz w:val="20"/>
        </w:rPr>
        <w:tab/>
        <w:t xml:space="preserve"> en los lineamientos legales en torno a la gestión a desarrollarse en los sectores priorizados en el POMCA</w:t>
      </w:r>
    </w:p>
    <w:tbl>
      <w:tblPr>
        <w:tblStyle w:val="affffffffffffff"/>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rsidRPr="00CE598B" w14:paraId="46F98663"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564D80A4"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single" w:sz="4" w:space="0" w:color="000000"/>
              <w:left w:val="nil"/>
              <w:bottom w:val="nil"/>
              <w:right w:val="nil"/>
            </w:tcBorders>
            <w:shd w:val="clear" w:color="auto" w:fill="auto"/>
            <w:vAlign w:val="bottom"/>
          </w:tcPr>
          <w:p w14:paraId="764CF608"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018784AD"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IMPACTO</w:t>
            </w:r>
          </w:p>
        </w:tc>
      </w:tr>
      <w:tr w:rsidR="00E21A2F" w:rsidRPr="00CE598B" w14:paraId="29D71D6F" w14:textId="77777777">
        <w:trPr>
          <w:trHeight w:val="151"/>
          <w:jc w:val="center"/>
        </w:trPr>
        <w:tc>
          <w:tcPr>
            <w:tcW w:w="297" w:type="dxa"/>
            <w:tcBorders>
              <w:top w:val="nil"/>
              <w:left w:val="single" w:sz="4" w:space="0" w:color="000000"/>
              <w:bottom w:val="nil"/>
              <w:right w:val="nil"/>
            </w:tcBorders>
            <w:shd w:val="clear" w:color="auto" w:fill="auto"/>
            <w:vAlign w:val="bottom"/>
          </w:tcPr>
          <w:p w14:paraId="6DA55DE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nil"/>
              <w:left w:val="nil"/>
              <w:bottom w:val="nil"/>
              <w:right w:val="nil"/>
            </w:tcBorders>
            <w:shd w:val="clear" w:color="auto" w:fill="auto"/>
            <w:vAlign w:val="bottom"/>
          </w:tcPr>
          <w:p w14:paraId="7C0F64D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759C7FB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INSIGNIFICANTE</w:t>
            </w:r>
          </w:p>
        </w:tc>
        <w:tc>
          <w:tcPr>
            <w:tcW w:w="1501" w:type="dxa"/>
            <w:tcBorders>
              <w:top w:val="nil"/>
              <w:left w:val="nil"/>
              <w:bottom w:val="single" w:sz="4" w:space="0" w:color="000000"/>
              <w:right w:val="nil"/>
            </w:tcBorders>
            <w:shd w:val="clear" w:color="auto" w:fill="auto"/>
            <w:vAlign w:val="center"/>
          </w:tcPr>
          <w:p w14:paraId="0FDC9A2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MENOR</w:t>
            </w:r>
          </w:p>
        </w:tc>
        <w:tc>
          <w:tcPr>
            <w:tcW w:w="1501" w:type="dxa"/>
            <w:tcBorders>
              <w:top w:val="nil"/>
              <w:left w:val="nil"/>
              <w:bottom w:val="single" w:sz="4" w:space="0" w:color="000000"/>
              <w:right w:val="nil"/>
            </w:tcBorders>
            <w:shd w:val="clear" w:color="auto" w:fill="auto"/>
            <w:vAlign w:val="center"/>
          </w:tcPr>
          <w:p w14:paraId="1D136C3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nil"/>
              <w:bottom w:val="single" w:sz="4" w:space="0" w:color="000000"/>
              <w:right w:val="nil"/>
            </w:tcBorders>
            <w:shd w:val="clear" w:color="auto" w:fill="auto"/>
            <w:vAlign w:val="center"/>
          </w:tcPr>
          <w:p w14:paraId="0D2B58D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MAYOR</w:t>
            </w:r>
          </w:p>
        </w:tc>
        <w:tc>
          <w:tcPr>
            <w:tcW w:w="1693" w:type="dxa"/>
            <w:tcBorders>
              <w:top w:val="nil"/>
              <w:left w:val="nil"/>
              <w:bottom w:val="single" w:sz="4" w:space="0" w:color="000000"/>
              <w:right w:val="single" w:sz="4" w:space="0" w:color="000000"/>
            </w:tcBorders>
            <w:shd w:val="clear" w:color="auto" w:fill="auto"/>
            <w:vAlign w:val="center"/>
          </w:tcPr>
          <w:p w14:paraId="52FC084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CATASTRÓFICO</w:t>
            </w:r>
          </w:p>
        </w:tc>
      </w:tr>
      <w:tr w:rsidR="00E21A2F" w:rsidRPr="00CE598B" w14:paraId="091F0D20"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3C90EC4A"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1EC598D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1D86492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C000"/>
            <w:vAlign w:val="center"/>
          </w:tcPr>
          <w:p w14:paraId="43B1221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7D761D7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3755CFF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7217763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4B325C3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74742E5"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53DDFC7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PROBABLE </w:t>
            </w:r>
          </w:p>
        </w:tc>
        <w:tc>
          <w:tcPr>
            <w:tcW w:w="1501" w:type="dxa"/>
            <w:tcBorders>
              <w:top w:val="nil"/>
              <w:left w:val="single" w:sz="4" w:space="0" w:color="000000"/>
              <w:bottom w:val="nil"/>
              <w:right w:val="nil"/>
            </w:tcBorders>
            <w:shd w:val="clear" w:color="auto" w:fill="FFFF00"/>
            <w:vAlign w:val="center"/>
          </w:tcPr>
          <w:p w14:paraId="062C5B8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6EC0C14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73C4B70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0000"/>
            <w:vAlign w:val="center"/>
          </w:tcPr>
          <w:p w14:paraId="5CAF9FAD" w14:textId="77777777" w:rsidR="00E21A2F" w:rsidRPr="00CE598B" w:rsidRDefault="00E21A2F">
            <w:pPr>
              <w:jc w:val="center"/>
              <w:rPr>
                <w:rFonts w:ascii="Arial Nova Light" w:eastAsia="Times New Roman" w:hAnsi="Arial Nova Light" w:cs="Times New Roman"/>
                <w:sz w:val="20"/>
              </w:rPr>
            </w:pPr>
          </w:p>
        </w:tc>
        <w:tc>
          <w:tcPr>
            <w:tcW w:w="1693" w:type="dxa"/>
            <w:tcBorders>
              <w:top w:val="nil"/>
              <w:left w:val="nil"/>
              <w:bottom w:val="nil"/>
              <w:right w:val="single" w:sz="4" w:space="0" w:color="000000"/>
            </w:tcBorders>
            <w:shd w:val="clear" w:color="auto" w:fill="FF0000"/>
            <w:vAlign w:val="center"/>
          </w:tcPr>
          <w:p w14:paraId="588D98F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58174CA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6608F9C1"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0162556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single" w:sz="4" w:space="0" w:color="000000"/>
              <w:bottom w:val="nil"/>
              <w:right w:val="nil"/>
            </w:tcBorders>
            <w:shd w:val="clear" w:color="auto" w:fill="92D050"/>
            <w:vAlign w:val="center"/>
          </w:tcPr>
          <w:p w14:paraId="347326A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409EFDD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2E7DA572"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nil"/>
              <w:right w:val="nil"/>
            </w:tcBorders>
            <w:shd w:val="clear" w:color="auto" w:fill="FF0000"/>
            <w:vAlign w:val="center"/>
          </w:tcPr>
          <w:p w14:paraId="2540D158" w14:textId="77777777" w:rsidR="00E21A2F" w:rsidRPr="00CE598B" w:rsidRDefault="00E21A2F">
            <w:pPr>
              <w:jc w:val="center"/>
              <w:rPr>
                <w:rFonts w:ascii="Arial Nova Light" w:eastAsia="Times New Roman" w:hAnsi="Arial Nova Light" w:cs="Times New Roman"/>
                <w:b/>
                <w:sz w:val="20"/>
              </w:rPr>
            </w:pPr>
          </w:p>
        </w:tc>
        <w:tc>
          <w:tcPr>
            <w:tcW w:w="1693" w:type="dxa"/>
            <w:tcBorders>
              <w:top w:val="nil"/>
              <w:left w:val="nil"/>
              <w:bottom w:val="nil"/>
              <w:right w:val="single" w:sz="4" w:space="0" w:color="000000"/>
            </w:tcBorders>
            <w:shd w:val="clear" w:color="auto" w:fill="FF0000"/>
            <w:vAlign w:val="center"/>
          </w:tcPr>
          <w:p w14:paraId="42ABE905"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p>
        </w:tc>
      </w:tr>
      <w:tr w:rsidR="00E21A2F" w:rsidRPr="00CE598B" w14:paraId="5DCAC859"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0E50C86"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358" w:type="dxa"/>
            <w:tcBorders>
              <w:top w:val="nil"/>
              <w:left w:val="nil"/>
              <w:bottom w:val="nil"/>
              <w:right w:val="single" w:sz="4" w:space="0" w:color="000000"/>
            </w:tcBorders>
            <w:shd w:val="clear" w:color="auto" w:fill="auto"/>
            <w:vAlign w:val="center"/>
          </w:tcPr>
          <w:p w14:paraId="3E1E205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IMPROBABLE</w:t>
            </w:r>
          </w:p>
        </w:tc>
        <w:tc>
          <w:tcPr>
            <w:tcW w:w="1501" w:type="dxa"/>
            <w:tcBorders>
              <w:top w:val="nil"/>
              <w:left w:val="single" w:sz="4" w:space="0" w:color="000000"/>
              <w:bottom w:val="nil"/>
              <w:right w:val="nil"/>
            </w:tcBorders>
            <w:shd w:val="clear" w:color="auto" w:fill="92D050"/>
            <w:vAlign w:val="center"/>
          </w:tcPr>
          <w:p w14:paraId="24CB4AC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92D050"/>
            <w:vAlign w:val="center"/>
          </w:tcPr>
          <w:p w14:paraId="26015FD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1DC7360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7E71038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X</w:t>
            </w:r>
          </w:p>
        </w:tc>
        <w:tc>
          <w:tcPr>
            <w:tcW w:w="1693" w:type="dxa"/>
            <w:tcBorders>
              <w:top w:val="nil"/>
              <w:left w:val="nil"/>
              <w:bottom w:val="nil"/>
              <w:right w:val="single" w:sz="4" w:space="0" w:color="000000"/>
            </w:tcBorders>
            <w:shd w:val="clear" w:color="auto" w:fill="FF0000"/>
            <w:vAlign w:val="center"/>
          </w:tcPr>
          <w:p w14:paraId="50A179C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22608641"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774E97B"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6B2DE3C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RARO</w:t>
            </w:r>
          </w:p>
        </w:tc>
        <w:tc>
          <w:tcPr>
            <w:tcW w:w="1501" w:type="dxa"/>
            <w:tcBorders>
              <w:top w:val="nil"/>
              <w:left w:val="single" w:sz="4" w:space="0" w:color="000000"/>
              <w:bottom w:val="single" w:sz="4" w:space="0" w:color="000000"/>
              <w:right w:val="nil"/>
            </w:tcBorders>
            <w:shd w:val="clear" w:color="auto" w:fill="92D050"/>
            <w:vAlign w:val="center"/>
          </w:tcPr>
          <w:p w14:paraId="5A88502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92D050"/>
            <w:vAlign w:val="center"/>
          </w:tcPr>
          <w:p w14:paraId="3A78334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FFFF00"/>
            <w:vAlign w:val="center"/>
          </w:tcPr>
          <w:p w14:paraId="3054D4DC"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single" w:sz="4" w:space="0" w:color="000000"/>
              <w:right w:val="nil"/>
            </w:tcBorders>
            <w:shd w:val="clear" w:color="auto" w:fill="FFC000"/>
            <w:vAlign w:val="center"/>
          </w:tcPr>
          <w:p w14:paraId="4176C52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0475483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bl>
    <w:p w14:paraId="6C0B3364" w14:textId="77777777" w:rsidR="00E21A2F" w:rsidRPr="00CE598B" w:rsidRDefault="008D4BCF">
      <w:pPr>
        <w:jc w:val="left"/>
        <w:rPr>
          <w:rFonts w:ascii="Arial Nova Light" w:eastAsia="Times New Roman" w:hAnsi="Arial Nova Light" w:cs="Times New Roman"/>
          <w:i/>
          <w:sz w:val="20"/>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04BF83FC" w14:textId="77777777" w:rsidR="00E21A2F" w:rsidRPr="00CE598B" w:rsidRDefault="008D4BCF">
      <w:pPr>
        <w:rPr>
          <w:rFonts w:ascii="Arial Nova Light" w:eastAsia="Times New Roman" w:hAnsi="Arial Nova Light" w:cs="Times New Roman"/>
          <w:sz w:val="20"/>
          <w:u w:val="single"/>
        </w:rPr>
      </w:pPr>
      <w:r w:rsidRPr="00CE598B">
        <w:rPr>
          <w:rFonts w:ascii="Arial Nova Light" w:eastAsia="Times New Roman" w:hAnsi="Arial Nova Light" w:cs="Times New Roman"/>
          <w:sz w:val="20"/>
          <w:u w:val="single"/>
        </w:rPr>
        <w:lastRenderedPageBreak/>
        <w:t>Efectos:</w:t>
      </w:r>
      <w:r w:rsidRPr="00CE598B">
        <w:rPr>
          <w:rFonts w:ascii="Arial Nova Light" w:eastAsia="Times New Roman" w:hAnsi="Arial Nova Light" w:cs="Times New Roman"/>
          <w:sz w:val="20"/>
        </w:rPr>
        <w:t xml:space="preserve"> si ocurren cambios en las directrices legales para abordar los sectores priorizados en el POMCA, incide en el alcance de aplicación de la estrategia asociada, los recursos y la ejecución.</w:t>
      </w:r>
    </w:p>
    <w:p w14:paraId="4237096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Medidas de mitigación</w:t>
      </w:r>
      <w:r w:rsidRPr="00CE598B">
        <w:rPr>
          <w:rFonts w:ascii="Arial Nova Light" w:eastAsia="Times New Roman" w:hAnsi="Arial Nova Light" w:cs="Times New Roman"/>
          <w:sz w:val="20"/>
        </w:rPr>
        <w:t>: Ajuste en las acciones de conformidad a los requisitos legales vigentes.</w:t>
      </w:r>
    </w:p>
    <w:p w14:paraId="546F95DE" w14:textId="77777777" w:rsidR="00E21A2F" w:rsidRPr="00CE598B" w:rsidRDefault="008D4BCF">
      <w:pPr>
        <w:spacing w:before="240" w:after="240"/>
        <w:jc w:val="left"/>
        <w:rPr>
          <w:rFonts w:ascii="Arial Nova Light" w:eastAsia="Times New Roman" w:hAnsi="Arial Nova Light" w:cs="Times New Roman"/>
          <w:b/>
          <w:sz w:val="20"/>
        </w:rPr>
      </w:pPr>
      <w:r w:rsidRPr="00CE598B">
        <w:rPr>
          <w:rFonts w:ascii="Arial Nova Light" w:eastAsia="Times New Roman" w:hAnsi="Arial Nova Light" w:cs="Times New Roman"/>
          <w:b/>
          <w:sz w:val="20"/>
        </w:rPr>
        <w:t>Actividad: Articular y consolidar un Plan de Acción Climática para Bogotá D.C. 2020 - 2050.</w:t>
      </w:r>
    </w:p>
    <w:p w14:paraId="57D5585D"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 </w:t>
      </w:r>
      <w:r w:rsidRPr="00CE598B">
        <w:rPr>
          <w:rFonts w:ascii="Arial Nova Light" w:eastAsia="Times New Roman" w:hAnsi="Arial Nova Light" w:cs="Times New Roman"/>
          <w:sz w:val="20"/>
          <w:u w:val="single"/>
        </w:rPr>
        <w:t>Riesgo:</w:t>
      </w:r>
      <w:r w:rsidRPr="00CE598B">
        <w:rPr>
          <w:rFonts w:ascii="Arial Nova Light" w:eastAsia="Times New Roman" w:hAnsi="Arial Nova Light" w:cs="Times New Roman"/>
          <w:sz w:val="20"/>
        </w:rPr>
        <w:t xml:space="preserve"> Administrativo.</w:t>
      </w:r>
    </w:p>
    <w:p w14:paraId="2EABC526"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Descripción:</w:t>
      </w:r>
      <w:r w:rsidRPr="00CE598B">
        <w:rPr>
          <w:rFonts w:ascii="Arial Nova Light" w:eastAsia="Times New Roman" w:hAnsi="Arial Nova Light" w:cs="Times New Roman"/>
          <w:sz w:val="20"/>
        </w:rPr>
        <w:t xml:space="preserve"> Se dificulta concertar las acciones para estructurar documentos.</w:t>
      </w:r>
    </w:p>
    <w:tbl>
      <w:tblPr>
        <w:tblStyle w:val="affffffffffffff0"/>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rsidRPr="00CE598B" w14:paraId="10FC4CAB"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0EB702B9"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single" w:sz="4" w:space="0" w:color="000000"/>
              <w:left w:val="nil"/>
              <w:bottom w:val="nil"/>
              <w:right w:val="nil"/>
            </w:tcBorders>
            <w:shd w:val="clear" w:color="auto" w:fill="auto"/>
            <w:vAlign w:val="bottom"/>
          </w:tcPr>
          <w:p w14:paraId="1DF0245D"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20AFBD42"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IMPACTO</w:t>
            </w:r>
          </w:p>
        </w:tc>
      </w:tr>
      <w:tr w:rsidR="00E21A2F" w:rsidRPr="00CE598B" w14:paraId="712C55CA" w14:textId="77777777">
        <w:trPr>
          <w:trHeight w:val="151"/>
          <w:jc w:val="center"/>
        </w:trPr>
        <w:tc>
          <w:tcPr>
            <w:tcW w:w="297" w:type="dxa"/>
            <w:tcBorders>
              <w:top w:val="nil"/>
              <w:left w:val="single" w:sz="4" w:space="0" w:color="000000"/>
              <w:bottom w:val="nil"/>
              <w:right w:val="nil"/>
            </w:tcBorders>
            <w:shd w:val="clear" w:color="auto" w:fill="auto"/>
            <w:vAlign w:val="bottom"/>
          </w:tcPr>
          <w:p w14:paraId="3A15FEB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nil"/>
              <w:left w:val="nil"/>
              <w:bottom w:val="nil"/>
              <w:right w:val="nil"/>
            </w:tcBorders>
            <w:shd w:val="clear" w:color="auto" w:fill="auto"/>
            <w:vAlign w:val="bottom"/>
          </w:tcPr>
          <w:p w14:paraId="78DA3820"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66A82EE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INSIGNIFICANTE</w:t>
            </w:r>
          </w:p>
        </w:tc>
        <w:tc>
          <w:tcPr>
            <w:tcW w:w="1501" w:type="dxa"/>
            <w:tcBorders>
              <w:top w:val="nil"/>
              <w:left w:val="nil"/>
              <w:bottom w:val="single" w:sz="4" w:space="0" w:color="000000"/>
              <w:right w:val="nil"/>
            </w:tcBorders>
            <w:shd w:val="clear" w:color="auto" w:fill="auto"/>
            <w:vAlign w:val="center"/>
          </w:tcPr>
          <w:p w14:paraId="5D1CBA9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MENOR</w:t>
            </w:r>
          </w:p>
        </w:tc>
        <w:tc>
          <w:tcPr>
            <w:tcW w:w="1501" w:type="dxa"/>
            <w:tcBorders>
              <w:top w:val="nil"/>
              <w:left w:val="nil"/>
              <w:bottom w:val="single" w:sz="4" w:space="0" w:color="000000"/>
              <w:right w:val="nil"/>
            </w:tcBorders>
            <w:shd w:val="clear" w:color="auto" w:fill="auto"/>
            <w:vAlign w:val="center"/>
          </w:tcPr>
          <w:p w14:paraId="32304A0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nil"/>
              <w:bottom w:val="single" w:sz="4" w:space="0" w:color="000000"/>
              <w:right w:val="nil"/>
            </w:tcBorders>
            <w:shd w:val="clear" w:color="auto" w:fill="auto"/>
            <w:vAlign w:val="center"/>
          </w:tcPr>
          <w:p w14:paraId="019456A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MAYOR</w:t>
            </w:r>
          </w:p>
        </w:tc>
        <w:tc>
          <w:tcPr>
            <w:tcW w:w="1693" w:type="dxa"/>
            <w:tcBorders>
              <w:top w:val="nil"/>
              <w:left w:val="nil"/>
              <w:bottom w:val="single" w:sz="4" w:space="0" w:color="000000"/>
              <w:right w:val="single" w:sz="4" w:space="0" w:color="000000"/>
            </w:tcBorders>
            <w:shd w:val="clear" w:color="auto" w:fill="auto"/>
            <w:vAlign w:val="center"/>
          </w:tcPr>
          <w:p w14:paraId="32CCAD9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CATASTRÓFICO</w:t>
            </w:r>
          </w:p>
        </w:tc>
      </w:tr>
      <w:tr w:rsidR="00E21A2F" w:rsidRPr="00CE598B" w14:paraId="55575980"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CE42D37"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68A77EC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7CB6A1E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C000"/>
            <w:vAlign w:val="center"/>
          </w:tcPr>
          <w:p w14:paraId="056E1B6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6C1EC57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738B42A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4088A60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351DFF2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3116B5B"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1E502C1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PROBABLE </w:t>
            </w:r>
          </w:p>
        </w:tc>
        <w:tc>
          <w:tcPr>
            <w:tcW w:w="1501" w:type="dxa"/>
            <w:tcBorders>
              <w:top w:val="nil"/>
              <w:left w:val="single" w:sz="4" w:space="0" w:color="000000"/>
              <w:bottom w:val="nil"/>
              <w:right w:val="nil"/>
            </w:tcBorders>
            <w:shd w:val="clear" w:color="auto" w:fill="FFFF00"/>
            <w:vAlign w:val="center"/>
          </w:tcPr>
          <w:p w14:paraId="04B86AB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31E39C3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03ECD5B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0000"/>
            <w:vAlign w:val="center"/>
          </w:tcPr>
          <w:p w14:paraId="2FD0220E" w14:textId="77777777" w:rsidR="00E21A2F" w:rsidRPr="00CE598B" w:rsidRDefault="00E21A2F">
            <w:pPr>
              <w:jc w:val="center"/>
              <w:rPr>
                <w:rFonts w:ascii="Arial Nova Light" w:eastAsia="Times New Roman" w:hAnsi="Arial Nova Light" w:cs="Times New Roman"/>
                <w:sz w:val="20"/>
              </w:rPr>
            </w:pPr>
          </w:p>
        </w:tc>
        <w:tc>
          <w:tcPr>
            <w:tcW w:w="1693" w:type="dxa"/>
            <w:tcBorders>
              <w:top w:val="nil"/>
              <w:left w:val="nil"/>
              <w:bottom w:val="nil"/>
              <w:right w:val="single" w:sz="4" w:space="0" w:color="000000"/>
            </w:tcBorders>
            <w:shd w:val="clear" w:color="auto" w:fill="FF0000"/>
            <w:vAlign w:val="center"/>
          </w:tcPr>
          <w:p w14:paraId="5EB732A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5DE02166"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AD2BC55"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618FED0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single" w:sz="4" w:space="0" w:color="000000"/>
              <w:bottom w:val="nil"/>
              <w:right w:val="nil"/>
            </w:tcBorders>
            <w:shd w:val="clear" w:color="auto" w:fill="92D050"/>
            <w:vAlign w:val="center"/>
          </w:tcPr>
          <w:p w14:paraId="69862CA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5B6C7C4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6BE7A52C"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nil"/>
              <w:right w:val="nil"/>
            </w:tcBorders>
            <w:shd w:val="clear" w:color="auto" w:fill="FF0000"/>
            <w:vAlign w:val="center"/>
          </w:tcPr>
          <w:p w14:paraId="30B887D7" w14:textId="77777777" w:rsidR="00E21A2F" w:rsidRPr="00CE598B" w:rsidRDefault="00E21A2F">
            <w:pPr>
              <w:jc w:val="center"/>
              <w:rPr>
                <w:rFonts w:ascii="Arial Nova Light" w:eastAsia="Times New Roman" w:hAnsi="Arial Nova Light" w:cs="Times New Roman"/>
                <w:b/>
                <w:sz w:val="20"/>
              </w:rPr>
            </w:pPr>
          </w:p>
        </w:tc>
        <w:tc>
          <w:tcPr>
            <w:tcW w:w="1693" w:type="dxa"/>
            <w:tcBorders>
              <w:top w:val="nil"/>
              <w:left w:val="nil"/>
              <w:bottom w:val="nil"/>
              <w:right w:val="single" w:sz="4" w:space="0" w:color="000000"/>
            </w:tcBorders>
            <w:shd w:val="clear" w:color="auto" w:fill="FF0000"/>
            <w:vAlign w:val="center"/>
          </w:tcPr>
          <w:p w14:paraId="32400A83"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p>
        </w:tc>
      </w:tr>
      <w:tr w:rsidR="00E21A2F" w:rsidRPr="00CE598B" w14:paraId="40B9071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A6E2FC6"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358" w:type="dxa"/>
            <w:tcBorders>
              <w:top w:val="nil"/>
              <w:left w:val="nil"/>
              <w:bottom w:val="nil"/>
              <w:right w:val="single" w:sz="4" w:space="0" w:color="000000"/>
            </w:tcBorders>
            <w:shd w:val="clear" w:color="auto" w:fill="auto"/>
            <w:vAlign w:val="center"/>
          </w:tcPr>
          <w:p w14:paraId="702BCA7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IMPROBABLE</w:t>
            </w:r>
          </w:p>
        </w:tc>
        <w:tc>
          <w:tcPr>
            <w:tcW w:w="1501" w:type="dxa"/>
            <w:tcBorders>
              <w:top w:val="nil"/>
              <w:left w:val="single" w:sz="4" w:space="0" w:color="000000"/>
              <w:bottom w:val="nil"/>
              <w:right w:val="nil"/>
            </w:tcBorders>
            <w:shd w:val="clear" w:color="auto" w:fill="92D050"/>
            <w:vAlign w:val="center"/>
          </w:tcPr>
          <w:p w14:paraId="5B0259A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92D050"/>
            <w:vAlign w:val="center"/>
          </w:tcPr>
          <w:p w14:paraId="0435EDE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23F3898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50F01A7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nil"/>
              <w:right w:val="single" w:sz="4" w:space="0" w:color="000000"/>
            </w:tcBorders>
            <w:shd w:val="clear" w:color="auto" w:fill="FF0000"/>
            <w:vAlign w:val="center"/>
          </w:tcPr>
          <w:p w14:paraId="2634554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25EAE1D4"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5511BCD"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63A44E4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RARO</w:t>
            </w:r>
          </w:p>
        </w:tc>
        <w:tc>
          <w:tcPr>
            <w:tcW w:w="1501" w:type="dxa"/>
            <w:tcBorders>
              <w:top w:val="nil"/>
              <w:left w:val="single" w:sz="4" w:space="0" w:color="000000"/>
              <w:bottom w:val="single" w:sz="4" w:space="0" w:color="000000"/>
              <w:right w:val="nil"/>
            </w:tcBorders>
            <w:shd w:val="clear" w:color="auto" w:fill="92D050"/>
            <w:vAlign w:val="center"/>
          </w:tcPr>
          <w:p w14:paraId="315BEC9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92D050"/>
            <w:vAlign w:val="center"/>
          </w:tcPr>
          <w:p w14:paraId="2E8FF47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FFFF00"/>
            <w:vAlign w:val="center"/>
          </w:tcPr>
          <w:p w14:paraId="63A20EA8"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single" w:sz="4" w:space="0" w:color="000000"/>
              <w:right w:val="nil"/>
            </w:tcBorders>
            <w:shd w:val="clear" w:color="auto" w:fill="FFC000"/>
            <w:vAlign w:val="center"/>
          </w:tcPr>
          <w:p w14:paraId="5B19414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72EA69D4"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r w:rsidRPr="00CE598B">
              <w:rPr>
                <w:rFonts w:ascii="Arial Nova Light" w:eastAsia="Times New Roman" w:hAnsi="Arial Nova Light" w:cs="Times New Roman"/>
                <w:b/>
                <w:sz w:val="20"/>
              </w:rPr>
              <w:t>X</w:t>
            </w:r>
          </w:p>
        </w:tc>
      </w:tr>
    </w:tbl>
    <w:p w14:paraId="3EE64693" w14:textId="77777777" w:rsidR="00E21A2F" w:rsidRPr="00CE598B" w:rsidRDefault="008D4BCF">
      <w:pPr>
        <w:jc w:val="left"/>
        <w:rPr>
          <w:rFonts w:ascii="Arial Nova Light" w:eastAsia="Times New Roman" w:hAnsi="Arial Nova Light" w:cs="Times New Roman"/>
          <w:i/>
          <w:sz w:val="20"/>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232E56F6"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Probabilidad:</w:t>
      </w:r>
      <w:r w:rsidRPr="00CE598B">
        <w:rPr>
          <w:rFonts w:ascii="Arial Nova Light" w:eastAsia="Times New Roman" w:hAnsi="Arial Nova Light" w:cs="Times New Roman"/>
          <w:sz w:val="20"/>
        </w:rPr>
        <w:t xml:space="preserve"> Raro.</w:t>
      </w:r>
    </w:p>
    <w:p w14:paraId="43CAE1E0"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Impacto:</w:t>
      </w:r>
      <w:r w:rsidRPr="00CE598B">
        <w:rPr>
          <w:rFonts w:ascii="Arial Nova Light" w:eastAsia="Times New Roman" w:hAnsi="Arial Nova Light" w:cs="Times New Roman"/>
          <w:sz w:val="20"/>
        </w:rPr>
        <w:t xml:space="preserve"> Catastrófico.</w:t>
      </w:r>
    </w:p>
    <w:p w14:paraId="5948254A"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Efectos:</w:t>
      </w:r>
      <w:r w:rsidRPr="00CE598B">
        <w:rPr>
          <w:rFonts w:ascii="Arial Nova Light" w:eastAsia="Times New Roman" w:hAnsi="Arial Nova Light" w:cs="Times New Roman"/>
          <w:sz w:val="20"/>
        </w:rPr>
        <w:t xml:space="preserve"> No sería posible articular y consolidar el Plan de Acción Climática que se requiere para cumplir uno de los objetivos del proyecto.</w:t>
      </w:r>
    </w:p>
    <w:p w14:paraId="3FCB7CB2"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Medidas de mitigación:</w:t>
      </w:r>
      <w:r w:rsidRPr="00CE598B">
        <w:rPr>
          <w:rFonts w:ascii="Arial Nova Light" w:eastAsia="Times New Roman" w:hAnsi="Arial Nova Light" w:cs="Times New Roman"/>
          <w:sz w:val="20"/>
        </w:rPr>
        <w:t xml:space="preserve"> Organizar el grupo de trabajo y la información necesaria para concertar las acciones requeridas.</w:t>
      </w:r>
    </w:p>
    <w:p w14:paraId="7C7B9951" w14:textId="3B6F473D" w:rsidR="00E21A2F" w:rsidRPr="00CE598B" w:rsidRDefault="00BB4383">
      <w:pPr>
        <w:spacing w:before="240" w:after="240"/>
        <w:rPr>
          <w:rFonts w:ascii="Arial Nova Light" w:eastAsia="Times New Roman" w:hAnsi="Arial Nova Light" w:cs="Times New Roman"/>
          <w:b/>
          <w:sz w:val="20"/>
        </w:rPr>
      </w:pPr>
      <w:r w:rsidRPr="00CE598B">
        <w:rPr>
          <w:rFonts w:ascii="Arial Nova Light" w:eastAsia="Times New Roman" w:hAnsi="Arial Nova Light" w:cs="Times New Roman"/>
          <w:b/>
          <w:sz w:val="20"/>
        </w:rPr>
        <w:t>Propósito</w:t>
      </w:r>
      <w:r w:rsidR="008D4BCF" w:rsidRPr="00CE598B">
        <w:rPr>
          <w:rFonts w:ascii="Arial Nova Light" w:eastAsia="Times New Roman" w:hAnsi="Arial Nova Light" w:cs="Times New Roman"/>
          <w:b/>
          <w:sz w:val="20"/>
        </w:rPr>
        <w:t xml:space="preserve">: </w:t>
      </w:r>
      <w:r w:rsidRPr="00CE598B">
        <w:rPr>
          <w:rFonts w:ascii="Arial Nova Light" w:eastAsia="Times New Roman" w:hAnsi="Arial Nova Light" w:cs="Times New Roman"/>
          <w:b/>
          <w:sz w:val="20"/>
        </w:rPr>
        <w:t>Fortalecer la inclusión de determinantes o acciones de sostenibilidad y gestión del cambio climático en los proyectos sectoriales y de ecourbanismo en Bogotá D.C.</w:t>
      </w:r>
    </w:p>
    <w:p w14:paraId="2CB5C4C5"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Riesgo:</w:t>
      </w:r>
      <w:r w:rsidRPr="00CE598B">
        <w:rPr>
          <w:rFonts w:ascii="Arial Nova Light" w:eastAsia="Times New Roman" w:hAnsi="Arial Nova Light" w:cs="Times New Roman"/>
          <w:sz w:val="20"/>
        </w:rPr>
        <w:t xml:space="preserve"> Administrativo.</w:t>
      </w:r>
    </w:p>
    <w:p w14:paraId="544A7549"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Descripción:</w:t>
      </w:r>
      <w:r w:rsidRPr="00CE598B">
        <w:rPr>
          <w:rFonts w:ascii="Arial Nova Light" w:eastAsia="Times New Roman" w:hAnsi="Arial Nova Light" w:cs="Times New Roman"/>
          <w:sz w:val="20"/>
        </w:rPr>
        <w:t xml:space="preserve"> Las actividades se pueden ver afectadas si por situaciones administrativas se hacen recortes presupuestales que impacten el presupuesto previsto e impidan la realización de dichas actividades o de parte de ellas.</w:t>
      </w:r>
    </w:p>
    <w:tbl>
      <w:tblPr>
        <w:tblStyle w:val="affffffffffffff1"/>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rsidRPr="00CE598B" w14:paraId="6AF34C6A"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4782427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single" w:sz="4" w:space="0" w:color="000000"/>
              <w:left w:val="nil"/>
              <w:bottom w:val="nil"/>
              <w:right w:val="nil"/>
            </w:tcBorders>
            <w:shd w:val="clear" w:color="auto" w:fill="auto"/>
            <w:vAlign w:val="bottom"/>
          </w:tcPr>
          <w:p w14:paraId="6B3BC97B"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6FAD6B1E"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IMPACTO</w:t>
            </w:r>
          </w:p>
        </w:tc>
      </w:tr>
      <w:tr w:rsidR="00E21A2F" w:rsidRPr="00CE598B" w14:paraId="360C5770" w14:textId="77777777">
        <w:trPr>
          <w:trHeight w:val="151"/>
          <w:jc w:val="center"/>
        </w:trPr>
        <w:tc>
          <w:tcPr>
            <w:tcW w:w="297" w:type="dxa"/>
            <w:tcBorders>
              <w:top w:val="nil"/>
              <w:left w:val="single" w:sz="4" w:space="0" w:color="000000"/>
              <w:bottom w:val="nil"/>
              <w:right w:val="nil"/>
            </w:tcBorders>
            <w:shd w:val="clear" w:color="auto" w:fill="auto"/>
            <w:vAlign w:val="bottom"/>
          </w:tcPr>
          <w:p w14:paraId="12C77BB7"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nil"/>
              <w:left w:val="nil"/>
              <w:bottom w:val="nil"/>
              <w:right w:val="nil"/>
            </w:tcBorders>
            <w:shd w:val="clear" w:color="auto" w:fill="auto"/>
            <w:vAlign w:val="bottom"/>
          </w:tcPr>
          <w:p w14:paraId="09E1E30A"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39CFBC0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INSIGNIFICANTE</w:t>
            </w:r>
          </w:p>
        </w:tc>
        <w:tc>
          <w:tcPr>
            <w:tcW w:w="1501" w:type="dxa"/>
            <w:tcBorders>
              <w:top w:val="nil"/>
              <w:left w:val="nil"/>
              <w:bottom w:val="single" w:sz="4" w:space="0" w:color="000000"/>
              <w:right w:val="nil"/>
            </w:tcBorders>
            <w:shd w:val="clear" w:color="auto" w:fill="auto"/>
            <w:vAlign w:val="center"/>
          </w:tcPr>
          <w:p w14:paraId="716CC6E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MENOR</w:t>
            </w:r>
          </w:p>
        </w:tc>
        <w:tc>
          <w:tcPr>
            <w:tcW w:w="1501" w:type="dxa"/>
            <w:tcBorders>
              <w:top w:val="nil"/>
              <w:left w:val="nil"/>
              <w:bottom w:val="single" w:sz="4" w:space="0" w:color="000000"/>
              <w:right w:val="nil"/>
            </w:tcBorders>
            <w:shd w:val="clear" w:color="auto" w:fill="auto"/>
            <w:vAlign w:val="center"/>
          </w:tcPr>
          <w:p w14:paraId="7518A4B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nil"/>
              <w:bottom w:val="single" w:sz="4" w:space="0" w:color="000000"/>
              <w:right w:val="nil"/>
            </w:tcBorders>
            <w:shd w:val="clear" w:color="auto" w:fill="auto"/>
            <w:vAlign w:val="center"/>
          </w:tcPr>
          <w:p w14:paraId="4D744E9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MAYOR</w:t>
            </w:r>
          </w:p>
        </w:tc>
        <w:tc>
          <w:tcPr>
            <w:tcW w:w="1693" w:type="dxa"/>
            <w:tcBorders>
              <w:top w:val="nil"/>
              <w:left w:val="nil"/>
              <w:bottom w:val="single" w:sz="4" w:space="0" w:color="000000"/>
              <w:right w:val="single" w:sz="4" w:space="0" w:color="000000"/>
            </w:tcBorders>
            <w:shd w:val="clear" w:color="auto" w:fill="auto"/>
            <w:vAlign w:val="center"/>
          </w:tcPr>
          <w:p w14:paraId="01F884D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CATASTRÓFICO</w:t>
            </w:r>
          </w:p>
        </w:tc>
      </w:tr>
      <w:tr w:rsidR="00E21A2F" w:rsidRPr="00CE598B" w14:paraId="3D1D81E5"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128333CB"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lastRenderedPageBreak/>
              <w:t>PROBABILIDAD</w:t>
            </w:r>
          </w:p>
        </w:tc>
        <w:tc>
          <w:tcPr>
            <w:tcW w:w="1358" w:type="dxa"/>
            <w:tcBorders>
              <w:top w:val="single" w:sz="4" w:space="0" w:color="000000"/>
              <w:left w:val="nil"/>
              <w:bottom w:val="nil"/>
              <w:right w:val="single" w:sz="4" w:space="0" w:color="000000"/>
            </w:tcBorders>
            <w:shd w:val="clear" w:color="auto" w:fill="auto"/>
            <w:vAlign w:val="center"/>
          </w:tcPr>
          <w:p w14:paraId="4E669D8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51B6396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C000"/>
            <w:vAlign w:val="center"/>
          </w:tcPr>
          <w:p w14:paraId="56C4294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3E71AB3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29C15B6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79DD62A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786B9F47"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00D0C14"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7F95259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PROBABLE </w:t>
            </w:r>
          </w:p>
        </w:tc>
        <w:tc>
          <w:tcPr>
            <w:tcW w:w="1501" w:type="dxa"/>
            <w:tcBorders>
              <w:top w:val="nil"/>
              <w:left w:val="single" w:sz="4" w:space="0" w:color="000000"/>
              <w:bottom w:val="nil"/>
              <w:right w:val="nil"/>
            </w:tcBorders>
            <w:shd w:val="clear" w:color="auto" w:fill="FFFF00"/>
            <w:vAlign w:val="center"/>
          </w:tcPr>
          <w:p w14:paraId="17D0194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25658EC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4423630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0000"/>
            <w:vAlign w:val="center"/>
          </w:tcPr>
          <w:p w14:paraId="1C9ACB40" w14:textId="77777777" w:rsidR="00E21A2F" w:rsidRPr="00CE598B" w:rsidRDefault="00E21A2F">
            <w:pPr>
              <w:jc w:val="center"/>
              <w:rPr>
                <w:rFonts w:ascii="Arial Nova Light" w:eastAsia="Times New Roman" w:hAnsi="Arial Nova Light" w:cs="Times New Roman"/>
                <w:sz w:val="20"/>
              </w:rPr>
            </w:pPr>
          </w:p>
        </w:tc>
        <w:tc>
          <w:tcPr>
            <w:tcW w:w="1693" w:type="dxa"/>
            <w:tcBorders>
              <w:top w:val="nil"/>
              <w:left w:val="nil"/>
              <w:bottom w:val="nil"/>
              <w:right w:val="single" w:sz="4" w:space="0" w:color="000000"/>
            </w:tcBorders>
            <w:shd w:val="clear" w:color="auto" w:fill="FF0000"/>
            <w:vAlign w:val="center"/>
          </w:tcPr>
          <w:p w14:paraId="7974299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41AC0196"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3CA4D85"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130CC25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single" w:sz="4" w:space="0" w:color="000000"/>
              <w:bottom w:val="nil"/>
              <w:right w:val="nil"/>
            </w:tcBorders>
            <w:shd w:val="clear" w:color="auto" w:fill="92D050"/>
            <w:vAlign w:val="center"/>
          </w:tcPr>
          <w:p w14:paraId="6B88EB2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7EB15B8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751144B3"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nil"/>
              <w:right w:val="nil"/>
            </w:tcBorders>
            <w:shd w:val="clear" w:color="auto" w:fill="FF0000"/>
            <w:vAlign w:val="center"/>
          </w:tcPr>
          <w:p w14:paraId="32856E34"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X</w:t>
            </w:r>
          </w:p>
        </w:tc>
        <w:tc>
          <w:tcPr>
            <w:tcW w:w="1693" w:type="dxa"/>
            <w:tcBorders>
              <w:top w:val="nil"/>
              <w:left w:val="nil"/>
              <w:bottom w:val="nil"/>
              <w:right w:val="single" w:sz="4" w:space="0" w:color="000000"/>
            </w:tcBorders>
            <w:shd w:val="clear" w:color="auto" w:fill="FF0000"/>
            <w:vAlign w:val="center"/>
          </w:tcPr>
          <w:p w14:paraId="43E19F60"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p>
        </w:tc>
      </w:tr>
      <w:tr w:rsidR="00E21A2F" w:rsidRPr="00CE598B" w14:paraId="50FB238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C5BDEA"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358" w:type="dxa"/>
            <w:tcBorders>
              <w:top w:val="nil"/>
              <w:left w:val="nil"/>
              <w:bottom w:val="nil"/>
              <w:right w:val="single" w:sz="4" w:space="0" w:color="000000"/>
            </w:tcBorders>
            <w:shd w:val="clear" w:color="auto" w:fill="auto"/>
            <w:vAlign w:val="center"/>
          </w:tcPr>
          <w:p w14:paraId="0313C5D4"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IMPROBABLE</w:t>
            </w:r>
          </w:p>
        </w:tc>
        <w:tc>
          <w:tcPr>
            <w:tcW w:w="1501" w:type="dxa"/>
            <w:tcBorders>
              <w:top w:val="nil"/>
              <w:left w:val="single" w:sz="4" w:space="0" w:color="000000"/>
              <w:bottom w:val="nil"/>
              <w:right w:val="nil"/>
            </w:tcBorders>
            <w:shd w:val="clear" w:color="auto" w:fill="92D050"/>
            <w:vAlign w:val="center"/>
          </w:tcPr>
          <w:p w14:paraId="2899076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92D050"/>
            <w:vAlign w:val="center"/>
          </w:tcPr>
          <w:p w14:paraId="11BD7C1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2D4D88D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12888DA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nil"/>
              <w:right w:val="single" w:sz="4" w:space="0" w:color="000000"/>
            </w:tcBorders>
            <w:shd w:val="clear" w:color="auto" w:fill="FF0000"/>
            <w:vAlign w:val="center"/>
          </w:tcPr>
          <w:p w14:paraId="1BB02EA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04062A7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D8E9782"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7257292B"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RARO</w:t>
            </w:r>
          </w:p>
        </w:tc>
        <w:tc>
          <w:tcPr>
            <w:tcW w:w="1501" w:type="dxa"/>
            <w:tcBorders>
              <w:top w:val="nil"/>
              <w:left w:val="single" w:sz="4" w:space="0" w:color="000000"/>
              <w:bottom w:val="single" w:sz="4" w:space="0" w:color="000000"/>
              <w:right w:val="nil"/>
            </w:tcBorders>
            <w:shd w:val="clear" w:color="auto" w:fill="92D050"/>
            <w:vAlign w:val="center"/>
          </w:tcPr>
          <w:p w14:paraId="14D359C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92D050"/>
            <w:vAlign w:val="center"/>
          </w:tcPr>
          <w:p w14:paraId="0B26C96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FFFF00"/>
            <w:vAlign w:val="center"/>
          </w:tcPr>
          <w:p w14:paraId="6A0A6104"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single" w:sz="4" w:space="0" w:color="000000"/>
              <w:right w:val="nil"/>
            </w:tcBorders>
            <w:shd w:val="clear" w:color="auto" w:fill="FFC000"/>
            <w:vAlign w:val="center"/>
          </w:tcPr>
          <w:p w14:paraId="2B38D16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3DC685C2"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p>
        </w:tc>
      </w:tr>
    </w:tbl>
    <w:p w14:paraId="7B96BEAF" w14:textId="77777777" w:rsidR="00E21A2F" w:rsidRPr="00CE598B" w:rsidRDefault="008D4BCF">
      <w:pPr>
        <w:jc w:val="left"/>
        <w:rPr>
          <w:rFonts w:ascii="Arial Nova Light" w:eastAsia="Times New Roman" w:hAnsi="Arial Nova Light" w:cs="Times New Roman"/>
          <w:i/>
          <w:sz w:val="20"/>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611E4206"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Probabilidad:</w:t>
      </w:r>
      <w:r w:rsidRPr="00CE598B">
        <w:rPr>
          <w:rFonts w:ascii="Arial Nova Light" w:eastAsia="Times New Roman" w:hAnsi="Arial Nova Light" w:cs="Times New Roman"/>
          <w:sz w:val="20"/>
        </w:rPr>
        <w:t xml:space="preserve"> Moderado.</w:t>
      </w:r>
    </w:p>
    <w:p w14:paraId="60D7C329"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Impacto:</w:t>
      </w:r>
      <w:r w:rsidRPr="00CE598B">
        <w:rPr>
          <w:rFonts w:ascii="Arial Nova Light" w:eastAsia="Times New Roman" w:hAnsi="Arial Nova Light" w:cs="Times New Roman"/>
          <w:sz w:val="20"/>
        </w:rPr>
        <w:t xml:space="preserve"> Mayor.</w:t>
      </w:r>
    </w:p>
    <w:p w14:paraId="5066D3B6"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 xml:space="preserve">Efectos: </w:t>
      </w:r>
      <w:r w:rsidRPr="00CE598B">
        <w:rPr>
          <w:rFonts w:ascii="Arial Nova Light" w:eastAsia="Times New Roman" w:hAnsi="Arial Nova Light" w:cs="Times New Roman"/>
          <w:sz w:val="20"/>
        </w:rPr>
        <w:t>No es posible cumplir las metas, generar los productos ni cumplir con los objetivos.</w:t>
      </w:r>
    </w:p>
    <w:p w14:paraId="13D4C277"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Medidas de mitigación:</w:t>
      </w:r>
      <w:r w:rsidRPr="00CE598B">
        <w:rPr>
          <w:rFonts w:ascii="Arial Nova Light" w:eastAsia="Times New Roman" w:hAnsi="Arial Nova Light" w:cs="Times New Roman"/>
          <w:sz w:val="20"/>
        </w:rPr>
        <w:t xml:space="preserve"> Planear el presupuesto requerido y evitar la realización de traslados desde el proyecto de inversión.</w:t>
      </w:r>
    </w:p>
    <w:p w14:paraId="787E4F87" w14:textId="77777777" w:rsidR="00BB4383" w:rsidRPr="00CE598B" w:rsidRDefault="00BB4383" w:rsidP="00BB4383">
      <w:pPr>
        <w:spacing w:before="240" w:after="240"/>
        <w:rPr>
          <w:rFonts w:ascii="Arial Nova Light" w:eastAsia="Times New Roman" w:hAnsi="Arial Nova Light" w:cs="Times New Roman"/>
          <w:b/>
          <w:sz w:val="20"/>
        </w:rPr>
      </w:pPr>
      <w:r w:rsidRPr="00CE598B">
        <w:rPr>
          <w:rFonts w:ascii="Arial Nova Light" w:eastAsia="Times New Roman" w:hAnsi="Arial Nova Light" w:cs="Times New Roman"/>
          <w:b/>
          <w:sz w:val="20"/>
        </w:rPr>
        <w:t>Propósito: Fortalecer la inclusión de determinantes o acciones de sostenibilidad y gestión del cambio climático en los proyectos sectoriales y de ecourbanismo en Bogotá D.C.</w:t>
      </w:r>
    </w:p>
    <w:p w14:paraId="6434FE6F"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Riesgo:</w:t>
      </w:r>
      <w:r w:rsidRPr="00CE598B">
        <w:rPr>
          <w:rFonts w:ascii="Arial Nova Light" w:eastAsia="Times New Roman" w:hAnsi="Arial Nova Light" w:cs="Times New Roman"/>
          <w:sz w:val="20"/>
        </w:rPr>
        <w:t xml:space="preserve"> Administrativo.</w:t>
      </w:r>
    </w:p>
    <w:p w14:paraId="6011D2CC" w14:textId="77777777" w:rsidR="00E21A2F" w:rsidRPr="00CE598B" w:rsidRDefault="008D4BCF">
      <w:pPr>
        <w:spacing w:before="240" w:after="240"/>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Descripción:</w:t>
      </w:r>
      <w:r w:rsidRPr="00CE598B">
        <w:rPr>
          <w:rFonts w:ascii="Arial Nova Light" w:eastAsia="Times New Roman" w:hAnsi="Arial Nova Light" w:cs="Times New Roman"/>
          <w:sz w:val="20"/>
        </w:rPr>
        <w:t xml:space="preserve"> Retrasos en la vinculación del personal requerido para la realización de acciones.</w:t>
      </w:r>
    </w:p>
    <w:tbl>
      <w:tblPr>
        <w:tblStyle w:val="affffffffffffff2"/>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rsidRPr="00CE598B" w14:paraId="3DAD7CE8"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26D0BA39"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single" w:sz="4" w:space="0" w:color="000000"/>
              <w:left w:val="nil"/>
              <w:bottom w:val="nil"/>
              <w:right w:val="nil"/>
            </w:tcBorders>
            <w:shd w:val="clear" w:color="auto" w:fill="auto"/>
            <w:vAlign w:val="bottom"/>
          </w:tcPr>
          <w:p w14:paraId="3084D594"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7302636F"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IMPACTO</w:t>
            </w:r>
          </w:p>
        </w:tc>
      </w:tr>
      <w:tr w:rsidR="00E21A2F" w:rsidRPr="00CE598B" w14:paraId="5B22007A" w14:textId="77777777">
        <w:trPr>
          <w:trHeight w:val="151"/>
          <w:jc w:val="center"/>
        </w:trPr>
        <w:tc>
          <w:tcPr>
            <w:tcW w:w="297" w:type="dxa"/>
            <w:tcBorders>
              <w:top w:val="nil"/>
              <w:left w:val="single" w:sz="4" w:space="0" w:color="000000"/>
              <w:bottom w:val="nil"/>
              <w:right w:val="nil"/>
            </w:tcBorders>
            <w:shd w:val="clear" w:color="auto" w:fill="auto"/>
            <w:vAlign w:val="bottom"/>
          </w:tcPr>
          <w:p w14:paraId="439D933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358" w:type="dxa"/>
            <w:tcBorders>
              <w:top w:val="nil"/>
              <w:left w:val="nil"/>
              <w:bottom w:val="nil"/>
              <w:right w:val="nil"/>
            </w:tcBorders>
            <w:shd w:val="clear" w:color="auto" w:fill="auto"/>
            <w:vAlign w:val="bottom"/>
          </w:tcPr>
          <w:p w14:paraId="0F24A083"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0B2E6FA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INSIGNIFICANTE</w:t>
            </w:r>
          </w:p>
        </w:tc>
        <w:tc>
          <w:tcPr>
            <w:tcW w:w="1501" w:type="dxa"/>
            <w:tcBorders>
              <w:top w:val="nil"/>
              <w:left w:val="nil"/>
              <w:bottom w:val="single" w:sz="4" w:space="0" w:color="000000"/>
              <w:right w:val="nil"/>
            </w:tcBorders>
            <w:shd w:val="clear" w:color="auto" w:fill="auto"/>
            <w:vAlign w:val="center"/>
          </w:tcPr>
          <w:p w14:paraId="0F7EE82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MENOR</w:t>
            </w:r>
          </w:p>
        </w:tc>
        <w:tc>
          <w:tcPr>
            <w:tcW w:w="1501" w:type="dxa"/>
            <w:tcBorders>
              <w:top w:val="nil"/>
              <w:left w:val="nil"/>
              <w:bottom w:val="single" w:sz="4" w:space="0" w:color="000000"/>
              <w:right w:val="nil"/>
            </w:tcBorders>
            <w:shd w:val="clear" w:color="auto" w:fill="auto"/>
            <w:vAlign w:val="center"/>
          </w:tcPr>
          <w:p w14:paraId="129D3C19"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nil"/>
              <w:bottom w:val="single" w:sz="4" w:space="0" w:color="000000"/>
              <w:right w:val="nil"/>
            </w:tcBorders>
            <w:shd w:val="clear" w:color="auto" w:fill="auto"/>
            <w:vAlign w:val="center"/>
          </w:tcPr>
          <w:p w14:paraId="35173E5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MAYOR</w:t>
            </w:r>
          </w:p>
        </w:tc>
        <w:tc>
          <w:tcPr>
            <w:tcW w:w="1693" w:type="dxa"/>
            <w:tcBorders>
              <w:top w:val="nil"/>
              <w:left w:val="nil"/>
              <w:bottom w:val="single" w:sz="4" w:space="0" w:color="000000"/>
              <w:right w:val="single" w:sz="4" w:space="0" w:color="000000"/>
            </w:tcBorders>
            <w:shd w:val="clear" w:color="auto" w:fill="auto"/>
            <w:vAlign w:val="center"/>
          </w:tcPr>
          <w:p w14:paraId="57BF260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CATASTRÓFICO</w:t>
            </w:r>
          </w:p>
        </w:tc>
      </w:tr>
      <w:tr w:rsidR="00E21A2F" w:rsidRPr="00CE598B" w14:paraId="1BDBA57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2793BC9"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3FF7645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10D11AAD"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C000"/>
            <w:vAlign w:val="center"/>
          </w:tcPr>
          <w:p w14:paraId="40F913B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2E77695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single" w:sz="4" w:space="0" w:color="000000"/>
              <w:left w:val="nil"/>
              <w:bottom w:val="nil"/>
              <w:right w:val="nil"/>
            </w:tcBorders>
            <w:shd w:val="clear" w:color="auto" w:fill="FF0000"/>
            <w:vAlign w:val="center"/>
          </w:tcPr>
          <w:p w14:paraId="361212F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6E6E631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78E70449"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467D737"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2EB84507"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PROBABLE </w:t>
            </w:r>
          </w:p>
        </w:tc>
        <w:tc>
          <w:tcPr>
            <w:tcW w:w="1501" w:type="dxa"/>
            <w:tcBorders>
              <w:top w:val="nil"/>
              <w:left w:val="single" w:sz="4" w:space="0" w:color="000000"/>
              <w:bottom w:val="nil"/>
              <w:right w:val="nil"/>
            </w:tcBorders>
            <w:shd w:val="clear" w:color="auto" w:fill="FFFF00"/>
            <w:vAlign w:val="center"/>
          </w:tcPr>
          <w:p w14:paraId="6E3CF488"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337E013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04006AF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0000"/>
            <w:vAlign w:val="center"/>
          </w:tcPr>
          <w:p w14:paraId="1F14B8D0"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b/>
                <w:sz w:val="20"/>
              </w:rPr>
              <w:t>X</w:t>
            </w:r>
          </w:p>
        </w:tc>
        <w:tc>
          <w:tcPr>
            <w:tcW w:w="1693" w:type="dxa"/>
            <w:tcBorders>
              <w:top w:val="nil"/>
              <w:left w:val="nil"/>
              <w:bottom w:val="nil"/>
              <w:right w:val="single" w:sz="4" w:space="0" w:color="000000"/>
            </w:tcBorders>
            <w:shd w:val="clear" w:color="auto" w:fill="FF0000"/>
            <w:vAlign w:val="center"/>
          </w:tcPr>
          <w:p w14:paraId="7902BBA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7AEBE92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19C4AF2"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nil"/>
              <w:right w:val="single" w:sz="4" w:space="0" w:color="000000"/>
            </w:tcBorders>
            <w:shd w:val="clear" w:color="auto" w:fill="auto"/>
            <w:vAlign w:val="center"/>
          </w:tcPr>
          <w:p w14:paraId="73F40B7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MODERADO</w:t>
            </w:r>
          </w:p>
        </w:tc>
        <w:tc>
          <w:tcPr>
            <w:tcW w:w="1501" w:type="dxa"/>
            <w:tcBorders>
              <w:top w:val="nil"/>
              <w:left w:val="single" w:sz="4" w:space="0" w:color="000000"/>
              <w:bottom w:val="nil"/>
              <w:right w:val="nil"/>
            </w:tcBorders>
            <w:shd w:val="clear" w:color="auto" w:fill="92D050"/>
            <w:vAlign w:val="center"/>
          </w:tcPr>
          <w:p w14:paraId="7467CC9C"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4D215F80"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1459A1D2"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nil"/>
              <w:right w:val="nil"/>
            </w:tcBorders>
            <w:shd w:val="clear" w:color="auto" w:fill="FF0000"/>
            <w:vAlign w:val="center"/>
          </w:tcPr>
          <w:p w14:paraId="4DA1B37B" w14:textId="77777777" w:rsidR="00E21A2F" w:rsidRPr="00CE598B" w:rsidRDefault="00E21A2F">
            <w:pPr>
              <w:jc w:val="center"/>
              <w:rPr>
                <w:rFonts w:ascii="Arial Nova Light" w:eastAsia="Times New Roman" w:hAnsi="Arial Nova Light" w:cs="Times New Roman"/>
                <w:b/>
                <w:sz w:val="20"/>
              </w:rPr>
            </w:pPr>
          </w:p>
        </w:tc>
        <w:tc>
          <w:tcPr>
            <w:tcW w:w="1693" w:type="dxa"/>
            <w:tcBorders>
              <w:top w:val="nil"/>
              <w:left w:val="nil"/>
              <w:bottom w:val="nil"/>
              <w:right w:val="single" w:sz="4" w:space="0" w:color="000000"/>
            </w:tcBorders>
            <w:shd w:val="clear" w:color="auto" w:fill="FF0000"/>
            <w:vAlign w:val="center"/>
          </w:tcPr>
          <w:p w14:paraId="4F6F4661"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p>
        </w:tc>
      </w:tr>
      <w:tr w:rsidR="00E21A2F" w:rsidRPr="00CE598B" w14:paraId="5847074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75B746C"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b/>
                <w:sz w:val="20"/>
              </w:rPr>
            </w:pPr>
          </w:p>
        </w:tc>
        <w:tc>
          <w:tcPr>
            <w:tcW w:w="1358" w:type="dxa"/>
            <w:tcBorders>
              <w:top w:val="nil"/>
              <w:left w:val="nil"/>
              <w:bottom w:val="nil"/>
              <w:right w:val="single" w:sz="4" w:space="0" w:color="000000"/>
            </w:tcBorders>
            <w:shd w:val="clear" w:color="auto" w:fill="auto"/>
            <w:vAlign w:val="center"/>
          </w:tcPr>
          <w:p w14:paraId="1A8E408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IMPROBABLE</w:t>
            </w:r>
          </w:p>
        </w:tc>
        <w:tc>
          <w:tcPr>
            <w:tcW w:w="1501" w:type="dxa"/>
            <w:tcBorders>
              <w:top w:val="nil"/>
              <w:left w:val="single" w:sz="4" w:space="0" w:color="000000"/>
              <w:bottom w:val="nil"/>
              <w:right w:val="nil"/>
            </w:tcBorders>
            <w:shd w:val="clear" w:color="auto" w:fill="92D050"/>
            <w:vAlign w:val="center"/>
          </w:tcPr>
          <w:p w14:paraId="5E4F61F3"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92D050"/>
            <w:vAlign w:val="center"/>
          </w:tcPr>
          <w:p w14:paraId="266D835E"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FF00"/>
            <w:vAlign w:val="center"/>
          </w:tcPr>
          <w:p w14:paraId="525569B1"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nil"/>
              <w:right w:val="nil"/>
            </w:tcBorders>
            <w:shd w:val="clear" w:color="auto" w:fill="FFC000"/>
            <w:vAlign w:val="center"/>
          </w:tcPr>
          <w:p w14:paraId="31C47C26"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nil"/>
              <w:right w:val="single" w:sz="4" w:space="0" w:color="000000"/>
            </w:tcBorders>
            <w:shd w:val="clear" w:color="auto" w:fill="FF0000"/>
            <w:vAlign w:val="center"/>
          </w:tcPr>
          <w:p w14:paraId="59DB9745"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r>
      <w:tr w:rsidR="00E21A2F" w:rsidRPr="00CE598B" w14:paraId="3D39AA1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7EE5CF9" w14:textId="77777777" w:rsidR="00E21A2F" w:rsidRPr="00CE598B" w:rsidRDefault="00E21A2F">
            <w:pPr>
              <w:widowControl w:val="0"/>
              <w:pBdr>
                <w:top w:val="nil"/>
                <w:left w:val="nil"/>
                <w:bottom w:val="nil"/>
                <w:right w:val="nil"/>
                <w:between w:val="nil"/>
              </w:pBdr>
              <w:jc w:val="left"/>
              <w:rPr>
                <w:rFonts w:ascii="Arial Nova Light" w:eastAsia="Times New Roman" w:hAnsi="Arial Nova Light"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4E7188C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RARO</w:t>
            </w:r>
          </w:p>
        </w:tc>
        <w:tc>
          <w:tcPr>
            <w:tcW w:w="1501" w:type="dxa"/>
            <w:tcBorders>
              <w:top w:val="nil"/>
              <w:left w:val="single" w:sz="4" w:space="0" w:color="000000"/>
              <w:bottom w:val="single" w:sz="4" w:space="0" w:color="000000"/>
              <w:right w:val="nil"/>
            </w:tcBorders>
            <w:shd w:val="clear" w:color="auto" w:fill="92D050"/>
            <w:vAlign w:val="center"/>
          </w:tcPr>
          <w:p w14:paraId="749A4A8F"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92D050"/>
            <w:vAlign w:val="center"/>
          </w:tcPr>
          <w:p w14:paraId="5E2B363A"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501" w:type="dxa"/>
            <w:tcBorders>
              <w:top w:val="nil"/>
              <w:left w:val="nil"/>
              <w:bottom w:val="single" w:sz="4" w:space="0" w:color="000000"/>
              <w:right w:val="nil"/>
            </w:tcBorders>
            <w:shd w:val="clear" w:color="auto" w:fill="FFFF00"/>
            <w:vAlign w:val="center"/>
          </w:tcPr>
          <w:p w14:paraId="3ACC26AA" w14:textId="77777777" w:rsidR="00E21A2F" w:rsidRPr="00CE598B" w:rsidRDefault="00E21A2F">
            <w:pPr>
              <w:jc w:val="center"/>
              <w:rPr>
                <w:rFonts w:ascii="Arial Nova Light" w:eastAsia="Times New Roman" w:hAnsi="Arial Nova Light" w:cs="Times New Roman"/>
                <w:sz w:val="20"/>
              </w:rPr>
            </w:pPr>
          </w:p>
        </w:tc>
        <w:tc>
          <w:tcPr>
            <w:tcW w:w="1501" w:type="dxa"/>
            <w:tcBorders>
              <w:top w:val="nil"/>
              <w:left w:val="nil"/>
              <w:bottom w:val="single" w:sz="4" w:space="0" w:color="000000"/>
              <w:right w:val="nil"/>
            </w:tcBorders>
            <w:shd w:val="clear" w:color="auto" w:fill="FFC000"/>
            <w:vAlign w:val="center"/>
          </w:tcPr>
          <w:p w14:paraId="44F40832" w14:textId="77777777" w:rsidR="00E21A2F" w:rsidRPr="00CE598B" w:rsidRDefault="008D4BCF">
            <w:pPr>
              <w:jc w:val="center"/>
              <w:rPr>
                <w:rFonts w:ascii="Arial Nova Light" w:eastAsia="Times New Roman" w:hAnsi="Arial Nova Light" w:cs="Times New Roman"/>
                <w:sz w:val="20"/>
              </w:rPr>
            </w:pPr>
            <w:r w:rsidRPr="00CE598B">
              <w:rPr>
                <w:rFonts w:ascii="Arial Nova Light" w:eastAsia="Times New Roman" w:hAnsi="Arial Nova Light"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60EB4818" w14:textId="77777777" w:rsidR="00E21A2F" w:rsidRPr="00CE598B" w:rsidRDefault="008D4BCF">
            <w:pPr>
              <w:jc w:val="center"/>
              <w:rPr>
                <w:rFonts w:ascii="Arial Nova Light" w:eastAsia="Times New Roman" w:hAnsi="Arial Nova Light" w:cs="Times New Roman"/>
                <w:b/>
                <w:sz w:val="20"/>
              </w:rPr>
            </w:pPr>
            <w:r w:rsidRPr="00CE598B">
              <w:rPr>
                <w:rFonts w:ascii="Arial Nova Light" w:eastAsia="Times New Roman" w:hAnsi="Arial Nova Light" w:cs="Times New Roman"/>
                <w:sz w:val="20"/>
              </w:rPr>
              <w:t> </w:t>
            </w:r>
          </w:p>
        </w:tc>
      </w:tr>
    </w:tbl>
    <w:p w14:paraId="683E36D9" w14:textId="77777777" w:rsidR="00E21A2F" w:rsidRPr="00CE598B" w:rsidRDefault="008D4BCF">
      <w:pPr>
        <w:jc w:val="left"/>
        <w:rPr>
          <w:rFonts w:ascii="Arial Nova Light" w:eastAsia="Times New Roman" w:hAnsi="Arial Nova Light" w:cs="Times New Roman"/>
          <w:i/>
          <w:sz w:val="20"/>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35CB1985"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lastRenderedPageBreak/>
        <w:t>Probabilidad:</w:t>
      </w:r>
      <w:r w:rsidRPr="00CE598B">
        <w:rPr>
          <w:rFonts w:ascii="Arial Nova Light" w:eastAsia="Times New Roman" w:hAnsi="Arial Nova Light" w:cs="Times New Roman"/>
          <w:sz w:val="20"/>
        </w:rPr>
        <w:t xml:space="preserve"> Probable.</w:t>
      </w:r>
    </w:p>
    <w:p w14:paraId="4B9ED25E"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Impacto:</w:t>
      </w:r>
      <w:r w:rsidRPr="00CE598B">
        <w:rPr>
          <w:rFonts w:ascii="Arial Nova Light" w:eastAsia="Times New Roman" w:hAnsi="Arial Nova Light" w:cs="Times New Roman"/>
          <w:sz w:val="20"/>
        </w:rPr>
        <w:t xml:space="preserve"> Mayor.</w:t>
      </w:r>
    </w:p>
    <w:p w14:paraId="26F92BD4" w14:textId="77777777" w:rsidR="00E21A2F" w:rsidRPr="00CE598B" w:rsidRDefault="008D4BCF">
      <w:pPr>
        <w:spacing w:before="240" w:after="240"/>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 xml:space="preserve">Efectos: </w:t>
      </w:r>
      <w:r w:rsidRPr="00CE598B">
        <w:rPr>
          <w:rFonts w:ascii="Arial Nova Light" w:eastAsia="Times New Roman" w:hAnsi="Arial Nova Light" w:cs="Times New Roman"/>
          <w:sz w:val="20"/>
        </w:rPr>
        <w:t>Retrasos en cronogramas, incumplimiento de plazos, dificultades en la realización de acciones.</w:t>
      </w:r>
    </w:p>
    <w:p w14:paraId="40132906" w14:textId="77777777" w:rsidR="00E21A2F" w:rsidRPr="00CE598B" w:rsidRDefault="008D4BCF">
      <w:pPr>
        <w:pBdr>
          <w:top w:val="nil"/>
          <w:left w:val="nil"/>
          <w:bottom w:val="nil"/>
          <w:right w:val="nil"/>
          <w:between w:val="nil"/>
        </w:pBdr>
        <w:jc w:val="left"/>
        <w:rPr>
          <w:rFonts w:ascii="Arial Nova Light" w:eastAsia="Times New Roman" w:hAnsi="Arial Nova Light" w:cs="Times New Roman"/>
          <w:sz w:val="20"/>
        </w:rPr>
      </w:pPr>
      <w:r w:rsidRPr="00CE598B">
        <w:rPr>
          <w:rFonts w:ascii="Arial Nova Light" w:eastAsia="Times New Roman" w:hAnsi="Arial Nova Light" w:cs="Times New Roman"/>
          <w:sz w:val="20"/>
          <w:u w:val="single"/>
        </w:rPr>
        <w:t>Medidas de mitigación:</w:t>
      </w:r>
      <w:r w:rsidRPr="00CE598B">
        <w:rPr>
          <w:rFonts w:ascii="Arial Nova Light" w:eastAsia="Times New Roman" w:hAnsi="Arial Nova Light" w:cs="Times New Roman"/>
          <w:sz w:val="20"/>
        </w:rPr>
        <w:t xml:space="preserve"> Realizar la vinculación oportuna del personal requerido.</w:t>
      </w:r>
    </w:p>
    <w:p w14:paraId="3A19B02F" w14:textId="77777777" w:rsidR="00E21A2F" w:rsidRPr="00CE598B" w:rsidRDefault="00E21A2F">
      <w:pPr>
        <w:pBdr>
          <w:top w:val="nil"/>
          <w:left w:val="nil"/>
          <w:bottom w:val="nil"/>
          <w:right w:val="nil"/>
          <w:between w:val="nil"/>
        </w:pBdr>
        <w:jc w:val="left"/>
        <w:rPr>
          <w:rFonts w:ascii="Arial Nova Light" w:eastAsia="Times New Roman" w:hAnsi="Arial Nova Light" w:cs="Times New Roman"/>
          <w:sz w:val="20"/>
        </w:rPr>
      </w:pPr>
    </w:p>
    <w:p w14:paraId="0688CF39" w14:textId="77777777" w:rsidR="00E21A2F" w:rsidRPr="00CE598B" w:rsidRDefault="008D4BCF" w:rsidP="00151DA6">
      <w:pPr>
        <w:pStyle w:val="Ttulo2"/>
        <w:numPr>
          <w:ilvl w:val="0"/>
          <w:numId w:val="19"/>
        </w:numPr>
        <w:rPr>
          <w:rFonts w:ascii="Arial Nova Light" w:hAnsi="Arial Nova Light"/>
          <w:sz w:val="20"/>
          <w:szCs w:val="20"/>
        </w:rPr>
      </w:pPr>
      <w:r w:rsidRPr="00CE598B">
        <w:rPr>
          <w:rFonts w:ascii="Arial Nova Light" w:hAnsi="Arial Nova Light"/>
          <w:sz w:val="20"/>
          <w:szCs w:val="20"/>
        </w:rPr>
        <w:t>Ingresos y beneficios</w:t>
      </w:r>
    </w:p>
    <w:p w14:paraId="49827082" w14:textId="77777777" w:rsidR="00E21A2F" w:rsidRPr="00CE598B" w:rsidRDefault="00E21A2F">
      <w:pPr>
        <w:pBdr>
          <w:top w:val="nil"/>
          <w:left w:val="nil"/>
          <w:bottom w:val="nil"/>
          <w:right w:val="nil"/>
          <w:between w:val="nil"/>
        </w:pBdr>
        <w:ind w:left="720" w:hanging="708"/>
        <w:jc w:val="left"/>
        <w:rPr>
          <w:rFonts w:ascii="Arial Nova Light" w:eastAsia="Times New Roman" w:hAnsi="Arial Nova Light" w:cs="Times New Roman"/>
          <w:b/>
          <w:color w:val="000000"/>
          <w:sz w:val="20"/>
        </w:rPr>
      </w:pPr>
    </w:p>
    <w:p w14:paraId="2C230AE9"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 xml:space="preserve">Ingresos </w:t>
      </w:r>
    </w:p>
    <w:p w14:paraId="576664C2" w14:textId="77777777" w:rsidR="00E21A2F" w:rsidRPr="00CE598B" w:rsidRDefault="00E21A2F">
      <w:pPr>
        <w:pBdr>
          <w:top w:val="nil"/>
          <w:left w:val="nil"/>
          <w:bottom w:val="nil"/>
          <w:right w:val="nil"/>
          <w:between w:val="nil"/>
        </w:pBdr>
        <w:ind w:left="1428" w:hanging="708"/>
        <w:jc w:val="left"/>
        <w:rPr>
          <w:rFonts w:ascii="Arial Nova Light" w:eastAsia="Times New Roman" w:hAnsi="Arial Nova Light" w:cs="Times New Roman"/>
          <w:color w:val="000000"/>
          <w:sz w:val="20"/>
        </w:rPr>
      </w:pPr>
    </w:p>
    <w:p w14:paraId="0E3457B2"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09150CC0"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rPr>
      </w:pPr>
    </w:p>
    <w:p w14:paraId="0796E75D" w14:textId="77777777" w:rsidR="00E21A2F" w:rsidRPr="00CE598B" w:rsidRDefault="008D4BCF">
      <w:pPr>
        <w:pBdr>
          <w:top w:val="nil"/>
          <w:left w:val="nil"/>
          <w:bottom w:val="nil"/>
          <w:right w:val="nil"/>
          <w:between w:val="nil"/>
        </w:pBdr>
        <w:rPr>
          <w:rFonts w:ascii="Arial Nova Light" w:eastAsia="Times New Roman" w:hAnsi="Arial Nova Light" w:cs="Times New Roman"/>
          <w:sz w:val="20"/>
        </w:rPr>
      </w:pPr>
      <w:r w:rsidRPr="00CE598B">
        <w:rPr>
          <w:rFonts w:ascii="Arial Nova Light" w:eastAsia="Times New Roman" w:hAnsi="Arial Nova Light" w:cs="Times New Roman"/>
          <w:sz w:val="20"/>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43368472" w14:textId="77777777" w:rsidR="00E21A2F" w:rsidRPr="00CE598B" w:rsidRDefault="00E21A2F">
      <w:pPr>
        <w:pBdr>
          <w:top w:val="nil"/>
          <w:left w:val="nil"/>
          <w:bottom w:val="nil"/>
          <w:right w:val="nil"/>
          <w:between w:val="nil"/>
        </w:pBdr>
        <w:rPr>
          <w:rFonts w:ascii="Arial Nova Light" w:eastAsia="Times New Roman" w:hAnsi="Arial Nova Light" w:cs="Times New Roman"/>
          <w:sz w:val="20"/>
          <w:highlight w:val="yellow"/>
        </w:rPr>
      </w:pPr>
    </w:p>
    <w:p w14:paraId="1D83E2F5" w14:textId="77777777" w:rsidR="00E21A2F" w:rsidRPr="00CE598B" w:rsidRDefault="008D4BCF" w:rsidP="00151DA6">
      <w:pPr>
        <w:pStyle w:val="Ttulo3"/>
        <w:numPr>
          <w:ilvl w:val="1"/>
          <w:numId w:val="19"/>
        </w:numPr>
        <w:rPr>
          <w:rFonts w:ascii="Arial Nova Light" w:hAnsi="Arial Nova Light"/>
          <w:sz w:val="20"/>
          <w:szCs w:val="20"/>
        </w:rPr>
      </w:pPr>
      <w:r w:rsidRPr="00CE598B">
        <w:rPr>
          <w:rFonts w:ascii="Arial Nova Light" w:hAnsi="Arial Nova Light"/>
          <w:sz w:val="20"/>
          <w:szCs w:val="20"/>
        </w:rPr>
        <w:t xml:space="preserve"> Beneficios Económicos y Sociales</w:t>
      </w:r>
    </w:p>
    <w:p w14:paraId="67A686CD" w14:textId="77777777" w:rsidR="00E21A2F" w:rsidRPr="00CE598B" w:rsidRDefault="00E21A2F">
      <w:pPr>
        <w:jc w:val="left"/>
        <w:rPr>
          <w:rFonts w:ascii="Arial Nova Light" w:eastAsia="Times New Roman" w:hAnsi="Arial Nova Light" w:cs="Times New Roman"/>
          <w:sz w:val="20"/>
          <w:highlight w:val="yellow"/>
        </w:rPr>
      </w:pPr>
    </w:p>
    <w:tbl>
      <w:tblPr>
        <w:tblStyle w:val="affffffffffffff3"/>
        <w:tblW w:w="0" w:type="auto"/>
        <w:tblInd w:w="0" w:type="dxa"/>
        <w:tblLook w:val="0400" w:firstRow="0" w:lastRow="0" w:firstColumn="0" w:lastColumn="0" w:noHBand="0" w:noVBand="1"/>
      </w:tblPr>
      <w:tblGrid>
        <w:gridCol w:w="863"/>
        <w:gridCol w:w="4540"/>
        <w:gridCol w:w="996"/>
        <w:gridCol w:w="2429"/>
      </w:tblGrid>
      <w:tr w:rsidR="00E21A2F" w:rsidRPr="00435CB1" w14:paraId="26CB08FA" w14:textId="77777777" w:rsidTr="00435CB1">
        <w:trPr>
          <w:trHeight w:val="398"/>
        </w:trPr>
        <w:tc>
          <w:tcPr>
            <w:tcW w:w="0" w:type="auto"/>
            <w:tcBorders>
              <w:top w:val="single" w:sz="4" w:space="0" w:color="000000"/>
              <w:left w:val="single" w:sz="4" w:space="0" w:color="000000"/>
              <w:bottom w:val="single" w:sz="4" w:space="0" w:color="000000"/>
              <w:right w:val="single" w:sz="4" w:space="0" w:color="000000"/>
            </w:tcBorders>
            <w:shd w:val="clear" w:color="auto" w:fill="2F5496"/>
            <w:vAlign w:val="center"/>
          </w:tcPr>
          <w:p w14:paraId="7A8E5058" w14:textId="77777777" w:rsidR="00E21A2F" w:rsidRPr="00435CB1" w:rsidRDefault="008D4BCF">
            <w:pPr>
              <w:jc w:val="center"/>
              <w:rPr>
                <w:rFonts w:ascii="Arial Nova Light" w:eastAsia="Times New Roman" w:hAnsi="Arial Nova Light" w:cs="Times New Roman"/>
                <w:b/>
                <w:color w:val="FFFFFF"/>
                <w:sz w:val="16"/>
                <w:szCs w:val="16"/>
              </w:rPr>
            </w:pPr>
            <w:r w:rsidRPr="00435CB1">
              <w:rPr>
                <w:rFonts w:ascii="Arial Nova Light" w:eastAsia="Times New Roman" w:hAnsi="Arial Nova Light" w:cs="Times New Roman"/>
                <w:b/>
                <w:color w:val="FFFFFF"/>
                <w:sz w:val="16"/>
                <w:szCs w:val="16"/>
              </w:rPr>
              <w:t>TIPO</w:t>
            </w:r>
          </w:p>
        </w:tc>
        <w:tc>
          <w:tcPr>
            <w:tcW w:w="0" w:type="auto"/>
            <w:tcBorders>
              <w:top w:val="single" w:sz="4" w:space="0" w:color="000000"/>
              <w:left w:val="nil"/>
              <w:bottom w:val="single" w:sz="4" w:space="0" w:color="000000"/>
              <w:right w:val="single" w:sz="4" w:space="0" w:color="000000"/>
            </w:tcBorders>
            <w:shd w:val="clear" w:color="auto" w:fill="2F5496"/>
            <w:vAlign w:val="center"/>
          </w:tcPr>
          <w:p w14:paraId="40AD330F" w14:textId="77777777" w:rsidR="00E21A2F" w:rsidRPr="00435CB1" w:rsidRDefault="008D4BCF">
            <w:pPr>
              <w:jc w:val="center"/>
              <w:rPr>
                <w:rFonts w:ascii="Arial Nova Light" w:eastAsia="Times New Roman" w:hAnsi="Arial Nova Light" w:cs="Times New Roman"/>
                <w:b/>
                <w:color w:val="FFFFFF"/>
                <w:sz w:val="16"/>
                <w:szCs w:val="16"/>
              </w:rPr>
            </w:pPr>
            <w:r w:rsidRPr="00435CB1">
              <w:rPr>
                <w:rFonts w:ascii="Arial Nova Light" w:eastAsia="Times New Roman" w:hAnsi="Arial Nova Light" w:cs="Times New Roman"/>
                <w:b/>
                <w:color w:val="FFFFFF"/>
                <w:sz w:val="16"/>
                <w:szCs w:val="16"/>
              </w:rPr>
              <w:t>DESCRIPCIÓN</w:t>
            </w:r>
          </w:p>
        </w:tc>
        <w:tc>
          <w:tcPr>
            <w:tcW w:w="0" w:type="auto"/>
            <w:tcBorders>
              <w:top w:val="single" w:sz="4" w:space="0" w:color="000000"/>
              <w:left w:val="nil"/>
              <w:bottom w:val="single" w:sz="4" w:space="0" w:color="000000"/>
              <w:right w:val="single" w:sz="4" w:space="0" w:color="000000"/>
            </w:tcBorders>
            <w:shd w:val="clear" w:color="auto" w:fill="2F5496"/>
            <w:vAlign w:val="center"/>
          </w:tcPr>
          <w:p w14:paraId="4F8CA04A" w14:textId="77777777" w:rsidR="00E21A2F" w:rsidRPr="00435CB1" w:rsidRDefault="008D4BCF">
            <w:pPr>
              <w:jc w:val="center"/>
              <w:rPr>
                <w:rFonts w:ascii="Arial Nova Light" w:eastAsia="Times New Roman" w:hAnsi="Arial Nova Light" w:cs="Times New Roman"/>
                <w:b/>
                <w:color w:val="FFFFFF"/>
                <w:sz w:val="16"/>
                <w:szCs w:val="16"/>
              </w:rPr>
            </w:pPr>
            <w:r w:rsidRPr="00435CB1">
              <w:rPr>
                <w:rFonts w:ascii="Arial Nova Light" w:eastAsia="Times New Roman" w:hAnsi="Arial Nova Light" w:cs="Times New Roman"/>
                <w:b/>
                <w:color w:val="FFFFFF"/>
                <w:sz w:val="16"/>
                <w:szCs w:val="16"/>
              </w:rPr>
              <w:t>UNIDAD DE MEDIDA</w:t>
            </w:r>
          </w:p>
        </w:tc>
        <w:tc>
          <w:tcPr>
            <w:tcW w:w="0" w:type="auto"/>
            <w:tcBorders>
              <w:top w:val="single" w:sz="4" w:space="0" w:color="000000"/>
              <w:left w:val="nil"/>
              <w:bottom w:val="single" w:sz="4" w:space="0" w:color="000000"/>
              <w:right w:val="single" w:sz="4" w:space="0" w:color="000000"/>
            </w:tcBorders>
            <w:shd w:val="clear" w:color="auto" w:fill="2F5496"/>
            <w:vAlign w:val="center"/>
          </w:tcPr>
          <w:p w14:paraId="60EE088E" w14:textId="77777777" w:rsidR="00E21A2F" w:rsidRPr="00435CB1" w:rsidRDefault="008D4BCF">
            <w:pPr>
              <w:jc w:val="center"/>
              <w:rPr>
                <w:rFonts w:ascii="Arial Nova Light" w:eastAsia="Times New Roman" w:hAnsi="Arial Nova Light" w:cs="Times New Roman"/>
                <w:b/>
                <w:color w:val="FFFFFF"/>
                <w:sz w:val="16"/>
                <w:szCs w:val="16"/>
              </w:rPr>
            </w:pPr>
            <w:r w:rsidRPr="00435CB1">
              <w:rPr>
                <w:rFonts w:ascii="Arial Nova Light" w:eastAsia="Times New Roman" w:hAnsi="Arial Nova Light" w:cs="Times New Roman"/>
                <w:b/>
                <w:color w:val="FFFFFF"/>
                <w:sz w:val="16"/>
                <w:szCs w:val="16"/>
              </w:rPr>
              <w:t xml:space="preserve">BIEN PRODUCIDO </w:t>
            </w:r>
          </w:p>
        </w:tc>
      </w:tr>
      <w:tr w:rsidR="00E21A2F" w:rsidRPr="00435CB1" w14:paraId="44F0297A" w14:textId="77777777" w:rsidTr="00435CB1">
        <w:trPr>
          <w:trHeight w:val="240"/>
        </w:trPr>
        <w:tc>
          <w:tcPr>
            <w:tcW w:w="0" w:type="auto"/>
            <w:tcBorders>
              <w:top w:val="single" w:sz="4" w:space="0" w:color="000000"/>
              <w:left w:val="single" w:sz="4" w:space="0" w:color="000000"/>
              <w:bottom w:val="nil"/>
              <w:right w:val="single" w:sz="4" w:space="0" w:color="000000"/>
            </w:tcBorders>
            <w:shd w:val="clear" w:color="auto" w:fill="auto"/>
            <w:vAlign w:val="center"/>
          </w:tcPr>
          <w:p w14:paraId="56242D0B" w14:textId="77777777" w:rsidR="00E21A2F" w:rsidRPr="00435CB1" w:rsidRDefault="008D4BCF">
            <w:pP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Beneficio</w:t>
            </w:r>
          </w:p>
        </w:tc>
        <w:tc>
          <w:tcPr>
            <w:tcW w:w="0" w:type="auto"/>
            <w:tcBorders>
              <w:top w:val="single" w:sz="4" w:space="0" w:color="000000"/>
              <w:left w:val="nil"/>
              <w:bottom w:val="nil"/>
              <w:right w:val="single" w:sz="4" w:space="0" w:color="000000"/>
            </w:tcBorders>
            <w:shd w:val="clear" w:color="auto" w:fill="auto"/>
            <w:vAlign w:val="center"/>
          </w:tcPr>
          <w:p w14:paraId="44E0F11D" w14:textId="77777777" w:rsidR="00E21A2F" w:rsidRPr="00435CB1" w:rsidRDefault="008D4BCF">
            <w:pPr>
              <w:spacing w:before="240" w:after="240"/>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 xml:space="preserve">La gestión y seguimiento a la aplicación de lineamientos y determinantes ambientales en proyectos de infraestructura, promueve la 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w:t>
            </w:r>
            <w:r w:rsidRPr="00435CB1">
              <w:rPr>
                <w:rFonts w:ascii="Arial Nova Light" w:eastAsia="Times New Roman" w:hAnsi="Arial Nova Light" w:cs="Times New Roman"/>
                <w:sz w:val="16"/>
                <w:szCs w:val="16"/>
              </w:rPr>
              <w:lastRenderedPageBreak/>
              <w:t>nuestro proyecto de inversión).  Es importante indicar que el valor arrojado por el estudio en mención puede ser mucho mayor a medida que se analizan o evalúan más criterios de sostenibilidad ambiental de ecourbanismo y construcción sostenible.</w:t>
            </w:r>
          </w:p>
        </w:tc>
        <w:tc>
          <w:tcPr>
            <w:tcW w:w="0" w:type="auto"/>
            <w:tcBorders>
              <w:top w:val="single" w:sz="4" w:space="0" w:color="000000"/>
              <w:left w:val="nil"/>
              <w:bottom w:val="nil"/>
              <w:right w:val="single" w:sz="4" w:space="0" w:color="000000"/>
            </w:tcBorders>
            <w:shd w:val="clear" w:color="auto" w:fill="auto"/>
            <w:vAlign w:val="center"/>
          </w:tcPr>
          <w:p w14:paraId="048EB184" w14:textId="77777777" w:rsidR="00E21A2F" w:rsidRPr="00435CB1" w:rsidRDefault="008D4BCF">
            <w:pP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lastRenderedPageBreak/>
              <w:t>Proyectos</w:t>
            </w:r>
          </w:p>
        </w:tc>
        <w:tc>
          <w:tcPr>
            <w:tcW w:w="0" w:type="auto"/>
            <w:tcBorders>
              <w:top w:val="single" w:sz="4" w:space="0" w:color="000000"/>
              <w:left w:val="nil"/>
              <w:bottom w:val="nil"/>
              <w:right w:val="single" w:sz="4" w:space="0" w:color="000000"/>
            </w:tcBorders>
            <w:shd w:val="clear" w:color="auto" w:fill="auto"/>
            <w:vAlign w:val="center"/>
          </w:tcPr>
          <w:p w14:paraId="713CCF78" w14:textId="77777777" w:rsidR="00E21A2F" w:rsidRPr="00435CB1" w:rsidRDefault="008D4BCF">
            <w:pP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Mejoramiento de la habitabilidad de espacios urbanos, al realizar la gestión y seguimiento a la aplicación de lineamientos y determinantes ambientales en proyectos de infraestructura.</w:t>
            </w:r>
          </w:p>
        </w:tc>
      </w:tr>
      <w:tr w:rsidR="00E21A2F" w:rsidRPr="00435CB1" w14:paraId="18608982" w14:textId="77777777" w:rsidTr="00435CB1">
        <w:trPr>
          <w:trHeight w:val="240"/>
        </w:trPr>
        <w:tc>
          <w:tcPr>
            <w:tcW w:w="0" w:type="auto"/>
            <w:tcBorders>
              <w:top w:val="single" w:sz="4" w:space="0" w:color="000000"/>
              <w:left w:val="single" w:sz="4" w:space="0" w:color="000000"/>
              <w:bottom w:val="nil"/>
              <w:right w:val="single" w:sz="4" w:space="0" w:color="000000"/>
            </w:tcBorders>
            <w:shd w:val="clear" w:color="auto" w:fill="auto"/>
            <w:vAlign w:val="center"/>
          </w:tcPr>
          <w:p w14:paraId="4C7402F7" w14:textId="77777777" w:rsidR="00E21A2F" w:rsidRPr="00435CB1" w:rsidRDefault="008D4BCF">
            <w:pPr>
              <w:pBdr>
                <w:top w:val="nil"/>
                <w:left w:val="nil"/>
                <w:bottom w:val="nil"/>
                <w:right w:val="nil"/>
                <w:between w:val="nil"/>
              </w:pBd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Beneficio</w:t>
            </w:r>
          </w:p>
        </w:tc>
        <w:tc>
          <w:tcPr>
            <w:tcW w:w="0" w:type="auto"/>
            <w:tcBorders>
              <w:top w:val="single" w:sz="4" w:space="0" w:color="000000"/>
              <w:left w:val="nil"/>
              <w:bottom w:val="nil"/>
              <w:right w:val="single" w:sz="4" w:space="0" w:color="000000"/>
            </w:tcBorders>
            <w:shd w:val="clear" w:color="auto" w:fill="auto"/>
            <w:vAlign w:val="center"/>
          </w:tcPr>
          <w:p w14:paraId="19A288D0" w14:textId="77777777" w:rsidR="00E21A2F" w:rsidRPr="00435CB1" w:rsidRDefault="009F2DC3">
            <w:pPr>
              <w:pBdr>
                <w:top w:val="nil"/>
                <w:left w:val="nil"/>
                <w:bottom w:val="nil"/>
                <w:right w:val="nil"/>
                <w:between w:val="nil"/>
              </w:pBd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0" w:type="auto"/>
            <w:tcBorders>
              <w:top w:val="single" w:sz="4" w:space="0" w:color="000000"/>
              <w:left w:val="nil"/>
              <w:bottom w:val="nil"/>
              <w:right w:val="single" w:sz="4" w:space="0" w:color="000000"/>
            </w:tcBorders>
            <w:shd w:val="clear" w:color="auto" w:fill="auto"/>
            <w:vAlign w:val="center"/>
          </w:tcPr>
          <w:p w14:paraId="0B674731" w14:textId="77777777" w:rsidR="00E21A2F" w:rsidRPr="00435CB1" w:rsidRDefault="008D4BCF">
            <w:pPr>
              <w:pBdr>
                <w:top w:val="nil"/>
                <w:left w:val="nil"/>
                <w:bottom w:val="nil"/>
                <w:right w:val="nil"/>
                <w:between w:val="nil"/>
              </w:pBd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Número</w:t>
            </w:r>
          </w:p>
        </w:tc>
        <w:tc>
          <w:tcPr>
            <w:tcW w:w="0" w:type="auto"/>
            <w:tcBorders>
              <w:top w:val="single" w:sz="4" w:space="0" w:color="000000"/>
              <w:left w:val="nil"/>
              <w:bottom w:val="nil"/>
              <w:right w:val="single" w:sz="4" w:space="0" w:color="000000"/>
            </w:tcBorders>
            <w:shd w:val="clear" w:color="auto" w:fill="auto"/>
            <w:vAlign w:val="center"/>
          </w:tcPr>
          <w:p w14:paraId="1422DC0D" w14:textId="77777777" w:rsidR="00E21A2F" w:rsidRPr="00435CB1" w:rsidRDefault="008D4BCF">
            <w:pPr>
              <w:pBdr>
                <w:top w:val="nil"/>
                <w:left w:val="nil"/>
                <w:bottom w:val="nil"/>
                <w:right w:val="nil"/>
                <w:between w:val="nil"/>
              </w:pBd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una estrategia de crecimiento verde para fortalecer las capacidades de las actividades económicas, hacia modelos con enfoque de sostenibilidad, economía circular e innovación</w:t>
            </w:r>
          </w:p>
        </w:tc>
      </w:tr>
      <w:tr w:rsidR="00E21A2F" w:rsidRPr="00435CB1" w14:paraId="5D747112" w14:textId="77777777" w:rsidTr="00435CB1">
        <w:trPr>
          <w:trHeight w:val="240"/>
        </w:trPr>
        <w:tc>
          <w:tcPr>
            <w:tcW w:w="0" w:type="auto"/>
            <w:tcBorders>
              <w:top w:val="single" w:sz="4" w:space="0" w:color="000000"/>
              <w:left w:val="single" w:sz="4" w:space="0" w:color="000000"/>
              <w:bottom w:val="single" w:sz="8" w:space="0" w:color="000000"/>
              <w:right w:val="single" w:sz="4" w:space="0" w:color="000000"/>
            </w:tcBorders>
            <w:shd w:val="clear" w:color="auto" w:fill="auto"/>
            <w:vAlign w:val="center"/>
          </w:tcPr>
          <w:p w14:paraId="4A880F33" w14:textId="77777777" w:rsidR="00E21A2F" w:rsidRPr="00435CB1" w:rsidRDefault="008D4BCF">
            <w:pP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Beneficio</w:t>
            </w:r>
          </w:p>
        </w:tc>
        <w:tc>
          <w:tcPr>
            <w:tcW w:w="0" w:type="auto"/>
            <w:tcBorders>
              <w:top w:val="single" w:sz="4" w:space="0" w:color="000000"/>
              <w:left w:val="nil"/>
              <w:bottom w:val="single" w:sz="8" w:space="0" w:color="000000"/>
              <w:right w:val="single" w:sz="4" w:space="0" w:color="000000"/>
            </w:tcBorders>
            <w:shd w:val="clear" w:color="auto" w:fill="auto"/>
            <w:vAlign w:val="center"/>
          </w:tcPr>
          <w:p w14:paraId="60BC0299" w14:textId="77777777" w:rsidR="00E21A2F" w:rsidRPr="00435CB1" w:rsidRDefault="009F2DC3">
            <w:pPr>
              <w:pBdr>
                <w:top w:val="nil"/>
                <w:left w:val="nil"/>
                <w:bottom w:val="nil"/>
                <w:right w:val="nil"/>
                <w:between w:val="nil"/>
              </w:pBd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La implementación de proyectos de buenas prácticas ambientales en las empresas pertenecientes a los sectores productivos priorizados por el POMCA (curtiembres, metalurgia (galvanoplastia) y mineria), busca el mejoramiento ambiental de las mismas con el fin de contribuir a la descontaminación del río Bogotá.</w:t>
            </w:r>
          </w:p>
        </w:tc>
        <w:tc>
          <w:tcPr>
            <w:tcW w:w="0" w:type="auto"/>
            <w:tcBorders>
              <w:top w:val="single" w:sz="4" w:space="0" w:color="000000"/>
              <w:left w:val="nil"/>
              <w:bottom w:val="single" w:sz="8" w:space="0" w:color="000000"/>
              <w:right w:val="single" w:sz="4" w:space="0" w:color="000000"/>
            </w:tcBorders>
            <w:shd w:val="clear" w:color="auto" w:fill="auto"/>
            <w:vAlign w:val="center"/>
          </w:tcPr>
          <w:p w14:paraId="27BC9714" w14:textId="77777777" w:rsidR="00E21A2F" w:rsidRPr="00435CB1" w:rsidRDefault="008D4BCF">
            <w:pPr>
              <w:pBdr>
                <w:top w:val="nil"/>
                <w:left w:val="nil"/>
                <w:bottom w:val="nil"/>
                <w:right w:val="nil"/>
                <w:between w:val="nil"/>
              </w:pBd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Número</w:t>
            </w:r>
          </w:p>
        </w:tc>
        <w:tc>
          <w:tcPr>
            <w:tcW w:w="0" w:type="auto"/>
            <w:tcBorders>
              <w:top w:val="single" w:sz="4" w:space="0" w:color="000000"/>
              <w:left w:val="nil"/>
              <w:bottom w:val="single" w:sz="8" w:space="0" w:color="000000"/>
              <w:right w:val="single" w:sz="4" w:space="0" w:color="000000"/>
            </w:tcBorders>
            <w:shd w:val="clear" w:color="auto" w:fill="auto"/>
            <w:vAlign w:val="center"/>
          </w:tcPr>
          <w:p w14:paraId="08FC9889" w14:textId="77777777" w:rsidR="00E21A2F" w:rsidRPr="00435CB1" w:rsidRDefault="008D4BCF">
            <w:pPr>
              <w:pBdr>
                <w:top w:val="nil"/>
                <w:left w:val="nil"/>
                <w:bottom w:val="nil"/>
                <w:right w:val="nil"/>
                <w:between w:val="nil"/>
              </w:pBd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3 sectores intervenidos</w:t>
            </w:r>
          </w:p>
        </w:tc>
      </w:tr>
      <w:tr w:rsidR="00E21A2F" w:rsidRPr="00435CB1" w14:paraId="0C36B4FF" w14:textId="77777777" w:rsidTr="00435CB1">
        <w:trPr>
          <w:trHeight w:val="240"/>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00" w:type="dxa"/>
              <w:left w:w="80" w:type="dxa"/>
              <w:bottom w:w="100" w:type="dxa"/>
              <w:right w:w="80" w:type="dxa"/>
            </w:tcMar>
          </w:tcPr>
          <w:p w14:paraId="5722AD4F" w14:textId="77777777" w:rsidR="00E21A2F" w:rsidRPr="00435CB1" w:rsidRDefault="008D4BCF">
            <w:pPr>
              <w:spacing w:before="240" w:after="240"/>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 xml:space="preserve"> Beneficio</w:t>
            </w:r>
          </w:p>
        </w:tc>
        <w:tc>
          <w:tcPr>
            <w:tcW w:w="0" w:type="auto"/>
            <w:tcBorders>
              <w:top w:val="single" w:sz="8" w:space="0" w:color="000000"/>
              <w:left w:val="nil"/>
              <w:bottom w:val="single" w:sz="4" w:space="0" w:color="000000"/>
              <w:right w:val="single" w:sz="8" w:space="0" w:color="000000"/>
            </w:tcBorders>
            <w:shd w:val="clear" w:color="auto" w:fill="auto"/>
            <w:tcMar>
              <w:top w:w="100" w:type="dxa"/>
              <w:left w:w="80" w:type="dxa"/>
              <w:bottom w:w="100" w:type="dxa"/>
              <w:right w:w="80" w:type="dxa"/>
            </w:tcMar>
          </w:tcPr>
          <w:p w14:paraId="685F8D82" w14:textId="77777777" w:rsidR="00E21A2F" w:rsidRPr="00435CB1" w:rsidRDefault="008D4BCF">
            <w:pPr>
              <w:spacing w:before="240" w:after="240"/>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34C49DF4" w14:textId="77777777" w:rsidR="00E21A2F" w:rsidRPr="00435CB1" w:rsidRDefault="008D4BCF">
            <w:pPr>
              <w:spacing w:before="240" w:after="240"/>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 xml:space="preserve">Se prevé iniciar su implementación en el cuatrienio 2020 - 2024, mediante la implementación de por lo menos 5 de las acciones. </w:t>
            </w:r>
          </w:p>
        </w:tc>
        <w:tc>
          <w:tcPr>
            <w:tcW w:w="0" w:type="auto"/>
            <w:tcBorders>
              <w:top w:val="single" w:sz="8" w:space="0" w:color="000000"/>
              <w:left w:val="nil"/>
              <w:bottom w:val="single" w:sz="4" w:space="0" w:color="000000"/>
              <w:right w:val="single" w:sz="8" w:space="0" w:color="000000"/>
            </w:tcBorders>
            <w:shd w:val="clear" w:color="auto" w:fill="auto"/>
            <w:tcMar>
              <w:top w:w="100" w:type="dxa"/>
              <w:left w:w="80" w:type="dxa"/>
              <w:bottom w:w="100" w:type="dxa"/>
              <w:right w:w="80" w:type="dxa"/>
            </w:tcMar>
          </w:tcPr>
          <w:p w14:paraId="75EC586D" w14:textId="77777777" w:rsidR="00E21A2F" w:rsidRPr="00435CB1" w:rsidRDefault="008D4BCF">
            <w:pPr>
              <w:spacing w:before="240" w:after="240"/>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 xml:space="preserve"> Número</w:t>
            </w:r>
          </w:p>
        </w:tc>
        <w:tc>
          <w:tcPr>
            <w:tcW w:w="0" w:type="auto"/>
            <w:tcBorders>
              <w:top w:val="single" w:sz="8" w:space="0" w:color="000000"/>
              <w:left w:val="nil"/>
              <w:bottom w:val="single" w:sz="4" w:space="0" w:color="000000"/>
              <w:right w:val="single" w:sz="8" w:space="0" w:color="000000"/>
            </w:tcBorders>
            <w:shd w:val="clear" w:color="auto" w:fill="auto"/>
            <w:tcMar>
              <w:top w:w="100" w:type="dxa"/>
              <w:left w:w="80" w:type="dxa"/>
              <w:bottom w:w="100" w:type="dxa"/>
              <w:right w:w="80" w:type="dxa"/>
            </w:tcMar>
          </w:tcPr>
          <w:p w14:paraId="0709560C" w14:textId="77777777" w:rsidR="00E21A2F" w:rsidRPr="00435CB1" w:rsidRDefault="008D4BCF">
            <w:pPr>
              <w:spacing w:before="240" w:after="240"/>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 xml:space="preserve">1 Plan de Acción Climática para Bogotá D.C. 2020 - 2050. </w:t>
            </w:r>
          </w:p>
        </w:tc>
      </w:tr>
    </w:tbl>
    <w:p w14:paraId="29CA5BAD" w14:textId="77777777" w:rsidR="00E21A2F" w:rsidRPr="00CE598B" w:rsidRDefault="008D4BCF">
      <w:pPr>
        <w:jc w:val="left"/>
        <w:rPr>
          <w:rFonts w:ascii="Arial Nova Light" w:eastAsia="Times New Roman" w:hAnsi="Arial Nova Light" w:cs="Times New Roman"/>
          <w:i/>
          <w:sz w:val="20"/>
          <w:highlight w:val="yellow"/>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532BC8CC" w14:textId="77777777" w:rsidR="00E21A2F" w:rsidRPr="00CE598B" w:rsidRDefault="00E21A2F">
      <w:pPr>
        <w:jc w:val="left"/>
        <w:rPr>
          <w:rFonts w:ascii="Arial Nova Light" w:eastAsia="Times New Roman" w:hAnsi="Arial Nova Light" w:cs="Times New Roman"/>
          <w:sz w:val="20"/>
          <w:highlight w:val="yellow"/>
        </w:rPr>
      </w:pPr>
    </w:p>
    <w:p w14:paraId="51C328DA" w14:textId="77777777" w:rsidR="00E21A2F" w:rsidRPr="00CE598B" w:rsidRDefault="008D4BCF">
      <w:pPr>
        <w:pStyle w:val="Ttulo1"/>
        <w:numPr>
          <w:ilvl w:val="0"/>
          <w:numId w:val="17"/>
        </w:numPr>
        <w:rPr>
          <w:rFonts w:ascii="Arial Nova Light" w:hAnsi="Arial Nova Light"/>
          <w:sz w:val="20"/>
          <w:szCs w:val="20"/>
        </w:rPr>
      </w:pPr>
      <w:r w:rsidRPr="00CE598B">
        <w:rPr>
          <w:rFonts w:ascii="Arial Nova Light" w:hAnsi="Arial Nova Light"/>
          <w:sz w:val="20"/>
          <w:szCs w:val="20"/>
        </w:rPr>
        <w:t xml:space="preserve">EVALUACIÓN </w:t>
      </w:r>
    </w:p>
    <w:p w14:paraId="47031EDE" w14:textId="77777777" w:rsidR="00E21A2F" w:rsidRPr="00CE598B" w:rsidRDefault="00E21A2F">
      <w:pPr>
        <w:jc w:val="left"/>
        <w:rPr>
          <w:rFonts w:ascii="Arial Nova Light" w:eastAsia="Times New Roman" w:hAnsi="Arial Nova Light" w:cs="Times New Roman"/>
          <w:sz w:val="20"/>
        </w:rPr>
      </w:pPr>
    </w:p>
    <w:p w14:paraId="5DC40529" w14:textId="77777777" w:rsidR="00E21A2F" w:rsidRPr="00CE598B" w:rsidRDefault="008D4BCF" w:rsidP="00151DA6">
      <w:pPr>
        <w:pStyle w:val="Ttulo2"/>
        <w:numPr>
          <w:ilvl w:val="0"/>
          <w:numId w:val="19"/>
        </w:numPr>
        <w:rPr>
          <w:rFonts w:ascii="Arial Nova Light" w:hAnsi="Arial Nova Light"/>
          <w:sz w:val="20"/>
          <w:szCs w:val="20"/>
        </w:rPr>
      </w:pPr>
      <w:r w:rsidRPr="00CE598B">
        <w:rPr>
          <w:rFonts w:ascii="Arial Nova Light" w:hAnsi="Arial Nova Light"/>
          <w:sz w:val="20"/>
          <w:szCs w:val="20"/>
        </w:rPr>
        <w:t xml:space="preserve">Costos del proyecto por línea de acción </w:t>
      </w:r>
    </w:p>
    <w:p w14:paraId="4406DFEB" w14:textId="46EAEAA0" w:rsidR="00E21A2F" w:rsidRPr="00CE598B" w:rsidRDefault="00D07022">
      <w:pPr>
        <w:pBdr>
          <w:top w:val="nil"/>
          <w:left w:val="nil"/>
          <w:bottom w:val="nil"/>
          <w:right w:val="nil"/>
          <w:between w:val="nil"/>
        </w:pBdr>
        <w:ind w:left="708"/>
        <w:rPr>
          <w:rFonts w:ascii="Arial Nova Light" w:eastAsia="Times New Roman" w:hAnsi="Arial Nova Light" w:cs="Times New Roman"/>
          <w:color w:val="000000"/>
          <w:sz w:val="20"/>
        </w:rPr>
      </w:pPr>
      <w:r>
        <w:rPr>
          <w:rFonts w:ascii="Arial Nova Light" w:eastAsia="Times New Roman" w:hAnsi="Arial Nova Light" w:cs="Times New Roman"/>
          <w:color w:val="000000"/>
          <w:sz w:val="20"/>
        </w:rPr>
        <w:t>Cifras en millones de pesos</w:t>
      </w:r>
    </w:p>
    <w:tbl>
      <w:tblPr>
        <w:tblStyle w:val="affffffffffffff4"/>
        <w:tblW w:w="9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899"/>
        <w:gridCol w:w="821"/>
        <w:gridCol w:w="820"/>
        <w:gridCol w:w="820"/>
        <w:gridCol w:w="820"/>
        <w:gridCol w:w="820"/>
        <w:gridCol w:w="926"/>
      </w:tblGrid>
      <w:tr w:rsidR="00D07022" w:rsidRPr="00435CB1" w14:paraId="5CE4C1EB" w14:textId="77777777" w:rsidTr="00435CB1">
        <w:trPr>
          <w:trHeight w:val="18"/>
          <w:tblHeader/>
        </w:trPr>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6C91509" w14:textId="77777777" w:rsidR="00E21A2F" w:rsidRPr="00435CB1" w:rsidRDefault="008D4BCF" w:rsidP="00435CB1">
            <w:pPr>
              <w:spacing w:line="240" w:lineRule="auto"/>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LÍNEAS DE ACCIÓN (COMPONENTES)</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7B38CBDD" w14:textId="77777777" w:rsidR="00E21A2F" w:rsidRPr="00435CB1" w:rsidRDefault="008D4BCF" w:rsidP="00435CB1">
            <w:pPr>
              <w:spacing w:line="240" w:lineRule="auto"/>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4CF1D612" w14:textId="77777777" w:rsidR="00E21A2F" w:rsidRPr="00435CB1" w:rsidRDefault="008D4BCF" w:rsidP="00435CB1">
            <w:pPr>
              <w:spacing w:line="240" w:lineRule="auto"/>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74AE42E2" w14:textId="77777777" w:rsidR="00E21A2F" w:rsidRPr="00435CB1" w:rsidRDefault="008D4BCF" w:rsidP="00435CB1">
            <w:pPr>
              <w:spacing w:line="240" w:lineRule="auto"/>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C48C9D7" w14:textId="77777777" w:rsidR="00E21A2F" w:rsidRPr="00435CB1" w:rsidRDefault="008D4BCF" w:rsidP="00435CB1">
            <w:pPr>
              <w:spacing w:line="240" w:lineRule="auto"/>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6F74331D" w14:textId="77777777" w:rsidR="00E21A2F" w:rsidRPr="00435CB1" w:rsidRDefault="008D4BCF" w:rsidP="00435CB1">
            <w:pPr>
              <w:spacing w:line="240" w:lineRule="auto"/>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2024</w:t>
            </w:r>
          </w:p>
        </w:tc>
        <w:tc>
          <w:tcPr>
            <w:tcW w:w="0" w:type="auto"/>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7D9E2F5" w14:textId="77777777" w:rsidR="00E21A2F" w:rsidRPr="00435CB1" w:rsidRDefault="008D4BCF" w:rsidP="00435CB1">
            <w:pPr>
              <w:spacing w:line="240" w:lineRule="auto"/>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TOTAL</w:t>
            </w:r>
          </w:p>
        </w:tc>
      </w:tr>
      <w:tr w:rsidR="00D07022" w:rsidRPr="00435CB1" w14:paraId="08C77CA9" w14:textId="77777777" w:rsidTr="00435CB1">
        <w:trPr>
          <w:trHeight w:val="30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vAlign w:val="center"/>
          </w:tcPr>
          <w:p w14:paraId="28BE8DA5" w14:textId="38E08F04" w:rsidR="00435CB1" w:rsidRPr="00435CB1" w:rsidRDefault="00435CB1" w:rsidP="00435CB1">
            <w:pPr>
              <w:pStyle w:val="Textonotapie"/>
              <w:rPr>
                <w:rFonts w:ascii="Arial Nova Light" w:hAnsi="Arial Nova Light"/>
                <w:sz w:val="16"/>
                <w:szCs w:val="16"/>
              </w:rPr>
            </w:pPr>
            <w:r w:rsidRPr="00435CB1">
              <w:rPr>
                <w:rFonts w:ascii="Arial Nova Light" w:hAnsi="Arial Nova Light"/>
                <w:sz w:val="16"/>
                <w:szCs w:val="16"/>
              </w:rPr>
              <w:t>Ecourbanismo y construcción sostenible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314CC763" w14:textId="23FF12CF"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w:t>
            </w:r>
            <w:r w:rsidR="00D07022">
              <w:rPr>
                <w:rFonts w:ascii="Arial Nova Light" w:hAnsi="Arial Nova Light"/>
                <w:sz w:val="16"/>
                <w:szCs w:val="16"/>
              </w:rPr>
              <w:t>546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6989EFA3" w14:textId="7BBEF7CC"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$807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6BBB35C6" w14:textId="259D72E4"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$1.41</w:t>
            </w:r>
            <w:r w:rsidR="00D07022">
              <w:rPr>
                <w:rFonts w:ascii="Arial Nova Light" w:hAnsi="Arial Nova Light"/>
                <w:sz w:val="16"/>
                <w:szCs w:val="16"/>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080AECE9" w14:textId="75A0DA1D"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$1.462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262F636A" w14:textId="5B05B7C7"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$64</w:t>
            </w:r>
            <w:r w:rsidR="00D07022">
              <w:rPr>
                <w:rFonts w:ascii="Arial Nova Light" w:hAnsi="Arial Nova Light"/>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030598E7" w14:textId="32797D4F"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$4.8</w:t>
            </w:r>
            <w:r w:rsidR="00D07022">
              <w:rPr>
                <w:rFonts w:ascii="Arial Nova Light" w:hAnsi="Arial Nova Light"/>
                <w:sz w:val="16"/>
                <w:szCs w:val="16"/>
              </w:rPr>
              <w:t>74</w:t>
            </w:r>
          </w:p>
        </w:tc>
      </w:tr>
      <w:tr w:rsidR="00D07022" w:rsidRPr="00435CB1" w14:paraId="5BAE82F3" w14:textId="77777777" w:rsidTr="00435CB1">
        <w:trPr>
          <w:trHeight w:val="1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88B15E" w14:textId="229D9C86" w:rsidR="00435CB1" w:rsidRPr="00435CB1" w:rsidRDefault="00435CB1" w:rsidP="00435CB1">
            <w:pPr>
              <w:pStyle w:val="Textonotapie"/>
              <w:rPr>
                <w:rFonts w:ascii="Arial Nova Light" w:hAnsi="Arial Nova Light"/>
                <w:sz w:val="16"/>
                <w:szCs w:val="16"/>
              </w:rPr>
            </w:pPr>
            <w:r w:rsidRPr="00435CB1">
              <w:rPr>
                <w:rFonts w:ascii="Arial Nova Light" w:hAnsi="Arial Nova Light"/>
                <w:sz w:val="16"/>
                <w:szCs w:val="16"/>
              </w:rPr>
              <w:t>Gestión Ambiental Empresarial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609113B" w14:textId="597CA326" w:rsidR="00435CB1" w:rsidRPr="00435CB1" w:rsidRDefault="00435CB1" w:rsidP="00D07022">
            <w:pPr>
              <w:pStyle w:val="Textonotapie"/>
              <w:pBdr>
                <w:top w:val="nil"/>
                <w:left w:val="nil"/>
                <w:bottom w:val="nil"/>
                <w:right w:val="nil"/>
                <w:between w:val="nil"/>
              </w:pBdr>
              <w:jc w:val="center"/>
              <w:rPr>
                <w:rFonts w:ascii="Arial Nova Light" w:hAnsi="Arial Nova Light"/>
                <w:sz w:val="16"/>
                <w:szCs w:val="16"/>
              </w:rPr>
            </w:pPr>
            <w:r w:rsidRPr="00435CB1">
              <w:rPr>
                <w:rFonts w:ascii="Arial Nova Light" w:hAnsi="Arial Nova Light"/>
                <w:sz w:val="16"/>
                <w:szCs w:val="16"/>
              </w:rPr>
              <w:t>$1.2</w:t>
            </w:r>
            <w:r w:rsidR="00D07022">
              <w:rPr>
                <w:rFonts w:ascii="Arial Nova Light" w:hAnsi="Arial Nova Light"/>
                <w:sz w:val="16"/>
                <w:szCs w:val="16"/>
              </w:rPr>
              <w:t>59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4E6D31B" w14:textId="24C5A382" w:rsidR="00435CB1" w:rsidRPr="00435CB1" w:rsidRDefault="00435CB1" w:rsidP="00D07022">
            <w:pPr>
              <w:pStyle w:val="Textonotapie"/>
              <w:pBdr>
                <w:top w:val="nil"/>
                <w:left w:val="nil"/>
                <w:bottom w:val="nil"/>
                <w:right w:val="nil"/>
                <w:between w:val="nil"/>
              </w:pBdr>
              <w:jc w:val="center"/>
              <w:rPr>
                <w:rFonts w:ascii="Arial Nova Light" w:hAnsi="Arial Nova Light"/>
                <w:sz w:val="16"/>
                <w:szCs w:val="16"/>
              </w:rPr>
            </w:pPr>
            <w:r w:rsidRPr="00435CB1">
              <w:rPr>
                <w:rFonts w:ascii="Arial Nova Light" w:hAnsi="Arial Nova Light"/>
                <w:sz w:val="16"/>
                <w:szCs w:val="16"/>
              </w:rPr>
              <w:t>$1.85</w:t>
            </w:r>
            <w:r w:rsidR="00D07022">
              <w:rPr>
                <w:rFonts w:ascii="Arial Nova Light" w:hAnsi="Arial Nova Light"/>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63DA85F" w14:textId="236CADD7" w:rsidR="00435CB1" w:rsidRPr="00435CB1" w:rsidRDefault="00435CB1" w:rsidP="00D07022">
            <w:pPr>
              <w:pStyle w:val="Textonotapie"/>
              <w:pBdr>
                <w:top w:val="nil"/>
                <w:left w:val="nil"/>
                <w:bottom w:val="nil"/>
                <w:right w:val="nil"/>
                <w:between w:val="nil"/>
              </w:pBdr>
              <w:jc w:val="center"/>
              <w:rPr>
                <w:rFonts w:ascii="Arial Nova Light" w:hAnsi="Arial Nova Light"/>
                <w:sz w:val="16"/>
                <w:szCs w:val="16"/>
              </w:rPr>
            </w:pPr>
            <w:r w:rsidRPr="00435CB1">
              <w:rPr>
                <w:rFonts w:ascii="Arial Nova Light" w:hAnsi="Arial Nova Light"/>
                <w:sz w:val="16"/>
                <w:szCs w:val="16"/>
              </w:rPr>
              <w:t>$2.795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6711E34" w14:textId="44B37D28" w:rsidR="00435CB1" w:rsidRPr="00435CB1" w:rsidRDefault="00435CB1" w:rsidP="00D07022">
            <w:pPr>
              <w:pStyle w:val="Textonotapie"/>
              <w:pBdr>
                <w:top w:val="nil"/>
                <w:left w:val="nil"/>
                <w:bottom w:val="nil"/>
                <w:right w:val="nil"/>
                <w:between w:val="nil"/>
              </w:pBdr>
              <w:jc w:val="center"/>
              <w:rPr>
                <w:rFonts w:ascii="Arial Nova Light" w:hAnsi="Arial Nova Light"/>
                <w:sz w:val="16"/>
                <w:szCs w:val="16"/>
              </w:rPr>
            </w:pPr>
            <w:r w:rsidRPr="00435CB1">
              <w:rPr>
                <w:rFonts w:ascii="Arial Nova Light" w:hAnsi="Arial Nova Light"/>
                <w:sz w:val="16"/>
                <w:szCs w:val="16"/>
              </w:rPr>
              <w:t>$2.79</w:t>
            </w:r>
            <w:r w:rsidR="00D07022">
              <w:rPr>
                <w:rFonts w:ascii="Arial Nova Light" w:hAnsi="Arial Nova Light"/>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CA074A1" w14:textId="7492C72C" w:rsidR="00435CB1" w:rsidRPr="00435CB1" w:rsidRDefault="00435CB1" w:rsidP="00D07022">
            <w:pPr>
              <w:pStyle w:val="Textonotapie"/>
              <w:pBdr>
                <w:top w:val="nil"/>
                <w:left w:val="nil"/>
                <w:bottom w:val="nil"/>
                <w:right w:val="nil"/>
                <w:between w:val="nil"/>
              </w:pBdr>
              <w:jc w:val="center"/>
              <w:rPr>
                <w:rFonts w:ascii="Arial Nova Light" w:hAnsi="Arial Nova Light"/>
                <w:sz w:val="16"/>
                <w:szCs w:val="16"/>
              </w:rPr>
            </w:pPr>
            <w:r w:rsidRPr="00435CB1">
              <w:rPr>
                <w:rFonts w:ascii="Arial Nova Light" w:hAnsi="Arial Nova Light"/>
                <w:sz w:val="16"/>
                <w:szCs w:val="16"/>
              </w:rPr>
              <w:t>$1.164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2A6FFC3" w14:textId="488B4528" w:rsidR="00435CB1" w:rsidRPr="00435CB1" w:rsidRDefault="00435CB1" w:rsidP="00D07022">
            <w:pPr>
              <w:pStyle w:val="Textonotapie"/>
              <w:pBdr>
                <w:top w:val="nil"/>
                <w:left w:val="nil"/>
                <w:bottom w:val="nil"/>
                <w:right w:val="nil"/>
                <w:between w:val="nil"/>
              </w:pBdr>
              <w:jc w:val="center"/>
              <w:rPr>
                <w:rFonts w:ascii="Arial Nova Light" w:hAnsi="Arial Nova Light"/>
                <w:sz w:val="16"/>
                <w:szCs w:val="16"/>
              </w:rPr>
            </w:pPr>
            <w:r w:rsidRPr="00435CB1">
              <w:rPr>
                <w:rFonts w:ascii="Arial Nova Light" w:hAnsi="Arial Nova Light"/>
                <w:sz w:val="16"/>
                <w:szCs w:val="16"/>
              </w:rPr>
              <w:t>$9.8</w:t>
            </w:r>
            <w:r w:rsidR="00D07022">
              <w:rPr>
                <w:rFonts w:ascii="Arial Nova Light" w:hAnsi="Arial Nova Light"/>
                <w:sz w:val="16"/>
                <w:szCs w:val="16"/>
              </w:rPr>
              <w:t>65</w:t>
            </w:r>
          </w:p>
        </w:tc>
      </w:tr>
      <w:tr w:rsidR="00D07022" w:rsidRPr="00435CB1" w14:paraId="67EA9124" w14:textId="77777777" w:rsidTr="00435CB1">
        <w:trPr>
          <w:trHeight w:val="1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E29D70" w14:textId="0FCD4A5D" w:rsidR="00435CB1" w:rsidRPr="00435CB1" w:rsidRDefault="00435CB1" w:rsidP="00435CB1">
            <w:pPr>
              <w:pStyle w:val="Textonotapie"/>
              <w:rPr>
                <w:rFonts w:ascii="Arial Nova Light" w:hAnsi="Arial Nova Light"/>
                <w:sz w:val="16"/>
                <w:szCs w:val="16"/>
              </w:rPr>
            </w:pPr>
            <w:r w:rsidRPr="00435CB1">
              <w:rPr>
                <w:rFonts w:ascii="Arial Nova Light" w:hAnsi="Arial Nova Light"/>
                <w:sz w:val="16"/>
                <w:szCs w:val="16"/>
              </w:rPr>
              <w:t>Plan de Acción Climática para Bogotá D.C. 2020 - 2050.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0BEB784" w14:textId="2A1A28FA"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$7</w:t>
            </w:r>
            <w:r w:rsidR="00D07022">
              <w:rPr>
                <w:rFonts w:ascii="Arial Nova Light" w:hAnsi="Arial Nova Light"/>
                <w:sz w:val="16"/>
                <w:szCs w:val="16"/>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F931706" w14:textId="314B9314"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$80</w:t>
            </w:r>
            <w:r w:rsidR="00D07022">
              <w:rPr>
                <w:rFonts w:ascii="Arial Nova Light" w:hAnsi="Arial Nova Light"/>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8E71360" w14:textId="0C06969F"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w:t>
            </w:r>
            <w:r w:rsidR="00D07022">
              <w:rPr>
                <w:rFonts w:ascii="Arial Nova Light" w:hAnsi="Arial Nova Light"/>
                <w:sz w:val="16"/>
                <w:szCs w:val="16"/>
              </w:rPr>
              <w:t>970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3DF2DAE" w14:textId="022532DD"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$1.41</w:t>
            </w:r>
            <w:r w:rsidR="00D07022">
              <w:rPr>
                <w:rFonts w:ascii="Arial Nova Light" w:hAnsi="Arial Nova Light"/>
                <w:sz w:val="16"/>
                <w:szCs w:val="16"/>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3E843F4" w14:textId="09EAA1FD"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$514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083B604" w14:textId="2A8E9260" w:rsidR="00435CB1" w:rsidRPr="00435CB1" w:rsidRDefault="00435CB1" w:rsidP="00D07022">
            <w:pPr>
              <w:pStyle w:val="Textonotapie"/>
              <w:jc w:val="center"/>
              <w:rPr>
                <w:rFonts w:ascii="Arial Nova Light" w:hAnsi="Arial Nova Light"/>
                <w:sz w:val="16"/>
                <w:szCs w:val="16"/>
              </w:rPr>
            </w:pPr>
            <w:r w:rsidRPr="00435CB1">
              <w:rPr>
                <w:rFonts w:ascii="Arial Nova Light" w:hAnsi="Arial Nova Light"/>
                <w:sz w:val="16"/>
                <w:szCs w:val="16"/>
              </w:rPr>
              <w:t>$4.4</w:t>
            </w:r>
            <w:r w:rsidR="00D07022">
              <w:rPr>
                <w:rFonts w:ascii="Arial Nova Light" w:hAnsi="Arial Nova Light"/>
                <w:sz w:val="16"/>
                <w:szCs w:val="16"/>
              </w:rPr>
              <w:t>17</w:t>
            </w:r>
          </w:p>
        </w:tc>
      </w:tr>
      <w:tr w:rsidR="00D07022" w:rsidRPr="00C76B6F" w14:paraId="45980BE2" w14:textId="77777777" w:rsidTr="00435CB1">
        <w:trPr>
          <w:trHeight w:val="1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67C60F" w14:textId="51AA9C6A" w:rsidR="00435CB1" w:rsidRPr="00C76B6F" w:rsidRDefault="00435CB1" w:rsidP="00435CB1">
            <w:pPr>
              <w:pStyle w:val="Textonotapie"/>
              <w:rPr>
                <w:rFonts w:ascii="Arial Nova Light" w:hAnsi="Arial Nova Light"/>
                <w:b/>
                <w:bCs/>
                <w:sz w:val="16"/>
                <w:szCs w:val="16"/>
              </w:rPr>
            </w:pPr>
            <w:r w:rsidRPr="00C76B6F">
              <w:rPr>
                <w:rFonts w:ascii="Arial Nova Light" w:hAnsi="Arial Nova Light"/>
                <w:b/>
                <w:bCs/>
                <w:sz w:val="16"/>
                <w:szCs w:val="16"/>
              </w:rPr>
              <w:t>TOTAL PROYECTO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026162A" w14:textId="31BBE554" w:rsidR="00435CB1" w:rsidRPr="00C76B6F" w:rsidRDefault="00435CB1" w:rsidP="00D07022">
            <w:pPr>
              <w:pStyle w:val="Textonotapie"/>
              <w:jc w:val="center"/>
              <w:rPr>
                <w:rFonts w:ascii="Arial Nova Light" w:hAnsi="Arial Nova Light"/>
                <w:b/>
                <w:bCs/>
                <w:sz w:val="16"/>
                <w:szCs w:val="16"/>
              </w:rPr>
            </w:pPr>
            <w:r w:rsidRPr="00C76B6F">
              <w:rPr>
                <w:rFonts w:ascii="Arial Nova Light" w:hAnsi="Arial Nova Light"/>
                <w:b/>
                <w:bCs/>
                <w:sz w:val="16"/>
                <w:szCs w:val="16"/>
              </w:rPr>
              <w:t>$2.52</w:t>
            </w:r>
            <w:r w:rsidR="00D07022">
              <w:rPr>
                <w:rFonts w:ascii="Arial Nova Light" w:hAnsi="Arial Nova Light"/>
                <w:b/>
                <w:bCs/>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02D09D8" w14:textId="023666B3" w:rsidR="00435CB1" w:rsidRPr="00C76B6F" w:rsidRDefault="00435CB1" w:rsidP="00D07022">
            <w:pPr>
              <w:pStyle w:val="Textonotapie"/>
              <w:jc w:val="center"/>
              <w:rPr>
                <w:rFonts w:ascii="Arial Nova Light" w:hAnsi="Arial Nova Light"/>
                <w:b/>
                <w:bCs/>
                <w:sz w:val="16"/>
                <w:szCs w:val="16"/>
              </w:rPr>
            </w:pPr>
            <w:r w:rsidRPr="00C76B6F">
              <w:rPr>
                <w:rFonts w:ascii="Arial Nova Light" w:hAnsi="Arial Nova Light"/>
                <w:b/>
                <w:bCs/>
                <w:sz w:val="16"/>
                <w:szCs w:val="16"/>
              </w:rPr>
              <w:t>$3.4</w:t>
            </w:r>
            <w:r w:rsidR="00D07022">
              <w:rPr>
                <w:rFonts w:ascii="Arial Nova Light" w:hAnsi="Arial Nova Light"/>
                <w:b/>
                <w:bCs/>
                <w:sz w:val="16"/>
                <w:szCs w:val="16"/>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ADF9357" w14:textId="3DB04F24" w:rsidR="00435CB1" w:rsidRPr="00C76B6F" w:rsidRDefault="00435CB1" w:rsidP="00D07022">
            <w:pPr>
              <w:pStyle w:val="Textonotapie"/>
              <w:jc w:val="center"/>
              <w:rPr>
                <w:rFonts w:ascii="Arial Nova Light" w:hAnsi="Arial Nova Light"/>
                <w:b/>
                <w:bCs/>
                <w:sz w:val="16"/>
                <w:szCs w:val="16"/>
              </w:rPr>
            </w:pPr>
            <w:r w:rsidRPr="00C76B6F">
              <w:rPr>
                <w:rFonts w:ascii="Arial Nova Light" w:hAnsi="Arial Nova Light"/>
                <w:b/>
                <w:bCs/>
                <w:sz w:val="16"/>
                <w:szCs w:val="16"/>
              </w:rPr>
              <w:t>$5.183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E242B6D" w14:textId="2261380F" w:rsidR="00435CB1" w:rsidRPr="00C76B6F" w:rsidRDefault="00435CB1" w:rsidP="00D07022">
            <w:pPr>
              <w:pStyle w:val="Textonotapie"/>
              <w:jc w:val="center"/>
              <w:rPr>
                <w:rFonts w:ascii="Arial Nova Light" w:hAnsi="Arial Nova Light"/>
                <w:b/>
                <w:bCs/>
                <w:sz w:val="16"/>
                <w:szCs w:val="16"/>
              </w:rPr>
            </w:pPr>
            <w:r w:rsidRPr="00C76B6F">
              <w:rPr>
                <w:rFonts w:ascii="Arial Nova Light" w:hAnsi="Arial Nova Light"/>
                <w:b/>
                <w:bCs/>
                <w:sz w:val="16"/>
                <w:szCs w:val="16"/>
              </w:rPr>
              <w:t>$5.67</w:t>
            </w:r>
            <w:r w:rsidR="00D07022">
              <w:rPr>
                <w:rFonts w:ascii="Arial Nova Light" w:hAnsi="Arial Nova Light"/>
                <w:b/>
                <w:bCs/>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CA2BEA1" w14:textId="1EDC053D" w:rsidR="00435CB1" w:rsidRPr="00C76B6F" w:rsidRDefault="00435CB1" w:rsidP="00D07022">
            <w:pPr>
              <w:pStyle w:val="Textonotapie"/>
              <w:jc w:val="center"/>
              <w:rPr>
                <w:rFonts w:ascii="Arial Nova Light" w:hAnsi="Arial Nova Light"/>
                <w:b/>
                <w:bCs/>
                <w:sz w:val="16"/>
                <w:szCs w:val="16"/>
              </w:rPr>
            </w:pPr>
            <w:r w:rsidRPr="00C76B6F">
              <w:rPr>
                <w:rFonts w:ascii="Arial Nova Light" w:hAnsi="Arial Nova Light"/>
                <w:b/>
                <w:bCs/>
                <w:sz w:val="16"/>
                <w:szCs w:val="16"/>
              </w:rPr>
              <w:t>$2.319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A77EBA5" w14:textId="22347213" w:rsidR="00435CB1" w:rsidRPr="00C76B6F" w:rsidRDefault="00435CB1" w:rsidP="00D07022">
            <w:pPr>
              <w:pStyle w:val="Textonotapie"/>
              <w:jc w:val="center"/>
              <w:rPr>
                <w:rFonts w:ascii="Arial Nova Light" w:hAnsi="Arial Nova Light"/>
                <w:b/>
                <w:bCs/>
                <w:sz w:val="16"/>
                <w:szCs w:val="16"/>
              </w:rPr>
            </w:pPr>
            <w:r w:rsidRPr="00C76B6F">
              <w:rPr>
                <w:rFonts w:ascii="Arial Nova Light" w:hAnsi="Arial Nova Light"/>
                <w:b/>
                <w:bCs/>
                <w:sz w:val="16"/>
                <w:szCs w:val="16"/>
              </w:rPr>
              <w:t>$19.15</w:t>
            </w:r>
            <w:r w:rsidR="00D07022">
              <w:rPr>
                <w:rFonts w:ascii="Arial Nova Light" w:hAnsi="Arial Nova Light"/>
                <w:b/>
                <w:bCs/>
                <w:sz w:val="16"/>
                <w:szCs w:val="16"/>
              </w:rPr>
              <w:t>6</w:t>
            </w:r>
          </w:p>
        </w:tc>
      </w:tr>
    </w:tbl>
    <w:p w14:paraId="2CCEFC2E" w14:textId="77777777" w:rsidR="00E21A2F" w:rsidRPr="00435CB1" w:rsidRDefault="008D4BCF" w:rsidP="00435CB1">
      <w:pPr>
        <w:jc w:val="center"/>
        <w:rPr>
          <w:rFonts w:ascii="Arial Nova Light" w:eastAsia="Times New Roman" w:hAnsi="Arial Nova Light" w:cs="Times New Roman"/>
          <w:i/>
          <w:sz w:val="14"/>
          <w:szCs w:val="14"/>
        </w:rPr>
      </w:pPr>
      <w:r w:rsidRPr="00435CB1">
        <w:rPr>
          <w:rFonts w:ascii="Arial Nova Light" w:eastAsia="Times New Roman" w:hAnsi="Arial Nova Light" w:cs="Times New Roman"/>
          <w:b/>
          <w:sz w:val="14"/>
          <w:szCs w:val="14"/>
        </w:rPr>
        <w:t xml:space="preserve">Fuente: </w:t>
      </w:r>
      <w:r w:rsidRPr="00435CB1">
        <w:rPr>
          <w:rFonts w:ascii="Arial Nova Light" w:eastAsia="Times New Roman" w:hAnsi="Arial Nova Light" w:cs="Times New Roman"/>
          <w:sz w:val="14"/>
          <w:szCs w:val="14"/>
        </w:rPr>
        <w:t>Subdirección de Ecourbanismo y Gestión Ambiental Empresarial y Dirección de Gestión Ambiental.</w:t>
      </w:r>
    </w:p>
    <w:p w14:paraId="1BAD2BFB" w14:textId="77777777" w:rsidR="00E21A2F" w:rsidRPr="00CE598B" w:rsidRDefault="00E21A2F">
      <w:pPr>
        <w:pBdr>
          <w:top w:val="nil"/>
          <w:left w:val="nil"/>
          <w:bottom w:val="nil"/>
          <w:right w:val="nil"/>
          <w:between w:val="nil"/>
        </w:pBdr>
        <w:ind w:left="708"/>
        <w:rPr>
          <w:rFonts w:ascii="Arial Nova Light" w:eastAsia="Times New Roman" w:hAnsi="Arial Nova Light" w:cs="Times New Roman"/>
          <w:color w:val="000000"/>
          <w:sz w:val="20"/>
        </w:rPr>
      </w:pPr>
    </w:p>
    <w:p w14:paraId="5D7D09A8" w14:textId="77777777" w:rsidR="00E21A2F" w:rsidRPr="00CE598B" w:rsidRDefault="00E21A2F">
      <w:pPr>
        <w:jc w:val="left"/>
        <w:rPr>
          <w:rFonts w:ascii="Arial Nova Light" w:eastAsia="Times New Roman" w:hAnsi="Arial Nova Light" w:cs="Times New Roman"/>
          <w:sz w:val="20"/>
        </w:rPr>
      </w:pPr>
    </w:p>
    <w:p w14:paraId="20E86B31" w14:textId="77777777" w:rsidR="00E21A2F" w:rsidRPr="00CE598B" w:rsidRDefault="008D4BCF" w:rsidP="00151DA6">
      <w:pPr>
        <w:pStyle w:val="Ttulo2"/>
        <w:numPr>
          <w:ilvl w:val="0"/>
          <w:numId w:val="19"/>
        </w:numPr>
        <w:rPr>
          <w:rFonts w:ascii="Arial Nova Light" w:hAnsi="Arial Nova Light"/>
          <w:sz w:val="20"/>
          <w:szCs w:val="20"/>
        </w:rPr>
      </w:pPr>
      <w:r w:rsidRPr="00CE598B">
        <w:rPr>
          <w:rFonts w:ascii="Arial Nova Light" w:hAnsi="Arial Nova Light"/>
          <w:sz w:val="20"/>
          <w:szCs w:val="20"/>
        </w:rPr>
        <w:t xml:space="preserve">Fuentes de Financiación </w:t>
      </w:r>
    </w:p>
    <w:p w14:paraId="0F6505A1" w14:textId="77777777" w:rsidR="00E21A2F" w:rsidRPr="00CE598B" w:rsidRDefault="00E21A2F">
      <w:pPr>
        <w:pBdr>
          <w:top w:val="nil"/>
          <w:left w:val="nil"/>
          <w:bottom w:val="nil"/>
          <w:right w:val="nil"/>
          <w:between w:val="nil"/>
        </w:pBdr>
        <w:jc w:val="left"/>
        <w:rPr>
          <w:rFonts w:ascii="Arial Nova Light" w:eastAsia="Times New Roman" w:hAnsi="Arial Nova Light" w:cs="Times New Roman"/>
          <w:color w:val="000000"/>
          <w:sz w:val="20"/>
        </w:rPr>
      </w:pPr>
    </w:p>
    <w:tbl>
      <w:tblPr>
        <w:tblStyle w:val="affffffffffffff5"/>
        <w:tblW w:w="9308" w:type="dxa"/>
        <w:tblInd w:w="0" w:type="dxa"/>
        <w:tblLayout w:type="fixed"/>
        <w:tblLook w:val="0400" w:firstRow="0" w:lastRow="0" w:firstColumn="0" w:lastColumn="0" w:noHBand="0" w:noVBand="1"/>
      </w:tblPr>
      <w:tblGrid>
        <w:gridCol w:w="2327"/>
        <w:gridCol w:w="2327"/>
        <w:gridCol w:w="2327"/>
        <w:gridCol w:w="2327"/>
      </w:tblGrid>
      <w:tr w:rsidR="00435CB1" w:rsidRPr="00435CB1" w14:paraId="36E46196" w14:textId="77777777" w:rsidTr="00435CB1">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3195A843" w14:textId="77777777" w:rsidR="00E21A2F" w:rsidRPr="00435CB1" w:rsidRDefault="008D4BCF">
            <w:pPr>
              <w:jc w:val="center"/>
              <w:rPr>
                <w:rFonts w:ascii="Arial Nova Light" w:eastAsia="Times New Roman" w:hAnsi="Arial Nova Light" w:cs="Times New Roman"/>
                <w:b/>
                <w:color w:val="FFFFFF" w:themeColor="background1"/>
                <w:sz w:val="20"/>
              </w:rPr>
            </w:pPr>
            <w:r w:rsidRPr="00435CB1">
              <w:rPr>
                <w:rFonts w:ascii="Arial Nova Light" w:eastAsia="Times New Roman" w:hAnsi="Arial Nova Light" w:cs="Times New Roman"/>
                <w:b/>
                <w:color w:val="FFFFFF" w:themeColor="background1"/>
                <w:sz w:val="20"/>
              </w:rPr>
              <w:lastRenderedPageBreak/>
              <w:t>ETAPA</w:t>
            </w:r>
          </w:p>
        </w:tc>
        <w:tc>
          <w:tcPr>
            <w:tcW w:w="2327" w:type="dxa"/>
            <w:tcBorders>
              <w:top w:val="single" w:sz="4" w:space="0" w:color="000000"/>
              <w:left w:val="nil"/>
              <w:bottom w:val="single" w:sz="4" w:space="0" w:color="000000"/>
              <w:right w:val="single" w:sz="4" w:space="0" w:color="000000"/>
            </w:tcBorders>
            <w:shd w:val="clear" w:color="auto" w:fill="4472C4" w:themeFill="accent1"/>
            <w:vAlign w:val="center"/>
          </w:tcPr>
          <w:p w14:paraId="5564E3B6" w14:textId="77777777" w:rsidR="00E21A2F" w:rsidRPr="00435CB1" w:rsidRDefault="008D4BCF">
            <w:pPr>
              <w:jc w:val="center"/>
              <w:rPr>
                <w:rFonts w:ascii="Arial Nova Light" w:eastAsia="Times New Roman" w:hAnsi="Arial Nova Light" w:cs="Times New Roman"/>
                <w:b/>
                <w:color w:val="FFFFFF" w:themeColor="background1"/>
                <w:sz w:val="20"/>
              </w:rPr>
            </w:pPr>
            <w:r w:rsidRPr="00435CB1">
              <w:rPr>
                <w:rFonts w:ascii="Arial Nova Light" w:eastAsia="Times New Roman" w:hAnsi="Arial Nova Light" w:cs="Times New Roman"/>
                <w:b/>
                <w:color w:val="FFFFFF" w:themeColor="background1"/>
                <w:sz w:val="20"/>
              </w:rPr>
              <w:t>TIPO DE ENTIDAD</w:t>
            </w:r>
          </w:p>
        </w:tc>
        <w:tc>
          <w:tcPr>
            <w:tcW w:w="2327" w:type="dxa"/>
            <w:tcBorders>
              <w:top w:val="single" w:sz="4" w:space="0" w:color="000000"/>
              <w:left w:val="nil"/>
              <w:bottom w:val="single" w:sz="4" w:space="0" w:color="000000"/>
              <w:right w:val="single" w:sz="4" w:space="0" w:color="000000"/>
            </w:tcBorders>
            <w:shd w:val="clear" w:color="auto" w:fill="4472C4" w:themeFill="accent1"/>
            <w:vAlign w:val="center"/>
          </w:tcPr>
          <w:p w14:paraId="1A80A100" w14:textId="77777777" w:rsidR="00E21A2F" w:rsidRPr="00435CB1" w:rsidRDefault="008D4BCF">
            <w:pPr>
              <w:jc w:val="center"/>
              <w:rPr>
                <w:rFonts w:ascii="Arial Nova Light" w:eastAsia="Times New Roman" w:hAnsi="Arial Nova Light" w:cs="Times New Roman"/>
                <w:b/>
                <w:color w:val="FFFFFF" w:themeColor="background1"/>
                <w:sz w:val="20"/>
              </w:rPr>
            </w:pPr>
            <w:r w:rsidRPr="00435CB1">
              <w:rPr>
                <w:rFonts w:ascii="Arial Nova Light" w:eastAsia="Times New Roman" w:hAnsi="Arial Nova Light" w:cs="Times New Roman"/>
                <w:b/>
                <w:color w:val="FFFFFF" w:themeColor="background1"/>
                <w:sz w:val="20"/>
              </w:rPr>
              <w:t>NOMBRE DE ENTIDAD</w:t>
            </w:r>
          </w:p>
        </w:tc>
        <w:tc>
          <w:tcPr>
            <w:tcW w:w="2327" w:type="dxa"/>
            <w:tcBorders>
              <w:top w:val="single" w:sz="4" w:space="0" w:color="000000"/>
              <w:left w:val="nil"/>
              <w:bottom w:val="single" w:sz="4" w:space="0" w:color="000000"/>
              <w:right w:val="single" w:sz="4" w:space="0" w:color="000000"/>
            </w:tcBorders>
            <w:shd w:val="clear" w:color="auto" w:fill="4472C4" w:themeFill="accent1"/>
            <w:vAlign w:val="center"/>
          </w:tcPr>
          <w:p w14:paraId="53AD3558" w14:textId="77777777" w:rsidR="00E21A2F" w:rsidRPr="00435CB1" w:rsidRDefault="008D4BCF">
            <w:pPr>
              <w:jc w:val="center"/>
              <w:rPr>
                <w:rFonts w:ascii="Arial Nova Light" w:eastAsia="Times New Roman" w:hAnsi="Arial Nova Light" w:cs="Times New Roman"/>
                <w:b/>
                <w:color w:val="FFFFFF" w:themeColor="background1"/>
                <w:sz w:val="20"/>
              </w:rPr>
            </w:pPr>
            <w:r w:rsidRPr="00435CB1">
              <w:rPr>
                <w:rFonts w:ascii="Arial Nova Light" w:eastAsia="Times New Roman" w:hAnsi="Arial Nova Light" w:cs="Times New Roman"/>
                <w:b/>
                <w:color w:val="FFFFFF" w:themeColor="background1"/>
                <w:sz w:val="20"/>
              </w:rPr>
              <w:t>TIPO DE RECURSO</w:t>
            </w:r>
          </w:p>
        </w:tc>
      </w:tr>
      <w:tr w:rsidR="00E21A2F" w:rsidRPr="00CE598B" w14:paraId="250D1818"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0918E" w14:textId="77777777" w:rsidR="00E21A2F" w:rsidRPr="00CE598B" w:rsidRDefault="008D4BCF">
            <w:pPr>
              <w:jc w:val="cente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95CDB2A" w14:textId="77777777" w:rsidR="00E21A2F" w:rsidRPr="00CE598B" w:rsidRDefault="008D4BCF">
            <w:pPr>
              <w:jc w:val="cente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0A50A75D" w14:textId="77777777" w:rsidR="00E21A2F" w:rsidRPr="00CE598B" w:rsidRDefault="008D4BCF">
            <w:pPr>
              <w:jc w:val="cente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3314ABD" w14:textId="77777777" w:rsidR="00E21A2F" w:rsidRPr="00CE598B" w:rsidRDefault="008D4BCF">
            <w:pPr>
              <w:jc w:val="center"/>
              <w:rPr>
                <w:rFonts w:ascii="Arial Nova Light" w:eastAsia="Times New Roman" w:hAnsi="Arial Nova Light" w:cs="Times New Roman"/>
                <w:color w:val="000000"/>
                <w:sz w:val="20"/>
              </w:rPr>
            </w:pPr>
            <w:r w:rsidRPr="00CE598B">
              <w:rPr>
                <w:rFonts w:ascii="Arial Nova Light" w:eastAsia="Times New Roman" w:hAnsi="Arial Nova Light" w:cs="Times New Roman"/>
                <w:color w:val="000000"/>
                <w:sz w:val="20"/>
              </w:rPr>
              <w:t>Distrital</w:t>
            </w:r>
          </w:p>
        </w:tc>
      </w:tr>
    </w:tbl>
    <w:p w14:paraId="0262059F" w14:textId="77777777" w:rsidR="00E21A2F" w:rsidRPr="00CE598B" w:rsidRDefault="008D4BCF">
      <w:pPr>
        <w:jc w:val="left"/>
        <w:rPr>
          <w:rFonts w:ascii="Arial Nova Light" w:eastAsia="Times New Roman" w:hAnsi="Arial Nova Light" w:cs="Times New Roman"/>
          <w:i/>
          <w:sz w:val="20"/>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057E6162" w14:textId="77777777" w:rsidR="00E21A2F" w:rsidRPr="00CE598B" w:rsidRDefault="00E21A2F">
      <w:pPr>
        <w:pBdr>
          <w:top w:val="nil"/>
          <w:left w:val="nil"/>
          <w:bottom w:val="nil"/>
          <w:right w:val="nil"/>
          <w:between w:val="nil"/>
        </w:pBdr>
        <w:ind w:left="1068" w:hanging="708"/>
        <w:jc w:val="left"/>
        <w:rPr>
          <w:rFonts w:ascii="Arial Nova Light" w:eastAsia="Times New Roman" w:hAnsi="Arial Nova Light" w:cs="Times New Roman"/>
          <w:b/>
          <w:sz w:val="20"/>
        </w:rPr>
      </w:pPr>
    </w:p>
    <w:p w14:paraId="5C6A9E0E" w14:textId="77777777" w:rsidR="00E21A2F" w:rsidRPr="00CE598B" w:rsidRDefault="00E21A2F">
      <w:pPr>
        <w:pBdr>
          <w:top w:val="nil"/>
          <w:left w:val="nil"/>
          <w:bottom w:val="nil"/>
          <w:right w:val="nil"/>
          <w:between w:val="nil"/>
        </w:pBdr>
        <w:jc w:val="left"/>
        <w:rPr>
          <w:rFonts w:ascii="Arial Nova Light" w:eastAsia="Times New Roman" w:hAnsi="Arial Nova Light" w:cs="Times New Roman"/>
          <w:color w:val="000000"/>
          <w:sz w:val="20"/>
        </w:rPr>
      </w:pPr>
    </w:p>
    <w:p w14:paraId="013E6B6D" w14:textId="77777777" w:rsidR="00E21A2F" w:rsidRPr="00CE598B" w:rsidRDefault="00E21A2F">
      <w:pPr>
        <w:pBdr>
          <w:top w:val="nil"/>
          <w:left w:val="nil"/>
          <w:bottom w:val="nil"/>
          <w:right w:val="nil"/>
          <w:between w:val="nil"/>
        </w:pBdr>
        <w:ind w:left="1068" w:hanging="708"/>
        <w:jc w:val="left"/>
        <w:rPr>
          <w:rFonts w:ascii="Arial Nova Light" w:eastAsia="Times New Roman" w:hAnsi="Arial Nova Light" w:cs="Times New Roman"/>
          <w:color w:val="000000"/>
          <w:sz w:val="20"/>
        </w:rPr>
      </w:pPr>
    </w:p>
    <w:p w14:paraId="52ABF1D0" w14:textId="77777777" w:rsidR="00E21A2F" w:rsidRPr="00CE598B" w:rsidRDefault="008D4BCF">
      <w:pPr>
        <w:pStyle w:val="Ttulo1"/>
        <w:numPr>
          <w:ilvl w:val="0"/>
          <w:numId w:val="17"/>
        </w:numPr>
        <w:rPr>
          <w:rFonts w:ascii="Arial Nova Light" w:hAnsi="Arial Nova Light"/>
          <w:sz w:val="20"/>
          <w:szCs w:val="20"/>
        </w:rPr>
      </w:pPr>
      <w:r w:rsidRPr="00CE598B">
        <w:rPr>
          <w:rFonts w:ascii="Arial Nova Light" w:hAnsi="Arial Nova Light"/>
          <w:sz w:val="20"/>
          <w:szCs w:val="20"/>
        </w:rPr>
        <w:t>PROGRAMACIÓN</w:t>
      </w:r>
    </w:p>
    <w:p w14:paraId="2968A1C4" w14:textId="77777777" w:rsidR="00E21A2F" w:rsidRPr="00CE598B" w:rsidRDefault="00E21A2F">
      <w:pPr>
        <w:pBdr>
          <w:top w:val="nil"/>
          <w:left w:val="nil"/>
          <w:bottom w:val="nil"/>
          <w:right w:val="nil"/>
          <w:between w:val="nil"/>
        </w:pBdr>
        <w:tabs>
          <w:tab w:val="center" w:pos="4252"/>
          <w:tab w:val="right" w:pos="8504"/>
        </w:tabs>
        <w:rPr>
          <w:rFonts w:ascii="Arial Nova Light" w:eastAsia="Times New Roman" w:hAnsi="Arial Nova Light" w:cs="Times New Roman"/>
          <w:b/>
          <w:color w:val="000000"/>
          <w:sz w:val="20"/>
        </w:rPr>
      </w:pPr>
    </w:p>
    <w:p w14:paraId="2E129C0B" w14:textId="77777777" w:rsidR="00E21A2F" w:rsidRPr="00CE598B" w:rsidRDefault="008D4BCF" w:rsidP="00151DA6">
      <w:pPr>
        <w:pStyle w:val="Ttulo2"/>
        <w:numPr>
          <w:ilvl w:val="0"/>
          <w:numId w:val="19"/>
        </w:numPr>
        <w:rPr>
          <w:rFonts w:ascii="Arial Nova Light" w:hAnsi="Arial Nova Light"/>
          <w:sz w:val="20"/>
          <w:szCs w:val="20"/>
        </w:rPr>
      </w:pPr>
      <w:r w:rsidRPr="00CE598B">
        <w:rPr>
          <w:rFonts w:ascii="Arial Nova Light" w:hAnsi="Arial Nova Light"/>
          <w:sz w:val="20"/>
          <w:szCs w:val="20"/>
        </w:rPr>
        <w:t>Indicadores de producto</w:t>
      </w:r>
    </w:p>
    <w:p w14:paraId="1AF9228C" w14:textId="77777777" w:rsidR="00E21A2F" w:rsidRPr="00CE598B" w:rsidRDefault="00E21A2F">
      <w:pPr>
        <w:jc w:val="left"/>
        <w:rPr>
          <w:rFonts w:ascii="Arial Nova Light" w:eastAsia="Times New Roman" w:hAnsi="Arial Nova Light" w:cs="Times New Roman"/>
          <w:sz w:val="20"/>
          <w:highlight w:val="yellow"/>
        </w:rPr>
      </w:pPr>
    </w:p>
    <w:p w14:paraId="62AF1273" w14:textId="77777777" w:rsidR="00E21A2F" w:rsidRPr="00CE598B" w:rsidRDefault="00E21A2F">
      <w:pPr>
        <w:ind w:left="1140"/>
        <w:rPr>
          <w:rFonts w:ascii="Arial Nova Light" w:eastAsia="Times New Roman" w:hAnsi="Arial Nova Light" w:cs="Times New Roman"/>
          <w:i/>
          <w:sz w:val="20"/>
          <w:highlight w:val="yellow"/>
        </w:rPr>
      </w:pPr>
    </w:p>
    <w:tbl>
      <w:tblPr>
        <w:tblStyle w:val="affffffffffffff6"/>
        <w:tblW w:w="9195" w:type="dxa"/>
        <w:jc w:val="center"/>
        <w:tblInd w:w="0" w:type="dxa"/>
        <w:tblLayout w:type="fixed"/>
        <w:tblLook w:val="0400" w:firstRow="0" w:lastRow="0" w:firstColumn="0" w:lastColumn="0" w:noHBand="0" w:noVBand="1"/>
      </w:tblPr>
      <w:tblGrid>
        <w:gridCol w:w="3000"/>
        <w:gridCol w:w="2265"/>
        <w:gridCol w:w="1965"/>
        <w:gridCol w:w="1965"/>
      </w:tblGrid>
      <w:tr w:rsidR="00435CB1" w:rsidRPr="00435CB1" w14:paraId="71E71CFD" w14:textId="77777777" w:rsidTr="00435CB1">
        <w:trPr>
          <w:trHeight w:val="625"/>
          <w:tblHeader/>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7163AB74" w14:textId="77777777" w:rsidR="00E21A2F" w:rsidRPr="00435CB1" w:rsidRDefault="008D4BCF">
            <w:pPr>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PRODUCTO</w:t>
            </w:r>
          </w:p>
        </w:tc>
        <w:tc>
          <w:tcPr>
            <w:tcW w:w="2265" w:type="dxa"/>
            <w:tcBorders>
              <w:top w:val="single" w:sz="4" w:space="0" w:color="000000"/>
              <w:left w:val="nil"/>
              <w:bottom w:val="single" w:sz="4" w:space="0" w:color="000000"/>
              <w:right w:val="single" w:sz="4" w:space="0" w:color="000000"/>
            </w:tcBorders>
            <w:shd w:val="clear" w:color="auto" w:fill="4472C4" w:themeFill="accent1"/>
            <w:vAlign w:val="center"/>
          </w:tcPr>
          <w:p w14:paraId="17B56DA4" w14:textId="77777777" w:rsidR="00E21A2F" w:rsidRPr="00435CB1" w:rsidRDefault="008D4BCF">
            <w:pPr>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INDICADOR</w:t>
            </w:r>
          </w:p>
        </w:tc>
        <w:tc>
          <w:tcPr>
            <w:tcW w:w="1965" w:type="dxa"/>
            <w:tcBorders>
              <w:top w:val="single" w:sz="4" w:space="0" w:color="000000"/>
              <w:left w:val="nil"/>
              <w:bottom w:val="single" w:sz="4" w:space="0" w:color="000000"/>
              <w:right w:val="single" w:sz="4" w:space="0" w:color="000000"/>
            </w:tcBorders>
            <w:shd w:val="clear" w:color="auto" w:fill="4472C4" w:themeFill="accent1"/>
            <w:vAlign w:val="center"/>
          </w:tcPr>
          <w:p w14:paraId="263BE0A8" w14:textId="77777777" w:rsidR="00E21A2F" w:rsidRPr="00435CB1" w:rsidRDefault="008D4BCF">
            <w:pPr>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MEDIDO A TRAVÉS DE</w:t>
            </w:r>
          </w:p>
        </w:tc>
        <w:tc>
          <w:tcPr>
            <w:tcW w:w="1965" w:type="dxa"/>
            <w:tcBorders>
              <w:top w:val="single" w:sz="4" w:space="0" w:color="000000"/>
              <w:left w:val="nil"/>
              <w:bottom w:val="single" w:sz="4" w:space="0" w:color="000000"/>
              <w:right w:val="single" w:sz="4" w:space="0" w:color="000000"/>
            </w:tcBorders>
            <w:shd w:val="clear" w:color="auto" w:fill="4472C4" w:themeFill="accent1"/>
            <w:vAlign w:val="center"/>
          </w:tcPr>
          <w:p w14:paraId="622649B9" w14:textId="77777777" w:rsidR="00E21A2F" w:rsidRPr="00435CB1" w:rsidRDefault="008D4BCF">
            <w:pPr>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 xml:space="preserve">META </w:t>
            </w:r>
          </w:p>
        </w:tc>
      </w:tr>
      <w:tr w:rsidR="00E21A2F" w:rsidRPr="00435CB1" w14:paraId="148107AF" w14:textId="77777777">
        <w:trPr>
          <w:trHeight w:val="310"/>
          <w:jc w:val="center"/>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500D7F" w14:textId="77777777" w:rsidR="00E21A2F" w:rsidRPr="00435CB1"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Servicio de asistencia técnica para la consolidación de negocios verdes</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29713" w14:textId="77777777" w:rsidR="00E21A2F" w:rsidRPr="00435CB1" w:rsidRDefault="008D4BCF">
            <w:pP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Negocios verdes verificados</w:t>
            </w:r>
          </w:p>
        </w:tc>
        <w:tc>
          <w:tcPr>
            <w:tcW w:w="1965" w:type="dxa"/>
            <w:tcBorders>
              <w:top w:val="single" w:sz="4" w:space="0" w:color="000000"/>
              <w:left w:val="nil"/>
              <w:bottom w:val="single" w:sz="4" w:space="0" w:color="000000"/>
              <w:right w:val="single" w:sz="4" w:space="0" w:color="000000"/>
            </w:tcBorders>
            <w:shd w:val="clear" w:color="auto" w:fill="auto"/>
            <w:vAlign w:val="center"/>
          </w:tcPr>
          <w:p w14:paraId="560AC137" w14:textId="77777777" w:rsidR="00E21A2F" w:rsidRPr="00435CB1" w:rsidRDefault="008D4BCF">
            <w:pP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 xml:space="preserve">Número </w:t>
            </w:r>
          </w:p>
        </w:tc>
        <w:tc>
          <w:tcPr>
            <w:tcW w:w="1965" w:type="dxa"/>
            <w:tcBorders>
              <w:top w:val="single" w:sz="4" w:space="0" w:color="000000"/>
              <w:left w:val="nil"/>
              <w:bottom w:val="single" w:sz="4" w:space="0" w:color="000000"/>
              <w:right w:val="single" w:sz="4" w:space="0" w:color="000000"/>
            </w:tcBorders>
            <w:shd w:val="clear" w:color="auto" w:fill="auto"/>
            <w:vAlign w:val="center"/>
          </w:tcPr>
          <w:p w14:paraId="75A34AFF" w14:textId="376D2FCA" w:rsidR="00E21A2F" w:rsidRPr="00435CB1" w:rsidRDefault="008D4BCF">
            <w:pP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100</w:t>
            </w:r>
            <w:r w:rsidR="00807CAB" w:rsidRPr="00435CB1">
              <w:rPr>
                <w:rFonts w:ascii="Arial Nova Light" w:eastAsia="Times New Roman" w:hAnsi="Arial Nova Light" w:cs="Times New Roman"/>
                <w:sz w:val="16"/>
                <w:szCs w:val="16"/>
              </w:rPr>
              <w:t>*</w:t>
            </w:r>
          </w:p>
        </w:tc>
      </w:tr>
      <w:tr w:rsidR="00E21A2F" w:rsidRPr="00435CB1" w14:paraId="6A07AD35" w14:textId="77777777">
        <w:trPr>
          <w:trHeight w:val="911"/>
          <w:jc w:val="center"/>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107F8B" w14:textId="77777777" w:rsidR="00E21A2F" w:rsidRPr="00435CB1" w:rsidRDefault="008D4BCF">
            <w:pPr>
              <w:pBdr>
                <w:top w:val="nil"/>
                <w:left w:val="nil"/>
                <w:bottom w:val="nil"/>
                <w:right w:val="nil"/>
                <w:between w:val="nil"/>
              </w:pBd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Servicio de divulgación de la incorporación de consideraciones ambientales en la planificación sectorial</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9CF76" w14:textId="77777777" w:rsidR="00E21A2F" w:rsidRPr="00435CB1" w:rsidRDefault="008D4BCF">
            <w:pP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Campañas divulgadas</w:t>
            </w:r>
          </w:p>
        </w:tc>
        <w:tc>
          <w:tcPr>
            <w:tcW w:w="1965" w:type="dxa"/>
            <w:tcBorders>
              <w:top w:val="single" w:sz="4" w:space="0" w:color="000000"/>
              <w:left w:val="nil"/>
              <w:bottom w:val="single" w:sz="4" w:space="0" w:color="000000"/>
              <w:right w:val="single" w:sz="4" w:space="0" w:color="000000"/>
            </w:tcBorders>
            <w:shd w:val="clear" w:color="auto" w:fill="auto"/>
            <w:vAlign w:val="center"/>
          </w:tcPr>
          <w:p w14:paraId="0E98C527" w14:textId="77777777" w:rsidR="00E21A2F" w:rsidRPr="00435CB1" w:rsidRDefault="008D4BCF">
            <w:pP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Número</w:t>
            </w:r>
          </w:p>
        </w:tc>
        <w:tc>
          <w:tcPr>
            <w:tcW w:w="1965" w:type="dxa"/>
            <w:tcBorders>
              <w:top w:val="single" w:sz="4" w:space="0" w:color="000000"/>
              <w:left w:val="nil"/>
              <w:bottom w:val="single" w:sz="4" w:space="0" w:color="000000"/>
              <w:right w:val="single" w:sz="4" w:space="0" w:color="000000"/>
            </w:tcBorders>
            <w:shd w:val="clear" w:color="auto" w:fill="auto"/>
            <w:vAlign w:val="center"/>
          </w:tcPr>
          <w:p w14:paraId="15D01022" w14:textId="77777777" w:rsidR="00E21A2F" w:rsidRPr="00435CB1" w:rsidRDefault="008D4BCF">
            <w:pP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9</w:t>
            </w:r>
          </w:p>
        </w:tc>
      </w:tr>
      <w:tr w:rsidR="00E21A2F" w:rsidRPr="00435CB1" w14:paraId="779B8A90" w14:textId="77777777">
        <w:trPr>
          <w:trHeight w:val="911"/>
          <w:jc w:val="center"/>
        </w:trPr>
        <w:tc>
          <w:tcPr>
            <w:tcW w:w="300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38CC7AF" w14:textId="77777777" w:rsidR="00E21A2F" w:rsidRPr="00435CB1" w:rsidRDefault="008D4BCF">
            <w:pPr>
              <w:spacing w:before="240" w:after="240"/>
              <w:jc w:val="left"/>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Documentos de lineamientos técnicos para mejorar la calidad ambiental de las áreas urbanas.</w:t>
            </w:r>
          </w:p>
        </w:tc>
        <w:tc>
          <w:tcPr>
            <w:tcW w:w="226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AD560F7" w14:textId="53F296A7" w:rsidR="00E21A2F" w:rsidRPr="00435CB1" w:rsidRDefault="008D4BCF">
            <w:pPr>
              <w:spacing w:before="240" w:after="240"/>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Documentos de lineamientos técnicos para mejorar la calidad ambiental de las áreas urbanas elaborados.</w:t>
            </w:r>
          </w:p>
        </w:tc>
        <w:tc>
          <w:tcPr>
            <w:tcW w:w="19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F595C9"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Número de documentos</w:t>
            </w:r>
          </w:p>
        </w:tc>
        <w:tc>
          <w:tcPr>
            <w:tcW w:w="19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800063"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1</w:t>
            </w:r>
          </w:p>
        </w:tc>
      </w:tr>
      <w:tr w:rsidR="00E21A2F" w:rsidRPr="00435CB1" w14:paraId="2E616A7E" w14:textId="77777777">
        <w:trPr>
          <w:trHeight w:val="911"/>
          <w:jc w:val="center"/>
        </w:trPr>
        <w:tc>
          <w:tcPr>
            <w:tcW w:w="300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51FA3C9" w14:textId="77777777" w:rsidR="00E21A2F" w:rsidRPr="00435CB1" w:rsidRDefault="008D4BCF">
            <w:pPr>
              <w:spacing w:before="240" w:after="240"/>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Servicio de asistencia técnica para la incorporación de variables ambientales en la planificación sectorial</w:t>
            </w:r>
          </w:p>
        </w:tc>
        <w:tc>
          <w:tcPr>
            <w:tcW w:w="22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DB1808" w14:textId="77777777" w:rsidR="00E21A2F" w:rsidRPr="00435CB1" w:rsidRDefault="008D4BCF">
            <w:pPr>
              <w:spacing w:before="240" w:after="240"/>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Entidades y sectores asistidos técnicamente para la incorporación de variables ambientales en la planificación sectorial</w:t>
            </w:r>
          </w:p>
        </w:tc>
        <w:tc>
          <w:tcPr>
            <w:tcW w:w="19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535C5B7"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 xml:space="preserve">Número </w:t>
            </w:r>
          </w:p>
        </w:tc>
        <w:tc>
          <w:tcPr>
            <w:tcW w:w="19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EF0361"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1000*</w:t>
            </w:r>
          </w:p>
        </w:tc>
      </w:tr>
    </w:tbl>
    <w:p w14:paraId="6A3F3DD6" w14:textId="77777777" w:rsidR="00E21A2F" w:rsidRPr="00CE598B" w:rsidRDefault="008D4BCF">
      <w:pPr>
        <w:jc w:val="left"/>
        <w:rPr>
          <w:rFonts w:ascii="Arial Nova Light" w:eastAsia="Times New Roman" w:hAnsi="Arial Nova Light" w:cs="Times New Roman"/>
          <w:i/>
          <w:sz w:val="20"/>
        </w:rPr>
      </w:pPr>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17342152" w14:textId="77777777" w:rsidR="00E21A2F" w:rsidRPr="00CE598B" w:rsidRDefault="00E21A2F">
      <w:pPr>
        <w:rPr>
          <w:rFonts w:ascii="Arial Nova Light" w:eastAsia="Times New Roman" w:hAnsi="Arial Nova Light" w:cs="Times New Roman"/>
          <w:sz w:val="20"/>
          <w:highlight w:val="green"/>
        </w:rPr>
      </w:pPr>
    </w:p>
    <w:p w14:paraId="45EF13D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La meta del producto “</w:t>
      </w:r>
      <w:r w:rsidRPr="00CE598B">
        <w:rPr>
          <w:rFonts w:ascii="Arial Nova Light" w:eastAsia="Times New Roman" w:hAnsi="Arial Nova Light" w:cs="Times New Roman"/>
          <w:i/>
          <w:sz w:val="20"/>
        </w:rPr>
        <w:t>Servicio de asistencia técnica para la incorporación de variables ambientales en la planificación sectoria</w:t>
      </w:r>
      <w:r w:rsidRPr="00CE598B">
        <w:rPr>
          <w:rFonts w:ascii="Arial Nova Light" w:eastAsia="Times New Roman" w:hAnsi="Arial Nova Light" w:cs="Times New Roman"/>
          <w:sz w:val="20"/>
        </w:rPr>
        <w:t>l”,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7FD80845" w14:textId="77777777" w:rsidR="00E21A2F" w:rsidRPr="00CE598B" w:rsidRDefault="00E21A2F">
      <w:pPr>
        <w:rPr>
          <w:rFonts w:ascii="Arial Nova Light" w:eastAsia="Times New Roman" w:hAnsi="Arial Nova Light" w:cs="Times New Roman"/>
          <w:sz w:val="20"/>
        </w:rPr>
      </w:pPr>
    </w:p>
    <w:p w14:paraId="1DC24CFC"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La meta del producto “</w:t>
      </w:r>
      <w:r w:rsidRPr="00CE598B">
        <w:rPr>
          <w:rFonts w:ascii="Arial Nova Light" w:eastAsia="Times New Roman" w:hAnsi="Arial Nova Light" w:cs="Times New Roman"/>
          <w:i/>
          <w:sz w:val="20"/>
        </w:rPr>
        <w:t>Servicio de asistencia técnica para la consolidación de negocios verdes”,</w:t>
      </w:r>
      <w:r w:rsidRPr="00CE598B">
        <w:rPr>
          <w:rFonts w:ascii="Arial Nova Light" w:eastAsia="Times New Roman" w:hAnsi="Arial Nova Light" w:cs="Times New Roman"/>
          <w:sz w:val="20"/>
        </w:rPr>
        <w:t xml:space="preserve"> corresponde a 100 negocios verdes verificados más 6 proyectos asociativos de economía circular más </w:t>
      </w:r>
      <w:r w:rsidRPr="00CE598B">
        <w:rPr>
          <w:rFonts w:ascii="Arial Nova Light" w:eastAsia="Times New Roman" w:hAnsi="Arial Nova Light" w:cs="Times New Roman"/>
          <w:sz w:val="20"/>
        </w:rPr>
        <w:lastRenderedPageBreak/>
        <w:t>800 proyectos de promoción de uso eficiente de recursos más un diseño y seguimiento a la estrategia de crecimiento verde.</w:t>
      </w:r>
    </w:p>
    <w:p w14:paraId="42101439" w14:textId="77777777" w:rsidR="00E21A2F" w:rsidRPr="00CE598B" w:rsidRDefault="00E21A2F">
      <w:pPr>
        <w:rPr>
          <w:rFonts w:ascii="Arial Nova Light" w:eastAsia="Times New Roman" w:hAnsi="Arial Nova Light" w:cs="Times New Roman"/>
          <w:sz w:val="20"/>
          <w:highlight w:val="green"/>
        </w:rPr>
      </w:pPr>
    </w:p>
    <w:p w14:paraId="7DE49CC7" w14:textId="77777777" w:rsidR="00E21A2F" w:rsidRPr="00CE598B" w:rsidRDefault="00E21A2F">
      <w:pPr>
        <w:rPr>
          <w:rFonts w:ascii="Arial Nova Light" w:eastAsia="Times New Roman" w:hAnsi="Arial Nova Light" w:cs="Times New Roman"/>
          <w:sz w:val="20"/>
        </w:rPr>
      </w:pPr>
    </w:p>
    <w:p w14:paraId="465F88D6" w14:textId="77777777" w:rsidR="00E21A2F" w:rsidRPr="00CE598B" w:rsidRDefault="008D4BCF" w:rsidP="00151DA6">
      <w:pPr>
        <w:pStyle w:val="Ttulo2"/>
        <w:numPr>
          <w:ilvl w:val="0"/>
          <w:numId w:val="19"/>
        </w:numPr>
        <w:rPr>
          <w:rFonts w:ascii="Arial Nova Light" w:hAnsi="Arial Nova Light"/>
          <w:sz w:val="20"/>
          <w:szCs w:val="20"/>
        </w:rPr>
      </w:pPr>
      <w:r w:rsidRPr="00CE598B">
        <w:rPr>
          <w:rFonts w:ascii="Arial Nova Light" w:hAnsi="Arial Nova Light"/>
          <w:sz w:val="20"/>
          <w:szCs w:val="20"/>
        </w:rPr>
        <w:t>Indicadores de gestión</w:t>
      </w:r>
    </w:p>
    <w:p w14:paraId="5A114E09" w14:textId="77777777" w:rsidR="00E21A2F" w:rsidRPr="00CE598B" w:rsidRDefault="00E21A2F">
      <w:pPr>
        <w:jc w:val="left"/>
        <w:rPr>
          <w:rFonts w:ascii="Arial Nova Light" w:eastAsia="Times New Roman" w:hAnsi="Arial Nova Light" w:cs="Times New Roman"/>
          <w:sz w:val="20"/>
          <w:highlight w:val="yellow"/>
        </w:rPr>
      </w:pPr>
    </w:p>
    <w:p w14:paraId="64EB965E" w14:textId="77777777" w:rsidR="00E21A2F" w:rsidRPr="00CE598B" w:rsidRDefault="00E21A2F">
      <w:pPr>
        <w:ind w:left="1068"/>
        <w:rPr>
          <w:rFonts w:ascii="Arial Nova Light" w:eastAsia="Times New Roman" w:hAnsi="Arial Nova Light" w:cs="Times New Roman"/>
          <w:sz w:val="20"/>
          <w:highlight w:val="yellow"/>
        </w:rPr>
      </w:pPr>
    </w:p>
    <w:tbl>
      <w:tblPr>
        <w:tblStyle w:val="affffffffffffff7"/>
        <w:tblW w:w="9276" w:type="dxa"/>
        <w:jc w:val="center"/>
        <w:tblInd w:w="0" w:type="dxa"/>
        <w:tblLayout w:type="fixed"/>
        <w:tblLook w:val="0400" w:firstRow="0" w:lastRow="0" w:firstColumn="0" w:lastColumn="0" w:noHBand="0" w:noVBand="1"/>
      </w:tblPr>
      <w:tblGrid>
        <w:gridCol w:w="3056"/>
        <w:gridCol w:w="2274"/>
        <w:gridCol w:w="1973"/>
        <w:gridCol w:w="1973"/>
      </w:tblGrid>
      <w:tr w:rsidR="00435CB1" w:rsidRPr="00435CB1" w14:paraId="1FD6B65E" w14:textId="77777777" w:rsidTr="00435CB1">
        <w:trPr>
          <w:trHeight w:val="696"/>
          <w:tblHeader/>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3CF491F4" w14:textId="77777777" w:rsidR="00E21A2F" w:rsidRPr="00435CB1" w:rsidRDefault="008D4BCF">
            <w:pPr>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INDICADOR</w:t>
            </w:r>
          </w:p>
        </w:tc>
        <w:tc>
          <w:tcPr>
            <w:tcW w:w="2274" w:type="dxa"/>
            <w:tcBorders>
              <w:top w:val="single" w:sz="4" w:space="0" w:color="000000"/>
              <w:left w:val="nil"/>
              <w:bottom w:val="single" w:sz="4" w:space="0" w:color="000000"/>
              <w:right w:val="single" w:sz="4" w:space="0" w:color="000000"/>
            </w:tcBorders>
            <w:shd w:val="clear" w:color="auto" w:fill="4472C4" w:themeFill="accent1"/>
            <w:vAlign w:val="center"/>
          </w:tcPr>
          <w:p w14:paraId="0D901682" w14:textId="77777777" w:rsidR="00E21A2F" w:rsidRPr="00435CB1" w:rsidRDefault="008D4BCF">
            <w:pPr>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 xml:space="preserve">MEDIDO A TRAVÉS DE </w:t>
            </w:r>
          </w:p>
        </w:tc>
        <w:tc>
          <w:tcPr>
            <w:tcW w:w="1973" w:type="dxa"/>
            <w:tcBorders>
              <w:top w:val="single" w:sz="4" w:space="0" w:color="000000"/>
              <w:left w:val="nil"/>
              <w:bottom w:val="single" w:sz="4" w:space="0" w:color="000000"/>
              <w:right w:val="single" w:sz="4" w:space="0" w:color="000000"/>
            </w:tcBorders>
            <w:shd w:val="clear" w:color="auto" w:fill="4472C4" w:themeFill="accent1"/>
            <w:vAlign w:val="center"/>
          </w:tcPr>
          <w:p w14:paraId="6BBC3D09" w14:textId="77777777" w:rsidR="00E21A2F" w:rsidRPr="00435CB1" w:rsidRDefault="008D4BCF">
            <w:pPr>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CÓDIGO</w:t>
            </w:r>
          </w:p>
        </w:tc>
        <w:tc>
          <w:tcPr>
            <w:tcW w:w="1973" w:type="dxa"/>
            <w:tcBorders>
              <w:top w:val="single" w:sz="4" w:space="0" w:color="000000"/>
              <w:left w:val="nil"/>
              <w:bottom w:val="single" w:sz="4" w:space="0" w:color="000000"/>
              <w:right w:val="single" w:sz="4" w:space="0" w:color="000000"/>
            </w:tcBorders>
            <w:shd w:val="clear" w:color="auto" w:fill="4472C4" w:themeFill="accent1"/>
            <w:vAlign w:val="center"/>
          </w:tcPr>
          <w:p w14:paraId="2F7E6ADF" w14:textId="77777777" w:rsidR="00E21A2F" w:rsidRPr="00435CB1" w:rsidRDefault="008D4BCF">
            <w:pPr>
              <w:jc w:val="center"/>
              <w:rPr>
                <w:rFonts w:ascii="Arial Nova Light" w:eastAsia="Times New Roman" w:hAnsi="Arial Nova Light" w:cs="Times New Roman"/>
                <w:b/>
                <w:color w:val="FFFFFF" w:themeColor="background1"/>
                <w:sz w:val="16"/>
                <w:szCs w:val="16"/>
              </w:rPr>
            </w:pPr>
            <w:r w:rsidRPr="00435CB1">
              <w:rPr>
                <w:rFonts w:ascii="Arial Nova Light" w:eastAsia="Times New Roman" w:hAnsi="Arial Nova Light" w:cs="Times New Roman"/>
                <w:b/>
                <w:color w:val="FFFFFF" w:themeColor="background1"/>
                <w:sz w:val="16"/>
                <w:szCs w:val="16"/>
              </w:rPr>
              <w:t xml:space="preserve">META </w:t>
            </w:r>
          </w:p>
        </w:tc>
      </w:tr>
      <w:tr w:rsidR="00E21A2F" w:rsidRPr="00435CB1" w14:paraId="3C18379B" w14:textId="77777777" w:rsidTr="009E09D6">
        <w:trPr>
          <w:trHeight w:val="804"/>
          <w:jc w:val="center"/>
        </w:trPr>
        <w:tc>
          <w:tcPr>
            <w:tcW w:w="3056"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A9C9AAF"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Planes de Acción o gestión con seguimiento.</w:t>
            </w:r>
          </w:p>
        </w:tc>
        <w:tc>
          <w:tcPr>
            <w:tcW w:w="2274" w:type="dxa"/>
            <w:tcBorders>
              <w:top w:val="single" w:sz="4" w:space="0" w:color="000000"/>
              <w:left w:val="nil"/>
              <w:bottom w:val="single" w:sz="4" w:space="0" w:color="000000"/>
              <w:right w:val="single" w:sz="4" w:space="0" w:color="000000"/>
            </w:tcBorders>
            <w:shd w:val="clear" w:color="auto" w:fill="auto"/>
            <w:vAlign w:val="center"/>
          </w:tcPr>
          <w:p w14:paraId="64E73750" w14:textId="77777777" w:rsidR="00E21A2F" w:rsidRPr="00435CB1" w:rsidRDefault="008D4BCF">
            <w:pP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Número</w:t>
            </w:r>
          </w:p>
        </w:tc>
        <w:tc>
          <w:tcPr>
            <w:tcW w:w="1973" w:type="dxa"/>
            <w:tcBorders>
              <w:top w:val="single" w:sz="4" w:space="0" w:color="000000"/>
              <w:left w:val="nil"/>
              <w:bottom w:val="single" w:sz="4" w:space="0" w:color="000000"/>
              <w:right w:val="single" w:sz="4" w:space="0" w:color="000000"/>
            </w:tcBorders>
            <w:shd w:val="clear" w:color="auto" w:fill="auto"/>
            <w:vAlign w:val="center"/>
          </w:tcPr>
          <w:p w14:paraId="1541EF20"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0900G113</w:t>
            </w:r>
          </w:p>
        </w:tc>
        <w:tc>
          <w:tcPr>
            <w:tcW w:w="1973" w:type="dxa"/>
            <w:tcBorders>
              <w:top w:val="single" w:sz="4" w:space="0" w:color="000000"/>
              <w:left w:val="nil"/>
              <w:bottom w:val="single" w:sz="4" w:space="0" w:color="000000"/>
              <w:right w:val="single" w:sz="4" w:space="0" w:color="000000"/>
            </w:tcBorders>
            <w:shd w:val="clear" w:color="auto" w:fill="auto"/>
            <w:vAlign w:val="center"/>
          </w:tcPr>
          <w:p w14:paraId="1D7F6A28" w14:textId="505DBECA" w:rsidR="00E21A2F" w:rsidRPr="00435CB1" w:rsidRDefault="00807CAB">
            <w:pP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1</w:t>
            </w:r>
          </w:p>
        </w:tc>
      </w:tr>
      <w:tr w:rsidR="00E21A2F" w:rsidRPr="00435CB1" w14:paraId="6D2578DB" w14:textId="77777777" w:rsidTr="009E09D6">
        <w:trPr>
          <w:trHeight w:val="804"/>
          <w:jc w:val="center"/>
        </w:trPr>
        <w:tc>
          <w:tcPr>
            <w:tcW w:w="305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562A3B9" w14:textId="77777777" w:rsidR="00E21A2F" w:rsidRPr="00435CB1" w:rsidRDefault="008D4BCF">
            <w:pPr>
              <w:spacing w:before="240" w:after="240"/>
              <w:jc w:val="left"/>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Planes de Acción o Gestión formulados.</w:t>
            </w:r>
          </w:p>
        </w:tc>
        <w:tc>
          <w:tcPr>
            <w:tcW w:w="2274"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42FE5C6"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Número</w:t>
            </w:r>
          </w:p>
        </w:tc>
        <w:tc>
          <w:tcPr>
            <w:tcW w:w="19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8E902F"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 xml:space="preserve">0900G112 </w:t>
            </w:r>
          </w:p>
        </w:tc>
        <w:tc>
          <w:tcPr>
            <w:tcW w:w="19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3E17D7"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1</w:t>
            </w:r>
          </w:p>
        </w:tc>
      </w:tr>
      <w:tr w:rsidR="00E21A2F" w:rsidRPr="00435CB1" w14:paraId="465ABDD0" w14:textId="77777777" w:rsidTr="009E09D6">
        <w:trPr>
          <w:trHeight w:val="804"/>
          <w:jc w:val="center"/>
        </w:trPr>
        <w:tc>
          <w:tcPr>
            <w:tcW w:w="3056"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73D7BCF" w14:textId="77777777" w:rsidR="00E21A2F" w:rsidRPr="00435CB1" w:rsidRDefault="008D4BCF">
            <w:pPr>
              <w:spacing w:before="240" w:after="240"/>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Conceptos técnicos emitidos frente a requerimiento de otras instituciones</w:t>
            </w:r>
          </w:p>
        </w:tc>
        <w:tc>
          <w:tcPr>
            <w:tcW w:w="227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C374EF"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Número</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69F2A0" w14:textId="77777777" w:rsidR="00E21A2F" w:rsidRPr="00435CB1" w:rsidRDefault="008D4BCF">
            <w:pP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0900G149</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8DE36F" w14:textId="54AE7AC6" w:rsidR="00E21A2F" w:rsidRPr="00435CB1" w:rsidRDefault="009E09D6">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10</w:t>
            </w:r>
            <w:r w:rsidR="008D4BCF" w:rsidRPr="00435CB1">
              <w:rPr>
                <w:rFonts w:ascii="Arial Nova Light" w:eastAsia="Times New Roman" w:hAnsi="Arial Nova Light" w:cs="Times New Roman"/>
                <w:sz w:val="16"/>
                <w:szCs w:val="16"/>
              </w:rPr>
              <w:t>00</w:t>
            </w:r>
          </w:p>
        </w:tc>
      </w:tr>
      <w:tr w:rsidR="00E21A2F" w:rsidRPr="00435CB1" w14:paraId="5E43D593" w14:textId="77777777" w:rsidTr="009E09D6">
        <w:trPr>
          <w:trHeight w:val="804"/>
          <w:jc w:val="center"/>
        </w:trPr>
        <w:tc>
          <w:tcPr>
            <w:tcW w:w="3056"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230C003" w14:textId="2C7ED6AF" w:rsidR="00E21A2F" w:rsidRPr="00435CB1" w:rsidRDefault="009E09D6">
            <w:pPr>
              <w:spacing w:before="240" w:after="240"/>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Seguimiento A La Formulación Del Proyecto De Procesos De Tecnologías Limpias</w:t>
            </w:r>
          </w:p>
        </w:tc>
        <w:tc>
          <w:tcPr>
            <w:tcW w:w="227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342F8B3"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Porcentaje</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4BBB0C" w14:textId="53234174" w:rsidR="00E21A2F" w:rsidRPr="00435CB1" w:rsidRDefault="009E09D6">
            <w:pP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0900G024</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53BB44" w14:textId="73DA285B" w:rsidR="00E21A2F" w:rsidRPr="00435CB1" w:rsidRDefault="009E09D6">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100</w:t>
            </w:r>
          </w:p>
        </w:tc>
      </w:tr>
      <w:tr w:rsidR="00E21A2F" w:rsidRPr="00435CB1" w14:paraId="238F057D" w14:textId="77777777" w:rsidTr="009E09D6">
        <w:trPr>
          <w:trHeight w:val="804"/>
          <w:jc w:val="center"/>
        </w:trPr>
        <w:tc>
          <w:tcPr>
            <w:tcW w:w="3056"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B65593E" w14:textId="77777777" w:rsidR="00E21A2F" w:rsidRPr="00435CB1" w:rsidRDefault="008D4BCF">
            <w:pPr>
              <w:spacing w:before="240" w:after="240"/>
              <w:rPr>
                <w:rFonts w:ascii="Arial Nova Light" w:eastAsia="Times New Roman" w:hAnsi="Arial Nova Light" w:cs="Times New Roman"/>
                <w:sz w:val="16"/>
                <w:szCs w:val="16"/>
              </w:rPr>
            </w:pPr>
            <w:bookmarkStart w:id="5" w:name="_heading=h.3znysh7" w:colFirst="0" w:colLast="0"/>
            <w:bookmarkEnd w:id="5"/>
            <w:r w:rsidRPr="00435CB1">
              <w:rPr>
                <w:rFonts w:ascii="Arial Nova Light" w:eastAsia="Times New Roman" w:hAnsi="Arial Nova Light" w:cs="Times New Roman"/>
                <w:sz w:val="16"/>
                <w:szCs w:val="16"/>
              </w:rPr>
              <w:t>Hectáreas monitoreadas</w:t>
            </w:r>
          </w:p>
        </w:tc>
        <w:tc>
          <w:tcPr>
            <w:tcW w:w="227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1D8E7E"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Hectáreas</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05210" w14:textId="77777777" w:rsidR="00E21A2F" w:rsidRPr="00435CB1" w:rsidRDefault="008D4BCF">
            <w:pPr>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0900G107</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8904EF" w14:textId="77777777" w:rsidR="00E21A2F" w:rsidRPr="00435CB1" w:rsidRDefault="008D4BCF">
            <w:pPr>
              <w:spacing w:before="240" w:after="240"/>
              <w:jc w:val="center"/>
              <w:rPr>
                <w:rFonts w:ascii="Arial Nova Light" w:eastAsia="Times New Roman" w:hAnsi="Arial Nova Light" w:cs="Times New Roman"/>
                <w:sz w:val="16"/>
                <w:szCs w:val="16"/>
              </w:rPr>
            </w:pPr>
            <w:r w:rsidRPr="00435CB1">
              <w:rPr>
                <w:rFonts w:ascii="Arial Nova Light" w:eastAsia="Times New Roman" w:hAnsi="Arial Nova Light" w:cs="Times New Roman"/>
                <w:sz w:val="16"/>
                <w:szCs w:val="16"/>
              </w:rPr>
              <w:t>2*</w:t>
            </w:r>
          </w:p>
        </w:tc>
      </w:tr>
    </w:tbl>
    <w:p w14:paraId="40D25CE2" w14:textId="77777777" w:rsidR="00E21A2F" w:rsidRPr="00CE598B" w:rsidRDefault="008D4BCF">
      <w:pPr>
        <w:jc w:val="left"/>
        <w:rPr>
          <w:rFonts w:ascii="Arial Nova Light" w:eastAsia="Times New Roman" w:hAnsi="Arial Nova Light" w:cs="Times New Roman"/>
          <w:i/>
          <w:sz w:val="20"/>
        </w:rPr>
      </w:pPr>
      <w:bookmarkStart w:id="6" w:name="_heading=h.2et92p0" w:colFirst="0" w:colLast="0"/>
      <w:bookmarkEnd w:id="6"/>
      <w:r w:rsidRPr="00CE598B">
        <w:rPr>
          <w:rFonts w:ascii="Arial Nova Light" w:eastAsia="Times New Roman" w:hAnsi="Arial Nova Light" w:cs="Times New Roman"/>
          <w:b/>
          <w:sz w:val="20"/>
        </w:rPr>
        <w:t xml:space="preserve">Fuente: </w:t>
      </w:r>
      <w:r w:rsidRPr="00CE598B">
        <w:rPr>
          <w:rFonts w:ascii="Arial Nova Light" w:eastAsia="Times New Roman" w:hAnsi="Arial Nova Light" w:cs="Times New Roman"/>
          <w:sz w:val="20"/>
        </w:rPr>
        <w:t>Subdirección de Ecourbanismo y Gestión Ambiental Empresarial y Dirección de Gestión Ambiental.</w:t>
      </w:r>
    </w:p>
    <w:p w14:paraId="61423296"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i/>
          <w:sz w:val="20"/>
        </w:rPr>
        <w:t xml:space="preserve">* </w:t>
      </w:r>
      <w:r w:rsidRPr="00CE598B">
        <w:rPr>
          <w:rFonts w:ascii="Arial Nova Light" w:eastAsia="Times New Roman" w:hAnsi="Arial Nova Light" w:cs="Times New Roman"/>
          <w:sz w:val="20"/>
        </w:rPr>
        <w:t>El indicador de hectáreas monitoreadas, corresponde al acompañamiento técnico que brindará la Secretaría Distrital de Ambiente para fortalecer la infraestructura vegetada de la Ciudad.</w:t>
      </w:r>
    </w:p>
    <w:p w14:paraId="439B9CFA" w14:textId="77777777" w:rsidR="00E21A2F" w:rsidRPr="00CE598B" w:rsidRDefault="00E21A2F">
      <w:pPr>
        <w:rPr>
          <w:rFonts w:ascii="Arial Nova Light" w:eastAsia="Times New Roman" w:hAnsi="Arial Nova Light" w:cs="Times New Roman"/>
          <w:sz w:val="20"/>
        </w:rPr>
      </w:pPr>
      <w:bookmarkStart w:id="7" w:name="_heading=h.5jvk7pmnvest" w:colFirst="0" w:colLast="0"/>
      <w:bookmarkEnd w:id="7"/>
    </w:p>
    <w:p w14:paraId="03E43E32" w14:textId="77777777" w:rsidR="00E21A2F" w:rsidRPr="00CE598B" w:rsidRDefault="00E21A2F">
      <w:pPr>
        <w:jc w:val="left"/>
        <w:rPr>
          <w:rFonts w:ascii="Arial Nova Light" w:eastAsia="Times New Roman" w:hAnsi="Arial Nova Light" w:cs="Times New Roman"/>
          <w:b/>
          <w:sz w:val="20"/>
        </w:rPr>
      </w:pPr>
      <w:bookmarkStart w:id="8" w:name="_heading=h.2oodcmu2nmii" w:colFirst="0" w:colLast="0"/>
      <w:bookmarkStart w:id="9" w:name="_heading=h.nykbzxutpto9" w:colFirst="0" w:colLast="0"/>
      <w:bookmarkEnd w:id="8"/>
      <w:bookmarkEnd w:id="9"/>
    </w:p>
    <w:p w14:paraId="6632BB02" w14:textId="77777777" w:rsidR="00E21A2F" w:rsidRPr="00CE598B" w:rsidRDefault="008D4BCF" w:rsidP="00151DA6">
      <w:pPr>
        <w:pStyle w:val="Ttulo2"/>
        <w:numPr>
          <w:ilvl w:val="0"/>
          <w:numId w:val="19"/>
        </w:numPr>
        <w:rPr>
          <w:rFonts w:ascii="Arial Nova Light" w:hAnsi="Arial Nova Light"/>
          <w:sz w:val="20"/>
          <w:szCs w:val="20"/>
        </w:rPr>
      </w:pPr>
      <w:r w:rsidRPr="00CE598B">
        <w:rPr>
          <w:rFonts w:ascii="Arial Nova Light" w:hAnsi="Arial Nova Light"/>
          <w:sz w:val="20"/>
          <w:szCs w:val="20"/>
        </w:rPr>
        <w:t>Información del gerente del proyecto.</w:t>
      </w:r>
    </w:p>
    <w:p w14:paraId="433D3A6E" w14:textId="77777777" w:rsidR="00E21A2F" w:rsidRPr="00CE598B" w:rsidRDefault="00E21A2F">
      <w:pPr>
        <w:pBdr>
          <w:top w:val="nil"/>
          <w:left w:val="nil"/>
          <w:bottom w:val="nil"/>
          <w:right w:val="nil"/>
          <w:between w:val="nil"/>
        </w:pBdr>
        <w:ind w:left="1140" w:hanging="708"/>
        <w:jc w:val="left"/>
        <w:rPr>
          <w:rFonts w:ascii="Arial Nova Light" w:eastAsia="Times New Roman" w:hAnsi="Arial Nova Light" w:cs="Times New Roman"/>
          <w:color w:val="000000"/>
          <w:sz w:val="20"/>
          <w:highlight w:val="green"/>
        </w:rPr>
      </w:pPr>
    </w:p>
    <w:p w14:paraId="1EF76DB9"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Nombre:</w:t>
      </w:r>
      <w:r w:rsidRPr="00CE598B">
        <w:rPr>
          <w:rFonts w:ascii="Arial Nova Light" w:eastAsia="Times New Roman" w:hAnsi="Arial Nova Light" w:cs="Times New Roman"/>
          <w:sz w:val="20"/>
        </w:rPr>
        <w:tab/>
      </w:r>
      <w:r w:rsidRPr="00CE598B">
        <w:rPr>
          <w:rFonts w:ascii="Arial Nova Light" w:eastAsia="Times New Roman" w:hAnsi="Arial Nova Light" w:cs="Times New Roman"/>
          <w:b/>
          <w:sz w:val="20"/>
        </w:rPr>
        <w:t>DIEGO FRANCISCO RUBIO GOYES</w:t>
      </w:r>
    </w:p>
    <w:p w14:paraId="15390AEE"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Cargo: </w:t>
      </w:r>
      <w:r w:rsidRPr="00CE598B">
        <w:rPr>
          <w:rFonts w:ascii="Arial Nova Light" w:eastAsia="Times New Roman" w:hAnsi="Arial Nova Light" w:cs="Times New Roman"/>
          <w:sz w:val="20"/>
        </w:rPr>
        <w:tab/>
      </w:r>
      <w:r w:rsidRPr="00CE598B">
        <w:rPr>
          <w:rFonts w:ascii="Arial Nova Light" w:eastAsia="Times New Roman" w:hAnsi="Arial Nova Light" w:cs="Times New Roman"/>
          <w:sz w:val="20"/>
        </w:rPr>
        <w:tab/>
        <w:t>Subdirector de Ecourbanismo y Gestión Ambiental Empresarial</w:t>
      </w:r>
    </w:p>
    <w:p w14:paraId="48651331" w14:textId="77777777" w:rsidR="00E21A2F" w:rsidRPr="00CE598B" w:rsidRDefault="008D4BCF">
      <w:pPr>
        <w:rPr>
          <w:rFonts w:ascii="Arial Nova Light" w:eastAsia="Times New Roman" w:hAnsi="Arial Nova Light" w:cs="Times New Roman"/>
          <w:sz w:val="20"/>
        </w:rPr>
      </w:pPr>
      <w:r w:rsidRPr="00CE598B">
        <w:rPr>
          <w:rFonts w:ascii="Arial Nova Light" w:eastAsia="Times New Roman" w:hAnsi="Arial Nova Light" w:cs="Times New Roman"/>
          <w:sz w:val="20"/>
        </w:rPr>
        <w:t xml:space="preserve">Correo: </w:t>
      </w:r>
      <w:r w:rsidRPr="00CE598B">
        <w:rPr>
          <w:rFonts w:ascii="Arial Nova Light" w:eastAsia="Times New Roman" w:hAnsi="Arial Nova Light" w:cs="Times New Roman"/>
          <w:sz w:val="20"/>
        </w:rPr>
        <w:tab/>
        <w:t>diego.rubio@ambientebogota.gov.co</w:t>
      </w:r>
    </w:p>
    <w:p w14:paraId="70FC47B0" w14:textId="602F16CC" w:rsidR="00E21A2F" w:rsidRPr="00CE598B" w:rsidRDefault="008D4BCF" w:rsidP="0069070E">
      <w:pPr>
        <w:rPr>
          <w:rFonts w:ascii="Arial Nova Light" w:eastAsia="Times New Roman" w:hAnsi="Arial Nova Light" w:cs="Times New Roman"/>
          <w:color w:val="000000"/>
          <w:sz w:val="20"/>
          <w:highlight w:val="yellow"/>
        </w:rPr>
      </w:pPr>
      <w:r w:rsidRPr="00CE598B">
        <w:rPr>
          <w:rFonts w:ascii="Arial Nova Light" w:eastAsia="Times New Roman" w:hAnsi="Arial Nova Light" w:cs="Times New Roman"/>
          <w:sz w:val="20"/>
        </w:rPr>
        <w:t xml:space="preserve">Teléfono: </w:t>
      </w:r>
      <w:r w:rsidRPr="00CE598B">
        <w:rPr>
          <w:rFonts w:ascii="Arial Nova Light" w:eastAsia="Times New Roman" w:hAnsi="Arial Nova Light" w:cs="Times New Roman"/>
          <w:b/>
          <w:sz w:val="20"/>
        </w:rPr>
        <w:tab/>
      </w:r>
      <w:r w:rsidRPr="00CE598B">
        <w:rPr>
          <w:rFonts w:ascii="Arial Nova Light" w:eastAsia="Times New Roman" w:hAnsi="Arial Nova Light" w:cs="Times New Roman"/>
          <w:sz w:val="20"/>
        </w:rPr>
        <w:t>3778900</w:t>
      </w:r>
    </w:p>
    <w:p w14:paraId="19571497" w14:textId="77777777" w:rsidR="00E21A2F" w:rsidRPr="00CE598B" w:rsidRDefault="00E21A2F">
      <w:pPr>
        <w:pBdr>
          <w:top w:val="nil"/>
          <w:left w:val="nil"/>
          <w:bottom w:val="nil"/>
          <w:right w:val="nil"/>
          <w:between w:val="nil"/>
        </w:pBdr>
        <w:ind w:hanging="708"/>
        <w:jc w:val="left"/>
        <w:rPr>
          <w:rFonts w:ascii="Arial Nova Light" w:eastAsia="Times New Roman" w:hAnsi="Arial Nova Light" w:cs="Times New Roman"/>
          <w:color w:val="000000"/>
          <w:sz w:val="20"/>
          <w:highlight w:val="yellow"/>
        </w:rPr>
      </w:pPr>
    </w:p>
    <w:p w14:paraId="3CBD9CD4" w14:textId="77777777" w:rsidR="00E21A2F" w:rsidRPr="00CE598B" w:rsidRDefault="00E21A2F">
      <w:pPr>
        <w:pBdr>
          <w:top w:val="nil"/>
          <w:left w:val="nil"/>
          <w:bottom w:val="nil"/>
          <w:right w:val="nil"/>
          <w:between w:val="nil"/>
        </w:pBdr>
        <w:ind w:hanging="708"/>
        <w:jc w:val="left"/>
        <w:rPr>
          <w:rFonts w:ascii="Arial Nova Light" w:eastAsia="Times New Roman" w:hAnsi="Arial Nova Light" w:cs="Times New Roman"/>
          <w:color w:val="000000"/>
          <w:sz w:val="20"/>
          <w:highlight w:val="yellow"/>
        </w:rPr>
      </w:pPr>
    </w:p>
    <w:p w14:paraId="51363ECA" w14:textId="77777777" w:rsidR="00E21A2F" w:rsidRPr="00CE598B" w:rsidRDefault="00E21A2F">
      <w:pPr>
        <w:pBdr>
          <w:top w:val="nil"/>
          <w:left w:val="nil"/>
          <w:bottom w:val="nil"/>
          <w:right w:val="nil"/>
          <w:between w:val="nil"/>
        </w:pBdr>
        <w:ind w:hanging="708"/>
        <w:jc w:val="left"/>
        <w:rPr>
          <w:rFonts w:ascii="Arial Nova Light" w:eastAsia="Times New Roman" w:hAnsi="Arial Nova Light" w:cs="Times New Roman"/>
          <w:color w:val="000000"/>
          <w:sz w:val="20"/>
          <w:highlight w:val="yellow"/>
        </w:rPr>
      </w:pPr>
    </w:p>
    <w:p w14:paraId="2913BA0E" w14:textId="77777777" w:rsidR="00E21A2F" w:rsidRPr="00CE598B" w:rsidRDefault="00E21A2F">
      <w:pPr>
        <w:pBdr>
          <w:top w:val="nil"/>
          <w:left w:val="nil"/>
          <w:bottom w:val="nil"/>
          <w:right w:val="nil"/>
          <w:between w:val="nil"/>
        </w:pBdr>
        <w:ind w:hanging="708"/>
        <w:jc w:val="left"/>
        <w:rPr>
          <w:rFonts w:ascii="Arial Nova Light" w:eastAsia="Times New Roman" w:hAnsi="Arial Nova Light" w:cs="Times New Roman"/>
          <w:color w:val="000000"/>
          <w:sz w:val="20"/>
          <w:highlight w:val="yellow"/>
        </w:rPr>
      </w:pPr>
    </w:p>
    <w:p w14:paraId="74D5696C" w14:textId="77777777" w:rsidR="00E21A2F" w:rsidRPr="00CE598B" w:rsidRDefault="00E21A2F">
      <w:pPr>
        <w:pBdr>
          <w:top w:val="nil"/>
          <w:left w:val="nil"/>
          <w:bottom w:val="nil"/>
          <w:right w:val="nil"/>
          <w:between w:val="nil"/>
        </w:pBdr>
        <w:ind w:hanging="708"/>
        <w:jc w:val="left"/>
        <w:rPr>
          <w:rFonts w:ascii="Arial Nova Light" w:eastAsia="Times New Roman" w:hAnsi="Arial Nova Light" w:cs="Times New Roman"/>
          <w:color w:val="000000"/>
          <w:sz w:val="20"/>
          <w:highlight w:val="yellow"/>
        </w:rPr>
      </w:pPr>
    </w:p>
    <w:p w14:paraId="3A3A593C" w14:textId="77777777" w:rsidR="00E21A2F" w:rsidRPr="00CE598B" w:rsidRDefault="00E21A2F">
      <w:pPr>
        <w:pBdr>
          <w:top w:val="nil"/>
          <w:left w:val="nil"/>
          <w:bottom w:val="nil"/>
          <w:right w:val="nil"/>
          <w:between w:val="nil"/>
        </w:pBdr>
        <w:ind w:hanging="708"/>
        <w:jc w:val="left"/>
        <w:rPr>
          <w:rFonts w:ascii="Arial Nova Light" w:eastAsia="Times New Roman" w:hAnsi="Arial Nova Light" w:cs="Times New Roman"/>
          <w:color w:val="000000"/>
          <w:sz w:val="20"/>
          <w:highlight w:val="yellow"/>
        </w:rPr>
      </w:pPr>
    </w:p>
    <w:sectPr w:rsidR="00E21A2F" w:rsidRPr="00CE598B">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B64BA" w14:textId="77777777" w:rsidR="0076763E" w:rsidRDefault="0076763E">
      <w:r>
        <w:separator/>
      </w:r>
    </w:p>
  </w:endnote>
  <w:endnote w:type="continuationSeparator" w:id="0">
    <w:p w14:paraId="5FD632FD" w14:textId="77777777" w:rsidR="0076763E" w:rsidRDefault="00767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1DF57" w14:textId="77777777" w:rsidR="0076763E" w:rsidRDefault="0076763E">
      <w:r>
        <w:separator/>
      </w:r>
    </w:p>
  </w:footnote>
  <w:footnote w:type="continuationSeparator" w:id="0">
    <w:p w14:paraId="7F972B96" w14:textId="77777777" w:rsidR="0076763E" w:rsidRDefault="0076763E">
      <w:r>
        <w:continuationSeparator/>
      </w:r>
    </w:p>
  </w:footnote>
  <w:footnote w:id="1">
    <w:p w14:paraId="7228AFAD"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Como la bicicleta, tricimóviles y transporte peatonal.</w:t>
      </w:r>
    </w:p>
  </w:footnote>
  <w:footnote w:id="2">
    <w:p w14:paraId="1DE86E25"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78D6434D" w14:textId="77777777" w:rsidR="00277852" w:rsidRDefault="00277852">
      <w:pPr>
        <w:rPr>
          <w:sz w:val="18"/>
          <w:szCs w:val="18"/>
        </w:rPr>
      </w:pPr>
      <w:r>
        <w:rPr>
          <w:vertAlign w:val="superscript"/>
        </w:rPr>
        <w:footnoteRef/>
      </w:r>
      <w:r>
        <w:rPr>
          <w:sz w:val="18"/>
          <w:szCs w:val="18"/>
        </w:rPr>
        <w:t xml:space="preserve"> Se ha podido establecer que el 80% de la carga ambiental producida por los edificios en su ciclo de vida es decidida en el proceso de diseño. Tai-Lin Huang, Takafumi Noguchi, Manabu Kanematsul, An Assessment System for Eco-Building Material in Japan, The 9th East Asia-Pacific Conference on Structural Engineering &amp; Construction, 2003.  </w:t>
      </w:r>
    </w:p>
  </w:footnote>
  <w:footnote w:id="4">
    <w:p w14:paraId="4EE0D436"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w:t>
      </w:r>
      <w:hyperlink r:id="rId1">
        <w:r>
          <w:rPr>
            <w:color w:val="0000FF"/>
            <w:sz w:val="20"/>
            <w:u w:val="single"/>
          </w:rPr>
          <w:t>https://www.undp.org/content/undp/es/home/sustainable-development-goals/goal-11-sustainable-cities-and-communities.html</w:t>
        </w:r>
      </w:hyperlink>
    </w:p>
  </w:footnote>
  <w:footnote w:id="5">
    <w:p w14:paraId="223A038B" w14:textId="77777777" w:rsidR="00277852" w:rsidRDefault="00277852">
      <w:pPr>
        <w:pBdr>
          <w:top w:val="nil"/>
          <w:left w:val="nil"/>
          <w:bottom w:val="nil"/>
          <w:right w:val="nil"/>
          <w:between w:val="nil"/>
        </w:pBdr>
        <w:rPr>
          <w:color w:val="000000"/>
          <w:sz w:val="20"/>
        </w:rPr>
      </w:pPr>
      <w:r>
        <w:rPr>
          <w:vertAlign w:val="superscript"/>
        </w:rPr>
        <w:footnoteRef/>
      </w:r>
      <w:hyperlink r:id="rId2">
        <w:r>
          <w:rPr>
            <w:color w:val="0000FF"/>
            <w:sz w:val="20"/>
            <w:u w:val="single"/>
          </w:rPr>
          <w:t>https://www.undp.org/content/undp/es/home/sustainable-development-goals/goal-11-sustainable-cities-and-communities.html</w:t>
        </w:r>
      </w:hyperlink>
    </w:p>
  </w:footnote>
  <w:footnote w:id="6">
    <w:p w14:paraId="26A6C2DD"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w:t>
      </w:r>
      <w:hyperlink r:id="rId3" w:anchor="!/">
        <w:r>
          <w:rPr>
            <w:color w:val="0000FF"/>
            <w:sz w:val="20"/>
            <w:u w:val="single"/>
          </w:rPr>
          <w:t>https://sitios.dane.gov.co/cnpv/#!/</w:t>
        </w:r>
      </w:hyperlink>
    </w:p>
  </w:footnote>
  <w:footnote w:id="7">
    <w:p w14:paraId="668E6A2E"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w:t>
      </w:r>
      <w:hyperlink r:id="rId4">
        <w:r>
          <w:rPr>
            <w:color w:val="0000FF"/>
            <w:sz w:val="20"/>
            <w:u w:val="single"/>
          </w:rPr>
          <w:t>https://www.eltiempo.com/bogota/poblacion-de-bogota-segun-el-censo-el-dane-372940</w:t>
        </w:r>
      </w:hyperlink>
    </w:p>
  </w:footnote>
  <w:footnote w:id="8">
    <w:p w14:paraId="008C5502"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w:t>
      </w:r>
      <w:hyperlink r:id="rId5">
        <w:r>
          <w:rPr>
            <w:color w:val="0000FF"/>
            <w:sz w:val="20"/>
            <w:u w:val="single"/>
          </w:rPr>
          <w:t>https://bogota.gov.co/mi-ciudad/turismo/informacion-de-bogota-en-2019</w:t>
        </w:r>
      </w:hyperlink>
    </w:p>
  </w:footnote>
  <w:footnote w:id="9">
    <w:p w14:paraId="22A5EF97" w14:textId="77777777" w:rsidR="00277852" w:rsidRDefault="00277852">
      <w:pPr>
        <w:pBdr>
          <w:top w:val="nil"/>
          <w:left w:val="nil"/>
          <w:bottom w:val="nil"/>
          <w:right w:val="nil"/>
          <w:between w:val="nil"/>
        </w:pBdr>
        <w:rPr>
          <w:color w:val="000000"/>
          <w:sz w:val="20"/>
        </w:rPr>
      </w:pPr>
      <w:r>
        <w:rPr>
          <w:vertAlign w:val="superscript"/>
        </w:rPr>
        <w:footnoteRef/>
      </w:r>
      <w:hyperlink r:id="rId6">
        <w:r>
          <w:rPr>
            <w:color w:val="0000FF"/>
            <w:sz w:val="20"/>
            <w:u w:val="single"/>
          </w:rPr>
          <w:t>https://www.ccb.org.co/observatorio/Economia/Economia-dinamica-incluyente-e-innovadora/Crecimiento-economico</w:t>
        </w:r>
      </w:hyperlink>
    </w:p>
  </w:footnote>
  <w:footnote w:id="10">
    <w:p w14:paraId="52E540BB"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w:t>
      </w:r>
      <w:hyperlink r:id="rId7">
        <w:r>
          <w:rPr>
            <w:color w:val="0000FF"/>
            <w:sz w:val="20"/>
            <w:u w:val="single"/>
          </w:rPr>
          <w:t>http://bi.superservicios.gov.co/o3web/jdesktop.jsp</w:t>
        </w:r>
      </w:hyperlink>
    </w:p>
  </w:footnote>
  <w:footnote w:id="11">
    <w:p w14:paraId="3FF13936"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w:t>
      </w:r>
      <w:hyperlink r:id="rId8">
        <w:r>
          <w:rPr>
            <w:color w:val="0000FF"/>
            <w:sz w:val="20"/>
            <w:u w:val="single"/>
          </w:rPr>
          <w:t>http://bi.superservicios.gov.co/o3web/jdesktop.jsp</w:t>
        </w:r>
      </w:hyperlink>
    </w:p>
  </w:footnote>
  <w:footnote w:id="12">
    <w:p w14:paraId="242CA4BC"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w:t>
      </w:r>
      <w:hyperlink r:id="rId9">
        <w:r>
          <w:rPr>
            <w:color w:val="0000FF"/>
            <w:sz w:val="20"/>
            <w:u w:val="single"/>
          </w:rPr>
          <w:t>http://oab.ambientebogota.gov.co/indicadores/?id=985&amp;v=l</w:t>
        </w:r>
      </w:hyperlink>
    </w:p>
  </w:footnote>
  <w:footnote w:id="13">
    <w:p w14:paraId="5FB88B26"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w:t>
      </w:r>
      <w:hyperlink r:id="rId10">
        <w:r>
          <w:rPr>
            <w:color w:val="0000FF"/>
            <w:sz w:val="20"/>
            <w:u w:val="single"/>
          </w:rPr>
          <w:t>https://www.un.org/sustainabledevelopment/es/cities/</w:t>
        </w:r>
      </w:hyperlink>
    </w:p>
  </w:footnote>
  <w:footnote w:id="14">
    <w:p w14:paraId="45BF1C40" w14:textId="77777777" w:rsidR="00277852" w:rsidRDefault="00277852">
      <w:pPr>
        <w:pBdr>
          <w:top w:val="nil"/>
          <w:left w:val="nil"/>
          <w:bottom w:val="nil"/>
          <w:right w:val="nil"/>
          <w:between w:val="nil"/>
        </w:pBdr>
        <w:rPr>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Nicholas Stern.El informe Stern. La verdad del cambio climático, Paidós. 2007</w:t>
      </w:r>
      <w:r>
        <w:rPr>
          <w:color w:val="000000"/>
          <w:sz w:val="18"/>
          <w:szCs w:val="18"/>
        </w:rPr>
        <w:t xml:space="preserve">.  </w:t>
      </w:r>
    </w:p>
  </w:footnote>
  <w:footnote w:id="15">
    <w:p w14:paraId="4FABAF39" w14:textId="77777777" w:rsidR="00277852" w:rsidRDefault="00277852">
      <w:pPr>
        <w:pBdr>
          <w:top w:val="nil"/>
          <w:left w:val="nil"/>
          <w:bottom w:val="nil"/>
          <w:right w:val="nil"/>
          <w:between w:val="nil"/>
        </w:pBdr>
        <w:rPr>
          <w:rFonts w:ascii="Times New Roman" w:eastAsia="Times New Roman" w:hAnsi="Times New Roman" w:cs="Times New Roman"/>
          <w:color w:val="000000"/>
          <w:sz w:val="18"/>
          <w:szCs w:val="18"/>
        </w:rPr>
      </w:pPr>
      <w:r>
        <w:rPr>
          <w:vertAlign w:val="superscript"/>
        </w:rPr>
        <w:footnoteRef/>
      </w:r>
      <w:r>
        <w:rPr>
          <w:color w:val="000000"/>
          <w:sz w:val="18"/>
          <w:szCs w:val="18"/>
        </w:rPr>
        <w:t xml:space="preserve"> </w:t>
      </w:r>
      <w:r>
        <w:rPr>
          <w:rFonts w:ascii="Times New Roman" w:eastAsia="Times New Roman" w:hAnsi="Times New Roman" w:cs="Times New Roman"/>
          <w:color w:val="000000"/>
          <w:sz w:val="18"/>
          <w:szCs w:val="18"/>
        </w:rPr>
        <w:t>Equivalente a 2500 Mtoe (millones de toneladas equivalente de petróleo) cada año.</w:t>
      </w:r>
    </w:p>
  </w:footnote>
  <w:footnote w:id="16">
    <w:p w14:paraId="086DEDBC" w14:textId="77777777" w:rsidR="00277852" w:rsidRDefault="00277852">
      <w:pPr>
        <w:pBdr>
          <w:top w:val="nil"/>
          <w:left w:val="nil"/>
          <w:bottom w:val="nil"/>
          <w:right w:val="nil"/>
          <w:between w:val="nil"/>
        </w:pBdr>
        <w:ind w:left="708"/>
        <w:rPr>
          <w:color w:val="000000"/>
          <w:sz w:val="20"/>
        </w:rPr>
      </w:pPr>
      <w:r>
        <w:rPr>
          <w:vertAlign w:val="superscript"/>
        </w:rPr>
        <w:footnoteRef/>
      </w:r>
      <w:r>
        <w:rPr>
          <w:rFonts w:ascii="Times New Roman" w:eastAsia="Times New Roman" w:hAnsi="Times New Roman" w:cs="Times New Roman"/>
          <w:color w:val="000000"/>
          <w:sz w:val="18"/>
          <w:szCs w:val="18"/>
        </w:rPr>
        <w:t xml:space="preserve"> UNESCO, Agencia Internacional de la Energía, World Watch Institute</w:t>
      </w:r>
      <w:r>
        <w:rPr>
          <w:color w:val="000000"/>
          <w:sz w:val="20"/>
        </w:rPr>
        <w:t xml:space="preserve">.  </w:t>
      </w:r>
    </w:p>
  </w:footnote>
  <w:footnote w:id="17">
    <w:p w14:paraId="7C45F878"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8">
    <w:p w14:paraId="235A161F"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520F66EC"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33EC4666"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0A5588A8"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0E684118"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5095E1B3" w14:textId="77777777" w:rsidR="00277852" w:rsidRDefault="00277852">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210081C5" w14:textId="77777777" w:rsidR="00277852" w:rsidRDefault="00277852">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2B7F3211" w14:textId="77777777" w:rsidR="00277852" w:rsidRDefault="00277852">
      <w:pPr>
        <w:rPr>
          <w:sz w:val="20"/>
        </w:rPr>
      </w:pPr>
      <w:r>
        <w:rPr>
          <w:vertAlign w:val="superscript"/>
        </w:rPr>
        <w:footnoteRef/>
      </w:r>
      <w:r>
        <w:rPr>
          <w:sz w:val="20"/>
        </w:rPr>
        <w:t xml:space="preserve"> </w:t>
      </w:r>
      <w:hyperlink r:id="rId14">
        <w:r>
          <w:rPr>
            <w:rFonts w:ascii="Times New Roman" w:eastAsia="Times New Roman" w:hAnsi="Times New Roman" w:cs="Times New Roman"/>
            <w:color w:val="1155CC"/>
            <w:sz w:val="20"/>
            <w:u w:val="single"/>
          </w:rPr>
          <w:t>https://repository.unimilitar.edu.co/bitstream/handle/10654/16086/Duartecasta;jsessionid=485CBCBA19FAD82ED84B96793EEAF927?sequence=1</w:t>
        </w:r>
      </w:hyperlink>
    </w:p>
  </w:footnote>
  <w:footnote w:id="26">
    <w:p w14:paraId="49B0854D" w14:textId="77777777" w:rsidR="00277852" w:rsidRDefault="00277852">
      <w:pPr>
        <w:rPr>
          <w:sz w:val="20"/>
        </w:rPr>
      </w:pPr>
      <w:r>
        <w:rPr>
          <w:vertAlign w:val="superscript"/>
        </w:rPr>
        <w:footnoteRef/>
      </w:r>
      <w:r>
        <w:rPr>
          <w:sz w:val="20"/>
        </w:rPr>
        <w:t xml:space="preserve"> </w:t>
      </w:r>
      <w:hyperlink r:id="rId15">
        <w:r>
          <w:rPr>
            <w:rFonts w:ascii="Times New Roman" w:eastAsia="Times New Roman" w:hAnsi="Times New Roman" w:cs="Times New Roman"/>
            <w:color w:val="1155CC"/>
            <w:sz w:val="20"/>
            <w:u w:val="single"/>
          </w:rPr>
          <w:t>http://www.redescar.org/la-iniciativa-redescar/metodologia</w:t>
        </w:r>
      </w:hyperlink>
    </w:p>
  </w:footnote>
  <w:footnote w:id="27">
    <w:p w14:paraId="13F6AD9F" w14:textId="77777777" w:rsidR="00277852" w:rsidRDefault="00277852">
      <w:pPr>
        <w:rPr>
          <w:sz w:val="20"/>
        </w:rPr>
      </w:pPr>
      <w:r>
        <w:rPr>
          <w:vertAlign w:val="superscript"/>
        </w:rPr>
        <w:footnoteRef/>
      </w:r>
      <w:r>
        <w:rPr>
          <w:sz w:val="20"/>
        </w:rPr>
        <w:t xml:space="preserve"> </w:t>
      </w:r>
      <w:hyperlink r:id="rId16">
        <w:r>
          <w:rPr>
            <w:rFonts w:ascii="Times New Roman" w:eastAsia="Times New Roman" w:hAnsi="Times New Roman" w:cs="Times New Roman"/>
            <w:color w:val="4472C4"/>
            <w:sz w:val="20"/>
          </w:rPr>
          <w:t xml:space="preserve"> </w:t>
        </w:r>
      </w:hyperlink>
      <w:hyperlink r:id="rId17">
        <w:r>
          <w:rPr>
            <w:rFonts w:ascii="Times New Roman" w:eastAsia="Times New Roman" w:hAnsi="Times New Roman" w:cs="Times New Roman"/>
            <w:color w:val="1155CC"/>
            <w:sz w:val="20"/>
            <w:u w:val="single"/>
          </w:rPr>
          <w:t>https://www.ccb.org.co/Clusters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5762A"/>
    <w:multiLevelType w:val="multilevel"/>
    <w:tmpl w:val="E91447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16C0443"/>
    <w:multiLevelType w:val="multilevel"/>
    <w:tmpl w:val="44C6A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9A65E0"/>
    <w:multiLevelType w:val="multilevel"/>
    <w:tmpl w:val="382A1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F641AC"/>
    <w:multiLevelType w:val="multilevel"/>
    <w:tmpl w:val="500C3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786B94"/>
    <w:multiLevelType w:val="hybridMultilevel"/>
    <w:tmpl w:val="0234BD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98C335E"/>
    <w:multiLevelType w:val="multilevel"/>
    <w:tmpl w:val="29E4869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4940FD"/>
    <w:multiLevelType w:val="multilevel"/>
    <w:tmpl w:val="D46E1120"/>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 w15:restartNumberingAfterBreak="0">
    <w:nsid w:val="20104ECD"/>
    <w:multiLevelType w:val="multilevel"/>
    <w:tmpl w:val="B4A6D7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09956ED"/>
    <w:multiLevelType w:val="multilevel"/>
    <w:tmpl w:val="3886BFC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23C16E20"/>
    <w:multiLevelType w:val="multilevel"/>
    <w:tmpl w:val="0DD29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117CB5"/>
    <w:multiLevelType w:val="multilevel"/>
    <w:tmpl w:val="F284662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6D5645"/>
    <w:multiLevelType w:val="multilevel"/>
    <w:tmpl w:val="DF0A2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085F9E"/>
    <w:multiLevelType w:val="hybridMultilevel"/>
    <w:tmpl w:val="26284F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3D0777"/>
    <w:multiLevelType w:val="multilevel"/>
    <w:tmpl w:val="46BAC4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40C75BE"/>
    <w:multiLevelType w:val="multilevel"/>
    <w:tmpl w:val="9BFED3F0"/>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033EBE"/>
    <w:multiLevelType w:val="multilevel"/>
    <w:tmpl w:val="97AE8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9C272F"/>
    <w:multiLevelType w:val="multilevel"/>
    <w:tmpl w:val="D7EE79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67B2F40"/>
    <w:multiLevelType w:val="multilevel"/>
    <w:tmpl w:val="E7428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BC04835"/>
    <w:multiLevelType w:val="multilevel"/>
    <w:tmpl w:val="AAD8941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9" w15:restartNumberingAfterBreak="0">
    <w:nsid w:val="4F9D7D49"/>
    <w:multiLevelType w:val="multilevel"/>
    <w:tmpl w:val="6674F8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56C9145A"/>
    <w:multiLevelType w:val="multilevel"/>
    <w:tmpl w:val="E79CF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EA2259"/>
    <w:multiLevelType w:val="multilevel"/>
    <w:tmpl w:val="EFD44EC8"/>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36D1AC5"/>
    <w:multiLevelType w:val="multilevel"/>
    <w:tmpl w:val="4FBC7000"/>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3" w15:restartNumberingAfterBreak="0">
    <w:nsid w:val="689D191D"/>
    <w:multiLevelType w:val="multilevel"/>
    <w:tmpl w:val="473E9966"/>
    <w:lvl w:ilvl="0">
      <w:start w:val="1"/>
      <w:numFmt w:val="bullet"/>
      <w:pStyle w:val="Ttulo2"/>
      <w:lvlText w:val="●"/>
      <w:lvlJc w:val="left"/>
      <w:pPr>
        <w:ind w:left="1440" w:hanging="360"/>
      </w:pPr>
      <w:rPr>
        <w:u w:val="none"/>
      </w:rPr>
    </w:lvl>
    <w:lvl w:ilvl="1">
      <w:start w:val="1"/>
      <w:numFmt w:val="bullet"/>
      <w:pStyle w:val="Ttulo3"/>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CE67B46"/>
    <w:multiLevelType w:val="multilevel"/>
    <w:tmpl w:val="F074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0F1E10"/>
    <w:multiLevelType w:val="hybridMultilevel"/>
    <w:tmpl w:val="20B42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EAB559B"/>
    <w:multiLevelType w:val="multilevel"/>
    <w:tmpl w:val="BF8E5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C30251"/>
    <w:multiLevelType w:val="multilevel"/>
    <w:tmpl w:val="29E4869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23"/>
  </w:num>
  <w:num w:numId="3">
    <w:abstractNumId w:val="15"/>
  </w:num>
  <w:num w:numId="4">
    <w:abstractNumId w:val="24"/>
  </w:num>
  <w:num w:numId="5">
    <w:abstractNumId w:val="8"/>
  </w:num>
  <w:num w:numId="6">
    <w:abstractNumId w:val="1"/>
  </w:num>
  <w:num w:numId="7">
    <w:abstractNumId w:val="14"/>
  </w:num>
  <w:num w:numId="8">
    <w:abstractNumId w:val="9"/>
  </w:num>
  <w:num w:numId="9">
    <w:abstractNumId w:val="27"/>
  </w:num>
  <w:num w:numId="10">
    <w:abstractNumId w:val="20"/>
  </w:num>
  <w:num w:numId="11">
    <w:abstractNumId w:val="7"/>
  </w:num>
  <w:num w:numId="12">
    <w:abstractNumId w:val="2"/>
  </w:num>
  <w:num w:numId="13">
    <w:abstractNumId w:val="10"/>
  </w:num>
  <w:num w:numId="14">
    <w:abstractNumId w:val="16"/>
  </w:num>
  <w:num w:numId="15">
    <w:abstractNumId w:val="22"/>
  </w:num>
  <w:num w:numId="16">
    <w:abstractNumId w:val="3"/>
  </w:num>
  <w:num w:numId="17">
    <w:abstractNumId w:val="6"/>
  </w:num>
  <w:num w:numId="18">
    <w:abstractNumId w:val="11"/>
  </w:num>
  <w:num w:numId="19">
    <w:abstractNumId w:val="28"/>
  </w:num>
  <w:num w:numId="20">
    <w:abstractNumId w:val="17"/>
  </w:num>
  <w:num w:numId="21">
    <w:abstractNumId w:val="13"/>
  </w:num>
  <w:num w:numId="22">
    <w:abstractNumId w:val="18"/>
  </w:num>
  <w:num w:numId="23">
    <w:abstractNumId w:val="26"/>
  </w:num>
  <w:num w:numId="24">
    <w:abstractNumId w:val="5"/>
  </w:num>
  <w:num w:numId="25">
    <w:abstractNumId w:val="23"/>
  </w:num>
  <w:num w:numId="26">
    <w:abstractNumId w:val="19"/>
  </w:num>
  <w:num w:numId="27">
    <w:abstractNumId w:val="0"/>
  </w:num>
  <w:num w:numId="28">
    <w:abstractNumId w:val="25"/>
  </w:num>
  <w:num w:numId="29">
    <w:abstractNumId w:val="1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A2F"/>
    <w:rsid w:val="00057EA4"/>
    <w:rsid w:val="000A4553"/>
    <w:rsid w:val="000B3169"/>
    <w:rsid w:val="000D259D"/>
    <w:rsid w:val="00106D66"/>
    <w:rsid w:val="00151DA6"/>
    <w:rsid w:val="0017473F"/>
    <w:rsid w:val="001878D5"/>
    <w:rsid w:val="002039B2"/>
    <w:rsid w:val="00277852"/>
    <w:rsid w:val="002E562A"/>
    <w:rsid w:val="002F7D58"/>
    <w:rsid w:val="00317D8B"/>
    <w:rsid w:val="00364391"/>
    <w:rsid w:val="00366016"/>
    <w:rsid w:val="0039164F"/>
    <w:rsid w:val="00391978"/>
    <w:rsid w:val="003A539D"/>
    <w:rsid w:val="003A6BFE"/>
    <w:rsid w:val="003C24B5"/>
    <w:rsid w:val="003F10F3"/>
    <w:rsid w:val="00413F8B"/>
    <w:rsid w:val="00435CB1"/>
    <w:rsid w:val="00473D0E"/>
    <w:rsid w:val="004B4068"/>
    <w:rsid w:val="005214A1"/>
    <w:rsid w:val="00537507"/>
    <w:rsid w:val="00576BB4"/>
    <w:rsid w:val="005A0F48"/>
    <w:rsid w:val="005A575C"/>
    <w:rsid w:val="005E22CB"/>
    <w:rsid w:val="00601B9C"/>
    <w:rsid w:val="00604E8E"/>
    <w:rsid w:val="0069070E"/>
    <w:rsid w:val="007069FE"/>
    <w:rsid w:val="0076004A"/>
    <w:rsid w:val="0076763E"/>
    <w:rsid w:val="00782C0E"/>
    <w:rsid w:val="007C1012"/>
    <w:rsid w:val="00807CAB"/>
    <w:rsid w:val="008113BB"/>
    <w:rsid w:val="00845CAA"/>
    <w:rsid w:val="008538FA"/>
    <w:rsid w:val="008615FA"/>
    <w:rsid w:val="008870B9"/>
    <w:rsid w:val="008A1178"/>
    <w:rsid w:val="008D3F8F"/>
    <w:rsid w:val="008D4BCF"/>
    <w:rsid w:val="009E09D6"/>
    <w:rsid w:val="009E6DBD"/>
    <w:rsid w:val="009F2DC3"/>
    <w:rsid w:val="00B30484"/>
    <w:rsid w:val="00B31850"/>
    <w:rsid w:val="00B4291C"/>
    <w:rsid w:val="00B46537"/>
    <w:rsid w:val="00B502D5"/>
    <w:rsid w:val="00BA0B8B"/>
    <w:rsid w:val="00BA4DB0"/>
    <w:rsid w:val="00BB4383"/>
    <w:rsid w:val="00C3137F"/>
    <w:rsid w:val="00C76B6F"/>
    <w:rsid w:val="00C91CB1"/>
    <w:rsid w:val="00CC5BF9"/>
    <w:rsid w:val="00CC6261"/>
    <w:rsid w:val="00CE598B"/>
    <w:rsid w:val="00D07022"/>
    <w:rsid w:val="00D47F7F"/>
    <w:rsid w:val="00D87620"/>
    <w:rsid w:val="00DB770D"/>
    <w:rsid w:val="00DF4131"/>
    <w:rsid w:val="00E06DAF"/>
    <w:rsid w:val="00E217AC"/>
    <w:rsid w:val="00E21A2F"/>
    <w:rsid w:val="00E2729F"/>
    <w:rsid w:val="00E70D37"/>
    <w:rsid w:val="00E835D1"/>
    <w:rsid w:val="00EB17C5"/>
    <w:rsid w:val="00EF4AD5"/>
    <w:rsid w:val="00F0280E"/>
    <w:rsid w:val="00F24507"/>
    <w:rsid w:val="00F9607A"/>
    <w:rsid w:val="00FF29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33047"/>
  <w15:docId w15:val="{73700EA1-6C03-450B-ABC6-DBB6ED3F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szCs w:val="20"/>
      <w:lang w:eastAsia="es-ES"/>
    </w:rPr>
  </w:style>
  <w:style w:type="paragraph" w:styleId="Ttulo1">
    <w:name w:val="heading 1"/>
    <w:basedOn w:val="Encabezado"/>
    <w:next w:val="Normal"/>
    <w:link w:val="Ttulo1Car"/>
    <w:uiPriority w:val="9"/>
    <w:qFormat/>
    <w:rsid w:val="00546CCA"/>
    <w:pPr>
      <w:numPr>
        <w:numId w:val="1"/>
      </w:numPr>
      <w:outlineLvl w:val="0"/>
    </w:pPr>
    <w:rPr>
      <w:rFonts w:ascii="Times New Roman" w:hAnsi="Times New Roman"/>
      <w:b/>
      <w:bCs/>
      <w:sz w:val="22"/>
      <w:szCs w:val="22"/>
    </w:rPr>
  </w:style>
  <w:style w:type="paragraph" w:styleId="Ttulo2">
    <w:name w:val="heading 2"/>
    <w:basedOn w:val="Prrafodelista"/>
    <w:next w:val="Normal"/>
    <w:link w:val="Ttulo2Car"/>
    <w:uiPriority w:val="9"/>
    <w:unhideWhenUsed/>
    <w:qFormat/>
    <w:rsid w:val="00546CCA"/>
    <w:pPr>
      <w:numPr>
        <w:numId w:val="2"/>
      </w:numPr>
      <w:contextualSpacing/>
      <w:jc w:val="left"/>
      <w:outlineLvl w:val="1"/>
    </w:pPr>
    <w:rPr>
      <w:rFonts w:ascii="Times New Roman" w:hAnsi="Times New Roman"/>
      <w:b/>
      <w:bCs/>
      <w:szCs w:val="24"/>
      <w:lang w:eastAsia="es-CO"/>
    </w:rPr>
  </w:style>
  <w:style w:type="paragraph" w:styleId="Ttulo3">
    <w:name w:val="heading 3"/>
    <w:basedOn w:val="Prrafodelista"/>
    <w:next w:val="Normal"/>
    <w:link w:val="Ttulo3Car"/>
    <w:uiPriority w:val="9"/>
    <w:unhideWhenUsed/>
    <w:qFormat/>
    <w:rsid w:val="00546CCA"/>
    <w:pPr>
      <w:numPr>
        <w:ilvl w:val="1"/>
        <w:numId w:val="2"/>
      </w:numPr>
      <w:contextualSpacing/>
      <w:jc w:val="left"/>
      <w:outlineLvl w:val="2"/>
    </w:pPr>
    <w:rPr>
      <w:rFonts w:ascii="Times New Roman" w:hAnsi="Times New Roman"/>
      <w:szCs w:val="24"/>
      <w:lang w:eastAsia="es-CO"/>
    </w:rPr>
  </w:style>
  <w:style w:type="paragraph" w:styleId="Ttulo4">
    <w:name w:val="heading 4"/>
    <w:basedOn w:val="Normal"/>
    <w:next w:val="Normal"/>
    <w:pPr>
      <w:keepNext/>
      <w:keepLines/>
      <w:spacing w:before="240" w:after="40"/>
      <w:outlineLvl w:val="3"/>
    </w:pPr>
    <w:rPr>
      <w:b/>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rPr>
      <w:lang w:eastAsia="x-none"/>
    </w:rPr>
  </w:style>
  <w:style w:type="character" w:customStyle="1" w:styleId="EncabezadoCar">
    <w:name w:val="Encabezado Car"/>
    <w:aliases w:val="encabezado Car"/>
    <w:basedOn w:val="Fuentedeprrafopredeter"/>
    <w:link w:val="Encabezado"/>
    <w:uiPriority w:val="99"/>
    <w:rsid w:val="00F22A54"/>
    <w:rPr>
      <w:rFonts w:ascii="Arial" w:eastAsia="Times New Roman" w:hAnsi="Arial" w:cs="Times New Roman"/>
      <w:sz w:val="24"/>
      <w:szCs w:val="20"/>
      <w:lang w:eastAsia="x-none"/>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Car,Geomatica_Texto nota pie,Texto nota pie Car Car Car,Footnote Text Char Car,Nota a pie/Bibliog,texto de nota al pie,Footnote Text Char Car Car Car,Car1 Car Car,Car1 Car2,Texto nota pie Car11,Car1,f,ft1,ft2,ft3"/>
    <w:basedOn w:val="Normal"/>
    <w:link w:val="TextonotapieCar"/>
    <w:qFormat/>
    <w:rsid w:val="00E970D4"/>
    <w:rPr>
      <w:sz w:val="20"/>
      <w:lang w:eastAsia="x-none"/>
    </w:rPr>
  </w:style>
  <w:style w:type="character" w:customStyle="1" w:styleId="TextonotapieCar">
    <w:name w:val="Texto nota pie Car"/>
    <w:aliases w:val="ft Car,Texto nota pie_mujer Car,Car Car,Geomatica_Texto nota pie Car,Texto nota pie Car Car Car Car,Footnote Text Char Car Car,Nota a pie/Bibliog Car,texto de nota al pie Car,Footnote Text Char Car Car Car Car,Car1 Car Car Car,f Car"/>
    <w:basedOn w:val="Fuentedeprrafopredeter"/>
    <w:link w:val="Textonotapie"/>
    <w:rsid w:val="00E970D4"/>
    <w:rPr>
      <w:rFonts w:ascii="Arial" w:eastAsia="Times New Roman" w:hAnsi="Arial" w:cs="Times New Roman"/>
      <w:sz w:val="20"/>
      <w:szCs w:val="20"/>
      <w:lang w:eastAsia="x-none"/>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B54A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AED"/>
    <w:rPr>
      <w:rFonts w:ascii="Segoe UI" w:eastAsia="Times New Roman" w:hAnsi="Segoe UI" w:cs="Segoe UI"/>
      <w:sz w:val="18"/>
      <w:szCs w:val="18"/>
      <w:lang w:eastAsia="es-ES"/>
    </w:rPr>
  </w:style>
  <w:style w:type="character" w:styleId="Refdenotaalpie">
    <w:name w:val="footnote reference"/>
    <w:aliases w:val="Ref,de nota al pie,Nota de pie,Ref. de nota al pie2,Massilia Footnote Reference,Nota al pie info 1,referencia nota al pie,Style 24,Texto de nota al pie,Referência a notas de rodapé,Pie de pagina,Texto nota al pie"/>
    <w:uiPriority w:val="99"/>
    <w:qFormat/>
    <w:rsid w:val="00B54AED"/>
    <w:rPr>
      <w:vertAlign w:val="superscript"/>
    </w:rPr>
  </w:style>
  <w:style w:type="paragraph" w:styleId="NormalWeb">
    <w:name w:val="Normal (Web)"/>
    <w:basedOn w:val="Normal"/>
    <w:uiPriority w:val="99"/>
    <w:unhideWhenUsed/>
    <w:rsid w:val="00ED6C56"/>
    <w:pPr>
      <w:spacing w:before="100" w:beforeAutospacing="1" w:after="100" w:afterAutospacing="1"/>
      <w:jc w:val="left"/>
    </w:pPr>
    <w:rPr>
      <w:rFonts w:ascii="Times New Roman" w:hAnsi="Times New Roman"/>
      <w:szCs w:val="24"/>
      <w:lang w:eastAsia="es-CO"/>
    </w:rPr>
  </w:style>
  <w:style w:type="character" w:styleId="Hipervnculo">
    <w:name w:val="Hyperlink"/>
    <w:basedOn w:val="Fuentedeprrafopredeter"/>
    <w:uiPriority w:val="99"/>
    <w:unhideWhenUsed/>
    <w:rsid w:val="003318FC"/>
    <w:rPr>
      <w:color w:val="0000FF"/>
      <w:u w:val="single"/>
    </w:rPr>
  </w:style>
  <w:style w:type="character" w:customStyle="1" w:styleId="Mencinsinresolver1">
    <w:name w:val="Mención sin resolver1"/>
    <w:basedOn w:val="Fuentedeprrafopredeter"/>
    <w:uiPriority w:val="99"/>
    <w:semiHidden/>
    <w:unhideWhenUsed/>
    <w:rsid w:val="00A04BD1"/>
    <w:rPr>
      <w:color w:val="605E5C"/>
      <w:shd w:val="clear" w:color="auto" w:fill="E1DFDD"/>
    </w:rPr>
  </w:style>
  <w:style w:type="paragraph" w:customStyle="1" w:styleId="Piedeppgina">
    <w:name w:val="Pie de ppágina"/>
    <w:basedOn w:val="Textonotapie"/>
    <w:qFormat/>
    <w:rsid w:val="007A0554"/>
    <w:pPr>
      <w:jc w:val="left"/>
    </w:pPr>
    <w:rPr>
      <w:rFonts w:ascii="Calibri" w:eastAsia="Calibri" w:hAnsi="Calibri"/>
      <w:noProof/>
      <w:lang w:eastAsia="en-US"/>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34"/>
    <w:qFormat/>
    <w:locked/>
    <w:rsid w:val="002F708D"/>
    <w:rPr>
      <w:rFonts w:ascii="Arial" w:eastAsia="Times New Roman" w:hAnsi="Arial" w:cs="Times New Roman"/>
      <w:sz w:val="24"/>
      <w:szCs w:val="20"/>
      <w:lang w:eastAsia="es-ES"/>
    </w:rPr>
  </w:style>
  <w:style w:type="character" w:styleId="Textoennegrita">
    <w:name w:val="Strong"/>
    <w:basedOn w:val="Fuentedeprrafopredeter"/>
    <w:uiPriority w:val="22"/>
    <w:qFormat/>
    <w:rsid w:val="007E1A69"/>
    <w:rPr>
      <w:b/>
      <w:bCs/>
    </w:rPr>
  </w:style>
  <w:style w:type="character" w:customStyle="1" w:styleId="Ttulo1Car">
    <w:name w:val="Título 1 Car"/>
    <w:basedOn w:val="Fuentedeprrafopredeter"/>
    <w:link w:val="Ttulo1"/>
    <w:uiPriority w:val="9"/>
    <w:rsid w:val="00546CCA"/>
    <w:rPr>
      <w:rFonts w:ascii="Times New Roman" w:eastAsia="Times New Roman" w:hAnsi="Times New Roman" w:cs="Times New Roman"/>
      <w:b/>
      <w:bCs/>
      <w:lang w:eastAsia="x-none"/>
    </w:rPr>
  </w:style>
  <w:style w:type="character" w:customStyle="1" w:styleId="Ttulo2Car">
    <w:name w:val="Título 2 Car"/>
    <w:basedOn w:val="Fuentedeprrafopredeter"/>
    <w:link w:val="Ttulo2"/>
    <w:uiPriority w:val="9"/>
    <w:rsid w:val="00546CCA"/>
    <w:rPr>
      <w:rFonts w:ascii="Times New Roman" w:eastAsia="Times New Roman" w:hAnsi="Times New Roman" w:cs="Times New Roman"/>
      <w:b/>
      <w:bCs/>
      <w:sz w:val="24"/>
      <w:szCs w:val="24"/>
      <w:lang w:eastAsia="es-CO"/>
    </w:rPr>
  </w:style>
  <w:style w:type="character" w:customStyle="1" w:styleId="Ttulo3Car">
    <w:name w:val="Título 3 Car"/>
    <w:basedOn w:val="Fuentedeprrafopredeter"/>
    <w:link w:val="Ttulo3"/>
    <w:uiPriority w:val="9"/>
    <w:rsid w:val="00546CCA"/>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721F7D"/>
  </w:style>
  <w:style w:type="table" w:customStyle="1" w:styleId="1">
    <w:name w:val="1"/>
    <w:basedOn w:val="Tablanormal"/>
    <w:rsid w:val="00FF157B"/>
    <w:pPr>
      <w:spacing w:line="276" w:lineRule="auto"/>
    </w:pPr>
    <w:rPr>
      <w:lang w:val="es"/>
    </w:rPr>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pPr>
      <w:spacing w:line="276" w:lineRule="auto"/>
    </w:pPr>
    <w:tblPr>
      <w:tblStyleRowBandSize w:val="1"/>
      <w:tblStyleColBandSize w:val="1"/>
      <w:tblCellMar>
        <w:top w:w="100" w:type="dxa"/>
        <w:left w:w="100" w:type="dxa"/>
        <w:bottom w:w="100" w:type="dxa"/>
        <w:right w:w="100" w:type="dxa"/>
      </w:tblCellMar>
    </w:tblPr>
    <w:tcPr>
      <w:shd w:val="clear" w:color="auto" w:fill="ECF1F9"/>
    </w:tcPr>
  </w:style>
  <w:style w:type="table" w:customStyle="1" w:styleId="a2">
    <w:basedOn w:val="TableNormal4"/>
    <w:pPr>
      <w:spacing w:line="276" w:lineRule="auto"/>
    </w:pPr>
    <w:tblPr>
      <w:tblStyleRowBandSize w:val="1"/>
      <w:tblStyleColBandSize w:val="1"/>
      <w:tblCellMar>
        <w:top w:w="100" w:type="dxa"/>
        <w:left w:w="100" w:type="dxa"/>
        <w:bottom w:w="100" w:type="dxa"/>
        <w:right w:w="100" w:type="dxa"/>
      </w:tblCellMar>
    </w:tblPr>
    <w:tcPr>
      <w:shd w:val="clear" w:color="auto" w:fill="ECF1F9"/>
    </w:tcPr>
  </w:style>
  <w:style w:type="table" w:customStyle="1" w:styleId="a3">
    <w:basedOn w:val="TableNormal4"/>
    <w:pPr>
      <w:spacing w:line="276" w:lineRule="auto"/>
    </w:pPr>
    <w:tblPr>
      <w:tblStyleRowBandSize w:val="1"/>
      <w:tblStyleColBandSize w:val="1"/>
      <w:tblCellMar>
        <w:top w:w="100" w:type="dxa"/>
        <w:left w:w="100" w:type="dxa"/>
        <w:bottom w:w="100" w:type="dxa"/>
        <w:right w:w="100" w:type="dxa"/>
      </w:tblCellMar>
    </w:tblPr>
    <w:tcPr>
      <w:shd w:val="clear" w:color="auto" w:fill="ECF1F9"/>
    </w:tc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top w:w="100" w:type="dxa"/>
        <w:left w:w="100" w:type="dxa"/>
        <w:bottom w:w="100" w:type="dxa"/>
        <w:right w:w="10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1" w:type="dxa"/>
        <w:right w:w="71" w:type="dxa"/>
      </w:tblCellMar>
    </w:tblPr>
  </w:style>
  <w:style w:type="table" w:customStyle="1" w:styleId="ac">
    <w:basedOn w:val="TableNormal4"/>
    <w:tblPr>
      <w:tblStyleRowBandSize w:val="1"/>
      <w:tblStyleColBandSize w:val="1"/>
      <w:tblCellMar>
        <w:left w:w="71" w:type="dxa"/>
        <w:right w:w="71" w:type="dxa"/>
      </w:tblCellMar>
    </w:tblPr>
  </w:style>
  <w:style w:type="table" w:customStyle="1" w:styleId="ad">
    <w:basedOn w:val="TableNormal4"/>
    <w:tblPr>
      <w:tblStyleRowBandSize w:val="1"/>
      <w:tblStyleColBandSize w:val="1"/>
      <w:tblCellMar>
        <w:left w:w="70" w:type="dxa"/>
        <w:right w:w="70" w:type="dxa"/>
      </w:tblCellMar>
    </w:tblPr>
  </w:style>
  <w:style w:type="table" w:customStyle="1" w:styleId="ae">
    <w:basedOn w:val="TableNormal4"/>
    <w:tblPr>
      <w:tblStyleRowBandSize w:val="1"/>
      <w:tblStyleColBandSize w:val="1"/>
      <w:tblCellMar>
        <w:left w:w="70" w:type="dxa"/>
        <w:right w:w="70" w:type="dxa"/>
      </w:tblCellMar>
    </w:tblPr>
  </w:style>
  <w:style w:type="table" w:customStyle="1" w:styleId="af">
    <w:basedOn w:val="TableNormal4"/>
    <w:tblPr>
      <w:tblStyleRowBandSize w:val="1"/>
      <w:tblStyleColBandSize w:val="1"/>
      <w:tblCellMar>
        <w:left w:w="70" w:type="dxa"/>
        <w:right w:w="70" w:type="dxa"/>
      </w:tblCellMar>
    </w:tblPr>
  </w:style>
  <w:style w:type="table" w:customStyle="1" w:styleId="af0">
    <w:basedOn w:val="TableNormal4"/>
    <w:tblPr>
      <w:tblStyleRowBandSize w:val="1"/>
      <w:tblStyleColBandSize w:val="1"/>
      <w:tblCellMar>
        <w:left w:w="70" w:type="dxa"/>
        <w:right w:w="70" w:type="dxa"/>
      </w:tblCellMar>
    </w:tblPr>
  </w:style>
  <w:style w:type="table" w:customStyle="1" w:styleId="af1">
    <w:basedOn w:val="TableNormal4"/>
    <w:tblPr>
      <w:tblStyleRowBandSize w:val="1"/>
      <w:tblStyleColBandSize w:val="1"/>
      <w:tblCellMar>
        <w:left w:w="70" w:type="dxa"/>
        <w:right w:w="70" w:type="dxa"/>
      </w:tblCellMar>
    </w:tblPr>
  </w:style>
  <w:style w:type="table" w:customStyle="1" w:styleId="af2">
    <w:basedOn w:val="TableNormal4"/>
    <w:tblPr>
      <w:tblStyleRowBandSize w:val="1"/>
      <w:tblStyleColBandSize w:val="1"/>
      <w:tblCellMar>
        <w:left w:w="70" w:type="dxa"/>
        <w:right w:w="70" w:type="dxa"/>
      </w:tblCellMar>
    </w:tblPr>
  </w:style>
  <w:style w:type="table" w:customStyle="1" w:styleId="af3">
    <w:basedOn w:val="TableNormal4"/>
    <w:tblPr>
      <w:tblStyleRowBandSize w:val="1"/>
      <w:tblStyleColBandSize w:val="1"/>
      <w:tblCellMar>
        <w:left w:w="70" w:type="dxa"/>
        <w:right w:w="70" w:type="dxa"/>
      </w:tblCellMar>
    </w:tblPr>
  </w:style>
  <w:style w:type="table" w:customStyle="1" w:styleId="af4">
    <w:basedOn w:val="TableNormal4"/>
    <w:tblPr>
      <w:tblStyleRowBandSize w:val="1"/>
      <w:tblStyleColBandSize w:val="1"/>
      <w:tblCellMar>
        <w:left w:w="70" w:type="dxa"/>
        <w:right w:w="70" w:type="dxa"/>
      </w:tblCellMar>
    </w:tblPr>
  </w:style>
  <w:style w:type="table" w:customStyle="1" w:styleId="af5">
    <w:basedOn w:val="TableNormal4"/>
    <w:tblPr>
      <w:tblStyleRowBandSize w:val="1"/>
      <w:tblStyleColBandSize w:val="1"/>
      <w:tblCellMar>
        <w:left w:w="70" w:type="dxa"/>
        <w:right w:w="70" w:type="dxa"/>
      </w:tblCellMar>
    </w:tblPr>
  </w:style>
  <w:style w:type="table" w:customStyle="1" w:styleId="af6">
    <w:basedOn w:val="TableNormal4"/>
    <w:tblPr>
      <w:tblStyleRowBandSize w:val="1"/>
      <w:tblStyleColBandSize w:val="1"/>
      <w:tblCellMar>
        <w:left w:w="70" w:type="dxa"/>
        <w:right w:w="70" w:type="dxa"/>
      </w:tblCellMar>
    </w:tblPr>
  </w:style>
  <w:style w:type="table" w:customStyle="1" w:styleId="af7">
    <w:basedOn w:val="TableNormal4"/>
    <w:tblPr>
      <w:tblStyleRowBandSize w:val="1"/>
      <w:tblStyleColBandSize w:val="1"/>
      <w:tblCellMar>
        <w:left w:w="70" w:type="dxa"/>
        <w:right w:w="70" w:type="dxa"/>
      </w:tblCellMar>
    </w:tblPr>
  </w:style>
  <w:style w:type="table" w:customStyle="1" w:styleId="af8">
    <w:basedOn w:val="TableNormal4"/>
    <w:tblPr>
      <w:tblStyleRowBandSize w:val="1"/>
      <w:tblStyleColBandSize w:val="1"/>
      <w:tblCellMar>
        <w:left w:w="70" w:type="dxa"/>
        <w:right w:w="70" w:type="dxa"/>
      </w:tblCellMar>
    </w:tblPr>
  </w:style>
  <w:style w:type="table" w:customStyle="1" w:styleId="af9">
    <w:basedOn w:val="TableNormal4"/>
    <w:tblPr>
      <w:tblStyleRowBandSize w:val="1"/>
      <w:tblStyleColBandSize w:val="1"/>
      <w:tblCellMar>
        <w:left w:w="70" w:type="dxa"/>
        <w:right w:w="70" w:type="dxa"/>
      </w:tblCellMar>
    </w:tblPr>
  </w:style>
  <w:style w:type="table" w:customStyle="1" w:styleId="afa">
    <w:basedOn w:val="TableNormal4"/>
    <w:tblPr>
      <w:tblStyleRowBandSize w:val="1"/>
      <w:tblStyleColBandSize w:val="1"/>
      <w:tblCellMar>
        <w:left w:w="70" w:type="dxa"/>
        <w:right w:w="70" w:type="dxa"/>
      </w:tblCellMar>
    </w:tblPr>
  </w:style>
  <w:style w:type="table" w:customStyle="1" w:styleId="afb">
    <w:basedOn w:val="TableNormal4"/>
    <w:tblPr>
      <w:tblStyleRowBandSize w:val="1"/>
      <w:tblStyleColBandSize w:val="1"/>
      <w:tblCellMar>
        <w:left w:w="70" w:type="dxa"/>
        <w:right w:w="70" w:type="dxa"/>
      </w:tblCellMar>
    </w:tblPr>
  </w:style>
  <w:style w:type="table" w:customStyle="1" w:styleId="afc">
    <w:basedOn w:val="TableNormal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Pr>
      <w:sz w:val="20"/>
    </w:rPr>
  </w:style>
  <w:style w:type="character" w:customStyle="1" w:styleId="TextocomentarioCar">
    <w:name w:val="Texto comentario Car"/>
    <w:basedOn w:val="Fuentedeprrafopredeter"/>
    <w:link w:val="Textocomentario"/>
    <w:uiPriority w:val="99"/>
    <w:semiHidden/>
    <w:rPr>
      <w:rFonts w:ascii="Arial" w:hAnsi="Arial"/>
      <w:sz w:val="20"/>
      <w:szCs w:val="20"/>
      <w:lang w:eastAsia="es-ES"/>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2F2366"/>
    <w:rPr>
      <w:b/>
      <w:bCs/>
    </w:rPr>
  </w:style>
  <w:style w:type="character" w:customStyle="1" w:styleId="AsuntodelcomentarioCar">
    <w:name w:val="Asunto del comentario Car"/>
    <w:basedOn w:val="TextocomentarioCar"/>
    <w:link w:val="Asuntodelcomentario"/>
    <w:uiPriority w:val="99"/>
    <w:semiHidden/>
    <w:rsid w:val="002F2366"/>
    <w:rPr>
      <w:rFonts w:ascii="Arial" w:hAnsi="Arial"/>
      <w:b/>
      <w:bCs/>
      <w:sz w:val="20"/>
      <w:szCs w:val="20"/>
      <w:lang w:eastAsia="es-ES"/>
    </w:rPr>
  </w:style>
  <w:style w:type="table" w:customStyle="1" w:styleId="afd">
    <w:basedOn w:val="TableNormal4"/>
    <w:tblPr>
      <w:tblStyleRowBandSize w:val="1"/>
      <w:tblStyleColBandSize w:val="1"/>
      <w:tblCellMar>
        <w:top w:w="100" w:type="dxa"/>
        <w:left w:w="100" w:type="dxa"/>
        <w:bottom w:w="100" w:type="dxa"/>
        <w:right w:w="100" w:type="dxa"/>
      </w:tblCellMar>
    </w:tblPr>
  </w:style>
  <w:style w:type="table" w:customStyle="1" w:styleId="afe">
    <w:basedOn w:val="TableNormal4"/>
    <w:tblPr>
      <w:tblStyleRowBandSize w:val="1"/>
      <w:tblStyleColBandSize w:val="1"/>
      <w:tblCellMar>
        <w:top w:w="100" w:type="dxa"/>
        <w:left w:w="100" w:type="dxa"/>
        <w:bottom w:w="100" w:type="dxa"/>
        <w:right w:w="100" w:type="dxa"/>
      </w:tblCellMar>
    </w:tblPr>
  </w:style>
  <w:style w:type="table" w:customStyle="1" w:styleId="aff">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0">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1">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2">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3">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4">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5">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6">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7">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8">
    <w:basedOn w:val="TableNormal4"/>
    <w:tblPr>
      <w:tblStyleRowBandSize w:val="1"/>
      <w:tblStyleColBandSize w:val="1"/>
      <w:tblCellMar>
        <w:left w:w="70" w:type="dxa"/>
        <w:right w:w="70" w:type="dxa"/>
      </w:tblCellMar>
    </w:tblPr>
  </w:style>
  <w:style w:type="table" w:customStyle="1" w:styleId="aff9">
    <w:basedOn w:val="TableNormal4"/>
    <w:tblPr>
      <w:tblStyleRowBandSize w:val="1"/>
      <w:tblStyleColBandSize w:val="1"/>
      <w:tblCellMar>
        <w:left w:w="70" w:type="dxa"/>
        <w:right w:w="70" w:type="dxa"/>
      </w:tblCellMar>
    </w:tblPr>
  </w:style>
  <w:style w:type="table" w:customStyle="1" w:styleId="affa">
    <w:basedOn w:val="TableNormal4"/>
    <w:tblPr>
      <w:tblStyleRowBandSize w:val="1"/>
      <w:tblStyleColBandSize w:val="1"/>
      <w:tblCellMar>
        <w:left w:w="70" w:type="dxa"/>
        <w:right w:w="70" w:type="dxa"/>
      </w:tblCellMar>
    </w:tblPr>
  </w:style>
  <w:style w:type="table" w:customStyle="1" w:styleId="affb">
    <w:basedOn w:val="TableNormal4"/>
    <w:tblPr>
      <w:tblStyleRowBandSize w:val="1"/>
      <w:tblStyleColBandSize w:val="1"/>
      <w:tblCellMar>
        <w:left w:w="70" w:type="dxa"/>
        <w:right w:w="70" w:type="dxa"/>
      </w:tblCellMar>
    </w:tblPr>
  </w:style>
  <w:style w:type="table" w:customStyle="1" w:styleId="affc">
    <w:basedOn w:val="TableNormal4"/>
    <w:tblPr>
      <w:tblStyleRowBandSize w:val="1"/>
      <w:tblStyleColBandSize w:val="1"/>
      <w:tblCellMar>
        <w:left w:w="70" w:type="dxa"/>
        <w:right w:w="70" w:type="dxa"/>
      </w:tblCellMar>
    </w:tblPr>
  </w:style>
  <w:style w:type="table" w:customStyle="1" w:styleId="affd">
    <w:basedOn w:val="TableNormal4"/>
    <w:tblPr>
      <w:tblStyleRowBandSize w:val="1"/>
      <w:tblStyleColBandSize w:val="1"/>
      <w:tblCellMar>
        <w:left w:w="70" w:type="dxa"/>
        <w:right w:w="70" w:type="dxa"/>
      </w:tblCellMar>
    </w:tblPr>
  </w:style>
  <w:style w:type="table" w:customStyle="1" w:styleId="affe">
    <w:basedOn w:val="TableNormal4"/>
    <w:tblPr>
      <w:tblStyleRowBandSize w:val="1"/>
      <w:tblStyleColBandSize w:val="1"/>
      <w:tblCellMar>
        <w:top w:w="100" w:type="dxa"/>
        <w:left w:w="100" w:type="dxa"/>
        <w:bottom w:w="100" w:type="dxa"/>
        <w:right w:w="100" w:type="dxa"/>
      </w:tblCellMar>
    </w:tblPr>
  </w:style>
  <w:style w:type="table" w:customStyle="1" w:styleId="afff">
    <w:basedOn w:val="TableNormal4"/>
    <w:tblPr>
      <w:tblStyleRowBandSize w:val="1"/>
      <w:tblStyleColBandSize w:val="1"/>
      <w:tblCellMar>
        <w:left w:w="70" w:type="dxa"/>
        <w:right w:w="70" w:type="dxa"/>
      </w:tblCellMar>
    </w:tblPr>
  </w:style>
  <w:style w:type="table" w:customStyle="1" w:styleId="afff0">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1">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2">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3">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4">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5">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6">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7">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8">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9">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a">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b">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c">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d">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e">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0">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1">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2">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3">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4">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5">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6">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7">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8">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9">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a">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b">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c">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d">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e">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0">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1">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2">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3">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4">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5">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6">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7">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8">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9">
    <w:basedOn w:val="TableNormal3"/>
    <w:tblPr>
      <w:tblStyleRowBandSize w:val="1"/>
      <w:tblStyleColBandSize w:val="1"/>
      <w:tblCellMar>
        <w:left w:w="70" w:type="dxa"/>
        <w:right w:w="70" w:type="dxa"/>
      </w:tblCellMar>
    </w:tblPr>
  </w:style>
  <w:style w:type="table" w:customStyle="1" w:styleId="afffffa">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b">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c">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d">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e">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0">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1">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2">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3">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4">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5">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6">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7">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8">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9">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a">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b">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c">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d">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e">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0">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1">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2">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3">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4">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5">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6">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7">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8">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9">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a">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b">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c">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d">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e">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0">
    <w:basedOn w:val="TableNormal2"/>
    <w:tblPr>
      <w:tblStyleRowBandSize w:val="1"/>
      <w:tblStyleColBandSize w:val="1"/>
      <w:tblCellMar>
        <w:top w:w="100" w:type="dxa"/>
        <w:left w:w="100" w:type="dxa"/>
        <w:bottom w:w="100" w:type="dxa"/>
        <w:right w:w="100" w:type="dxa"/>
      </w:tblCellMar>
    </w:tblPr>
  </w:style>
  <w:style w:type="table" w:customStyle="1" w:styleId="affffffff1">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2">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3">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4">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5">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6">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7">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8">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9">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a">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b">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c">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d">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e">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0">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1">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2">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3">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4">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5">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6">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7">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8">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9">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a">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b">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c">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d">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e">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0">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1">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2">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3">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4">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5">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6">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7">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8">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9">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a">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b">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c">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d">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e">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0">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1">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2">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3">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4">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5">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6">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7">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8">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9">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a">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b">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c">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d">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e">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0">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1">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2">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3">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4">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5">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6">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7">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8">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9">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a">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b">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c">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d">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e">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0">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1">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2">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3">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4">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5">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6">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7">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8">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9">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a">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b">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c">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d">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e">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0">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1">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2">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3">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4">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5">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6">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7">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8">
    <w:basedOn w:val="TableNormal0"/>
    <w:pPr>
      <w:spacing w:line="276" w:lineRule="auto"/>
    </w:pPr>
    <w:tblPr>
      <w:tblStyleRowBandSize w:val="1"/>
      <w:tblStyleColBandSize w:val="1"/>
      <w:tblCellMar>
        <w:left w:w="115" w:type="dxa"/>
        <w:right w:w="115" w:type="dxa"/>
      </w:tblCellMar>
    </w:tblPr>
    <w:tcPr>
      <w:shd w:val="clear" w:color="auto" w:fill="ECF1F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02443">
      <w:bodyDiv w:val="1"/>
      <w:marLeft w:val="0"/>
      <w:marRight w:val="0"/>
      <w:marTop w:val="0"/>
      <w:marBottom w:val="0"/>
      <w:divBdr>
        <w:top w:val="none" w:sz="0" w:space="0" w:color="auto"/>
        <w:left w:val="none" w:sz="0" w:space="0" w:color="auto"/>
        <w:bottom w:val="none" w:sz="0" w:space="0" w:color="auto"/>
        <w:right w:val="none" w:sz="0" w:space="0" w:color="auto"/>
      </w:divBdr>
    </w:div>
    <w:div w:id="52430480">
      <w:bodyDiv w:val="1"/>
      <w:marLeft w:val="0"/>
      <w:marRight w:val="0"/>
      <w:marTop w:val="0"/>
      <w:marBottom w:val="0"/>
      <w:divBdr>
        <w:top w:val="none" w:sz="0" w:space="0" w:color="auto"/>
        <w:left w:val="none" w:sz="0" w:space="0" w:color="auto"/>
        <w:bottom w:val="none" w:sz="0" w:space="0" w:color="auto"/>
        <w:right w:val="none" w:sz="0" w:space="0" w:color="auto"/>
      </w:divBdr>
    </w:div>
    <w:div w:id="130754981">
      <w:bodyDiv w:val="1"/>
      <w:marLeft w:val="0"/>
      <w:marRight w:val="0"/>
      <w:marTop w:val="0"/>
      <w:marBottom w:val="0"/>
      <w:divBdr>
        <w:top w:val="none" w:sz="0" w:space="0" w:color="auto"/>
        <w:left w:val="none" w:sz="0" w:space="0" w:color="auto"/>
        <w:bottom w:val="none" w:sz="0" w:space="0" w:color="auto"/>
        <w:right w:val="none" w:sz="0" w:space="0" w:color="auto"/>
      </w:divBdr>
    </w:div>
    <w:div w:id="367611416">
      <w:bodyDiv w:val="1"/>
      <w:marLeft w:val="0"/>
      <w:marRight w:val="0"/>
      <w:marTop w:val="0"/>
      <w:marBottom w:val="0"/>
      <w:divBdr>
        <w:top w:val="none" w:sz="0" w:space="0" w:color="auto"/>
        <w:left w:val="none" w:sz="0" w:space="0" w:color="auto"/>
        <w:bottom w:val="none" w:sz="0" w:space="0" w:color="auto"/>
        <w:right w:val="none" w:sz="0" w:space="0" w:color="auto"/>
      </w:divBdr>
    </w:div>
    <w:div w:id="564461960">
      <w:bodyDiv w:val="1"/>
      <w:marLeft w:val="0"/>
      <w:marRight w:val="0"/>
      <w:marTop w:val="0"/>
      <w:marBottom w:val="0"/>
      <w:divBdr>
        <w:top w:val="none" w:sz="0" w:space="0" w:color="auto"/>
        <w:left w:val="none" w:sz="0" w:space="0" w:color="auto"/>
        <w:bottom w:val="none" w:sz="0" w:space="0" w:color="auto"/>
        <w:right w:val="none" w:sz="0" w:space="0" w:color="auto"/>
      </w:divBdr>
    </w:div>
    <w:div w:id="970867832">
      <w:bodyDiv w:val="1"/>
      <w:marLeft w:val="0"/>
      <w:marRight w:val="0"/>
      <w:marTop w:val="0"/>
      <w:marBottom w:val="0"/>
      <w:divBdr>
        <w:top w:val="none" w:sz="0" w:space="0" w:color="auto"/>
        <w:left w:val="none" w:sz="0" w:space="0" w:color="auto"/>
        <w:bottom w:val="none" w:sz="0" w:space="0" w:color="auto"/>
        <w:right w:val="none" w:sz="0" w:space="0" w:color="auto"/>
      </w:divBdr>
    </w:div>
    <w:div w:id="1067654282">
      <w:bodyDiv w:val="1"/>
      <w:marLeft w:val="0"/>
      <w:marRight w:val="0"/>
      <w:marTop w:val="0"/>
      <w:marBottom w:val="0"/>
      <w:divBdr>
        <w:top w:val="none" w:sz="0" w:space="0" w:color="auto"/>
        <w:left w:val="none" w:sz="0" w:space="0" w:color="auto"/>
        <w:bottom w:val="none" w:sz="0" w:space="0" w:color="auto"/>
        <w:right w:val="none" w:sz="0" w:space="0" w:color="auto"/>
      </w:divBdr>
    </w:div>
    <w:div w:id="1203522507">
      <w:bodyDiv w:val="1"/>
      <w:marLeft w:val="0"/>
      <w:marRight w:val="0"/>
      <w:marTop w:val="0"/>
      <w:marBottom w:val="0"/>
      <w:divBdr>
        <w:top w:val="none" w:sz="0" w:space="0" w:color="auto"/>
        <w:left w:val="none" w:sz="0" w:space="0" w:color="auto"/>
        <w:bottom w:val="none" w:sz="0" w:space="0" w:color="auto"/>
        <w:right w:val="none" w:sz="0" w:space="0" w:color="auto"/>
      </w:divBdr>
    </w:div>
    <w:div w:id="1337268549">
      <w:bodyDiv w:val="1"/>
      <w:marLeft w:val="0"/>
      <w:marRight w:val="0"/>
      <w:marTop w:val="0"/>
      <w:marBottom w:val="0"/>
      <w:divBdr>
        <w:top w:val="none" w:sz="0" w:space="0" w:color="auto"/>
        <w:left w:val="none" w:sz="0" w:space="0" w:color="auto"/>
        <w:bottom w:val="none" w:sz="0" w:space="0" w:color="auto"/>
        <w:right w:val="none" w:sz="0" w:space="0" w:color="auto"/>
      </w:divBdr>
    </w:div>
    <w:div w:id="1400399828">
      <w:bodyDiv w:val="1"/>
      <w:marLeft w:val="0"/>
      <w:marRight w:val="0"/>
      <w:marTop w:val="0"/>
      <w:marBottom w:val="0"/>
      <w:divBdr>
        <w:top w:val="none" w:sz="0" w:space="0" w:color="auto"/>
        <w:left w:val="none" w:sz="0" w:space="0" w:color="auto"/>
        <w:bottom w:val="none" w:sz="0" w:space="0" w:color="auto"/>
        <w:right w:val="none" w:sz="0" w:space="0" w:color="auto"/>
      </w:divBdr>
    </w:div>
    <w:div w:id="1934706100">
      <w:bodyDiv w:val="1"/>
      <w:marLeft w:val="0"/>
      <w:marRight w:val="0"/>
      <w:marTop w:val="0"/>
      <w:marBottom w:val="0"/>
      <w:divBdr>
        <w:top w:val="none" w:sz="0" w:space="0" w:color="auto"/>
        <w:left w:val="none" w:sz="0" w:space="0" w:color="auto"/>
        <w:bottom w:val="none" w:sz="0" w:space="0" w:color="auto"/>
        <w:right w:val="none" w:sz="0" w:space="0" w:color="auto"/>
      </w:divBdr>
    </w:div>
    <w:div w:id="1939366805">
      <w:bodyDiv w:val="1"/>
      <w:marLeft w:val="0"/>
      <w:marRight w:val="0"/>
      <w:marTop w:val="0"/>
      <w:marBottom w:val="0"/>
      <w:divBdr>
        <w:top w:val="none" w:sz="0" w:space="0" w:color="auto"/>
        <w:left w:val="none" w:sz="0" w:space="0" w:color="auto"/>
        <w:bottom w:val="none" w:sz="0" w:space="0" w:color="auto"/>
        <w:right w:val="none" w:sz="0" w:space="0" w:color="auto"/>
      </w:divBdr>
    </w:div>
    <w:div w:id="2060469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hyperlink" Target="https://www.idiger.gov.co/rcc"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idiger.gov.co/rcc" TargetMode="External"/><Relationship Id="rId29" Type="http://schemas.openxmlformats.org/officeDocument/2006/relationships/image" Target="media/image13.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idiger.gov.co/rcc" TargetMode="External"/><Relationship Id="rId32" Type="http://schemas.openxmlformats.org/officeDocument/2006/relationships/image" Target="media/image16.png"/><Relationship Id="rId37" Type="http://schemas.openxmlformats.org/officeDocument/2006/relationships/hyperlink" Target="about:blank" TargetMode="External"/><Relationship Id="rId40"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idiger.gov.co/rcc" TargetMode="External"/><Relationship Id="rId28" Type="http://schemas.openxmlformats.org/officeDocument/2006/relationships/image" Target="media/image12.png"/><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https://www.idiger.gov.co/rcc" TargetMode="Externa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about:blank"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idiger.gov.co/rcc"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ZY4lijbPTrWUVJuYqHI2mt6Ftw==">AMUW2mV781OQF6Xx+yn1bXKCCbMbrxqbi/ktBNbGhJ/f3wnfTtGA8e9Uq6G30H3PkhFKkK3F8jeHnGIS4kmdsdEfVhztWYaFGqEHavQBCkzi2w15e4eFxSaQUOycE5lNDk6WR8xcFzmZYKW+HRPBs6szyRvVULO6d/YgTpM8b7rOTmkQw+fl/Bma4skuTy/pf7I5IkXl2xrDaL+hFJF3044H5BrndcBH5XZG5AIwWT98a7tYPodh70Uj15IYPCp0RTtlt0b74QHpj5SHNGRBt6Sp1FBmjD2uIoHXYgPf83lLEUarNwSQ7nN9/0HBrh3Uld12XAQyoqcktcuGe53lZ7/YGr/+0VJIpJGObBRvf44P7wt7S2YbFYV36oDalQrcBpAS+2n1zbdg/ULmADn0jce2q2TIaTvRTL3Kbin7K0Qr/0S9vnadgs+whgCL28xnrK4wyuveFCoTUHHD5C/xuGUaqZauf9vMf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8C9BB3-5329-40FD-BA92-8FBE0FD3A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30134</Words>
  <Characters>165739</Characters>
  <Application>Microsoft Office Word</Application>
  <DocSecurity>0</DocSecurity>
  <Lines>1381</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YULIED.PENARANDA</dc:creator>
  <cp:lastModifiedBy>YULIED.PENARANDA</cp:lastModifiedBy>
  <cp:revision>6</cp:revision>
  <dcterms:created xsi:type="dcterms:W3CDTF">2020-12-22T00:56:00Z</dcterms:created>
  <dcterms:modified xsi:type="dcterms:W3CDTF">2020-12-22T03:36:00Z</dcterms:modified>
</cp:coreProperties>
</file>