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8461CF4" w14:textId="77777777" w:rsidR="00F550E3" w:rsidRDefault="00F550E3" w:rsidP="00971EB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538CB1D2" w14:textId="77777777" w:rsidR="001B7FD5"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tbl>
      <w:tblPr>
        <w:tblStyle w:val="Tablaconcuadrcula"/>
        <w:tblW w:w="0" w:type="auto"/>
        <w:tblBorders>
          <w:insideH w:val="none" w:sz="0" w:space="0" w:color="auto"/>
          <w:insideV w:val="none" w:sz="0" w:space="0" w:color="auto"/>
        </w:tblBorders>
        <w:tblLayout w:type="fixed"/>
        <w:tblLook w:val="04A0" w:firstRow="1" w:lastRow="0" w:firstColumn="1" w:lastColumn="0" w:noHBand="0" w:noVBand="1"/>
      </w:tblPr>
      <w:tblGrid>
        <w:gridCol w:w="2972"/>
        <w:gridCol w:w="5806"/>
      </w:tblGrid>
      <w:tr w:rsidR="001B7FD5" w14:paraId="141F9AD1" w14:textId="77777777" w:rsidTr="00971EB1">
        <w:tc>
          <w:tcPr>
            <w:tcW w:w="2972" w:type="dxa"/>
          </w:tcPr>
          <w:p w14:paraId="318737B2" w14:textId="7C500BA9"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Plan de Desarrollo:   </w:t>
            </w:r>
          </w:p>
        </w:tc>
        <w:tc>
          <w:tcPr>
            <w:tcW w:w="5806" w:type="dxa"/>
          </w:tcPr>
          <w:p w14:paraId="2B707404" w14:textId="5AF57EE9"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Un nuevo contrato social y ambiental para el siglo XXI</w:t>
            </w:r>
          </w:p>
        </w:tc>
      </w:tr>
      <w:tr w:rsidR="001B7FD5" w14:paraId="3AD18198" w14:textId="77777777" w:rsidTr="00971EB1">
        <w:tc>
          <w:tcPr>
            <w:tcW w:w="2972" w:type="dxa"/>
          </w:tcPr>
          <w:p w14:paraId="1B8303D8" w14:textId="175CCCDB" w:rsidR="001B7FD5" w:rsidRDefault="001B7FD5"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Sector: </w:t>
            </w:r>
            <w:r w:rsidRPr="007C25B2">
              <w:rPr>
                <w:rFonts w:ascii="Times New Roman" w:hAnsi="Times New Roman"/>
                <w:sz w:val="22"/>
                <w:szCs w:val="22"/>
              </w:rPr>
              <w:tab/>
            </w:r>
          </w:p>
        </w:tc>
        <w:tc>
          <w:tcPr>
            <w:tcW w:w="5806" w:type="dxa"/>
          </w:tcPr>
          <w:p w14:paraId="0C3726A0" w14:textId="07907283" w:rsidR="001B7FD5" w:rsidRDefault="001B7FD5"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Ambiente</w:t>
            </w:r>
          </w:p>
        </w:tc>
      </w:tr>
      <w:tr w:rsidR="001B7FD5" w14:paraId="449C05D4" w14:textId="77777777" w:rsidTr="00971EB1">
        <w:tc>
          <w:tcPr>
            <w:tcW w:w="2972" w:type="dxa"/>
          </w:tcPr>
          <w:p w14:paraId="12658A46" w14:textId="42E45911"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Entidad:</w:t>
            </w:r>
          </w:p>
        </w:tc>
        <w:tc>
          <w:tcPr>
            <w:tcW w:w="5806" w:type="dxa"/>
          </w:tcPr>
          <w:p w14:paraId="5C76620A" w14:textId="533D9EB4"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126 - Secretaría Distrital de Ambiente</w:t>
            </w:r>
          </w:p>
        </w:tc>
      </w:tr>
      <w:tr w:rsidR="001B7FD5" w14:paraId="043346A5" w14:textId="77777777" w:rsidTr="00971EB1">
        <w:tc>
          <w:tcPr>
            <w:tcW w:w="2972" w:type="dxa"/>
          </w:tcPr>
          <w:p w14:paraId="30987AF2" w14:textId="59083BB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Pilar o Eje:</w:t>
            </w:r>
          </w:p>
        </w:tc>
        <w:tc>
          <w:tcPr>
            <w:tcW w:w="5806" w:type="dxa"/>
          </w:tcPr>
          <w:p w14:paraId="64B16317" w14:textId="43BF45F8"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Cambiar nuestros hábitos de vida para reverdecer a Bogotá, adaptarnos y mitigar la crisis climática</w:t>
            </w:r>
          </w:p>
        </w:tc>
      </w:tr>
      <w:tr w:rsidR="001B7FD5" w14:paraId="499904E7" w14:textId="77777777" w:rsidTr="00971EB1">
        <w:tc>
          <w:tcPr>
            <w:tcW w:w="2972" w:type="dxa"/>
          </w:tcPr>
          <w:p w14:paraId="3E29E0E3" w14:textId="55A24156"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 xml:space="preserve">Proyecto Estratégico:               </w:t>
            </w:r>
          </w:p>
        </w:tc>
        <w:tc>
          <w:tcPr>
            <w:tcW w:w="5806" w:type="dxa"/>
          </w:tcPr>
          <w:p w14:paraId="67A5401A" w14:textId="1D1769A0"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 xml:space="preserve">Cuidado y mantenimiento del ambiente construido           </w:t>
            </w:r>
          </w:p>
        </w:tc>
      </w:tr>
      <w:tr w:rsidR="001B7FD5" w14:paraId="1A21BF3C" w14:textId="77777777" w:rsidTr="00971EB1">
        <w:tc>
          <w:tcPr>
            <w:tcW w:w="2972" w:type="dxa"/>
          </w:tcPr>
          <w:p w14:paraId="0E5DFB7F" w14:textId="49C8C245"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Programa:</w:t>
            </w:r>
          </w:p>
        </w:tc>
        <w:tc>
          <w:tcPr>
            <w:tcW w:w="5806" w:type="dxa"/>
          </w:tcPr>
          <w:p w14:paraId="4685E7FD" w14:textId="3E0A4C8B"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Cambio Cultural para la gestión de la crisis climática</w:t>
            </w:r>
          </w:p>
        </w:tc>
      </w:tr>
      <w:tr w:rsidR="001B7FD5" w14:paraId="073091F6" w14:textId="77777777" w:rsidTr="00971EB1">
        <w:tc>
          <w:tcPr>
            <w:tcW w:w="2972" w:type="dxa"/>
          </w:tcPr>
          <w:p w14:paraId="1BB230F9" w14:textId="0CA0C397" w:rsidR="001B7FD5"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Objetivos estratégicos de la SDA:</w:t>
            </w:r>
          </w:p>
        </w:tc>
        <w:tc>
          <w:tcPr>
            <w:tcW w:w="5806" w:type="dxa"/>
          </w:tcPr>
          <w:p w14:paraId="1E0D8192" w14:textId="294A4E07" w:rsidR="001B7FD5" w:rsidRDefault="0085664C" w:rsidP="00971EB1">
            <w:pPr>
              <w:tabs>
                <w:tab w:val="center" w:pos="4252"/>
                <w:tab w:val="right" w:pos="8504"/>
              </w:tabs>
              <w:rPr>
                <w:rFonts w:ascii="Times New Roman" w:hAnsi="Times New Roman"/>
                <w:b/>
                <w:color w:val="000000"/>
                <w:sz w:val="28"/>
                <w:szCs w:val="28"/>
              </w:rPr>
            </w:pPr>
            <w:r w:rsidRPr="007C25B2">
              <w:rPr>
                <w:rFonts w:ascii="Times New Roman" w:hAnsi="Times New Roman"/>
                <w:sz w:val="22"/>
                <w:szCs w:val="22"/>
              </w:rPr>
              <w:t>Contribuir eficazmente en la construcción de una ciudad ambientalmente sostenible, que se integre con la región y con la nación, en cumplimiento de lo establecido en el plan de desarrollo distrital</w:t>
            </w:r>
            <w:r>
              <w:rPr>
                <w:rFonts w:ascii="Times New Roman" w:hAnsi="Times New Roman"/>
                <w:sz w:val="22"/>
                <w:szCs w:val="22"/>
              </w:rPr>
              <w:t xml:space="preserve"> vigente</w:t>
            </w:r>
          </w:p>
        </w:tc>
      </w:tr>
      <w:tr w:rsidR="0085664C" w14:paraId="2831C61C" w14:textId="77777777" w:rsidTr="00971EB1">
        <w:tc>
          <w:tcPr>
            <w:tcW w:w="2972" w:type="dxa"/>
          </w:tcPr>
          <w:p w14:paraId="148858C4" w14:textId="5506EF3A" w:rsidR="0085664C" w:rsidRDefault="0085664C" w:rsidP="00971EB1">
            <w:pPr>
              <w:tabs>
                <w:tab w:val="center" w:pos="4252"/>
                <w:tab w:val="right" w:pos="8504"/>
              </w:tabs>
              <w:jc w:val="left"/>
              <w:rPr>
                <w:rFonts w:ascii="Times New Roman" w:hAnsi="Times New Roman"/>
                <w:b/>
                <w:color w:val="000000"/>
                <w:sz w:val="28"/>
                <w:szCs w:val="28"/>
              </w:rPr>
            </w:pPr>
            <w:r w:rsidRPr="007C25B2">
              <w:rPr>
                <w:rFonts w:ascii="Times New Roman" w:hAnsi="Times New Roman"/>
                <w:sz w:val="22"/>
                <w:szCs w:val="22"/>
              </w:rPr>
              <w:t>Nombre Proyecto de inversión:</w:t>
            </w:r>
          </w:p>
        </w:tc>
        <w:tc>
          <w:tcPr>
            <w:tcW w:w="5806" w:type="dxa"/>
          </w:tcPr>
          <w:p w14:paraId="4DC20B21" w14:textId="247960F8" w:rsidR="0085664C" w:rsidRDefault="00971EB1"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 xml:space="preserve">7794 - </w:t>
            </w:r>
            <w:r w:rsidRPr="007C25B2">
              <w:rPr>
                <w:rFonts w:ascii="Times New Roman" w:hAnsi="Times New Roman"/>
                <w:sz w:val="22"/>
                <w:szCs w:val="22"/>
              </w:rPr>
              <w:t>Fortalecimiento de la gestión ambiental sectorial, el ecourbanismo y cambio climático en el D.C.</w:t>
            </w:r>
          </w:p>
        </w:tc>
      </w:tr>
      <w:tr w:rsidR="0085664C" w14:paraId="7CD3C788" w14:textId="77777777" w:rsidTr="00971EB1">
        <w:tc>
          <w:tcPr>
            <w:tcW w:w="2972" w:type="dxa"/>
          </w:tcPr>
          <w:p w14:paraId="70707CBF" w14:textId="5179A8F0" w:rsidR="0085664C" w:rsidRPr="00D42BAD" w:rsidRDefault="00971EB1" w:rsidP="00971EB1">
            <w:pPr>
              <w:tabs>
                <w:tab w:val="center" w:pos="4252"/>
                <w:tab w:val="right" w:pos="8504"/>
              </w:tabs>
              <w:jc w:val="left"/>
              <w:rPr>
                <w:rFonts w:ascii="Times New Roman" w:hAnsi="Times New Roman"/>
                <w:b/>
                <w:sz w:val="28"/>
                <w:szCs w:val="28"/>
              </w:rPr>
            </w:pPr>
            <w:r w:rsidRPr="00D42BAD">
              <w:rPr>
                <w:rFonts w:ascii="Times New Roman" w:hAnsi="Times New Roman"/>
                <w:sz w:val="22"/>
                <w:szCs w:val="22"/>
              </w:rPr>
              <w:t>Tipo de proyecto:</w:t>
            </w:r>
          </w:p>
        </w:tc>
        <w:tc>
          <w:tcPr>
            <w:tcW w:w="5806" w:type="dxa"/>
          </w:tcPr>
          <w:p w14:paraId="266E9EEE" w14:textId="78AA82D7" w:rsidR="0085664C" w:rsidRPr="00D42BAD" w:rsidRDefault="008A0640" w:rsidP="00971EB1">
            <w:pPr>
              <w:tabs>
                <w:tab w:val="center" w:pos="4252"/>
                <w:tab w:val="right" w:pos="8504"/>
              </w:tabs>
              <w:rPr>
                <w:rFonts w:ascii="Times New Roman" w:hAnsi="Times New Roman"/>
                <w:b/>
                <w:sz w:val="28"/>
                <w:szCs w:val="28"/>
              </w:rPr>
            </w:pPr>
            <w:r w:rsidRPr="00D42BAD">
              <w:rPr>
                <w:rFonts w:ascii="Times New Roman" w:hAnsi="Times New Roman"/>
                <w:sz w:val="22"/>
                <w:szCs w:val="22"/>
                <w:lang w:val="es-ES"/>
              </w:rPr>
              <w:t>Inversión</w:t>
            </w:r>
          </w:p>
        </w:tc>
      </w:tr>
      <w:tr w:rsidR="0085664C" w14:paraId="110EB43C" w14:textId="77777777" w:rsidTr="00971EB1">
        <w:tc>
          <w:tcPr>
            <w:tcW w:w="2972" w:type="dxa"/>
          </w:tcPr>
          <w:p w14:paraId="59D6C3E5" w14:textId="53C9BC85" w:rsidR="0085664C" w:rsidRDefault="00971EB1" w:rsidP="00971EB1">
            <w:pPr>
              <w:tabs>
                <w:tab w:val="center" w:pos="4252"/>
                <w:tab w:val="right" w:pos="8504"/>
              </w:tabs>
              <w:jc w:val="left"/>
              <w:rPr>
                <w:rFonts w:ascii="Times New Roman" w:hAnsi="Times New Roman"/>
                <w:b/>
                <w:color w:val="000000"/>
                <w:sz w:val="28"/>
                <w:szCs w:val="28"/>
              </w:rPr>
            </w:pPr>
            <w:r>
              <w:rPr>
                <w:rFonts w:ascii="Times New Roman" w:hAnsi="Times New Roman"/>
                <w:sz w:val="22"/>
                <w:szCs w:val="22"/>
              </w:rPr>
              <w:t>Versión:</w:t>
            </w:r>
          </w:p>
        </w:tc>
        <w:tc>
          <w:tcPr>
            <w:tcW w:w="5806" w:type="dxa"/>
          </w:tcPr>
          <w:p w14:paraId="1F260807" w14:textId="14BCFE24" w:rsidR="0085664C" w:rsidRDefault="007976AE" w:rsidP="00971EB1">
            <w:pPr>
              <w:tabs>
                <w:tab w:val="center" w:pos="4252"/>
                <w:tab w:val="right" w:pos="8504"/>
              </w:tabs>
              <w:rPr>
                <w:rFonts w:ascii="Times New Roman" w:hAnsi="Times New Roman"/>
                <w:b/>
                <w:color w:val="000000"/>
                <w:sz w:val="28"/>
                <w:szCs w:val="28"/>
              </w:rPr>
            </w:pPr>
            <w:r>
              <w:rPr>
                <w:rFonts w:ascii="Times New Roman" w:hAnsi="Times New Roman"/>
                <w:sz w:val="22"/>
                <w:szCs w:val="22"/>
              </w:rPr>
              <w:t>30</w:t>
            </w:r>
            <w:r w:rsidR="00E4350F">
              <w:rPr>
                <w:rFonts w:ascii="Times New Roman" w:hAnsi="Times New Roman"/>
                <w:sz w:val="22"/>
                <w:szCs w:val="22"/>
              </w:rPr>
              <w:t>/</w:t>
            </w:r>
            <w:r>
              <w:rPr>
                <w:rFonts w:ascii="Times New Roman" w:hAnsi="Times New Roman"/>
                <w:sz w:val="22"/>
                <w:szCs w:val="22"/>
              </w:rPr>
              <w:t>09</w:t>
            </w:r>
            <w:r w:rsidR="00971EB1" w:rsidRPr="007C25B2">
              <w:rPr>
                <w:rFonts w:ascii="Times New Roman" w:hAnsi="Times New Roman"/>
                <w:sz w:val="22"/>
                <w:szCs w:val="22"/>
              </w:rPr>
              <w:t>/20</w:t>
            </w:r>
            <w:r w:rsidR="00971EB1">
              <w:rPr>
                <w:rFonts w:ascii="Times New Roman" w:hAnsi="Times New Roman"/>
                <w:sz w:val="22"/>
                <w:szCs w:val="22"/>
              </w:rPr>
              <w:t>22</w:t>
            </w:r>
          </w:p>
        </w:tc>
      </w:tr>
    </w:tbl>
    <w:p w14:paraId="578EA379" w14:textId="77777777" w:rsidR="001B7FD5" w:rsidRPr="000B6627" w:rsidRDefault="001B7FD5">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14D19" w:rsidRDefault="00FD29DD" w:rsidP="00014D19">
      <w:pPr>
        <w:pStyle w:val="Ttulo1"/>
      </w:pPr>
      <w:r w:rsidRPr="00014D19">
        <w:t xml:space="preserve">MODULO </w:t>
      </w:r>
      <w:r w:rsidR="0010588B" w:rsidRPr="00014D19">
        <w:t>I</w:t>
      </w:r>
      <w:r w:rsidR="00202867" w:rsidRPr="00014D19">
        <w:t xml:space="preserve"> -</w:t>
      </w:r>
      <w:r w:rsidR="0018003D" w:rsidRPr="00014D19">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Pr="00014D19" w:rsidRDefault="001151EB" w:rsidP="00014D19">
      <w:pPr>
        <w:pStyle w:val="Ttulo2"/>
      </w:pPr>
      <w:r w:rsidRPr="00014D19">
        <w:t>ARTICULACION CON</w:t>
      </w:r>
      <w:r w:rsidR="00E8661C" w:rsidRPr="00014D19">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4C51E81" w14:textId="77777777" w:rsidR="00C0173C" w:rsidRDefault="00C0173C" w:rsidP="00C0173C">
      <w:pPr>
        <w:spacing w:before="240" w:line="276" w:lineRule="auto"/>
        <w:rPr>
          <w:rFonts w:ascii="Times New Roman" w:hAnsi="Times New Roman"/>
        </w:rPr>
      </w:pPr>
      <w:r>
        <w:rPr>
          <w:rFonts w:ascii="Times New Roman" w:hAnsi="Times New Roman"/>
        </w:rPr>
        <w:t>El Plan Nacional de Desarrollo (PND) 2018-2022, titulado “</w:t>
      </w:r>
      <w:r w:rsidRPr="008A0640">
        <w:rPr>
          <w:rFonts w:ascii="Times New Roman" w:hAnsi="Times New Roman"/>
          <w:i/>
        </w:rPr>
        <w:t>Pacto por Colombia, pacto por la Equidad</w:t>
      </w:r>
      <w:r>
        <w:rPr>
          <w:rFonts w:ascii="Times New Roman" w:hAnsi="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59301826" w14:textId="77777777" w:rsidR="00C0173C" w:rsidRDefault="00C0173C" w:rsidP="00C0173C">
      <w:pPr>
        <w:spacing w:before="240" w:line="276" w:lineRule="auto"/>
        <w:rPr>
          <w:rFonts w:ascii="Times New Roman" w:hAnsi="Times New Roman"/>
        </w:rPr>
      </w:pPr>
      <w:r>
        <w:rPr>
          <w:rFonts w:ascii="Times New Roman" w:hAnsi="Times New Roman"/>
        </w:rPr>
        <w:t xml:space="preserve">El Pacto por la sostenibilidad es transversal al desarrollo, por lo que se pretende potenciar la interactividad entre los sectores (privado y público), los territorios, la cooperación </w:t>
      </w:r>
      <w:r>
        <w:rPr>
          <w:rFonts w:ascii="Times New Roman" w:hAnsi="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251B491E" w14:textId="77777777" w:rsidR="00C0173C" w:rsidRDefault="00C0173C" w:rsidP="00C0173C">
      <w:pPr>
        <w:spacing w:before="240" w:after="240" w:line="276" w:lineRule="auto"/>
        <w:rPr>
          <w:rFonts w:ascii="Times New Roman" w:hAnsi="Times New Roman"/>
        </w:rPr>
      </w:pPr>
      <w:r>
        <w:rPr>
          <w:rFonts w:ascii="Times New Roman" w:hAnsi="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22D0B92D" w14:textId="77777777" w:rsidR="00C0173C" w:rsidRDefault="00C0173C" w:rsidP="00C0173C">
      <w:pPr>
        <w:spacing w:before="240" w:after="240" w:line="276" w:lineRule="auto"/>
        <w:rPr>
          <w:rFonts w:ascii="Times New Roman" w:hAnsi="Times New Roman"/>
        </w:rPr>
      </w:pPr>
      <w:r>
        <w:rPr>
          <w:rFonts w:ascii="Times New Roman" w:hAnsi="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3C5CAC72" w14:textId="4CE6C035" w:rsidR="00C0173C" w:rsidRDefault="00C0173C" w:rsidP="00C0173C">
      <w:pPr>
        <w:spacing w:before="240" w:after="240" w:line="276" w:lineRule="auto"/>
        <w:rPr>
          <w:rFonts w:ascii="Times New Roman" w:hAnsi="Times New Roman"/>
        </w:rPr>
      </w:pPr>
      <w:r>
        <w:rPr>
          <w:rFonts w:ascii="Times New Roman" w:hAnsi="Times New Roman"/>
        </w:rPr>
        <w:t xml:space="preserve">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w:t>
      </w:r>
      <w:r w:rsidR="004254D4">
        <w:rPr>
          <w:rFonts w:ascii="Times New Roman" w:hAnsi="Times New Roman"/>
        </w:rPr>
        <w:t>sea</w:t>
      </w:r>
      <w:r>
        <w:rPr>
          <w:rFonts w:ascii="Times New Roman" w:hAnsi="Times New Roman"/>
        </w:rPr>
        <w:t xml:space="preserve">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hAnsi="Times New Roman"/>
          <w:vertAlign w:val="superscript"/>
        </w:rPr>
        <w:footnoteReference w:id="1"/>
      </w:r>
      <w:r>
        <w:rPr>
          <w:rFonts w:ascii="Times New Roman" w:hAnsi="Times New Roman"/>
        </w:rPr>
        <w:t>, se reduzca el número de viajes y se implemente la etiqueta vehicular. Como meta, propone pasar de 1.695 vehículos eléctricos registrados en el RUNT en 2016 a 6 mil en el 2022.</w:t>
      </w:r>
    </w:p>
    <w:p w14:paraId="4A5054A0" w14:textId="77777777" w:rsidR="00C0173C" w:rsidRDefault="00C0173C" w:rsidP="00C0173C">
      <w:pPr>
        <w:spacing w:before="240" w:after="240" w:line="276" w:lineRule="auto"/>
        <w:rPr>
          <w:rFonts w:ascii="Times New Roman" w:hAnsi="Times New Roman"/>
          <w:color w:val="ED7D31"/>
        </w:rPr>
      </w:pPr>
      <w:r>
        <w:rPr>
          <w:rFonts w:ascii="Times New Roman" w:hAnsi="Times New Roman"/>
        </w:rPr>
        <w:lastRenderedPageBreak/>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hAnsi="Times New Roman"/>
          <w:color w:val="ED7D31"/>
        </w:rPr>
        <w:t xml:space="preserve"> </w:t>
      </w:r>
      <w:r>
        <w:rPr>
          <w:rFonts w:ascii="Times New Roman" w:hAnsi="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hAnsi="Times New Roman"/>
          <w:color w:val="ED7D31"/>
        </w:rPr>
        <w:t>.</w:t>
      </w:r>
    </w:p>
    <w:p w14:paraId="06CB5558" w14:textId="77777777" w:rsidR="00C0173C" w:rsidRDefault="00C0173C" w:rsidP="00C0173C">
      <w:pPr>
        <w:rPr>
          <w:rFonts w:ascii="Times New Roman" w:hAnsi="Times New Roman"/>
        </w:rPr>
      </w:pPr>
      <w:r>
        <w:rPr>
          <w:rFonts w:ascii="Times New Roman" w:hAnsi="Times New Roman"/>
        </w:rPr>
        <w:t>Aunado a lo anterior, desde la Dirección de Gestión Ambiental se aportará al PND, dentro del mismo pacto por la sostenibilidad, pero en el programa “</w:t>
      </w:r>
      <w:r w:rsidRPr="00DC4380">
        <w:rPr>
          <w:rFonts w:ascii="Times New Roman" w:hAnsi="Times New Roman"/>
          <w:i/>
        </w:rPr>
        <w:t>Gestión del cambio climático para un desarrollo bajo en carbono y resiliente al clima</w:t>
      </w:r>
      <w:r>
        <w:rPr>
          <w:rFonts w:ascii="Times New Roman" w:hAnsi="Times New Roman"/>
        </w:rPr>
        <w:t>”, cumpliendo lo fijado en una de las metas: “</w:t>
      </w:r>
      <w:r w:rsidRPr="00DC4380">
        <w:rPr>
          <w:rFonts w:ascii="Times New Roman" w:hAnsi="Times New Roman"/>
          <w:i/>
        </w:rPr>
        <w:t>Todos los departamentos del país implementan acciones para adaptarse al cambio climático</w:t>
      </w:r>
      <w:r>
        <w:rPr>
          <w:rFonts w:ascii="Times New Roman" w:hAnsi="Times New Roman"/>
        </w:rPr>
        <w:t>”, en este caso mediante la realización de acciones de adaptación en el territorio de Bogotá D.C.</w:t>
      </w:r>
    </w:p>
    <w:p w14:paraId="090940E8" w14:textId="77777777" w:rsidR="009920EE" w:rsidRDefault="009920EE" w:rsidP="009920EE"/>
    <w:p w14:paraId="0829DB66" w14:textId="19A481E3" w:rsidR="003D08B1" w:rsidRPr="009920EE" w:rsidRDefault="0018003D" w:rsidP="009920EE">
      <w:pPr>
        <w:pStyle w:val="Ttulo3"/>
      </w:pPr>
      <w:r w:rsidRPr="009920EE">
        <w:t>Plan de Desarrollo Departamental o Sectorial</w:t>
      </w:r>
      <w:r w:rsidR="003D08B1" w:rsidRPr="009920EE">
        <w:t xml:space="preserve"> </w:t>
      </w:r>
    </w:p>
    <w:p w14:paraId="3A8BF333" w14:textId="77777777" w:rsidR="00C0173C" w:rsidRDefault="00C0173C" w:rsidP="00C0173C">
      <w:pPr>
        <w:rPr>
          <w:rFonts w:ascii="Times New Roman" w:hAnsi="Times New Roman"/>
        </w:rPr>
      </w:pPr>
    </w:p>
    <w:p w14:paraId="010A9395" w14:textId="7FBAC106" w:rsidR="00C0173C" w:rsidRPr="00C0173C" w:rsidRDefault="00C0173C" w:rsidP="00C0173C">
      <w:pPr>
        <w:rPr>
          <w:rFonts w:ascii="Times New Roman" w:hAnsi="Times New Roman"/>
        </w:rPr>
      </w:pPr>
      <w:r w:rsidRPr="00C0173C">
        <w:rPr>
          <w:rFonts w:ascii="Times New Roman" w:hAnsi="Times New Roman"/>
        </w:rPr>
        <w:t>El Plan Departamental de Desarrollo 2020 – 2024 “</w:t>
      </w:r>
      <w:r w:rsidRPr="00DC4380">
        <w:rPr>
          <w:rFonts w:ascii="Times New Roman" w:hAnsi="Times New Roman"/>
          <w:i/>
        </w:rPr>
        <w:t>Cundinamarca, ¡Región que progresa!</w:t>
      </w:r>
      <w:r w:rsidRPr="00C0173C">
        <w:rPr>
          <w:rFonts w:ascii="Times New Roman" w:hAnsi="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sidRPr="00C0173C">
        <w:rPr>
          <w:rFonts w:ascii="Times New Roman" w:hAnsi="Times New Roman"/>
        </w:rPr>
        <w:t>.</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9920EE">
      <w:pPr>
        <w:pStyle w:val="Ttulo3"/>
      </w:pPr>
      <w:r w:rsidRPr="003D08B1">
        <w:rPr>
          <w:szCs w:val="22"/>
        </w:rPr>
        <w:t xml:space="preserve">Plan de Desarrollo Distrital o Municipal </w:t>
      </w:r>
      <w:r w:rsidR="003D08B1" w:rsidRPr="00173C07">
        <w:t>(Contribución al Plan de Desarrollo distrital o Municipal)</w:t>
      </w:r>
    </w:p>
    <w:p w14:paraId="47927626" w14:textId="77777777" w:rsidR="00DC4380" w:rsidRDefault="00DC4380" w:rsidP="00C0173C">
      <w:pPr>
        <w:rPr>
          <w:rFonts w:ascii="Times New Roman" w:hAnsi="Times New Roman"/>
        </w:rPr>
      </w:pPr>
    </w:p>
    <w:p w14:paraId="0C5CF45A" w14:textId="77777777" w:rsidR="00C0173C" w:rsidRDefault="00C0173C" w:rsidP="00C0173C">
      <w:pPr>
        <w:rPr>
          <w:rFonts w:ascii="Times New Roman" w:hAnsi="Times New Roman"/>
        </w:rPr>
      </w:pPr>
      <w:r>
        <w:rPr>
          <w:rFonts w:ascii="Times New Roman" w:hAnsi="Times New Roman"/>
        </w:rPr>
        <w:t>En el plan de desarrollo distrital 2020-2024 “</w:t>
      </w:r>
      <w:r w:rsidRPr="00DC4380">
        <w:rPr>
          <w:rFonts w:ascii="Times New Roman" w:hAnsi="Times New Roman"/>
          <w:i/>
        </w:rPr>
        <w:t>Un Nuevo Contrato Social y Ambiental para la Bogotá del siglo XXI</w:t>
      </w:r>
      <w:r>
        <w:rPr>
          <w:rFonts w:ascii="Times New Roman" w:hAnsi="Times New Roman"/>
        </w:rPr>
        <w:t xml:space="preserve">” su segundo Propósito es </w:t>
      </w:r>
      <w:r w:rsidRPr="00DC4380">
        <w:rPr>
          <w:rFonts w:ascii="Times New Roman" w:hAnsi="Times New Roman"/>
          <w:i/>
        </w:rPr>
        <w:t>“Cambiar nuestros hábitos de vida para reverdecer a Bogotá y adaptarnos y mitigar el cambio climático”</w:t>
      </w:r>
      <w:r>
        <w:rPr>
          <w:rFonts w:ascii="Times New Roman" w:hAnsi="Times New Roman"/>
        </w:rPr>
        <w:t xml:space="preserve"> en el cual, el programa 27 </w:t>
      </w:r>
      <w:r>
        <w:rPr>
          <w:rFonts w:ascii="Times New Roman" w:hAnsi="Times New Roman"/>
        </w:rPr>
        <w:lastRenderedPageBreak/>
        <w:t>“</w:t>
      </w:r>
      <w:r w:rsidRPr="00DC4380">
        <w:rPr>
          <w:rFonts w:ascii="Times New Roman" w:hAnsi="Times New Roman"/>
          <w:i/>
        </w:rPr>
        <w:t>Cambio cultural para la gestión de la crisis climática</w:t>
      </w:r>
      <w:r>
        <w:rPr>
          <w:rFonts w:ascii="Times New Roman" w:hAnsi="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6516E567" w14:textId="77777777" w:rsidR="00C0173C" w:rsidRDefault="00C0173C" w:rsidP="00C0173C">
      <w:pPr>
        <w:rPr>
          <w:rFonts w:ascii="Times New Roman" w:hAnsi="Times New Roman"/>
        </w:rPr>
      </w:pPr>
    </w:p>
    <w:p w14:paraId="3A6B8FE9" w14:textId="77777777" w:rsidR="00C0173C" w:rsidRDefault="00C0173C" w:rsidP="00C0173C">
      <w:pPr>
        <w:rPr>
          <w:rFonts w:ascii="Times New Roman" w:hAnsi="Times New Roman"/>
        </w:rPr>
      </w:pPr>
      <w:r>
        <w:rPr>
          <w:rFonts w:ascii="Times New Roman" w:hAnsi="Times New Roman"/>
        </w:rPr>
        <w:t>Dentro de este programa se establece un logro de ciudad con el cual se pretende dar cumplimiento con el presente proyecto de inversión:</w:t>
      </w:r>
    </w:p>
    <w:p w14:paraId="4B7CC246" w14:textId="77777777" w:rsidR="00C0173C" w:rsidRDefault="00C0173C" w:rsidP="00C0173C">
      <w:pPr>
        <w:rPr>
          <w:rFonts w:ascii="Times New Roman" w:hAnsi="Times New Roman"/>
        </w:rPr>
      </w:pPr>
    </w:p>
    <w:p w14:paraId="0C35CF19" w14:textId="77777777" w:rsidR="00C0173C" w:rsidRDefault="00C0173C" w:rsidP="00C0173C">
      <w:pPr>
        <w:numPr>
          <w:ilvl w:val="0"/>
          <w:numId w:val="24"/>
        </w:numPr>
      </w:pPr>
      <w:r>
        <w:rPr>
          <w:rFonts w:ascii="Times New Roman" w:hAnsi="Times New Roman"/>
        </w:rPr>
        <w:t>Logro de ciudad 13. Formular y ejecutar estrategias concertadas de adaptación y mitigación de la crisis climática, Programa: Cambio cultural para la gestión de la crisis climática.</w:t>
      </w:r>
    </w:p>
    <w:p w14:paraId="0756B97E" w14:textId="77777777" w:rsidR="00C0173C" w:rsidRDefault="00C0173C" w:rsidP="00C0173C">
      <w:pPr>
        <w:rPr>
          <w:rFonts w:ascii="Times New Roman" w:hAnsi="Times New Roman"/>
        </w:rPr>
      </w:pPr>
    </w:p>
    <w:p w14:paraId="1C4C6FA0" w14:textId="77777777" w:rsidR="003B1BD0" w:rsidRPr="0018003D" w:rsidRDefault="003B1BD0" w:rsidP="00C0173C">
      <w:pPr>
        <w:jc w:val="left"/>
        <w:rPr>
          <w:rFonts w:ascii="Times New Roman" w:hAnsi="Times New Roman"/>
          <w:sz w:val="22"/>
          <w:szCs w:val="22"/>
        </w:rPr>
      </w:pPr>
    </w:p>
    <w:p w14:paraId="425D9D5F" w14:textId="77777777" w:rsidR="00F550E3" w:rsidRPr="003D08B1" w:rsidRDefault="0018003D" w:rsidP="009920EE">
      <w:pPr>
        <w:pStyle w:val="Ttulo3"/>
        <w:rPr>
          <w:sz w:val="22"/>
        </w:rPr>
      </w:pPr>
      <w:r w:rsidRPr="003D08B1">
        <w:t>Alineación con el ODS</w:t>
      </w:r>
    </w:p>
    <w:p w14:paraId="41409A9E" w14:textId="77777777" w:rsidR="00C0173C" w:rsidRDefault="00C0173C" w:rsidP="00C0173C">
      <w:pPr>
        <w:rPr>
          <w:rFonts w:ascii="Times New Roman" w:hAnsi="Times New Roman"/>
        </w:rPr>
      </w:pPr>
    </w:p>
    <w:p w14:paraId="56491E0E" w14:textId="340F44C1" w:rsidR="00C0173C" w:rsidRDefault="00C0173C" w:rsidP="00F56579">
      <w:pPr>
        <w:ind w:left="720" w:hanging="720"/>
        <w:rPr>
          <w:rFonts w:ascii="Times New Roman" w:hAnsi="Times New Roman"/>
        </w:rPr>
      </w:pPr>
      <w:r>
        <w:rPr>
          <w:rFonts w:ascii="Times New Roman" w:hAnsi="Times New Roman"/>
        </w:rPr>
        <w:t xml:space="preserve">El proyecto de inversión se alinea con tres objetivos de desarrollo sostenible; el primero, el Número 9. </w:t>
      </w:r>
      <w:r>
        <w:rPr>
          <w:rFonts w:ascii="Times New Roman" w:hAnsi="Times New Roman"/>
          <w:i/>
        </w:rPr>
        <w:t>Industria, innovación e infraestructura</w:t>
      </w:r>
      <w:r>
        <w:rPr>
          <w:rFonts w:ascii="Times New Roman" w:hAnsi="Times New Roman"/>
        </w:rPr>
        <w:t xml:space="preserve">, </w:t>
      </w:r>
      <w:r w:rsidR="003A1875">
        <w:rPr>
          <w:rFonts w:ascii="Times New Roman" w:hAnsi="Times New Roman"/>
        </w:rPr>
        <w:t>de acuerdo con</w:t>
      </w:r>
      <w:r>
        <w:rPr>
          <w:rFonts w:ascii="Times New Roman" w:hAnsi="Times New Roman"/>
        </w:rPr>
        <w:t xml:space="preserve"> las metas de la agenda 2030 se relaciona con las siguientes:</w:t>
      </w:r>
    </w:p>
    <w:p w14:paraId="4E12F04D"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4799A56B" w14:textId="77777777" w:rsidR="00C0173C" w:rsidRDefault="00C0173C" w:rsidP="00C0173C">
      <w:pPr>
        <w:numPr>
          <w:ilvl w:val="0"/>
          <w:numId w:val="27"/>
        </w:numPr>
        <w:pBdr>
          <w:top w:val="nil"/>
          <w:left w:val="nil"/>
          <w:bottom w:val="nil"/>
          <w:right w:val="nil"/>
          <w:between w:val="nil"/>
        </w:pBdr>
        <w:rPr>
          <w:color w:val="000000"/>
        </w:rPr>
      </w:pPr>
      <w:r>
        <w:rPr>
          <w:rFonts w:ascii="Times New Roman" w:hAnsi="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6C6BE5D7" w14:textId="77777777" w:rsidR="00C0173C" w:rsidRDefault="00C0173C" w:rsidP="00C0173C">
      <w:pPr>
        <w:rPr>
          <w:rFonts w:ascii="Times New Roman" w:hAnsi="Times New Roman"/>
        </w:rPr>
      </w:pPr>
    </w:p>
    <w:p w14:paraId="025D5F7F" w14:textId="6FCE00A4" w:rsidR="00C0173C" w:rsidRDefault="00C0173C" w:rsidP="00C0173C">
      <w:pPr>
        <w:rPr>
          <w:rFonts w:ascii="Times New Roman" w:hAnsi="Times New Roman"/>
        </w:rPr>
      </w:pPr>
      <w:r>
        <w:rPr>
          <w:rFonts w:ascii="Times New Roman" w:hAnsi="Times New Roman"/>
        </w:rPr>
        <w:t xml:space="preserve">El segundo, el número 12. </w:t>
      </w:r>
      <w:r>
        <w:rPr>
          <w:rFonts w:ascii="Times New Roman" w:hAnsi="Times New Roman"/>
          <w:i/>
        </w:rPr>
        <w:t>Garantizar modalidades de consumo y producción sostenible</w:t>
      </w:r>
      <w:r>
        <w:rPr>
          <w:rFonts w:ascii="Times New Roman" w:hAnsi="Times New Roman"/>
        </w:rPr>
        <w:t xml:space="preserve">s, </w:t>
      </w:r>
      <w:r w:rsidR="003A1875">
        <w:rPr>
          <w:rFonts w:ascii="Times New Roman" w:hAnsi="Times New Roman"/>
        </w:rPr>
        <w:t>de acuerdo con</w:t>
      </w:r>
      <w:r>
        <w:rPr>
          <w:rFonts w:ascii="Times New Roman" w:hAnsi="Times New Roman"/>
        </w:rPr>
        <w:t xml:space="preserve"> las metas de la agenda 2030 la economía circular se relaciona especialmente con las siguientes:</w:t>
      </w:r>
    </w:p>
    <w:p w14:paraId="53253E50" w14:textId="77777777" w:rsidR="00C0173C" w:rsidRDefault="00C0173C" w:rsidP="00C0173C">
      <w:pPr>
        <w:rPr>
          <w:rFonts w:ascii="Times New Roman" w:hAnsi="Times New Roman"/>
        </w:rPr>
      </w:pPr>
    </w:p>
    <w:p w14:paraId="56D45F3A" w14:textId="77777777" w:rsidR="00C0173C" w:rsidRDefault="00C0173C" w:rsidP="00C0173C">
      <w:pPr>
        <w:numPr>
          <w:ilvl w:val="0"/>
          <w:numId w:val="25"/>
        </w:numPr>
      </w:pPr>
      <w:r>
        <w:rPr>
          <w:rFonts w:ascii="Times New Roman" w:hAnsi="Times New Roman"/>
        </w:rPr>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2C560E96" w14:textId="77777777" w:rsidR="00C0173C" w:rsidRDefault="00C0173C" w:rsidP="00C0173C">
      <w:pPr>
        <w:numPr>
          <w:ilvl w:val="0"/>
          <w:numId w:val="25"/>
        </w:numPr>
      </w:pPr>
      <w:r>
        <w:rPr>
          <w:rFonts w:ascii="Times New Roman" w:hAnsi="Times New Roman"/>
        </w:rPr>
        <w:lastRenderedPageBreak/>
        <w:t>De aquí a 2030, lograr la gestión sostenible y el uso eficiente de los recursos naturales.</w:t>
      </w:r>
    </w:p>
    <w:p w14:paraId="7C7A5426" w14:textId="77777777" w:rsidR="00C0173C" w:rsidRDefault="00C0173C" w:rsidP="00C0173C">
      <w:pPr>
        <w:numPr>
          <w:ilvl w:val="0"/>
          <w:numId w:val="25"/>
        </w:numPr>
      </w:pPr>
      <w:r>
        <w:rPr>
          <w:rFonts w:ascii="Times New Roman" w:hAnsi="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7BFB36D4" w14:textId="77777777" w:rsidR="00C0173C" w:rsidRDefault="00C0173C" w:rsidP="00C0173C">
      <w:pPr>
        <w:numPr>
          <w:ilvl w:val="0"/>
          <w:numId w:val="25"/>
        </w:numPr>
      </w:pPr>
      <w:r>
        <w:rPr>
          <w:rFonts w:ascii="Times New Roman" w:hAnsi="Times New Roman"/>
        </w:rPr>
        <w:t>De aquí a 2030, reducir considerablemente la generación de desechos mediante actividades de prevención, reducción, reciclado y reutilización.</w:t>
      </w:r>
    </w:p>
    <w:p w14:paraId="6F735B20" w14:textId="77777777" w:rsidR="00C0173C" w:rsidRDefault="00C0173C" w:rsidP="00C0173C">
      <w:pPr>
        <w:numPr>
          <w:ilvl w:val="0"/>
          <w:numId w:val="25"/>
        </w:numPr>
      </w:pPr>
      <w:r>
        <w:rPr>
          <w:rFonts w:ascii="Times New Roman" w:hAnsi="Times New Roman"/>
        </w:rPr>
        <w:t>De aquí a 2030, asegurar que las personas de todo el mundo tengan la información y los conocimientos pertinentes para el desarrollo sostenible y los estilos de vida en armonía con la naturaleza.</w:t>
      </w:r>
    </w:p>
    <w:p w14:paraId="377BBB0F" w14:textId="77777777" w:rsidR="00C0173C" w:rsidRDefault="00C0173C" w:rsidP="00C0173C">
      <w:pPr>
        <w:spacing w:before="240" w:after="240"/>
        <w:rPr>
          <w:rFonts w:ascii="Times New Roman" w:hAnsi="Times New Roman"/>
        </w:rPr>
      </w:pPr>
      <w:r>
        <w:rPr>
          <w:rFonts w:ascii="Times New Roman" w:hAnsi="Times New Roman"/>
        </w:rPr>
        <w:t xml:space="preserve">El tercer objetivo es el 13. </w:t>
      </w:r>
      <w:r>
        <w:rPr>
          <w:rFonts w:ascii="Times New Roman" w:hAnsi="Times New Roman"/>
          <w:i/>
        </w:rPr>
        <w:t>Adoptar medidas urgentes para combatir la crisis climática y sus efectos</w:t>
      </w:r>
      <w:r>
        <w:rPr>
          <w:rFonts w:ascii="Times New Roman" w:hAnsi="Times New Roman"/>
        </w:rPr>
        <w:t>. Este objetivo tiene como finalidad acelerar la acción para frenar la crisis climática promoviendo medidas de mitigación y adaptación, para lo cual trata de:</w:t>
      </w:r>
    </w:p>
    <w:p w14:paraId="20C3FF99" w14:textId="77777777" w:rsidR="00C0173C" w:rsidRDefault="00C0173C" w:rsidP="00C0173C">
      <w:pPr>
        <w:numPr>
          <w:ilvl w:val="0"/>
          <w:numId w:val="26"/>
        </w:numPr>
        <w:spacing w:before="240"/>
      </w:pPr>
      <w:r>
        <w:rPr>
          <w:rFonts w:ascii="Times New Roman" w:hAnsi="Times New Roman"/>
          <w:sz w:val="14"/>
          <w:szCs w:val="14"/>
        </w:rPr>
        <w:t xml:space="preserve"> </w:t>
      </w:r>
      <w:r>
        <w:rPr>
          <w:rFonts w:ascii="Times New Roman" w:hAnsi="Times New Roman"/>
        </w:rPr>
        <w:t>Fortalecer la capacidad de adaptación al cambio climático.</w:t>
      </w:r>
    </w:p>
    <w:p w14:paraId="1A315F8F" w14:textId="77777777" w:rsidR="00C0173C" w:rsidRDefault="00C0173C" w:rsidP="00C0173C">
      <w:pPr>
        <w:numPr>
          <w:ilvl w:val="0"/>
          <w:numId w:val="26"/>
        </w:numPr>
        <w:rPr>
          <w:rFonts w:ascii="Times New Roman" w:hAnsi="Times New Roman"/>
        </w:rPr>
      </w:pPr>
      <w:r>
        <w:rPr>
          <w:rFonts w:ascii="Times New Roman" w:hAnsi="Times New Roman"/>
        </w:rPr>
        <w:t>Incorporar medidas en las políticas, estrategias y planes nacionales.</w:t>
      </w:r>
    </w:p>
    <w:p w14:paraId="732BB5A8" w14:textId="77777777" w:rsidR="00C0173C" w:rsidRDefault="00C0173C" w:rsidP="00C0173C">
      <w:pPr>
        <w:numPr>
          <w:ilvl w:val="0"/>
          <w:numId w:val="26"/>
        </w:numPr>
        <w:rPr>
          <w:rFonts w:ascii="Times New Roman" w:hAnsi="Times New Roman"/>
        </w:rPr>
      </w:pPr>
      <w:r>
        <w:rPr>
          <w:rFonts w:ascii="Times New Roman" w:hAnsi="Times New Roman"/>
        </w:rPr>
        <w:t>Mejorar la educación, la sensibilización y la capacidad humana e institucional.</w:t>
      </w:r>
    </w:p>
    <w:p w14:paraId="6EE4DD86" w14:textId="77777777" w:rsidR="00C0173C" w:rsidRDefault="00C0173C" w:rsidP="00C0173C">
      <w:pPr>
        <w:numPr>
          <w:ilvl w:val="0"/>
          <w:numId w:val="26"/>
        </w:numPr>
        <w:rPr>
          <w:rFonts w:ascii="Times New Roman" w:hAnsi="Times New Roman"/>
        </w:rPr>
      </w:pPr>
      <w:r>
        <w:rPr>
          <w:rFonts w:ascii="Times New Roman" w:hAnsi="Times New Roman"/>
        </w:rPr>
        <w:t>Movilizar conjuntamente 100.000 millones de dólares anuales para atender las necesidades de los países en desarrollo y poner en funcionamiento el Fondo Verde para el Clima.</w:t>
      </w:r>
    </w:p>
    <w:p w14:paraId="5D13424F" w14:textId="77777777" w:rsidR="00C0173C" w:rsidRDefault="00C0173C" w:rsidP="00C0173C">
      <w:pPr>
        <w:numPr>
          <w:ilvl w:val="0"/>
          <w:numId w:val="26"/>
        </w:numPr>
        <w:spacing w:after="240"/>
        <w:rPr>
          <w:rFonts w:ascii="Times New Roman" w:hAnsi="Times New Roman"/>
        </w:rPr>
      </w:pPr>
      <w:r>
        <w:rPr>
          <w:rFonts w:ascii="Times New Roman" w:hAnsi="Times New Roman"/>
        </w:rPr>
        <w:t>Aumentar la capacidad de planificación y gestión en los países menos desarrollados, prestando especial atención a los problemas que genera para las mujeres, los jóvenes y las comunidades marginadas.</w:t>
      </w:r>
    </w:p>
    <w:p w14:paraId="74AA1073" w14:textId="77777777" w:rsidR="00F550E3" w:rsidRPr="0018003D" w:rsidRDefault="00F550E3" w:rsidP="00C0173C">
      <w:pPr>
        <w:pBdr>
          <w:top w:val="nil"/>
          <w:left w:val="nil"/>
          <w:bottom w:val="nil"/>
          <w:right w:val="nil"/>
          <w:between w:val="nil"/>
        </w:pBdr>
        <w:jc w:val="left"/>
        <w:rPr>
          <w:rFonts w:ascii="Times New Roman" w:hAnsi="Times New Roman"/>
          <w:color w:val="000000"/>
          <w:sz w:val="22"/>
          <w:szCs w:val="22"/>
        </w:rPr>
      </w:pPr>
    </w:p>
    <w:p w14:paraId="09BEF533" w14:textId="77777777" w:rsidR="00014D19" w:rsidRDefault="000D3FD1" w:rsidP="00014D19">
      <w:pPr>
        <w:pStyle w:val="Ttulo2"/>
      </w:pPr>
      <w:hyperlink r:id="rId9">
        <w:r w:rsidR="0018003D" w:rsidRPr="00E8661C">
          <w:t>Problemática</w:t>
        </w:r>
      </w:hyperlink>
    </w:p>
    <w:p w14:paraId="028A046D" w14:textId="77777777" w:rsidR="00B25498" w:rsidRPr="00B25498" w:rsidRDefault="00B25498" w:rsidP="00B25498"/>
    <w:p w14:paraId="50D32055"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090BB8C" w14:textId="650D7875" w:rsidR="0071369E" w:rsidRPr="00B5364F" w:rsidRDefault="00B5364F" w:rsidP="009920EE">
      <w:pPr>
        <w:pStyle w:val="Ttulo3"/>
      </w:pPr>
      <w:r>
        <w:t xml:space="preserve"> </w:t>
      </w:r>
      <w:r w:rsidR="0018003D" w:rsidRPr="00B5364F">
        <w:t>Análisis de situación inicial "Árbol Del Problema".</w:t>
      </w:r>
      <w:r>
        <w:t xml:space="preserve"> (</w:t>
      </w:r>
      <w:r w:rsidR="0071369E" w:rsidRPr="00B5364F">
        <w:t>Identificación del problema o necesidad</w:t>
      </w:r>
      <w: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47443468" w14:textId="77777777" w:rsidR="00C0173C" w:rsidRDefault="00C0173C" w:rsidP="00C0173C">
      <w:pPr>
        <w:rPr>
          <w:rFonts w:ascii="Times New Roman" w:hAnsi="Times New Roman"/>
        </w:rPr>
      </w:pPr>
      <w:r>
        <w:rPr>
          <w:rFonts w:ascii="Times New Roman" w:hAnsi="Times New Roman"/>
        </w:rPr>
        <w:t>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y actividades económicas; para el análisis detallado se aplicó la metodología de árbol de problemas del marco lógico que se muestra en la figura 1, donde se identificó como problema central:</w:t>
      </w:r>
    </w:p>
    <w:p w14:paraId="1E9B4623" w14:textId="77777777" w:rsidR="00C0173C" w:rsidRDefault="00C0173C" w:rsidP="00C0173C">
      <w:pPr>
        <w:jc w:val="center"/>
        <w:rPr>
          <w:rFonts w:ascii="Times New Roman" w:hAnsi="Times New Roman"/>
          <w:b/>
        </w:rPr>
      </w:pPr>
    </w:p>
    <w:p w14:paraId="03D86E17" w14:textId="77777777" w:rsidR="00B25498" w:rsidRDefault="00B25498" w:rsidP="00C0173C">
      <w:pPr>
        <w:jc w:val="center"/>
        <w:rPr>
          <w:rFonts w:ascii="Times New Roman" w:hAnsi="Times New Roman"/>
          <w:b/>
        </w:rPr>
      </w:pPr>
    </w:p>
    <w:p w14:paraId="21042D72" w14:textId="77777777" w:rsidR="00B25498" w:rsidRDefault="00B25498" w:rsidP="00C0173C">
      <w:pPr>
        <w:jc w:val="center"/>
        <w:rPr>
          <w:rFonts w:ascii="Times New Roman" w:hAnsi="Times New Roman"/>
          <w:b/>
        </w:rPr>
      </w:pPr>
    </w:p>
    <w:p w14:paraId="45DE63B6" w14:textId="77777777" w:rsidR="00C0173C" w:rsidRDefault="00C0173C" w:rsidP="00C0173C">
      <w:pPr>
        <w:jc w:val="center"/>
        <w:rPr>
          <w:rFonts w:ascii="Times New Roman" w:hAnsi="Times New Roman"/>
        </w:rPr>
      </w:pPr>
      <w:r>
        <w:rPr>
          <w:rFonts w:ascii="Times New Roman" w:hAnsi="Times New Roman"/>
          <w:b/>
        </w:rPr>
        <w:lastRenderedPageBreak/>
        <w:t>Limitada inclusión de determinantes o acciones de sostenibilidad y gestión del cambio climático en los proyectos sectoriales y de ecourbanismo en Bogotá D.C.</w:t>
      </w:r>
    </w:p>
    <w:p w14:paraId="7FA42364" w14:textId="77777777" w:rsidR="00C0173C" w:rsidRDefault="00C0173C" w:rsidP="00C0173C">
      <w:pPr>
        <w:rPr>
          <w:rFonts w:ascii="Times New Roman" w:hAnsi="Times New Roman"/>
        </w:rPr>
      </w:pPr>
    </w:p>
    <w:p w14:paraId="56EEB135" w14:textId="77777777" w:rsidR="00C0173C" w:rsidRDefault="00C0173C" w:rsidP="00C0173C">
      <w:pPr>
        <w:rPr>
          <w:rFonts w:ascii="Times New Roman" w:hAnsi="Times New Roman"/>
        </w:rPr>
      </w:pPr>
      <w:r>
        <w:rPr>
          <w:rFonts w:ascii="Times New Roman" w:hAnsi="Times New Roman"/>
        </w:rPr>
        <w:t>Figura 1. Árbol de problemas </w:t>
      </w:r>
    </w:p>
    <w:p w14:paraId="1E111E17" w14:textId="77777777" w:rsidR="00C0173C" w:rsidRDefault="00C0173C" w:rsidP="00C0173C">
      <w:pPr>
        <w:spacing w:before="240" w:after="240"/>
      </w:pPr>
      <w:r>
        <w:rPr>
          <w:noProof/>
          <w:lang w:val="es-ES"/>
        </w:rPr>
        <w:drawing>
          <wp:inline distT="0" distB="0" distL="0" distR="0" wp14:anchorId="56243709" wp14:editId="46603214">
            <wp:extent cx="5612130" cy="3686801"/>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2130" cy="3686801"/>
                    </a:xfrm>
                    <a:prstGeom prst="rect">
                      <a:avLst/>
                    </a:prstGeom>
                    <a:ln/>
                  </pic:spPr>
                </pic:pic>
              </a:graphicData>
            </a:graphic>
          </wp:inline>
        </w:drawing>
      </w:r>
    </w:p>
    <w:p w14:paraId="11BC180C" w14:textId="77777777" w:rsidR="00C0173C" w:rsidRDefault="00C0173C" w:rsidP="00C0173C">
      <w:pPr>
        <w:jc w:val="left"/>
        <w:rPr>
          <w:rFonts w:ascii="Times New Roman" w:hAnsi="Times New Roman"/>
          <w:i/>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7F346F8" w14:textId="77777777" w:rsidR="00C0173C" w:rsidRDefault="00C0173C" w:rsidP="00C0173C">
      <w:pPr>
        <w:spacing w:after="240"/>
        <w:rPr>
          <w:rFonts w:ascii="Times New Roman" w:hAnsi="Times New Roman"/>
        </w:rPr>
      </w:pPr>
    </w:p>
    <w:p w14:paraId="4AF6844A" w14:textId="77777777" w:rsidR="00C0173C" w:rsidRDefault="00C0173C" w:rsidP="00C0173C">
      <w:pPr>
        <w:spacing w:after="240"/>
        <w:rPr>
          <w:rFonts w:ascii="Times New Roman" w:hAnsi="Times New Roman"/>
        </w:rPr>
      </w:pPr>
      <w:r>
        <w:rPr>
          <w:rFonts w:ascii="Times New Roman" w:hAnsi="Times New Roman"/>
        </w:rPr>
        <w:t>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6E3DEFCF" w14:textId="77777777" w:rsidR="00C0173C" w:rsidRDefault="00C0173C" w:rsidP="00C0173C">
      <w:pPr>
        <w:rPr>
          <w:rFonts w:ascii="Times New Roman" w:hAnsi="Times New Roman"/>
        </w:rPr>
      </w:pPr>
      <w:r>
        <w:rPr>
          <w:rFonts w:ascii="Times New Roman" w:hAnsi="Times New Roman"/>
        </w:rPr>
        <w:t>Las causas primarias que se definieron a partir de este problema son las siguientes:</w:t>
      </w:r>
    </w:p>
    <w:p w14:paraId="5925CBBD" w14:textId="77777777" w:rsidR="00C0173C" w:rsidRDefault="00C0173C" w:rsidP="00C0173C">
      <w:pPr>
        <w:numPr>
          <w:ilvl w:val="0"/>
          <w:numId w:val="29"/>
        </w:numPr>
        <w:spacing w:before="240" w:after="240"/>
      </w:pPr>
      <w:r>
        <w:rPr>
          <w:rFonts w:ascii="Times New Roman" w:hAnsi="Times New Roman"/>
        </w:rPr>
        <w:lastRenderedPageBreak/>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1A05EF19" w14:textId="77777777" w:rsidR="00C0173C" w:rsidRDefault="00C0173C" w:rsidP="00C0173C">
      <w:pPr>
        <w:numPr>
          <w:ilvl w:val="0"/>
          <w:numId w:val="29"/>
        </w:numPr>
        <w:spacing w:before="240" w:after="240"/>
      </w:pPr>
      <w:r>
        <w:rPr>
          <w:rFonts w:ascii="Times New Roman" w:hAnsi="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70B258F6" w14:textId="77777777" w:rsidR="00C0173C" w:rsidRDefault="00C0173C" w:rsidP="00C0173C">
      <w:pPr>
        <w:numPr>
          <w:ilvl w:val="0"/>
          <w:numId w:val="29"/>
        </w:numPr>
      </w:pPr>
      <w:r>
        <w:rPr>
          <w:rFonts w:ascii="Times New Roman" w:hAnsi="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50BCF21" w14:textId="77777777" w:rsidR="00C0173C" w:rsidRDefault="00C0173C" w:rsidP="00C0173C">
      <w:pPr>
        <w:ind w:left="720"/>
        <w:rPr>
          <w:rFonts w:ascii="Times New Roman" w:hAnsi="Times New Roman"/>
        </w:rPr>
      </w:pPr>
    </w:p>
    <w:p w14:paraId="3115DEE9" w14:textId="77777777" w:rsidR="00C0173C" w:rsidRDefault="00C0173C" w:rsidP="00C0173C">
      <w:pPr>
        <w:numPr>
          <w:ilvl w:val="0"/>
          <w:numId w:val="29"/>
        </w:numPr>
      </w:pPr>
      <w:r>
        <w:rPr>
          <w:rFonts w:ascii="Times New Roman" w:hAnsi="Times New Roman"/>
        </w:rPr>
        <w:t>Limitada capacidad para afrontar los efectos del cambio climático en el Distrito Capital.</w:t>
      </w:r>
    </w:p>
    <w:p w14:paraId="2F1553C8" w14:textId="77777777" w:rsidR="00C0173C" w:rsidRDefault="00C0173C" w:rsidP="00C0173C">
      <w:pPr>
        <w:jc w:val="left"/>
        <w:rPr>
          <w:rFonts w:ascii="Times New Roman" w:hAnsi="Times New Roman"/>
        </w:rPr>
      </w:pPr>
    </w:p>
    <w:p w14:paraId="603BEFE7" w14:textId="77777777" w:rsidR="00C0173C" w:rsidRDefault="00C0173C" w:rsidP="00C0173C">
      <w:pPr>
        <w:rPr>
          <w:rFonts w:ascii="Times New Roman" w:hAnsi="Times New Roman"/>
        </w:rPr>
      </w:pPr>
      <w:r>
        <w:rPr>
          <w:rFonts w:ascii="Times New Roman" w:hAnsi="Times New Roman"/>
        </w:rPr>
        <w:t>A partir del problema central identificado y sus causas, se reconocen los siguientes efectos o consecuencias:</w:t>
      </w:r>
    </w:p>
    <w:p w14:paraId="766F5F5C" w14:textId="77777777" w:rsidR="00C0173C" w:rsidRDefault="00C0173C" w:rsidP="00C0173C">
      <w:pPr>
        <w:rPr>
          <w:rFonts w:ascii="Times New Roman" w:hAnsi="Times New Roman"/>
        </w:rPr>
      </w:pPr>
    </w:p>
    <w:p w14:paraId="29AA4296" w14:textId="77777777" w:rsidR="00C0173C" w:rsidRDefault="00C0173C" w:rsidP="00C0173C">
      <w:pPr>
        <w:numPr>
          <w:ilvl w:val="0"/>
          <w:numId w:val="28"/>
        </w:numPr>
      </w:pPr>
      <w:r>
        <w:rPr>
          <w:rFonts w:ascii="Times New Roman" w:hAnsi="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3C93935" w14:textId="77777777" w:rsidR="00C0173C" w:rsidRDefault="00C0173C" w:rsidP="00C0173C">
      <w:pPr>
        <w:numPr>
          <w:ilvl w:val="0"/>
          <w:numId w:val="28"/>
        </w:numPr>
      </w:pPr>
      <w:r>
        <w:rPr>
          <w:rFonts w:ascii="Times New Roman" w:hAnsi="Times New Roman"/>
        </w:rPr>
        <w:t>Pocas empresas reportan un Índice de Desempeño Ambiental muy bueno o excelente.</w:t>
      </w:r>
    </w:p>
    <w:p w14:paraId="59A44905" w14:textId="77777777" w:rsidR="00C0173C" w:rsidRDefault="00C0173C" w:rsidP="00C0173C">
      <w:pPr>
        <w:numPr>
          <w:ilvl w:val="0"/>
          <w:numId w:val="28"/>
        </w:numPr>
      </w:pPr>
      <w:r>
        <w:rPr>
          <w:rFonts w:ascii="Times New Roman" w:hAnsi="Times New Roman"/>
        </w:rPr>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0E922973" w14:textId="77777777" w:rsidR="00C0173C" w:rsidRDefault="00C0173C" w:rsidP="00C0173C">
      <w:pPr>
        <w:numPr>
          <w:ilvl w:val="0"/>
          <w:numId w:val="28"/>
        </w:numPr>
      </w:pPr>
      <w:r>
        <w:rPr>
          <w:rFonts w:ascii="Times New Roman" w:hAnsi="Times New Roman"/>
        </w:rPr>
        <w:lastRenderedPageBreak/>
        <w:t>Contaminación de los afluentes del Río Bogotá ubicados en el perímetro urbano, debido a los vertimientos generado por las empresas en las cuencas de los ríos Tunjuelo, Salitre y Fucha.</w:t>
      </w:r>
    </w:p>
    <w:p w14:paraId="184CD215" w14:textId="77777777" w:rsidR="00C0173C" w:rsidRDefault="00C0173C" w:rsidP="00C0173C">
      <w:pPr>
        <w:numPr>
          <w:ilvl w:val="0"/>
          <w:numId w:val="28"/>
        </w:numPr>
      </w:pPr>
      <w:r>
        <w:rPr>
          <w:rFonts w:ascii="Times New Roman" w:hAnsi="Times New Roman"/>
        </w:rPr>
        <w:t>Aceleración de los efectos del cambio climático.</w:t>
      </w:r>
    </w:p>
    <w:p w14:paraId="6BB932B0" w14:textId="77777777" w:rsidR="00B5364F" w:rsidRPr="00C0173C" w:rsidRDefault="00B5364F" w:rsidP="00C0173C">
      <w:pPr>
        <w:pBdr>
          <w:top w:val="nil"/>
          <w:left w:val="nil"/>
          <w:bottom w:val="nil"/>
          <w:right w:val="nil"/>
          <w:between w:val="nil"/>
        </w:pBdr>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9920EE">
      <w:pPr>
        <w:pStyle w:val="Ttulo3"/>
        <w:rPr>
          <w:sz w:val="22"/>
        </w:rPr>
      </w:pPr>
      <w:r w:rsidRPr="00B5364F">
        <w:rPr>
          <w:sz w:val="22"/>
        </w:rPr>
        <w:t xml:space="preserve"> </w:t>
      </w:r>
      <w:r w:rsidR="0018003D" w:rsidRPr="00B5364F">
        <w:t>Descripción de la situación problemática</w:t>
      </w:r>
      <w:r w:rsidRPr="00B5364F">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7B06789B" w14:textId="77777777" w:rsidR="00C0173C" w:rsidRDefault="00C0173C" w:rsidP="00C0173C">
      <w:pPr>
        <w:rPr>
          <w:rFonts w:ascii="Times New Roman" w:hAnsi="Times New Roman"/>
        </w:rPr>
      </w:pPr>
      <w:r>
        <w:rPr>
          <w:rFonts w:ascii="Times New Roman" w:hAnsi="Times New Roman"/>
        </w:rPr>
        <w:t xml:space="preserve">El problema identificado: </w:t>
      </w:r>
      <w:r>
        <w:rPr>
          <w:rFonts w:ascii="Times New Roman" w:hAnsi="Times New Roman"/>
          <w:highlight w:val="white"/>
        </w:rPr>
        <w:t>“</w:t>
      </w:r>
      <w:r>
        <w:rPr>
          <w:rFonts w:ascii="Times New Roman" w:hAnsi="Times New Roman"/>
          <w:i/>
          <w:highlight w:val="white"/>
        </w:rPr>
        <w:t>Limitada inclusión de determinantes o acciones de sostenibilidad y gestión del cambio climático en los proyectos sectoriales y de ecourbanismo en Bogotá D.C.</w:t>
      </w:r>
      <w:r>
        <w:rPr>
          <w:rFonts w:ascii="Times New Roman" w:hAnsi="Times New Roman"/>
          <w:i/>
        </w:rPr>
        <w:t>”</w:t>
      </w:r>
      <w:r>
        <w:rPr>
          <w:rFonts w:ascii="Times New Roman" w:hAnsi="Times New Roman"/>
        </w:rPr>
        <w:t>, se describe desde tres aspectos principales: planeación urbanística y arquitectónica sostenible, eficiencia ambiental de las actividades económicas y consumo sostenible y acciones de adaptación al cambio climático.</w:t>
      </w:r>
    </w:p>
    <w:p w14:paraId="424DB969" w14:textId="77777777" w:rsidR="00C0173C" w:rsidRDefault="00C0173C" w:rsidP="00C0173C"/>
    <w:p w14:paraId="3ACEC896" w14:textId="77777777" w:rsidR="00C0173C" w:rsidRDefault="00C0173C" w:rsidP="00C0173C">
      <w:pPr>
        <w:rPr>
          <w:rFonts w:ascii="Times New Roman" w:hAnsi="Times New Roman"/>
        </w:rPr>
      </w:pPr>
      <w:r>
        <w:rPr>
          <w:rFonts w:ascii="Times New Roman" w:hAnsi="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29F1FB5C" w14:textId="77777777" w:rsidR="00C0173C" w:rsidRDefault="00C0173C" w:rsidP="00C0173C">
      <w:pPr>
        <w:rPr>
          <w:rFonts w:ascii="Times New Roman" w:hAnsi="Times New Roman"/>
          <w:color w:val="ED7D31"/>
        </w:rPr>
      </w:pPr>
    </w:p>
    <w:p w14:paraId="4344BC3B" w14:textId="77777777" w:rsidR="00C0173C" w:rsidRDefault="00C0173C" w:rsidP="00C0173C">
      <w:pPr>
        <w:rPr>
          <w:rFonts w:ascii="Times New Roman" w:hAnsi="Times New Roman"/>
        </w:rPr>
      </w:pPr>
      <w:r>
        <w:rPr>
          <w:rFonts w:ascii="Times New Roman" w:hAnsi="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3EF60C09" w14:textId="77777777" w:rsidR="00C0173C" w:rsidRDefault="00C0173C" w:rsidP="00C0173C">
      <w:pPr>
        <w:rPr>
          <w:rFonts w:ascii="Times New Roman" w:hAnsi="Times New Roman"/>
        </w:rPr>
      </w:pPr>
    </w:p>
    <w:p w14:paraId="00387EA1" w14:textId="77777777" w:rsidR="00C0173C" w:rsidRDefault="00C0173C" w:rsidP="00C0173C">
      <w:pPr>
        <w:rPr>
          <w:rFonts w:ascii="Times New Roman" w:hAnsi="Times New Roman"/>
        </w:rPr>
      </w:pPr>
      <w:r>
        <w:rPr>
          <w:rFonts w:ascii="Times New Roman" w:hAnsi="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125E934C" w14:textId="77777777" w:rsidR="00C0173C" w:rsidRDefault="00C0173C" w:rsidP="00C0173C">
      <w:pPr>
        <w:rPr>
          <w:rFonts w:ascii="Times New Roman" w:hAnsi="Times New Roman"/>
        </w:rPr>
      </w:pPr>
    </w:p>
    <w:p w14:paraId="514595EA" w14:textId="77777777" w:rsidR="00C0173C" w:rsidRDefault="00C0173C" w:rsidP="00C0173C">
      <w:pPr>
        <w:rPr>
          <w:rFonts w:ascii="Times New Roman" w:hAnsi="Times New Roman"/>
        </w:rPr>
      </w:pPr>
      <w:r>
        <w:rPr>
          <w:rFonts w:ascii="Times New Roman" w:hAnsi="Times New Roman"/>
        </w:rPr>
        <w:t>Son diversos los impactos ambientales en las distintas etapas del ciclo de vida de un proyecto de infraestructura, es decir, en la etapa de diseño</w:t>
      </w:r>
      <w:r>
        <w:rPr>
          <w:rFonts w:ascii="Times New Roman" w:hAnsi="Times New Roman"/>
          <w:vertAlign w:val="superscript"/>
        </w:rPr>
        <w:footnoteReference w:id="3"/>
      </w:r>
      <w:r>
        <w:rPr>
          <w:rFonts w:ascii="Times New Roman" w:hAnsi="Times New Roman"/>
        </w:rPr>
        <w:t xml:space="preserve"> se define la carga o el aporte ambiental que este producto genera al ambiente; la etapa de construcción demanda la extracción, transformación, traslado y uso de recursos renovables y no renovables; la vida útil de la </w:t>
      </w:r>
      <w:r>
        <w:rPr>
          <w:rFonts w:ascii="Times New Roman" w:hAnsi="Times New Roman"/>
        </w:rPr>
        <w:lastRenderedPageBreak/>
        <w:t xml:space="preserve">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759508E7" w14:textId="77777777" w:rsidR="00C0173C" w:rsidRDefault="00C0173C" w:rsidP="00C0173C">
      <w:pPr>
        <w:rPr>
          <w:rFonts w:ascii="Times New Roman" w:hAnsi="Times New Roman"/>
        </w:rPr>
      </w:pPr>
    </w:p>
    <w:p w14:paraId="71838299" w14:textId="77777777" w:rsidR="00C0173C" w:rsidRDefault="00C0173C" w:rsidP="00C0173C">
      <w:pPr>
        <w:rPr>
          <w:rFonts w:ascii="Times New Roman" w:hAnsi="Times New Roman"/>
        </w:rPr>
      </w:pPr>
      <w:r>
        <w:rPr>
          <w:rFonts w:ascii="Times New Roman" w:hAnsi="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5D360B03" w14:textId="77777777" w:rsidR="00C0173C" w:rsidRDefault="00C0173C" w:rsidP="00C0173C">
      <w:pPr>
        <w:rPr>
          <w:rFonts w:ascii="Times New Roman" w:hAnsi="Times New Roman"/>
        </w:rPr>
      </w:pPr>
    </w:p>
    <w:p w14:paraId="7D514D6D" w14:textId="77777777" w:rsidR="00C0173C" w:rsidRDefault="00C0173C" w:rsidP="00C0173C">
      <w:pPr>
        <w:rPr>
          <w:rFonts w:ascii="Times New Roman" w:hAnsi="Times New Roman"/>
        </w:rPr>
      </w:pPr>
      <w:r>
        <w:rPr>
          <w:rFonts w:ascii="Times New Roman" w:hAnsi="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3314388C" w14:textId="77777777" w:rsidR="00C0173C" w:rsidRDefault="00C0173C" w:rsidP="00C0173C">
      <w:pPr>
        <w:rPr>
          <w:rFonts w:ascii="Times New Roman" w:hAnsi="Times New Roman"/>
        </w:rPr>
      </w:pPr>
    </w:p>
    <w:p w14:paraId="29CA26B5" w14:textId="77777777" w:rsidR="00C0173C" w:rsidRDefault="00C0173C" w:rsidP="00C0173C">
      <w:pPr>
        <w:rPr>
          <w:rFonts w:ascii="Times New Roman" w:hAnsi="Times New Roman"/>
        </w:rPr>
      </w:pPr>
      <w:r>
        <w:rPr>
          <w:rFonts w:ascii="Times New Roman" w:hAnsi="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4B3BAB0B" w14:textId="77777777" w:rsidR="00C0173C" w:rsidRDefault="00C0173C" w:rsidP="00C0173C">
      <w:pPr>
        <w:rPr>
          <w:rFonts w:ascii="Times New Roman" w:hAnsi="Times New Roman"/>
        </w:rPr>
      </w:pPr>
    </w:p>
    <w:p w14:paraId="4B1DB52A" w14:textId="77777777" w:rsidR="00C0173C" w:rsidRDefault="00C0173C" w:rsidP="00C0173C">
      <w:pPr>
        <w:rPr>
          <w:rFonts w:ascii="Times New Roman" w:hAnsi="Times New Roman"/>
        </w:rPr>
      </w:pPr>
      <w:r>
        <w:rPr>
          <w:rFonts w:ascii="Times New Roman" w:hAnsi="Times New Roman"/>
        </w:rPr>
        <w:t xml:space="preserve">Este factor constituye en una barrera para la adopción de herramientas de sostenibilidad lo que es consistente con los hallazgos previos de que una de las principales debilidades de las empresas, principalmente en el sector de las PyME, es la limitada conciencia de la necesidad de abordar las responsabilidades con el medioambiente y la comunidad (Sánchez y Giraldo, 2008). </w:t>
      </w:r>
    </w:p>
    <w:p w14:paraId="4DBBE2E0" w14:textId="77777777" w:rsidR="00C0173C" w:rsidRDefault="00C0173C" w:rsidP="00C0173C">
      <w:pPr>
        <w:rPr>
          <w:rFonts w:ascii="Times New Roman" w:hAnsi="Times New Roman"/>
        </w:rPr>
      </w:pPr>
    </w:p>
    <w:p w14:paraId="3BFB8451" w14:textId="77777777" w:rsidR="00C0173C" w:rsidRDefault="00C0173C" w:rsidP="00C0173C">
      <w:pPr>
        <w:rPr>
          <w:rFonts w:ascii="Times New Roman" w:hAnsi="Times New Roman"/>
        </w:rPr>
      </w:pPr>
      <w:r>
        <w:rPr>
          <w:rFonts w:ascii="Times New Roman" w:hAnsi="Times New Roman"/>
        </w:rPr>
        <w:t>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PyME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B0FE234" w14:textId="77777777" w:rsidR="00C0173C" w:rsidRDefault="00C0173C" w:rsidP="00C0173C">
      <w:pPr>
        <w:rPr>
          <w:rFonts w:ascii="Times New Roman" w:hAnsi="Times New Roman"/>
        </w:rPr>
      </w:pPr>
    </w:p>
    <w:p w14:paraId="6B65C95E" w14:textId="77777777" w:rsidR="00C0173C" w:rsidRDefault="00C0173C" w:rsidP="00C0173C">
      <w:pPr>
        <w:rPr>
          <w:rFonts w:ascii="Times New Roman" w:hAnsi="Times New Roman"/>
        </w:rPr>
      </w:pPr>
      <w:r>
        <w:rPr>
          <w:rFonts w:ascii="Times New Roman" w:hAnsi="Times New Roman"/>
        </w:rPr>
        <w:lastRenderedPageBreak/>
        <w:t>Esta débil gestión integral o sistémica en temas de sostenibilidad se ratifica en la percepción de los empresarios frente al tema, que, de acuerdo con la “</w:t>
      </w:r>
      <w:r>
        <w:rPr>
          <w:rFonts w:ascii="Times New Roman" w:hAnsi="Times New Roman"/>
          <w:i/>
        </w:rPr>
        <w:t>Gran Encuesta Pyme</w:t>
      </w:r>
      <w:r>
        <w:rPr>
          <w:rFonts w:ascii="Times New Roman" w:hAnsi="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3AEB0B3E" w14:textId="77777777" w:rsidR="00C0173C" w:rsidRDefault="00C0173C" w:rsidP="00C0173C">
      <w:pPr>
        <w:rPr>
          <w:rFonts w:ascii="Times New Roman" w:hAnsi="Times New Roman"/>
        </w:rPr>
      </w:pPr>
    </w:p>
    <w:p w14:paraId="661B192C" w14:textId="77777777" w:rsidR="00C0173C" w:rsidRDefault="00C0173C" w:rsidP="00C0173C">
      <w:pPr>
        <w:rPr>
          <w:rFonts w:ascii="Times New Roman" w:hAnsi="Times New Roman"/>
        </w:rPr>
      </w:pPr>
      <w:r>
        <w:rPr>
          <w:rFonts w:ascii="Times New Roman" w:hAnsi="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38A18A0C" w14:textId="77777777" w:rsidR="00C0173C" w:rsidRDefault="00C0173C" w:rsidP="00C0173C">
      <w:pPr>
        <w:rPr>
          <w:rFonts w:ascii="Times New Roman" w:hAnsi="Times New Roman"/>
        </w:rPr>
      </w:pPr>
    </w:p>
    <w:p w14:paraId="2839B8C4" w14:textId="77777777" w:rsidR="00C0173C" w:rsidRDefault="00C0173C" w:rsidP="00C0173C">
      <w:pPr>
        <w:rPr>
          <w:rFonts w:ascii="Times New Roman" w:hAnsi="Times New Roman"/>
        </w:rPr>
      </w:pPr>
      <w:r>
        <w:rPr>
          <w:rFonts w:ascii="Times New Roman" w:hAnsi="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4971F8D7" w14:textId="77777777" w:rsidR="00C0173C" w:rsidRDefault="00C0173C" w:rsidP="00C0173C">
      <w:pPr>
        <w:rPr>
          <w:rFonts w:ascii="Times New Roman" w:hAnsi="Times New Roman"/>
        </w:rPr>
      </w:pPr>
    </w:p>
    <w:p w14:paraId="34642E71" w14:textId="77777777" w:rsidR="00C0173C" w:rsidRDefault="00C0173C" w:rsidP="00C0173C">
      <w:pPr>
        <w:rPr>
          <w:rFonts w:ascii="Times New Roman" w:hAnsi="Times New Roman"/>
        </w:rPr>
      </w:pPr>
      <w:r>
        <w:rPr>
          <w:rFonts w:ascii="Times New Roman" w:hAnsi="Times New Roman"/>
        </w:rPr>
        <w:t>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sostenibles que generan impactos positivos al medio ambiente y a la salud humana, representada por 369 empresas, y para Bogotá, en el año 2019 de 32 organizaciones, lo que refleja que queda un camino amplio por recorrer.</w:t>
      </w:r>
    </w:p>
    <w:p w14:paraId="025672D5" w14:textId="77777777" w:rsidR="00C0173C" w:rsidRDefault="00C0173C" w:rsidP="00C0173C">
      <w:pPr>
        <w:rPr>
          <w:rFonts w:ascii="Times New Roman" w:hAnsi="Times New Roman"/>
        </w:rPr>
      </w:pPr>
    </w:p>
    <w:p w14:paraId="497FF752" w14:textId="77777777" w:rsidR="00C0173C" w:rsidRDefault="00C0173C" w:rsidP="00C0173C">
      <w:pPr>
        <w:rPr>
          <w:rFonts w:ascii="Times New Roman" w:hAnsi="Times New Roman"/>
        </w:rPr>
      </w:pPr>
      <w:r>
        <w:rPr>
          <w:rFonts w:ascii="Times New Roman" w:hAnsi="Times New Roman"/>
        </w:rPr>
        <w:t xml:space="preserve">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w:t>
      </w:r>
      <w:r>
        <w:rPr>
          <w:rFonts w:ascii="Times New Roman" w:hAnsi="Times New Roman"/>
        </w:rPr>
        <w:lastRenderedPageBreak/>
        <w:t>se concedieron 446, se solicitaron 1.183 modelos de utilidad de los cuales se concedieron 494 y se solicitaron 1.151 diseños industriales y se concedieron 908 (Observatorio Colombiano de Ciencia y Tecnología, 2018).</w:t>
      </w:r>
    </w:p>
    <w:p w14:paraId="4D3FE97F" w14:textId="77777777" w:rsidR="00C0173C" w:rsidRDefault="00C0173C" w:rsidP="00C0173C">
      <w:pPr>
        <w:rPr>
          <w:rFonts w:ascii="Times New Roman" w:hAnsi="Times New Roman"/>
        </w:rPr>
      </w:pPr>
    </w:p>
    <w:p w14:paraId="27ED7C6A" w14:textId="77777777" w:rsidR="00C0173C" w:rsidRDefault="00C0173C" w:rsidP="00C0173C">
      <w:pPr>
        <w:rPr>
          <w:rFonts w:ascii="Times New Roman" w:hAnsi="Times New Roman"/>
        </w:rPr>
      </w:pPr>
      <w:r>
        <w:rPr>
          <w:rFonts w:ascii="Times New Roman" w:hAnsi="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7601438D" w14:textId="77777777" w:rsidR="00FC5C16" w:rsidRDefault="00FC5C16" w:rsidP="00C0173C">
      <w:pPr>
        <w:rPr>
          <w:rFonts w:ascii="Times New Roman" w:hAnsi="Times New Roman"/>
        </w:rPr>
      </w:pPr>
    </w:p>
    <w:p w14:paraId="5CCAA8BA" w14:textId="77777777" w:rsidR="00C0173C" w:rsidRDefault="00C0173C" w:rsidP="00C0173C">
      <w:pPr>
        <w:rPr>
          <w:rFonts w:ascii="Times New Roman" w:hAnsi="Times New Roman"/>
        </w:rPr>
      </w:pPr>
      <w:r>
        <w:rPr>
          <w:rFonts w:ascii="Times New Roman" w:hAnsi="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65B7C694" w14:textId="77777777" w:rsidR="00C0173C" w:rsidRDefault="00C0173C" w:rsidP="00C0173C">
      <w:pPr>
        <w:rPr>
          <w:rFonts w:ascii="Times New Roman" w:hAnsi="Times New Roman"/>
        </w:rPr>
      </w:pPr>
      <w:r>
        <w:rPr>
          <w:rFonts w:ascii="Times New Roman" w:hAnsi="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64A01E4" w14:textId="77777777" w:rsidR="00C0173C" w:rsidRDefault="00C0173C" w:rsidP="00C0173C">
      <w:pPr>
        <w:rPr>
          <w:rFonts w:ascii="Times New Roman" w:hAnsi="Times New Roman"/>
        </w:rPr>
      </w:pPr>
    </w:p>
    <w:p w14:paraId="703777C5" w14:textId="77777777" w:rsidR="00C0173C" w:rsidRDefault="00C0173C" w:rsidP="00C0173C">
      <w:pPr>
        <w:numPr>
          <w:ilvl w:val="0"/>
          <w:numId w:val="30"/>
        </w:numPr>
        <w:rPr>
          <w:rFonts w:ascii="Times New Roman" w:hAnsi="Times New Roman"/>
        </w:rPr>
      </w:pPr>
      <w:r>
        <w:rPr>
          <w:rFonts w:ascii="Times New Roman" w:hAnsi="Times New Roman"/>
        </w:rPr>
        <w:t>Escasa adopción de hábitos culturales sostenibles</w:t>
      </w:r>
    </w:p>
    <w:p w14:paraId="1AFAA8A5" w14:textId="77777777" w:rsidR="00C0173C" w:rsidRDefault="00C0173C" w:rsidP="00C0173C">
      <w:pPr>
        <w:numPr>
          <w:ilvl w:val="0"/>
          <w:numId w:val="30"/>
        </w:numPr>
        <w:rPr>
          <w:rFonts w:ascii="Times New Roman" w:hAnsi="Times New Roman"/>
        </w:rPr>
      </w:pPr>
      <w:r>
        <w:rPr>
          <w:rFonts w:ascii="Times New Roman" w:hAnsi="Times New Roman"/>
        </w:rPr>
        <w:t xml:space="preserve">Ineficiente aplicación del ciclo de vida en los productos y servicios </w:t>
      </w:r>
    </w:p>
    <w:p w14:paraId="1D2480F5" w14:textId="77777777" w:rsidR="00C0173C" w:rsidRDefault="00C0173C" w:rsidP="00C0173C">
      <w:pPr>
        <w:numPr>
          <w:ilvl w:val="0"/>
          <w:numId w:val="30"/>
        </w:numPr>
        <w:rPr>
          <w:rFonts w:ascii="Times New Roman" w:hAnsi="Times New Roman"/>
        </w:rPr>
      </w:pPr>
      <w:r>
        <w:rPr>
          <w:rFonts w:ascii="Times New Roman" w:hAnsi="Times New Roman"/>
        </w:rPr>
        <w:t>Limitada capacidad institucional en la gestión para la producción y consumo sostenible</w:t>
      </w:r>
    </w:p>
    <w:p w14:paraId="1C7407A1" w14:textId="77777777" w:rsidR="00C0173C" w:rsidRDefault="00C0173C" w:rsidP="00C0173C">
      <w:pPr>
        <w:ind w:left="720"/>
        <w:rPr>
          <w:rFonts w:ascii="Times New Roman" w:hAnsi="Times New Roman"/>
        </w:rPr>
      </w:pPr>
    </w:p>
    <w:p w14:paraId="2A55700D" w14:textId="77777777" w:rsidR="00C0173C" w:rsidRDefault="00C0173C" w:rsidP="00C0173C">
      <w:pPr>
        <w:rPr>
          <w:rFonts w:ascii="Times New Roman" w:hAnsi="Times New Roman"/>
        </w:rPr>
      </w:pPr>
      <w:r>
        <w:rPr>
          <w:rFonts w:ascii="Times New Roman" w:hAnsi="Times New Roman"/>
        </w:rPr>
        <w:t>Esto evidencia que, en el Distrito Capital, al igual que en el país, se presenta desarticulación de actores de la cadena de valor y deficiencia en el flujo de información sobre el ciclo de vida de los materiales.</w:t>
      </w:r>
    </w:p>
    <w:p w14:paraId="2AB85DEB" w14:textId="77777777" w:rsidR="00C0173C" w:rsidRDefault="00C0173C" w:rsidP="00C0173C">
      <w:pPr>
        <w:rPr>
          <w:rFonts w:ascii="Times New Roman" w:hAnsi="Times New Roman"/>
        </w:rPr>
      </w:pPr>
    </w:p>
    <w:p w14:paraId="7DF7C6E0" w14:textId="77777777" w:rsidR="00C0173C" w:rsidRDefault="00C0173C" w:rsidP="00C0173C">
      <w:pPr>
        <w:rPr>
          <w:rFonts w:ascii="Times New Roman" w:hAnsi="Times New Roman"/>
        </w:rPr>
      </w:pPr>
      <w:r>
        <w:rPr>
          <w:rFonts w:ascii="Times New Roman" w:hAnsi="Times New Roman"/>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25957CA8" w14:textId="77777777" w:rsidR="00C0173C" w:rsidRDefault="00C0173C" w:rsidP="00C0173C">
      <w:pPr>
        <w:rPr>
          <w:rFonts w:ascii="Times New Roman" w:hAnsi="Times New Roman"/>
        </w:rPr>
      </w:pPr>
    </w:p>
    <w:p w14:paraId="72DC077A" w14:textId="77777777" w:rsidR="00C0173C" w:rsidRDefault="00C0173C" w:rsidP="00C0173C">
      <w:pPr>
        <w:rPr>
          <w:rFonts w:ascii="Times New Roman" w:hAnsi="Times New Roman"/>
        </w:rPr>
      </w:pPr>
      <w:r>
        <w:rPr>
          <w:rFonts w:ascii="Times New Roman" w:hAnsi="Times New Roman"/>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w:t>
      </w:r>
      <w:r>
        <w:rPr>
          <w:rFonts w:ascii="Times New Roman" w:hAnsi="Times New Roman"/>
        </w:rPr>
        <w:lastRenderedPageBreak/>
        <w:t>gobierno y principalmente con el consumidor, lo que se refleja en el bajo aprovechamiento de los residuos que se generan en el distrito.</w:t>
      </w:r>
    </w:p>
    <w:p w14:paraId="7E17DA56" w14:textId="77777777" w:rsidR="00C0173C" w:rsidRDefault="00C0173C" w:rsidP="00C0173C">
      <w:pPr>
        <w:rPr>
          <w:rFonts w:ascii="Times New Roman" w:hAnsi="Times New Roman"/>
        </w:rPr>
      </w:pPr>
    </w:p>
    <w:p w14:paraId="742021BB" w14:textId="77777777" w:rsidR="00C0173C" w:rsidRDefault="00C0173C" w:rsidP="00C0173C">
      <w:pPr>
        <w:rPr>
          <w:rFonts w:ascii="Times New Roman" w:hAnsi="Times New Roman"/>
        </w:rPr>
      </w:pPr>
      <w:r>
        <w:rPr>
          <w:rFonts w:ascii="Times New Roman" w:hAnsi="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0FBAF2F4" w14:textId="77777777" w:rsidR="00C0173C" w:rsidRDefault="00C0173C" w:rsidP="00C0173C">
      <w:pPr>
        <w:rPr>
          <w:rFonts w:ascii="Times New Roman" w:hAnsi="Times New Roman"/>
        </w:rPr>
      </w:pPr>
    </w:p>
    <w:p w14:paraId="12074366" w14:textId="77777777" w:rsidR="00C0173C" w:rsidRDefault="00C0173C" w:rsidP="00C0173C">
      <w:pPr>
        <w:rPr>
          <w:rFonts w:ascii="Times New Roman" w:hAnsi="Times New Roman"/>
        </w:rPr>
      </w:pPr>
      <w:r>
        <w:rPr>
          <w:rFonts w:ascii="Times New Roman" w:hAnsi="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3BB161D8" w14:textId="77777777" w:rsidR="00C0173C" w:rsidRDefault="00C0173C" w:rsidP="00C0173C">
      <w:pPr>
        <w:rPr>
          <w:rFonts w:ascii="Times New Roman" w:hAnsi="Times New Roman"/>
        </w:rPr>
      </w:pPr>
    </w:p>
    <w:p w14:paraId="1F036161" w14:textId="6AE56B74" w:rsidR="00C0173C" w:rsidRDefault="00C0173C" w:rsidP="00C0173C">
      <w:pPr>
        <w:spacing w:before="240" w:after="240"/>
        <w:rPr>
          <w:rFonts w:ascii="Times New Roman" w:hAnsi="Times New Roman"/>
        </w:rPr>
      </w:pPr>
      <w:r>
        <w:rPr>
          <w:rFonts w:ascii="Times New Roman" w:hAnsi="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r w:rsidR="003A1875">
        <w:rPr>
          <w:rFonts w:ascii="Times New Roman" w:hAnsi="Times New Roman"/>
        </w:rPr>
        <w:t>urbana</w:t>
      </w:r>
      <w:r>
        <w:rPr>
          <w:rFonts w:ascii="Times New Roman" w:hAnsi="Times New Roman"/>
        </w:rPr>
        <w:t xml:space="preserve"> son algunos de los aspectos que permiten generar reflexión sobre el destino adaptativo de la ciudad.</w:t>
      </w:r>
    </w:p>
    <w:p w14:paraId="5FBB8BC5" w14:textId="77777777" w:rsidR="00C0173C" w:rsidRDefault="00C0173C" w:rsidP="00C0173C">
      <w:pPr>
        <w:spacing w:before="240" w:after="240"/>
        <w:rPr>
          <w:rFonts w:ascii="Times New Roman" w:hAnsi="Times New Roman"/>
        </w:rPr>
      </w:pPr>
      <w:r>
        <w:rPr>
          <w:rFonts w:ascii="Times New Roman" w:hAnsi="Times New Roman"/>
        </w:rPr>
        <w:t>Las dimensiones más críticas, es decir, con muy alto riesgo al cambio climático, según el estudio mencionado, son la seguridad alimentaria (30,9%) y el recurso hídrico (3,9%). La biodiversidad y la salud presentan riesgo medio al cambio climático con 8,1% y 5,9%, respectivamente.</w:t>
      </w:r>
    </w:p>
    <w:p w14:paraId="38EDF3FC" w14:textId="77777777" w:rsidR="00C0173C" w:rsidRDefault="00C0173C" w:rsidP="00C0173C">
      <w:pPr>
        <w:spacing w:before="240" w:after="240"/>
        <w:rPr>
          <w:rFonts w:ascii="Times New Roman" w:hAnsi="Times New Roman"/>
        </w:rPr>
      </w:pPr>
      <w:r>
        <w:rPr>
          <w:rFonts w:ascii="Times New Roman" w:hAnsi="Times New Roman"/>
        </w:rPr>
        <w:t>Según señala el IDIGER (</w:t>
      </w:r>
      <w:hyperlink r:id="rId11">
        <w:r>
          <w:rPr>
            <w:rFonts w:ascii="Times New Roman" w:hAnsi="Times New Roman"/>
            <w:u w:val="single"/>
          </w:rPr>
          <w:t>https://www.idiger.gov.co/rcc</w:t>
        </w:r>
      </w:hyperlink>
      <w:r>
        <w:rPr>
          <w:rFonts w:ascii="Times New Roman" w:hAnsi="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1BB5E836" w14:textId="77777777" w:rsidR="00C0173C" w:rsidRDefault="00C0173C" w:rsidP="00C0173C">
      <w:pPr>
        <w:spacing w:before="240" w:after="240"/>
        <w:rPr>
          <w:rFonts w:ascii="Times New Roman" w:hAnsi="Times New Roman"/>
        </w:rPr>
      </w:pPr>
      <w:r>
        <w:rPr>
          <w:rFonts w:ascii="Times New Roman" w:hAnsi="Times New Roman"/>
        </w:rPr>
        <w:t xml:space="preserve">En el Distrito Capital se ha avanzado en la generación de instrumentos tendientes a hacer una efectiva gestión del cambio climático, en coherencia con lo establecido en la Ley 1931 </w:t>
      </w:r>
      <w:r>
        <w:rPr>
          <w:rFonts w:ascii="Times New Roman" w:hAnsi="Times New Roman"/>
        </w:rPr>
        <w:lastRenderedPageBreak/>
        <w:t>de 2018, que establece directrices para dicha gestión; es el caso del Plan Distrital de Gestión del Riesgo de Desastres y del Cambio Climático para Bogotá D.C., 2018-2030, que "</w:t>
      </w:r>
      <w:r>
        <w:rPr>
          <w:rFonts w:ascii="Times New Roman" w:hAnsi="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hAnsi="Times New Roman"/>
        </w:rPr>
        <w:t>".</w:t>
      </w:r>
    </w:p>
    <w:p w14:paraId="2C9A150B" w14:textId="77777777" w:rsidR="00C0173C" w:rsidRDefault="00C0173C" w:rsidP="00C0173C">
      <w:pPr>
        <w:spacing w:before="240" w:after="240"/>
        <w:rPr>
          <w:rFonts w:ascii="Times New Roman" w:hAnsi="Times New Roman"/>
        </w:rPr>
      </w:pPr>
      <w:r>
        <w:rPr>
          <w:rFonts w:ascii="Times New Roman" w:hAnsi="Times New Roman"/>
        </w:rPr>
        <w:t>Este Plan es un instrumento relativamente reciente que permitirá a la ciudad y a la Administración, tomar decisiones y realizar acciones para reducir los efectos del cambio climático.</w:t>
      </w:r>
    </w:p>
    <w:p w14:paraId="2E260E08" w14:textId="77777777" w:rsidR="00C0173C" w:rsidRDefault="00C0173C" w:rsidP="00C0173C">
      <w:pPr>
        <w:spacing w:before="240" w:after="240"/>
        <w:rPr>
          <w:rFonts w:ascii="Times New Roman" w:hAnsi="Times New Roman"/>
        </w:rPr>
      </w:pPr>
      <w:r>
        <w:rPr>
          <w:rFonts w:ascii="Times New Roman" w:hAnsi="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04F503E1"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 xml:space="preserve">Fenómenos de remoción en masa que dificultan la gestión de la SDA en zonas de alto riesgo no mitigable. </w:t>
      </w:r>
    </w:p>
    <w:p w14:paraId="46A28057" w14:textId="77777777" w:rsidR="00C0173C" w:rsidRDefault="00C0173C" w:rsidP="00C0173C">
      <w:pPr>
        <w:spacing w:before="240" w:after="240"/>
        <w:rPr>
          <w:rFonts w:ascii="Times New Roman" w:hAnsi="Times New Roman"/>
        </w:rPr>
      </w:pPr>
      <w:r>
        <w:rPr>
          <w:rFonts w:ascii="Times New Roman" w:hAnsi="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63226CE2" w14:textId="77777777" w:rsidR="00C0173C" w:rsidRDefault="00C0173C" w:rsidP="00C0173C">
      <w:pPr>
        <w:spacing w:before="240" w:after="240"/>
        <w:rPr>
          <w:rFonts w:ascii="Times New Roman" w:hAnsi="Times New Roman"/>
        </w:rPr>
      </w:pPr>
      <w:r>
        <w:rPr>
          <w:rFonts w:ascii="Times New Roman" w:hAnsi="Times New Roman"/>
        </w:rPr>
        <w:t>La SDA ha iniciado el proceso de recuperación ambiental en los sectores de Nueva Esperanza (UPZ 55 - Diana Turbay), el Parque Ecológico Distrital de Montaña Entrenubes y Altos de la Estancia. Este último corresponde a la segunda zona más grande en suelo urbano con un fenómeno de remoción en masa en Latinoamérica.</w:t>
      </w:r>
    </w:p>
    <w:p w14:paraId="3AB80DCB"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
        </w:rPr>
        <w:drawing>
          <wp:inline distT="114300" distB="114300" distL="114300" distR="114300" wp14:anchorId="66D8905F" wp14:editId="1D2768AD">
            <wp:extent cx="2667953" cy="205896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67953" cy="2058963"/>
                    </a:xfrm>
                    <a:prstGeom prst="rect">
                      <a:avLst/>
                    </a:prstGeom>
                    <a:ln/>
                  </pic:spPr>
                </pic:pic>
              </a:graphicData>
            </a:graphic>
          </wp:inline>
        </w:drawing>
      </w:r>
      <w:r>
        <w:rPr>
          <w:rFonts w:ascii="Times New Roman" w:hAnsi="Times New Roman"/>
          <w:noProof/>
          <w:lang w:val="es-ES"/>
        </w:rPr>
        <w:drawing>
          <wp:inline distT="114300" distB="114300" distL="114300" distR="114300" wp14:anchorId="0BE7785D" wp14:editId="4A012E26">
            <wp:extent cx="2667000" cy="20574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2667000" cy="2057400"/>
                    </a:xfrm>
                    <a:prstGeom prst="rect">
                      <a:avLst/>
                    </a:prstGeom>
                    <a:ln/>
                  </pic:spPr>
                </pic:pic>
              </a:graphicData>
            </a:graphic>
          </wp:inline>
        </w:drawing>
      </w:r>
    </w:p>
    <w:p w14:paraId="41F5E99B" w14:textId="77777777" w:rsidR="00C0173C" w:rsidRDefault="00C0173C" w:rsidP="00C0173C">
      <w:pPr>
        <w:spacing w:before="240" w:after="240"/>
        <w:rPr>
          <w:rFonts w:ascii="Times New Roman" w:hAnsi="Times New Roman"/>
          <w:sz w:val="20"/>
        </w:rPr>
      </w:pPr>
      <w:r>
        <w:rPr>
          <w:rFonts w:ascii="Times New Roman" w:hAnsi="Times New Roman"/>
        </w:rPr>
        <w:lastRenderedPageBreak/>
        <w:t xml:space="preserve"> </w:t>
      </w:r>
      <w:r>
        <w:rPr>
          <w:rFonts w:ascii="Times New Roman" w:hAnsi="Times New Roman"/>
          <w:sz w:val="20"/>
        </w:rPr>
        <w:t xml:space="preserve">Fuente: IDIGER (2013)                                               </w:t>
      </w:r>
      <w:r>
        <w:rPr>
          <w:rFonts w:ascii="Times New Roman" w:hAnsi="Times New Roman"/>
          <w:sz w:val="20"/>
        </w:rPr>
        <w:tab/>
        <w:t>Fuente: Secretaría Distrital de Ambiente (2016)</w:t>
      </w:r>
    </w:p>
    <w:p w14:paraId="120FB661" w14:textId="77777777" w:rsidR="00C0173C" w:rsidRDefault="00C0173C" w:rsidP="00C0173C">
      <w:pPr>
        <w:spacing w:before="240" w:after="240"/>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7FD45D42" w14:textId="77777777" w:rsidR="00C0173C" w:rsidRDefault="00C0173C" w:rsidP="00C0173C">
      <w:pPr>
        <w:spacing w:before="240" w:after="240"/>
        <w:rPr>
          <w:rFonts w:ascii="Times New Roman" w:hAnsi="Times New Roman"/>
        </w:rPr>
      </w:pPr>
      <w:r>
        <w:rPr>
          <w:rFonts w:ascii="Times New Roman" w:hAnsi="Times New Roman"/>
        </w:rPr>
        <w:t>Según el mapa de amenaza por incendios forestales para Bogotá D.C., elaborado por el IDIGER en 2017, el 42% del territorio está en amenaza alta, el 27% en amenaza media y el 31% en amenaza baja (https://www.idiger.gov.co/rincendiof).</w:t>
      </w:r>
    </w:p>
    <w:p w14:paraId="110AABC2" w14:textId="77777777" w:rsidR="00C0173C" w:rsidRDefault="00C0173C" w:rsidP="00C0173C">
      <w:pPr>
        <w:spacing w:before="240" w:after="240"/>
        <w:rPr>
          <w:rFonts w:ascii="Times New Roman" w:hAnsi="Times New Roman"/>
        </w:rPr>
      </w:pPr>
      <w:r>
        <w:rPr>
          <w:rFonts w:ascii="Times New Roman" w:hAnsi="Times New Roman"/>
        </w:rPr>
        <w:t xml:space="preserve"> </w:t>
      </w:r>
      <w:r>
        <w:rPr>
          <w:rFonts w:ascii="Times New Roman" w:hAnsi="Times New Roman"/>
          <w:noProof/>
          <w:lang w:val="es-ES"/>
        </w:rPr>
        <w:drawing>
          <wp:inline distT="114300" distB="114300" distL="114300" distR="114300" wp14:anchorId="2A5441A5" wp14:editId="7D67289C">
            <wp:extent cx="5172075" cy="29527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72075" cy="2952750"/>
                    </a:xfrm>
                    <a:prstGeom prst="rect">
                      <a:avLst/>
                    </a:prstGeom>
                    <a:ln/>
                  </pic:spPr>
                </pic:pic>
              </a:graphicData>
            </a:graphic>
          </wp:inline>
        </w:drawing>
      </w:r>
    </w:p>
    <w:p w14:paraId="616BF1D7"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https://www.idiger.gov.co/rincendiof</w:t>
      </w:r>
    </w:p>
    <w:p w14:paraId="0529A013" w14:textId="77777777" w:rsidR="00C0173C" w:rsidRDefault="00C0173C" w:rsidP="00C0173C">
      <w:pPr>
        <w:spacing w:before="240" w:after="240"/>
        <w:rPr>
          <w:rFonts w:ascii="Times New Roman" w:hAnsi="Times New Roman"/>
        </w:rPr>
      </w:pPr>
      <w:r>
        <w:rPr>
          <w:rFonts w:ascii="Times New Roman" w:hAnsi="Times New Roman"/>
        </w:rPr>
        <w:t xml:space="preserve"> c)</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28EE99A6" w14:textId="77777777" w:rsidR="00C0173C" w:rsidRDefault="00C0173C" w:rsidP="00C0173C">
      <w:pPr>
        <w:spacing w:before="240" w:after="240"/>
        <w:jc w:val="center"/>
        <w:rPr>
          <w:rFonts w:ascii="Times New Roman" w:hAnsi="Times New Roman"/>
        </w:rPr>
      </w:pPr>
      <w:r>
        <w:rPr>
          <w:rFonts w:ascii="Times New Roman" w:hAnsi="Times New Roman"/>
        </w:rPr>
        <w:lastRenderedPageBreak/>
        <w:t xml:space="preserve"> </w:t>
      </w:r>
      <w:r>
        <w:rPr>
          <w:rFonts w:ascii="Times New Roman" w:hAnsi="Times New Roman"/>
          <w:noProof/>
          <w:lang w:val="es-ES"/>
        </w:rPr>
        <w:drawing>
          <wp:inline distT="114300" distB="114300" distL="114300" distR="114300" wp14:anchorId="798DE86C" wp14:editId="541A6BE6">
            <wp:extent cx="3238500" cy="16383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3238500" cy="1638300"/>
                    </a:xfrm>
                    <a:prstGeom prst="rect">
                      <a:avLst/>
                    </a:prstGeom>
                    <a:ln/>
                  </pic:spPr>
                </pic:pic>
              </a:graphicData>
            </a:graphic>
          </wp:inline>
        </w:drawing>
      </w:r>
    </w:p>
    <w:p w14:paraId="6489373D"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divulgación del PIRE (2020)</w:t>
      </w:r>
    </w:p>
    <w:p w14:paraId="7F19195D" w14:textId="77777777" w:rsidR="00C0173C" w:rsidRDefault="00C0173C" w:rsidP="00C0173C">
      <w:pPr>
        <w:spacing w:before="240" w:after="240"/>
        <w:rPr>
          <w:rFonts w:ascii="Times New Roman" w:hAnsi="Times New Roman"/>
        </w:rPr>
      </w:pPr>
      <w:r>
        <w:rPr>
          <w:rFonts w:ascii="Times New Roman" w:hAnsi="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00EF0ECF" w14:textId="77777777" w:rsidR="00C0173C" w:rsidRDefault="00C0173C" w:rsidP="00C0173C">
      <w:pPr>
        <w:spacing w:before="240" w:after="240"/>
        <w:rPr>
          <w:rFonts w:ascii="Times New Roman" w:hAnsi="Times New Roman"/>
        </w:rPr>
      </w:pPr>
      <w:r>
        <w:rPr>
          <w:rFonts w:ascii="Times New Roman" w:hAnsi="Times New Roman"/>
        </w:rPr>
        <w:t>La Secretaría Distrital de Ambiente, avanzó entre el 2016 y el 2020 en el proceso de formulación e implementación de dos proyectos piloto de adaptación al cambio climático basada en ecosistemas (AbE) en el área urbana y rural del Distrito, en las localidades de San Cristóbal y Usme, respectivamente.</w:t>
      </w:r>
    </w:p>
    <w:p w14:paraId="6E17BECA" w14:textId="77777777" w:rsidR="00C0173C" w:rsidRDefault="00C0173C" w:rsidP="00C0173C">
      <w:pPr>
        <w:spacing w:before="240" w:after="240"/>
        <w:rPr>
          <w:rFonts w:ascii="Times New Roman" w:hAnsi="Times New Roman"/>
        </w:rPr>
      </w:pPr>
      <w:r>
        <w:rPr>
          <w:rFonts w:ascii="Times New Roman" w:hAnsi="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1FFF2FF1" w14:textId="77777777" w:rsidR="00C0173C" w:rsidRDefault="00C0173C" w:rsidP="00C0173C">
      <w:pPr>
        <w:rPr>
          <w:rFonts w:ascii="Times New Roman" w:hAnsi="Times New Roman"/>
        </w:rPr>
      </w:pPr>
      <w:r>
        <w:rPr>
          <w:rFonts w:ascii="Times New Roman" w:hAnsi="Times New Roman"/>
        </w:rPr>
        <w:lastRenderedPageBreak/>
        <w:t xml:space="preserve">  </w:t>
      </w:r>
      <w:r>
        <w:rPr>
          <w:rFonts w:ascii="Times New Roman" w:hAnsi="Times New Roman"/>
          <w:noProof/>
          <w:lang w:val="es-ES"/>
        </w:rPr>
        <w:drawing>
          <wp:inline distT="114300" distB="114300" distL="114300" distR="114300" wp14:anchorId="14AA295A" wp14:editId="5D2DBAFD">
            <wp:extent cx="2457450" cy="301942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457450" cy="3019425"/>
                    </a:xfrm>
                    <a:prstGeom prst="rect">
                      <a:avLst/>
                    </a:prstGeom>
                    <a:ln/>
                  </pic:spPr>
                </pic:pic>
              </a:graphicData>
            </a:graphic>
          </wp:inline>
        </w:drawing>
      </w:r>
      <w:r>
        <w:rPr>
          <w:rFonts w:ascii="Times New Roman" w:hAnsi="Times New Roman"/>
        </w:rPr>
        <w:t xml:space="preserve">            </w:t>
      </w:r>
      <w:r>
        <w:rPr>
          <w:rFonts w:ascii="Times New Roman" w:hAnsi="Times New Roman"/>
          <w:noProof/>
          <w:lang w:val="es-ES"/>
        </w:rPr>
        <w:drawing>
          <wp:inline distT="114300" distB="114300" distL="114300" distR="114300" wp14:anchorId="4BAF3B74" wp14:editId="2F4A38C3">
            <wp:extent cx="2352675" cy="30099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352675" cy="3009900"/>
                    </a:xfrm>
                    <a:prstGeom prst="rect">
                      <a:avLst/>
                    </a:prstGeom>
                    <a:ln/>
                  </pic:spPr>
                </pic:pic>
              </a:graphicData>
            </a:graphic>
          </wp:inline>
        </w:drawing>
      </w:r>
    </w:p>
    <w:p w14:paraId="1BDEE66D" w14:textId="77777777" w:rsidR="00C0173C" w:rsidRDefault="00C0173C" w:rsidP="00C0173C">
      <w:pPr>
        <w:rPr>
          <w:rFonts w:ascii="Times New Roman" w:hAnsi="Times New Roman"/>
          <w:sz w:val="20"/>
        </w:rPr>
      </w:pPr>
      <w:r>
        <w:rPr>
          <w:rFonts w:ascii="Times New Roman" w:hAnsi="Times New Roman"/>
          <w:sz w:val="20"/>
        </w:rPr>
        <w:t xml:space="preserve">Polígono priorizado localidad de San Cristóbal                      </w:t>
      </w:r>
      <w:r>
        <w:rPr>
          <w:rFonts w:ascii="Times New Roman" w:hAnsi="Times New Roman"/>
          <w:sz w:val="20"/>
        </w:rPr>
        <w:tab/>
        <w:t>Polígono priorizado localidad de Usme</w:t>
      </w:r>
    </w:p>
    <w:p w14:paraId="513AAE13" w14:textId="77777777" w:rsidR="00C0173C" w:rsidRDefault="00C0173C" w:rsidP="00C0173C">
      <w:pPr>
        <w:rPr>
          <w:rFonts w:ascii="Times New Roman" w:hAnsi="Times New Roman"/>
          <w:sz w:val="20"/>
        </w:rPr>
      </w:pPr>
      <w:r>
        <w:rPr>
          <w:rFonts w:ascii="Times New Roman" w:hAnsi="Times New Roman"/>
          <w:sz w:val="20"/>
        </w:rPr>
        <w:t xml:space="preserve">(Conintegral, 2017)                                                                       </w:t>
      </w:r>
      <w:r>
        <w:rPr>
          <w:rFonts w:ascii="Times New Roman" w:hAnsi="Times New Roman"/>
          <w:sz w:val="20"/>
        </w:rPr>
        <w:tab/>
        <w:t>(Conintegral, 2017)</w:t>
      </w:r>
    </w:p>
    <w:p w14:paraId="5334FDDF" w14:textId="77777777" w:rsidR="00C0173C" w:rsidRDefault="00C0173C" w:rsidP="00C0173C">
      <w:pPr>
        <w:spacing w:before="240" w:after="240"/>
        <w:rPr>
          <w:rFonts w:ascii="Times New Roman" w:hAnsi="Times New Roman"/>
        </w:rPr>
      </w:pPr>
      <w:r>
        <w:rPr>
          <w:rFonts w:ascii="Times New Roman" w:hAnsi="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C0173C" w14:paraId="2AB4907E" w14:textId="77777777" w:rsidTr="00014D19">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2FC2E3A" w14:textId="77777777" w:rsidR="00C0173C" w:rsidRDefault="00C0173C" w:rsidP="00014D19">
            <w:pPr>
              <w:jc w:val="center"/>
              <w:rPr>
                <w:rFonts w:ascii="Times New Roman" w:hAnsi="Times New Roman"/>
                <w:b/>
              </w:rPr>
            </w:pPr>
            <w:r>
              <w:rPr>
                <w:rFonts w:ascii="Times New Roman" w:hAnsi="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0F863539" w14:textId="77777777" w:rsidR="00C0173C" w:rsidRDefault="00C0173C" w:rsidP="00014D19">
            <w:pPr>
              <w:jc w:val="center"/>
              <w:rPr>
                <w:rFonts w:ascii="Times New Roman" w:hAnsi="Times New Roman"/>
                <w:b/>
              </w:rPr>
            </w:pPr>
            <w:r>
              <w:rPr>
                <w:rFonts w:ascii="Times New Roman" w:hAnsi="Times New Roman"/>
                <w:b/>
              </w:rPr>
              <w:t>Localidad de Usme</w:t>
            </w:r>
          </w:p>
        </w:tc>
      </w:tr>
      <w:tr w:rsidR="00C0173C" w14:paraId="30A9CE5C" w14:textId="77777777" w:rsidTr="00014D19">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1801DF" w14:textId="77777777" w:rsidR="00C0173C" w:rsidRDefault="00C0173C" w:rsidP="00014D19">
            <w:pPr>
              <w:rPr>
                <w:rFonts w:ascii="Times New Roman" w:hAnsi="Times New Roman"/>
              </w:rPr>
            </w:pPr>
            <w:r>
              <w:rPr>
                <w:rFonts w:ascii="Times New Roman" w:hAnsi="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00CA884" w14:textId="77777777" w:rsidR="00C0173C" w:rsidRDefault="00C0173C" w:rsidP="00014D19">
            <w:pPr>
              <w:rPr>
                <w:rFonts w:ascii="Times New Roman" w:hAnsi="Times New Roman"/>
              </w:rPr>
            </w:pPr>
            <w:r>
              <w:rPr>
                <w:rFonts w:ascii="Times New Roman" w:hAnsi="Times New Roman"/>
              </w:rPr>
              <w:t>Instalación Bancos Atrapaniebla</w:t>
            </w:r>
          </w:p>
        </w:tc>
      </w:tr>
      <w:tr w:rsidR="00C0173C" w14:paraId="0434718F"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5E6361" w14:textId="77777777" w:rsidR="00C0173C" w:rsidRDefault="00C0173C" w:rsidP="00014D19">
            <w:pPr>
              <w:rPr>
                <w:rFonts w:ascii="Times New Roman" w:hAnsi="Times New Roman"/>
              </w:rPr>
            </w:pPr>
            <w:r>
              <w:rPr>
                <w:rFonts w:ascii="Times New Roman" w:hAnsi="Times New Roman"/>
              </w:rPr>
              <w:t>Red de monitoreo Hidroclimatológico: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291776C7" w14:textId="337C66E3" w:rsidR="00C0173C" w:rsidRDefault="008C443D" w:rsidP="00014D19">
            <w:pPr>
              <w:rPr>
                <w:rFonts w:ascii="Times New Roman" w:hAnsi="Times New Roman"/>
              </w:rPr>
            </w:pPr>
            <w:r>
              <w:rPr>
                <w:rFonts w:ascii="Times New Roman" w:hAnsi="Times New Roman"/>
              </w:rPr>
              <w:t>Red de monitoreo Hidroclim</w:t>
            </w:r>
            <w:r w:rsidR="00C0173C">
              <w:rPr>
                <w:rFonts w:ascii="Times New Roman" w:hAnsi="Times New Roman"/>
              </w:rPr>
              <w:t>atológico: microcuencas del río Mugroso y Chisacá</w:t>
            </w:r>
          </w:p>
        </w:tc>
      </w:tr>
      <w:tr w:rsidR="00C0173C" w14:paraId="2F5DBBD5" w14:textId="77777777" w:rsidTr="00014D19">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F53671" w14:textId="77777777" w:rsidR="00C0173C" w:rsidRDefault="00C0173C" w:rsidP="00014D19">
            <w:pPr>
              <w:rPr>
                <w:rFonts w:ascii="Times New Roman" w:hAnsi="Times New Roman"/>
              </w:rPr>
            </w:pPr>
            <w:r>
              <w:rPr>
                <w:rFonts w:ascii="Times New Roman" w:hAnsi="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C366F6E" w14:textId="77777777" w:rsidR="00C0173C" w:rsidRDefault="00C0173C" w:rsidP="00014D19">
            <w:pPr>
              <w:rPr>
                <w:rFonts w:ascii="Times New Roman" w:hAnsi="Times New Roman"/>
              </w:rPr>
            </w:pPr>
            <w:r>
              <w:rPr>
                <w:rFonts w:ascii="Times New Roman" w:hAnsi="Times New Roman"/>
              </w:rPr>
              <w:t>Instalación de Micro túneles Agrícolas</w:t>
            </w:r>
          </w:p>
        </w:tc>
      </w:tr>
    </w:tbl>
    <w:p w14:paraId="39FBB14C" w14:textId="77777777" w:rsidR="00C0173C" w:rsidRDefault="00C0173C" w:rsidP="00C0173C">
      <w:pPr>
        <w:spacing w:before="240" w:after="240"/>
        <w:rPr>
          <w:rFonts w:ascii="Times New Roman" w:hAnsi="Times New Roman"/>
        </w:rPr>
      </w:pPr>
    </w:p>
    <w:p w14:paraId="07CD7F10" w14:textId="77777777" w:rsidR="00C0173C" w:rsidRDefault="00C0173C" w:rsidP="00C0173C">
      <w:pPr>
        <w:spacing w:before="240" w:after="240"/>
        <w:rPr>
          <w:rFonts w:ascii="Times New Roman" w:hAnsi="Times New Roman"/>
        </w:rPr>
      </w:pPr>
      <w:r>
        <w:rPr>
          <w:rFonts w:ascii="Times New Roman" w:hAnsi="Times New Roman"/>
        </w:rPr>
        <w:t xml:space="preserve">La implementación de los proyectos AbE se llevó a cabo mediante dos Fases de Implementación, que incluyeron la instalación física en campo de las medidas de adaptación definidas y los procesos de capacitación con las comunidades. </w:t>
      </w:r>
    </w:p>
    <w:p w14:paraId="7190431B" w14:textId="77777777" w:rsidR="00C0173C" w:rsidRDefault="00C0173C" w:rsidP="00C0173C">
      <w:pPr>
        <w:spacing w:before="240" w:after="240"/>
        <w:rPr>
          <w:rFonts w:ascii="Times New Roman" w:hAnsi="Times New Roman"/>
        </w:rPr>
      </w:pPr>
      <w:r>
        <w:rPr>
          <w:rFonts w:ascii="Times New Roman" w:hAnsi="Times New Roman"/>
        </w:rPr>
        <w:t xml:space="preserve">De otro lado, se evidencia aún falta de articulación entre la gestión ambiental y la gestión del cambio climático, por parte de algunos actores, pese a los esfuerzos que para ello ha </w:t>
      </w:r>
      <w:r>
        <w:rPr>
          <w:rFonts w:ascii="Times New Roman" w:hAnsi="Times New Roman"/>
        </w:rPr>
        <w:lastRenderedPageBreak/>
        <w:t>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466B48C9" w14:textId="77777777" w:rsidR="00C0173C" w:rsidRDefault="00C0173C" w:rsidP="00C0173C">
      <w:pPr>
        <w:spacing w:before="240" w:after="240"/>
        <w:rPr>
          <w:rFonts w:ascii="Times New Roman" w:hAnsi="Times New Roman"/>
        </w:rPr>
      </w:pPr>
      <w:r>
        <w:rPr>
          <w:rFonts w:ascii="Times New Roman" w:hAnsi="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C0173C" w14:paraId="71EC1AA6" w14:textId="77777777" w:rsidTr="00014D19">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1CD4291A" w14:textId="77777777" w:rsidR="00C0173C" w:rsidRDefault="00C0173C" w:rsidP="00014D19">
            <w:pPr>
              <w:jc w:val="center"/>
              <w:rPr>
                <w:rFonts w:ascii="Times New Roman" w:hAnsi="Times New Roman"/>
                <w:b/>
                <w:sz w:val="20"/>
              </w:rPr>
            </w:pPr>
            <w:r>
              <w:rPr>
                <w:rFonts w:ascii="Times New Roman" w:hAnsi="Times New Roman"/>
                <w:b/>
                <w:sz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2399B5F" w14:textId="77777777" w:rsidR="00C0173C" w:rsidRDefault="00C0173C" w:rsidP="00014D19">
            <w:pPr>
              <w:jc w:val="center"/>
              <w:rPr>
                <w:rFonts w:ascii="Times New Roman" w:hAnsi="Times New Roman"/>
                <w:b/>
                <w:sz w:val="20"/>
              </w:rPr>
            </w:pPr>
            <w:r>
              <w:rPr>
                <w:rFonts w:ascii="Times New Roman" w:hAnsi="Times New Roman"/>
                <w:b/>
                <w:sz w:val="20"/>
              </w:rPr>
              <w:t>Alto</w:t>
            </w:r>
          </w:p>
          <w:p w14:paraId="470A4595" w14:textId="77777777" w:rsidR="00C0173C" w:rsidRDefault="00C0173C" w:rsidP="00014D19">
            <w:pPr>
              <w:jc w:val="center"/>
              <w:rPr>
                <w:rFonts w:ascii="Times New Roman" w:hAnsi="Times New Roman"/>
                <w:b/>
                <w:sz w:val="20"/>
              </w:rPr>
            </w:pPr>
            <w:r>
              <w:rPr>
                <w:rFonts w:ascii="Times New Roman" w:hAnsi="Times New Roman"/>
                <w:b/>
                <w:sz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01C3633" w14:textId="77777777" w:rsidR="00C0173C" w:rsidRDefault="00C0173C" w:rsidP="00014D19">
            <w:pPr>
              <w:jc w:val="center"/>
              <w:rPr>
                <w:rFonts w:ascii="Times New Roman" w:hAnsi="Times New Roman"/>
                <w:b/>
                <w:sz w:val="20"/>
              </w:rPr>
            </w:pPr>
            <w:r>
              <w:rPr>
                <w:rFonts w:ascii="Times New Roman" w:hAnsi="Times New Roman"/>
                <w:b/>
                <w:sz w:val="20"/>
              </w:rPr>
              <w:t>Medio alto</w:t>
            </w:r>
          </w:p>
          <w:p w14:paraId="055830E7" w14:textId="77777777" w:rsidR="00C0173C" w:rsidRDefault="00C0173C" w:rsidP="00014D19">
            <w:pPr>
              <w:jc w:val="center"/>
              <w:rPr>
                <w:rFonts w:ascii="Times New Roman" w:hAnsi="Times New Roman"/>
                <w:b/>
                <w:sz w:val="20"/>
              </w:rPr>
            </w:pPr>
            <w:r>
              <w:rPr>
                <w:rFonts w:ascii="Times New Roman" w:hAnsi="Times New Roman"/>
                <w:sz w:val="20"/>
              </w:rPr>
              <w:t>(</w:t>
            </w:r>
            <w:r>
              <w:rPr>
                <w:rFonts w:ascii="Times New Roman" w:hAnsi="Times New Roman"/>
                <w:b/>
                <w:sz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2358B076" w14:textId="77777777" w:rsidR="00C0173C" w:rsidRDefault="00C0173C" w:rsidP="00014D19">
            <w:pPr>
              <w:jc w:val="center"/>
              <w:rPr>
                <w:rFonts w:ascii="Times New Roman" w:hAnsi="Times New Roman"/>
                <w:b/>
                <w:sz w:val="20"/>
              </w:rPr>
            </w:pPr>
            <w:r>
              <w:rPr>
                <w:rFonts w:ascii="Times New Roman" w:hAnsi="Times New Roman"/>
                <w:b/>
                <w:sz w:val="20"/>
              </w:rPr>
              <w:t>Medio</w:t>
            </w:r>
          </w:p>
          <w:p w14:paraId="1C766E98" w14:textId="77777777" w:rsidR="00C0173C" w:rsidRDefault="00C0173C" w:rsidP="00014D19">
            <w:pPr>
              <w:jc w:val="center"/>
              <w:rPr>
                <w:rFonts w:ascii="Times New Roman" w:hAnsi="Times New Roman"/>
                <w:b/>
                <w:sz w:val="20"/>
              </w:rPr>
            </w:pPr>
            <w:r>
              <w:rPr>
                <w:rFonts w:ascii="Times New Roman" w:hAnsi="Times New Roman"/>
                <w:b/>
                <w:sz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067D7AE3" w14:textId="77777777" w:rsidR="00C0173C" w:rsidRDefault="00C0173C" w:rsidP="00014D19">
            <w:pPr>
              <w:jc w:val="center"/>
              <w:rPr>
                <w:rFonts w:ascii="Times New Roman" w:hAnsi="Times New Roman"/>
                <w:b/>
                <w:sz w:val="20"/>
              </w:rPr>
            </w:pPr>
            <w:r>
              <w:rPr>
                <w:rFonts w:ascii="Times New Roman" w:hAnsi="Times New Roman"/>
                <w:b/>
                <w:sz w:val="20"/>
              </w:rPr>
              <w:t>Bajo</w:t>
            </w:r>
          </w:p>
          <w:p w14:paraId="16E01CC0" w14:textId="77777777" w:rsidR="00C0173C" w:rsidRDefault="00C0173C" w:rsidP="00014D19">
            <w:pPr>
              <w:jc w:val="center"/>
              <w:rPr>
                <w:rFonts w:ascii="Times New Roman" w:hAnsi="Times New Roman"/>
                <w:b/>
                <w:sz w:val="20"/>
              </w:rPr>
            </w:pPr>
            <w:r>
              <w:rPr>
                <w:rFonts w:ascii="Times New Roman" w:hAnsi="Times New Roman"/>
                <w:b/>
                <w:sz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2EBBB3C3" w14:textId="77777777" w:rsidR="00C0173C" w:rsidRDefault="00C0173C" w:rsidP="00014D19">
            <w:pPr>
              <w:jc w:val="center"/>
              <w:rPr>
                <w:rFonts w:ascii="Times New Roman" w:hAnsi="Times New Roman"/>
                <w:b/>
                <w:sz w:val="20"/>
              </w:rPr>
            </w:pPr>
            <w:r>
              <w:rPr>
                <w:rFonts w:ascii="Times New Roman" w:hAnsi="Times New Roman"/>
                <w:b/>
                <w:sz w:val="20"/>
              </w:rPr>
              <w:t>Total</w:t>
            </w:r>
          </w:p>
        </w:tc>
      </w:tr>
      <w:tr w:rsidR="00C0173C" w14:paraId="419BA171" w14:textId="77777777" w:rsidTr="00014D19">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75835"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3F8F8D25" w14:textId="77777777" w:rsidR="00C0173C" w:rsidRDefault="00C0173C" w:rsidP="00014D19">
            <w:pPr>
              <w:jc w:val="center"/>
              <w:rPr>
                <w:rFonts w:ascii="Times New Roman" w:hAnsi="Times New Roman"/>
                <w:b/>
                <w:sz w:val="20"/>
              </w:rPr>
            </w:pPr>
            <w:r>
              <w:rPr>
                <w:rFonts w:ascii="Times New Roman" w:hAnsi="Times New Roman"/>
                <w:b/>
                <w:sz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269E82" w14:textId="77777777" w:rsidR="00C0173C" w:rsidRDefault="00C0173C" w:rsidP="00014D19">
            <w:pPr>
              <w:jc w:val="center"/>
              <w:rPr>
                <w:rFonts w:ascii="Times New Roman" w:hAnsi="Times New Roman"/>
                <w:b/>
                <w:sz w:val="20"/>
              </w:rPr>
            </w:pPr>
            <w:r>
              <w:rPr>
                <w:rFonts w:ascii="Times New Roman" w:hAnsi="Times New Roman"/>
                <w:b/>
                <w:sz w:val="20"/>
              </w:rPr>
              <w:t xml:space="preserve"> </w:t>
            </w:r>
          </w:p>
        </w:tc>
      </w:tr>
      <w:tr w:rsidR="00C0173C" w14:paraId="0A1DBDCA"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8D3915" w14:textId="77777777" w:rsidR="00C0173C" w:rsidRDefault="00C0173C" w:rsidP="00014D19">
            <w:pPr>
              <w:jc w:val="center"/>
              <w:rPr>
                <w:rFonts w:ascii="Times New Roman" w:hAnsi="Times New Roman"/>
                <w:sz w:val="20"/>
              </w:rPr>
            </w:pPr>
            <w:r>
              <w:rPr>
                <w:rFonts w:ascii="Times New Roman" w:hAnsi="Times New Roman"/>
                <w:sz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D38F14" w14:textId="77777777" w:rsidR="00C0173C" w:rsidRDefault="00C0173C" w:rsidP="00014D19">
            <w:pPr>
              <w:jc w:val="center"/>
              <w:rPr>
                <w:rFonts w:ascii="Times New Roman" w:hAnsi="Times New Roman"/>
                <w:sz w:val="20"/>
              </w:rPr>
            </w:pPr>
            <w:r>
              <w:rPr>
                <w:rFonts w:ascii="Times New Roman" w:hAnsi="Times New Roman"/>
                <w:sz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24D1CC"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916FA6" w14:textId="77777777" w:rsidR="00C0173C" w:rsidRDefault="00C0173C" w:rsidP="00014D19">
            <w:pPr>
              <w:jc w:val="center"/>
              <w:rPr>
                <w:rFonts w:ascii="Times New Roman" w:hAnsi="Times New Roman"/>
                <w:sz w:val="20"/>
              </w:rPr>
            </w:pPr>
            <w:r>
              <w:rPr>
                <w:rFonts w:ascii="Times New Roman" w:hAnsi="Times New Roman"/>
                <w:sz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752CC4" w14:textId="77777777" w:rsidR="00C0173C" w:rsidRDefault="00C0173C" w:rsidP="00014D19">
            <w:pPr>
              <w:jc w:val="center"/>
              <w:rPr>
                <w:rFonts w:ascii="Times New Roman" w:hAnsi="Times New Roman"/>
                <w:sz w:val="20"/>
              </w:rPr>
            </w:pPr>
            <w:r>
              <w:rPr>
                <w:rFonts w:ascii="Times New Roman" w:hAnsi="Times New Roman"/>
                <w:sz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431F89"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262FE4AE"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069AE4" w14:textId="77777777" w:rsidR="00C0173C" w:rsidRDefault="00C0173C" w:rsidP="00014D19">
            <w:pPr>
              <w:jc w:val="center"/>
              <w:rPr>
                <w:rFonts w:ascii="Times New Roman" w:hAnsi="Times New Roman"/>
                <w:sz w:val="20"/>
              </w:rPr>
            </w:pPr>
            <w:r>
              <w:rPr>
                <w:rFonts w:ascii="Times New Roman" w:hAnsi="Times New Roman"/>
                <w:sz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70F29F" w14:textId="77777777" w:rsidR="00C0173C" w:rsidRDefault="00C0173C" w:rsidP="00014D19">
            <w:pPr>
              <w:jc w:val="center"/>
              <w:rPr>
                <w:rFonts w:ascii="Times New Roman" w:hAnsi="Times New Roman"/>
                <w:sz w:val="20"/>
              </w:rPr>
            </w:pPr>
            <w:r>
              <w:rPr>
                <w:rFonts w:ascii="Times New Roman" w:hAnsi="Times New Roman"/>
                <w:sz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1896C8"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5D220B" w14:textId="77777777" w:rsidR="00C0173C" w:rsidRDefault="00C0173C" w:rsidP="00014D19">
            <w:pPr>
              <w:jc w:val="center"/>
              <w:rPr>
                <w:rFonts w:ascii="Times New Roman" w:hAnsi="Times New Roman"/>
                <w:sz w:val="20"/>
              </w:rPr>
            </w:pPr>
            <w:r>
              <w:rPr>
                <w:rFonts w:ascii="Times New Roman" w:hAnsi="Times New Roman"/>
                <w:sz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EFB9FF"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BF2660"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1EA9AF4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64B5D0" w14:textId="77777777" w:rsidR="00C0173C" w:rsidRDefault="00C0173C" w:rsidP="00014D19">
            <w:pPr>
              <w:jc w:val="center"/>
              <w:rPr>
                <w:rFonts w:ascii="Times New Roman" w:hAnsi="Times New Roman"/>
                <w:sz w:val="20"/>
              </w:rPr>
            </w:pPr>
            <w:r>
              <w:rPr>
                <w:rFonts w:ascii="Times New Roman" w:hAnsi="Times New Roman"/>
                <w:sz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9FB4CB" w14:textId="77777777" w:rsidR="00C0173C" w:rsidRDefault="00C0173C" w:rsidP="00014D19">
            <w:pPr>
              <w:jc w:val="center"/>
              <w:rPr>
                <w:rFonts w:ascii="Times New Roman" w:hAnsi="Times New Roman"/>
                <w:sz w:val="20"/>
              </w:rPr>
            </w:pPr>
            <w:r>
              <w:rPr>
                <w:rFonts w:ascii="Times New Roman" w:hAnsi="Times New Roman"/>
                <w:sz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E7AD7A"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F72A70" w14:textId="77777777" w:rsidR="00C0173C" w:rsidRDefault="00C0173C" w:rsidP="00014D19">
            <w:pPr>
              <w:jc w:val="center"/>
              <w:rPr>
                <w:rFonts w:ascii="Times New Roman" w:hAnsi="Times New Roman"/>
                <w:sz w:val="20"/>
              </w:rPr>
            </w:pPr>
            <w:r>
              <w:rPr>
                <w:rFonts w:ascii="Times New Roman" w:hAnsi="Times New Roman"/>
                <w:sz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3F41C"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58C5D1" w14:textId="77777777" w:rsidR="00C0173C" w:rsidRDefault="00C0173C" w:rsidP="00014D19">
            <w:pPr>
              <w:jc w:val="center"/>
              <w:rPr>
                <w:rFonts w:ascii="Times New Roman" w:hAnsi="Times New Roman"/>
                <w:sz w:val="20"/>
              </w:rPr>
            </w:pPr>
            <w:r>
              <w:rPr>
                <w:rFonts w:ascii="Times New Roman" w:hAnsi="Times New Roman"/>
                <w:sz w:val="20"/>
              </w:rPr>
              <w:t>77</w:t>
            </w:r>
          </w:p>
        </w:tc>
      </w:tr>
      <w:tr w:rsidR="00C0173C" w14:paraId="44B866D8"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61427" w14:textId="77777777" w:rsidR="00C0173C" w:rsidRDefault="00C0173C" w:rsidP="00014D19">
            <w:pPr>
              <w:jc w:val="center"/>
              <w:rPr>
                <w:rFonts w:ascii="Times New Roman" w:hAnsi="Times New Roman"/>
                <w:sz w:val="20"/>
              </w:rPr>
            </w:pPr>
            <w:r>
              <w:rPr>
                <w:rFonts w:ascii="Times New Roman" w:hAnsi="Times New Roman"/>
                <w:sz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300272" w14:textId="77777777" w:rsidR="00C0173C" w:rsidRDefault="00C0173C" w:rsidP="00014D19">
            <w:pPr>
              <w:jc w:val="center"/>
              <w:rPr>
                <w:rFonts w:ascii="Times New Roman" w:hAnsi="Times New Roman"/>
                <w:sz w:val="20"/>
              </w:rPr>
            </w:pPr>
            <w:r>
              <w:rPr>
                <w:rFonts w:ascii="Times New Roman" w:hAnsi="Times New Roman"/>
                <w:sz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DAA700" w14:textId="77777777" w:rsidR="00C0173C" w:rsidRDefault="00C0173C" w:rsidP="00014D19">
            <w:pPr>
              <w:jc w:val="center"/>
              <w:rPr>
                <w:rFonts w:ascii="Times New Roman" w:hAnsi="Times New Roman"/>
                <w:sz w:val="20"/>
              </w:rPr>
            </w:pPr>
            <w:r>
              <w:rPr>
                <w:rFonts w:ascii="Times New Roman" w:hAnsi="Times New Roman"/>
                <w:sz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45B82B" w14:textId="77777777" w:rsidR="00C0173C" w:rsidRDefault="00C0173C" w:rsidP="00014D19">
            <w:pPr>
              <w:jc w:val="center"/>
              <w:rPr>
                <w:rFonts w:ascii="Times New Roman" w:hAnsi="Times New Roman"/>
                <w:sz w:val="20"/>
              </w:rPr>
            </w:pPr>
            <w:r>
              <w:rPr>
                <w:rFonts w:ascii="Times New Roman" w:hAnsi="Times New Roman"/>
                <w:sz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B70530" w14:textId="77777777" w:rsidR="00C0173C" w:rsidRDefault="00C0173C" w:rsidP="00014D19">
            <w:pPr>
              <w:jc w:val="center"/>
              <w:rPr>
                <w:rFonts w:ascii="Times New Roman" w:hAnsi="Times New Roman"/>
                <w:sz w:val="20"/>
              </w:rPr>
            </w:pPr>
            <w:r>
              <w:rPr>
                <w:rFonts w:ascii="Times New Roman" w:hAnsi="Times New Roman"/>
                <w:sz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4EEBC9" w14:textId="77777777" w:rsidR="00C0173C" w:rsidRDefault="00C0173C" w:rsidP="00014D19">
            <w:pPr>
              <w:jc w:val="center"/>
              <w:rPr>
                <w:rFonts w:ascii="Times New Roman" w:hAnsi="Times New Roman"/>
                <w:b/>
                <w:sz w:val="20"/>
                <w:u w:val="single"/>
              </w:rPr>
            </w:pPr>
            <w:r>
              <w:rPr>
                <w:rFonts w:ascii="Times New Roman" w:hAnsi="Times New Roman"/>
                <w:b/>
                <w:sz w:val="20"/>
                <w:u w:val="single"/>
              </w:rPr>
              <w:t>63</w:t>
            </w:r>
          </w:p>
        </w:tc>
      </w:tr>
      <w:tr w:rsidR="00C0173C" w14:paraId="37341DC3" w14:textId="77777777" w:rsidTr="00014D19">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4ABA" w14:textId="77777777" w:rsidR="00C0173C" w:rsidRDefault="00C0173C" w:rsidP="00014D19">
            <w:pPr>
              <w:jc w:val="center"/>
              <w:rPr>
                <w:rFonts w:ascii="Times New Roman" w:hAnsi="Times New Roman"/>
                <w:b/>
                <w:sz w:val="20"/>
              </w:rPr>
            </w:pPr>
            <w:r>
              <w:rPr>
                <w:rFonts w:ascii="Times New Roman" w:hAnsi="Times New Roman"/>
                <w:b/>
                <w:sz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95AEBD" w14:textId="77777777" w:rsidR="00C0173C" w:rsidRDefault="00C0173C" w:rsidP="00014D19">
            <w:pPr>
              <w:jc w:val="center"/>
              <w:rPr>
                <w:rFonts w:ascii="Times New Roman" w:hAnsi="Times New Roman"/>
                <w:sz w:val="20"/>
              </w:rPr>
            </w:pPr>
            <w:r>
              <w:rPr>
                <w:rFonts w:ascii="Times New Roman" w:hAnsi="Times New Roman"/>
                <w:sz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5D7B88" w14:textId="77777777" w:rsidR="00C0173C" w:rsidRDefault="00C0173C" w:rsidP="00014D19">
            <w:pPr>
              <w:jc w:val="center"/>
              <w:rPr>
                <w:rFonts w:ascii="Times New Roman" w:hAnsi="Times New Roman"/>
                <w:sz w:val="20"/>
              </w:rPr>
            </w:pPr>
            <w:r>
              <w:rPr>
                <w:rFonts w:ascii="Times New Roman" w:hAnsi="Times New Roman"/>
                <w:sz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58AEFB" w14:textId="77777777" w:rsidR="00C0173C" w:rsidRDefault="00C0173C" w:rsidP="00014D19">
            <w:pPr>
              <w:jc w:val="center"/>
              <w:rPr>
                <w:rFonts w:ascii="Times New Roman" w:hAnsi="Times New Roman"/>
                <w:sz w:val="20"/>
              </w:rPr>
            </w:pPr>
            <w:r>
              <w:rPr>
                <w:rFonts w:ascii="Times New Roman" w:hAnsi="Times New Roman"/>
                <w:sz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3D8ADB" w14:textId="77777777" w:rsidR="00C0173C" w:rsidRDefault="00C0173C" w:rsidP="00014D19">
            <w:pPr>
              <w:jc w:val="center"/>
              <w:rPr>
                <w:rFonts w:ascii="Times New Roman" w:hAnsi="Times New Roman"/>
                <w:sz w:val="20"/>
              </w:rPr>
            </w:pPr>
            <w:r>
              <w:rPr>
                <w:rFonts w:ascii="Times New Roman" w:hAnsi="Times New Roman"/>
                <w:sz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04DA36" w14:textId="77777777" w:rsidR="00C0173C" w:rsidRDefault="00C0173C" w:rsidP="00014D19">
            <w:pPr>
              <w:jc w:val="center"/>
              <w:rPr>
                <w:rFonts w:ascii="Times New Roman" w:hAnsi="Times New Roman"/>
                <w:sz w:val="20"/>
              </w:rPr>
            </w:pPr>
            <w:r>
              <w:rPr>
                <w:rFonts w:ascii="Times New Roman" w:hAnsi="Times New Roman"/>
                <w:sz w:val="20"/>
              </w:rPr>
              <w:t>*De 2019 aún falta visitar 14 entidades.</w:t>
            </w:r>
          </w:p>
        </w:tc>
      </w:tr>
    </w:tbl>
    <w:p w14:paraId="65669B01" w14:textId="77777777" w:rsidR="00C0173C" w:rsidRDefault="00C0173C" w:rsidP="00C0173C">
      <w:pPr>
        <w:spacing w:before="240" w:after="240"/>
        <w:rPr>
          <w:rFonts w:ascii="Times New Roman" w:hAnsi="Times New Roman"/>
          <w:sz w:val="20"/>
        </w:rPr>
      </w:pPr>
      <w:r>
        <w:rPr>
          <w:rFonts w:ascii="Times New Roman" w:hAnsi="Times New Roman"/>
          <w:sz w:val="20"/>
        </w:rPr>
        <w:t>Comparativo evaluación, control y seguimiento al PIGA, vigencias 2015-2016, 2016-2017, 2017-2018 y 2018-2019</w:t>
      </w:r>
    </w:p>
    <w:p w14:paraId="2C55550C" w14:textId="77777777" w:rsidR="00C0173C" w:rsidRDefault="00C0173C" w:rsidP="00C0173C">
      <w:pPr>
        <w:spacing w:before="240" w:after="240"/>
        <w:rPr>
          <w:rFonts w:ascii="Times New Roman" w:hAnsi="Times New Roman"/>
        </w:rPr>
      </w:pPr>
      <w:r>
        <w:rPr>
          <w:rFonts w:ascii="Times New Roman" w:hAnsi="Times New Roman"/>
          <w:b/>
        </w:rPr>
        <w:t>Alto</w:t>
      </w:r>
      <w:r>
        <w:rPr>
          <w:rFonts w:ascii="Times New Roman" w:hAnsi="Times New Roman"/>
        </w:rPr>
        <w:t>: Demuestran un desempeño ambiental a destacar.</w:t>
      </w:r>
    </w:p>
    <w:p w14:paraId="60AC8579" w14:textId="77777777" w:rsidR="00C0173C" w:rsidRDefault="00C0173C" w:rsidP="00C0173C">
      <w:pPr>
        <w:spacing w:before="240" w:after="240"/>
        <w:rPr>
          <w:rFonts w:ascii="Times New Roman" w:hAnsi="Times New Roman"/>
        </w:rPr>
      </w:pPr>
      <w:r>
        <w:rPr>
          <w:rFonts w:ascii="Times New Roman" w:hAnsi="Times New Roman"/>
          <w:b/>
        </w:rPr>
        <w:t>Medio alto</w:t>
      </w:r>
      <w:r>
        <w:rPr>
          <w:rFonts w:ascii="Times New Roman" w:hAnsi="Times New Roman"/>
        </w:rPr>
        <w:t>: Han logrado desarrollar diversas acciones que evidencian su compromiso ambiental institucional, sin embargo, aún presentan varios aspectos por mejorar.</w:t>
      </w:r>
    </w:p>
    <w:p w14:paraId="5589642C" w14:textId="77777777" w:rsidR="00C0173C" w:rsidRDefault="00C0173C" w:rsidP="00C0173C">
      <w:pPr>
        <w:spacing w:before="240" w:after="240"/>
        <w:rPr>
          <w:rFonts w:ascii="Times New Roman" w:hAnsi="Times New Roman"/>
        </w:rPr>
      </w:pPr>
      <w:r>
        <w:rPr>
          <w:rFonts w:ascii="Times New Roman" w:hAnsi="Times New Roman"/>
          <w:b/>
        </w:rPr>
        <w:t>Medio:</w:t>
      </w:r>
      <w:r>
        <w:rPr>
          <w:rFonts w:ascii="Times New Roman" w:hAnsi="Times New Roman"/>
        </w:rPr>
        <w:t xml:space="preserve"> Han desarrollado algunas acciones, pero deben incrementar su compromiso ambiental.</w:t>
      </w:r>
    </w:p>
    <w:p w14:paraId="12D4D76F" w14:textId="77777777" w:rsidR="00C0173C" w:rsidRDefault="00C0173C" w:rsidP="00C0173C">
      <w:pPr>
        <w:spacing w:before="240" w:after="240"/>
        <w:rPr>
          <w:rFonts w:ascii="Times New Roman" w:hAnsi="Times New Roman"/>
        </w:rPr>
      </w:pPr>
      <w:r>
        <w:rPr>
          <w:rFonts w:ascii="Times New Roman" w:hAnsi="Times New Roman"/>
          <w:b/>
        </w:rPr>
        <w:t>Bajo:</w:t>
      </w:r>
      <w:r>
        <w:rPr>
          <w:rFonts w:ascii="Times New Roman" w:hAnsi="Times New Roman"/>
        </w:rPr>
        <w:t xml:space="preserve"> No existe ningún compromiso ambiental en la implementación del PIGA.</w:t>
      </w:r>
    </w:p>
    <w:p w14:paraId="0A5982F0" w14:textId="77777777" w:rsidR="00C0173C" w:rsidRDefault="00C0173C" w:rsidP="00C0173C">
      <w:pPr>
        <w:spacing w:before="240" w:after="240"/>
        <w:rPr>
          <w:rFonts w:ascii="Times New Roman" w:hAnsi="Times New Roman"/>
        </w:rPr>
      </w:pPr>
      <w:r>
        <w:rPr>
          <w:rFonts w:ascii="Times New Roman" w:hAnsi="Times New Roman"/>
        </w:rPr>
        <w:lastRenderedPageBreak/>
        <w:t>Adicionalmente, es importante, como ya se dijo, articular a este instrumento, lo relacionado con la gestión del cambio climático, para hacer una gestión más integral.</w:t>
      </w:r>
    </w:p>
    <w:p w14:paraId="2700DAD9" w14:textId="77777777" w:rsidR="00C0173C" w:rsidRDefault="00C0173C" w:rsidP="00C0173C">
      <w:pPr>
        <w:spacing w:before="240" w:after="240"/>
        <w:rPr>
          <w:rFonts w:ascii="Times New Roman" w:hAnsi="Times New Roman"/>
        </w:rPr>
      </w:pPr>
      <w:r>
        <w:rPr>
          <w:rFonts w:ascii="Times New Roman" w:hAnsi="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hAnsi="Times New Roman"/>
          <w:i/>
        </w:rPr>
        <w:t>la cantidad, intensidad y frecuencia de los eventos extremos hidrometereológicos como lluvias, vendavales, heladas, sequías, descargas eléctricas, granizo, entre otros</w:t>
      </w:r>
      <w:r>
        <w:rPr>
          <w:rFonts w:ascii="Times New Roman" w:hAnsi="Times New Roman"/>
        </w:rPr>
        <w:t>” (</w:t>
      </w:r>
      <w:hyperlink r:id="rId18">
        <w:r>
          <w:rPr>
            <w:rFonts w:ascii="Times New Roman" w:hAnsi="Times New Roman"/>
            <w:u w:val="single"/>
          </w:rPr>
          <w:t>https://www.idiger.gov.co/rcc</w:t>
        </w:r>
      </w:hyperlink>
      <w:r>
        <w:rPr>
          <w:rFonts w:ascii="Times New Roman" w:hAnsi="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9920EE">
      <w:pPr>
        <w:pStyle w:val="Ttulo3"/>
        <w:rPr>
          <w:sz w:val="22"/>
        </w:rPr>
      </w:pPr>
      <w:r>
        <w:rPr>
          <w:sz w:val="22"/>
        </w:rPr>
        <w:t xml:space="preserve"> </w:t>
      </w:r>
      <w:r w:rsidR="0018003D" w:rsidRPr="0015408D">
        <w:t>Magnitud actual del problema e indicadores de referencia</w:t>
      </w:r>
      <w:r w:rsidRPr="0015408D">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4FB192D"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Los indicadores de referencia que reflejan el problema identificado: “</w:t>
      </w:r>
      <w:r w:rsidRPr="00073771">
        <w:rPr>
          <w:rFonts w:ascii="Times New Roman" w:hAnsi="Times New Roman"/>
          <w:i/>
        </w:rPr>
        <w:t>Limitada inclusión de determinantes o acciones de sostenibilidad y gestión del cambio climático en los proyectos sectoriales y de ecourbanismo en Bogotá D.C.”</w:t>
      </w:r>
      <w:r>
        <w:rPr>
          <w:rFonts w:ascii="Times New Roman" w:hAnsi="Times New Roman"/>
        </w:rPr>
        <w:t>, se presentan desde tres aspectos principales: planeación urbanística y arquitectónica sostenible, eficiencia ambiental de las actividades económicas y consumo sostenible y acciones de adaptación al cambio climático.</w:t>
      </w:r>
    </w:p>
    <w:p w14:paraId="1001B608" w14:textId="77777777" w:rsidR="00C0173C" w:rsidRDefault="00C0173C" w:rsidP="00C0173C">
      <w:pPr>
        <w:pBdr>
          <w:top w:val="nil"/>
          <w:left w:val="nil"/>
          <w:bottom w:val="nil"/>
          <w:right w:val="nil"/>
          <w:between w:val="nil"/>
        </w:pBdr>
        <w:rPr>
          <w:rFonts w:ascii="Times New Roman" w:hAnsi="Times New Roman"/>
          <w:color w:val="6AA84F"/>
        </w:rPr>
      </w:pPr>
    </w:p>
    <w:p w14:paraId="2CB10CDA"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Las ciudades ocupan solo el 3% de la tierra, pero representan del 60 al 80% del consumo de energía y al menos el 70% de las emisiones de carbono</w:t>
      </w:r>
      <w:r>
        <w:rPr>
          <w:rFonts w:ascii="Times New Roman" w:hAnsi="Times New Roman"/>
          <w:vertAlign w:val="superscript"/>
        </w:rPr>
        <w:footnoteReference w:id="4"/>
      </w:r>
      <w:r>
        <w:rPr>
          <w:rFonts w:ascii="Times New Roman" w:hAnsi="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hAnsi="Times New Roman"/>
          <w:vertAlign w:val="superscript"/>
        </w:rPr>
        <w:footnoteReference w:id="5"/>
      </w:r>
      <w:r>
        <w:rPr>
          <w:rFonts w:ascii="Times New Roman" w:hAnsi="Times New Roman"/>
        </w:rPr>
        <w:t>.</w:t>
      </w:r>
    </w:p>
    <w:p w14:paraId="1F46C6A9" w14:textId="77777777" w:rsidR="00C0173C" w:rsidRDefault="00C0173C" w:rsidP="00C0173C">
      <w:pPr>
        <w:rPr>
          <w:rFonts w:ascii="Times New Roman" w:hAnsi="Times New Roman"/>
        </w:rPr>
      </w:pPr>
    </w:p>
    <w:p w14:paraId="79401576" w14:textId="77777777" w:rsidR="00C0173C" w:rsidRDefault="00C0173C" w:rsidP="00C0173C">
      <w:pPr>
        <w:rPr>
          <w:rFonts w:ascii="Times New Roman" w:hAnsi="Times New Roman"/>
        </w:rPr>
      </w:pPr>
      <w:r>
        <w:rPr>
          <w:rFonts w:ascii="Times New Roman" w:hAnsi="Times New Roman"/>
        </w:rPr>
        <w:t>Según el último censo realizado por el DANE</w:t>
      </w:r>
      <w:r>
        <w:rPr>
          <w:rFonts w:ascii="Times New Roman" w:hAnsi="Times New Roman"/>
          <w:vertAlign w:val="superscript"/>
        </w:rPr>
        <w:footnoteReference w:id="6"/>
      </w:r>
      <w:r>
        <w:rPr>
          <w:rFonts w:ascii="Times New Roman" w:hAnsi="Times New Roman"/>
        </w:rPr>
        <w:t>, la Ciudad de Bogotá para el año 2018 contaba con una población total de 7.181.469, que indica un crecimiento de casi un 6% desde el censo del año 2005; con la información capturada se proyecta que para el año 2032 la población en la capital llegará a 8’374.333 habitantes</w:t>
      </w:r>
      <w:r>
        <w:rPr>
          <w:rFonts w:ascii="Times New Roman" w:hAnsi="Times New Roman"/>
          <w:vertAlign w:val="superscript"/>
        </w:rPr>
        <w:footnoteReference w:id="7"/>
      </w:r>
      <w:r>
        <w:rPr>
          <w:rFonts w:ascii="Times New Roman" w:hAnsi="Times New Roman"/>
        </w:rPr>
        <w:t>.</w:t>
      </w:r>
    </w:p>
    <w:p w14:paraId="2A84486E" w14:textId="77777777" w:rsidR="00C0173C" w:rsidRDefault="00C0173C" w:rsidP="00C0173C">
      <w:pPr>
        <w:rPr>
          <w:rFonts w:ascii="Times New Roman" w:hAnsi="Times New Roman"/>
        </w:rPr>
      </w:pPr>
    </w:p>
    <w:p w14:paraId="2FDB617A" w14:textId="77777777" w:rsidR="00C0173C" w:rsidRDefault="00C0173C" w:rsidP="00C0173C">
      <w:pPr>
        <w:rPr>
          <w:rFonts w:ascii="Times New Roman" w:hAnsi="Times New Roman"/>
        </w:rPr>
      </w:pPr>
      <w:r>
        <w:rPr>
          <w:rFonts w:ascii="Times New Roman" w:hAnsi="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hAnsi="Times New Roman"/>
          <w:vertAlign w:val="superscript"/>
        </w:rPr>
        <w:footnoteReference w:id="8"/>
      </w:r>
      <w:r>
        <w:rPr>
          <w:rFonts w:ascii="Times New Roman" w:hAnsi="Times New Roman"/>
        </w:rPr>
        <w:t>, sin embargo, el 99% de la población se encuentra agrupada en el suelo urbano.</w:t>
      </w:r>
    </w:p>
    <w:p w14:paraId="0E376408" w14:textId="77777777" w:rsidR="00C0173C" w:rsidRDefault="00C0173C" w:rsidP="00C0173C">
      <w:pPr>
        <w:rPr>
          <w:rFonts w:ascii="Times New Roman" w:hAnsi="Times New Roman"/>
        </w:rPr>
      </w:pPr>
    </w:p>
    <w:p w14:paraId="7E055128" w14:textId="77777777" w:rsidR="00C0173C" w:rsidRDefault="00C0173C" w:rsidP="00C0173C">
      <w:pPr>
        <w:rPr>
          <w:rFonts w:ascii="Times New Roman" w:hAnsi="Times New Roman"/>
        </w:rPr>
      </w:pPr>
      <w:r>
        <w:rPr>
          <w:rFonts w:ascii="Times New Roman" w:hAnsi="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hAnsi="Times New Roman"/>
          <w:vertAlign w:val="superscript"/>
        </w:rPr>
        <w:footnoteReference w:id="9"/>
      </w:r>
      <w:r>
        <w:rPr>
          <w:rFonts w:ascii="Times New Roman" w:hAnsi="Times New Roman"/>
        </w:rPr>
        <w:t>.</w:t>
      </w:r>
    </w:p>
    <w:p w14:paraId="2D076BF6" w14:textId="77777777" w:rsidR="00C0173C" w:rsidRDefault="00C0173C" w:rsidP="00C0173C">
      <w:pPr>
        <w:rPr>
          <w:rFonts w:ascii="Times New Roman" w:hAnsi="Times New Roman"/>
        </w:rPr>
      </w:pPr>
    </w:p>
    <w:p w14:paraId="10C57CBC" w14:textId="77777777" w:rsidR="00C0173C" w:rsidRDefault="00C0173C" w:rsidP="00C0173C">
      <w:pPr>
        <w:rPr>
          <w:rFonts w:ascii="Times New Roman" w:hAnsi="Times New Roman"/>
        </w:rPr>
      </w:pPr>
      <w:r>
        <w:rPr>
          <w:rFonts w:ascii="Times New Roman" w:hAnsi="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034EECE7" w14:textId="77777777" w:rsidR="00C0173C" w:rsidRDefault="00C0173C" w:rsidP="00C0173C">
      <w:pPr>
        <w:rPr>
          <w:rFonts w:ascii="Times New Roman" w:hAnsi="Times New Roman"/>
        </w:rPr>
      </w:pPr>
    </w:p>
    <w:p w14:paraId="05E2FAAA" w14:textId="77777777" w:rsidR="00C0173C" w:rsidRDefault="00C0173C" w:rsidP="00C0173C">
      <w:pPr>
        <w:numPr>
          <w:ilvl w:val="0"/>
          <w:numId w:val="31"/>
        </w:numPr>
      </w:pPr>
      <w:r>
        <w:rPr>
          <w:rFonts w:ascii="Times New Roman" w:hAnsi="Times New Roman"/>
        </w:rPr>
        <w:t>Según la Superservicios en el 2019, la Ciudad de Bogotá tuvo un consumo total de agua de 286.290.616 millones de metros cúbicos</w:t>
      </w:r>
      <w:r>
        <w:rPr>
          <w:rFonts w:ascii="Times New Roman" w:hAnsi="Times New Roman"/>
          <w:vertAlign w:val="superscript"/>
        </w:rPr>
        <w:footnoteReference w:id="10"/>
      </w:r>
      <w:r>
        <w:rPr>
          <w:rFonts w:ascii="Times New Roman" w:hAnsi="Times New Roman"/>
        </w:rPr>
        <w:t>, los cuales fueron suministrados por la Empresa de Acueducto y Alcantarillado de Bogotá.</w:t>
      </w:r>
    </w:p>
    <w:p w14:paraId="6FB70DB2" w14:textId="77777777" w:rsidR="00C0173C" w:rsidRDefault="00C0173C" w:rsidP="00C0173C">
      <w:pPr>
        <w:numPr>
          <w:ilvl w:val="0"/>
          <w:numId w:val="31"/>
        </w:numPr>
      </w:pPr>
      <w:r>
        <w:rPr>
          <w:rFonts w:ascii="Times New Roman" w:hAnsi="Times New Roman"/>
        </w:rPr>
        <w:t>Según la Superservicios en el 2019, la Ciudad de Bogotá tuvo un consumo total de energía eléctrica de 8´915.688.728 de kilovatios hora</w:t>
      </w:r>
      <w:r>
        <w:rPr>
          <w:rFonts w:ascii="Times New Roman" w:hAnsi="Times New Roman"/>
          <w:vertAlign w:val="superscript"/>
        </w:rPr>
        <w:footnoteReference w:id="11"/>
      </w:r>
      <w:r>
        <w:rPr>
          <w:rFonts w:ascii="Times New Roman" w:hAnsi="Times New Roman"/>
        </w:rPr>
        <w:t>, los cuales fueron suministrados por la Empresa ENEL CODENSA.</w:t>
      </w:r>
    </w:p>
    <w:p w14:paraId="5C955080" w14:textId="77777777" w:rsidR="00C0173C" w:rsidRDefault="00C0173C" w:rsidP="00C0173C">
      <w:pPr>
        <w:numPr>
          <w:ilvl w:val="0"/>
          <w:numId w:val="31"/>
        </w:numPr>
      </w:pPr>
      <w:r>
        <w:rPr>
          <w:rFonts w:ascii="Times New Roman" w:hAnsi="Times New Roman"/>
        </w:rPr>
        <w:t>Para el año 2019 el registro que se tiene de escombros o residuos de construcción y demolición (RCD) controlados y dispuestos adecuadamente en los sitios autorizados, es de 12.529.365 Toneladas</w:t>
      </w:r>
      <w:r>
        <w:rPr>
          <w:rFonts w:ascii="Times New Roman" w:hAnsi="Times New Roman"/>
          <w:vertAlign w:val="superscript"/>
        </w:rPr>
        <w:footnoteReference w:id="12"/>
      </w:r>
      <w:r>
        <w:rPr>
          <w:rFonts w:ascii="Times New Roman" w:hAnsi="Times New Roman"/>
        </w:rPr>
        <w:t>.</w:t>
      </w:r>
    </w:p>
    <w:p w14:paraId="673E3050" w14:textId="77777777" w:rsidR="00C0173C" w:rsidRDefault="00C0173C" w:rsidP="00C0173C">
      <w:pPr>
        <w:numPr>
          <w:ilvl w:val="0"/>
          <w:numId w:val="31"/>
        </w:numPr>
      </w:pPr>
      <w:r>
        <w:rPr>
          <w:rFonts w:ascii="Times New Roman" w:hAnsi="Times New Roman"/>
        </w:rPr>
        <w:t>Desde 2016, el 90% de los habitantes de las ciudades respiraba aire que no cumplía las normas de seguridad establecidas por la Organización Mundial de la Salud, lo que provocó un total de 4,2 millones de muertes debido a la contaminación atmosférica. Más de la mitad de la población urbana mundial estuvo expuesta a niveles de contaminación del aire al menos 2,5 veces más altos que el estándar de seguridad</w:t>
      </w:r>
      <w:r>
        <w:rPr>
          <w:rFonts w:ascii="Times New Roman" w:hAnsi="Times New Roman"/>
          <w:vertAlign w:val="superscript"/>
        </w:rPr>
        <w:footnoteReference w:id="13"/>
      </w:r>
      <w:r>
        <w:rPr>
          <w:rFonts w:ascii="Times New Roman" w:hAnsi="Times New Roman"/>
        </w:rPr>
        <w:t>.</w:t>
      </w:r>
    </w:p>
    <w:p w14:paraId="57D069E4" w14:textId="77777777" w:rsidR="00C0173C" w:rsidRDefault="00C0173C" w:rsidP="00C0173C">
      <w:pPr>
        <w:rPr>
          <w:rFonts w:ascii="Times New Roman" w:hAnsi="Times New Roman"/>
          <w:b/>
        </w:rPr>
      </w:pPr>
    </w:p>
    <w:p w14:paraId="717B4131" w14:textId="25BE6219" w:rsidR="00C0173C" w:rsidRDefault="003A1875" w:rsidP="00C0173C">
      <w:pPr>
        <w:rPr>
          <w:rFonts w:ascii="Times New Roman" w:hAnsi="Times New Roman"/>
        </w:rPr>
      </w:pPr>
      <w:r>
        <w:rPr>
          <w:rFonts w:ascii="Times New Roman" w:hAnsi="Times New Roman"/>
        </w:rPr>
        <w:lastRenderedPageBreak/>
        <w:t>De acuerdo con el</w:t>
      </w:r>
      <w:r w:rsidR="00C0173C">
        <w:rPr>
          <w:rFonts w:ascii="Times New Roman" w:hAnsi="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2080EE30" w14:textId="77777777" w:rsidR="00C0173C" w:rsidRDefault="00C0173C" w:rsidP="00C0173C">
      <w:pPr>
        <w:rPr>
          <w:rFonts w:ascii="Times New Roman" w:hAnsi="Times New Roman"/>
        </w:rPr>
      </w:pPr>
    </w:p>
    <w:p w14:paraId="0D3E64CF" w14:textId="346027A2" w:rsidR="00C0173C" w:rsidRDefault="00C0173C" w:rsidP="00C0173C">
      <w:pPr>
        <w:rPr>
          <w:rFonts w:ascii="Times New Roman" w:hAnsi="Times New Roman"/>
        </w:rPr>
      </w:pPr>
      <w:r>
        <w:rPr>
          <w:rFonts w:ascii="Times New Roman" w:hAnsi="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r w:rsidR="003A1875">
        <w:rPr>
          <w:rFonts w:ascii="Times New Roman" w:hAnsi="Times New Roman"/>
        </w:rPr>
        <w:t>una</w:t>
      </w:r>
      <w:r>
        <w:rPr>
          <w:rFonts w:ascii="Times New Roman" w:hAnsi="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2DAE039C" w14:textId="77777777" w:rsidR="00C0173C" w:rsidRDefault="00C0173C" w:rsidP="00C0173C">
      <w:pPr>
        <w:spacing w:before="240" w:after="240"/>
        <w:rPr>
          <w:rFonts w:ascii="Times New Roman" w:hAnsi="Times New Roman"/>
        </w:rPr>
      </w:pPr>
      <w:r>
        <w:rPr>
          <w:rFonts w:ascii="Times New Roman" w:hAnsi="Times New Roman"/>
        </w:rPr>
        <w:t>A su vez, el resultado del análisis de las dimensiones de vulnerabilidad y riesgo por cambio climático para Bogotá, según el análisis del IDEAM en 2017 (citado en</w:t>
      </w:r>
      <w:hyperlink r:id="rId19">
        <w:r>
          <w:rPr>
            <w:rFonts w:ascii="Times New Roman" w:hAnsi="Times New Roman"/>
          </w:rPr>
          <w:t xml:space="preserve"> </w:t>
        </w:r>
      </w:hyperlink>
      <w:hyperlink r:id="rId20">
        <w:r>
          <w:rPr>
            <w:rFonts w:ascii="Times New Roman" w:hAnsi="Times New Roman"/>
            <w:u w:val="single"/>
          </w:rPr>
          <w:t>https://www.idiger.gov.co/rcc</w:t>
        </w:r>
      </w:hyperlink>
      <w:r>
        <w:rPr>
          <w:rFonts w:ascii="Times New Roman" w:hAnsi="Times New Roman"/>
        </w:rPr>
        <w:t>), señala para el parámetro de vulnerabilidad (pues el análisis contempla otros cuatro parámetros), los siguientes porcentajes:</w:t>
      </w:r>
    </w:p>
    <w:p w14:paraId="07CD4A2C" w14:textId="77777777" w:rsidR="00C0173C" w:rsidRDefault="00C0173C" w:rsidP="00C0173C">
      <w:pPr>
        <w:spacing w:before="240" w:after="240"/>
        <w:jc w:val="center"/>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
        </w:rPr>
        <w:drawing>
          <wp:inline distT="114300" distB="114300" distL="114300" distR="114300" wp14:anchorId="55782338" wp14:editId="7CEBF362">
            <wp:extent cx="3886200" cy="23431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3886200" cy="2343150"/>
                    </a:xfrm>
                    <a:prstGeom prst="rect">
                      <a:avLst/>
                    </a:prstGeom>
                    <a:ln/>
                  </pic:spPr>
                </pic:pic>
              </a:graphicData>
            </a:graphic>
          </wp:inline>
        </w:drawing>
      </w:r>
    </w:p>
    <w:p w14:paraId="69A32CEF" w14:textId="77777777" w:rsidR="00C0173C" w:rsidRDefault="00C0173C" w:rsidP="00C0173C">
      <w:pPr>
        <w:spacing w:before="240" w:after="240"/>
        <w:rPr>
          <w:rFonts w:ascii="Times New Roman" w:hAnsi="Times New Roman"/>
          <w:sz w:val="20"/>
          <w:u w:val="single"/>
        </w:rPr>
      </w:pPr>
      <w:r>
        <w:rPr>
          <w:rFonts w:ascii="Times New Roman" w:hAnsi="Times New Roman"/>
          <w:sz w:val="20"/>
        </w:rPr>
        <w:t>Fuente:</w:t>
      </w:r>
      <w:hyperlink r:id="rId22">
        <w:r>
          <w:rPr>
            <w:rFonts w:ascii="Times New Roman" w:hAnsi="Times New Roman"/>
            <w:sz w:val="20"/>
          </w:rPr>
          <w:t xml:space="preserve"> </w:t>
        </w:r>
      </w:hyperlink>
      <w:hyperlink r:id="rId23">
        <w:r>
          <w:rPr>
            <w:rFonts w:ascii="Times New Roman" w:hAnsi="Times New Roman"/>
            <w:sz w:val="20"/>
            <w:u w:val="single"/>
          </w:rPr>
          <w:t>https://www.idiger.gov.co/rcc</w:t>
        </w:r>
      </w:hyperlink>
    </w:p>
    <w:p w14:paraId="33FFBA72" w14:textId="2E8E23E8" w:rsidR="00C0173C" w:rsidRDefault="00C0173C" w:rsidP="00C0173C">
      <w:pPr>
        <w:spacing w:before="240" w:after="240"/>
        <w:rPr>
          <w:rFonts w:ascii="Times New Roman" w:hAnsi="Times New Roman"/>
        </w:rPr>
      </w:pPr>
      <w:r>
        <w:rPr>
          <w:rFonts w:ascii="Times New Roman" w:hAnsi="Times New Roman"/>
        </w:rPr>
        <w:t xml:space="preserve">Una forma de determinar la magnitud de la aceleración de los efectos del cambio </w:t>
      </w:r>
      <w:r w:rsidR="003A1875">
        <w:rPr>
          <w:rFonts w:ascii="Times New Roman" w:hAnsi="Times New Roman"/>
        </w:rPr>
        <w:t>climático</w:t>
      </w:r>
      <w:r>
        <w:rPr>
          <w:rFonts w:ascii="Times New Roman" w:hAnsi="Times New Roman"/>
        </w:rPr>
        <w:t xml:space="preserve"> es comparando la línea base con el comportamiento posterior de los elementos a evaluar. </w:t>
      </w:r>
      <w:r>
        <w:rPr>
          <w:rFonts w:ascii="Times New Roman" w:hAnsi="Times New Roman"/>
        </w:rPr>
        <w:lastRenderedPageBreak/>
        <w:t>Para el caso, se toman como referente los datos asociados a algunos escenarios de riesgo de desastres en los que la Secretaría Distrital de Ambiente ha realizado gestión, así:</w:t>
      </w:r>
    </w:p>
    <w:p w14:paraId="74A07749" w14:textId="77777777" w:rsidR="00C0173C" w:rsidRDefault="00C0173C" w:rsidP="00C0173C">
      <w:pPr>
        <w:spacing w:before="240" w:after="240"/>
        <w:rPr>
          <w:rFonts w:ascii="Times New Roman" w:hAnsi="Times New Roman"/>
        </w:rPr>
      </w:pPr>
      <w:r>
        <w:rPr>
          <w:rFonts w:ascii="Times New Roman" w:hAnsi="Times New Roman"/>
        </w:rPr>
        <w:t xml:space="preserve"> a)</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Eventos forestales (quemas, conatos e incendios forestales):</w:t>
      </w:r>
    </w:p>
    <w:p w14:paraId="4B0D1D7C" w14:textId="77777777" w:rsidR="00C0173C" w:rsidRDefault="00C0173C" w:rsidP="00C0173C">
      <w:pPr>
        <w:spacing w:before="240" w:after="240"/>
        <w:rPr>
          <w:rFonts w:ascii="Times New Roman" w:hAnsi="Times New Roman"/>
        </w:rPr>
      </w:pPr>
      <w:r>
        <w:rPr>
          <w:rFonts w:ascii="Times New Roman" w:hAnsi="Times New Roman"/>
        </w:rPr>
        <w:t>Según se indica en el informe de gestión de 2019 de la Comisión Distrital para la Prevención y Mitigación de Incendios Forestales, la ocurrencia de eventos forestales en el Distrito Capital entre 2010 y 2019, se resume así:</w:t>
      </w:r>
    </w:p>
    <w:p w14:paraId="51310286" w14:textId="77777777" w:rsidR="00C0173C" w:rsidRDefault="00C0173C" w:rsidP="00C0173C">
      <w:pPr>
        <w:spacing w:before="240" w:after="240"/>
        <w:rPr>
          <w:rFonts w:ascii="Times New Roman" w:hAnsi="Times New Roman"/>
          <w:color w:val="FF9900"/>
        </w:rPr>
      </w:pPr>
      <w:r>
        <w:rPr>
          <w:rFonts w:ascii="Times New Roman" w:hAnsi="Times New Roman"/>
          <w:noProof/>
          <w:color w:val="FF9900"/>
          <w:lang w:val="es-ES"/>
        </w:rPr>
        <w:drawing>
          <wp:inline distT="114300" distB="114300" distL="114300" distR="114300" wp14:anchorId="02E4E0DB" wp14:editId="2192D48D">
            <wp:extent cx="5610225" cy="20574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610225" cy="2057400"/>
                    </a:xfrm>
                    <a:prstGeom prst="rect">
                      <a:avLst/>
                    </a:prstGeom>
                    <a:ln/>
                  </pic:spPr>
                </pic:pic>
              </a:graphicData>
            </a:graphic>
          </wp:inline>
        </w:drawing>
      </w:r>
    </w:p>
    <w:p w14:paraId="603ABEC5" w14:textId="77777777" w:rsidR="00C0173C" w:rsidRDefault="00C0173C" w:rsidP="00C0173C">
      <w:pPr>
        <w:spacing w:before="240" w:after="240"/>
        <w:jc w:val="center"/>
        <w:rPr>
          <w:rFonts w:ascii="Times New Roman" w:hAnsi="Times New Roman"/>
          <w:sz w:val="20"/>
        </w:rPr>
      </w:pPr>
      <w:r>
        <w:rPr>
          <w:rFonts w:ascii="Times New Roman" w:hAnsi="Times New Roman"/>
          <w:sz w:val="20"/>
        </w:rPr>
        <w:t>Fuente: Modificado del Informe de Gestión 2019 - CDPMIF</w:t>
      </w:r>
    </w:p>
    <w:p w14:paraId="48B58194" w14:textId="77777777" w:rsidR="00C0173C" w:rsidRDefault="00C0173C" w:rsidP="00C0173C">
      <w:pPr>
        <w:spacing w:before="240" w:after="240"/>
        <w:jc w:val="left"/>
        <w:rPr>
          <w:rFonts w:ascii="Times New Roman" w:hAnsi="Times New Roman"/>
        </w:rPr>
      </w:pPr>
      <w:r>
        <w:rPr>
          <w:rFonts w:ascii="Times New Roman" w:hAnsi="Times New Roman"/>
        </w:rPr>
        <w:t xml:space="preserve"> b)</w:t>
      </w:r>
      <w:r>
        <w:rPr>
          <w:rFonts w:ascii="Times New Roman" w:hAnsi="Times New Roman"/>
          <w:sz w:val="14"/>
          <w:szCs w:val="14"/>
        </w:rPr>
        <w:t xml:space="preserve">  </w:t>
      </w:r>
      <w:r>
        <w:rPr>
          <w:rFonts w:ascii="Times New Roman" w:hAnsi="Times New Roman"/>
          <w:sz w:val="14"/>
          <w:szCs w:val="14"/>
        </w:rPr>
        <w:tab/>
      </w:r>
      <w:r>
        <w:rPr>
          <w:rFonts w:ascii="Times New Roman" w:hAnsi="Times New Roman"/>
        </w:rPr>
        <w:t>Respuesta a emergencias:</w:t>
      </w:r>
    </w:p>
    <w:p w14:paraId="7638E7D3" w14:textId="77777777" w:rsidR="00C0173C" w:rsidRDefault="00C0173C" w:rsidP="00C0173C">
      <w:pPr>
        <w:spacing w:before="240" w:after="240"/>
        <w:rPr>
          <w:rFonts w:ascii="Times New Roman" w:hAnsi="Times New Roman"/>
        </w:rPr>
      </w:pPr>
      <w:r>
        <w:rPr>
          <w:rFonts w:ascii="Times New Roman" w:hAnsi="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00227A6C" w14:textId="77777777" w:rsidR="00C0173C" w:rsidRDefault="00C0173C" w:rsidP="00C0173C">
      <w:pPr>
        <w:spacing w:before="240" w:after="240"/>
        <w:rPr>
          <w:rFonts w:ascii="Times New Roman" w:hAnsi="Times New Roman"/>
          <w:color w:val="FF9900"/>
        </w:rPr>
      </w:pPr>
      <w:r>
        <w:rPr>
          <w:rFonts w:ascii="Times New Roman" w:hAnsi="Times New Roman"/>
          <w:color w:val="FF9900"/>
        </w:rPr>
        <w:t xml:space="preserve"> </w:t>
      </w:r>
      <w:r>
        <w:rPr>
          <w:rFonts w:ascii="Times New Roman" w:hAnsi="Times New Roman"/>
          <w:noProof/>
          <w:color w:val="FF9900"/>
          <w:lang w:val="es-ES"/>
        </w:rPr>
        <w:drawing>
          <wp:inline distT="114300" distB="114300" distL="114300" distR="114300" wp14:anchorId="18F0F866" wp14:editId="6F761CFF">
            <wp:extent cx="5610225" cy="9906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610225" cy="990600"/>
                    </a:xfrm>
                    <a:prstGeom prst="rect">
                      <a:avLst/>
                    </a:prstGeom>
                    <a:ln/>
                  </pic:spPr>
                </pic:pic>
              </a:graphicData>
            </a:graphic>
          </wp:inline>
        </w:drawing>
      </w:r>
    </w:p>
    <w:p w14:paraId="45BF42F2" w14:textId="77777777" w:rsidR="00C0173C" w:rsidRDefault="00C0173C" w:rsidP="00C0173C">
      <w:pPr>
        <w:spacing w:before="240" w:after="240"/>
        <w:jc w:val="center"/>
        <w:rPr>
          <w:rFonts w:ascii="Times New Roman" w:hAnsi="Times New Roman"/>
          <w:color w:val="FF9900"/>
          <w:sz w:val="20"/>
        </w:rPr>
      </w:pPr>
      <w:r>
        <w:rPr>
          <w:rFonts w:ascii="Times New Roman" w:hAnsi="Times New Roman"/>
          <w:sz w:val="20"/>
        </w:rPr>
        <w:lastRenderedPageBreak/>
        <w:t>Fuente: Cantidad de emergencias respondidas por árboles caídos o en riesgo de caída. Informe de divulgación del PIRE (2020</w:t>
      </w:r>
      <w:r>
        <w:rPr>
          <w:rFonts w:ascii="Times New Roman" w:hAnsi="Times New Roman"/>
          <w:color w:val="FF9900"/>
          <w:sz w:val="20"/>
        </w:rPr>
        <w:t>)</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9920EE">
      <w:pPr>
        <w:pStyle w:val="Ttulo3"/>
        <w:rPr>
          <w:sz w:val="22"/>
        </w:rPr>
      </w:pPr>
      <w:r>
        <w:rPr>
          <w:sz w:val="22"/>
        </w:rPr>
        <w:t xml:space="preserve"> </w:t>
      </w:r>
      <w:r w:rsidR="0018003D" w:rsidRPr="0015408D">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7DC20D5F" w14:textId="77777777" w:rsidR="00C0173C" w:rsidRDefault="00C0173C" w:rsidP="00C0173C">
      <w:pPr>
        <w:rPr>
          <w:rFonts w:ascii="Times New Roman" w:hAnsi="Times New Roman"/>
          <w:b/>
        </w:rPr>
      </w:pPr>
      <w:r>
        <w:rPr>
          <w:rFonts w:ascii="Times New Roman" w:hAnsi="Times New Roman"/>
          <w:b/>
        </w:rPr>
        <w:t>Ecourbanismo y construcción sostenible:</w:t>
      </w:r>
    </w:p>
    <w:p w14:paraId="1888006E" w14:textId="77777777" w:rsidR="00C0173C" w:rsidRDefault="00C0173C" w:rsidP="00C0173C">
      <w:pPr>
        <w:rPr>
          <w:rFonts w:ascii="Times New Roman" w:hAnsi="Times New Roman"/>
          <w:highlight w:val="cyan"/>
        </w:rPr>
      </w:pPr>
    </w:p>
    <w:p w14:paraId="34854CCF" w14:textId="77777777" w:rsidR="00C0173C" w:rsidRDefault="00C0173C" w:rsidP="00C0173C">
      <w:pPr>
        <w:rPr>
          <w:rFonts w:ascii="Times New Roman" w:hAnsi="Times New Roman"/>
        </w:rPr>
      </w:pPr>
      <w:r>
        <w:rPr>
          <w:rFonts w:ascii="Times New Roman" w:hAnsi="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hAnsi="Times New Roman"/>
          <w:vertAlign w:val="superscript"/>
        </w:rPr>
        <w:footnoteReference w:id="14"/>
      </w:r>
      <w:r>
        <w:rPr>
          <w:rFonts w:ascii="Times New Roman" w:hAnsi="Times New Roman"/>
        </w:rPr>
        <w:t>, se calcula que las emisiones directas e indirectas de los edificios aumentarán un 70% en 2030 y un 140% en 2050 (Stern 2007). Las edificaciones en su ciclo de vida emplean entre el 30 y 40% de la energía mundial</w:t>
      </w:r>
      <w:r>
        <w:rPr>
          <w:rFonts w:ascii="Times New Roman" w:hAnsi="Times New Roman"/>
          <w:vertAlign w:val="superscript"/>
        </w:rPr>
        <w:footnoteReference w:id="15"/>
      </w:r>
      <w:r>
        <w:rPr>
          <w:rFonts w:ascii="Times New Roman" w:hAnsi="Times New Roman"/>
        </w:rPr>
        <w:t>, y más del 50%</w:t>
      </w:r>
      <w:r>
        <w:rPr>
          <w:rFonts w:ascii="Times New Roman" w:hAnsi="Times New Roman"/>
          <w:vertAlign w:val="superscript"/>
        </w:rPr>
        <w:footnoteReference w:id="16"/>
      </w:r>
      <w:r>
        <w:rPr>
          <w:rFonts w:ascii="Times New Roman" w:hAnsi="Times New Roman"/>
        </w:rPr>
        <w:t>de la energía producida en el mundo está destinada a la climatización de edificios, lo que hace de las edificaciones uno de los principales focos de estudio para mitigar el impacto ambiental.</w:t>
      </w:r>
    </w:p>
    <w:p w14:paraId="78E07AA9" w14:textId="77777777" w:rsidR="00C0173C" w:rsidRDefault="00C0173C" w:rsidP="00C0173C">
      <w:pPr>
        <w:rPr>
          <w:rFonts w:ascii="Times New Roman" w:hAnsi="Times New Roman"/>
        </w:rPr>
      </w:pPr>
    </w:p>
    <w:p w14:paraId="56CEA0F3" w14:textId="77777777" w:rsidR="00C0173C" w:rsidRDefault="00C0173C" w:rsidP="00C0173C">
      <w:pPr>
        <w:rPr>
          <w:rFonts w:ascii="Times New Roman" w:hAnsi="Times New Roman"/>
        </w:rPr>
      </w:pPr>
      <w:r>
        <w:rPr>
          <w:rFonts w:ascii="Times New Roman" w:hAnsi="Times New Roman"/>
        </w:rPr>
        <w:t>Según el estudio “</w:t>
      </w:r>
      <w:r>
        <w:rPr>
          <w:rFonts w:ascii="Times New Roman" w:hAnsi="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hAnsi="Times New Roman"/>
        </w:rPr>
        <w:t>”, las toneladas de CO2 generados por el sector construcción se muestra en el siguiente cuadro:</w:t>
      </w:r>
    </w:p>
    <w:p w14:paraId="50017859" w14:textId="77777777" w:rsidR="00C0173C" w:rsidRDefault="00C0173C" w:rsidP="00C0173C">
      <w:pPr>
        <w:rPr>
          <w:rFonts w:ascii="Times New Roman" w:hAnsi="Times New Roman"/>
        </w:rPr>
      </w:pPr>
    </w:p>
    <w:p w14:paraId="6372C1A7" w14:textId="77777777" w:rsidR="00C0173C" w:rsidRDefault="00C0173C" w:rsidP="00C0173C">
      <w:r>
        <w:rPr>
          <w:noProof/>
          <w:lang w:val="es-ES"/>
        </w:rPr>
        <w:drawing>
          <wp:inline distT="0" distB="0" distL="0" distR="0" wp14:anchorId="2DE48964" wp14:editId="33777FAB">
            <wp:extent cx="5733794" cy="130538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l="7467" t="34413" r="33469" b="42040"/>
                    <a:stretch>
                      <a:fillRect/>
                    </a:stretch>
                  </pic:blipFill>
                  <pic:spPr>
                    <a:xfrm>
                      <a:off x="0" y="0"/>
                      <a:ext cx="5733794" cy="1305384"/>
                    </a:xfrm>
                    <a:prstGeom prst="rect">
                      <a:avLst/>
                    </a:prstGeom>
                    <a:ln/>
                  </pic:spPr>
                </pic:pic>
              </a:graphicData>
            </a:graphic>
          </wp:inline>
        </w:drawing>
      </w:r>
    </w:p>
    <w:p w14:paraId="447BFCE8" w14:textId="77777777" w:rsidR="00C0173C" w:rsidRDefault="00C0173C" w:rsidP="00C0173C">
      <w:pPr>
        <w:rPr>
          <w:rFonts w:ascii="Times New Roman" w:hAnsi="Times New Roman"/>
          <w:sz w:val="20"/>
        </w:rPr>
      </w:pPr>
      <w:r>
        <w:rPr>
          <w:rFonts w:ascii="Times New Roman" w:hAnsi="Times New Roman"/>
          <w:sz w:val="20"/>
        </w:rPr>
        <w:t>Fuente: UPME – PNUD COLOMBIA.</w:t>
      </w:r>
    </w:p>
    <w:p w14:paraId="249D073E" w14:textId="77777777" w:rsidR="00B83D98" w:rsidRDefault="00B83D98" w:rsidP="00C0173C">
      <w:pPr>
        <w:rPr>
          <w:rFonts w:ascii="Times New Roman" w:hAnsi="Times New Roman"/>
        </w:rPr>
      </w:pPr>
    </w:p>
    <w:p w14:paraId="63A236EE" w14:textId="77777777" w:rsidR="00C0173C" w:rsidRDefault="00C0173C" w:rsidP="00C0173C">
      <w:pPr>
        <w:rPr>
          <w:rFonts w:ascii="Times New Roman" w:hAnsi="Times New Roman"/>
        </w:rPr>
      </w:pPr>
      <w:r>
        <w:rPr>
          <w:rFonts w:ascii="Times New Roman" w:hAnsi="Times New Roman"/>
        </w:rPr>
        <w:t xml:space="preserve">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w:t>
      </w:r>
      <w:r>
        <w:rPr>
          <w:rFonts w:ascii="Times New Roman" w:hAnsi="Times New Roman"/>
        </w:rPr>
        <w:lastRenderedPageBreak/>
        <w:t>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hAnsi="Times New Roman"/>
          <w:vertAlign w:val="superscript"/>
        </w:rPr>
        <w:footnoteReference w:id="17"/>
      </w:r>
      <w:r>
        <w:rPr>
          <w:rFonts w:ascii="Times New Roman" w:hAnsi="Times New Roman"/>
        </w:rPr>
        <w:t>.</w:t>
      </w:r>
    </w:p>
    <w:p w14:paraId="612242D1" w14:textId="77777777" w:rsidR="00C0173C" w:rsidRDefault="00C0173C" w:rsidP="00C0173C">
      <w:pPr>
        <w:spacing w:before="240" w:after="240"/>
        <w:rPr>
          <w:rFonts w:ascii="Times New Roman" w:hAnsi="Times New Roman"/>
        </w:rPr>
      </w:pPr>
      <w:r>
        <w:rPr>
          <w:rFonts w:ascii="Times New Roman" w:hAnsi="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7A6A3D84" w14:textId="77777777" w:rsidR="00C0173C" w:rsidRDefault="00C0173C" w:rsidP="00C0173C">
      <w:pPr>
        <w:spacing w:before="240" w:after="240"/>
        <w:rPr>
          <w:rFonts w:ascii="Times New Roman" w:hAnsi="Times New Roman"/>
        </w:rPr>
      </w:pPr>
      <w:r>
        <w:rPr>
          <w:rFonts w:ascii="Times New Roman" w:hAnsi="Times New Roman"/>
        </w:rPr>
        <w:t>La Política Nacional de Edificaciones Sostenibles – CONPES 3919 de 2018, indica en su diagnóstico que entre los desafíos del sector de las edificaciones en el PND 2014-2018 se destacan: (i) la inclusión de sistemas de información; (ii) la construcción y actualización de líneas bases para contribuir a los ahorros en consumo de agua y energía; (iii) la creación de programas técnicos y de acompañamiento social; (iv)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(ii) una débil información sectorial para el seguimiento al mercado de edificaciones y a la implementación de la normativa existente con criterios de sostenibilidad; y (iii) la carencia de incentivos para la implementación de iniciativas de construcción sostenible</w:t>
      </w:r>
      <w:r>
        <w:rPr>
          <w:rFonts w:ascii="Times New Roman" w:hAnsi="Times New Roman"/>
          <w:vertAlign w:val="superscript"/>
        </w:rPr>
        <w:footnoteReference w:id="18"/>
      </w:r>
      <w:r>
        <w:rPr>
          <w:rFonts w:ascii="Times New Roman" w:hAnsi="Times New Roman"/>
        </w:rPr>
        <w:t>, lo cual incide en el bajo conocimiento y deficiente información para la incorporación de criterios de sostenibilidad ambiental en los proyectos constructivos.</w:t>
      </w:r>
    </w:p>
    <w:p w14:paraId="58C6D8E1" w14:textId="77777777" w:rsidR="00C0173C" w:rsidRDefault="00C0173C" w:rsidP="00C0173C">
      <w:pPr>
        <w:spacing w:before="240" w:after="240"/>
        <w:rPr>
          <w:rFonts w:ascii="Times New Roman" w:hAnsi="Times New Roman"/>
        </w:rPr>
      </w:pPr>
      <w:r>
        <w:rPr>
          <w:rFonts w:ascii="Times New Roman" w:hAnsi="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hAnsi="Times New Roman"/>
          <w:vertAlign w:val="superscript"/>
        </w:rPr>
        <w:t xml:space="preserve">2 </w:t>
      </w:r>
      <w:r>
        <w:rPr>
          <w:rFonts w:ascii="Times New Roman" w:hAnsi="Times New Roman"/>
        </w:rPr>
        <w:t>y 15 m</w:t>
      </w:r>
      <w:r>
        <w:rPr>
          <w:rFonts w:ascii="Times New Roman" w:hAnsi="Times New Roman"/>
          <w:vertAlign w:val="superscript"/>
        </w:rPr>
        <w:t>2</w:t>
      </w:r>
      <w:r>
        <w:rPr>
          <w:rFonts w:ascii="Times New Roman" w:hAnsi="Times New Roman"/>
        </w:rPr>
        <w:t xml:space="preserve"> de zonas verdes por habitante, con el fin de que éstas mitiguen los </w:t>
      </w:r>
      <w:r>
        <w:rPr>
          <w:rFonts w:ascii="Times New Roman" w:hAnsi="Times New Roman"/>
        </w:rPr>
        <w:lastRenderedPageBreak/>
        <w:t xml:space="preserve">impactos generados por la contaminación de las ciudades y cumplan una función de amortiguamiento. </w:t>
      </w:r>
    </w:p>
    <w:p w14:paraId="5F7B072E" w14:textId="77777777" w:rsidR="00C0173C" w:rsidRDefault="00C0173C" w:rsidP="00C0173C">
      <w:pPr>
        <w:spacing w:before="240" w:after="240"/>
        <w:rPr>
          <w:rFonts w:ascii="Times New Roman" w:hAnsi="Times New Roman"/>
        </w:rPr>
      </w:pPr>
      <w:r>
        <w:rPr>
          <w:rFonts w:ascii="Times New Roman" w:hAnsi="Times New Roman"/>
        </w:rPr>
        <w:t>Para el caso de Bogotá, en la actualidad la ciudad cuenta con 4,57 m</w:t>
      </w:r>
      <w:r>
        <w:rPr>
          <w:rFonts w:ascii="Times New Roman" w:hAnsi="Times New Roman"/>
          <w:vertAlign w:val="superscript"/>
        </w:rPr>
        <w:t>2</w:t>
      </w:r>
      <w:r>
        <w:rPr>
          <w:rFonts w:ascii="Times New Roman" w:hAnsi="Times New Roman"/>
        </w:rPr>
        <w:t xml:space="preserve"> de Espacio Público Efectivo por habitante (EPE/hab)</w:t>
      </w:r>
      <w:r>
        <w:rPr>
          <w:rFonts w:ascii="Times New Roman" w:hAnsi="Times New Roman"/>
          <w:vertAlign w:val="superscript"/>
        </w:rPr>
        <w:footnoteReference w:id="19"/>
      </w:r>
      <w:r>
        <w:rPr>
          <w:rFonts w:ascii="Times New Roman" w:hAnsi="Times New Roman"/>
        </w:rPr>
        <w:t xml:space="preserve"> y 11,4 m</w:t>
      </w:r>
      <w:r>
        <w:rPr>
          <w:rFonts w:ascii="Times New Roman" w:hAnsi="Times New Roman"/>
          <w:vertAlign w:val="superscript"/>
        </w:rPr>
        <w:t>2</w:t>
      </w:r>
      <w:r>
        <w:rPr>
          <w:rFonts w:ascii="Times New Roman" w:hAnsi="Times New Roman"/>
        </w:rPr>
        <w:t xml:space="preserve"> de Espacio Público Verde por habitante (EPV/hab); es decir, cerca de la mitad del mínimo establecido por la OMS, y  adicionalmente, existe una insuficiencia en el área de parques en la escala zonal, puesto que un habitante apenas cuenta con 0,34 m</w:t>
      </w:r>
      <w:r>
        <w:rPr>
          <w:rFonts w:ascii="Times New Roman" w:hAnsi="Times New Roman"/>
          <w:vertAlign w:val="superscript"/>
        </w:rPr>
        <w:t>2</w:t>
      </w:r>
      <w:r>
        <w:rPr>
          <w:rFonts w:ascii="Times New Roman" w:hAnsi="Times New Roman"/>
        </w:rPr>
        <w:t xml:space="preserve"> de espacios públicos zonales, llamados y destinados a satisfacer las necesidades de recreación activa y prácticas deportivas para la población</w:t>
      </w:r>
      <w:r>
        <w:rPr>
          <w:rFonts w:ascii="Times New Roman" w:hAnsi="Times New Roman"/>
          <w:vertAlign w:val="superscript"/>
        </w:rPr>
        <w:footnoteReference w:id="20"/>
      </w:r>
      <w:r>
        <w:rPr>
          <w:rFonts w:ascii="Times New Roman" w:hAnsi="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hAnsi="Times New Roman"/>
          <w:vertAlign w:val="superscript"/>
        </w:rPr>
        <w:footnoteReference w:id="21"/>
      </w:r>
      <w:r>
        <w:rPr>
          <w:rFonts w:ascii="Times New Roman" w:hAnsi="Times New Roman"/>
        </w:rPr>
        <w:t>.</w:t>
      </w:r>
    </w:p>
    <w:p w14:paraId="0DCF4894" w14:textId="25B5A9C8" w:rsidR="00C0173C" w:rsidRDefault="00C0173C" w:rsidP="00C0173C">
      <w:pPr>
        <w:spacing w:before="240" w:after="240"/>
        <w:rPr>
          <w:rFonts w:ascii="Times New Roman" w:hAnsi="Times New Roman"/>
        </w:rPr>
      </w:pPr>
      <w:r>
        <w:rPr>
          <w:rFonts w:ascii="Times New Roman" w:hAnsi="Times New Roman"/>
        </w:rPr>
        <w:t xml:space="preserve">Con la </w:t>
      </w:r>
      <w:r w:rsidR="003A1875">
        <w:rPr>
          <w:rFonts w:ascii="Times New Roman" w:hAnsi="Times New Roman"/>
        </w:rPr>
        <w:t>entrada en vigor</w:t>
      </w:r>
      <w:r>
        <w:rPr>
          <w:rFonts w:ascii="Times New Roman" w:hAnsi="Times New Roman"/>
        </w:rPr>
        <w:t xml:space="preserve"> del Acuerdo del Concejo 327 de 2018 “</w:t>
      </w:r>
      <w:r>
        <w:rPr>
          <w:rFonts w:ascii="Times New Roman" w:hAnsi="Times New Roman"/>
          <w:i/>
        </w:rPr>
        <w:t>Por medio cual se dictan normas para la planeación, generación y sostenimiento de zonas verdes denominadas "Pulmones Verdes" en el Distrito Capital y se dictan otras disposiciones</w:t>
      </w:r>
      <w:r>
        <w:rPr>
          <w:rFonts w:ascii="Times New Roman" w:hAnsi="Times New Roman"/>
        </w:rPr>
        <w:t>” y sus normas reglamentarias, la Secretaría Distrital de Ambiente ha evidenciado que el 46% de los proyectos revisados y que se encuentran en el ámbito de aplicación de esta norma, generan un balance negativo de zonas verdes en la ciudad.</w:t>
      </w:r>
    </w:p>
    <w:p w14:paraId="64201993" w14:textId="77777777" w:rsidR="00C0173C" w:rsidRDefault="00C0173C" w:rsidP="00C0173C">
      <w:pPr>
        <w:rPr>
          <w:rFonts w:ascii="Times New Roman" w:hAnsi="Times New Roman"/>
        </w:rPr>
      </w:pPr>
      <w:r>
        <w:rPr>
          <w:rFonts w:ascii="Times New Roman" w:hAnsi="Times New Roman"/>
        </w:rPr>
        <w:t>A pesar de que el consumo de agua potable en la Ciudad</w:t>
      </w:r>
      <w:r>
        <w:rPr>
          <w:rFonts w:ascii="Times New Roman" w:hAnsi="Times New Roman"/>
          <w:highlight w:val="white"/>
        </w:rPr>
        <w:t xml:space="preserve"> entre los años 2018 y 2019, pasó de 289.472.913 a </w:t>
      </w:r>
      <w:r>
        <w:rPr>
          <w:rFonts w:ascii="Times New Roman" w:hAnsi="Times New Roman"/>
        </w:rPr>
        <w:t>286.290.616 millones de metros cúbicos</w:t>
      </w:r>
      <w:r>
        <w:rPr>
          <w:rFonts w:ascii="Times New Roman" w:hAnsi="Times New Roman"/>
          <w:vertAlign w:val="superscript"/>
        </w:rPr>
        <w:footnoteReference w:id="22"/>
      </w:r>
      <w:r>
        <w:rPr>
          <w:rFonts w:ascii="Times New Roman" w:hAnsi="Times New Roman"/>
        </w:rPr>
        <w:t xml:space="preserve"> respectivamente, el consumo continúa siendo elevado en algunos sectores como los estratos altos, industria y comercio.</w:t>
      </w:r>
    </w:p>
    <w:p w14:paraId="6D2BCE26" w14:textId="77777777" w:rsidR="00B93D49" w:rsidRDefault="00B93D49" w:rsidP="00C0173C">
      <w:pPr>
        <w:rPr>
          <w:rFonts w:ascii="Times New Roman" w:hAnsi="Times New Roman"/>
        </w:rPr>
      </w:pPr>
    </w:p>
    <w:p w14:paraId="5ADD6A4D" w14:textId="77777777" w:rsidR="00B93D49" w:rsidRDefault="00B93D49" w:rsidP="00C0173C">
      <w:pPr>
        <w:rPr>
          <w:rFonts w:ascii="Times New Roman" w:hAnsi="Times New Roman"/>
        </w:rPr>
      </w:pPr>
    </w:p>
    <w:p w14:paraId="7B43E6B5" w14:textId="77777777" w:rsidR="00B93D49" w:rsidRDefault="00B93D49" w:rsidP="00C0173C">
      <w:pPr>
        <w:rPr>
          <w:rFonts w:ascii="Times New Roman" w:hAnsi="Times New Roman"/>
        </w:rPr>
      </w:pPr>
    </w:p>
    <w:p w14:paraId="76F6ACAE" w14:textId="77777777" w:rsidR="00B93D49" w:rsidRDefault="00B93D49" w:rsidP="00C0173C">
      <w:pPr>
        <w:rPr>
          <w:rFonts w:ascii="Times New Roman" w:hAnsi="Times New Roman"/>
        </w:rPr>
      </w:pPr>
    </w:p>
    <w:p w14:paraId="704B8406" w14:textId="77777777" w:rsidR="00B93D49" w:rsidRDefault="00B93D49" w:rsidP="00C0173C">
      <w:pPr>
        <w:rPr>
          <w:rFonts w:ascii="Times New Roman" w:hAnsi="Times New Roman"/>
        </w:rPr>
      </w:pPr>
    </w:p>
    <w:p w14:paraId="1C14BAEA" w14:textId="77777777" w:rsidR="00B93D49" w:rsidRDefault="00B93D49" w:rsidP="00C0173C">
      <w:pPr>
        <w:rPr>
          <w:rFonts w:ascii="Times New Roman" w:hAnsi="Times New Roman"/>
        </w:rPr>
      </w:pPr>
    </w:p>
    <w:p w14:paraId="625369AA" w14:textId="77777777" w:rsidR="00B93D49" w:rsidRDefault="00B93D49" w:rsidP="00C0173C">
      <w:pPr>
        <w:rPr>
          <w:rFonts w:ascii="Times New Roman" w:hAnsi="Times New Roman"/>
        </w:rPr>
      </w:pPr>
    </w:p>
    <w:p w14:paraId="3509839D" w14:textId="77777777" w:rsidR="00B93D49" w:rsidRDefault="00B93D49" w:rsidP="00C0173C">
      <w:pPr>
        <w:rPr>
          <w:rFonts w:ascii="Times New Roman" w:hAnsi="Times New Roman"/>
        </w:rPr>
      </w:pPr>
    </w:p>
    <w:p w14:paraId="490AE43E" w14:textId="77777777" w:rsidR="00B93D49" w:rsidRDefault="00B93D49" w:rsidP="00C0173C">
      <w:pPr>
        <w:rPr>
          <w:rFonts w:ascii="Times New Roman" w:hAnsi="Times New Roman"/>
        </w:rPr>
      </w:pPr>
    </w:p>
    <w:p w14:paraId="41E2FFEE" w14:textId="77777777" w:rsidR="00B93D49" w:rsidRDefault="00B93D49" w:rsidP="00C0173C">
      <w:pPr>
        <w:rPr>
          <w:rFonts w:ascii="Times New Roman" w:hAnsi="Times New Roman"/>
        </w:rPr>
      </w:pPr>
    </w:p>
    <w:p w14:paraId="3C812C65" w14:textId="77777777" w:rsidR="00B93D49" w:rsidRDefault="00B93D49" w:rsidP="00C0173C">
      <w:pPr>
        <w:rPr>
          <w:rFonts w:ascii="Times New Roman" w:hAnsi="Times New Roman"/>
        </w:rPr>
      </w:pPr>
    </w:p>
    <w:p w14:paraId="3E820501" w14:textId="77777777" w:rsidR="00C0173C" w:rsidRDefault="00C0173C" w:rsidP="00C0173C">
      <w:pPr>
        <w:rPr>
          <w:rFonts w:ascii="Times New Roman" w:hAnsi="Times New Roman"/>
        </w:rPr>
      </w:pPr>
    </w:p>
    <w:p w14:paraId="1D06C0B8" w14:textId="77777777" w:rsidR="00C0173C" w:rsidRDefault="00C0173C" w:rsidP="00C0173C">
      <w:pPr>
        <w:jc w:val="center"/>
        <w:rPr>
          <w:rFonts w:ascii="Times New Roman" w:hAnsi="Times New Roman"/>
          <w:highlight w:val="white"/>
        </w:rPr>
      </w:pPr>
      <w:r>
        <w:rPr>
          <w:rFonts w:ascii="Times New Roman" w:hAnsi="Times New Roman"/>
          <w:highlight w:val="white"/>
        </w:rPr>
        <w:lastRenderedPageBreak/>
        <w:t>Gráfico 1. Consumos de agua potable en edificaciones residenciales en Bogotá 2018</w:t>
      </w:r>
    </w:p>
    <w:p w14:paraId="271C2604" w14:textId="77777777" w:rsidR="00C0173C" w:rsidRDefault="00C0173C" w:rsidP="00C0173C">
      <w:pPr>
        <w:jc w:val="center"/>
        <w:rPr>
          <w:rFonts w:ascii="Times New Roman" w:hAnsi="Times New Roman"/>
          <w:sz w:val="22"/>
          <w:szCs w:val="22"/>
        </w:rPr>
      </w:pPr>
      <w:r>
        <w:rPr>
          <w:noProof/>
          <w:lang w:val="es-ES"/>
        </w:rPr>
        <w:drawing>
          <wp:inline distT="0" distB="0" distL="0" distR="0" wp14:anchorId="0A69A1C2" wp14:editId="116F52C4">
            <wp:extent cx="3629590" cy="4753715"/>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l="26642" t="23856" r="45682" b="11479"/>
                    <a:stretch>
                      <a:fillRect/>
                    </a:stretch>
                  </pic:blipFill>
                  <pic:spPr>
                    <a:xfrm>
                      <a:off x="0" y="0"/>
                      <a:ext cx="3629590" cy="4753715"/>
                    </a:xfrm>
                    <a:prstGeom prst="rect">
                      <a:avLst/>
                    </a:prstGeom>
                    <a:ln/>
                  </pic:spPr>
                </pic:pic>
              </a:graphicData>
            </a:graphic>
          </wp:inline>
        </w:drawing>
      </w:r>
    </w:p>
    <w:p w14:paraId="7DEB32C1" w14:textId="77777777" w:rsidR="00C0173C" w:rsidRDefault="00C0173C" w:rsidP="00C0173C">
      <w:pPr>
        <w:jc w:val="center"/>
        <w:rPr>
          <w:rFonts w:ascii="Times New Roman" w:hAnsi="Times New Roman"/>
          <w:b/>
          <w:sz w:val="20"/>
        </w:rPr>
      </w:pPr>
      <w:r>
        <w:rPr>
          <w:rFonts w:ascii="Times New Roman" w:hAnsi="Times New Roman"/>
          <w:b/>
          <w:sz w:val="20"/>
        </w:rPr>
        <w:t>Fuente de datos: EAAB, DANE censo de población y vivienda 2018. Cálculos DEM-SDP.</w:t>
      </w:r>
    </w:p>
    <w:p w14:paraId="43070502" w14:textId="77777777" w:rsidR="00C0173C" w:rsidRDefault="00C0173C" w:rsidP="00C0173C">
      <w:pPr>
        <w:jc w:val="left"/>
        <w:rPr>
          <w:rFonts w:ascii="Times New Roman" w:hAnsi="Times New Roman"/>
          <w:b/>
        </w:rPr>
      </w:pPr>
    </w:p>
    <w:p w14:paraId="7F57F0F8" w14:textId="77777777" w:rsidR="00C0173C" w:rsidRDefault="00C0173C" w:rsidP="00C0173C">
      <w:pPr>
        <w:rPr>
          <w:rFonts w:ascii="Times New Roman" w:hAnsi="Times New Roman"/>
        </w:rPr>
      </w:pPr>
      <w:r>
        <w:rPr>
          <w:rFonts w:ascii="Times New Roman" w:hAnsi="Times New Roman"/>
        </w:rPr>
        <w:t>La gráfica anterior muestra el consumo por localidad para el año 2018</w:t>
      </w:r>
      <w:r>
        <w:rPr>
          <w:rFonts w:ascii="Times New Roman" w:hAnsi="Times New Roman"/>
          <w:vertAlign w:val="superscript"/>
        </w:rPr>
        <w:footnoteReference w:id="23"/>
      </w:r>
      <w:r>
        <w:rPr>
          <w:rFonts w:ascii="Times New Roman" w:hAnsi="Times New Roman"/>
        </w:rPr>
        <w:t>, los estratos más altos son los que más consumen agua, incluso por encima de lo recomendado por la OMS (100 litros/persona/día) y los estratos bajos llegan escasamente al 60% de lo recomendado.</w:t>
      </w:r>
    </w:p>
    <w:p w14:paraId="6BC452BA" w14:textId="77777777" w:rsidR="00C0173C" w:rsidRDefault="00C0173C" w:rsidP="00C0173C">
      <w:pPr>
        <w:jc w:val="center"/>
        <w:rPr>
          <w:rFonts w:ascii="Times New Roman" w:hAnsi="Times New Roman"/>
          <w:highlight w:val="white"/>
        </w:rPr>
      </w:pPr>
    </w:p>
    <w:p w14:paraId="65A6947E" w14:textId="77777777" w:rsidR="00C0173C" w:rsidRDefault="00C0173C" w:rsidP="00C0173C">
      <w:pPr>
        <w:rPr>
          <w:rFonts w:ascii="Times New Roman" w:hAnsi="Times New Roman"/>
        </w:rPr>
      </w:pPr>
      <w:r>
        <w:rPr>
          <w:rFonts w:ascii="Times New Roman" w:hAnsi="Times New Roman"/>
        </w:rPr>
        <w:t xml:space="preserve">Respecto al consumo de energía eléctrica </w:t>
      </w:r>
      <w:r>
        <w:rPr>
          <w:rFonts w:ascii="Times New Roman" w:hAnsi="Times New Roman"/>
          <w:highlight w:val="white"/>
        </w:rPr>
        <w:t xml:space="preserve">la Ciudad paso de consumir 9.277.683.931 </w:t>
      </w:r>
      <w:r>
        <w:rPr>
          <w:rFonts w:ascii="Times New Roman" w:hAnsi="Times New Roman"/>
        </w:rPr>
        <w:t>kilovatios hora</w:t>
      </w:r>
      <w:r>
        <w:rPr>
          <w:rFonts w:ascii="Times New Roman" w:hAnsi="Times New Roman"/>
          <w:highlight w:val="white"/>
        </w:rPr>
        <w:t xml:space="preserve"> en el año 2018 </w:t>
      </w:r>
      <w:r>
        <w:rPr>
          <w:rFonts w:ascii="Times New Roman" w:hAnsi="Times New Roman"/>
        </w:rPr>
        <w:t>a 8´915.688.728 de kilovatios hora en el año 2019</w:t>
      </w:r>
      <w:r>
        <w:rPr>
          <w:rFonts w:ascii="Times New Roman" w:hAnsi="Times New Roman"/>
          <w:vertAlign w:val="superscript"/>
        </w:rPr>
        <w:footnoteReference w:id="24"/>
      </w:r>
      <w:r>
        <w:rPr>
          <w:rFonts w:ascii="Times New Roman" w:hAnsi="Times New Roman"/>
        </w:rPr>
        <w:t>, mostrando una reducción significativa.</w:t>
      </w:r>
    </w:p>
    <w:p w14:paraId="429B8768" w14:textId="77777777" w:rsidR="00C0173C" w:rsidRDefault="00C0173C" w:rsidP="00C0173C">
      <w:pPr>
        <w:rPr>
          <w:rFonts w:ascii="Times New Roman" w:hAnsi="Times New Roman"/>
        </w:rPr>
      </w:pPr>
    </w:p>
    <w:p w14:paraId="63A66E41" w14:textId="77777777" w:rsidR="00C0173C" w:rsidRDefault="00C0173C" w:rsidP="00C0173C">
      <w:pPr>
        <w:rPr>
          <w:rFonts w:ascii="Times New Roman" w:hAnsi="Times New Roman"/>
          <w:highlight w:val="white"/>
        </w:rPr>
      </w:pPr>
      <w:r>
        <w:rPr>
          <w:rFonts w:ascii="Times New Roman" w:hAnsi="Times New Roman"/>
          <w:highlight w:val="white"/>
        </w:rPr>
        <w:t>Gráfico 2. Consumos de energía eléctrica en edificaciones residenciales Bogotá 2012-2018</w:t>
      </w:r>
    </w:p>
    <w:p w14:paraId="02E0ACC7" w14:textId="77777777" w:rsidR="00C0173C" w:rsidRDefault="00C0173C" w:rsidP="00C0173C">
      <w:pPr>
        <w:rPr>
          <w:rFonts w:ascii="Times New Roman" w:hAnsi="Times New Roman"/>
        </w:rPr>
      </w:pPr>
      <w:r>
        <w:rPr>
          <w:noProof/>
          <w:lang w:val="es-ES"/>
        </w:rPr>
        <w:drawing>
          <wp:inline distT="0" distB="0" distL="0" distR="0" wp14:anchorId="76C6E106" wp14:editId="46B38962">
            <wp:extent cx="5522987" cy="4970672"/>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l="26702" t="21916" r="28340" b="6145"/>
                    <a:stretch>
                      <a:fillRect/>
                    </a:stretch>
                  </pic:blipFill>
                  <pic:spPr>
                    <a:xfrm>
                      <a:off x="0" y="0"/>
                      <a:ext cx="5522987" cy="4970672"/>
                    </a:xfrm>
                    <a:prstGeom prst="rect">
                      <a:avLst/>
                    </a:prstGeom>
                    <a:ln/>
                  </pic:spPr>
                </pic:pic>
              </a:graphicData>
            </a:graphic>
          </wp:inline>
        </w:drawing>
      </w:r>
    </w:p>
    <w:p w14:paraId="0050F6C2" w14:textId="77777777" w:rsidR="00C0173C" w:rsidRDefault="00C0173C" w:rsidP="00C0173C">
      <w:pPr>
        <w:rPr>
          <w:rFonts w:ascii="Times New Roman" w:hAnsi="Times New Roman"/>
          <w:b/>
          <w:sz w:val="20"/>
        </w:rPr>
      </w:pPr>
      <w:r>
        <w:rPr>
          <w:rFonts w:ascii="Times New Roman" w:hAnsi="Times New Roman"/>
          <w:b/>
          <w:sz w:val="20"/>
        </w:rPr>
        <w:t>Fuente de datos: EAAB, DANE censo de población y vivienda 2018. Cálculos DEM-SDP</w:t>
      </w:r>
    </w:p>
    <w:p w14:paraId="3D172741" w14:textId="77777777" w:rsidR="00C0173C" w:rsidRDefault="00C0173C" w:rsidP="00C0173C">
      <w:pPr>
        <w:rPr>
          <w:rFonts w:ascii="Times New Roman" w:hAnsi="Times New Roman"/>
        </w:rPr>
      </w:pPr>
    </w:p>
    <w:p w14:paraId="3C49AA9F" w14:textId="77777777" w:rsidR="00C0173C" w:rsidRDefault="00C0173C" w:rsidP="00C0173C">
      <w:pPr>
        <w:rPr>
          <w:rFonts w:ascii="Times New Roman" w:hAnsi="Times New Roman"/>
        </w:rPr>
      </w:pPr>
      <w:r>
        <w:rPr>
          <w:rFonts w:ascii="Times New Roman" w:hAnsi="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71236050" w14:textId="77777777" w:rsidR="00C0173C" w:rsidRDefault="00C0173C" w:rsidP="00C0173C"/>
    <w:p w14:paraId="7532D2FF" w14:textId="77777777" w:rsidR="00C0173C" w:rsidRDefault="00C0173C" w:rsidP="00C0173C">
      <w:pPr>
        <w:rPr>
          <w:rFonts w:ascii="Times New Roman" w:hAnsi="Times New Roman"/>
        </w:rPr>
      </w:pPr>
      <w:r>
        <w:rPr>
          <w:rFonts w:ascii="Times New Roman" w:hAnsi="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Sistema interconectado nacional –SIN- nos dice que Colombia produce 19,8 Gigavatios </w:t>
      </w:r>
      <w:r>
        <w:rPr>
          <w:rFonts w:ascii="Times New Roman" w:hAnsi="Times New Roman"/>
        </w:rPr>
        <w:lastRenderedPageBreak/>
        <w:t>(G.W),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04CD75CE" w14:textId="77777777" w:rsidR="00C0173C" w:rsidRDefault="00C0173C" w:rsidP="00C0173C">
      <w:pPr>
        <w:jc w:val="center"/>
        <w:rPr>
          <w:rFonts w:ascii="Times New Roman" w:hAnsi="Times New Roman"/>
        </w:rPr>
      </w:pPr>
    </w:p>
    <w:p w14:paraId="592D17F5" w14:textId="77777777" w:rsidR="00C0173C" w:rsidRDefault="00C0173C" w:rsidP="00C0173C">
      <w:pPr>
        <w:jc w:val="center"/>
        <w:rPr>
          <w:rFonts w:ascii="Times New Roman" w:hAnsi="Times New Roman"/>
        </w:rPr>
      </w:pPr>
      <w:r>
        <w:rPr>
          <w:rFonts w:ascii="Times New Roman" w:hAnsi="Times New Roman"/>
        </w:rPr>
        <w:t>Tabla 1. Emisión de CO2/MJ para diferentes fuentes de energía</w:t>
      </w:r>
    </w:p>
    <w:p w14:paraId="31FCEDB8" w14:textId="77777777" w:rsidR="00C0173C" w:rsidRDefault="00C0173C" w:rsidP="00C0173C">
      <w:pPr>
        <w:jc w:val="center"/>
      </w:pPr>
      <w:r>
        <w:rPr>
          <w:noProof/>
          <w:lang w:val="es-ES"/>
        </w:rPr>
        <w:drawing>
          <wp:inline distT="0" distB="0" distL="0" distR="0" wp14:anchorId="70AA4526" wp14:editId="4F2BA6C2">
            <wp:extent cx="2622616" cy="138844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l="36281" t="43262" r="37854" b="32381"/>
                    <a:stretch>
                      <a:fillRect/>
                    </a:stretch>
                  </pic:blipFill>
                  <pic:spPr>
                    <a:xfrm>
                      <a:off x="0" y="0"/>
                      <a:ext cx="2622616" cy="1388444"/>
                    </a:xfrm>
                    <a:prstGeom prst="rect">
                      <a:avLst/>
                    </a:prstGeom>
                    <a:ln/>
                  </pic:spPr>
                </pic:pic>
              </a:graphicData>
            </a:graphic>
          </wp:inline>
        </w:drawing>
      </w:r>
    </w:p>
    <w:p w14:paraId="4F386BE8" w14:textId="77777777" w:rsidR="00C0173C" w:rsidRDefault="00C0173C" w:rsidP="00C0173C">
      <w:pPr>
        <w:rPr>
          <w:rFonts w:ascii="Times New Roman" w:hAnsi="Times New Roman"/>
        </w:rPr>
      </w:pPr>
      <w:r>
        <w:rPr>
          <w:rFonts w:ascii="Times New Roman" w:hAnsi="Times New Roman"/>
        </w:rPr>
        <w:t>Por lo anterior, las energías renovables representan una alternativa importante hacia una economía de bajas emisiones de carbono.</w:t>
      </w:r>
    </w:p>
    <w:p w14:paraId="429088BC" w14:textId="77777777" w:rsidR="00C0173C" w:rsidRDefault="00C0173C" w:rsidP="00C0173C">
      <w:pPr>
        <w:rPr>
          <w:rFonts w:ascii="Times New Roman" w:hAnsi="Times New Roman"/>
        </w:rPr>
      </w:pPr>
    </w:p>
    <w:p w14:paraId="3DDA6BE3" w14:textId="77777777" w:rsidR="00C0173C" w:rsidRDefault="00C0173C" w:rsidP="00C0173C">
      <w:pPr>
        <w:rPr>
          <w:rFonts w:ascii="Times New Roman" w:hAnsi="Times New Roman"/>
        </w:rPr>
      </w:pPr>
      <w:r>
        <w:rPr>
          <w:rFonts w:ascii="Times New Roman" w:hAnsi="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7F69CA43" w14:textId="77777777" w:rsidR="00C0173C" w:rsidRDefault="00C0173C" w:rsidP="00C0173C">
      <w:pPr>
        <w:rPr>
          <w:rFonts w:ascii="Times New Roman" w:hAnsi="Times New Roman"/>
        </w:rPr>
      </w:pPr>
    </w:p>
    <w:p w14:paraId="188174A3" w14:textId="77777777" w:rsidR="00C0173C" w:rsidRDefault="00C0173C" w:rsidP="00C0173C">
      <w:pPr>
        <w:rPr>
          <w:rFonts w:ascii="Times New Roman" w:hAnsi="Times New Roman"/>
        </w:rPr>
      </w:pPr>
      <w:r>
        <w:rPr>
          <w:rFonts w:ascii="Times New Roman" w:hAnsi="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39645447" w14:textId="77777777" w:rsidR="00C0173C" w:rsidRDefault="00C0173C" w:rsidP="00C0173C">
      <w:pPr>
        <w:rPr>
          <w:rFonts w:ascii="Times New Roman" w:hAnsi="Times New Roman"/>
        </w:rPr>
      </w:pPr>
    </w:p>
    <w:p w14:paraId="5901F112" w14:textId="77777777" w:rsidR="00C0173C" w:rsidRDefault="00C0173C" w:rsidP="00C0173C">
      <w:pPr>
        <w:rPr>
          <w:rFonts w:ascii="Times New Roman" w:hAnsi="Times New Roman"/>
        </w:rPr>
      </w:pPr>
      <w:r>
        <w:rPr>
          <w:rFonts w:ascii="Times New Roman" w:hAnsi="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3A8A321B" w14:textId="77777777" w:rsidR="00C0173C" w:rsidRDefault="00C0173C" w:rsidP="00C0173C">
      <w:pPr>
        <w:spacing w:before="240" w:after="240"/>
        <w:rPr>
          <w:rFonts w:ascii="Times New Roman" w:hAnsi="Times New Roman"/>
        </w:rPr>
      </w:pPr>
      <w:r>
        <w:rPr>
          <w:rFonts w:ascii="Times New Roman" w:hAnsi="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edificaciones, a través de instrumentos para la transición, seguimiento y control, e incentivos </w:t>
      </w:r>
      <w:r>
        <w:rPr>
          <w:rFonts w:ascii="Times New Roman" w:hAnsi="Times New Roman"/>
        </w:rPr>
        <w:lastRenderedPageBreak/>
        <w:t>financieros que permitan implementar iniciativas de construcción sostenible con un horizonte de acción hasta el 2025.</w:t>
      </w:r>
    </w:p>
    <w:p w14:paraId="62B1053B" w14:textId="77777777" w:rsidR="00C0173C" w:rsidRDefault="00C0173C" w:rsidP="00C0173C">
      <w:pPr>
        <w:rPr>
          <w:rFonts w:ascii="Times New Roman" w:hAnsi="Times New Roman"/>
        </w:rPr>
      </w:pPr>
      <w:r>
        <w:rPr>
          <w:rFonts w:ascii="Times New Roman" w:hAnsi="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3C2296F4" w14:textId="77777777" w:rsidR="00C0173C" w:rsidRDefault="00C0173C" w:rsidP="00C0173C">
      <w:pPr>
        <w:spacing w:before="240" w:after="240"/>
        <w:rPr>
          <w:rFonts w:ascii="Times New Roman" w:hAnsi="Times New Roman"/>
        </w:rPr>
      </w:pPr>
      <w:r>
        <w:rPr>
          <w:rFonts w:ascii="Times New Roman" w:hAnsi="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1605E569" w14:textId="77777777" w:rsidR="00C0173C" w:rsidRDefault="00C0173C" w:rsidP="00C0173C">
      <w:pPr>
        <w:rPr>
          <w:rFonts w:ascii="Times New Roman" w:hAnsi="Times New Roman"/>
        </w:rPr>
      </w:pPr>
      <w:r>
        <w:rPr>
          <w:rFonts w:ascii="Times New Roman" w:hAnsi="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7B3EADA8" w14:textId="77777777" w:rsidR="00C0173C" w:rsidRDefault="00C0173C" w:rsidP="00C0173C">
      <w:pPr>
        <w:rPr>
          <w:rFonts w:ascii="Times New Roman" w:hAnsi="Times New Roman"/>
        </w:rPr>
      </w:pPr>
    </w:p>
    <w:p w14:paraId="2E98EEEF" w14:textId="77777777" w:rsidR="00C0173C" w:rsidRDefault="00C0173C" w:rsidP="00C0173C">
      <w:pPr>
        <w:rPr>
          <w:rFonts w:ascii="Times New Roman" w:hAnsi="Times New Roman"/>
        </w:rPr>
      </w:pPr>
      <w:r>
        <w:rPr>
          <w:rFonts w:ascii="Times New Roman" w:hAnsi="Times New Roman"/>
        </w:rPr>
        <w:t>Mediante el programa Bogotá Construcción Sostenible, la Secretaría Distrital de Ambiente ha logrado 1.036.323,61 m</w:t>
      </w:r>
      <w:r>
        <w:rPr>
          <w:rFonts w:ascii="Times New Roman" w:hAnsi="Times New Roman"/>
          <w:vertAlign w:val="superscript"/>
        </w:rPr>
        <w:t xml:space="preserve">2 </w:t>
      </w:r>
      <w:r>
        <w:rPr>
          <w:rFonts w:ascii="Times New Roman" w:hAnsi="Times New Roman"/>
        </w:rPr>
        <w:t>de proyectos pre-reconocidos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3C1305B1" w14:textId="77777777" w:rsidR="00C0173C" w:rsidRDefault="00C0173C" w:rsidP="00C0173C">
      <w:pPr>
        <w:rPr>
          <w:rFonts w:ascii="Times New Roman" w:hAnsi="Times New Roman"/>
        </w:rPr>
      </w:pPr>
    </w:p>
    <w:p w14:paraId="40CE19FD" w14:textId="77777777" w:rsidR="00C0173C" w:rsidRDefault="00C0173C" w:rsidP="00C0173C">
      <w:pPr>
        <w:rPr>
          <w:rFonts w:ascii="Times New Roman" w:hAnsi="Times New Roman"/>
        </w:rPr>
      </w:pPr>
      <w:r>
        <w:rPr>
          <w:rFonts w:ascii="Times New Roman" w:hAnsi="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3DC7CBB6" w14:textId="77777777" w:rsidR="00C0173C" w:rsidRDefault="00C0173C" w:rsidP="00C0173C">
      <w:pPr>
        <w:rPr>
          <w:rFonts w:ascii="Times New Roman" w:hAnsi="Times New Roman"/>
          <w:sz w:val="22"/>
          <w:szCs w:val="22"/>
        </w:rPr>
      </w:pPr>
      <w:r>
        <w:rPr>
          <w:rFonts w:ascii="Times New Roman" w:hAnsi="Times New Roman"/>
        </w:rPr>
        <w:t xml:space="preserve"> </w:t>
      </w:r>
    </w:p>
    <w:p w14:paraId="34DEE5E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LEED: </w:t>
      </w:r>
      <w:r>
        <w:rPr>
          <w:rFonts w:ascii="Times New Roman" w:hAnsi="Times New Roman"/>
          <w:i/>
        </w:rPr>
        <w:t>the Leadership in Energy &amp; Environmental Design</w:t>
      </w:r>
      <w:r>
        <w:rPr>
          <w:rFonts w:ascii="Times New Roman" w:hAnsi="Times New Roman"/>
        </w:rPr>
        <w:t xml:space="preserve"> (Estados unidos)</w:t>
      </w:r>
    </w:p>
    <w:p w14:paraId="662782A5"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HQE: </w:t>
      </w:r>
      <w:r>
        <w:rPr>
          <w:rFonts w:ascii="Times New Roman" w:hAnsi="Times New Roman"/>
          <w:i/>
        </w:rPr>
        <w:t>Haute Qualité Environnementale</w:t>
      </w:r>
      <w:r>
        <w:rPr>
          <w:rFonts w:ascii="Times New Roman" w:hAnsi="Times New Roman"/>
        </w:rPr>
        <w:t xml:space="preserve"> (Francia)</w:t>
      </w:r>
    </w:p>
    <w:p w14:paraId="14CBF412" w14:textId="77777777" w:rsidR="00C0173C" w:rsidRPr="008C443D" w:rsidRDefault="00C0173C" w:rsidP="00C0173C">
      <w:pPr>
        <w:numPr>
          <w:ilvl w:val="0"/>
          <w:numId w:val="32"/>
        </w:numPr>
        <w:pBdr>
          <w:top w:val="nil"/>
          <w:left w:val="nil"/>
          <w:bottom w:val="nil"/>
          <w:right w:val="nil"/>
          <w:between w:val="nil"/>
        </w:pBdr>
        <w:spacing w:line="256" w:lineRule="auto"/>
        <w:rPr>
          <w:lang w:val="en-US"/>
        </w:rPr>
      </w:pPr>
      <w:r w:rsidRPr="008C443D">
        <w:rPr>
          <w:rFonts w:ascii="Times New Roman" w:hAnsi="Times New Roman"/>
          <w:lang w:val="en-US"/>
        </w:rPr>
        <w:lastRenderedPageBreak/>
        <w:t xml:space="preserve">EDGE: </w:t>
      </w:r>
      <w:r w:rsidRPr="008C443D">
        <w:rPr>
          <w:rFonts w:ascii="Times New Roman" w:hAnsi="Times New Roman"/>
          <w:i/>
          <w:lang w:val="en-US"/>
        </w:rPr>
        <w:t>Excellence in Design for Greater Efficiencies</w:t>
      </w:r>
      <w:r w:rsidRPr="008C443D">
        <w:rPr>
          <w:rFonts w:ascii="Times New Roman" w:hAnsi="Times New Roman"/>
          <w:lang w:val="en-US"/>
        </w:rPr>
        <w:t xml:space="preserve"> (Reino Unido)</w:t>
      </w:r>
    </w:p>
    <w:p w14:paraId="6F5F213D"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 xml:space="preserve">SAC: Sello Ambiental Colombiano </w:t>
      </w:r>
    </w:p>
    <w:p w14:paraId="2F8B2509" w14:textId="77777777" w:rsidR="00C0173C" w:rsidRDefault="00C0173C" w:rsidP="00C0173C">
      <w:pPr>
        <w:numPr>
          <w:ilvl w:val="0"/>
          <w:numId w:val="32"/>
        </w:numPr>
        <w:pBdr>
          <w:top w:val="nil"/>
          <w:left w:val="nil"/>
          <w:bottom w:val="nil"/>
          <w:right w:val="nil"/>
          <w:between w:val="nil"/>
        </w:pBdr>
        <w:spacing w:line="256" w:lineRule="auto"/>
      </w:pPr>
      <w:r>
        <w:rPr>
          <w:rFonts w:ascii="Times New Roman" w:hAnsi="Times New Roman"/>
        </w:rPr>
        <w:t>Referencial CASA Colombia</w:t>
      </w:r>
    </w:p>
    <w:p w14:paraId="08189820" w14:textId="77777777" w:rsidR="00C0173C" w:rsidRPr="004A17CD" w:rsidRDefault="00C0173C" w:rsidP="00C0173C">
      <w:pPr>
        <w:spacing w:line="256" w:lineRule="auto"/>
        <w:rPr>
          <w:rFonts w:ascii="Times New Roman" w:hAnsi="Times New Roman"/>
          <w:sz w:val="16"/>
        </w:rPr>
      </w:pPr>
    </w:p>
    <w:p w14:paraId="3290AC89" w14:textId="77777777" w:rsidR="00C0173C" w:rsidRDefault="00C0173C" w:rsidP="00C0173C">
      <w:pPr>
        <w:spacing w:line="256" w:lineRule="auto"/>
        <w:rPr>
          <w:rFonts w:ascii="Times New Roman" w:hAnsi="Times New Roman"/>
        </w:rPr>
      </w:pPr>
      <w:r>
        <w:rPr>
          <w:rFonts w:ascii="Times New Roman" w:hAnsi="Times New Roman"/>
        </w:rPr>
        <w:t>Así las cosas, en el siguiente cuadro se consolida la información obtenida de las certificaciones de edificaciones sostenibles</w:t>
      </w:r>
    </w:p>
    <w:p w14:paraId="7337E459" w14:textId="77777777" w:rsidR="00C0173C" w:rsidRPr="004A17CD" w:rsidRDefault="00C0173C" w:rsidP="00C0173C">
      <w:pPr>
        <w:spacing w:line="256" w:lineRule="auto"/>
        <w:rPr>
          <w:rFonts w:ascii="Times New Roman" w:hAnsi="Times New Roman"/>
          <w:sz w:val="18"/>
        </w:rPr>
      </w:pPr>
    </w:p>
    <w:p w14:paraId="42402FB4" w14:textId="77777777" w:rsidR="00C0173C" w:rsidRDefault="00C0173C" w:rsidP="00C0173C">
      <w:pPr>
        <w:jc w:val="center"/>
        <w:rPr>
          <w:rFonts w:ascii="Times New Roman" w:hAnsi="Times New Roman"/>
        </w:rPr>
      </w:pPr>
      <w:r>
        <w:rPr>
          <w:rFonts w:ascii="Times New Roman" w:hAnsi="Times New Roman"/>
          <w:highlight w:val="white"/>
        </w:rPr>
        <w:t>Tabla 2. Proyectos de infraestructura con reconocimiento ambiental.</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C0173C" w14:paraId="3ECE3402" w14:textId="77777777" w:rsidTr="00014D19">
        <w:tc>
          <w:tcPr>
            <w:tcW w:w="2942" w:type="dxa"/>
            <w:shd w:val="clear" w:color="auto" w:fill="BFBFBF"/>
          </w:tcPr>
          <w:p w14:paraId="3372F285" w14:textId="77777777" w:rsidR="00C0173C" w:rsidRDefault="00C0173C" w:rsidP="00014D19">
            <w:pPr>
              <w:jc w:val="center"/>
              <w:rPr>
                <w:rFonts w:ascii="Times New Roman" w:hAnsi="Times New Roman"/>
                <w:b/>
              </w:rPr>
            </w:pPr>
            <w:r>
              <w:rPr>
                <w:rFonts w:ascii="Times New Roman" w:hAnsi="Times New Roman"/>
                <w:b/>
              </w:rPr>
              <w:t>CERTIFICACIÓN</w:t>
            </w:r>
          </w:p>
        </w:tc>
        <w:tc>
          <w:tcPr>
            <w:tcW w:w="2943" w:type="dxa"/>
            <w:shd w:val="clear" w:color="auto" w:fill="BFBFBF"/>
          </w:tcPr>
          <w:p w14:paraId="5BCEA1E5" w14:textId="77777777" w:rsidR="00C0173C" w:rsidRDefault="00C0173C" w:rsidP="00014D19">
            <w:pPr>
              <w:jc w:val="center"/>
              <w:rPr>
                <w:rFonts w:ascii="Times New Roman" w:hAnsi="Times New Roman"/>
                <w:b/>
              </w:rPr>
            </w:pPr>
            <w:r>
              <w:rPr>
                <w:rFonts w:ascii="Times New Roman" w:hAnsi="Times New Roman"/>
                <w:b/>
              </w:rPr>
              <w:t>CERTIFICADOS</w:t>
            </w:r>
          </w:p>
        </w:tc>
        <w:tc>
          <w:tcPr>
            <w:tcW w:w="2943" w:type="dxa"/>
            <w:shd w:val="clear" w:color="auto" w:fill="BFBFBF"/>
          </w:tcPr>
          <w:p w14:paraId="2125B645" w14:textId="77777777" w:rsidR="00C0173C" w:rsidRDefault="00C0173C" w:rsidP="00014D19">
            <w:pPr>
              <w:jc w:val="center"/>
              <w:rPr>
                <w:rFonts w:ascii="Times New Roman" w:hAnsi="Times New Roman"/>
                <w:b/>
              </w:rPr>
            </w:pPr>
            <w:r>
              <w:rPr>
                <w:rFonts w:ascii="Times New Roman" w:hAnsi="Times New Roman"/>
                <w:b/>
              </w:rPr>
              <w:t>EN PROCESO</w:t>
            </w:r>
          </w:p>
        </w:tc>
      </w:tr>
      <w:tr w:rsidR="00C0173C" w14:paraId="2DF40CA3" w14:textId="77777777" w:rsidTr="00014D19">
        <w:tc>
          <w:tcPr>
            <w:tcW w:w="2942" w:type="dxa"/>
          </w:tcPr>
          <w:p w14:paraId="07ADFA63" w14:textId="77777777" w:rsidR="00C0173C" w:rsidRDefault="00C0173C" w:rsidP="00014D19">
            <w:pPr>
              <w:rPr>
                <w:rFonts w:ascii="Times New Roman" w:hAnsi="Times New Roman"/>
              </w:rPr>
            </w:pPr>
            <w:r>
              <w:rPr>
                <w:rFonts w:ascii="Times New Roman" w:hAnsi="Times New Roman"/>
              </w:rPr>
              <w:t>LEED</w:t>
            </w:r>
          </w:p>
        </w:tc>
        <w:tc>
          <w:tcPr>
            <w:tcW w:w="2943" w:type="dxa"/>
          </w:tcPr>
          <w:p w14:paraId="386B4A48" w14:textId="77777777" w:rsidR="00C0173C" w:rsidRDefault="00C0173C" w:rsidP="00014D19">
            <w:pPr>
              <w:jc w:val="center"/>
              <w:rPr>
                <w:rFonts w:ascii="Times New Roman" w:hAnsi="Times New Roman"/>
                <w:b/>
              </w:rPr>
            </w:pPr>
            <w:r>
              <w:rPr>
                <w:rFonts w:ascii="Times New Roman" w:hAnsi="Times New Roman"/>
                <w:b/>
              </w:rPr>
              <w:t>194</w:t>
            </w:r>
          </w:p>
        </w:tc>
        <w:tc>
          <w:tcPr>
            <w:tcW w:w="2943" w:type="dxa"/>
          </w:tcPr>
          <w:p w14:paraId="070D8D58" w14:textId="77777777" w:rsidR="00C0173C" w:rsidRDefault="00C0173C" w:rsidP="00014D19">
            <w:pPr>
              <w:jc w:val="center"/>
              <w:rPr>
                <w:rFonts w:ascii="Times New Roman" w:hAnsi="Times New Roman"/>
                <w:b/>
              </w:rPr>
            </w:pPr>
            <w:r>
              <w:rPr>
                <w:rFonts w:ascii="Times New Roman" w:hAnsi="Times New Roman"/>
                <w:b/>
              </w:rPr>
              <w:t>206</w:t>
            </w:r>
          </w:p>
        </w:tc>
      </w:tr>
      <w:tr w:rsidR="00C0173C" w14:paraId="5CBFE2E9" w14:textId="77777777" w:rsidTr="00014D19">
        <w:tc>
          <w:tcPr>
            <w:tcW w:w="2942" w:type="dxa"/>
          </w:tcPr>
          <w:p w14:paraId="06958E61" w14:textId="77777777" w:rsidR="00C0173C" w:rsidRDefault="00C0173C" w:rsidP="00014D19">
            <w:pPr>
              <w:rPr>
                <w:rFonts w:ascii="Times New Roman" w:hAnsi="Times New Roman"/>
              </w:rPr>
            </w:pPr>
            <w:r>
              <w:rPr>
                <w:rFonts w:ascii="Times New Roman" w:hAnsi="Times New Roman"/>
              </w:rPr>
              <w:t>EDGE</w:t>
            </w:r>
          </w:p>
        </w:tc>
        <w:tc>
          <w:tcPr>
            <w:tcW w:w="2943" w:type="dxa"/>
          </w:tcPr>
          <w:p w14:paraId="3283C574" w14:textId="77777777" w:rsidR="00C0173C" w:rsidRDefault="00C0173C" w:rsidP="00014D19">
            <w:pPr>
              <w:jc w:val="center"/>
              <w:rPr>
                <w:rFonts w:ascii="Times New Roman" w:hAnsi="Times New Roman"/>
                <w:b/>
              </w:rPr>
            </w:pPr>
            <w:r>
              <w:rPr>
                <w:rFonts w:ascii="Times New Roman" w:hAnsi="Times New Roman"/>
                <w:b/>
              </w:rPr>
              <w:t>29</w:t>
            </w:r>
          </w:p>
        </w:tc>
        <w:tc>
          <w:tcPr>
            <w:tcW w:w="2943" w:type="dxa"/>
          </w:tcPr>
          <w:p w14:paraId="043ABF0C" w14:textId="77777777" w:rsidR="00C0173C" w:rsidRDefault="00C0173C" w:rsidP="00014D19">
            <w:pPr>
              <w:jc w:val="center"/>
              <w:rPr>
                <w:rFonts w:ascii="Times New Roman" w:hAnsi="Times New Roman"/>
                <w:b/>
              </w:rPr>
            </w:pPr>
            <w:r>
              <w:rPr>
                <w:rFonts w:ascii="Times New Roman" w:hAnsi="Times New Roman"/>
                <w:b/>
              </w:rPr>
              <w:t>67</w:t>
            </w:r>
          </w:p>
        </w:tc>
      </w:tr>
      <w:tr w:rsidR="00C0173C" w14:paraId="69A170C7" w14:textId="77777777" w:rsidTr="00014D19">
        <w:tc>
          <w:tcPr>
            <w:tcW w:w="2942" w:type="dxa"/>
          </w:tcPr>
          <w:p w14:paraId="4870DD49" w14:textId="77777777" w:rsidR="00C0173C" w:rsidRDefault="00C0173C" w:rsidP="00014D19">
            <w:pPr>
              <w:rPr>
                <w:rFonts w:ascii="Times New Roman" w:hAnsi="Times New Roman"/>
                <w:b/>
                <w:i/>
                <w:highlight w:val="white"/>
              </w:rPr>
            </w:pPr>
            <w:r>
              <w:rPr>
                <w:rFonts w:ascii="Times New Roman" w:hAnsi="Times New Roman"/>
              </w:rPr>
              <w:t>BOGOTÁ CONSTRUCCIÓN SOSTENIBLE - BCS</w:t>
            </w:r>
          </w:p>
        </w:tc>
        <w:tc>
          <w:tcPr>
            <w:tcW w:w="2943" w:type="dxa"/>
          </w:tcPr>
          <w:p w14:paraId="2CE60ECA" w14:textId="77777777" w:rsidR="00C0173C" w:rsidRDefault="00C0173C" w:rsidP="00014D19">
            <w:pPr>
              <w:jc w:val="center"/>
              <w:rPr>
                <w:rFonts w:ascii="Times New Roman" w:hAnsi="Times New Roman"/>
                <w:b/>
              </w:rPr>
            </w:pPr>
            <w:r>
              <w:rPr>
                <w:rFonts w:ascii="Times New Roman" w:hAnsi="Times New Roman"/>
                <w:b/>
              </w:rPr>
              <w:t>23</w:t>
            </w:r>
          </w:p>
        </w:tc>
        <w:tc>
          <w:tcPr>
            <w:tcW w:w="2943" w:type="dxa"/>
          </w:tcPr>
          <w:p w14:paraId="10D229FC" w14:textId="77777777" w:rsidR="00C0173C" w:rsidRDefault="00C0173C" w:rsidP="00014D19">
            <w:pPr>
              <w:jc w:val="center"/>
              <w:rPr>
                <w:rFonts w:ascii="Times New Roman" w:hAnsi="Times New Roman"/>
                <w:b/>
              </w:rPr>
            </w:pPr>
            <w:r>
              <w:rPr>
                <w:rFonts w:ascii="Times New Roman" w:hAnsi="Times New Roman"/>
                <w:b/>
              </w:rPr>
              <w:t>3</w:t>
            </w:r>
          </w:p>
        </w:tc>
      </w:tr>
    </w:tbl>
    <w:p w14:paraId="71706007" w14:textId="77777777" w:rsidR="00C0173C" w:rsidRDefault="00C0173C" w:rsidP="00C0173C">
      <w:pPr>
        <w:rPr>
          <w:rFonts w:ascii="Times New Roman" w:hAnsi="Times New Roman"/>
          <w:sz w:val="20"/>
        </w:rPr>
      </w:pPr>
      <w:r>
        <w:rPr>
          <w:rFonts w:ascii="Times New Roman" w:hAnsi="Times New Roman"/>
          <w:sz w:val="20"/>
        </w:rPr>
        <w:t>Fuente LEED: Consejo Colombiano de Construcción Sostenible (CCCS) con datos del U.S Green Building Council | Actualización: 31/03/2020.  Fuente EDGE: Camacol. Fuente BCS: SDA</w:t>
      </w:r>
    </w:p>
    <w:p w14:paraId="5232AA43" w14:textId="77777777" w:rsidR="004A17CD" w:rsidRDefault="004A17CD" w:rsidP="00C0173C">
      <w:pPr>
        <w:rPr>
          <w:rFonts w:ascii="Times New Roman" w:hAnsi="Times New Roman"/>
        </w:rPr>
      </w:pPr>
    </w:p>
    <w:p w14:paraId="7F20CF4C" w14:textId="77777777" w:rsidR="00C0173C" w:rsidRDefault="00C0173C" w:rsidP="00C0173C">
      <w:pPr>
        <w:rPr>
          <w:rFonts w:ascii="Times New Roman" w:hAnsi="Times New Roman"/>
        </w:rPr>
      </w:pPr>
      <w:r>
        <w:rPr>
          <w:rFonts w:ascii="Times New Roman" w:hAnsi="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28BD8009" w14:textId="77777777" w:rsidR="00C0173C" w:rsidRDefault="00C0173C" w:rsidP="00C0173C">
      <w:pPr>
        <w:spacing w:before="240" w:after="240"/>
        <w:rPr>
          <w:rFonts w:ascii="Times New Roman" w:hAnsi="Times New Roman"/>
        </w:rPr>
      </w:pPr>
      <w:r>
        <w:rPr>
          <w:rFonts w:ascii="Times New Roman" w:hAnsi="Times New Roman"/>
        </w:rPr>
        <w:t>De acuerdo con Catastro Distrital en el año 2019 el área construida en Bogotá es de 287.325. 405 m² y cuenta con 2.643.666 de predios, el 15% de todo el país. Según Camacol, Bogotá tiene una demanda anual de 178.000 unidades de vivienda.</w:t>
      </w:r>
    </w:p>
    <w:p w14:paraId="08E5A2A1" w14:textId="77777777" w:rsidR="00C0173C" w:rsidRDefault="00C0173C" w:rsidP="00C0173C">
      <w:pPr>
        <w:spacing w:before="240" w:after="240"/>
        <w:rPr>
          <w:rFonts w:ascii="Times New Roman" w:hAnsi="Times New Roman"/>
        </w:rPr>
      </w:pPr>
      <w:r>
        <w:rPr>
          <w:rFonts w:ascii="Times New Roman" w:hAnsi="Times New Roman"/>
        </w:rPr>
        <w:t>Desde el año 2008 se han construido 743.666 nuevos predios, los cuales son en su mayoría vivienda.</w:t>
      </w:r>
    </w:p>
    <w:p w14:paraId="50CAD9E9" w14:textId="208B989E" w:rsidR="00C0173C" w:rsidRDefault="00C0173C" w:rsidP="00C0173C">
      <w:pPr>
        <w:shd w:val="clear" w:color="auto" w:fill="FFFFFF"/>
        <w:spacing w:after="160"/>
        <w:rPr>
          <w:rFonts w:ascii="Times New Roman" w:hAnsi="Times New Roman"/>
        </w:rPr>
      </w:pPr>
      <w:r>
        <w:rPr>
          <w:rFonts w:ascii="Times New Roman" w:hAnsi="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w:t>
      </w:r>
      <w:r w:rsidR="004A17CD">
        <w:rPr>
          <w:rFonts w:ascii="Times New Roman" w:hAnsi="Times New Roman"/>
        </w:rPr>
        <w:t xml:space="preserve"> 52 veces el Estadio el Campin.</w:t>
      </w:r>
    </w:p>
    <w:p w14:paraId="1116AE9E" w14:textId="77777777" w:rsidR="00C0173C" w:rsidRDefault="00C0173C" w:rsidP="00C0173C">
      <w:pPr>
        <w:jc w:val="center"/>
        <w:rPr>
          <w:rFonts w:ascii="Times New Roman" w:hAnsi="Times New Roman"/>
        </w:rPr>
      </w:pPr>
      <w:r>
        <w:rPr>
          <w:rFonts w:ascii="Times New Roman" w:hAnsi="Times New Roman"/>
          <w:highlight w:val="white"/>
        </w:rPr>
        <w:t>Tabla 3. Relación de predios en Bogotá.</w:t>
      </w:r>
    </w:p>
    <w:tbl>
      <w:tblPr>
        <w:tblW w:w="7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C0173C" w14:paraId="0635BEFE" w14:textId="77777777" w:rsidTr="00014D19">
        <w:trPr>
          <w:jc w:val="center"/>
        </w:trPr>
        <w:tc>
          <w:tcPr>
            <w:tcW w:w="2410" w:type="dxa"/>
            <w:shd w:val="clear" w:color="auto" w:fill="BFBFBF"/>
          </w:tcPr>
          <w:p w14:paraId="2E359740" w14:textId="77777777" w:rsidR="00C0173C" w:rsidRDefault="00C0173C" w:rsidP="00014D19">
            <w:pPr>
              <w:jc w:val="center"/>
              <w:rPr>
                <w:rFonts w:ascii="Times New Roman" w:hAnsi="Times New Roman"/>
                <w:b/>
              </w:rPr>
            </w:pPr>
            <w:r>
              <w:rPr>
                <w:rFonts w:ascii="Times New Roman" w:hAnsi="Times New Roman"/>
                <w:b/>
              </w:rPr>
              <w:t>AÑO</w:t>
            </w:r>
          </w:p>
        </w:tc>
        <w:tc>
          <w:tcPr>
            <w:tcW w:w="2346" w:type="dxa"/>
            <w:shd w:val="clear" w:color="auto" w:fill="BFBFBF"/>
          </w:tcPr>
          <w:p w14:paraId="58F84066" w14:textId="77777777" w:rsidR="00C0173C" w:rsidRDefault="00C0173C" w:rsidP="00014D19">
            <w:pPr>
              <w:jc w:val="center"/>
              <w:rPr>
                <w:rFonts w:ascii="Times New Roman" w:hAnsi="Times New Roman"/>
                <w:b/>
              </w:rPr>
            </w:pPr>
            <w:r>
              <w:rPr>
                <w:rFonts w:ascii="Times New Roman" w:hAnsi="Times New Roman"/>
                <w:b/>
              </w:rPr>
              <w:t>PREDIOS</w:t>
            </w:r>
          </w:p>
        </w:tc>
        <w:tc>
          <w:tcPr>
            <w:tcW w:w="2943" w:type="dxa"/>
            <w:shd w:val="clear" w:color="auto" w:fill="BFBFBF"/>
          </w:tcPr>
          <w:p w14:paraId="46CB7434" w14:textId="77777777" w:rsidR="00C0173C" w:rsidRDefault="00C0173C" w:rsidP="00014D19">
            <w:pPr>
              <w:jc w:val="center"/>
              <w:rPr>
                <w:rFonts w:ascii="Times New Roman" w:hAnsi="Times New Roman"/>
                <w:b/>
              </w:rPr>
            </w:pPr>
            <w:r>
              <w:rPr>
                <w:rFonts w:ascii="Times New Roman" w:hAnsi="Times New Roman"/>
                <w:b/>
              </w:rPr>
              <w:t>AREA (millones de M2)</w:t>
            </w:r>
          </w:p>
        </w:tc>
      </w:tr>
      <w:tr w:rsidR="00C0173C" w14:paraId="75330E65" w14:textId="77777777" w:rsidTr="00014D19">
        <w:trPr>
          <w:jc w:val="center"/>
        </w:trPr>
        <w:tc>
          <w:tcPr>
            <w:tcW w:w="2410" w:type="dxa"/>
          </w:tcPr>
          <w:p w14:paraId="56ECD06B" w14:textId="77777777" w:rsidR="00C0173C" w:rsidRDefault="00C0173C" w:rsidP="00014D19">
            <w:pPr>
              <w:jc w:val="center"/>
              <w:rPr>
                <w:rFonts w:ascii="Times New Roman" w:hAnsi="Times New Roman"/>
              </w:rPr>
            </w:pPr>
            <w:r>
              <w:rPr>
                <w:rFonts w:ascii="Times New Roman" w:hAnsi="Times New Roman"/>
              </w:rPr>
              <w:t>2019</w:t>
            </w:r>
          </w:p>
        </w:tc>
        <w:tc>
          <w:tcPr>
            <w:tcW w:w="2346" w:type="dxa"/>
          </w:tcPr>
          <w:p w14:paraId="560470E9" w14:textId="77777777" w:rsidR="00C0173C" w:rsidRDefault="00C0173C" w:rsidP="00014D19">
            <w:pPr>
              <w:jc w:val="center"/>
              <w:rPr>
                <w:rFonts w:ascii="Times New Roman" w:hAnsi="Times New Roman"/>
              </w:rPr>
            </w:pPr>
            <w:r>
              <w:rPr>
                <w:rFonts w:ascii="Times New Roman" w:hAnsi="Times New Roman"/>
              </w:rPr>
              <w:t>2.643.666</w:t>
            </w:r>
          </w:p>
        </w:tc>
        <w:tc>
          <w:tcPr>
            <w:tcW w:w="2943" w:type="dxa"/>
          </w:tcPr>
          <w:p w14:paraId="036C84E6" w14:textId="77777777" w:rsidR="00C0173C" w:rsidRDefault="00C0173C" w:rsidP="00014D19">
            <w:pPr>
              <w:jc w:val="center"/>
              <w:rPr>
                <w:rFonts w:ascii="Times New Roman" w:hAnsi="Times New Roman"/>
              </w:rPr>
            </w:pPr>
            <w:r>
              <w:rPr>
                <w:rFonts w:ascii="Times New Roman" w:hAnsi="Times New Roman"/>
              </w:rPr>
              <w:t>287.3</w:t>
            </w:r>
          </w:p>
        </w:tc>
      </w:tr>
      <w:tr w:rsidR="00C0173C" w14:paraId="46121850" w14:textId="77777777" w:rsidTr="00014D19">
        <w:trPr>
          <w:jc w:val="center"/>
        </w:trPr>
        <w:tc>
          <w:tcPr>
            <w:tcW w:w="2410" w:type="dxa"/>
          </w:tcPr>
          <w:p w14:paraId="42BC244A" w14:textId="77777777" w:rsidR="00C0173C" w:rsidRDefault="00C0173C" w:rsidP="00014D19">
            <w:pPr>
              <w:jc w:val="center"/>
              <w:rPr>
                <w:rFonts w:ascii="Times New Roman" w:hAnsi="Times New Roman"/>
              </w:rPr>
            </w:pPr>
            <w:r>
              <w:rPr>
                <w:rFonts w:ascii="Times New Roman" w:hAnsi="Times New Roman"/>
              </w:rPr>
              <w:t>2018</w:t>
            </w:r>
          </w:p>
        </w:tc>
        <w:tc>
          <w:tcPr>
            <w:tcW w:w="2346" w:type="dxa"/>
          </w:tcPr>
          <w:p w14:paraId="46C8FE6E" w14:textId="77777777" w:rsidR="00C0173C" w:rsidRDefault="00C0173C" w:rsidP="00014D19">
            <w:pPr>
              <w:jc w:val="center"/>
              <w:rPr>
                <w:rFonts w:ascii="Times New Roman" w:hAnsi="Times New Roman"/>
              </w:rPr>
            </w:pPr>
            <w:r>
              <w:rPr>
                <w:rFonts w:ascii="Times New Roman" w:hAnsi="Times New Roman"/>
              </w:rPr>
              <w:t>2.587.226</w:t>
            </w:r>
          </w:p>
        </w:tc>
        <w:tc>
          <w:tcPr>
            <w:tcW w:w="2943" w:type="dxa"/>
          </w:tcPr>
          <w:p w14:paraId="27D589BE" w14:textId="77777777" w:rsidR="00C0173C" w:rsidRDefault="00C0173C" w:rsidP="00014D19">
            <w:pPr>
              <w:jc w:val="center"/>
              <w:rPr>
                <w:rFonts w:ascii="Times New Roman" w:hAnsi="Times New Roman"/>
              </w:rPr>
            </w:pPr>
            <w:r>
              <w:rPr>
                <w:rFonts w:ascii="Times New Roman" w:hAnsi="Times New Roman"/>
              </w:rPr>
              <w:t>283.2</w:t>
            </w:r>
          </w:p>
        </w:tc>
      </w:tr>
      <w:tr w:rsidR="00C0173C" w14:paraId="6698C156" w14:textId="77777777" w:rsidTr="00014D19">
        <w:trPr>
          <w:jc w:val="center"/>
        </w:trPr>
        <w:tc>
          <w:tcPr>
            <w:tcW w:w="2410" w:type="dxa"/>
          </w:tcPr>
          <w:p w14:paraId="3F3B8A2E" w14:textId="77777777" w:rsidR="00C0173C" w:rsidRDefault="00C0173C" w:rsidP="00014D19">
            <w:pPr>
              <w:jc w:val="center"/>
              <w:rPr>
                <w:rFonts w:ascii="Times New Roman" w:hAnsi="Times New Roman"/>
              </w:rPr>
            </w:pPr>
            <w:r>
              <w:rPr>
                <w:rFonts w:ascii="Times New Roman" w:hAnsi="Times New Roman"/>
              </w:rPr>
              <w:t>2017</w:t>
            </w:r>
          </w:p>
        </w:tc>
        <w:tc>
          <w:tcPr>
            <w:tcW w:w="2346" w:type="dxa"/>
          </w:tcPr>
          <w:p w14:paraId="6A30EDBC" w14:textId="77777777" w:rsidR="00C0173C" w:rsidRDefault="00C0173C" w:rsidP="00014D19">
            <w:pPr>
              <w:jc w:val="center"/>
              <w:rPr>
                <w:rFonts w:ascii="Times New Roman" w:hAnsi="Times New Roman"/>
              </w:rPr>
            </w:pPr>
            <w:r>
              <w:rPr>
                <w:rFonts w:ascii="Times New Roman" w:hAnsi="Times New Roman"/>
              </w:rPr>
              <w:t>2´543.290</w:t>
            </w:r>
          </w:p>
        </w:tc>
        <w:tc>
          <w:tcPr>
            <w:tcW w:w="2943" w:type="dxa"/>
          </w:tcPr>
          <w:p w14:paraId="721D3C21" w14:textId="77777777" w:rsidR="00C0173C" w:rsidRDefault="00C0173C" w:rsidP="00014D19">
            <w:pPr>
              <w:jc w:val="center"/>
              <w:rPr>
                <w:rFonts w:ascii="Times New Roman" w:hAnsi="Times New Roman"/>
              </w:rPr>
            </w:pPr>
            <w:r>
              <w:rPr>
                <w:rFonts w:ascii="Times New Roman" w:hAnsi="Times New Roman"/>
              </w:rPr>
              <w:t>278.4</w:t>
            </w:r>
          </w:p>
        </w:tc>
      </w:tr>
      <w:tr w:rsidR="00C0173C" w14:paraId="67DCF166" w14:textId="77777777" w:rsidTr="00014D19">
        <w:trPr>
          <w:jc w:val="center"/>
        </w:trPr>
        <w:tc>
          <w:tcPr>
            <w:tcW w:w="2410" w:type="dxa"/>
          </w:tcPr>
          <w:p w14:paraId="0D3DEA1F" w14:textId="77777777" w:rsidR="00C0173C" w:rsidRDefault="00C0173C" w:rsidP="00014D19">
            <w:pPr>
              <w:jc w:val="center"/>
              <w:rPr>
                <w:rFonts w:ascii="Times New Roman" w:hAnsi="Times New Roman"/>
              </w:rPr>
            </w:pPr>
            <w:r>
              <w:rPr>
                <w:rFonts w:ascii="Times New Roman" w:hAnsi="Times New Roman"/>
              </w:rPr>
              <w:t>2008</w:t>
            </w:r>
          </w:p>
        </w:tc>
        <w:tc>
          <w:tcPr>
            <w:tcW w:w="2346" w:type="dxa"/>
          </w:tcPr>
          <w:p w14:paraId="1B4B4DA1" w14:textId="77777777" w:rsidR="00C0173C" w:rsidRDefault="00C0173C" w:rsidP="00014D19">
            <w:pPr>
              <w:jc w:val="center"/>
              <w:rPr>
                <w:rFonts w:ascii="Times New Roman" w:hAnsi="Times New Roman"/>
              </w:rPr>
            </w:pPr>
            <w:r>
              <w:rPr>
                <w:rFonts w:ascii="Times New Roman" w:hAnsi="Times New Roman"/>
              </w:rPr>
              <w:t>1.900.000</w:t>
            </w:r>
          </w:p>
        </w:tc>
        <w:tc>
          <w:tcPr>
            <w:tcW w:w="2943" w:type="dxa"/>
          </w:tcPr>
          <w:p w14:paraId="32EDCCF7" w14:textId="77777777" w:rsidR="00C0173C" w:rsidRDefault="00C0173C" w:rsidP="00014D19">
            <w:pPr>
              <w:jc w:val="center"/>
              <w:rPr>
                <w:rFonts w:ascii="Times New Roman" w:hAnsi="Times New Roman"/>
              </w:rPr>
            </w:pPr>
            <w:r>
              <w:rPr>
                <w:rFonts w:ascii="Times New Roman" w:hAnsi="Times New Roman"/>
              </w:rPr>
              <w:t>212.1</w:t>
            </w:r>
          </w:p>
        </w:tc>
      </w:tr>
    </w:tbl>
    <w:p w14:paraId="2088346D" w14:textId="491BAE47" w:rsidR="00C0173C" w:rsidRDefault="00C0173C" w:rsidP="004A17CD">
      <w:pPr>
        <w:jc w:val="center"/>
        <w:rPr>
          <w:rFonts w:ascii="Times New Roman" w:hAnsi="Times New Roman"/>
          <w:sz w:val="20"/>
        </w:rPr>
      </w:pPr>
      <w:r>
        <w:rPr>
          <w:rFonts w:ascii="Times New Roman" w:hAnsi="Times New Roman"/>
          <w:sz w:val="20"/>
        </w:rPr>
        <w:t>Fuente: Ca</w:t>
      </w:r>
      <w:r w:rsidR="004A17CD">
        <w:rPr>
          <w:rFonts w:ascii="Times New Roman" w:hAnsi="Times New Roman"/>
          <w:sz w:val="20"/>
        </w:rPr>
        <w:t>tastro Distrital en el año 2019</w:t>
      </w:r>
    </w:p>
    <w:p w14:paraId="03C574BA" w14:textId="77777777" w:rsidR="004A17CD" w:rsidRPr="004A17CD" w:rsidRDefault="004A17CD" w:rsidP="004A17CD">
      <w:pPr>
        <w:jc w:val="center"/>
        <w:rPr>
          <w:rFonts w:ascii="Times New Roman" w:hAnsi="Times New Roman"/>
          <w:sz w:val="20"/>
        </w:rPr>
      </w:pPr>
    </w:p>
    <w:p w14:paraId="2450055A" w14:textId="77777777" w:rsidR="00C0173C" w:rsidRDefault="00C0173C" w:rsidP="00C0173C">
      <w:pPr>
        <w:rPr>
          <w:rFonts w:ascii="Times New Roman" w:hAnsi="Times New Roman"/>
        </w:rPr>
      </w:pPr>
      <w:r>
        <w:rPr>
          <w:rFonts w:ascii="Times New Roman" w:hAnsi="Times New Roman"/>
        </w:rPr>
        <w:t>La siguiente es la distribución del área construida por uso del predio urbano</w:t>
      </w:r>
    </w:p>
    <w:p w14:paraId="2CEA19AD" w14:textId="77777777" w:rsidR="00C0173C" w:rsidRDefault="00C0173C" w:rsidP="00C0173C">
      <w:pPr>
        <w:rPr>
          <w:rFonts w:ascii="Times New Roman" w:hAnsi="Times New Roman"/>
        </w:rPr>
      </w:pPr>
    </w:p>
    <w:p w14:paraId="2BE7BC5E" w14:textId="77777777" w:rsidR="00C0173C" w:rsidRDefault="00C0173C" w:rsidP="00C0173C">
      <w:pPr>
        <w:jc w:val="center"/>
        <w:rPr>
          <w:rFonts w:ascii="Times New Roman" w:hAnsi="Times New Roman"/>
          <w:highlight w:val="white"/>
        </w:rPr>
      </w:pPr>
      <w:r>
        <w:rPr>
          <w:rFonts w:ascii="Times New Roman" w:hAnsi="Times New Roman"/>
          <w:highlight w:val="white"/>
        </w:rPr>
        <w:t>Gráfico 3. Porcentaje por usos de predios construidos Bogotá.</w:t>
      </w:r>
    </w:p>
    <w:p w14:paraId="743236AA" w14:textId="77777777" w:rsidR="00C0173C" w:rsidRDefault="00C0173C" w:rsidP="00C0173C">
      <w:pPr>
        <w:jc w:val="center"/>
        <w:rPr>
          <w:rFonts w:ascii="Times New Roman" w:hAnsi="Times New Roman"/>
          <w:highlight w:val="white"/>
        </w:rPr>
      </w:pPr>
    </w:p>
    <w:p w14:paraId="456813C4" w14:textId="77777777" w:rsidR="00C0173C" w:rsidRDefault="00C0173C" w:rsidP="00C0173C">
      <w:pPr>
        <w:rPr>
          <w:rFonts w:ascii="Times New Roman" w:hAnsi="Times New Roman"/>
        </w:rPr>
      </w:pPr>
      <w:r>
        <w:rPr>
          <w:rFonts w:ascii="Times New Roman" w:hAnsi="Times New Roman"/>
          <w:noProof/>
          <w:lang w:val="es-ES"/>
        </w:rPr>
        <w:drawing>
          <wp:inline distT="0" distB="0" distL="0" distR="0" wp14:anchorId="58A9464E" wp14:editId="70FAF267">
            <wp:extent cx="5701774" cy="1106938"/>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l="3563" t="25659" r="3768" b="42342"/>
                    <a:stretch>
                      <a:fillRect/>
                    </a:stretch>
                  </pic:blipFill>
                  <pic:spPr>
                    <a:xfrm>
                      <a:off x="0" y="0"/>
                      <a:ext cx="5701774" cy="1106938"/>
                    </a:xfrm>
                    <a:prstGeom prst="rect">
                      <a:avLst/>
                    </a:prstGeom>
                    <a:ln/>
                  </pic:spPr>
                </pic:pic>
              </a:graphicData>
            </a:graphic>
          </wp:inline>
        </w:drawing>
      </w:r>
    </w:p>
    <w:p w14:paraId="44CB115B" w14:textId="77777777" w:rsidR="00C0173C" w:rsidRDefault="00C0173C" w:rsidP="00C0173C">
      <w:pPr>
        <w:jc w:val="center"/>
        <w:rPr>
          <w:rFonts w:ascii="Times New Roman" w:hAnsi="Times New Roman"/>
          <w:sz w:val="20"/>
        </w:rPr>
      </w:pPr>
      <w:r>
        <w:rPr>
          <w:rFonts w:ascii="Times New Roman" w:hAnsi="Times New Roman"/>
          <w:sz w:val="20"/>
        </w:rPr>
        <w:t>Fuente: Catastro Distrital en el año 2019.</w:t>
      </w:r>
    </w:p>
    <w:p w14:paraId="3D65B104" w14:textId="77777777" w:rsidR="00C0173C" w:rsidRDefault="00C0173C" w:rsidP="00C0173C">
      <w:pPr>
        <w:rPr>
          <w:rFonts w:ascii="Times New Roman" w:hAnsi="Times New Roman"/>
        </w:rPr>
      </w:pPr>
    </w:p>
    <w:p w14:paraId="0144C1F2" w14:textId="77777777" w:rsidR="00C0173C" w:rsidRDefault="00C0173C" w:rsidP="00C0173C">
      <w:pPr>
        <w:rPr>
          <w:rFonts w:ascii="Times New Roman" w:hAnsi="Times New Roman"/>
        </w:rPr>
      </w:pPr>
      <w:r>
        <w:rPr>
          <w:rFonts w:ascii="Times New Roman" w:hAnsi="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5D10C13" w14:textId="77777777" w:rsidR="00C0173C" w:rsidRDefault="00C0173C" w:rsidP="00C0173C">
      <w:pPr>
        <w:rPr>
          <w:rFonts w:ascii="Times New Roman" w:hAnsi="Times New Roman"/>
        </w:rPr>
      </w:pPr>
    </w:p>
    <w:p w14:paraId="7FC9005A" w14:textId="77777777" w:rsidR="00C0173C" w:rsidRDefault="00C0173C" w:rsidP="00C0173C">
      <w:pPr>
        <w:rPr>
          <w:rFonts w:ascii="Times New Roman" w:hAnsi="Times New Roman"/>
        </w:rPr>
      </w:pPr>
      <w:r>
        <w:rPr>
          <w:rFonts w:ascii="Times New Roman" w:hAnsi="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hAnsi="Times New Roman"/>
          <w:vertAlign w:val="superscript"/>
        </w:rPr>
        <w:t>2</w:t>
      </w:r>
      <w:r>
        <w:rPr>
          <w:rFonts w:ascii="Times New Roman" w:hAnsi="Times New Roman"/>
        </w:rPr>
        <w:t xml:space="preserve"> de techos o terrazas verdes y 120 m</w:t>
      </w:r>
      <w:r>
        <w:rPr>
          <w:rFonts w:ascii="Times New Roman" w:hAnsi="Times New Roman"/>
          <w:vertAlign w:val="superscript"/>
        </w:rPr>
        <w:t>2</w:t>
      </w:r>
      <w:r>
        <w:rPr>
          <w:rFonts w:ascii="Times New Roman" w:hAnsi="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hAnsi="Times New Roman"/>
          <w:vertAlign w:val="superscript"/>
        </w:rPr>
        <w:t>2</w:t>
      </w:r>
      <w:r>
        <w:rPr>
          <w:rFonts w:ascii="Times New Roman" w:hAnsi="Times New Roman"/>
        </w:rPr>
        <w:t xml:space="preserve"> de techos verdes y jardines verticales, de los cuales 20.000 m</w:t>
      </w:r>
      <w:r>
        <w:rPr>
          <w:rFonts w:ascii="Times New Roman" w:hAnsi="Times New Roman"/>
          <w:vertAlign w:val="superscript"/>
        </w:rPr>
        <w:t>2</w:t>
      </w:r>
      <w:r>
        <w:rPr>
          <w:rFonts w:ascii="Times New Roman" w:hAnsi="Times New Roman"/>
        </w:rPr>
        <w:t xml:space="preserve"> en los últimos cuatro años han contado con el acompañamiento técnico de la Secretaría Distrital de Ambiente. </w:t>
      </w:r>
    </w:p>
    <w:p w14:paraId="5D1F84FD" w14:textId="77777777" w:rsidR="00C0173C" w:rsidRDefault="00C0173C" w:rsidP="00C0173C">
      <w:pPr>
        <w:rPr>
          <w:rFonts w:ascii="Times New Roman" w:hAnsi="Times New Roman"/>
        </w:rPr>
      </w:pPr>
    </w:p>
    <w:p w14:paraId="1D3DC756" w14:textId="77777777" w:rsidR="00C0173C" w:rsidRDefault="00C0173C" w:rsidP="00C0173C">
      <w:pPr>
        <w:rPr>
          <w:rFonts w:ascii="Times New Roman" w:hAnsi="Times New Roman"/>
        </w:rPr>
      </w:pPr>
      <w:r>
        <w:rPr>
          <w:rFonts w:ascii="Times New Roman" w:hAnsi="Times New Roman"/>
          <w:highlight w:val="white"/>
        </w:rPr>
        <w:t xml:space="preserve">En los últimos años la ciudad de Bogotá ha logrado un importante avance en la Implementación de Sistemas Urbanos de Drenaje Sostenible - SUDS; actualmente, se cuenta con </w:t>
      </w:r>
      <w:r>
        <w:rPr>
          <w:rFonts w:ascii="Times New Roman" w:hAnsi="Times New Roman"/>
        </w:rPr>
        <w:t>la Guía técnica de Sistemas Urbanos de Drenaje Sostenible, adoptada por la NS166 de la EAAB, cuenta con 2 pilotos construidos uno en el Parque San Cristóbal (cuneta verde y cuenca seca de drenaje extendido) y 3 alcorques sumideros en la vía Tabor Rincón, tecnología que debe seguir promoviendo e incorporándose en los proyectos de infraestructura de la ciudad, dado sus amplios beneficios en el manejo de las aguas lluvias y de escorrentía.</w:t>
      </w:r>
    </w:p>
    <w:p w14:paraId="6614F785" w14:textId="77777777" w:rsidR="00C0173C" w:rsidRDefault="00C0173C" w:rsidP="00C0173C">
      <w:pPr>
        <w:spacing w:after="160"/>
        <w:rPr>
          <w:rFonts w:ascii="Times New Roman" w:hAnsi="Times New Roman"/>
        </w:rPr>
      </w:pPr>
    </w:p>
    <w:p w14:paraId="4D689BE2" w14:textId="77777777" w:rsidR="00C0173C" w:rsidRDefault="00C0173C" w:rsidP="00C0173C">
      <w:pPr>
        <w:rPr>
          <w:rFonts w:ascii="Times New Roman" w:hAnsi="Times New Roman"/>
          <w:b/>
        </w:rPr>
      </w:pPr>
      <w:r>
        <w:rPr>
          <w:rFonts w:ascii="Times New Roman" w:hAnsi="Times New Roman"/>
          <w:b/>
        </w:rPr>
        <w:t>Gestión Ambiental Empresarial</w:t>
      </w:r>
    </w:p>
    <w:p w14:paraId="4130FC87" w14:textId="77777777" w:rsidR="00C0173C" w:rsidRDefault="00C0173C" w:rsidP="00C0173C">
      <w:pPr>
        <w:rPr>
          <w:rFonts w:ascii="Times New Roman" w:hAnsi="Times New Roman"/>
        </w:rPr>
      </w:pPr>
    </w:p>
    <w:p w14:paraId="0F548F34" w14:textId="77777777" w:rsidR="00C0173C" w:rsidRDefault="00C0173C" w:rsidP="00C0173C">
      <w:pPr>
        <w:rPr>
          <w:rFonts w:ascii="Times New Roman" w:hAnsi="Times New Roman"/>
        </w:rPr>
      </w:pPr>
      <w:r>
        <w:rPr>
          <w:rFonts w:ascii="Times New Roman" w:hAnsi="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3A066E4C" w14:textId="77777777" w:rsidR="00C0173C" w:rsidRDefault="00C0173C" w:rsidP="00C0173C">
      <w:pPr>
        <w:jc w:val="left"/>
        <w:rPr>
          <w:rFonts w:ascii="Times New Roman" w:hAnsi="Times New Roman"/>
        </w:rPr>
      </w:pPr>
    </w:p>
    <w:p w14:paraId="23C21A20" w14:textId="77777777" w:rsidR="00C0173C" w:rsidRDefault="00C0173C" w:rsidP="00C0173C">
      <w:pPr>
        <w:rPr>
          <w:rFonts w:ascii="Times New Roman" w:hAnsi="Times New Roman"/>
        </w:rPr>
      </w:pPr>
      <w:r>
        <w:rPr>
          <w:rFonts w:ascii="Times New Roman" w:hAnsi="Times New Roman"/>
        </w:rPr>
        <w:t>Bogotá cuenta con una amplia diversidad de empresas, siendo la mayor plataforma empresarial del país; en la ciudad se encuentra el 29% de las empresas registradas en Colombia (Cámara de Comercio de Bogotá - CCB, 2017).</w:t>
      </w:r>
    </w:p>
    <w:p w14:paraId="68710029" w14:textId="77777777" w:rsidR="00C0173C" w:rsidRDefault="00C0173C" w:rsidP="00C0173C">
      <w:pPr>
        <w:rPr>
          <w:rFonts w:ascii="Times New Roman" w:hAnsi="Times New Roman"/>
        </w:rPr>
      </w:pPr>
    </w:p>
    <w:p w14:paraId="52200A1F" w14:textId="77777777" w:rsidR="00C0173C" w:rsidRDefault="00C0173C" w:rsidP="00C0173C">
      <w:pPr>
        <w:rPr>
          <w:rFonts w:ascii="Times New Roman" w:hAnsi="Times New Roman"/>
        </w:rPr>
      </w:pPr>
      <w:r>
        <w:rPr>
          <w:rFonts w:ascii="Times New Roman" w:hAnsi="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32313050" w14:textId="77777777" w:rsidR="00C0173C" w:rsidRDefault="00C0173C" w:rsidP="00C0173C">
      <w:pPr>
        <w:rPr>
          <w:rFonts w:ascii="Times New Roman" w:hAnsi="Times New Roman"/>
        </w:rPr>
      </w:pPr>
    </w:p>
    <w:p w14:paraId="241739DE" w14:textId="77777777" w:rsidR="00C0173C" w:rsidRDefault="00C0173C" w:rsidP="00C0173C">
      <w:pPr>
        <w:rPr>
          <w:rFonts w:ascii="Times New Roman" w:hAnsi="Times New Roman"/>
        </w:rPr>
      </w:pPr>
      <w:r>
        <w:rPr>
          <w:rFonts w:ascii="Times New Roman" w:hAnsi="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2A13B418" w14:textId="77777777" w:rsidR="00C0173C" w:rsidRDefault="00C0173C" w:rsidP="00C0173C">
      <w:pPr>
        <w:rPr>
          <w:rFonts w:ascii="Times New Roman" w:hAnsi="Times New Roman"/>
        </w:rPr>
      </w:pPr>
    </w:p>
    <w:p w14:paraId="50F0CA45" w14:textId="77777777" w:rsidR="00C0173C" w:rsidRDefault="00C0173C" w:rsidP="00C0173C">
      <w:pPr>
        <w:rPr>
          <w:rFonts w:ascii="Times New Roman" w:hAnsi="Times New Roman"/>
        </w:rPr>
      </w:pPr>
      <w:r>
        <w:rPr>
          <w:rFonts w:ascii="Times New Roman" w:hAnsi="Times New Roman"/>
        </w:rPr>
        <w:t xml:space="preserve"> Figura 2. Distribución de empresas en Bogotá por tamaño</w:t>
      </w:r>
    </w:p>
    <w:p w14:paraId="408C92D5" w14:textId="77777777" w:rsidR="00C0173C" w:rsidRDefault="00C0173C" w:rsidP="00C0173C">
      <w:pPr>
        <w:rPr>
          <w:rFonts w:ascii="Times New Roman" w:hAnsi="Times New Roman"/>
        </w:rPr>
      </w:pPr>
    </w:p>
    <w:p w14:paraId="6BE9C014" w14:textId="77777777" w:rsidR="00C0173C" w:rsidRDefault="00C0173C" w:rsidP="00C0173C">
      <w:pPr>
        <w:jc w:val="center"/>
        <w:rPr>
          <w:rFonts w:ascii="Times New Roman" w:hAnsi="Times New Roman"/>
        </w:rPr>
      </w:pPr>
      <w:r>
        <w:rPr>
          <w:rFonts w:ascii="Times New Roman" w:hAnsi="Times New Roman"/>
          <w:noProof/>
          <w:lang w:val="es-ES"/>
        </w:rPr>
        <w:drawing>
          <wp:inline distT="114300" distB="114300" distL="114300" distR="114300" wp14:anchorId="663251FA" wp14:editId="45010C98">
            <wp:extent cx="3962400" cy="1800225"/>
            <wp:effectExtent l="0" t="0" r="0" b="9525"/>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3962400" cy="1800225"/>
                    </a:xfrm>
                    <a:prstGeom prst="rect">
                      <a:avLst/>
                    </a:prstGeom>
                    <a:ln/>
                  </pic:spPr>
                </pic:pic>
              </a:graphicData>
            </a:graphic>
          </wp:inline>
        </w:drawing>
      </w:r>
    </w:p>
    <w:p w14:paraId="017AC325" w14:textId="77777777" w:rsidR="00C0173C" w:rsidRDefault="00C0173C" w:rsidP="00C0173C">
      <w:pPr>
        <w:rPr>
          <w:rFonts w:ascii="Times New Roman" w:hAnsi="Times New Roman"/>
        </w:rPr>
      </w:pPr>
      <w:r>
        <w:rPr>
          <w:rFonts w:ascii="Times New Roman" w:hAnsi="Times New Roman"/>
        </w:rPr>
        <w:t>Fuente: Cámara de Comercio de Bogotá – CCB, 2015</w:t>
      </w:r>
    </w:p>
    <w:p w14:paraId="5D9D09ED" w14:textId="77777777" w:rsidR="00C0173C" w:rsidRDefault="00C0173C" w:rsidP="00C0173C">
      <w:pPr>
        <w:rPr>
          <w:rFonts w:ascii="Times New Roman" w:hAnsi="Times New Roman"/>
        </w:rPr>
      </w:pPr>
    </w:p>
    <w:p w14:paraId="6C92BEBC" w14:textId="77777777" w:rsidR="00C0173C" w:rsidRDefault="00C0173C" w:rsidP="00C0173C">
      <w:pPr>
        <w:rPr>
          <w:rFonts w:ascii="Times New Roman" w:hAnsi="Times New Roman"/>
        </w:rPr>
      </w:pPr>
      <w:r>
        <w:rPr>
          <w:rFonts w:ascii="Times New Roman" w:hAnsi="Times New Roman"/>
        </w:rPr>
        <w:lastRenderedPageBreak/>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4AC1E58" w14:textId="77777777" w:rsidR="00C0173C" w:rsidRPr="00FC1029" w:rsidRDefault="00C0173C" w:rsidP="00C0173C">
      <w:pPr>
        <w:rPr>
          <w:rFonts w:ascii="Times New Roman" w:hAnsi="Times New Roman"/>
          <w:sz w:val="16"/>
        </w:rPr>
      </w:pPr>
    </w:p>
    <w:p w14:paraId="6A14ED1C" w14:textId="77777777" w:rsidR="00C0173C" w:rsidRDefault="00C0173C" w:rsidP="00C0173C">
      <w:pPr>
        <w:rPr>
          <w:rFonts w:ascii="Times New Roman" w:hAnsi="Times New Roman"/>
        </w:rPr>
      </w:pPr>
      <w:r>
        <w:rPr>
          <w:rFonts w:ascii="Times New Roman" w:hAnsi="Times New Roman"/>
        </w:rPr>
        <w:t>Figura 3. Distribución de empresas sin incluir microempresas</w:t>
      </w:r>
    </w:p>
    <w:p w14:paraId="28D15B58" w14:textId="7688A6E1" w:rsidR="00C0173C" w:rsidRDefault="00C0173C" w:rsidP="00FC1029">
      <w:pPr>
        <w:jc w:val="center"/>
        <w:rPr>
          <w:rFonts w:ascii="Times New Roman" w:hAnsi="Times New Roman"/>
        </w:rPr>
      </w:pPr>
      <w:r>
        <w:rPr>
          <w:rFonts w:ascii="Times New Roman" w:hAnsi="Times New Roman"/>
          <w:noProof/>
          <w:lang w:val="es-ES"/>
        </w:rPr>
        <w:drawing>
          <wp:inline distT="114300" distB="114300" distL="114300" distR="114300" wp14:anchorId="481CFCBD" wp14:editId="6FD4680B">
            <wp:extent cx="3962400" cy="1809750"/>
            <wp:effectExtent l="0" t="0" r="0" b="0"/>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962400" cy="1809750"/>
                    </a:xfrm>
                    <a:prstGeom prst="rect">
                      <a:avLst/>
                    </a:prstGeom>
                    <a:ln/>
                  </pic:spPr>
                </pic:pic>
              </a:graphicData>
            </a:graphic>
          </wp:inline>
        </w:drawing>
      </w:r>
    </w:p>
    <w:p w14:paraId="02AA166A" w14:textId="77777777" w:rsidR="00C0173C" w:rsidRDefault="00C0173C" w:rsidP="00C0173C">
      <w:pPr>
        <w:rPr>
          <w:rFonts w:ascii="Times New Roman" w:hAnsi="Times New Roman"/>
        </w:rPr>
      </w:pPr>
      <w:r>
        <w:rPr>
          <w:rFonts w:ascii="Times New Roman" w:hAnsi="Times New Roman"/>
        </w:rPr>
        <w:t>Fuente: Cámara de Comercio de Bogotá – CCB, 2015</w:t>
      </w:r>
    </w:p>
    <w:p w14:paraId="522A9302" w14:textId="77777777" w:rsidR="00C0173C" w:rsidRDefault="00C0173C" w:rsidP="00C0173C">
      <w:pPr>
        <w:rPr>
          <w:rFonts w:ascii="Times New Roman" w:hAnsi="Times New Roman"/>
        </w:rPr>
      </w:pPr>
    </w:p>
    <w:p w14:paraId="46569DE7" w14:textId="77777777" w:rsidR="00C0173C" w:rsidRDefault="00C0173C" w:rsidP="00C0173C">
      <w:pPr>
        <w:rPr>
          <w:rFonts w:ascii="Times New Roman" w:hAnsi="Times New Roman"/>
        </w:rPr>
      </w:pPr>
      <w:r>
        <w:rPr>
          <w:rFonts w:ascii="Times New Roman" w:hAnsi="Times New Roman"/>
        </w:rPr>
        <w:t>Las cifras de la Figura 2 muestran una ciudad en las que las Pyme constituyen el 93% del sector empresarial, sin contar con la microempresa. Al incluir esta última, el sector MiPymes constituye el 99% del total de empresas.</w:t>
      </w:r>
    </w:p>
    <w:p w14:paraId="03F48029" w14:textId="77777777" w:rsidR="00C0173C" w:rsidRDefault="00C0173C" w:rsidP="00C0173C">
      <w:pPr>
        <w:spacing w:before="240"/>
        <w:rPr>
          <w:rFonts w:ascii="Times New Roman" w:hAnsi="Times New Roman"/>
        </w:rPr>
      </w:pPr>
      <w:r>
        <w:rPr>
          <w:rFonts w:ascii="Times New Roman" w:hAnsi="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55E5652F" w14:textId="77777777" w:rsidR="00C0173C" w:rsidRDefault="00C0173C" w:rsidP="00C0173C">
      <w:pPr>
        <w:spacing w:before="240" w:after="240"/>
        <w:rPr>
          <w:rFonts w:ascii="Times New Roman" w:hAnsi="Times New Roman"/>
        </w:rPr>
      </w:pPr>
      <w:r>
        <w:rPr>
          <w:rFonts w:ascii="Times New Roman" w:hAnsi="Times New Roman"/>
        </w:rPr>
        <w:t>Figura 4. Composición actividad económica por sectores en Bogotá, 2016.</w:t>
      </w:r>
    </w:p>
    <w:p w14:paraId="3523A337" w14:textId="77777777" w:rsidR="00FC1029" w:rsidRDefault="00C0173C" w:rsidP="00FC1029">
      <w:pPr>
        <w:spacing w:before="240" w:after="240"/>
        <w:jc w:val="center"/>
        <w:rPr>
          <w:rFonts w:ascii="Times New Roman" w:hAnsi="Times New Roman"/>
          <w:b/>
        </w:rPr>
      </w:pPr>
      <w:r>
        <w:rPr>
          <w:rFonts w:ascii="Times New Roman" w:hAnsi="Times New Roman"/>
          <w:noProof/>
          <w:lang w:val="es-ES"/>
        </w:rPr>
        <w:drawing>
          <wp:inline distT="114300" distB="114300" distL="114300" distR="114300" wp14:anchorId="1C14F313" wp14:editId="749E434C">
            <wp:extent cx="3962400" cy="1762125"/>
            <wp:effectExtent l="0" t="0" r="0" b="9525"/>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3962400" cy="1762125"/>
                    </a:xfrm>
                    <a:prstGeom prst="rect">
                      <a:avLst/>
                    </a:prstGeom>
                    <a:ln/>
                  </pic:spPr>
                </pic:pic>
              </a:graphicData>
            </a:graphic>
          </wp:inline>
        </w:drawing>
      </w:r>
    </w:p>
    <w:p w14:paraId="0C0ECDC5" w14:textId="33395590" w:rsidR="00C0173C" w:rsidRDefault="00C0173C" w:rsidP="00FC1029">
      <w:pPr>
        <w:spacing w:before="240" w:after="240"/>
        <w:jc w:val="center"/>
        <w:rPr>
          <w:rFonts w:ascii="Times New Roman" w:hAnsi="Times New Roman"/>
        </w:rPr>
      </w:pPr>
      <w:r>
        <w:rPr>
          <w:rFonts w:ascii="Times New Roman" w:hAnsi="Times New Roman"/>
          <w:b/>
        </w:rPr>
        <w:t>Fuente:</w:t>
      </w:r>
      <w:r>
        <w:rPr>
          <w:rFonts w:ascii="Times New Roman" w:hAnsi="Times New Roman"/>
        </w:rPr>
        <w:t xml:space="preserve"> Cámara de Comercio de Bogotá – CCB (2017).</w:t>
      </w:r>
    </w:p>
    <w:p w14:paraId="2EF8C021" w14:textId="77777777" w:rsidR="00C0173C" w:rsidRDefault="00C0173C" w:rsidP="00C0173C">
      <w:pPr>
        <w:spacing w:before="240" w:after="240"/>
        <w:rPr>
          <w:rFonts w:ascii="Times New Roman" w:hAnsi="Times New Roman"/>
        </w:rPr>
      </w:pPr>
      <w:r>
        <w:rPr>
          <w:rFonts w:ascii="Times New Roman" w:hAnsi="Times New Roman"/>
        </w:rPr>
        <w:lastRenderedPageBreak/>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17EF895C" w14:textId="77777777" w:rsidR="00C0173C" w:rsidRDefault="00C0173C" w:rsidP="00C0173C">
      <w:pPr>
        <w:spacing w:before="240" w:after="240"/>
        <w:rPr>
          <w:rFonts w:ascii="Times New Roman" w:hAnsi="Times New Roman"/>
        </w:rPr>
      </w:pPr>
      <w:r>
        <w:rPr>
          <w:rFonts w:ascii="Times New Roman" w:hAnsi="Times New Roman"/>
        </w:rPr>
        <w:t>Los principales factores asociados al crecimiento negativo, de acuerdo con la Asociación Nacional de Empresarios ANDI (2016), fueron:</w:t>
      </w:r>
    </w:p>
    <w:p w14:paraId="5B7539F4" w14:textId="77777777" w:rsidR="00C0173C" w:rsidRDefault="00C0173C" w:rsidP="00C0173C">
      <w:pPr>
        <w:spacing w:before="240" w:after="240"/>
        <w:ind w:left="1760" w:hanging="360"/>
        <w:rPr>
          <w:rFonts w:ascii="Times New Roman" w:hAnsi="Times New Roman"/>
        </w:rPr>
      </w:pPr>
      <w:r>
        <w:rPr>
          <w:rFonts w:ascii="Times New Roman" w:hAnsi="Times New Roman"/>
        </w:rPr>
        <w:t>1.    Tasa cambiaria</w:t>
      </w:r>
    </w:p>
    <w:p w14:paraId="3B3D33F0" w14:textId="77777777" w:rsidR="00C0173C" w:rsidRDefault="00C0173C" w:rsidP="00C0173C">
      <w:pPr>
        <w:spacing w:before="240" w:after="240"/>
        <w:ind w:left="1760" w:hanging="360"/>
        <w:rPr>
          <w:rFonts w:ascii="Times New Roman" w:hAnsi="Times New Roman"/>
        </w:rPr>
      </w:pPr>
      <w:r>
        <w:rPr>
          <w:rFonts w:ascii="Times New Roman" w:hAnsi="Times New Roman"/>
        </w:rPr>
        <w:t>2.    Falta de demanda</w:t>
      </w:r>
    </w:p>
    <w:p w14:paraId="35FE400D" w14:textId="77777777" w:rsidR="00C0173C" w:rsidRDefault="00C0173C" w:rsidP="00C0173C">
      <w:pPr>
        <w:spacing w:before="240" w:after="240"/>
        <w:ind w:left="1760" w:hanging="360"/>
        <w:rPr>
          <w:rFonts w:ascii="Times New Roman" w:hAnsi="Times New Roman"/>
        </w:rPr>
      </w:pPr>
      <w:r>
        <w:rPr>
          <w:rFonts w:ascii="Times New Roman" w:hAnsi="Times New Roman"/>
        </w:rPr>
        <w:t>3.    Costos y suministros de materias primas</w:t>
      </w:r>
    </w:p>
    <w:p w14:paraId="75EBFF99" w14:textId="77777777" w:rsidR="00C0173C" w:rsidRDefault="00C0173C" w:rsidP="00C0173C">
      <w:pPr>
        <w:spacing w:before="240" w:after="240"/>
        <w:ind w:left="1760" w:hanging="360"/>
        <w:rPr>
          <w:rFonts w:ascii="Times New Roman" w:hAnsi="Times New Roman"/>
        </w:rPr>
      </w:pPr>
      <w:r>
        <w:rPr>
          <w:rFonts w:ascii="Times New Roman" w:hAnsi="Times New Roman"/>
        </w:rPr>
        <w:t>4.    Disminución de exportaciones</w:t>
      </w:r>
    </w:p>
    <w:p w14:paraId="79B9785B" w14:textId="242CE13A" w:rsidR="00C0173C" w:rsidRDefault="00C0173C" w:rsidP="00C0173C">
      <w:pPr>
        <w:spacing w:before="240" w:after="240"/>
        <w:rPr>
          <w:rFonts w:ascii="Times New Roman" w:hAnsi="Times New Roman"/>
        </w:rPr>
      </w:pPr>
      <w:r>
        <w:rPr>
          <w:rFonts w:ascii="Times New Roman" w:hAnsi="Times New Roman"/>
        </w:rPr>
        <w:t xml:space="preserve">Estas cifras de decrecimiento </w:t>
      </w:r>
      <w:r w:rsidR="003A1875">
        <w:rPr>
          <w:rFonts w:ascii="Times New Roman" w:hAnsi="Times New Roman"/>
        </w:rPr>
        <w:t>industrial</w:t>
      </w:r>
      <w:r>
        <w:rPr>
          <w:rFonts w:ascii="Times New Roman" w:hAnsi="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5B4B2AED" w14:textId="77777777" w:rsidR="00C0173C" w:rsidRDefault="00C0173C" w:rsidP="00C0173C">
      <w:pPr>
        <w:spacing w:before="240" w:after="240"/>
        <w:rPr>
          <w:rFonts w:ascii="Times New Roman" w:hAnsi="Times New Roman"/>
        </w:rPr>
      </w:pPr>
      <w:r>
        <w:rPr>
          <w:rFonts w:ascii="Times New Roman" w:hAnsi="Times New Roman"/>
        </w:rPr>
        <w:t>Sin embargo, la industria es una de las actividades económicas más importantes en Bogotá́: representa el 10,4% del PIB de la región y el 29,7% del sector en el país, genera 14,6% del empleo, a esta actividad se dedican 50.167 empresas en la Región y aporta más del 70% del 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6DBAA747" w14:textId="08D3759E" w:rsidR="00C0173C" w:rsidRDefault="00C0173C" w:rsidP="00C0173C">
      <w:pPr>
        <w:rPr>
          <w:rFonts w:ascii="Times New Roman" w:hAnsi="Times New Roman"/>
        </w:rPr>
      </w:pPr>
      <w:r>
        <w:rPr>
          <w:rFonts w:ascii="Times New Roman" w:hAnsi="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r w:rsidR="003A1875">
        <w:rPr>
          <w:rFonts w:ascii="Times New Roman" w:hAnsi="Times New Roman"/>
        </w:rPr>
        <w:t>especial</w:t>
      </w:r>
      <w:r>
        <w:rPr>
          <w:rFonts w:ascii="Times New Roman" w:hAnsi="Times New Roman"/>
        </w:rPr>
        <w:t xml:space="preserve"> son en total: 11.866, un valor menor al reportado en el total de matrículas de empresas para el mismo año de referencia. Ver siguiente tabla</w:t>
      </w:r>
    </w:p>
    <w:p w14:paraId="39945453" w14:textId="77777777" w:rsidR="00FC1029" w:rsidRDefault="00FC1029" w:rsidP="00C0173C">
      <w:pPr>
        <w:rPr>
          <w:rFonts w:ascii="Times New Roman" w:hAnsi="Times New Roman"/>
        </w:rPr>
      </w:pPr>
    </w:p>
    <w:p w14:paraId="0A73B3EB" w14:textId="77777777" w:rsidR="00FC1029" w:rsidRDefault="00FC1029" w:rsidP="00C0173C">
      <w:pPr>
        <w:rPr>
          <w:rFonts w:ascii="Times New Roman" w:hAnsi="Times New Roman"/>
        </w:rPr>
      </w:pPr>
    </w:p>
    <w:p w14:paraId="2CB03F30" w14:textId="77777777" w:rsidR="00C0173C" w:rsidRDefault="00C0173C" w:rsidP="00C0173C">
      <w:pPr>
        <w:spacing w:line="360" w:lineRule="auto"/>
        <w:rPr>
          <w:rFonts w:ascii="Times New Roman" w:hAnsi="Times New Roman"/>
          <w:color w:val="4472C4"/>
        </w:rPr>
      </w:pPr>
    </w:p>
    <w:tbl>
      <w:tblPr>
        <w:tblW w:w="7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C0173C" w14:paraId="4B9CE3CC" w14:textId="77777777" w:rsidTr="00014D19">
        <w:trPr>
          <w:trHeight w:val="369"/>
          <w:jc w:val="center"/>
        </w:trPr>
        <w:tc>
          <w:tcPr>
            <w:tcW w:w="3506" w:type="dxa"/>
            <w:vAlign w:val="center"/>
          </w:tcPr>
          <w:p w14:paraId="0074D99A" w14:textId="77777777" w:rsidR="00C0173C" w:rsidRDefault="00C0173C" w:rsidP="00014D19">
            <w:pPr>
              <w:jc w:val="center"/>
              <w:rPr>
                <w:rFonts w:ascii="Times New Roman" w:hAnsi="Times New Roman"/>
              </w:rPr>
            </w:pPr>
            <w:r>
              <w:rPr>
                <w:rFonts w:ascii="Times New Roman" w:hAnsi="Times New Roman"/>
              </w:rPr>
              <w:lastRenderedPageBreak/>
              <w:t>Clase de Uso</w:t>
            </w:r>
          </w:p>
        </w:tc>
        <w:tc>
          <w:tcPr>
            <w:tcW w:w="3506" w:type="dxa"/>
            <w:vAlign w:val="center"/>
          </w:tcPr>
          <w:p w14:paraId="1DCC8F29" w14:textId="77777777" w:rsidR="00C0173C" w:rsidRDefault="00C0173C" w:rsidP="00014D19">
            <w:pPr>
              <w:jc w:val="center"/>
              <w:rPr>
                <w:rFonts w:ascii="Times New Roman" w:hAnsi="Times New Roman"/>
              </w:rPr>
            </w:pPr>
            <w:r>
              <w:rPr>
                <w:rFonts w:ascii="Times New Roman" w:hAnsi="Times New Roman"/>
              </w:rPr>
              <w:t>Cuentas Facturadas</w:t>
            </w:r>
          </w:p>
        </w:tc>
      </w:tr>
      <w:tr w:rsidR="00C0173C" w14:paraId="34D19CD7" w14:textId="77777777" w:rsidTr="00014D19">
        <w:trPr>
          <w:trHeight w:val="369"/>
          <w:jc w:val="center"/>
        </w:trPr>
        <w:tc>
          <w:tcPr>
            <w:tcW w:w="3506" w:type="dxa"/>
          </w:tcPr>
          <w:p w14:paraId="5CDBEE86" w14:textId="77777777" w:rsidR="00C0173C" w:rsidRDefault="00C0173C" w:rsidP="00014D19">
            <w:pPr>
              <w:rPr>
                <w:rFonts w:ascii="Times New Roman" w:hAnsi="Times New Roman"/>
              </w:rPr>
            </w:pPr>
            <w:r>
              <w:rPr>
                <w:rFonts w:ascii="Times New Roman" w:hAnsi="Times New Roman"/>
              </w:rPr>
              <w:t>Industrial</w:t>
            </w:r>
          </w:p>
        </w:tc>
        <w:tc>
          <w:tcPr>
            <w:tcW w:w="3506" w:type="dxa"/>
          </w:tcPr>
          <w:p w14:paraId="7C5A71ED" w14:textId="77777777" w:rsidR="00C0173C" w:rsidRDefault="00C0173C" w:rsidP="00014D19">
            <w:pPr>
              <w:jc w:val="right"/>
              <w:rPr>
                <w:rFonts w:ascii="Times New Roman" w:hAnsi="Times New Roman"/>
              </w:rPr>
            </w:pPr>
            <w:r>
              <w:rPr>
                <w:rFonts w:ascii="Times New Roman" w:hAnsi="Times New Roman"/>
              </w:rPr>
              <w:t>7.098</w:t>
            </w:r>
          </w:p>
        </w:tc>
      </w:tr>
      <w:tr w:rsidR="00C0173C" w14:paraId="606EE338" w14:textId="77777777" w:rsidTr="00014D19">
        <w:trPr>
          <w:trHeight w:val="369"/>
          <w:jc w:val="center"/>
        </w:trPr>
        <w:tc>
          <w:tcPr>
            <w:tcW w:w="3506" w:type="dxa"/>
          </w:tcPr>
          <w:p w14:paraId="687AB4CD" w14:textId="77777777" w:rsidR="00C0173C" w:rsidRDefault="00C0173C" w:rsidP="00014D19">
            <w:pPr>
              <w:rPr>
                <w:rFonts w:ascii="Times New Roman" w:hAnsi="Times New Roman"/>
              </w:rPr>
            </w:pPr>
            <w:r>
              <w:rPr>
                <w:rFonts w:ascii="Times New Roman" w:hAnsi="Times New Roman"/>
              </w:rPr>
              <w:t>Comercial</w:t>
            </w:r>
          </w:p>
        </w:tc>
        <w:tc>
          <w:tcPr>
            <w:tcW w:w="3506" w:type="dxa"/>
          </w:tcPr>
          <w:p w14:paraId="46770E5D" w14:textId="77777777" w:rsidR="00C0173C" w:rsidRDefault="00C0173C" w:rsidP="00014D19">
            <w:pPr>
              <w:jc w:val="right"/>
              <w:rPr>
                <w:rFonts w:ascii="Times New Roman" w:hAnsi="Times New Roman"/>
              </w:rPr>
            </w:pPr>
            <w:r>
              <w:rPr>
                <w:rFonts w:ascii="Times New Roman" w:hAnsi="Times New Roman"/>
              </w:rPr>
              <w:t>137.711</w:t>
            </w:r>
          </w:p>
        </w:tc>
      </w:tr>
      <w:tr w:rsidR="00C0173C" w14:paraId="463BA375" w14:textId="77777777" w:rsidTr="00014D19">
        <w:trPr>
          <w:trHeight w:val="369"/>
          <w:jc w:val="center"/>
        </w:trPr>
        <w:tc>
          <w:tcPr>
            <w:tcW w:w="3506" w:type="dxa"/>
          </w:tcPr>
          <w:p w14:paraId="190FC898" w14:textId="77777777" w:rsidR="00C0173C" w:rsidRDefault="00C0173C" w:rsidP="00014D19">
            <w:pPr>
              <w:rPr>
                <w:rFonts w:ascii="Times New Roman" w:hAnsi="Times New Roman"/>
              </w:rPr>
            </w:pPr>
            <w:r>
              <w:rPr>
                <w:rFonts w:ascii="Times New Roman" w:hAnsi="Times New Roman"/>
              </w:rPr>
              <w:t>Oficial</w:t>
            </w:r>
          </w:p>
        </w:tc>
        <w:tc>
          <w:tcPr>
            <w:tcW w:w="3506" w:type="dxa"/>
          </w:tcPr>
          <w:p w14:paraId="0D8F1C41" w14:textId="77777777" w:rsidR="00C0173C" w:rsidRDefault="00C0173C" w:rsidP="00014D19">
            <w:pPr>
              <w:jc w:val="right"/>
              <w:rPr>
                <w:rFonts w:ascii="Times New Roman" w:hAnsi="Times New Roman"/>
              </w:rPr>
            </w:pPr>
            <w:r>
              <w:rPr>
                <w:rFonts w:ascii="Times New Roman" w:hAnsi="Times New Roman"/>
              </w:rPr>
              <w:t>3.565</w:t>
            </w:r>
          </w:p>
        </w:tc>
      </w:tr>
      <w:tr w:rsidR="00C0173C" w14:paraId="6E5CE66F" w14:textId="77777777" w:rsidTr="00014D19">
        <w:trPr>
          <w:trHeight w:val="369"/>
          <w:jc w:val="center"/>
        </w:trPr>
        <w:tc>
          <w:tcPr>
            <w:tcW w:w="3506" w:type="dxa"/>
          </w:tcPr>
          <w:p w14:paraId="78FAA208" w14:textId="77777777" w:rsidR="00C0173C" w:rsidRDefault="00C0173C" w:rsidP="00014D19">
            <w:pPr>
              <w:rPr>
                <w:rFonts w:ascii="Times New Roman" w:hAnsi="Times New Roman"/>
              </w:rPr>
            </w:pPr>
            <w:r>
              <w:rPr>
                <w:rFonts w:ascii="Times New Roman" w:hAnsi="Times New Roman"/>
              </w:rPr>
              <w:t>Especial</w:t>
            </w:r>
          </w:p>
        </w:tc>
        <w:tc>
          <w:tcPr>
            <w:tcW w:w="3506" w:type="dxa"/>
          </w:tcPr>
          <w:p w14:paraId="422707A4" w14:textId="77777777" w:rsidR="00C0173C" w:rsidRDefault="00C0173C" w:rsidP="00014D19">
            <w:pPr>
              <w:jc w:val="right"/>
              <w:rPr>
                <w:rFonts w:ascii="Times New Roman" w:hAnsi="Times New Roman"/>
              </w:rPr>
            </w:pPr>
            <w:r>
              <w:rPr>
                <w:rFonts w:ascii="Times New Roman" w:hAnsi="Times New Roman"/>
              </w:rPr>
              <w:t>1.203</w:t>
            </w:r>
          </w:p>
        </w:tc>
      </w:tr>
      <w:tr w:rsidR="00C0173C" w14:paraId="4CBD3CD8" w14:textId="77777777" w:rsidTr="00014D19">
        <w:trPr>
          <w:trHeight w:val="369"/>
          <w:jc w:val="center"/>
        </w:trPr>
        <w:tc>
          <w:tcPr>
            <w:tcW w:w="3506" w:type="dxa"/>
          </w:tcPr>
          <w:p w14:paraId="7D011194" w14:textId="77777777" w:rsidR="00C0173C" w:rsidRDefault="00C0173C" w:rsidP="00014D19">
            <w:pPr>
              <w:rPr>
                <w:rFonts w:ascii="Times New Roman" w:hAnsi="Times New Roman"/>
              </w:rPr>
            </w:pPr>
            <w:r>
              <w:rPr>
                <w:rFonts w:ascii="Times New Roman" w:hAnsi="Times New Roman"/>
              </w:rPr>
              <w:t>Residencial</w:t>
            </w:r>
          </w:p>
        </w:tc>
        <w:tc>
          <w:tcPr>
            <w:tcW w:w="3506" w:type="dxa"/>
          </w:tcPr>
          <w:p w14:paraId="2D0C5247" w14:textId="77777777" w:rsidR="00C0173C" w:rsidRDefault="00C0173C" w:rsidP="00014D19">
            <w:pPr>
              <w:jc w:val="right"/>
              <w:rPr>
                <w:rFonts w:ascii="Times New Roman" w:hAnsi="Times New Roman"/>
              </w:rPr>
            </w:pPr>
            <w:r>
              <w:rPr>
                <w:rFonts w:ascii="Times New Roman" w:hAnsi="Times New Roman"/>
              </w:rPr>
              <w:t>1.848.211</w:t>
            </w:r>
          </w:p>
        </w:tc>
      </w:tr>
      <w:tr w:rsidR="00C0173C" w14:paraId="7D6F1490" w14:textId="77777777" w:rsidTr="00014D19">
        <w:trPr>
          <w:trHeight w:val="369"/>
          <w:jc w:val="center"/>
        </w:trPr>
        <w:tc>
          <w:tcPr>
            <w:tcW w:w="3506" w:type="dxa"/>
          </w:tcPr>
          <w:p w14:paraId="12D3F626" w14:textId="77777777" w:rsidR="00C0173C" w:rsidRDefault="00C0173C" w:rsidP="00014D19">
            <w:pPr>
              <w:rPr>
                <w:rFonts w:ascii="Times New Roman" w:hAnsi="Times New Roman"/>
              </w:rPr>
            </w:pPr>
            <w:r>
              <w:rPr>
                <w:rFonts w:ascii="Times New Roman" w:hAnsi="Times New Roman"/>
              </w:rPr>
              <w:t>Multiusuario</w:t>
            </w:r>
          </w:p>
        </w:tc>
        <w:tc>
          <w:tcPr>
            <w:tcW w:w="3506" w:type="dxa"/>
          </w:tcPr>
          <w:p w14:paraId="6896D4D0" w14:textId="77777777" w:rsidR="00C0173C" w:rsidRDefault="00C0173C" w:rsidP="00014D19">
            <w:pPr>
              <w:jc w:val="right"/>
              <w:rPr>
                <w:rFonts w:ascii="Times New Roman" w:hAnsi="Times New Roman"/>
              </w:rPr>
            </w:pPr>
            <w:r>
              <w:rPr>
                <w:rFonts w:ascii="Times New Roman" w:hAnsi="Times New Roman"/>
              </w:rPr>
              <w:t>63.340</w:t>
            </w:r>
          </w:p>
        </w:tc>
      </w:tr>
    </w:tbl>
    <w:p w14:paraId="2974D2D2" w14:textId="77777777" w:rsidR="00C0173C" w:rsidRDefault="00C0173C" w:rsidP="00C0173C">
      <w:pPr>
        <w:spacing w:line="360" w:lineRule="auto"/>
        <w:jc w:val="center"/>
        <w:rPr>
          <w:rFonts w:ascii="Times New Roman" w:hAnsi="Times New Roman"/>
        </w:rPr>
      </w:pPr>
      <w:r>
        <w:rPr>
          <w:rFonts w:ascii="Times New Roman" w:hAnsi="Times New Roman"/>
        </w:rPr>
        <w:t>Fuente: EAAB, 2019.</w:t>
      </w:r>
    </w:p>
    <w:p w14:paraId="01C89B88" w14:textId="77777777" w:rsidR="00C0173C" w:rsidRDefault="00C0173C" w:rsidP="00C0173C">
      <w:pPr>
        <w:rPr>
          <w:rFonts w:ascii="Times New Roman" w:hAnsi="Times New Roman"/>
        </w:rPr>
      </w:pPr>
      <w:r>
        <w:rPr>
          <w:rFonts w:ascii="Times New Roman" w:hAnsi="Times New Roman"/>
        </w:rPr>
        <w:t xml:space="preserve">Por lo anterior, la SDA a través de diferentes proyectos de gestión ambiental, ha involucrado el sector empresarial como un actor de importancia para el mejoramiento de la calidad ambiental de la ciudad. </w:t>
      </w:r>
    </w:p>
    <w:p w14:paraId="080370B3" w14:textId="77777777" w:rsidR="00C0173C" w:rsidRDefault="00C0173C" w:rsidP="00C0173C">
      <w:pPr>
        <w:jc w:val="left"/>
        <w:rPr>
          <w:rFonts w:ascii="Times New Roman" w:hAnsi="Times New Roman"/>
        </w:rPr>
      </w:pPr>
    </w:p>
    <w:p w14:paraId="070730AA" w14:textId="77777777" w:rsidR="00C0173C" w:rsidRDefault="00C0173C" w:rsidP="00C0173C">
      <w:pPr>
        <w:rPr>
          <w:rFonts w:ascii="Times New Roman" w:hAnsi="Times New Roman"/>
        </w:rPr>
      </w:pPr>
      <w:r>
        <w:rPr>
          <w:rFonts w:ascii="Times New Roman" w:hAnsi="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39E2A59E" w14:textId="77777777" w:rsidR="00C0173C" w:rsidRDefault="00C0173C" w:rsidP="00C0173C">
      <w:pPr>
        <w:pBdr>
          <w:top w:val="nil"/>
          <w:left w:val="nil"/>
          <w:bottom w:val="nil"/>
          <w:right w:val="nil"/>
          <w:between w:val="nil"/>
        </w:pBdr>
        <w:rPr>
          <w:rFonts w:ascii="Times New Roman" w:hAnsi="Times New Roman"/>
        </w:rPr>
      </w:pPr>
    </w:p>
    <w:p w14:paraId="46F86E00"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43A0D383" w14:textId="77777777" w:rsidR="00C0173C" w:rsidRDefault="00C0173C" w:rsidP="00C0173C">
      <w:pPr>
        <w:pBdr>
          <w:top w:val="nil"/>
          <w:left w:val="nil"/>
          <w:bottom w:val="nil"/>
          <w:right w:val="nil"/>
          <w:between w:val="nil"/>
        </w:pBdr>
        <w:ind w:left="720" w:hanging="708"/>
        <w:rPr>
          <w:rFonts w:ascii="Times New Roman" w:hAnsi="Times New Roman"/>
        </w:rPr>
      </w:pPr>
    </w:p>
    <w:p w14:paraId="0BDF167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w:t>
      </w:r>
      <w:r>
        <w:rPr>
          <w:rFonts w:ascii="Times New Roman" w:hAnsi="Times New Roman"/>
        </w:rPr>
        <w:lastRenderedPageBreak/>
        <w:t>asociados a la economía circular, estilos de vida sostenible, energías renovables, responsabilidad corporativa socio ambiental, y movilidad sostenible.</w:t>
      </w:r>
    </w:p>
    <w:p w14:paraId="086CBC54" w14:textId="77777777" w:rsidR="00C0173C" w:rsidRDefault="00C0173C" w:rsidP="00C0173C">
      <w:pPr>
        <w:pBdr>
          <w:top w:val="nil"/>
          <w:left w:val="nil"/>
          <w:bottom w:val="nil"/>
          <w:right w:val="nil"/>
          <w:between w:val="nil"/>
        </w:pBdr>
        <w:ind w:left="720" w:hanging="708"/>
        <w:rPr>
          <w:rFonts w:ascii="Times New Roman" w:hAnsi="Times New Roman"/>
        </w:rPr>
      </w:pPr>
    </w:p>
    <w:p w14:paraId="4E819CBC"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5D66B74E" w14:textId="77777777" w:rsidR="00C0173C" w:rsidRDefault="00C0173C" w:rsidP="00C0173C">
      <w:pPr>
        <w:spacing w:before="240" w:after="240"/>
        <w:rPr>
          <w:rFonts w:ascii="Times New Roman" w:hAnsi="Times New Roman"/>
        </w:rPr>
      </w:pPr>
      <w:r>
        <w:rPr>
          <w:rFonts w:ascii="Times New Roman" w:hAnsi="Times New Roman"/>
        </w:rPr>
        <w:t xml:space="preserve">El otro tema de interés para el crecimiento verde es la dinámica que se ha dado en la </w:t>
      </w:r>
      <w:r>
        <w:rPr>
          <w:rFonts w:ascii="Times New Roman" w:hAnsi="Times New Roman"/>
          <w:b/>
        </w:rPr>
        <w:t>articulación de actores</w:t>
      </w:r>
      <w:r>
        <w:rPr>
          <w:rFonts w:ascii="Times New Roman" w:hAnsi="Times New Roman"/>
        </w:rPr>
        <w:t xml:space="preserve">. La </w:t>
      </w:r>
      <w:r>
        <w:rPr>
          <w:rFonts w:ascii="Times New Roman" w:hAnsi="Times New Roman"/>
          <w:b/>
        </w:rPr>
        <w:t>asociatividad empresarial</w:t>
      </w:r>
      <w:r>
        <w:rPr>
          <w:rFonts w:ascii="Times New Roman" w:hAnsi="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recursos e información para el mejoramiento de la ventaja competitiva como las de artes gráficas, ropa, y en los últimos años se ha posicionado la economía colaborativa</w:t>
      </w:r>
      <w:r>
        <w:rPr>
          <w:rFonts w:ascii="Times New Roman" w:hAnsi="Times New Roman"/>
          <w:vertAlign w:val="superscript"/>
        </w:rPr>
        <w:footnoteReference w:id="25"/>
      </w:r>
      <w:r>
        <w:rPr>
          <w:rFonts w:ascii="Times New Roman" w:hAnsi="Times New Roman"/>
        </w:rPr>
        <w:t>.</w:t>
      </w:r>
    </w:p>
    <w:p w14:paraId="48931177" w14:textId="77777777" w:rsidR="00C0173C" w:rsidRDefault="00C0173C" w:rsidP="00C0173C">
      <w:pPr>
        <w:spacing w:before="240" w:after="240"/>
        <w:rPr>
          <w:rFonts w:ascii="Times New Roman" w:hAnsi="Times New Roman"/>
        </w:rPr>
      </w:pPr>
      <w:r>
        <w:rPr>
          <w:rFonts w:ascii="Times New Roman" w:hAnsi="Times New Roman"/>
        </w:rPr>
        <w:t>Algunas empresas bogotanas se han sumado a diversas iniciativas del programa Red de Empresas Sostenibles (RedES-CAR)</w:t>
      </w:r>
      <w:r>
        <w:rPr>
          <w:rFonts w:ascii="Times New Roman" w:hAnsi="Times New Roman"/>
          <w:vertAlign w:val="superscript"/>
        </w:rPr>
        <w:footnoteReference w:id="26"/>
      </w:r>
      <w:r>
        <w:rPr>
          <w:rFonts w:ascii="Times New Roman" w:hAnsi="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D11CBCF" w14:textId="77777777" w:rsidR="00C0173C" w:rsidRDefault="00C0173C" w:rsidP="00C0173C">
      <w:pPr>
        <w:spacing w:before="240" w:after="240"/>
        <w:rPr>
          <w:rFonts w:ascii="Times New Roman" w:hAnsi="Times New Roman"/>
        </w:rPr>
      </w:pPr>
      <w:r>
        <w:rPr>
          <w:rFonts w:ascii="Times New Roman" w:hAnsi="Times New Roman"/>
        </w:rPr>
        <w:t xml:space="preserve">Así mismo la Cámara de Comercio de Bogotá y la Red </w:t>
      </w:r>
      <w:r>
        <w:rPr>
          <w:rFonts w:ascii="Times New Roman" w:hAnsi="Times New Roman"/>
          <w:i/>
        </w:rPr>
        <w:t xml:space="preserve">Clúster </w:t>
      </w:r>
      <w:r>
        <w:rPr>
          <w:rFonts w:ascii="Times New Roman" w:hAnsi="Times New Roman"/>
        </w:rPr>
        <w:t>Colombia han fomentado la conformación de</w:t>
      </w:r>
      <w:r>
        <w:rPr>
          <w:rFonts w:ascii="Times New Roman" w:hAnsi="Times New Roman"/>
          <w:i/>
        </w:rPr>
        <w:t xml:space="preserve"> clústeres</w:t>
      </w:r>
      <w:r>
        <w:rPr>
          <w:rFonts w:ascii="Times New Roman" w:hAnsi="Times New Roman"/>
        </w:rPr>
        <w:t xml:space="preserve">, en Bogotá - región algunos ejemplos son el sector muebles en el barrio 12 de Octubre y en la 1ra de Mayo; el sector calzado en el Restrepo; los equipos de cómputo en Unilago; los establecimientos de mantenimiento y modificación de vehículos en </w:t>
      </w:r>
      <w:r>
        <w:rPr>
          <w:rFonts w:ascii="Times New Roman" w:hAnsi="Times New Roman"/>
        </w:rPr>
        <w:lastRenderedPageBreak/>
        <w:t>el 7 de Agosto; el sector de artes gráficas en el Ricaurte; las joyerías en el Centro; el sector gastronómico en la Zona G; las flores en la Sabana, y los lácteos en Ubaté y Sopó</w:t>
      </w:r>
      <w:r>
        <w:rPr>
          <w:rFonts w:ascii="Times New Roman" w:hAnsi="Times New Roman"/>
          <w:vertAlign w:val="superscript"/>
        </w:rPr>
        <w:footnoteReference w:id="27"/>
      </w:r>
      <w:r>
        <w:rPr>
          <w:rFonts w:ascii="Times New Roman" w:hAnsi="Times New Roman"/>
        </w:rPr>
        <w:t>.</w:t>
      </w:r>
    </w:p>
    <w:p w14:paraId="3EC4AC46" w14:textId="2D4994D2" w:rsidR="00C0173C" w:rsidRDefault="00C0173C" w:rsidP="00C0173C">
      <w:pPr>
        <w:spacing w:before="240" w:after="240"/>
        <w:rPr>
          <w:rFonts w:ascii="Times New Roman" w:hAnsi="Times New Roman"/>
        </w:rPr>
      </w:pPr>
      <w:r>
        <w:rPr>
          <w:rFonts w:ascii="Times New Roman" w:hAnsi="Times New Roman"/>
        </w:rPr>
        <w:t xml:space="preserve">Por lo que se refiere a la </w:t>
      </w:r>
      <w:r>
        <w:rPr>
          <w:rFonts w:ascii="Times New Roman" w:hAnsi="Times New Roman"/>
          <w:b/>
        </w:rPr>
        <w:t xml:space="preserve">economía circular </w:t>
      </w:r>
      <w:r>
        <w:rPr>
          <w:rFonts w:ascii="Times New Roman" w:hAnsi="Times New Roman"/>
        </w:rPr>
        <w:t xml:space="preserve">Bogotá el Decreto 389 de 2003 pretendía fomentar la competitividad y sostenibilidad a través de la asociación empresarial en los Parques Industriales Ecoeficientes (PIE), aglutinando sectores </w:t>
      </w:r>
      <w:r w:rsidR="003A1875">
        <w:rPr>
          <w:rFonts w:ascii="Times New Roman" w:hAnsi="Times New Roman"/>
        </w:rPr>
        <w:t>de acuerdo con</w:t>
      </w:r>
      <w:r>
        <w:rPr>
          <w:rFonts w:ascii="Times New Roman" w:hAnsi="Times New Roman"/>
        </w:rPr>
        <w:t xml:space="preserve"> su especialidad económica y su impacto ambiental en la ciudad, como es el caso del sector curtiembres.</w:t>
      </w:r>
    </w:p>
    <w:p w14:paraId="1A11DEBC" w14:textId="5AF0A6B4"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r w:rsidR="003A1875">
        <w:rPr>
          <w:rFonts w:ascii="Times New Roman" w:hAnsi="Times New Roman"/>
        </w:rPr>
        <w:t>curtiembres</w:t>
      </w:r>
      <w:r>
        <w:rPr>
          <w:rFonts w:ascii="Times New Roman" w:hAnsi="Times New Roman"/>
        </w:rPr>
        <w:t xml:space="preserve"> son descargados a la red de alcantarillado de la zona, desde donde se conducen al Río Tunjuelo, contribuyendo a la contaminación del Río Bogotá. </w:t>
      </w:r>
    </w:p>
    <w:p w14:paraId="3A9A9BF4"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ab/>
      </w:r>
    </w:p>
    <w:p w14:paraId="585DA852" w14:textId="77777777" w:rsidR="00C0173C" w:rsidRDefault="00C0173C" w:rsidP="00C0173C">
      <w:pPr>
        <w:pBdr>
          <w:top w:val="nil"/>
          <w:left w:val="nil"/>
          <w:bottom w:val="nil"/>
          <w:right w:val="nil"/>
          <w:between w:val="nil"/>
        </w:pBdr>
        <w:rPr>
          <w:rFonts w:ascii="Times New Roman" w:hAnsi="Times New Roman"/>
        </w:rPr>
      </w:pPr>
      <w:r>
        <w:rPr>
          <w:rFonts w:ascii="Times New Roman" w:hAnsi="Times New Roman"/>
        </w:rPr>
        <w:t xml:space="preserve">En el año 2014, la sentencia del Río Bogotá, proferida por el Consejo de Estado dentro del proceso de acción popular N°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por la magistrada sustanciadora y actualmente la orden se orienta a la construcción de una planta de tratamiento colectiva para San Benito, a cargo de las curtiembres. </w:t>
      </w:r>
    </w:p>
    <w:p w14:paraId="1C0F32F9" w14:textId="77777777" w:rsidR="00C0173C" w:rsidRDefault="00C0173C" w:rsidP="00C0173C">
      <w:pPr>
        <w:pBdr>
          <w:top w:val="nil"/>
          <w:left w:val="nil"/>
          <w:bottom w:val="nil"/>
          <w:right w:val="nil"/>
          <w:between w:val="nil"/>
        </w:pBdr>
        <w:rPr>
          <w:rFonts w:ascii="Times New Roman" w:hAnsi="Times New Roman"/>
        </w:rPr>
      </w:pPr>
    </w:p>
    <w:p w14:paraId="0E23447D" w14:textId="77777777" w:rsidR="00C0173C" w:rsidRDefault="00C0173C" w:rsidP="00C0173C">
      <w:pPr>
        <w:pBdr>
          <w:top w:val="nil"/>
          <w:left w:val="nil"/>
          <w:bottom w:val="nil"/>
          <w:right w:val="nil"/>
          <w:between w:val="nil"/>
        </w:pBdr>
        <w:rPr>
          <w:rFonts w:ascii="Times New Roman" w:hAnsi="Times New Roman"/>
          <w:color w:val="4472C4"/>
        </w:rPr>
      </w:pPr>
      <w:r>
        <w:rPr>
          <w:rFonts w:ascii="Times New Roman" w:hAnsi="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7A073491" w14:textId="77777777" w:rsidR="00C0173C" w:rsidRDefault="00C0173C" w:rsidP="00C0173C">
      <w:pPr>
        <w:jc w:val="left"/>
        <w:rPr>
          <w:rFonts w:ascii="Times New Roman" w:hAnsi="Times New Roman"/>
        </w:rPr>
      </w:pPr>
    </w:p>
    <w:p w14:paraId="0178919F" w14:textId="77777777" w:rsidR="00C0173C" w:rsidRDefault="00C0173C" w:rsidP="00C0173C">
      <w:pPr>
        <w:pBdr>
          <w:top w:val="nil"/>
          <w:left w:val="nil"/>
          <w:bottom w:val="nil"/>
          <w:right w:val="nil"/>
          <w:between w:val="nil"/>
        </w:pBdr>
        <w:rPr>
          <w:rFonts w:ascii="Times New Roman" w:hAnsi="Times New Roman"/>
          <w:b/>
          <w:color w:val="4472C4"/>
        </w:rPr>
      </w:pPr>
      <w:r>
        <w:rPr>
          <w:rFonts w:ascii="Times New Roman" w:hAnsi="Times New Roman"/>
          <w:b/>
        </w:rPr>
        <w:t>Plan de acción climática para Bogotá D.C 2020 2050</w:t>
      </w:r>
    </w:p>
    <w:p w14:paraId="09772674" w14:textId="77777777" w:rsidR="00C0173C" w:rsidRDefault="00C0173C" w:rsidP="00C0173C">
      <w:pPr>
        <w:rPr>
          <w:rFonts w:ascii="Times New Roman" w:hAnsi="Times New Roman"/>
        </w:rPr>
      </w:pPr>
    </w:p>
    <w:p w14:paraId="3B0AF1A1" w14:textId="77777777" w:rsidR="00C0173C" w:rsidRDefault="00C0173C" w:rsidP="00C0173C">
      <w:pPr>
        <w:rPr>
          <w:rFonts w:ascii="Times New Roman" w:hAnsi="Times New Roman"/>
        </w:rPr>
      </w:pPr>
      <w:r>
        <w:rPr>
          <w:rFonts w:ascii="Times New Roman" w:hAnsi="Times New Roman"/>
        </w:rPr>
        <w:t xml:space="preserve">Por otra parte, y como uno de los componentes esenciales del proyecto, está el contar con un plan de acción que oriente las acciones para afrontar los efectos del cambio climático en el </w:t>
      </w:r>
      <w:r>
        <w:rPr>
          <w:rFonts w:ascii="Times New Roman" w:hAnsi="Times New Roman"/>
        </w:rPr>
        <w:lastRenderedPageBreak/>
        <w:t>Distrito Capital. Para consolidar este plan, se cuenta con algunas actuaciones previas desde la Secretaría Distrital de Ambiente, como la formulación e implementación de dos proyectos piloto de adaptación al cambio climático basada en ecosistemas (AbE) en el área urbana y rural del Distrito, en las localidades de San Cristóbal y Usme. Así mismo,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Uribe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4229D14" w14:textId="52B2B6AC" w:rsidR="00B5364F" w:rsidRPr="00C0173C" w:rsidRDefault="00B5364F" w:rsidP="00C0173C">
      <w:pPr>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0D3FD1" w:rsidP="00014D19">
      <w:pPr>
        <w:pStyle w:val="Ttulo2"/>
      </w:pPr>
      <w:hyperlink r:id="rId34">
        <w:r w:rsidR="0018003D" w:rsidRPr="0015408D">
          <w:t>Participantes</w:t>
        </w:r>
      </w:hyperlink>
      <w:r w:rsidR="0018003D" w:rsidRPr="0015408D">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0E96D9FD"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4C357097" w14:textId="377952AA" w:rsidR="00C0173C" w:rsidRDefault="00C0173C" w:rsidP="00C0173C">
      <w:pPr>
        <w:contextualSpacing/>
        <w:jc w:val="left"/>
        <w:rPr>
          <w:rFonts w:ascii="Times New Roman" w:hAnsi="Times New Roman"/>
          <w:szCs w:val="24"/>
          <w:lang w:eastAsia="es-CO"/>
        </w:rPr>
      </w:pPr>
    </w:p>
    <w:p w14:paraId="74B1D952" w14:textId="77777777" w:rsidR="00C0173C" w:rsidRDefault="00C0173C" w:rsidP="00C0173C"/>
    <w:p w14:paraId="65EB256F" w14:textId="77777777" w:rsidR="00C0173C" w:rsidRDefault="00C0173C" w:rsidP="00C0173C"/>
    <w:tbl>
      <w:tblPr>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C0173C" w14:paraId="4C4C4AB4" w14:textId="77777777" w:rsidTr="0044120B">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907FCE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127DDAC6"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013EA1E5"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5AD5780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hemeFill="accent6"/>
            <w:tcMar>
              <w:top w:w="100" w:type="dxa"/>
              <w:left w:w="100" w:type="dxa"/>
              <w:bottom w:w="100" w:type="dxa"/>
              <w:right w:w="100" w:type="dxa"/>
            </w:tcMar>
          </w:tcPr>
          <w:p w14:paraId="4A697F7A"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CONTRIBUCIÓN O GESTIÓN</w:t>
            </w:r>
          </w:p>
        </w:tc>
      </w:tr>
      <w:tr w:rsidR="00C0173C" w14:paraId="5178483F" w14:textId="77777777" w:rsidTr="00014D19">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DABE0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3B7BAF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8CCC6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8A857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Articulación del componente ambiental con el desarrollo económico.</w:t>
            </w:r>
          </w:p>
          <w:p w14:paraId="5B2F6F09" w14:textId="23EC5FAB"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Promoción del desarrollo empresarial, el empleo y la Competitividad Bogotá </w:t>
            </w:r>
            <w:r w:rsidR="00E81EFB">
              <w:rPr>
                <w:rFonts w:ascii="Times New Roman" w:hAnsi="Times New Roman"/>
                <w:sz w:val="20"/>
              </w:rPr>
              <w:t>–</w:t>
            </w:r>
            <w:r>
              <w:rPr>
                <w:rFonts w:ascii="Times New Roman" w:hAnsi="Times New Roman"/>
                <w:sz w:val="20"/>
              </w:rPr>
              <w:t xml:space="preserve">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C3A4A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los emprendimientos en producción más limpia que se desarrollen producto de los proyectos de gestión ambiental empresarial.</w:t>
            </w:r>
          </w:p>
          <w:p w14:paraId="7D917D1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Incorporación de la sostenibilidad y la articulación de productores, comercializadores y consumidores para la dinamización de la economía circular</w:t>
            </w:r>
          </w:p>
        </w:tc>
      </w:tr>
      <w:tr w:rsidR="00C0173C" w14:paraId="0BCE297A" w14:textId="77777777" w:rsidTr="00014D19">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E788CF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42DF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24B8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CC703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F941B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Suministrar lista de empresas por cada sector productivo para alimentar el inventario.</w:t>
            </w:r>
          </w:p>
          <w:p w14:paraId="675A3C7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Participar conjuntamente en los proyectos de la estrategia de crecimiento verde.</w:t>
            </w:r>
          </w:p>
        </w:tc>
      </w:tr>
      <w:tr w:rsidR="00C0173C" w14:paraId="4C1044CD" w14:textId="77777777" w:rsidTr="008848F3">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F19E00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B5051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90862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76DD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1E7F8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en sus afiliados la participación en el desarrollo de la estrategia de crecimiento verde para la ciudad.</w:t>
            </w:r>
          </w:p>
        </w:tc>
      </w:tr>
      <w:tr w:rsidR="00C0173C" w14:paraId="356A7447" w14:textId="77777777" w:rsidTr="00014D19">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72C3AA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6D1D0E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484AB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683B8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Recibir el acompañamiento integral de la SDA</w:t>
            </w:r>
          </w:p>
          <w:p w14:paraId="53C0A87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10B07A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Implementa proyectos de sostenibilidad</w:t>
            </w:r>
          </w:p>
          <w:p w14:paraId="3F31CDF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Articularse y organizarse para dinamizar la economía circular.</w:t>
            </w:r>
          </w:p>
          <w:p w14:paraId="74B741F6" w14:textId="0AC24125"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Aporta recursos de sus empresas (personal, infraestructura, publicidad, conocimiento, financieros, </w:t>
            </w:r>
            <w:r w:rsidR="003A1875">
              <w:rPr>
                <w:rFonts w:ascii="Times New Roman" w:hAnsi="Times New Roman"/>
                <w:sz w:val="20"/>
              </w:rPr>
              <w:t>etc.</w:t>
            </w:r>
            <w:r>
              <w:rPr>
                <w:rFonts w:ascii="Times New Roman" w:hAnsi="Times New Roman"/>
                <w:sz w:val="20"/>
              </w:rPr>
              <w:t>) para promover la devolución de residuos y cerrar el ciclo de vida de los materiales</w:t>
            </w:r>
          </w:p>
        </w:tc>
      </w:tr>
      <w:tr w:rsidR="00C0173C" w14:paraId="04849546" w14:textId="77777777" w:rsidTr="008848F3">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B8F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C2B49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895C9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58C3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4194D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fomentar las estrategias</w:t>
            </w:r>
          </w:p>
          <w:p w14:paraId="53F8A2A6"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propuestas en los sectores productivos que asocie.</w:t>
            </w:r>
          </w:p>
        </w:tc>
      </w:tr>
      <w:tr w:rsidR="00C0173C" w14:paraId="125A7609" w14:textId="77777777" w:rsidTr="008848F3">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5F3F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0763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78BB5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AB8C284"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Aportar herramientas de gestión del</w:t>
            </w:r>
          </w:p>
          <w:p w14:paraId="3D0B12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DA3C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Contribuye con los productos asociados a su fin.</w:t>
            </w:r>
          </w:p>
          <w:p w14:paraId="0B3F317E" w14:textId="77777777" w:rsidR="00C0173C" w:rsidRDefault="00C0173C" w:rsidP="00014D19">
            <w:pPr>
              <w:widowControl w:val="0"/>
              <w:spacing w:before="240" w:after="240"/>
              <w:jc w:val="left"/>
              <w:rPr>
                <w:rFonts w:ascii="Times New Roman" w:hAnsi="Times New Roman"/>
                <w:sz w:val="20"/>
              </w:rPr>
            </w:pPr>
            <w:r>
              <w:rPr>
                <w:rFonts w:ascii="Times New Roman" w:hAnsi="Times New Roman"/>
                <w:sz w:val="20"/>
              </w:rPr>
              <w:t xml:space="preserve">Investigación para facilitar el cierre del ciclo de vida de los </w:t>
            </w:r>
            <w:r>
              <w:rPr>
                <w:rFonts w:ascii="Times New Roman" w:hAnsi="Times New Roman"/>
                <w:sz w:val="20"/>
              </w:rPr>
              <w:lastRenderedPageBreak/>
              <w:t>materiales</w:t>
            </w:r>
          </w:p>
        </w:tc>
      </w:tr>
      <w:tr w:rsidR="00C0173C" w14:paraId="5F20C945" w14:textId="77777777" w:rsidTr="00014D19">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36EE0C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224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25DC6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845E5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24E98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175AC1AB" w14:textId="77777777" w:rsidTr="00014D19">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7D6506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3D8692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047955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3870E9"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5079B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Promover y gestionar la incorporación de criterios de ecourbanismo y construcción sostenible en proyectos de infraestructura de Ciudad.</w:t>
            </w:r>
          </w:p>
        </w:tc>
      </w:tr>
      <w:tr w:rsidR="00C0173C" w14:paraId="4B765415"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FC48295"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D25038" w14:textId="77777777" w:rsidR="00C0173C" w:rsidRDefault="00C0173C" w:rsidP="00014D19">
            <w:pPr>
              <w:widowControl w:val="0"/>
              <w:jc w:val="left"/>
              <w:rPr>
                <w:rFonts w:ascii="Times New Roman" w:hAnsi="Times New Roman"/>
                <w:sz w:val="20"/>
              </w:rPr>
            </w:pPr>
            <w:r>
              <w:rPr>
                <w:rFonts w:ascii="Times New Roman" w:hAnsi="Times New Roman"/>
                <w:sz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F5C2FC4"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A12741" w14:textId="77777777" w:rsidR="00C0173C" w:rsidRDefault="00C0173C" w:rsidP="00014D19">
            <w:pPr>
              <w:widowControl w:val="0"/>
              <w:jc w:val="left"/>
              <w:rPr>
                <w:rFonts w:ascii="Times New Roman" w:hAnsi="Times New Roman"/>
                <w:sz w:val="20"/>
              </w:rPr>
            </w:pPr>
            <w:r>
              <w:rPr>
                <w:rFonts w:ascii="Times New Roman" w:hAnsi="Times New Roman"/>
                <w:sz w:val="20"/>
              </w:rPr>
              <w:t>Contar con la gestión y acompañamiento técnico de la Autoridad Ambiental para la incorporación de criterios de sostenibilidad ambiental en proyectos de infraestructura y acciones de gestión ambiental.</w:t>
            </w:r>
          </w:p>
          <w:p w14:paraId="776BBEAA" w14:textId="77777777" w:rsidR="00C0173C" w:rsidRDefault="00C0173C" w:rsidP="00014D19">
            <w:pPr>
              <w:widowControl w:val="0"/>
              <w:jc w:val="left"/>
              <w:rPr>
                <w:rFonts w:ascii="Times New Roman" w:hAnsi="Times New Roman"/>
                <w:sz w:val="20"/>
              </w:rPr>
            </w:pPr>
            <w:r>
              <w:rPr>
                <w:rFonts w:ascii="Times New Roman" w:hAnsi="Times New Roman"/>
                <w:sz w:val="20"/>
              </w:rPr>
              <w:t>Acceso a bienes y servicios que satisfagan sus necesidades como consumidores.</w:t>
            </w:r>
          </w:p>
          <w:p w14:paraId="7B7E8457"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A7FA83"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Promover y gestionar la incorporación de criterios de ecourbanismo y construcción sostenible en proyectos de infraestructura de Ciudad, además de la participación   ciudadana comprometida con la conservación y responsable frente al cambio climático.</w:t>
            </w:r>
          </w:p>
          <w:p w14:paraId="2A4245A3" w14:textId="77777777" w:rsidR="00C0173C" w:rsidRDefault="00C0173C" w:rsidP="00014D19">
            <w:pPr>
              <w:widowControl w:val="0"/>
              <w:jc w:val="left"/>
              <w:rPr>
                <w:rFonts w:ascii="Times New Roman" w:hAnsi="Times New Roman"/>
                <w:sz w:val="20"/>
              </w:rPr>
            </w:pPr>
            <w:r>
              <w:rPr>
                <w:rFonts w:ascii="Times New Roman" w:hAnsi="Times New Roman"/>
                <w:sz w:val="20"/>
              </w:rPr>
              <w:t>Participar, comprometerse y adoptar hábitos de consumo responsable y estilos de vida sostenible</w:t>
            </w:r>
          </w:p>
        </w:tc>
      </w:tr>
      <w:tr w:rsidR="00C0173C" w14:paraId="1DE7396E" w14:textId="77777777" w:rsidTr="008848F3">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84899D"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A019AA" w14:textId="77777777" w:rsidR="00C0173C" w:rsidRDefault="00C0173C" w:rsidP="00014D19">
            <w:pPr>
              <w:widowControl w:val="0"/>
              <w:jc w:val="left"/>
              <w:rPr>
                <w:rFonts w:ascii="Times New Roman" w:hAnsi="Times New Roman"/>
                <w:sz w:val="20"/>
              </w:rPr>
            </w:pPr>
            <w:r>
              <w:rPr>
                <w:rFonts w:ascii="Times New Roman" w:hAnsi="Times New Roman"/>
                <w:sz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105492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D33D92"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EDE7ED" w14:textId="77777777" w:rsidR="00C0173C" w:rsidRDefault="00C0173C" w:rsidP="00014D19">
            <w:pPr>
              <w:widowControl w:val="0"/>
              <w:jc w:val="left"/>
              <w:rPr>
                <w:rFonts w:ascii="Times New Roman" w:hAnsi="Times New Roman"/>
                <w:sz w:val="20"/>
              </w:rPr>
            </w:pPr>
            <w:r>
              <w:rPr>
                <w:rFonts w:ascii="Times New Roman" w:hAnsi="Times New Roman"/>
                <w:sz w:val="20"/>
              </w:rPr>
              <w:t>Aporte en las acciones encaminadas a mejorar el bienestar de la comunidad</w:t>
            </w:r>
          </w:p>
        </w:tc>
      </w:tr>
      <w:tr w:rsidR="00C0173C" w14:paraId="234C93ED"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2EBA1"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16661F3" w14:textId="77777777" w:rsidR="00C0173C" w:rsidRDefault="00C0173C" w:rsidP="00014D19">
            <w:pPr>
              <w:widowControl w:val="0"/>
              <w:jc w:val="left"/>
              <w:rPr>
                <w:rFonts w:ascii="Times New Roman" w:hAnsi="Times New Roman"/>
                <w:sz w:val="20"/>
              </w:rPr>
            </w:pPr>
            <w:r>
              <w:rPr>
                <w:rFonts w:ascii="Times New Roman" w:hAnsi="Times New Roman"/>
                <w:sz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C84E50"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714541" w14:textId="77777777" w:rsidR="00C0173C" w:rsidRDefault="00C0173C" w:rsidP="00014D19">
            <w:pPr>
              <w:widowControl w:val="0"/>
              <w:jc w:val="left"/>
              <w:rPr>
                <w:rFonts w:ascii="Times New Roman" w:hAnsi="Times New Roman"/>
                <w:sz w:val="20"/>
              </w:rPr>
            </w:pPr>
            <w:r>
              <w:rPr>
                <w:rFonts w:ascii="Times New Roman" w:hAnsi="Times New Roman"/>
                <w:sz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E7AAD0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Activación de emergencias competencia de la SDA, según los servicios básicos (EDRE-MC).</w:t>
            </w:r>
          </w:p>
        </w:tc>
      </w:tr>
      <w:tr w:rsidR="00C0173C" w14:paraId="24B7FF3C"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BD3AF48"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F8423D" w14:textId="77777777" w:rsidR="00C0173C" w:rsidRDefault="00C0173C" w:rsidP="00014D19">
            <w:pPr>
              <w:widowControl w:val="0"/>
              <w:jc w:val="left"/>
              <w:rPr>
                <w:rFonts w:ascii="Times New Roman" w:hAnsi="Times New Roman"/>
                <w:sz w:val="20"/>
              </w:rPr>
            </w:pPr>
            <w:r>
              <w:rPr>
                <w:rFonts w:ascii="Times New Roman" w:hAnsi="Times New Roman"/>
                <w:sz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911D2E9"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D509B1" w14:textId="77777777" w:rsidR="00C0173C" w:rsidRDefault="00C0173C" w:rsidP="00014D19">
            <w:pPr>
              <w:widowControl w:val="0"/>
              <w:jc w:val="left"/>
              <w:rPr>
                <w:rFonts w:ascii="Times New Roman" w:hAnsi="Times New Roman"/>
                <w:sz w:val="20"/>
              </w:rPr>
            </w:pPr>
            <w:r>
              <w:rPr>
                <w:rFonts w:ascii="Times New Roman" w:hAnsi="Times New Roman"/>
                <w:sz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E184FF"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financiero y logístico. Coordinación para realizar acciones de conocimiento y reducción del riesgo y manejo de desastres por incendio forestal.</w:t>
            </w:r>
          </w:p>
        </w:tc>
      </w:tr>
      <w:tr w:rsidR="00C0173C" w14:paraId="29240D59" w14:textId="77777777" w:rsidTr="00014D19">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1C7570C"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7632E52" w14:textId="77777777" w:rsidR="00C0173C" w:rsidRDefault="00C0173C" w:rsidP="00014D19">
            <w:pPr>
              <w:widowControl w:val="0"/>
              <w:jc w:val="left"/>
              <w:rPr>
                <w:rFonts w:ascii="Times New Roman" w:hAnsi="Times New Roman"/>
                <w:sz w:val="20"/>
              </w:rPr>
            </w:pPr>
            <w:r>
              <w:rPr>
                <w:rFonts w:ascii="Times New Roman" w:hAnsi="Times New Roman"/>
                <w:sz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F4B3CA"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0A22879" w14:textId="77777777" w:rsidR="00C0173C" w:rsidRDefault="00C0173C" w:rsidP="00014D19">
            <w:pPr>
              <w:widowControl w:val="0"/>
              <w:jc w:val="left"/>
              <w:rPr>
                <w:rFonts w:ascii="Times New Roman" w:hAnsi="Times New Roman"/>
                <w:sz w:val="20"/>
              </w:rPr>
            </w:pPr>
            <w:r>
              <w:rPr>
                <w:rFonts w:ascii="Times New Roman" w:hAnsi="Times New Roman"/>
                <w:sz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7F76680" w14:textId="77777777" w:rsidR="00C0173C" w:rsidRDefault="00C0173C" w:rsidP="00014D19">
            <w:pPr>
              <w:widowControl w:val="0"/>
              <w:jc w:val="left"/>
              <w:rPr>
                <w:rFonts w:ascii="Times New Roman" w:hAnsi="Times New Roman"/>
                <w:sz w:val="20"/>
              </w:rPr>
            </w:pPr>
            <w:r>
              <w:rPr>
                <w:rFonts w:ascii="Times New Roman" w:hAnsi="Times New Roman"/>
                <w:sz w:val="20"/>
              </w:rPr>
              <w:t>Coordinación interinstitucional para la realización de acciones en la gestión del riesgo por incendio forestal.</w:t>
            </w:r>
          </w:p>
        </w:tc>
      </w:tr>
      <w:tr w:rsidR="00C0173C" w14:paraId="3FF8D435"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20E8CB"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8FAF4D" w14:textId="77777777" w:rsidR="00C0173C" w:rsidRDefault="00C0173C" w:rsidP="00014D19">
            <w:pPr>
              <w:widowControl w:val="0"/>
              <w:jc w:val="left"/>
              <w:rPr>
                <w:rFonts w:ascii="Times New Roman" w:hAnsi="Times New Roman"/>
                <w:sz w:val="20"/>
              </w:rPr>
            </w:pPr>
            <w:r>
              <w:rPr>
                <w:rFonts w:ascii="Times New Roman" w:hAnsi="Times New Roman"/>
                <w:sz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450AF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C29872" w14:textId="77777777" w:rsidR="00C0173C" w:rsidRDefault="00C0173C" w:rsidP="00014D19">
            <w:pPr>
              <w:widowControl w:val="0"/>
              <w:jc w:val="left"/>
              <w:rPr>
                <w:rFonts w:ascii="Times New Roman" w:hAnsi="Times New Roman"/>
                <w:sz w:val="20"/>
              </w:rPr>
            </w:pPr>
            <w:r>
              <w:rPr>
                <w:rFonts w:ascii="Times New Roman" w:hAnsi="Times New Roman"/>
                <w:sz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5F2AC6"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223F13FF" w14:textId="77777777" w:rsidTr="008848F3">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7F1CCC5"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498167" w14:textId="77777777" w:rsidR="00C0173C" w:rsidRDefault="00C0173C" w:rsidP="00014D19">
            <w:pPr>
              <w:widowControl w:val="0"/>
              <w:jc w:val="left"/>
              <w:rPr>
                <w:rFonts w:ascii="Times New Roman" w:hAnsi="Times New Roman"/>
                <w:sz w:val="20"/>
              </w:rPr>
            </w:pPr>
            <w:r>
              <w:rPr>
                <w:rFonts w:ascii="Times New Roman" w:hAnsi="Times New Roman"/>
                <w:sz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F60C1B"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3B50C9" w14:textId="77777777" w:rsidR="00C0173C" w:rsidRDefault="00C0173C" w:rsidP="00014D19">
            <w:pPr>
              <w:widowControl w:val="0"/>
              <w:jc w:val="left"/>
              <w:rPr>
                <w:rFonts w:ascii="Times New Roman" w:hAnsi="Times New Roman"/>
                <w:sz w:val="20"/>
              </w:rPr>
            </w:pPr>
            <w:r>
              <w:rPr>
                <w:rFonts w:ascii="Times New Roman" w:hAnsi="Times New Roman"/>
                <w:sz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96F4E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logístico para el fortalecimiento de la capacidad institucional.</w:t>
            </w:r>
          </w:p>
        </w:tc>
      </w:tr>
      <w:tr w:rsidR="00C0173C" w14:paraId="55C61DE8" w14:textId="77777777" w:rsidTr="008848F3">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8EEE6B1" w14:textId="77777777" w:rsidR="00C0173C" w:rsidRDefault="00C0173C" w:rsidP="00014D19">
            <w:pPr>
              <w:widowControl w:val="0"/>
              <w:jc w:val="left"/>
              <w:rPr>
                <w:rFonts w:ascii="Times New Roman" w:hAnsi="Times New Roman"/>
                <w:sz w:val="20"/>
              </w:rPr>
            </w:pPr>
            <w:r>
              <w:rPr>
                <w:rFonts w:ascii="Times New Roman" w:hAnsi="Times New Roman"/>
                <w:sz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014F1F6" w14:textId="77777777" w:rsidR="00C0173C" w:rsidRDefault="00C0173C" w:rsidP="00014D19">
            <w:pPr>
              <w:widowControl w:val="0"/>
              <w:jc w:val="left"/>
              <w:rPr>
                <w:rFonts w:ascii="Times New Roman" w:hAnsi="Times New Roman"/>
                <w:sz w:val="20"/>
              </w:rPr>
            </w:pPr>
            <w:r>
              <w:rPr>
                <w:rFonts w:ascii="Times New Roman" w:hAnsi="Times New Roman"/>
                <w:sz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934628"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2F73390"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81FCA5" w14:textId="77777777" w:rsidR="00C0173C" w:rsidRDefault="00C0173C" w:rsidP="00014D19">
            <w:pPr>
              <w:widowControl w:val="0"/>
              <w:jc w:val="left"/>
              <w:rPr>
                <w:rFonts w:ascii="Times New Roman" w:hAnsi="Times New Roman"/>
                <w:sz w:val="20"/>
              </w:rPr>
            </w:pPr>
            <w:r>
              <w:rPr>
                <w:rFonts w:ascii="Times New Roman" w:hAnsi="Times New Roman"/>
                <w:sz w:val="20"/>
              </w:rPr>
              <w:t>Fortalecer la Gestión Ambiental del Distrito Capital.</w:t>
            </w:r>
          </w:p>
        </w:tc>
      </w:tr>
      <w:tr w:rsidR="00C0173C" w14:paraId="63DFDEEA" w14:textId="77777777" w:rsidTr="008848F3">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763090" w14:textId="77777777" w:rsidR="00C0173C" w:rsidRDefault="00C0173C" w:rsidP="00014D19">
            <w:pPr>
              <w:widowControl w:val="0"/>
              <w:jc w:val="left"/>
              <w:rPr>
                <w:rFonts w:ascii="Times New Roman" w:hAnsi="Times New Roman"/>
                <w:sz w:val="20"/>
              </w:rPr>
            </w:pPr>
            <w:r>
              <w:rPr>
                <w:rFonts w:ascii="Times New Roman" w:hAnsi="Times New Roman"/>
                <w:sz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31D1A3" w14:textId="77777777" w:rsidR="00C0173C" w:rsidRDefault="00C0173C" w:rsidP="00014D19">
            <w:pPr>
              <w:widowControl w:val="0"/>
              <w:jc w:val="left"/>
              <w:rPr>
                <w:rFonts w:ascii="Times New Roman" w:hAnsi="Times New Roman"/>
                <w:sz w:val="20"/>
              </w:rPr>
            </w:pPr>
            <w:r>
              <w:rPr>
                <w:rFonts w:ascii="Times New Roman" w:hAnsi="Times New Roman"/>
                <w:sz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B444571"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28B0C1" w14:textId="77777777" w:rsidR="00C0173C" w:rsidRDefault="00C0173C" w:rsidP="00014D19">
            <w:pPr>
              <w:widowControl w:val="0"/>
              <w:jc w:val="left"/>
              <w:rPr>
                <w:rFonts w:ascii="Times New Roman" w:hAnsi="Times New Roman"/>
                <w:sz w:val="20"/>
              </w:rPr>
            </w:pPr>
            <w:r>
              <w:rPr>
                <w:rFonts w:ascii="Times New Roman" w:hAnsi="Times New Roman"/>
                <w:sz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1B881"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y coordinación interinstitucional.</w:t>
            </w:r>
          </w:p>
        </w:tc>
      </w:tr>
      <w:tr w:rsidR="00C0173C" w14:paraId="7FE8A791" w14:textId="77777777" w:rsidTr="008848F3">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E779DBD"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EB1042" w14:textId="77777777" w:rsidR="00C0173C" w:rsidRDefault="00C0173C" w:rsidP="00014D19">
            <w:pPr>
              <w:widowControl w:val="0"/>
              <w:jc w:val="left"/>
              <w:rPr>
                <w:rFonts w:ascii="Times New Roman" w:hAnsi="Times New Roman"/>
                <w:sz w:val="20"/>
              </w:rPr>
            </w:pPr>
            <w:r>
              <w:rPr>
                <w:rFonts w:ascii="Times New Roman" w:hAnsi="Times New Roman"/>
                <w:sz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DBA172"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CD7ACB"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EEC7245"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49425A60" w14:textId="77777777" w:rsidTr="008848F3">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715219"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675CA0" w14:textId="77777777" w:rsidR="00C0173C" w:rsidRDefault="00C0173C" w:rsidP="00014D19">
            <w:pPr>
              <w:widowControl w:val="0"/>
              <w:jc w:val="left"/>
              <w:rPr>
                <w:rFonts w:ascii="Times New Roman" w:hAnsi="Times New Roman"/>
                <w:sz w:val="20"/>
              </w:rPr>
            </w:pPr>
            <w:r>
              <w:rPr>
                <w:rFonts w:ascii="Times New Roman" w:hAnsi="Times New Roman"/>
                <w:sz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595445"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02B55C" w14:textId="77777777" w:rsidR="00C0173C" w:rsidRDefault="00C0173C" w:rsidP="00014D19">
            <w:pPr>
              <w:widowControl w:val="0"/>
              <w:jc w:val="left"/>
              <w:rPr>
                <w:rFonts w:ascii="Times New Roman" w:hAnsi="Times New Roman"/>
                <w:sz w:val="20"/>
              </w:rPr>
            </w:pPr>
            <w:r>
              <w:rPr>
                <w:rFonts w:ascii="Times New Roman" w:hAnsi="Times New Roman"/>
                <w:sz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F4392E" w14:textId="77777777" w:rsidR="00C0173C" w:rsidRDefault="00C0173C" w:rsidP="00014D19">
            <w:pPr>
              <w:widowControl w:val="0"/>
              <w:jc w:val="left"/>
              <w:rPr>
                <w:rFonts w:ascii="Times New Roman" w:hAnsi="Times New Roman"/>
                <w:sz w:val="20"/>
              </w:rPr>
            </w:pPr>
            <w:r>
              <w:rPr>
                <w:rFonts w:ascii="Times New Roman" w:hAnsi="Times New Roman"/>
                <w:sz w:val="20"/>
              </w:rPr>
              <w:t>Apoyo técnico, orientación y directrices.</w:t>
            </w:r>
          </w:p>
        </w:tc>
      </w:tr>
      <w:tr w:rsidR="00C0173C" w14:paraId="7CDFA922" w14:textId="77777777" w:rsidTr="008848F3">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91FC5B"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8ADC9E" w14:textId="77777777" w:rsidR="00C0173C" w:rsidRDefault="00C0173C" w:rsidP="00014D19">
            <w:pPr>
              <w:widowControl w:val="0"/>
              <w:jc w:val="left"/>
              <w:rPr>
                <w:rFonts w:ascii="Times New Roman" w:hAnsi="Times New Roman"/>
                <w:sz w:val="20"/>
              </w:rPr>
            </w:pPr>
            <w:r>
              <w:rPr>
                <w:rFonts w:ascii="Times New Roman" w:hAnsi="Times New Roman"/>
                <w:sz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3E5DA8"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D9BE214" w14:textId="77777777" w:rsidR="00C0173C" w:rsidRDefault="00C0173C" w:rsidP="00014D19">
            <w:pPr>
              <w:widowControl w:val="0"/>
              <w:jc w:val="left"/>
              <w:rPr>
                <w:rFonts w:ascii="Times New Roman" w:hAnsi="Times New Roman"/>
                <w:sz w:val="20"/>
              </w:rPr>
            </w:pPr>
            <w:r>
              <w:rPr>
                <w:rFonts w:ascii="Times New Roman" w:hAnsi="Times New Roman"/>
                <w:sz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03CF068" w14:textId="77777777" w:rsidR="00C0173C" w:rsidRDefault="00C0173C" w:rsidP="00014D19">
            <w:pPr>
              <w:widowControl w:val="0"/>
              <w:jc w:val="left"/>
              <w:rPr>
                <w:rFonts w:ascii="Times New Roman" w:hAnsi="Times New Roman"/>
                <w:sz w:val="20"/>
              </w:rPr>
            </w:pPr>
            <w:r>
              <w:rPr>
                <w:rFonts w:ascii="Times New Roman" w:hAnsi="Times New Roman"/>
                <w:sz w:val="20"/>
              </w:rPr>
              <w:t>Contribuir con conocimiento técnico, estadístico, innovación y desarrollo de capacidades institucionales.</w:t>
            </w:r>
          </w:p>
        </w:tc>
      </w:tr>
      <w:tr w:rsidR="00C0173C" w14:paraId="46E1F9E8" w14:textId="77777777" w:rsidTr="008848F3">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B687803" w14:textId="77777777" w:rsidR="00C0173C" w:rsidRDefault="00C0173C" w:rsidP="00014D19">
            <w:pPr>
              <w:widowControl w:val="0"/>
              <w:jc w:val="left"/>
              <w:rPr>
                <w:rFonts w:ascii="Times New Roman" w:hAnsi="Times New Roman"/>
                <w:sz w:val="20"/>
              </w:rPr>
            </w:pPr>
            <w:r>
              <w:rPr>
                <w:rFonts w:ascii="Times New Roman" w:hAnsi="Times New Roman"/>
                <w:sz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1D0CBE7" w14:textId="77777777" w:rsidR="00C0173C" w:rsidRDefault="00C0173C" w:rsidP="00014D19">
            <w:pPr>
              <w:widowControl w:val="0"/>
              <w:jc w:val="left"/>
              <w:rPr>
                <w:rFonts w:ascii="Times New Roman" w:hAnsi="Times New Roman"/>
                <w:sz w:val="20"/>
              </w:rPr>
            </w:pPr>
            <w:r>
              <w:rPr>
                <w:rFonts w:ascii="Times New Roman" w:hAnsi="Times New Roman"/>
                <w:sz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2B3B54" w14:textId="77777777" w:rsidR="00C0173C" w:rsidRDefault="00C0173C" w:rsidP="00014D19">
            <w:pPr>
              <w:widowControl w:val="0"/>
              <w:jc w:val="left"/>
              <w:rPr>
                <w:rFonts w:ascii="Times New Roman" w:hAnsi="Times New Roman"/>
                <w:sz w:val="20"/>
              </w:rPr>
            </w:pPr>
            <w:r>
              <w:rPr>
                <w:rFonts w:ascii="Times New Roman" w:hAnsi="Times New Roman"/>
                <w:sz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F8FDA42" w14:textId="77777777" w:rsidR="00C0173C" w:rsidRDefault="00C0173C" w:rsidP="00014D19">
            <w:pPr>
              <w:widowControl w:val="0"/>
              <w:jc w:val="left"/>
              <w:rPr>
                <w:rFonts w:ascii="Times New Roman" w:hAnsi="Times New Roman"/>
                <w:sz w:val="20"/>
              </w:rPr>
            </w:pPr>
            <w:r>
              <w:rPr>
                <w:rFonts w:ascii="Times New Roman" w:hAnsi="Times New Roman"/>
                <w:sz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B50085" w14:textId="77777777" w:rsidR="00C0173C" w:rsidRDefault="00C0173C" w:rsidP="00014D19">
            <w:pPr>
              <w:widowControl w:val="0"/>
              <w:jc w:val="left"/>
              <w:rPr>
                <w:rFonts w:ascii="Times New Roman" w:hAnsi="Times New Roman"/>
                <w:sz w:val="20"/>
              </w:rPr>
            </w:pPr>
            <w:r>
              <w:rPr>
                <w:rFonts w:ascii="Times New Roman" w:hAnsi="Times New Roman"/>
                <w:sz w:val="20"/>
              </w:rPr>
              <w:t xml:space="preserve">Apoyo técnico y financiero para la implementación de proyectos. </w:t>
            </w:r>
          </w:p>
        </w:tc>
      </w:tr>
    </w:tbl>
    <w:p w14:paraId="663D2267" w14:textId="343B70F6" w:rsidR="00C0173C" w:rsidRDefault="0080271B" w:rsidP="00C0173C">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446513B5" w14:textId="77777777" w:rsidR="00C0173C" w:rsidRPr="00C0173C" w:rsidRDefault="00C0173C" w:rsidP="00C0173C">
      <w:pPr>
        <w:contextualSpacing/>
        <w:jc w:val="left"/>
        <w:rPr>
          <w:rFonts w:ascii="Times New Roman" w:hAnsi="Times New Roman"/>
          <w:szCs w:val="24"/>
          <w:lang w:eastAsia="es-CO"/>
        </w:rPr>
      </w:pPr>
    </w:p>
    <w:p w14:paraId="62B2E034" w14:textId="29D2865B" w:rsidR="00C0173C" w:rsidRPr="00C0173C" w:rsidRDefault="0018003D" w:rsidP="00C0173C">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0C792954" w14:textId="77777777" w:rsidR="00C0173C" w:rsidRPr="00C0173C" w:rsidRDefault="00C0173C" w:rsidP="00C0173C">
      <w:pPr>
        <w:contextualSpacing/>
        <w:jc w:val="left"/>
        <w:rPr>
          <w:rFonts w:ascii="Times New Roman" w:hAnsi="Times New Roman"/>
          <w:b/>
          <w:bCs/>
          <w:szCs w:val="24"/>
        </w:rPr>
      </w:pPr>
    </w:p>
    <w:p w14:paraId="03AF5A5E" w14:textId="77777777" w:rsidR="00C0173C" w:rsidRPr="00C0173C" w:rsidRDefault="00C0173C" w:rsidP="00C0173C">
      <w:pPr>
        <w:rPr>
          <w:rFonts w:ascii="Times New Roman" w:hAnsi="Times New Roman"/>
        </w:rPr>
      </w:pPr>
      <w:r w:rsidRPr="00C0173C">
        <w:rPr>
          <w:rFonts w:ascii="Times New Roman" w:hAnsi="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792A70C2" w14:textId="77777777" w:rsidR="00C0173C" w:rsidRPr="00C0173C" w:rsidRDefault="00C0173C" w:rsidP="00C0173C">
      <w:pPr>
        <w:pStyle w:val="Prrafodelista"/>
        <w:ind w:left="405"/>
        <w:rPr>
          <w:rFonts w:ascii="Times New Roman" w:hAnsi="Times New Roman"/>
        </w:rPr>
      </w:pPr>
    </w:p>
    <w:p w14:paraId="6C34AD8C" w14:textId="77777777" w:rsidR="00C0173C" w:rsidRPr="00C0173C" w:rsidRDefault="00C0173C" w:rsidP="00C0173C">
      <w:pPr>
        <w:rPr>
          <w:rFonts w:ascii="Times New Roman" w:hAnsi="Times New Roman"/>
        </w:rPr>
      </w:pPr>
      <w:r w:rsidRPr="00C0173C">
        <w:rPr>
          <w:rFonts w:ascii="Times New Roman" w:hAnsi="Times New Roman"/>
        </w:rPr>
        <w:lastRenderedPageBreak/>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con organizaciones comunitarias, ONGs, Alcaldías Locales y con autoridades ambientales (CAR, PNN). </w:t>
      </w:r>
    </w:p>
    <w:p w14:paraId="3BF2C36E" w14:textId="77777777" w:rsidR="00C0173C" w:rsidRPr="00C0173C" w:rsidRDefault="00C0173C" w:rsidP="00C0173C">
      <w:pPr>
        <w:pStyle w:val="Prrafodelista"/>
        <w:ind w:left="405"/>
        <w:rPr>
          <w:rFonts w:ascii="Times New Roman" w:hAnsi="Times New Roman"/>
        </w:rPr>
      </w:pPr>
    </w:p>
    <w:p w14:paraId="6B401844" w14:textId="77777777" w:rsidR="00C0173C" w:rsidRPr="00C0173C" w:rsidRDefault="00C0173C" w:rsidP="00C0173C">
      <w:pPr>
        <w:rPr>
          <w:rFonts w:ascii="Times New Roman" w:hAnsi="Times New Roman"/>
        </w:rPr>
      </w:pPr>
      <w:r w:rsidRPr="00C0173C">
        <w:rPr>
          <w:rFonts w:ascii="Times New Roman" w:hAnsi="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14EFE995" w14:textId="77777777" w:rsidR="00C0173C" w:rsidRPr="00C0173C" w:rsidRDefault="00C0173C" w:rsidP="00C0173C">
      <w:pPr>
        <w:pStyle w:val="Prrafodelista"/>
        <w:ind w:left="405"/>
        <w:rPr>
          <w:rFonts w:ascii="Times New Roman" w:hAnsi="Times New Roman"/>
        </w:rPr>
      </w:pPr>
    </w:p>
    <w:p w14:paraId="52E0BCCA" w14:textId="77777777" w:rsidR="00C0173C" w:rsidRPr="00C0173C" w:rsidRDefault="00C0173C" w:rsidP="00C0173C">
      <w:pPr>
        <w:rPr>
          <w:rFonts w:ascii="Times New Roman" w:hAnsi="Times New Roman"/>
        </w:rPr>
      </w:pPr>
      <w:r w:rsidRPr="00C0173C">
        <w:rPr>
          <w:rFonts w:ascii="Times New Roman" w:hAnsi="Times New Roman"/>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IAvH.</w:t>
      </w:r>
    </w:p>
    <w:p w14:paraId="12B76C0D" w14:textId="77777777" w:rsidR="00C0173C" w:rsidRPr="00C0173C" w:rsidRDefault="00C0173C" w:rsidP="00C0173C">
      <w:pPr>
        <w:pStyle w:val="Prrafodelista"/>
        <w:ind w:left="405"/>
        <w:rPr>
          <w:rFonts w:ascii="Times New Roman" w:hAnsi="Times New Roman"/>
        </w:rPr>
      </w:pPr>
    </w:p>
    <w:p w14:paraId="21B8D9F5" w14:textId="77777777" w:rsidR="00C0173C" w:rsidRPr="00C0173C" w:rsidRDefault="00C0173C" w:rsidP="00C0173C">
      <w:pPr>
        <w:rPr>
          <w:rFonts w:ascii="Times New Roman" w:hAnsi="Times New Roman"/>
        </w:rPr>
      </w:pPr>
      <w:r w:rsidRPr="00C0173C">
        <w:rPr>
          <w:rFonts w:ascii="Times New Roman" w:hAnsi="Times New Roman"/>
        </w:rPr>
        <w:t>Con organismos internacionales se buscarán alianzas y la cooperación necesaria para articular y consolidar el Plan de Acción Climática Bogotá 2020-2050 y para su posterior implementación.</w:t>
      </w:r>
    </w:p>
    <w:p w14:paraId="4B8E5E6D" w14:textId="77777777" w:rsidR="00C0173C" w:rsidRPr="00C0173C" w:rsidRDefault="00C0173C" w:rsidP="00C0173C">
      <w:pPr>
        <w:pStyle w:val="Prrafodelista"/>
        <w:ind w:left="405"/>
        <w:rPr>
          <w:rFonts w:ascii="Times New Roman" w:hAnsi="Times New Roman"/>
        </w:rPr>
      </w:pPr>
    </w:p>
    <w:p w14:paraId="2FC94DF2" w14:textId="77777777" w:rsidR="00C0173C" w:rsidRPr="00C0173C" w:rsidRDefault="00C0173C" w:rsidP="00C0173C">
      <w:pPr>
        <w:rPr>
          <w:rFonts w:ascii="Times New Roman" w:hAnsi="Times New Roman"/>
        </w:rPr>
      </w:pPr>
      <w:r w:rsidRPr="00C0173C">
        <w:rPr>
          <w:rFonts w:ascii="Times New Roman" w:hAnsi="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58C0084A" w14:textId="77777777" w:rsidR="00C0173C" w:rsidRPr="00C0173C" w:rsidRDefault="00C0173C" w:rsidP="00C0173C">
      <w:pPr>
        <w:pStyle w:val="Prrafodelista"/>
        <w:ind w:left="405"/>
        <w:rPr>
          <w:rFonts w:ascii="Times New Roman" w:hAnsi="Times New Roman"/>
        </w:rPr>
      </w:pPr>
    </w:p>
    <w:p w14:paraId="5A0AF4BE" w14:textId="77777777" w:rsidR="00C0173C" w:rsidRPr="00C0173C" w:rsidRDefault="00C0173C" w:rsidP="00C0173C">
      <w:pPr>
        <w:pBdr>
          <w:top w:val="nil"/>
          <w:left w:val="nil"/>
          <w:bottom w:val="nil"/>
          <w:right w:val="nil"/>
          <w:between w:val="nil"/>
        </w:pBdr>
        <w:rPr>
          <w:rFonts w:ascii="Times New Roman" w:hAnsi="Times New Roman"/>
        </w:rPr>
      </w:pPr>
      <w:r w:rsidRPr="00C0173C">
        <w:rPr>
          <w:rFonts w:ascii="Times New Roman" w:hAnsi="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715C1282" w14:textId="77777777" w:rsidR="00C0173C" w:rsidRPr="00C0173C" w:rsidRDefault="00C0173C" w:rsidP="00C0173C">
      <w:pPr>
        <w:pStyle w:val="Prrafodelista"/>
        <w:pBdr>
          <w:top w:val="nil"/>
          <w:left w:val="nil"/>
          <w:bottom w:val="nil"/>
          <w:right w:val="nil"/>
          <w:between w:val="nil"/>
        </w:pBdr>
        <w:ind w:left="405"/>
        <w:jc w:val="left"/>
        <w:rPr>
          <w:rFonts w:ascii="Times New Roman" w:hAnsi="Times New Roman"/>
        </w:rPr>
      </w:pPr>
    </w:p>
    <w:p w14:paraId="743EFE3C" w14:textId="77777777" w:rsidR="00C0173C" w:rsidRPr="00C0173C" w:rsidRDefault="00C0173C" w:rsidP="00C0173C">
      <w:pPr>
        <w:pBdr>
          <w:top w:val="nil"/>
          <w:left w:val="nil"/>
          <w:bottom w:val="nil"/>
          <w:right w:val="nil"/>
          <w:between w:val="nil"/>
        </w:pBdr>
        <w:rPr>
          <w:rFonts w:ascii="Times New Roman" w:hAnsi="Times New Roman"/>
          <w:color w:val="000000"/>
        </w:rPr>
      </w:pPr>
      <w:r w:rsidRPr="00C0173C">
        <w:rPr>
          <w:rFonts w:ascii="Times New Roman" w:hAnsi="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sidRPr="00C0173C">
        <w:rPr>
          <w:rFonts w:ascii="Times New Roman" w:hAnsi="Times New Roman"/>
          <w:color w:val="000000"/>
        </w:rPr>
        <w:t xml:space="preserve"> </w:t>
      </w:r>
    </w:p>
    <w:p w14:paraId="765D403B" w14:textId="77777777" w:rsidR="00C0173C" w:rsidRPr="00C0173C" w:rsidRDefault="00C0173C" w:rsidP="00C0173C">
      <w:pPr>
        <w:pStyle w:val="Prrafodelista"/>
        <w:pBdr>
          <w:top w:val="nil"/>
          <w:left w:val="nil"/>
          <w:bottom w:val="nil"/>
          <w:right w:val="nil"/>
          <w:between w:val="nil"/>
        </w:pBdr>
        <w:ind w:left="405"/>
        <w:rPr>
          <w:rFonts w:ascii="Times New Roman" w:hAnsi="Times New Roman"/>
          <w:color w:val="000000"/>
        </w:rPr>
      </w:pPr>
    </w:p>
    <w:p w14:paraId="17EA5A78" w14:textId="01219A61" w:rsidR="008E7044" w:rsidRPr="00C0173C" w:rsidRDefault="000D3FD1" w:rsidP="00014D19">
      <w:pPr>
        <w:pStyle w:val="Ttulo2"/>
      </w:pPr>
      <w:hyperlink r:id="rId35">
        <w:r w:rsidR="0018003D" w:rsidRPr="003B1BD0">
          <w:t xml:space="preserve">Población </w:t>
        </w:r>
      </w:hyperlink>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724F48A9"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24B0548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3F4377B8" w14:textId="66A36040" w:rsidR="00F550E3" w:rsidRPr="003B1BD0" w:rsidRDefault="0018003D" w:rsidP="009920EE">
      <w:pPr>
        <w:pStyle w:val="Ttulo3"/>
      </w:pPr>
      <w:r w:rsidRPr="003B1BD0">
        <w:t>Población afectada problema</w:t>
      </w:r>
    </w:p>
    <w:p w14:paraId="08FA7336" w14:textId="6923C6E1" w:rsidR="00C0173C" w:rsidRPr="00C0173C" w:rsidRDefault="00C0173C" w:rsidP="00C0173C">
      <w:pPr>
        <w:spacing w:before="240" w:after="240"/>
        <w:rPr>
          <w:rFonts w:ascii="Times New Roman" w:hAnsi="Times New Roman"/>
          <w:sz w:val="22"/>
          <w:szCs w:val="22"/>
        </w:rPr>
      </w:pPr>
      <w:r w:rsidRPr="00C0173C">
        <w:rPr>
          <w:rFonts w:ascii="Times New Roman" w:hAnsi="Times New Roman"/>
        </w:rPr>
        <w:t>Todos los habitantes de la Ciudad de Bogotá, según el último censo realizado por el DANE</w:t>
      </w:r>
      <w:r w:rsidRPr="00C0173C">
        <w:rPr>
          <w:rFonts w:ascii="Times New Roman" w:hAnsi="Times New Roman"/>
          <w:vertAlign w:val="superscript"/>
        </w:rPr>
        <w:t xml:space="preserve"> </w:t>
      </w:r>
      <w:r w:rsidRPr="00C0173C">
        <w:rPr>
          <w:rFonts w:ascii="Times New Roman" w:hAnsi="Times New Roman"/>
        </w:rPr>
        <w:t xml:space="preserve">para el año 2018 se </w:t>
      </w:r>
      <w:r w:rsidR="008C443D" w:rsidRPr="00C0173C">
        <w:rPr>
          <w:rFonts w:ascii="Times New Roman" w:hAnsi="Times New Roman"/>
        </w:rPr>
        <w:t>contaban</w:t>
      </w:r>
      <w:r w:rsidRPr="00C0173C">
        <w:rPr>
          <w:rFonts w:ascii="Times New Roman" w:hAnsi="Times New Roman"/>
        </w:rPr>
        <w:t xml:space="preserve"> con una población total de 7.181.469. En la siguiente tabla se presenta las proyecciones de población realizadas por el DANE para el año 2020.</w:t>
      </w:r>
    </w:p>
    <w:tbl>
      <w:tblPr>
        <w:tblW w:w="88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C0173C" w14:paraId="5095B9B3" w14:textId="77777777" w:rsidTr="0044120B">
        <w:trPr>
          <w:trHeight w:val="380"/>
          <w:jc w:val="center"/>
        </w:trPr>
        <w:tc>
          <w:tcPr>
            <w:tcW w:w="3546" w:type="dxa"/>
            <w:vMerge w:val="restart"/>
            <w:shd w:val="clear" w:color="auto" w:fill="70AD47" w:themeFill="accent6"/>
            <w:tcMar>
              <w:top w:w="100" w:type="dxa"/>
              <w:left w:w="100" w:type="dxa"/>
              <w:bottom w:w="100" w:type="dxa"/>
              <w:right w:w="100" w:type="dxa"/>
            </w:tcMar>
          </w:tcPr>
          <w:p w14:paraId="0B228D87"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GRUPO ETAREO (ENFOQUE GENERACIONAL)</w:t>
            </w:r>
          </w:p>
        </w:tc>
        <w:tc>
          <w:tcPr>
            <w:tcW w:w="2668" w:type="dxa"/>
            <w:gridSpan w:val="2"/>
            <w:shd w:val="clear" w:color="auto" w:fill="70AD47" w:themeFill="accent6"/>
            <w:tcMar>
              <w:top w:w="100" w:type="dxa"/>
              <w:left w:w="100" w:type="dxa"/>
              <w:bottom w:w="100" w:type="dxa"/>
              <w:right w:w="100" w:type="dxa"/>
            </w:tcMar>
          </w:tcPr>
          <w:p w14:paraId="479C1C48"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GÉNERO</w:t>
            </w:r>
          </w:p>
        </w:tc>
        <w:tc>
          <w:tcPr>
            <w:tcW w:w="2624" w:type="dxa"/>
            <w:gridSpan w:val="2"/>
            <w:shd w:val="clear" w:color="auto" w:fill="70AD47" w:themeFill="accent6"/>
            <w:tcMar>
              <w:top w:w="100" w:type="dxa"/>
              <w:left w:w="100" w:type="dxa"/>
              <w:bottom w:w="100" w:type="dxa"/>
              <w:right w:w="100" w:type="dxa"/>
            </w:tcMar>
          </w:tcPr>
          <w:p w14:paraId="4AF5BE63"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LOCALIZACIÓN GEOGRÁFICA</w:t>
            </w:r>
          </w:p>
        </w:tc>
      </w:tr>
      <w:tr w:rsidR="00C0173C" w14:paraId="4A66318B" w14:textId="77777777" w:rsidTr="0044120B">
        <w:trPr>
          <w:trHeight w:val="20"/>
          <w:jc w:val="center"/>
        </w:trPr>
        <w:tc>
          <w:tcPr>
            <w:tcW w:w="3546" w:type="dxa"/>
            <w:vMerge/>
            <w:shd w:val="clear" w:color="auto" w:fill="70AD47" w:themeFill="accent6"/>
            <w:tcMar>
              <w:top w:w="100" w:type="dxa"/>
              <w:left w:w="100" w:type="dxa"/>
              <w:bottom w:w="100" w:type="dxa"/>
              <w:right w:w="100" w:type="dxa"/>
            </w:tcMar>
          </w:tcPr>
          <w:p w14:paraId="1B01EAC9" w14:textId="77777777" w:rsidR="00C0173C" w:rsidRPr="0044120B" w:rsidRDefault="00C0173C" w:rsidP="00014D19">
            <w:pPr>
              <w:widowControl w:val="0"/>
              <w:pBdr>
                <w:top w:val="nil"/>
                <w:left w:val="nil"/>
                <w:bottom w:val="nil"/>
                <w:right w:val="nil"/>
                <w:between w:val="nil"/>
              </w:pBdr>
              <w:jc w:val="left"/>
              <w:rPr>
                <w:rFonts w:ascii="Times New Roman" w:hAnsi="Times New Roman"/>
                <w:b/>
                <w:color w:val="FFFFFF" w:themeColor="background1"/>
                <w:sz w:val="20"/>
              </w:rPr>
            </w:pPr>
          </w:p>
        </w:tc>
        <w:tc>
          <w:tcPr>
            <w:tcW w:w="1349" w:type="dxa"/>
            <w:shd w:val="clear" w:color="auto" w:fill="70AD47" w:themeFill="accent6"/>
            <w:tcMar>
              <w:top w:w="100" w:type="dxa"/>
              <w:left w:w="100" w:type="dxa"/>
              <w:bottom w:w="100" w:type="dxa"/>
              <w:right w:w="100" w:type="dxa"/>
            </w:tcMar>
          </w:tcPr>
          <w:p w14:paraId="3398E3EE"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MUJERES</w:t>
            </w:r>
          </w:p>
        </w:tc>
        <w:tc>
          <w:tcPr>
            <w:tcW w:w="1319" w:type="dxa"/>
            <w:shd w:val="clear" w:color="auto" w:fill="70AD47" w:themeFill="accent6"/>
            <w:tcMar>
              <w:top w:w="100" w:type="dxa"/>
              <w:left w:w="100" w:type="dxa"/>
              <w:bottom w:w="100" w:type="dxa"/>
              <w:right w:w="100" w:type="dxa"/>
            </w:tcMar>
          </w:tcPr>
          <w:p w14:paraId="0B6D032C"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HOMBRES</w:t>
            </w:r>
          </w:p>
        </w:tc>
        <w:tc>
          <w:tcPr>
            <w:tcW w:w="1334" w:type="dxa"/>
            <w:shd w:val="clear" w:color="auto" w:fill="70AD47" w:themeFill="accent6"/>
            <w:tcMar>
              <w:top w:w="100" w:type="dxa"/>
              <w:left w:w="100" w:type="dxa"/>
              <w:bottom w:w="100" w:type="dxa"/>
              <w:right w:w="100" w:type="dxa"/>
            </w:tcMar>
          </w:tcPr>
          <w:p w14:paraId="701F5D10"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RURAL</w:t>
            </w:r>
          </w:p>
        </w:tc>
        <w:tc>
          <w:tcPr>
            <w:tcW w:w="1290" w:type="dxa"/>
            <w:shd w:val="clear" w:color="auto" w:fill="70AD47" w:themeFill="accent6"/>
            <w:tcMar>
              <w:top w:w="100" w:type="dxa"/>
              <w:left w:w="100" w:type="dxa"/>
              <w:bottom w:w="100" w:type="dxa"/>
              <w:right w:w="100" w:type="dxa"/>
            </w:tcMar>
          </w:tcPr>
          <w:p w14:paraId="7E4223D9" w14:textId="77777777" w:rsidR="00C0173C" w:rsidRPr="0044120B" w:rsidRDefault="00C0173C" w:rsidP="00014D19">
            <w:pPr>
              <w:widowControl w:val="0"/>
              <w:pBdr>
                <w:top w:val="nil"/>
                <w:left w:val="nil"/>
                <w:bottom w:val="nil"/>
                <w:right w:val="nil"/>
                <w:between w:val="nil"/>
              </w:pBdr>
              <w:jc w:val="center"/>
              <w:rPr>
                <w:rFonts w:ascii="Times New Roman" w:hAnsi="Times New Roman"/>
                <w:b/>
                <w:color w:val="FFFFFF" w:themeColor="background1"/>
                <w:sz w:val="20"/>
              </w:rPr>
            </w:pPr>
            <w:r w:rsidRPr="0044120B">
              <w:rPr>
                <w:rFonts w:ascii="Times New Roman" w:hAnsi="Times New Roman"/>
                <w:b/>
                <w:color w:val="FFFFFF" w:themeColor="background1"/>
                <w:sz w:val="20"/>
              </w:rPr>
              <w:t>URBANO</w:t>
            </w:r>
          </w:p>
        </w:tc>
      </w:tr>
      <w:tr w:rsidR="00C0173C" w14:paraId="56506268" w14:textId="77777777" w:rsidTr="00014D19">
        <w:trPr>
          <w:trHeight w:val="112"/>
          <w:jc w:val="center"/>
        </w:trPr>
        <w:tc>
          <w:tcPr>
            <w:tcW w:w="3546" w:type="dxa"/>
            <w:shd w:val="clear" w:color="auto" w:fill="auto"/>
            <w:tcMar>
              <w:top w:w="100" w:type="dxa"/>
              <w:left w:w="100" w:type="dxa"/>
              <w:bottom w:w="100" w:type="dxa"/>
              <w:right w:w="100" w:type="dxa"/>
            </w:tcMar>
          </w:tcPr>
          <w:p w14:paraId="4D87891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0 - 5 AÑOS</w:t>
            </w:r>
          </w:p>
        </w:tc>
        <w:tc>
          <w:tcPr>
            <w:tcW w:w="1349" w:type="dxa"/>
            <w:shd w:val="clear" w:color="auto" w:fill="auto"/>
            <w:tcMar>
              <w:top w:w="100" w:type="dxa"/>
              <w:left w:w="100" w:type="dxa"/>
              <w:bottom w:w="100" w:type="dxa"/>
              <w:right w:w="100" w:type="dxa"/>
            </w:tcMar>
          </w:tcPr>
          <w:p w14:paraId="63A44C1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216.381</w:t>
            </w:r>
          </w:p>
        </w:tc>
        <w:tc>
          <w:tcPr>
            <w:tcW w:w="1319" w:type="dxa"/>
            <w:shd w:val="clear" w:color="auto" w:fill="auto"/>
            <w:tcMar>
              <w:top w:w="100" w:type="dxa"/>
              <w:left w:w="100" w:type="dxa"/>
              <w:bottom w:w="100" w:type="dxa"/>
              <w:right w:w="100" w:type="dxa"/>
            </w:tcMar>
          </w:tcPr>
          <w:p w14:paraId="3108FD4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227.257</w:t>
            </w:r>
          </w:p>
        </w:tc>
        <w:tc>
          <w:tcPr>
            <w:tcW w:w="1334" w:type="dxa"/>
            <w:shd w:val="clear" w:color="auto" w:fill="auto"/>
            <w:tcMar>
              <w:top w:w="100" w:type="dxa"/>
              <w:left w:w="100" w:type="dxa"/>
              <w:bottom w:w="100" w:type="dxa"/>
              <w:right w:w="100" w:type="dxa"/>
            </w:tcMar>
          </w:tcPr>
          <w:p w14:paraId="40E9799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2.825</w:t>
            </w:r>
          </w:p>
        </w:tc>
        <w:tc>
          <w:tcPr>
            <w:tcW w:w="1290" w:type="dxa"/>
            <w:shd w:val="clear" w:color="auto" w:fill="auto"/>
            <w:tcMar>
              <w:top w:w="100" w:type="dxa"/>
              <w:left w:w="100" w:type="dxa"/>
              <w:bottom w:w="100" w:type="dxa"/>
              <w:right w:w="100" w:type="dxa"/>
            </w:tcMar>
          </w:tcPr>
          <w:p w14:paraId="57EA65C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490.462</w:t>
            </w:r>
          </w:p>
        </w:tc>
      </w:tr>
      <w:tr w:rsidR="00C0173C" w14:paraId="0F8E1B29" w14:textId="77777777" w:rsidTr="00014D19">
        <w:trPr>
          <w:trHeight w:val="245"/>
          <w:jc w:val="center"/>
        </w:trPr>
        <w:tc>
          <w:tcPr>
            <w:tcW w:w="3546" w:type="dxa"/>
            <w:shd w:val="clear" w:color="auto" w:fill="auto"/>
            <w:tcMar>
              <w:top w:w="100" w:type="dxa"/>
              <w:left w:w="100" w:type="dxa"/>
              <w:bottom w:w="100" w:type="dxa"/>
              <w:right w:w="100" w:type="dxa"/>
            </w:tcMar>
          </w:tcPr>
          <w:p w14:paraId="64DC101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6 - 13 AÑOS </w:t>
            </w:r>
          </w:p>
        </w:tc>
        <w:tc>
          <w:tcPr>
            <w:tcW w:w="1349" w:type="dxa"/>
            <w:shd w:val="clear" w:color="auto" w:fill="auto"/>
            <w:tcMar>
              <w:top w:w="100" w:type="dxa"/>
              <w:left w:w="100" w:type="dxa"/>
              <w:bottom w:w="100" w:type="dxa"/>
              <w:right w:w="100" w:type="dxa"/>
            </w:tcMar>
          </w:tcPr>
          <w:p w14:paraId="69611F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486.548</w:t>
            </w:r>
          </w:p>
        </w:tc>
        <w:tc>
          <w:tcPr>
            <w:tcW w:w="1319" w:type="dxa"/>
            <w:shd w:val="clear" w:color="auto" w:fill="auto"/>
            <w:tcMar>
              <w:top w:w="100" w:type="dxa"/>
              <w:left w:w="100" w:type="dxa"/>
              <w:bottom w:w="100" w:type="dxa"/>
              <w:right w:w="100" w:type="dxa"/>
            </w:tcMar>
          </w:tcPr>
          <w:p w14:paraId="4DFB104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505.423</w:t>
            </w:r>
          </w:p>
        </w:tc>
        <w:tc>
          <w:tcPr>
            <w:tcW w:w="1334" w:type="dxa"/>
            <w:shd w:val="clear" w:color="auto" w:fill="auto"/>
            <w:tcMar>
              <w:top w:w="100" w:type="dxa"/>
              <w:left w:w="100" w:type="dxa"/>
              <w:bottom w:w="100" w:type="dxa"/>
              <w:right w:w="100" w:type="dxa"/>
            </w:tcMar>
          </w:tcPr>
          <w:p w14:paraId="33AD952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5.196</w:t>
            </w:r>
          </w:p>
        </w:tc>
        <w:tc>
          <w:tcPr>
            <w:tcW w:w="1290" w:type="dxa"/>
            <w:shd w:val="clear" w:color="auto" w:fill="auto"/>
            <w:tcMar>
              <w:top w:w="100" w:type="dxa"/>
              <w:left w:w="100" w:type="dxa"/>
              <w:bottom w:w="100" w:type="dxa"/>
              <w:right w:w="100" w:type="dxa"/>
            </w:tcMar>
          </w:tcPr>
          <w:p w14:paraId="253F7C3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968.327</w:t>
            </w:r>
          </w:p>
        </w:tc>
      </w:tr>
      <w:tr w:rsidR="00C0173C" w14:paraId="6461E59D" w14:textId="77777777" w:rsidTr="00014D19">
        <w:trPr>
          <w:trHeight w:val="210"/>
          <w:jc w:val="center"/>
        </w:trPr>
        <w:tc>
          <w:tcPr>
            <w:tcW w:w="3546" w:type="dxa"/>
            <w:shd w:val="clear" w:color="auto" w:fill="auto"/>
            <w:tcMar>
              <w:top w:w="100" w:type="dxa"/>
              <w:left w:w="100" w:type="dxa"/>
              <w:bottom w:w="100" w:type="dxa"/>
              <w:right w:w="100" w:type="dxa"/>
            </w:tcMar>
          </w:tcPr>
          <w:p w14:paraId="59B4B60E"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14 - 28 AÑOS</w:t>
            </w:r>
          </w:p>
        </w:tc>
        <w:tc>
          <w:tcPr>
            <w:tcW w:w="1349" w:type="dxa"/>
            <w:shd w:val="clear" w:color="auto" w:fill="auto"/>
            <w:tcMar>
              <w:top w:w="100" w:type="dxa"/>
              <w:left w:w="100" w:type="dxa"/>
              <w:bottom w:w="100" w:type="dxa"/>
              <w:right w:w="100" w:type="dxa"/>
            </w:tcMar>
          </w:tcPr>
          <w:p w14:paraId="04B91FD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1.041.757</w:t>
            </w:r>
          </w:p>
        </w:tc>
        <w:tc>
          <w:tcPr>
            <w:tcW w:w="1319" w:type="dxa"/>
            <w:shd w:val="clear" w:color="auto" w:fill="auto"/>
            <w:tcMar>
              <w:top w:w="100" w:type="dxa"/>
              <w:left w:w="100" w:type="dxa"/>
              <w:bottom w:w="100" w:type="dxa"/>
              <w:right w:w="100" w:type="dxa"/>
            </w:tcMar>
          </w:tcPr>
          <w:p w14:paraId="4D072C08"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1.028.770</w:t>
            </w:r>
          </w:p>
        </w:tc>
        <w:tc>
          <w:tcPr>
            <w:tcW w:w="1334" w:type="dxa"/>
            <w:shd w:val="clear" w:color="auto" w:fill="auto"/>
            <w:tcMar>
              <w:top w:w="100" w:type="dxa"/>
              <w:left w:w="100" w:type="dxa"/>
              <w:bottom w:w="100" w:type="dxa"/>
              <w:right w:w="100" w:type="dxa"/>
            </w:tcMar>
          </w:tcPr>
          <w:p w14:paraId="2731203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7.087</w:t>
            </w:r>
          </w:p>
        </w:tc>
        <w:tc>
          <w:tcPr>
            <w:tcW w:w="1290" w:type="dxa"/>
            <w:shd w:val="clear" w:color="auto" w:fill="auto"/>
            <w:tcMar>
              <w:top w:w="100" w:type="dxa"/>
              <w:left w:w="100" w:type="dxa"/>
              <w:bottom w:w="100" w:type="dxa"/>
              <w:right w:w="100" w:type="dxa"/>
            </w:tcMar>
          </w:tcPr>
          <w:p w14:paraId="22AD10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2.004.628</w:t>
            </w:r>
          </w:p>
        </w:tc>
      </w:tr>
      <w:tr w:rsidR="00C0173C" w14:paraId="683E6343" w14:textId="77777777" w:rsidTr="00014D19">
        <w:trPr>
          <w:trHeight w:val="202"/>
          <w:jc w:val="center"/>
        </w:trPr>
        <w:tc>
          <w:tcPr>
            <w:tcW w:w="3546" w:type="dxa"/>
            <w:shd w:val="clear" w:color="auto" w:fill="auto"/>
            <w:tcMar>
              <w:top w:w="100" w:type="dxa"/>
              <w:left w:w="100" w:type="dxa"/>
              <w:bottom w:w="100" w:type="dxa"/>
              <w:right w:w="100" w:type="dxa"/>
            </w:tcMar>
          </w:tcPr>
          <w:p w14:paraId="1AB2AECD"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29 - 59 AÑOS </w:t>
            </w:r>
          </w:p>
        </w:tc>
        <w:tc>
          <w:tcPr>
            <w:tcW w:w="1349" w:type="dxa"/>
            <w:shd w:val="clear" w:color="auto" w:fill="auto"/>
            <w:tcMar>
              <w:top w:w="100" w:type="dxa"/>
              <w:left w:w="100" w:type="dxa"/>
              <w:bottom w:w="100" w:type="dxa"/>
              <w:right w:w="100" w:type="dxa"/>
            </w:tcMar>
          </w:tcPr>
          <w:p w14:paraId="53E89E20"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1.699.749</w:t>
            </w:r>
          </w:p>
        </w:tc>
        <w:tc>
          <w:tcPr>
            <w:tcW w:w="1319" w:type="dxa"/>
            <w:shd w:val="clear" w:color="auto" w:fill="auto"/>
            <w:tcMar>
              <w:top w:w="100" w:type="dxa"/>
              <w:left w:w="100" w:type="dxa"/>
              <w:bottom w:w="100" w:type="dxa"/>
              <w:right w:w="100" w:type="dxa"/>
            </w:tcMar>
          </w:tcPr>
          <w:p w14:paraId="1E071F8C"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1.492.250</w:t>
            </w:r>
          </w:p>
        </w:tc>
        <w:tc>
          <w:tcPr>
            <w:tcW w:w="1334" w:type="dxa"/>
            <w:shd w:val="clear" w:color="auto" w:fill="auto"/>
            <w:tcMar>
              <w:top w:w="100" w:type="dxa"/>
              <w:left w:w="100" w:type="dxa"/>
              <w:bottom w:w="100" w:type="dxa"/>
              <w:right w:w="100" w:type="dxa"/>
            </w:tcMar>
          </w:tcPr>
          <w:p w14:paraId="1252033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10.085</w:t>
            </w:r>
          </w:p>
        </w:tc>
        <w:tc>
          <w:tcPr>
            <w:tcW w:w="1290" w:type="dxa"/>
            <w:shd w:val="clear" w:color="auto" w:fill="auto"/>
            <w:tcMar>
              <w:top w:w="100" w:type="dxa"/>
              <w:left w:w="100" w:type="dxa"/>
              <w:bottom w:w="100" w:type="dxa"/>
              <w:right w:w="100" w:type="dxa"/>
            </w:tcMar>
          </w:tcPr>
          <w:p w14:paraId="6F534301"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3.197.136</w:t>
            </w:r>
          </w:p>
        </w:tc>
      </w:tr>
      <w:tr w:rsidR="00C0173C" w14:paraId="26D4A531" w14:textId="77777777" w:rsidTr="00014D19">
        <w:trPr>
          <w:trHeight w:val="194"/>
          <w:jc w:val="center"/>
        </w:trPr>
        <w:tc>
          <w:tcPr>
            <w:tcW w:w="3546" w:type="dxa"/>
            <w:shd w:val="clear" w:color="auto" w:fill="auto"/>
            <w:tcMar>
              <w:top w:w="100" w:type="dxa"/>
              <w:left w:w="100" w:type="dxa"/>
              <w:bottom w:w="100" w:type="dxa"/>
              <w:right w:w="100" w:type="dxa"/>
            </w:tcMar>
          </w:tcPr>
          <w:p w14:paraId="3C7302BE" w14:textId="7F3392CF"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 xml:space="preserve">60 </w:t>
            </w:r>
            <w:r w:rsidR="003A1875">
              <w:rPr>
                <w:rFonts w:ascii="Times New Roman" w:hAnsi="Times New Roman"/>
                <w:sz w:val="20"/>
              </w:rPr>
              <w:t>en</w:t>
            </w:r>
            <w:r>
              <w:rPr>
                <w:rFonts w:ascii="Times New Roman" w:hAnsi="Times New Roman"/>
                <w:sz w:val="20"/>
              </w:rPr>
              <w:t xml:space="preserve"> adelante </w:t>
            </w:r>
          </w:p>
        </w:tc>
        <w:tc>
          <w:tcPr>
            <w:tcW w:w="1349" w:type="dxa"/>
            <w:shd w:val="clear" w:color="auto" w:fill="auto"/>
            <w:tcMar>
              <w:top w:w="100" w:type="dxa"/>
              <w:left w:w="100" w:type="dxa"/>
              <w:bottom w:w="100" w:type="dxa"/>
              <w:right w:w="100" w:type="dxa"/>
            </w:tcMar>
          </w:tcPr>
          <w:p w14:paraId="233D011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591.961</w:t>
            </w:r>
          </w:p>
        </w:tc>
        <w:tc>
          <w:tcPr>
            <w:tcW w:w="1319" w:type="dxa"/>
            <w:shd w:val="clear" w:color="auto" w:fill="auto"/>
            <w:tcMar>
              <w:top w:w="100" w:type="dxa"/>
              <w:left w:w="100" w:type="dxa"/>
              <w:bottom w:w="100" w:type="dxa"/>
              <w:right w:w="100" w:type="dxa"/>
            </w:tcMar>
          </w:tcPr>
          <w:p w14:paraId="76600042"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425.682</w:t>
            </w:r>
          </w:p>
        </w:tc>
        <w:tc>
          <w:tcPr>
            <w:tcW w:w="1334" w:type="dxa"/>
            <w:shd w:val="clear" w:color="auto" w:fill="auto"/>
            <w:tcMar>
              <w:top w:w="100" w:type="dxa"/>
              <w:left w:w="100" w:type="dxa"/>
              <w:bottom w:w="100" w:type="dxa"/>
              <w:right w:w="100" w:type="dxa"/>
            </w:tcMar>
          </w:tcPr>
          <w:p w14:paraId="5BF6DE8F"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2.984</w:t>
            </w:r>
          </w:p>
        </w:tc>
        <w:tc>
          <w:tcPr>
            <w:tcW w:w="1290" w:type="dxa"/>
            <w:shd w:val="clear" w:color="auto" w:fill="auto"/>
            <w:tcMar>
              <w:top w:w="100" w:type="dxa"/>
              <w:left w:w="100" w:type="dxa"/>
              <w:bottom w:w="100" w:type="dxa"/>
              <w:right w:w="100" w:type="dxa"/>
            </w:tcMar>
          </w:tcPr>
          <w:p w14:paraId="28C4F41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1.055.225</w:t>
            </w:r>
          </w:p>
        </w:tc>
      </w:tr>
      <w:tr w:rsidR="00C0173C" w14:paraId="579DC284" w14:textId="77777777" w:rsidTr="00014D19">
        <w:trPr>
          <w:trHeight w:val="456"/>
          <w:jc w:val="center"/>
        </w:trPr>
        <w:tc>
          <w:tcPr>
            <w:tcW w:w="3546" w:type="dxa"/>
            <w:shd w:val="clear" w:color="auto" w:fill="auto"/>
            <w:tcMar>
              <w:top w:w="100" w:type="dxa"/>
              <w:left w:w="100" w:type="dxa"/>
              <w:bottom w:w="100" w:type="dxa"/>
              <w:right w:w="100" w:type="dxa"/>
            </w:tcMar>
          </w:tcPr>
          <w:p w14:paraId="46D2214A"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TOTAL DE POBLACIÓN DE REFERENCIA</w:t>
            </w:r>
          </w:p>
        </w:tc>
        <w:tc>
          <w:tcPr>
            <w:tcW w:w="1349" w:type="dxa"/>
            <w:shd w:val="clear" w:color="auto" w:fill="auto"/>
            <w:tcMar>
              <w:top w:w="100" w:type="dxa"/>
              <w:left w:w="100" w:type="dxa"/>
              <w:bottom w:w="100" w:type="dxa"/>
              <w:right w:w="100" w:type="dxa"/>
            </w:tcMar>
          </w:tcPr>
          <w:p w14:paraId="06540195"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4.036.396</w:t>
            </w:r>
          </w:p>
        </w:tc>
        <w:tc>
          <w:tcPr>
            <w:tcW w:w="1319" w:type="dxa"/>
            <w:shd w:val="clear" w:color="auto" w:fill="auto"/>
            <w:tcMar>
              <w:top w:w="100" w:type="dxa"/>
              <w:left w:w="100" w:type="dxa"/>
              <w:bottom w:w="100" w:type="dxa"/>
              <w:right w:w="100" w:type="dxa"/>
            </w:tcMar>
          </w:tcPr>
          <w:p w14:paraId="5FCD619B"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3.679.382</w:t>
            </w:r>
          </w:p>
        </w:tc>
        <w:tc>
          <w:tcPr>
            <w:tcW w:w="1334" w:type="dxa"/>
            <w:shd w:val="clear" w:color="auto" w:fill="auto"/>
            <w:tcMar>
              <w:top w:w="100" w:type="dxa"/>
              <w:left w:w="100" w:type="dxa"/>
              <w:bottom w:w="100" w:type="dxa"/>
              <w:right w:w="100" w:type="dxa"/>
            </w:tcMar>
          </w:tcPr>
          <w:p w14:paraId="65266527"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28.177</w:t>
            </w:r>
          </w:p>
        </w:tc>
        <w:tc>
          <w:tcPr>
            <w:tcW w:w="1290" w:type="dxa"/>
            <w:shd w:val="clear" w:color="auto" w:fill="auto"/>
            <w:tcMar>
              <w:top w:w="100" w:type="dxa"/>
              <w:left w:w="100" w:type="dxa"/>
              <w:bottom w:w="100" w:type="dxa"/>
              <w:right w:w="100" w:type="dxa"/>
            </w:tcMar>
          </w:tcPr>
          <w:p w14:paraId="0D036DF3" w14:textId="77777777" w:rsidR="00C0173C" w:rsidRDefault="00C0173C" w:rsidP="00014D19">
            <w:pPr>
              <w:widowControl w:val="0"/>
              <w:pBdr>
                <w:top w:val="nil"/>
                <w:left w:val="nil"/>
                <w:bottom w:val="nil"/>
                <w:right w:val="nil"/>
                <w:between w:val="nil"/>
              </w:pBdr>
              <w:jc w:val="left"/>
              <w:rPr>
                <w:rFonts w:ascii="Times New Roman" w:hAnsi="Times New Roman"/>
                <w:sz w:val="20"/>
              </w:rPr>
            </w:pPr>
            <w:r>
              <w:rPr>
                <w:rFonts w:ascii="Times New Roman" w:hAnsi="Times New Roman"/>
                <w:sz w:val="20"/>
              </w:rPr>
              <w:t>7.715.778</w:t>
            </w:r>
          </w:p>
        </w:tc>
      </w:tr>
    </w:tbl>
    <w:p w14:paraId="5A3C277B" w14:textId="5D0C1982" w:rsidR="00C0173C" w:rsidRDefault="0080271B" w:rsidP="00C0173C">
      <w:pPr>
        <w:pStyle w:val="Prrafodelista"/>
        <w:ind w:left="600"/>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0C3783E" w14:textId="77777777" w:rsidR="00C0173C" w:rsidRDefault="00C0173C" w:rsidP="00C0173C">
      <w:pPr>
        <w:pStyle w:val="Prrafodelista"/>
        <w:ind w:left="600"/>
      </w:pPr>
    </w:p>
    <w:p w14:paraId="19002F0C" w14:textId="77777777" w:rsidR="003B1BD0" w:rsidRDefault="003B1BD0">
      <w:pPr>
        <w:pBdr>
          <w:top w:val="nil"/>
          <w:left w:val="nil"/>
          <w:bottom w:val="nil"/>
          <w:right w:val="nil"/>
          <w:between w:val="nil"/>
        </w:pBdr>
        <w:jc w:val="left"/>
        <w:rPr>
          <w:rFonts w:ascii="Times New Roman" w:hAnsi="Times New Roman"/>
          <w:i/>
          <w:iCs/>
          <w:sz w:val="22"/>
          <w:szCs w:val="22"/>
        </w:rPr>
      </w:pPr>
    </w:p>
    <w:p w14:paraId="4D712052" w14:textId="77777777" w:rsidR="00E405C7" w:rsidRDefault="00E405C7">
      <w:pPr>
        <w:pBdr>
          <w:top w:val="nil"/>
          <w:left w:val="nil"/>
          <w:bottom w:val="nil"/>
          <w:right w:val="nil"/>
          <w:between w:val="nil"/>
        </w:pBdr>
        <w:jc w:val="left"/>
        <w:rPr>
          <w:rFonts w:ascii="Times New Roman" w:hAnsi="Times New Roman"/>
          <w:i/>
          <w:iCs/>
          <w:sz w:val="22"/>
          <w:szCs w:val="22"/>
        </w:rPr>
      </w:pPr>
    </w:p>
    <w:p w14:paraId="07F1CC53" w14:textId="77777777" w:rsidR="00E405C7" w:rsidRDefault="00E405C7">
      <w:pPr>
        <w:pBdr>
          <w:top w:val="nil"/>
          <w:left w:val="nil"/>
          <w:bottom w:val="nil"/>
          <w:right w:val="nil"/>
          <w:between w:val="nil"/>
        </w:pBdr>
        <w:jc w:val="left"/>
        <w:rPr>
          <w:rFonts w:ascii="Times New Roman" w:hAnsi="Times New Roman"/>
          <w:i/>
          <w:iCs/>
          <w:sz w:val="22"/>
          <w:szCs w:val="22"/>
        </w:rPr>
      </w:pPr>
    </w:p>
    <w:p w14:paraId="62383A28" w14:textId="77777777" w:rsidR="00E405C7" w:rsidRDefault="00E405C7">
      <w:pPr>
        <w:pBdr>
          <w:top w:val="nil"/>
          <w:left w:val="nil"/>
          <w:bottom w:val="nil"/>
          <w:right w:val="nil"/>
          <w:between w:val="nil"/>
        </w:pBdr>
        <w:jc w:val="left"/>
        <w:rPr>
          <w:rFonts w:ascii="Times New Roman" w:hAnsi="Times New Roman"/>
          <w:i/>
          <w:iCs/>
          <w:sz w:val="22"/>
          <w:szCs w:val="22"/>
        </w:rPr>
      </w:pPr>
    </w:p>
    <w:p w14:paraId="221BFE9A" w14:textId="77777777" w:rsidR="00E405C7" w:rsidRDefault="00E405C7">
      <w:pPr>
        <w:pBdr>
          <w:top w:val="nil"/>
          <w:left w:val="nil"/>
          <w:bottom w:val="nil"/>
          <w:right w:val="nil"/>
          <w:between w:val="nil"/>
        </w:pBdr>
        <w:jc w:val="left"/>
        <w:rPr>
          <w:rFonts w:ascii="Times New Roman" w:hAnsi="Times New Roman"/>
          <w:i/>
          <w:iCs/>
          <w:sz w:val="22"/>
          <w:szCs w:val="22"/>
        </w:rPr>
      </w:pPr>
    </w:p>
    <w:p w14:paraId="27032D44" w14:textId="77777777" w:rsidR="00E405C7" w:rsidRPr="00837092" w:rsidRDefault="00E405C7">
      <w:pPr>
        <w:pBdr>
          <w:top w:val="nil"/>
          <w:left w:val="nil"/>
          <w:bottom w:val="nil"/>
          <w:right w:val="nil"/>
          <w:between w:val="nil"/>
        </w:pBdr>
        <w:jc w:val="left"/>
        <w:rPr>
          <w:rFonts w:ascii="Times New Roman" w:hAnsi="Times New Roman"/>
          <w:i/>
          <w:iCs/>
          <w:sz w:val="22"/>
          <w:szCs w:val="22"/>
        </w:rPr>
      </w:pPr>
    </w:p>
    <w:p w14:paraId="73AB6153" w14:textId="40402DE7" w:rsidR="00837092" w:rsidRDefault="0018003D" w:rsidP="009920EE">
      <w:pPr>
        <w:pStyle w:val="Ttulo3"/>
      </w:pPr>
      <w:r w:rsidRPr="003B1BD0">
        <w:lastRenderedPageBreak/>
        <w:t>Población objetivo de la intervención</w:t>
      </w:r>
    </w:p>
    <w:p w14:paraId="1B43D04A" w14:textId="77777777" w:rsidR="00C0173C" w:rsidRDefault="00C0173C" w:rsidP="00C0173C">
      <w:pPr>
        <w:rPr>
          <w:rFonts w:ascii="Times New Roman" w:hAnsi="Times New Roman"/>
        </w:rPr>
      </w:pPr>
    </w:p>
    <w:p w14:paraId="23287C33" w14:textId="0E98E988" w:rsidR="00C0173C" w:rsidRPr="00C0173C" w:rsidRDefault="00C0173C" w:rsidP="00C0173C">
      <w:pPr>
        <w:rPr>
          <w:rFonts w:ascii="Times New Roman" w:hAnsi="Times New Roman"/>
          <w:sz w:val="22"/>
          <w:szCs w:val="22"/>
        </w:rPr>
      </w:pPr>
      <w:r w:rsidRPr="00C0173C">
        <w:rPr>
          <w:rFonts w:ascii="Times New Roman" w:hAnsi="Times New Roman"/>
        </w:rPr>
        <w:t>La población objetivo corresponde al sector de la construcción, el sector empresarial, el sector agrícola, el sector transporte, las entidades distritales y comunidad en general sin diferencias de edad, grupo étnico o clasificación poblacional.</w:t>
      </w:r>
    </w:p>
    <w:p w14:paraId="792DD8D9" w14:textId="77777777" w:rsidR="00C0173C" w:rsidRPr="00C0173C" w:rsidRDefault="00C0173C" w:rsidP="00C0173C">
      <w:pPr>
        <w:pBdr>
          <w:top w:val="nil"/>
          <w:left w:val="nil"/>
          <w:bottom w:val="nil"/>
          <w:right w:val="nil"/>
          <w:between w:val="nil"/>
        </w:pBdr>
        <w:contextualSpacing/>
        <w:jc w:val="left"/>
        <w:rPr>
          <w:rFonts w:ascii="Times New Roman" w:hAnsi="Times New Roman"/>
          <w:b/>
          <w:bCs/>
          <w:color w:val="000000"/>
          <w:sz w:val="28"/>
          <w:szCs w:val="22"/>
        </w:rPr>
      </w:pPr>
    </w:p>
    <w:p w14:paraId="5FD36E61" w14:textId="42891706" w:rsidR="00F550E3" w:rsidRPr="00FD18A0" w:rsidRDefault="000D3FD1" w:rsidP="00014D19">
      <w:pPr>
        <w:pStyle w:val="Ttulo2"/>
      </w:pPr>
      <w:hyperlink r:id="rId36">
        <w:r w:rsidR="0018003D" w:rsidRPr="00FD18A0">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07FE572A" w14:textId="77777777" w:rsidR="00014D19" w:rsidRPr="00014D19" w:rsidRDefault="00014D19" w:rsidP="00014D19">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5D9A2793" w14:textId="67D2406C" w:rsidR="00F550E3" w:rsidRPr="00FD18A0" w:rsidRDefault="0018003D" w:rsidP="009920EE">
      <w:pPr>
        <w:pStyle w:val="Ttulo3"/>
      </w:pPr>
      <w:r w:rsidRPr="00FD18A0">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D97F6DD" w14:textId="7060A75C" w:rsidR="00014D19" w:rsidRDefault="00C0173C" w:rsidP="00014D19">
      <w:pPr>
        <w:pBdr>
          <w:top w:val="nil"/>
          <w:left w:val="nil"/>
          <w:bottom w:val="nil"/>
          <w:right w:val="nil"/>
          <w:between w:val="nil"/>
        </w:pBdr>
        <w:rPr>
          <w:rFonts w:ascii="Times New Roman" w:hAnsi="Times New Roman"/>
        </w:rPr>
      </w:pPr>
      <w:r>
        <w:rPr>
          <w:rFonts w:ascii="Times New Roman" w:hAnsi="Times New Roman"/>
        </w:rPr>
        <w:t>El objetivo general es “</w:t>
      </w:r>
      <w:r w:rsidRPr="00E405C7">
        <w:rPr>
          <w:rFonts w:ascii="Times New Roman" w:hAnsi="Times New Roman"/>
          <w:i/>
          <w:highlight w:val="white"/>
        </w:rPr>
        <w:t>Fortalecer la inclusión de determinantes o acciones de sostenibilidad y gestión del cambio climático en los proyectos sectoriales y de ecourbanismo en Bogotá D.C.</w:t>
      </w:r>
      <w:r>
        <w:rPr>
          <w:rFonts w:ascii="Times New Roman" w:hAnsi="Times New Roman"/>
          <w:highlight w:val="white"/>
        </w:rPr>
        <w:t>” p</w:t>
      </w:r>
      <w:r>
        <w:rPr>
          <w:rFonts w:ascii="Times New Roman" w:hAnsi="Times New Roman"/>
        </w:rPr>
        <w:t>romoviendo acciones para el crecimiento verde.</w:t>
      </w:r>
    </w:p>
    <w:p w14:paraId="606EC5E2" w14:textId="77777777" w:rsidR="004D520F" w:rsidRPr="004D520F" w:rsidRDefault="004D520F" w:rsidP="004D520F"/>
    <w:p w14:paraId="5276E571" w14:textId="77777777" w:rsidR="004D520F" w:rsidRPr="004D520F" w:rsidRDefault="004D520F" w:rsidP="004D520F">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459C4926"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4D5FC51"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23BC47E5"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078C91F" w14:textId="77777777" w:rsidR="004D520F" w:rsidRPr="004D520F" w:rsidRDefault="004D520F" w:rsidP="004D520F">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0ED56" w14:textId="77777777" w:rsidR="004D520F" w:rsidRPr="004D520F" w:rsidRDefault="004D520F" w:rsidP="004D520F">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5AFDEFD" w14:textId="34C85DBD" w:rsidR="00F550E3" w:rsidRPr="00014D19" w:rsidRDefault="0018003D" w:rsidP="004D520F">
      <w:pPr>
        <w:pStyle w:val="Ttulo4"/>
      </w:pPr>
      <w:r w:rsidRPr="00014D19">
        <w:t>Indicador 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8636" w:type="dxa"/>
        <w:jc w:val="center"/>
        <w:tblLayout w:type="fixed"/>
        <w:tblLook w:val="0400" w:firstRow="0" w:lastRow="0" w:firstColumn="0" w:lastColumn="0" w:noHBand="0" w:noVBand="1"/>
      </w:tblPr>
      <w:tblGrid>
        <w:gridCol w:w="1834"/>
        <w:gridCol w:w="1888"/>
        <w:gridCol w:w="1638"/>
        <w:gridCol w:w="1638"/>
        <w:gridCol w:w="1638"/>
      </w:tblGrid>
      <w:tr w:rsidR="00C0173C" w14:paraId="774FCD78" w14:textId="77777777" w:rsidTr="0044120B">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tcPr>
          <w:p w14:paraId="140C0D21"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tcPr>
          <w:p w14:paraId="2D606AF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66F4D74E"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59F4A70C"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tcPr>
          <w:p w14:paraId="19B95DCA" w14:textId="77777777" w:rsidR="00C0173C" w:rsidRDefault="00C0173C" w:rsidP="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C0173C" w14:paraId="339CE60A" w14:textId="77777777" w:rsidTr="00C0173C">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4B8A728C" w14:textId="77777777" w:rsidR="00C0173C" w:rsidRDefault="00C0173C" w:rsidP="00014D19">
            <w:pPr>
              <w:jc w:val="center"/>
              <w:rPr>
                <w:rFonts w:ascii="Times New Roman" w:hAnsi="Times New Roman"/>
                <w:sz w:val="20"/>
              </w:rPr>
            </w:pPr>
            <w:r>
              <w:rPr>
                <w:rFonts w:ascii="Times New Roman" w:hAnsi="Times New Roman"/>
                <w:sz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19594BBD" w14:textId="77777777" w:rsidR="00C0173C" w:rsidRDefault="00C0173C" w:rsidP="00014D19">
            <w:pPr>
              <w:jc w:val="center"/>
              <w:rPr>
                <w:rFonts w:ascii="Times New Roman" w:hAnsi="Times New Roman"/>
                <w:sz w:val="20"/>
              </w:rPr>
            </w:pPr>
            <w:r>
              <w:rPr>
                <w:rFonts w:ascii="Times New Roman" w:hAnsi="Times New Roman"/>
                <w:sz w:val="20"/>
              </w:rPr>
              <w:t>Porcentaje</w:t>
            </w:r>
          </w:p>
        </w:tc>
        <w:tc>
          <w:tcPr>
            <w:tcW w:w="1638" w:type="dxa"/>
            <w:tcBorders>
              <w:top w:val="nil"/>
              <w:left w:val="nil"/>
              <w:bottom w:val="nil"/>
              <w:right w:val="single" w:sz="4" w:space="0" w:color="000000"/>
            </w:tcBorders>
            <w:shd w:val="clear" w:color="auto" w:fill="auto"/>
            <w:vAlign w:val="center"/>
          </w:tcPr>
          <w:p w14:paraId="11BB5433" w14:textId="77777777" w:rsidR="00C0173C" w:rsidRDefault="00C0173C" w:rsidP="00014D19">
            <w:pPr>
              <w:jc w:val="center"/>
              <w:rPr>
                <w:rFonts w:ascii="Times New Roman" w:hAnsi="Times New Roman"/>
                <w:sz w:val="20"/>
              </w:rPr>
            </w:pPr>
            <w:r>
              <w:rPr>
                <w:rFonts w:ascii="Times New Roman" w:hAnsi="Times New Roman"/>
                <w:sz w:val="20"/>
              </w:rPr>
              <w:t>100%</w:t>
            </w:r>
          </w:p>
        </w:tc>
        <w:tc>
          <w:tcPr>
            <w:tcW w:w="1638" w:type="dxa"/>
            <w:tcBorders>
              <w:top w:val="nil"/>
              <w:left w:val="nil"/>
              <w:bottom w:val="nil"/>
              <w:right w:val="single" w:sz="4" w:space="0" w:color="000000"/>
            </w:tcBorders>
            <w:shd w:val="clear" w:color="auto" w:fill="auto"/>
            <w:vAlign w:val="center"/>
          </w:tcPr>
          <w:p w14:paraId="5A99E764" w14:textId="77777777" w:rsidR="00C0173C" w:rsidRDefault="00C0173C" w:rsidP="00014D19">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nil"/>
              <w:right w:val="single" w:sz="4" w:space="0" w:color="000000"/>
            </w:tcBorders>
            <w:shd w:val="clear" w:color="auto" w:fill="auto"/>
            <w:vAlign w:val="center"/>
          </w:tcPr>
          <w:p w14:paraId="5D4ED060" w14:textId="77777777" w:rsidR="00C0173C" w:rsidRDefault="00C0173C" w:rsidP="00014D19">
            <w:pPr>
              <w:jc w:val="center"/>
              <w:rPr>
                <w:rFonts w:ascii="Times New Roman" w:hAnsi="Times New Roman"/>
                <w:sz w:val="20"/>
              </w:rPr>
            </w:pPr>
            <w:r>
              <w:rPr>
                <w:rFonts w:ascii="Times New Roman" w:hAnsi="Times New Roman"/>
                <w:sz w:val="20"/>
              </w:rPr>
              <w:t>Informes de seguimiento</w:t>
            </w:r>
          </w:p>
        </w:tc>
      </w:tr>
      <w:tr w:rsidR="00C0173C" w14:paraId="69A2AE2D" w14:textId="77777777" w:rsidTr="00C0173C">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6E1F0F5A" w14:textId="77777777" w:rsidR="00C0173C" w:rsidRDefault="00C0173C" w:rsidP="00014D19">
            <w:pPr>
              <w:jc w:val="center"/>
              <w:rPr>
                <w:rFonts w:ascii="Times New Roman" w:hAnsi="Times New Roman"/>
                <w:sz w:val="20"/>
              </w:rPr>
            </w:pPr>
          </w:p>
        </w:tc>
        <w:tc>
          <w:tcPr>
            <w:tcW w:w="1888" w:type="dxa"/>
            <w:tcBorders>
              <w:top w:val="nil"/>
              <w:left w:val="nil"/>
              <w:bottom w:val="single" w:sz="4" w:space="0" w:color="000000"/>
              <w:right w:val="single" w:sz="4" w:space="0" w:color="000000"/>
            </w:tcBorders>
            <w:shd w:val="clear" w:color="auto" w:fill="auto"/>
            <w:vAlign w:val="center"/>
          </w:tcPr>
          <w:p w14:paraId="389CECC0"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73361BB"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093936ED" w14:textId="77777777" w:rsidR="00C0173C" w:rsidRDefault="00C0173C" w:rsidP="00014D19">
            <w:pPr>
              <w:jc w:val="center"/>
              <w:rPr>
                <w:rFonts w:ascii="Times New Roman" w:hAnsi="Times New Roman"/>
                <w:sz w:val="20"/>
              </w:rPr>
            </w:pPr>
          </w:p>
        </w:tc>
        <w:tc>
          <w:tcPr>
            <w:tcW w:w="1638" w:type="dxa"/>
            <w:tcBorders>
              <w:top w:val="nil"/>
              <w:left w:val="nil"/>
              <w:bottom w:val="single" w:sz="4" w:space="0" w:color="000000"/>
              <w:right w:val="single" w:sz="4" w:space="0" w:color="000000"/>
            </w:tcBorders>
            <w:shd w:val="clear" w:color="auto" w:fill="auto"/>
            <w:vAlign w:val="center"/>
          </w:tcPr>
          <w:p w14:paraId="72FCDC77" w14:textId="77777777" w:rsidR="00C0173C" w:rsidRDefault="00C0173C" w:rsidP="00014D19">
            <w:pPr>
              <w:jc w:val="center"/>
              <w:rPr>
                <w:rFonts w:ascii="Times New Roman" w:hAnsi="Times New Roman"/>
                <w:sz w:val="20"/>
              </w:rPr>
            </w:pPr>
          </w:p>
        </w:tc>
      </w:tr>
    </w:tbl>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Pr="004D520F" w:rsidRDefault="0018003D" w:rsidP="00014D19">
      <w:pPr>
        <w:pStyle w:val="Ttulo4"/>
      </w:pPr>
      <w:r w:rsidRPr="004D520F">
        <w:t xml:space="preserve">Meta </w:t>
      </w:r>
      <w:r w:rsidR="007A0CEC" w:rsidRPr="004D520F">
        <w:t>P</w:t>
      </w:r>
      <w:r w:rsidRPr="004D520F">
        <w:t xml:space="preserve">lan de </w:t>
      </w:r>
      <w:r w:rsidR="007A0CEC" w:rsidRPr="004D520F">
        <w:t>D</w:t>
      </w:r>
      <w:r w:rsidRPr="004D520F">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137B5ECF" w14:textId="646A455E" w:rsidR="001C45A5" w:rsidRDefault="00014D19" w:rsidP="00E405C7">
      <w:pPr>
        <w:contextualSpacing/>
        <w:rPr>
          <w:rFonts w:ascii="Times New Roman" w:eastAsia="Arial" w:hAnsi="Times New Roman"/>
          <w:b/>
          <w:color w:val="000000"/>
          <w:szCs w:val="24"/>
          <w:lang w:eastAsia="es-CO"/>
        </w:rPr>
      </w:pPr>
      <w:r w:rsidRPr="00014D19">
        <w:rPr>
          <w:rFonts w:ascii="Times New Roman" w:eastAsia="Arial" w:hAnsi="Times New Roman"/>
          <w:b/>
          <w:color w:val="000000"/>
          <w:szCs w:val="24"/>
          <w:lang w:eastAsia="es-CO"/>
        </w:rPr>
        <w:t xml:space="preserve">Realizar la gestión y seguimiento a la aplicación de </w:t>
      </w:r>
      <w:r w:rsidR="003A1875" w:rsidRPr="00014D19">
        <w:rPr>
          <w:rFonts w:ascii="Times New Roman" w:eastAsia="Arial" w:hAnsi="Times New Roman"/>
          <w:b/>
          <w:color w:val="000000"/>
          <w:szCs w:val="24"/>
          <w:lang w:eastAsia="es-CO"/>
        </w:rPr>
        <w:t>los determinantes</w:t>
      </w:r>
      <w:r w:rsidRPr="00014D19">
        <w:rPr>
          <w:rFonts w:ascii="Times New Roman" w:eastAsia="Arial" w:hAnsi="Times New Roman"/>
          <w:b/>
          <w:color w:val="000000"/>
          <w:szCs w:val="24"/>
          <w:lang w:eastAsia="es-CO"/>
        </w:rPr>
        <w:t xml:space="preserve"> ambientales en 1.000 proyectos de ciudad tomando en cuenta medidas de adaptación y mitigación a la crisis climática. </w:t>
      </w:r>
    </w:p>
    <w:p w14:paraId="2256BA12" w14:textId="77777777" w:rsidR="00014D19" w:rsidRDefault="00014D19" w:rsidP="00E405C7">
      <w:pPr>
        <w:contextualSpacing/>
        <w:rPr>
          <w:rFonts w:ascii="Times New Roman" w:eastAsia="Arial" w:hAnsi="Times New Roman"/>
          <w:b/>
          <w:color w:val="000000"/>
          <w:szCs w:val="24"/>
          <w:lang w:eastAsia="es-CO"/>
        </w:rPr>
      </w:pPr>
    </w:p>
    <w:p w14:paraId="3DC87058" w14:textId="77777777" w:rsidR="00014D19" w:rsidRDefault="00014D19" w:rsidP="00014D19">
      <w:pPr>
        <w:rPr>
          <w:rFonts w:ascii="Times New Roman" w:hAnsi="Times New Roman"/>
          <w:lang w:eastAsia="es-ES_tradnl"/>
        </w:rPr>
      </w:pPr>
      <w:r>
        <w:rPr>
          <w:rFonts w:ascii="Times New Roman" w:hAnsi="Times New Roman"/>
        </w:rPr>
        <w:lastRenderedPageBreak/>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4D8AC26D" w14:textId="77777777" w:rsidR="00014D19" w:rsidRDefault="00014D19" w:rsidP="00014D19">
      <w:pPr>
        <w:rPr>
          <w:rFonts w:ascii="Times New Roman" w:hAnsi="Times New Roman"/>
        </w:rPr>
      </w:pPr>
    </w:p>
    <w:p w14:paraId="5F519CFF" w14:textId="77777777" w:rsidR="00014D19" w:rsidRDefault="00014D19" w:rsidP="00014D19">
      <w:pPr>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5900D4D4" w14:textId="77777777" w:rsidR="00014D19" w:rsidRDefault="00014D19" w:rsidP="00014D19">
      <w:pPr>
        <w:rPr>
          <w:rFonts w:ascii="Times New Roman" w:hAnsi="Times New Roman"/>
        </w:rPr>
      </w:pPr>
    </w:p>
    <w:p w14:paraId="0FF19BF7" w14:textId="77777777" w:rsidR="00014D19" w:rsidRDefault="00014D19" w:rsidP="00014D19">
      <w:pPr>
        <w:rPr>
          <w:rFonts w:ascii="Times New Roman" w:hAnsi="Times New Roman"/>
        </w:rPr>
      </w:pPr>
      <w:r>
        <w:rPr>
          <w:rFonts w:ascii="Times New Roman" w:hAnsi="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42F90921" w14:textId="77777777" w:rsidR="00014D19" w:rsidRDefault="00014D19" w:rsidP="00014D19">
      <w:pPr>
        <w:rPr>
          <w:rFonts w:ascii="Times New Roman" w:hAnsi="Times New Roman"/>
        </w:rPr>
      </w:pPr>
    </w:p>
    <w:p w14:paraId="66E00BE1" w14:textId="77777777" w:rsidR="00014D19" w:rsidRDefault="00014D19" w:rsidP="00E405C7">
      <w:pPr>
        <w:numPr>
          <w:ilvl w:val="0"/>
          <w:numId w:val="33"/>
        </w:numPr>
        <w:ind w:left="141" w:hanging="141"/>
        <w:rPr>
          <w:rFonts w:eastAsia="Arial" w:cs="Arial"/>
          <w:b/>
        </w:rPr>
      </w:pPr>
      <w:r>
        <w:rPr>
          <w:rFonts w:ascii="Times New Roman" w:hAnsi="Times New Roman"/>
          <w:b/>
        </w:rPr>
        <w:t>Reverdecer 20.000 m2 en la ciudad a través del fortalecimiento de la infraestructura vegetada.</w:t>
      </w:r>
    </w:p>
    <w:p w14:paraId="3C34AF39" w14:textId="77777777" w:rsidR="00014D19" w:rsidRDefault="00014D19" w:rsidP="00014D19">
      <w:pPr>
        <w:rPr>
          <w:rFonts w:ascii="Times New Roman" w:hAnsi="Times New Roman"/>
        </w:rPr>
      </w:pPr>
    </w:p>
    <w:p w14:paraId="4C32FA8B" w14:textId="77777777" w:rsidR="00014D19" w:rsidRDefault="00014D19" w:rsidP="00014D19">
      <w:pPr>
        <w:rPr>
          <w:rFonts w:ascii="Times New Roman" w:hAnsi="Times New Roman"/>
        </w:rPr>
      </w:pPr>
      <w:r>
        <w:rPr>
          <w:rFonts w:ascii="Times New Roman" w:hAnsi="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w:t>
      </w:r>
      <w:r>
        <w:rPr>
          <w:rFonts w:ascii="Times New Roman" w:hAnsi="Times New Roman"/>
        </w:rPr>
        <w:lastRenderedPageBreak/>
        <w:t>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de los mismos con el desmonte de la tecnología.</w:t>
      </w:r>
    </w:p>
    <w:p w14:paraId="5AC2825B" w14:textId="77777777" w:rsidR="00014D19" w:rsidRDefault="00014D19" w:rsidP="00014D19">
      <w:pPr>
        <w:rPr>
          <w:rFonts w:ascii="Times New Roman" w:hAnsi="Times New Roman"/>
        </w:rPr>
      </w:pPr>
    </w:p>
    <w:p w14:paraId="730FD16B" w14:textId="77777777" w:rsidR="00014D19" w:rsidRDefault="00014D19" w:rsidP="00014D19">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hAnsi="Times New Roman"/>
          <w:vertAlign w:val="superscript"/>
        </w:rPr>
        <w:t>2</w:t>
      </w:r>
      <w:r>
        <w:rPr>
          <w:rFonts w:ascii="Times New Roman" w:hAnsi="Times New Roman"/>
        </w:rPr>
        <w:t xml:space="preserve"> de techos verdes y jardines verticales que lo requieran, en proyectos públicos y privados de la Ciudad, garantizando al fortalecimiento de la infraestructura vegetada de la Ciudad.</w:t>
      </w:r>
    </w:p>
    <w:p w14:paraId="40E1F972" w14:textId="77777777" w:rsidR="00014D19" w:rsidRDefault="00014D19" w:rsidP="00014D19">
      <w:pPr>
        <w:rPr>
          <w:rFonts w:ascii="Times New Roman" w:hAnsi="Times New Roman"/>
        </w:rPr>
      </w:pPr>
    </w:p>
    <w:p w14:paraId="382B62C1" w14:textId="77777777" w:rsidR="00014D19" w:rsidRDefault="00014D19" w:rsidP="00014D19">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7865DE" w14:textId="77777777" w:rsidR="00014D19" w:rsidRDefault="00014D19" w:rsidP="00014D19">
      <w:pPr>
        <w:rPr>
          <w:rFonts w:ascii="Times New Roman" w:hAnsi="Times New Roman"/>
        </w:rPr>
      </w:pPr>
    </w:p>
    <w:p w14:paraId="6CE8FB18" w14:textId="77777777" w:rsidR="00014D19" w:rsidRDefault="00014D19" w:rsidP="00E405C7">
      <w:pPr>
        <w:numPr>
          <w:ilvl w:val="0"/>
          <w:numId w:val="34"/>
        </w:numPr>
        <w:ind w:left="426" w:hanging="426"/>
        <w:rPr>
          <w:rFonts w:ascii="Times New Roman" w:hAnsi="Times New Roman"/>
        </w:rPr>
      </w:pPr>
      <w:r>
        <w:rPr>
          <w:rFonts w:ascii="Times New Roman" w:hAnsi="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40F5B4E4" w14:textId="77777777" w:rsidR="00014D19" w:rsidRDefault="00014D19" w:rsidP="00014D19">
      <w:pPr>
        <w:rPr>
          <w:rFonts w:ascii="Times New Roman" w:hAnsi="Times New Roman"/>
        </w:rPr>
      </w:pPr>
    </w:p>
    <w:p w14:paraId="2D295B55" w14:textId="77777777" w:rsidR="00014D19" w:rsidRDefault="00014D19" w:rsidP="00014D19">
      <w:pPr>
        <w:spacing w:after="160" w:line="254" w:lineRule="auto"/>
        <w:rPr>
          <w:rFonts w:ascii="Times New Roman" w:hAnsi="Times New Roman"/>
          <w:highlight w:val="white"/>
        </w:rPr>
      </w:pPr>
      <w:r>
        <w:rPr>
          <w:rFonts w:ascii="Times New Roman" w:hAnsi="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6A190D1" w14:textId="5AE71C84" w:rsidR="00014D19" w:rsidRDefault="00014D19" w:rsidP="00014D19">
      <w:pPr>
        <w:spacing w:after="160" w:line="254" w:lineRule="auto"/>
        <w:rPr>
          <w:rFonts w:ascii="Times New Roman" w:hAnsi="Times New Roman"/>
        </w:rPr>
      </w:pPr>
      <w:r>
        <w:rPr>
          <w:rFonts w:ascii="Times New Roman" w:hAnsi="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hAnsi="Times New Roman"/>
        </w:rPr>
        <w:t xml:space="preserve">competitivos, más sostenibles en el uso de los recursos, que generen menos impactos ambientales y promuevan nuevos negocios basados en el aprovechamiento sostenible del capital natural. Es por esto </w:t>
      </w:r>
      <w:r w:rsidR="003A1875">
        <w:rPr>
          <w:rFonts w:ascii="Times New Roman" w:hAnsi="Times New Roman"/>
        </w:rPr>
        <w:t>por lo que</w:t>
      </w:r>
      <w:r>
        <w:rPr>
          <w:rFonts w:ascii="Times New Roman" w:hAnsi="Times New Roman"/>
        </w:rPr>
        <w:t xml:space="preserve"> es necesario fortalecer una estrategia de crecimiento verde para el sector privado de nuestra ciudad.   </w:t>
      </w:r>
    </w:p>
    <w:p w14:paraId="1F3D599A" w14:textId="77777777" w:rsidR="00014D19" w:rsidRDefault="00014D19" w:rsidP="00014D19">
      <w:pPr>
        <w:spacing w:after="160" w:line="254" w:lineRule="auto"/>
        <w:rPr>
          <w:rFonts w:ascii="Times New Roman" w:hAnsi="Times New Roman"/>
        </w:rPr>
      </w:pPr>
      <w:r>
        <w:rPr>
          <w:rFonts w:ascii="Times New Roman" w:hAnsi="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FA31ADA" w14:textId="773F2CDE" w:rsidR="00014D19" w:rsidRDefault="00014D19" w:rsidP="00014D19">
      <w:pPr>
        <w:spacing w:line="276" w:lineRule="auto"/>
        <w:ind w:left="720"/>
        <w:rPr>
          <w:rFonts w:ascii="Times New Roman" w:hAnsi="Times New Roman"/>
        </w:rPr>
      </w:pPr>
      <w:r>
        <w:rPr>
          <w:rFonts w:ascii="Times New Roman" w:hAnsi="Times New Roman"/>
        </w:rPr>
        <w:t xml:space="preserve">1.     </w:t>
      </w:r>
      <w:r>
        <w:rPr>
          <w:rFonts w:ascii="Times New Roman" w:hAnsi="Times New Roman"/>
        </w:rPr>
        <w:tab/>
      </w:r>
      <w:r>
        <w:rPr>
          <w:rFonts w:ascii="Times New Roman" w:hAnsi="Times New Roman"/>
          <w:u w:val="single"/>
        </w:rPr>
        <w:t>Uso eficiente de recursos naturales</w:t>
      </w:r>
      <w:r>
        <w:rPr>
          <w:rFonts w:ascii="Times New Roman" w:hAnsi="Times New Roman"/>
        </w:rPr>
        <w:t xml:space="preserve">: Se continuará con el acompañamiento anual de establecimientos que de manera </w:t>
      </w:r>
      <w:r w:rsidR="008C443D">
        <w:rPr>
          <w:rFonts w:ascii="Times New Roman" w:hAnsi="Times New Roman"/>
        </w:rPr>
        <w:t>voluntaria</w:t>
      </w:r>
      <w:r>
        <w:rPr>
          <w:rFonts w:ascii="Times New Roman" w:hAnsi="Times New Roman"/>
        </w:rPr>
        <w:t xml:space="preserve">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7F49CF9E" w14:textId="77777777" w:rsidR="00014D19" w:rsidRDefault="00014D19" w:rsidP="00014D19">
      <w:pPr>
        <w:spacing w:line="276" w:lineRule="auto"/>
        <w:rPr>
          <w:rFonts w:ascii="Times New Roman" w:hAnsi="Times New Roman"/>
        </w:rPr>
      </w:pPr>
    </w:p>
    <w:p w14:paraId="4DAEE9F7" w14:textId="77777777" w:rsidR="00014D19" w:rsidRDefault="00014D19" w:rsidP="00014D19">
      <w:pPr>
        <w:spacing w:line="276" w:lineRule="auto"/>
        <w:ind w:left="720"/>
        <w:rPr>
          <w:rFonts w:ascii="Times New Roman" w:hAnsi="Times New Roman"/>
          <w:highlight w:val="white"/>
        </w:rPr>
      </w:pPr>
      <w:r>
        <w:rPr>
          <w:rFonts w:ascii="Times New Roman" w:hAnsi="Times New Roman"/>
        </w:rPr>
        <w:t xml:space="preserve">Adicionalmente, en este contexto, a través del Programa de Excelencia Ambiental Distrital (PREAD), el reconocimiento </w:t>
      </w:r>
      <w:r>
        <w:rPr>
          <w:rFonts w:ascii="Times New Roman" w:hAnsi="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4A529573" w14:textId="77777777" w:rsidR="00014D19" w:rsidRDefault="00014D19" w:rsidP="00014D19">
      <w:pPr>
        <w:spacing w:line="276" w:lineRule="auto"/>
        <w:rPr>
          <w:rFonts w:ascii="Times New Roman" w:hAnsi="Times New Roman"/>
          <w:highlight w:val="white"/>
        </w:rPr>
      </w:pPr>
    </w:p>
    <w:p w14:paraId="5D3C4C1F"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2. Programa de orientación ambiental productiva del POMCA</w:t>
      </w:r>
      <w:r>
        <w:rPr>
          <w:rFonts w:ascii="Times New Roman" w:hAnsi="Times New Roman"/>
        </w:rPr>
        <w:t>:</w:t>
      </w:r>
      <w:r>
        <w:rPr>
          <w:rFonts w:ascii="Times New Roman" w:hAnsi="Times New Roman"/>
          <w:highlight w:val="white"/>
        </w:rPr>
        <w:t xml:space="preserve"> con la Resolución  CAR 957 de 2019, se aprobó la actualización del Plan de Ordenación y Manejo de la Cuenca Hidrográfica del Río Bogotá- </w:t>
      </w:r>
      <w:r>
        <w:rPr>
          <w:rFonts w:ascii="Times New Roman" w:hAnsi="Times New Roman"/>
        </w:rPr>
        <w:t>POMCA</w:t>
      </w:r>
      <w:r>
        <w:rPr>
          <w:rFonts w:ascii="Times New Roman" w:hAnsi="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6D4117F4" w14:textId="7E4C6DEB"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lastRenderedPageBreak/>
        <w:t xml:space="preserve">    Así las cosas, el </w:t>
      </w:r>
      <w:r>
        <w:rPr>
          <w:rFonts w:ascii="Times New Roman" w:hAnsi="Times New Roman"/>
        </w:rPr>
        <w:t xml:space="preserve">POMCA cuenta con un programa </w:t>
      </w:r>
      <w:r>
        <w:rPr>
          <w:rFonts w:ascii="Times New Roman" w:hAnsi="Times New Roman"/>
          <w:highlight w:val="white"/>
        </w:rPr>
        <w:t xml:space="preserve">orientación ambiental productiva, </w:t>
      </w:r>
      <w:r>
        <w:rPr>
          <w:rFonts w:ascii="Times New Roman" w:hAnsi="Times New Roman"/>
        </w:rPr>
        <w:t xml:space="preserve">que </w:t>
      </w:r>
      <w:r>
        <w:rPr>
          <w:rFonts w:ascii="Times New Roman" w:hAnsi="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ii) CAP 512 de Producción Más Limpia y Curtiembres en la CRB, municipio de </w:t>
      </w:r>
      <w:r w:rsidR="008C443D">
        <w:rPr>
          <w:rFonts w:ascii="Times New Roman" w:hAnsi="Times New Roman"/>
          <w:highlight w:val="white"/>
        </w:rPr>
        <w:t>Villa Pinzón</w:t>
      </w:r>
      <w:r>
        <w:rPr>
          <w:rFonts w:ascii="Times New Roman" w:hAnsi="Times New Roman"/>
          <w:highlight w:val="white"/>
        </w:rPr>
        <w:t xml:space="preserve">, Chocontá y Localidad de Tunjuelito en Bogotá, y iii) CAP 541 Apoyo técnico y seguimiento a la gestión </w:t>
      </w:r>
      <w:r w:rsidR="008C443D">
        <w:rPr>
          <w:rFonts w:ascii="Times New Roman" w:hAnsi="Times New Roman"/>
          <w:highlight w:val="white"/>
        </w:rPr>
        <w:t>socio ambiental</w:t>
      </w:r>
      <w:r>
        <w:rPr>
          <w:rFonts w:ascii="Times New Roman" w:hAnsi="Times New Roman"/>
          <w:highlight w:val="white"/>
        </w:rPr>
        <w:t xml:space="preserve"> de actividades minero industriales. </w:t>
      </w:r>
    </w:p>
    <w:p w14:paraId="7540CB8C" w14:textId="77777777" w:rsidR="00014D19" w:rsidRDefault="00014D19" w:rsidP="00014D19">
      <w:pPr>
        <w:spacing w:line="276" w:lineRule="auto"/>
        <w:ind w:left="720" w:hanging="294"/>
        <w:rPr>
          <w:rFonts w:ascii="Times New Roman" w:hAnsi="Times New Roman"/>
          <w:highlight w:val="white"/>
        </w:rPr>
      </w:pPr>
      <w:r>
        <w:rPr>
          <w:rFonts w:ascii="Times New Roman" w:hAnsi="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N° 2500023270002001904790, tal como lo reglamenta la Alcaldía Mayor de Bogotá mediante el artículo 4 del Decreto 238 de 2017, en el que se definió que la SDA es líder para el cumplimiento de las órdenes 4.63 y 4.70 y se establece que “</w:t>
      </w:r>
      <w:r>
        <w:rPr>
          <w:rFonts w:ascii="Times New Roman" w:hAnsi="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Nº 25000232700020019047901 y a las autoridades de control”. </w:t>
      </w:r>
      <w:r>
        <w:rPr>
          <w:rFonts w:ascii="Times New Roman" w:hAnsi="Times New Roman"/>
          <w:highlight w:val="white"/>
        </w:rPr>
        <w:t>Por lo anterior, se deben garantizar los recursos necesarios para continuar el apoyo a las curtiembres.</w:t>
      </w:r>
    </w:p>
    <w:p w14:paraId="51CDA6E1" w14:textId="77777777" w:rsidR="00014D19" w:rsidRDefault="00014D19" w:rsidP="00014D19">
      <w:pPr>
        <w:spacing w:line="276" w:lineRule="auto"/>
        <w:ind w:left="360"/>
        <w:rPr>
          <w:rFonts w:ascii="Times New Roman" w:hAnsi="Times New Roman"/>
        </w:rPr>
      </w:pPr>
      <w:r>
        <w:rPr>
          <w:rFonts w:ascii="Times New Roman" w:hAnsi="Times New Roman"/>
        </w:rPr>
        <w:t xml:space="preserve"> </w:t>
      </w:r>
    </w:p>
    <w:p w14:paraId="5987EAAA" w14:textId="77777777" w:rsidR="00014D19" w:rsidRDefault="00014D19" w:rsidP="00014D19">
      <w:pPr>
        <w:spacing w:line="276" w:lineRule="auto"/>
        <w:ind w:left="708" w:hanging="283"/>
        <w:rPr>
          <w:rFonts w:ascii="Times New Roman" w:hAnsi="Times New Roman"/>
          <w:highlight w:val="white"/>
        </w:rPr>
      </w:pPr>
      <w:r>
        <w:rPr>
          <w:rFonts w:ascii="Times New Roman" w:hAnsi="Times New Roman"/>
        </w:rPr>
        <w:t xml:space="preserve">3. </w:t>
      </w:r>
      <w:r>
        <w:rPr>
          <w:rFonts w:ascii="Times New Roman" w:hAnsi="Times New Roman"/>
        </w:rPr>
        <w:tab/>
      </w:r>
      <w:r>
        <w:rPr>
          <w:rFonts w:ascii="Times New Roman" w:hAnsi="Times New Roman"/>
          <w:highlight w:val="white"/>
          <w:u w:val="single"/>
        </w:rPr>
        <w:t>Economía circular</w:t>
      </w:r>
      <w:r>
        <w:rPr>
          <w:rFonts w:ascii="Times New Roman" w:hAnsi="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4E426F4C" w14:textId="77777777" w:rsidR="00014D19" w:rsidRDefault="00014D19" w:rsidP="00014D19">
      <w:pPr>
        <w:spacing w:line="276" w:lineRule="auto"/>
        <w:ind w:left="720"/>
        <w:rPr>
          <w:rFonts w:ascii="Times New Roman" w:hAnsi="Times New Roman"/>
          <w:highlight w:val="white"/>
        </w:rPr>
      </w:pPr>
    </w:p>
    <w:p w14:paraId="65B493E5" w14:textId="77777777" w:rsidR="00014D19" w:rsidRDefault="00014D19" w:rsidP="00014D19">
      <w:pPr>
        <w:spacing w:line="276" w:lineRule="auto"/>
        <w:ind w:left="720"/>
        <w:rPr>
          <w:rFonts w:ascii="Times New Roman" w:hAnsi="Times New Roman"/>
          <w:highlight w:val="white"/>
        </w:rPr>
      </w:pPr>
      <w:r>
        <w:rPr>
          <w:rFonts w:ascii="Times New Roman" w:hAnsi="Times New Roman"/>
          <w:highlight w:val="white"/>
        </w:rPr>
        <w:t xml:space="preserve">Al ser la economía circular una estrategia que permite cambiar los flujos lineales de producción y dichos patrones se constituyen el problema central que aborda la </w:t>
      </w:r>
      <w:r>
        <w:rPr>
          <w:rFonts w:ascii="Times New Roman" w:hAnsi="Times New Roman"/>
          <w:highlight w:val="white"/>
        </w:rPr>
        <w:lastRenderedPageBreak/>
        <w:t>Política de Producción y Consumo Sostenible, también se llevarán a cabo las acciones que permitan la aprobación del documento CONPES de dicha política y la implementación de las acciones allí propuestas de competencia del área.</w:t>
      </w:r>
    </w:p>
    <w:p w14:paraId="5B9A9780" w14:textId="77777777" w:rsidR="00014D19" w:rsidRDefault="00014D19" w:rsidP="00014D19">
      <w:pPr>
        <w:spacing w:line="254" w:lineRule="auto"/>
        <w:ind w:left="720"/>
        <w:rPr>
          <w:rFonts w:ascii="Times New Roman" w:hAnsi="Times New Roman"/>
          <w:highlight w:val="white"/>
        </w:rPr>
      </w:pPr>
    </w:p>
    <w:p w14:paraId="54B2E523" w14:textId="77777777" w:rsidR="00014D19" w:rsidRDefault="00014D19" w:rsidP="00014D19">
      <w:pPr>
        <w:spacing w:line="254" w:lineRule="auto"/>
        <w:ind w:left="708" w:hanging="283"/>
        <w:rPr>
          <w:rFonts w:ascii="Times New Roman" w:hAnsi="Times New Roman"/>
          <w:highlight w:val="white"/>
        </w:rPr>
      </w:pPr>
      <w:r>
        <w:rPr>
          <w:rFonts w:ascii="Times New Roman" w:hAnsi="Times New Roman"/>
          <w:highlight w:val="white"/>
        </w:rPr>
        <w:t xml:space="preserve">4. </w:t>
      </w:r>
      <w:r>
        <w:rPr>
          <w:rFonts w:ascii="Times New Roman" w:hAnsi="Times New Roman"/>
          <w:highlight w:val="white"/>
          <w:u w:val="single"/>
        </w:rPr>
        <w:t>Negocios verdes</w:t>
      </w:r>
      <w:r>
        <w:rPr>
          <w:rFonts w:ascii="Times New Roman" w:hAnsi="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6E0D4F2C" w14:textId="77777777" w:rsidR="00014D19" w:rsidRDefault="00014D19" w:rsidP="00014D19">
      <w:pPr>
        <w:spacing w:line="254" w:lineRule="auto"/>
        <w:ind w:left="708" w:hanging="283"/>
        <w:rPr>
          <w:rFonts w:ascii="Times New Roman" w:hAnsi="Times New Roman"/>
          <w:highlight w:val="white"/>
        </w:rPr>
      </w:pPr>
    </w:p>
    <w:p w14:paraId="0FA33490" w14:textId="77777777" w:rsidR="00014D19" w:rsidRDefault="00014D19" w:rsidP="00014D19">
      <w:pPr>
        <w:spacing w:line="254" w:lineRule="auto"/>
        <w:ind w:left="720" w:hanging="10"/>
        <w:rPr>
          <w:rFonts w:ascii="Times New Roman" w:hAnsi="Times New Roman"/>
          <w:highlight w:val="white"/>
        </w:rPr>
      </w:pPr>
      <w:r>
        <w:rPr>
          <w:rFonts w:ascii="Times New Roman" w:hAnsi="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0324293F" w14:textId="77777777" w:rsidR="00014D19" w:rsidRDefault="00014D19" w:rsidP="00014D19">
      <w:pPr>
        <w:spacing w:line="276" w:lineRule="auto"/>
        <w:rPr>
          <w:rFonts w:ascii="Times New Roman" w:hAnsi="Times New Roman"/>
          <w:highlight w:val="white"/>
        </w:rPr>
      </w:pPr>
    </w:p>
    <w:p w14:paraId="1D4EFA74" w14:textId="77777777" w:rsidR="00014D19" w:rsidRDefault="00014D19" w:rsidP="001317C9">
      <w:pPr>
        <w:numPr>
          <w:ilvl w:val="0"/>
          <w:numId w:val="35"/>
        </w:numPr>
        <w:ind w:left="426"/>
        <w:rPr>
          <w:rFonts w:ascii="Times New Roman" w:hAnsi="Times New Roman"/>
        </w:rPr>
      </w:pPr>
      <w:r>
        <w:rPr>
          <w:rFonts w:ascii="Times New Roman" w:hAnsi="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92CB718" w14:textId="77777777" w:rsidR="001317C9" w:rsidRDefault="001317C9" w:rsidP="00014D19">
      <w:pPr>
        <w:rPr>
          <w:rFonts w:ascii="Times New Roman" w:hAnsi="Times New Roman"/>
        </w:rPr>
      </w:pPr>
    </w:p>
    <w:p w14:paraId="79EB0031" w14:textId="77777777" w:rsidR="00014D19" w:rsidRDefault="00014D19" w:rsidP="00014D19">
      <w:pPr>
        <w:rPr>
          <w:rFonts w:ascii="Times New Roman" w:hAnsi="Times New Roman"/>
        </w:rPr>
      </w:pPr>
      <w:r>
        <w:rPr>
          <w:rFonts w:ascii="Times New Roman" w:hAnsi="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477356A7" w14:textId="77777777" w:rsidR="00014D19" w:rsidRDefault="00014D19" w:rsidP="00014D19">
      <w:pPr>
        <w:rPr>
          <w:rFonts w:ascii="Times New Roman" w:hAnsi="Times New Roman"/>
        </w:rPr>
      </w:pPr>
    </w:p>
    <w:p w14:paraId="2ED03270" w14:textId="77777777" w:rsidR="00014D19" w:rsidRDefault="00014D19" w:rsidP="00014D19">
      <w:pPr>
        <w:rPr>
          <w:rFonts w:ascii="Times New Roman" w:hAnsi="Times New Roman"/>
        </w:rPr>
      </w:pPr>
      <w:r>
        <w:rPr>
          <w:rFonts w:ascii="Times New Roman" w:hAnsi="Times New Roman"/>
        </w:rPr>
        <w:t>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Cambio Climático para Bogotá D.C., 2018-2030, ya que se trata de un instrumento que "</w:t>
      </w:r>
      <w:r>
        <w:rPr>
          <w:rFonts w:ascii="Times New Roman" w:hAnsi="Times New Roman"/>
          <w:i/>
        </w:rPr>
        <w:t xml:space="preserve">orienta las acciones para el conocimiento del riesgo de desastres, del cambio climático y </w:t>
      </w:r>
      <w:r>
        <w:rPr>
          <w:rFonts w:ascii="Times New Roman" w:hAnsi="Times New Roman"/>
          <w:i/>
        </w:rPr>
        <w:lastRenderedPageBreak/>
        <w:t>sus efectos, la reducción del riesgo, la mitigación y adaptación al cambio climático, y el manejo de emergencias y desastres</w:t>
      </w:r>
      <w:r>
        <w:rPr>
          <w:rFonts w:ascii="Times New Roman" w:hAnsi="Times New Roman"/>
        </w:rPr>
        <w:t xml:space="preserve">". </w:t>
      </w:r>
    </w:p>
    <w:p w14:paraId="042BD080" w14:textId="77777777" w:rsidR="00014D19" w:rsidRDefault="00014D19" w:rsidP="00014D19">
      <w:pPr>
        <w:rPr>
          <w:rFonts w:ascii="Times New Roman" w:hAnsi="Times New Roman"/>
        </w:rPr>
      </w:pPr>
    </w:p>
    <w:p w14:paraId="1FEA81DD" w14:textId="77777777" w:rsidR="00014D19" w:rsidRDefault="00014D19" w:rsidP="00014D19">
      <w:pPr>
        <w:rPr>
          <w:rFonts w:ascii="Times New Roman" w:hAnsi="Times New Roman"/>
        </w:rPr>
      </w:pPr>
      <w:r>
        <w:rPr>
          <w:rFonts w:ascii="Times New Roman" w:hAnsi="Times New Roman"/>
        </w:rPr>
        <w:t>De esta forma, se espera articular la gestión ambiental con la gestión del cambio climático y la gestión del riesgo de desastres, dimensiones que se abordan desde el sector ambiente del Gobierno Distrital.</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W w:w="858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2190"/>
        <w:gridCol w:w="855"/>
        <w:gridCol w:w="705"/>
        <w:gridCol w:w="990"/>
        <w:gridCol w:w="585"/>
        <w:gridCol w:w="585"/>
        <w:gridCol w:w="585"/>
        <w:gridCol w:w="585"/>
        <w:gridCol w:w="585"/>
        <w:gridCol w:w="915"/>
      </w:tblGrid>
      <w:tr w:rsidR="00014D19" w14:paraId="325FAC43" w14:textId="77777777" w:rsidTr="008E2C1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tcPr>
          <w:p w14:paraId="606DD17B" w14:textId="77777777" w:rsidR="00014D19" w:rsidRDefault="00014D19">
            <w:pPr>
              <w:jc w:val="center"/>
              <w:rPr>
                <w:rFonts w:ascii="Times New Roman" w:hAnsi="Times New Roman"/>
                <w:b/>
                <w:sz w:val="20"/>
                <w:lang w:eastAsia="es-ES_tradnl"/>
              </w:rPr>
            </w:pPr>
            <w:r>
              <w:rPr>
                <w:rFonts w:ascii="Times New Roman" w:hAnsi="Times New Roman"/>
                <w:b/>
                <w:sz w:val="20"/>
              </w:rPr>
              <w:t>META PLAN DE DESARROLLO</w:t>
            </w:r>
          </w:p>
          <w:p w14:paraId="700A3E96" w14:textId="77777777" w:rsidR="00014D19" w:rsidRDefault="00014D19">
            <w:pPr>
              <w:rPr>
                <w:rFonts w:ascii="Times New Roman" w:hAnsi="Times New Roman"/>
                <w:b/>
                <w:sz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40FF7B4" w14:textId="77777777" w:rsidR="00014D19" w:rsidRDefault="00014D19">
            <w:pPr>
              <w:jc w:val="center"/>
              <w:rPr>
                <w:rFonts w:ascii="Times New Roman" w:hAnsi="Times New Roman"/>
                <w:b/>
                <w:sz w:val="20"/>
              </w:rPr>
            </w:pPr>
            <w:r>
              <w:rPr>
                <w:rFonts w:ascii="Times New Roman" w:hAnsi="Times New Roman"/>
                <w:b/>
                <w:sz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39E8DEF" w14:textId="77777777" w:rsidR="00014D19" w:rsidRDefault="00014D19">
            <w:pPr>
              <w:jc w:val="center"/>
              <w:rPr>
                <w:rFonts w:ascii="Times New Roman" w:hAnsi="Times New Roman"/>
                <w:b/>
                <w:sz w:val="20"/>
              </w:rPr>
            </w:pPr>
            <w:r>
              <w:rPr>
                <w:rFonts w:ascii="Times New Roman" w:hAnsi="Times New Roman"/>
                <w:b/>
                <w:sz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74B7BF9F" w14:textId="77777777" w:rsidR="00014D19" w:rsidRDefault="00014D19">
            <w:pPr>
              <w:jc w:val="center"/>
              <w:rPr>
                <w:rFonts w:ascii="Times New Roman" w:hAnsi="Times New Roman"/>
                <w:b/>
                <w:sz w:val="20"/>
              </w:rPr>
            </w:pPr>
            <w:r>
              <w:rPr>
                <w:rFonts w:ascii="Times New Roman" w:hAnsi="Times New Roman"/>
                <w:b/>
                <w:sz w:val="20"/>
              </w:rPr>
              <w:t>DESCRIPCIÓN</w:t>
            </w:r>
          </w:p>
          <w:p w14:paraId="483F20A3" w14:textId="77777777" w:rsidR="00014D19" w:rsidRDefault="00014D19">
            <w:pPr>
              <w:jc w:val="center"/>
              <w:rPr>
                <w:rFonts w:ascii="Times New Roman" w:hAnsi="Times New Roman"/>
                <w:b/>
                <w:sz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D3DA04" w14:textId="77777777" w:rsidR="00014D19" w:rsidRDefault="00014D19">
            <w:pPr>
              <w:jc w:val="center"/>
              <w:rPr>
                <w:rFonts w:ascii="Times New Roman" w:hAnsi="Times New Roman"/>
                <w:b/>
                <w:sz w:val="20"/>
              </w:rPr>
            </w:pPr>
            <w:r>
              <w:rPr>
                <w:rFonts w:ascii="Times New Roman" w:hAnsi="Times New Roman"/>
                <w:b/>
                <w:sz w:val="20"/>
              </w:rPr>
              <w:t>AÑOS</w:t>
            </w:r>
          </w:p>
        </w:tc>
      </w:tr>
      <w:tr w:rsidR="00014D19" w14:paraId="1E7550C1" w14:textId="77777777" w:rsidTr="008E2C1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1B6053E5" w14:textId="77777777" w:rsidR="00014D19" w:rsidRDefault="00014D19">
            <w:pPr>
              <w:rPr>
                <w:rFonts w:ascii="Times New Roman" w:hAnsi="Times New Roman"/>
                <w:b/>
                <w:sz w:val="20"/>
                <w:lang w:eastAsia="es-ES_tradnl"/>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97F2B97" w14:textId="77777777" w:rsidR="00014D19" w:rsidRDefault="00014D19">
            <w:pPr>
              <w:rPr>
                <w:rFonts w:ascii="Times New Roman" w:hAnsi="Times New Roman"/>
                <w:b/>
                <w:sz w:val="20"/>
                <w:lang w:eastAsia="es-ES_tradnl"/>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EB830EB" w14:textId="77777777" w:rsidR="00014D19" w:rsidRDefault="00014D19">
            <w:pPr>
              <w:rPr>
                <w:rFonts w:ascii="Times New Roman" w:hAnsi="Times New Roman"/>
                <w:b/>
                <w:sz w:val="20"/>
                <w:lang w:eastAsia="es-ES_tradnl"/>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7B39AB3E" w14:textId="77777777" w:rsidR="00014D19" w:rsidRDefault="00014D19">
            <w:pPr>
              <w:rPr>
                <w:rFonts w:ascii="Times New Roman" w:hAnsi="Times New Roman"/>
                <w:b/>
                <w:sz w:val="20"/>
                <w:lang w:eastAsia="es-ES_tradnl"/>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E6B5DBC" w14:textId="77777777" w:rsidR="00014D19" w:rsidRDefault="00014D19">
            <w:pPr>
              <w:jc w:val="center"/>
              <w:rPr>
                <w:rFonts w:ascii="Times New Roman" w:hAnsi="Times New Roman"/>
                <w:b/>
                <w:sz w:val="16"/>
                <w:szCs w:val="16"/>
              </w:rPr>
            </w:pPr>
            <w:r>
              <w:rPr>
                <w:rFonts w:ascii="Times New Roman" w:hAnsi="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7F7EB03" w14:textId="77777777" w:rsidR="00014D19" w:rsidRDefault="00014D19">
            <w:pPr>
              <w:jc w:val="center"/>
              <w:rPr>
                <w:rFonts w:ascii="Times New Roman" w:hAnsi="Times New Roman"/>
                <w:b/>
                <w:sz w:val="16"/>
                <w:szCs w:val="16"/>
              </w:rPr>
            </w:pPr>
            <w:r>
              <w:rPr>
                <w:rFonts w:ascii="Times New Roman" w:hAnsi="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6CFF935A" w14:textId="77777777" w:rsidR="00014D19" w:rsidRDefault="00014D19">
            <w:pPr>
              <w:jc w:val="center"/>
              <w:rPr>
                <w:rFonts w:ascii="Times New Roman" w:hAnsi="Times New Roman"/>
                <w:b/>
                <w:sz w:val="16"/>
                <w:szCs w:val="16"/>
              </w:rPr>
            </w:pPr>
            <w:r>
              <w:rPr>
                <w:rFonts w:ascii="Times New Roman" w:hAnsi="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23C4C58E" w14:textId="77777777" w:rsidR="00014D19" w:rsidRDefault="00014D19">
            <w:pPr>
              <w:jc w:val="center"/>
              <w:rPr>
                <w:rFonts w:ascii="Times New Roman" w:hAnsi="Times New Roman"/>
                <w:b/>
                <w:sz w:val="16"/>
                <w:szCs w:val="16"/>
              </w:rPr>
            </w:pPr>
            <w:r>
              <w:rPr>
                <w:rFonts w:ascii="Times New Roman" w:hAnsi="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EDB94C1" w14:textId="77777777" w:rsidR="00014D19" w:rsidRDefault="00014D19">
            <w:pPr>
              <w:jc w:val="center"/>
              <w:rPr>
                <w:rFonts w:ascii="Times New Roman" w:hAnsi="Times New Roman"/>
                <w:b/>
                <w:sz w:val="16"/>
                <w:szCs w:val="16"/>
              </w:rPr>
            </w:pPr>
            <w:r>
              <w:rPr>
                <w:rFonts w:ascii="Times New Roman" w:hAnsi="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8E6847B" w14:textId="77777777" w:rsidR="00014D19" w:rsidRDefault="00014D19">
            <w:pPr>
              <w:jc w:val="center"/>
              <w:rPr>
                <w:rFonts w:ascii="Times New Roman" w:hAnsi="Times New Roman"/>
                <w:b/>
                <w:sz w:val="20"/>
              </w:rPr>
            </w:pPr>
            <w:r>
              <w:rPr>
                <w:rFonts w:ascii="Times New Roman" w:hAnsi="Times New Roman"/>
                <w:b/>
                <w:sz w:val="20"/>
              </w:rPr>
              <w:t>Total</w:t>
            </w:r>
          </w:p>
        </w:tc>
      </w:tr>
      <w:tr w:rsidR="00014D19" w14:paraId="6E68BB88" w14:textId="77777777" w:rsidTr="00014D19">
        <w:trPr>
          <w:jc w:val="center"/>
        </w:trPr>
        <w:tc>
          <w:tcPr>
            <w:tcW w:w="2190" w:type="dxa"/>
            <w:tcBorders>
              <w:top w:val="single" w:sz="4" w:space="0" w:color="000000"/>
              <w:left w:val="single" w:sz="4" w:space="0" w:color="000000"/>
              <w:bottom w:val="single" w:sz="6" w:space="0" w:color="000000"/>
              <w:right w:val="single" w:sz="6" w:space="0" w:color="000000"/>
            </w:tcBorders>
            <w:vAlign w:val="center"/>
            <w:hideMark/>
          </w:tcPr>
          <w:p w14:paraId="15A7CF70" w14:textId="77777777" w:rsidR="00014D19" w:rsidRDefault="00014D19">
            <w:pPr>
              <w:rPr>
                <w:rFonts w:ascii="Times New Roman" w:hAnsi="Times New Roman"/>
                <w:sz w:val="20"/>
              </w:rPr>
            </w:pPr>
            <w:r>
              <w:rPr>
                <w:rFonts w:ascii="Times New Roman" w:hAnsi="Times New Roman"/>
                <w:sz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61CDAE90" w14:textId="77777777" w:rsidR="00014D19" w:rsidRDefault="00014D19">
            <w:pPr>
              <w:rPr>
                <w:rFonts w:ascii="Times New Roman" w:hAnsi="Times New Roman"/>
                <w:sz w:val="20"/>
              </w:rPr>
            </w:pPr>
            <w:r>
              <w:rPr>
                <w:rFonts w:ascii="Times New Roman" w:hAnsi="Times New Roman"/>
                <w:sz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hideMark/>
          </w:tcPr>
          <w:p w14:paraId="2AAEB0F7"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4" w:space="0" w:color="000000"/>
              <w:left w:val="single" w:sz="6" w:space="0" w:color="000000"/>
              <w:bottom w:val="single" w:sz="6" w:space="0" w:color="000000"/>
              <w:right w:val="single" w:sz="6" w:space="0" w:color="000000"/>
            </w:tcBorders>
            <w:vAlign w:val="center"/>
            <w:hideMark/>
          </w:tcPr>
          <w:p w14:paraId="0AC7C7BB" w14:textId="77777777" w:rsidR="00014D19" w:rsidRDefault="00014D19">
            <w:pPr>
              <w:jc w:val="center"/>
              <w:rPr>
                <w:rFonts w:ascii="Times New Roman" w:hAnsi="Times New Roman"/>
                <w:sz w:val="20"/>
              </w:rPr>
            </w:pPr>
            <w:r>
              <w:rPr>
                <w:rFonts w:ascii="Times New Roman" w:hAnsi="Times New Roman"/>
                <w:sz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hideMark/>
          </w:tcPr>
          <w:p w14:paraId="2D45F5CD" w14:textId="77777777" w:rsidR="00014D19" w:rsidRDefault="00014D19">
            <w:pPr>
              <w:tabs>
                <w:tab w:val="left" w:pos="1311"/>
              </w:tabs>
              <w:rPr>
                <w:rFonts w:ascii="Times New Roman" w:hAnsi="Times New Roman"/>
                <w:sz w:val="20"/>
              </w:rPr>
            </w:pPr>
            <w:r>
              <w:rPr>
                <w:rFonts w:ascii="Times New Roman" w:hAnsi="Times New Roman"/>
                <w:sz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FF37B08" w14:textId="77777777" w:rsidR="00014D19" w:rsidRPr="002C2709" w:rsidRDefault="00014D19">
            <w:pPr>
              <w:jc w:val="center"/>
              <w:rPr>
                <w:rFonts w:ascii="Times New Roman" w:hAnsi="Times New Roman"/>
                <w:sz w:val="20"/>
              </w:rPr>
            </w:pPr>
            <w:r w:rsidRPr="002C2709">
              <w:rPr>
                <w:rFonts w:ascii="Times New Roman" w:hAnsi="Times New Roman"/>
                <w:sz w:val="20"/>
              </w:rPr>
              <w:t>0,05</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6AC3DFA2" w14:textId="77777777" w:rsidR="00014D19" w:rsidRPr="002C2709" w:rsidRDefault="00014D19">
            <w:pPr>
              <w:jc w:val="center"/>
              <w:rPr>
                <w:rFonts w:ascii="Times New Roman" w:hAnsi="Times New Roman"/>
                <w:sz w:val="20"/>
              </w:rPr>
            </w:pPr>
            <w:r w:rsidRPr="002C270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77674242" w14:textId="77777777" w:rsidR="00014D19" w:rsidRPr="002C2709" w:rsidRDefault="00014D19">
            <w:pPr>
              <w:jc w:val="center"/>
              <w:rPr>
                <w:rFonts w:ascii="Times New Roman" w:hAnsi="Times New Roman"/>
                <w:sz w:val="20"/>
              </w:rPr>
            </w:pPr>
            <w:r w:rsidRPr="002C270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4F65DA35" w14:textId="77777777" w:rsidR="00014D19" w:rsidRPr="002C2709" w:rsidRDefault="00014D19">
            <w:pPr>
              <w:jc w:val="center"/>
              <w:rPr>
                <w:rFonts w:ascii="Times New Roman" w:hAnsi="Times New Roman"/>
                <w:sz w:val="20"/>
              </w:rPr>
            </w:pPr>
            <w:r w:rsidRPr="002C2709">
              <w:rPr>
                <w:rFonts w:ascii="Times New Roman" w:hAnsi="Times New Roman"/>
                <w:sz w:val="20"/>
              </w:rPr>
              <w:t>0,30</w:t>
            </w:r>
          </w:p>
        </w:tc>
        <w:tc>
          <w:tcPr>
            <w:tcW w:w="585" w:type="dxa"/>
            <w:tcBorders>
              <w:top w:val="single" w:sz="4" w:space="0" w:color="000000"/>
              <w:left w:val="single" w:sz="4" w:space="0" w:color="000000"/>
              <w:bottom w:val="single" w:sz="6" w:space="0" w:color="000000"/>
              <w:right w:val="single" w:sz="4" w:space="0" w:color="000000"/>
            </w:tcBorders>
            <w:vAlign w:val="center"/>
            <w:hideMark/>
          </w:tcPr>
          <w:p w14:paraId="11710364" w14:textId="77777777" w:rsidR="00014D19" w:rsidRPr="002C2709" w:rsidRDefault="00014D19">
            <w:pPr>
              <w:jc w:val="center"/>
              <w:rPr>
                <w:rFonts w:ascii="Times New Roman" w:hAnsi="Times New Roman"/>
                <w:sz w:val="20"/>
              </w:rPr>
            </w:pPr>
            <w:r w:rsidRPr="002C2709">
              <w:rPr>
                <w:rFonts w:ascii="Times New Roman" w:hAnsi="Times New Roman"/>
                <w:sz w:val="20"/>
              </w:rPr>
              <w:t>0,05</w:t>
            </w:r>
          </w:p>
        </w:tc>
        <w:tc>
          <w:tcPr>
            <w:tcW w:w="915" w:type="dxa"/>
            <w:tcBorders>
              <w:top w:val="single" w:sz="4" w:space="0" w:color="000000"/>
              <w:left w:val="single" w:sz="4" w:space="0" w:color="000000"/>
              <w:bottom w:val="single" w:sz="6" w:space="0" w:color="000000"/>
              <w:right w:val="single" w:sz="4" w:space="0" w:color="000000"/>
            </w:tcBorders>
            <w:vAlign w:val="center"/>
            <w:hideMark/>
          </w:tcPr>
          <w:p w14:paraId="379BC887" w14:textId="77777777" w:rsidR="00014D19" w:rsidRPr="002C2709" w:rsidRDefault="00014D19">
            <w:pPr>
              <w:jc w:val="center"/>
              <w:rPr>
                <w:rFonts w:ascii="Times New Roman" w:hAnsi="Times New Roman"/>
                <w:sz w:val="20"/>
              </w:rPr>
            </w:pPr>
            <w:r w:rsidRPr="002C2709">
              <w:rPr>
                <w:rFonts w:ascii="Times New Roman" w:hAnsi="Times New Roman"/>
                <w:sz w:val="20"/>
              </w:rPr>
              <w:t>1</w:t>
            </w:r>
          </w:p>
        </w:tc>
      </w:tr>
      <w:tr w:rsidR="008E2C17" w14:paraId="1E83E83A" w14:textId="77777777" w:rsidTr="008E2C17">
        <w:trPr>
          <w:jc w:val="center"/>
        </w:trPr>
        <w:tc>
          <w:tcPr>
            <w:tcW w:w="2190" w:type="dxa"/>
            <w:vMerge w:val="restart"/>
            <w:tcBorders>
              <w:top w:val="single" w:sz="6" w:space="0" w:color="000000"/>
              <w:left w:val="single" w:sz="4" w:space="0" w:color="000000"/>
              <w:right w:val="single" w:sz="6" w:space="0" w:color="000000"/>
            </w:tcBorders>
            <w:vAlign w:val="center"/>
            <w:hideMark/>
          </w:tcPr>
          <w:p w14:paraId="42EF3E1A" w14:textId="2E74F2F7" w:rsidR="008E2C17" w:rsidRDefault="00297465" w:rsidP="008E2C17">
            <w:pPr>
              <w:rPr>
                <w:rFonts w:ascii="Times New Roman" w:hAnsi="Times New Roman"/>
                <w:sz w:val="20"/>
              </w:rPr>
            </w:pPr>
            <w:r w:rsidRPr="00297465">
              <w:rPr>
                <w:rFonts w:ascii="Times New Roman" w:hAnsi="Times New Roman"/>
                <w:sz w:val="20"/>
              </w:rPr>
              <w:t xml:space="preserve">Realizar la gestión y seguimiento a la aplicación de </w:t>
            </w:r>
            <w:r w:rsidR="00E72D50" w:rsidRPr="00297465">
              <w:rPr>
                <w:rFonts w:ascii="Times New Roman" w:hAnsi="Times New Roman"/>
                <w:sz w:val="20"/>
              </w:rPr>
              <w:t>los determinantes</w:t>
            </w:r>
            <w:r w:rsidRPr="00297465">
              <w:rPr>
                <w:rFonts w:ascii="Times New Roman" w:hAnsi="Times New Roman"/>
                <w:sz w:val="20"/>
              </w:rPr>
              <w:t xml:space="preserve"> ambientales en 1.000 proyectos de ciudad tomando en cuenta medidas de adaptación y 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6F2E4249" w14:textId="1359F25D" w:rsidR="008E2C17" w:rsidRDefault="00297465">
            <w:pPr>
              <w:jc w:val="center"/>
              <w:rPr>
                <w:rFonts w:ascii="Times New Roman" w:hAnsi="Times New Roman"/>
                <w:sz w:val="20"/>
              </w:rPr>
            </w:pPr>
            <w:r>
              <w:rPr>
                <w:rFonts w:ascii="Times New Roman" w:hAnsi="Times New Roman"/>
                <w:sz w:val="20"/>
              </w:rPr>
              <w:t>600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5CB1D85D" w14:textId="77777777" w:rsidR="008E2C17" w:rsidRDefault="008E2C17">
            <w:pPr>
              <w:jc w:val="left"/>
              <w:rPr>
                <w:rFonts w:ascii="Times New Roman" w:hAnsi="Times New Roman"/>
                <w:sz w:val="20"/>
              </w:rPr>
            </w:pPr>
            <w:r>
              <w:rPr>
                <w:rFonts w:ascii="Times New Roman" w:hAnsi="Times New Roman"/>
                <w:sz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2DC64CB7" w14:textId="2D6EEA24" w:rsidR="008E2C17" w:rsidRDefault="00297465">
            <w:pPr>
              <w:tabs>
                <w:tab w:val="left" w:pos="1311"/>
              </w:tabs>
              <w:rPr>
                <w:rFonts w:ascii="Times New Roman" w:hAnsi="Times New Roman"/>
                <w:sz w:val="20"/>
              </w:rPr>
            </w:pPr>
            <w:r w:rsidRPr="00297465">
              <w:rPr>
                <w:rFonts w:ascii="Times New Roman" w:hAnsi="Times New Roman"/>
                <w:sz w:val="20"/>
              </w:rPr>
              <w:t xml:space="preserve">con gestión para la incorporación de determinantes ambientales con medidas de </w:t>
            </w:r>
            <w:r w:rsidRPr="00297465">
              <w:rPr>
                <w:rFonts w:ascii="Times New Roman" w:hAnsi="Times New Roman"/>
                <w:sz w:val="20"/>
              </w:rPr>
              <w:lastRenderedPageBreak/>
              <w:t>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B79D5A8" w14:textId="6B36E97C" w:rsidR="008E2C17" w:rsidRPr="002C2709" w:rsidRDefault="00297465">
            <w:pPr>
              <w:jc w:val="center"/>
              <w:rPr>
                <w:rFonts w:ascii="Times New Roman" w:hAnsi="Times New Roman"/>
                <w:sz w:val="20"/>
              </w:rPr>
            </w:pPr>
            <w:r w:rsidRPr="002C2709">
              <w:rPr>
                <w:rFonts w:ascii="Times New Roman" w:hAnsi="Times New Roman"/>
                <w:sz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C066B50" w14:textId="6BC08EF1" w:rsidR="008E2C17" w:rsidRPr="002C2709" w:rsidRDefault="00297465">
            <w:pPr>
              <w:jc w:val="center"/>
              <w:rPr>
                <w:rFonts w:ascii="Times New Roman" w:hAnsi="Times New Roman"/>
                <w:sz w:val="20"/>
              </w:rPr>
            </w:pPr>
            <w:r w:rsidRPr="002C2709">
              <w:rPr>
                <w:rFonts w:ascii="Times New Roman" w:hAnsi="Times New Roman"/>
                <w:sz w:val="20"/>
              </w:rPr>
              <w:t>1</w:t>
            </w:r>
            <w:r w:rsidR="00B07C7D" w:rsidRPr="002C2709">
              <w:rPr>
                <w:rFonts w:ascii="Times New Roman" w:hAnsi="Times New Roman"/>
                <w:sz w:val="20"/>
              </w:rPr>
              <w:t>13</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D4FE1BD" w14:textId="1E795859" w:rsidR="008E2C17" w:rsidRPr="002C2709" w:rsidRDefault="00297465">
            <w:pPr>
              <w:jc w:val="center"/>
              <w:rPr>
                <w:rFonts w:ascii="Times New Roman" w:hAnsi="Times New Roman"/>
                <w:sz w:val="20"/>
              </w:rPr>
            </w:pPr>
            <w:r w:rsidRPr="002C2709">
              <w:rPr>
                <w:rFonts w:ascii="Times New Roman" w:hAnsi="Times New Roman"/>
                <w:sz w:val="20"/>
              </w:rPr>
              <w:t>1</w:t>
            </w:r>
            <w:r w:rsidR="00B07C7D" w:rsidRPr="002C2709">
              <w:rPr>
                <w:rFonts w:ascii="Times New Roman" w:hAnsi="Times New Roman"/>
                <w:sz w:val="20"/>
              </w:rPr>
              <w:t>50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C93C4F0" w14:textId="515E3E48" w:rsidR="008E2C17" w:rsidRPr="002C2709" w:rsidRDefault="00297465">
            <w:pPr>
              <w:jc w:val="center"/>
              <w:rPr>
                <w:rFonts w:ascii="Times New Roman" w:hAnsi="Times New Roman"/>
                <w:sz w:val="20"/>
              </w:rPr>
            </w:pPr>
            <w:r w:rsidRPr="002C2709">
              <w:rPr>
                <w:rFonts w:ascii="Times New Roman" w:hAnsi="Times New Roman"/>
                <w:sz w:val="20"/>
              </w:rPr>
              <w:t>1</w:t>
            </w:r>
            <w:r w:rsidR="00B07C7D" w:rsidRPr="002C2709">
              <w:rPr>
                <w:rFonts w:ascii="Times New Roman" w:hAnsi="Times New Roman"/>
                <w:sz w:val="20"/>
              </w:rPr>
              <w:t>90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6BF6E448" w14:textId="6A7B3C4D" w:rsidR="008E2C17" w:rsidRPr="002C2709" w:rsidRDefault="00297465" w:rsidP="0007342B">
            <w:pPr>
              <w:jc w:val="center"/>
              <w:rPr>
                <w:rFonts w:ascii="Times New Roman" w:hAnsi="Times New Roman"/>
                <w:sz w:val="20"/>
              </w:rPr>
            </w:pPr>
            <w:r w:rsidRPr="002C2709">
              <w:rPr>
                <w:rFonts w:ascii="Times New Roman" w:hAnsi="Times New Roman"/>
                <w:sz w:val="20"/>
              </w:rPr>
              <w:t>81</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9A087BA" w14:textId="62AF1DD3" w:rsidR="008E2C17" w:rsidRPr="002C2709" w:rsidRDefault="00297465">
            <w:pPr>
              <w:jc w:val="center"/>
              <w:rPr>
                <w:rFonts w:ascii="Times New Roman" w:hAnsi="Times New Roman"/>
                <w:sz w:val="20"/>
              </w:rPr>
            </w:pPr>
            <w:r w:rsidRPr="002C2709">
              <w:rPr>
                <w:rFonts w:ascii="Times New Roman" w:hAnsi="Times New Roman"/>
                <w:sz w:val="20"/>
              </w:rPr>
              <w:t>600</w:t>
            </w:r>
          </w:p>
        </w:tc>
      </w:tr>
      <w:tr w:rsidR="008E2C17" w14:paraId="300D91BE" w14:textId="77777777" w:rsidTr="008E2C17">
        <w:trPr>
          <w:trHeight w:val="1030"/>
          <w:jc w:val="center"/>
        </w:trPr>
        <w:tc>
          <w:tcPr>
            <w:tcW w:w="2190" w:type="dxa"/>
            <w:vMerge/>
            <w:tcBorders>
              <w:left w:val="single" w:sz="4" w:space="0" w:color="000000"/>
              <w:bottom w:val="single" w:sz="6" w:space="0" w:color="000000"/>
              <w:right w:val="single" w:sz="6" w:space="0" w:color="000000"/>
            </w:tcBorders>
            <w:vAlign w:val="center"/>
          </w:tcPr>
          <w:p w14:paraId="4CAC8D3C" w14:textId="15E23827" w:rsidR="008E2C17" w:rsidRDefault="008E2C17">
            <w:pPr>
              <w:rPr>
                <w:rFonts w:ascii="Times New Roman" w:hAnsi="Times New Roman"/>
                <w:sz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12B3253F" w14:textId="4AC40CF3" w:rsidR="008E2C17" w:rsidRDefault="00297465">
            <w:pPr>
              <w:jc w:val="center"/>
              <w:rPr>
                <w:rFonts w:ascii="Times New Roman" w:hAnsi="Times New Roman"/>
                <w:sz w:val="20"/>
              </w:rPr>
            </w:pPr>
            <w:r>
              <w:rPr>
                <w:rFonts w:ascii="Times New Roman" w:hAnsi="Times New Roman"/>
                <w:sz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7DA88B52" w14:textId="77777777" w:rsidR="008E2C17" w:rsidRDefault="008E2C17">
            <w:pPr>
              <w:jc w:val="left"/>
              <w:rPr>
                <w:rFonts w:ascii="Times New Roman" w:hAnsi="Times New Roman"/>
                <w:sz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45F5B3C9" w14:textId="28F873B6" w:rsidR="008E2C17" w:rsidRDefault="00297465">
            <w:pPr>
              <w:tabs>
                <w:tab w:val="left" w:pos="1311"/>
              </w:tabs>
              <w:rPr>
                <w:rFonts w:ascii="Times New Roman" w:hAnsi="Times New Roman"/>
                <w:sz w:val="20"/>
              </w:rPr>
            </w:pPr>
            <w:r w:rsidRPr="00297465">
              <w:rPr>
                <w:rFonts w:ascii="Times New Roman" w:hAnsi="Times New Roman"/>
                <w:sz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vAlign w:val="center"/>
          </w:tcPr>
          <w:p w14:paraId="7DFF0E8B" w14:textId="30600E02" w:rsidR="008E2C17" w:rsidRPr="002C2709" w:rsidRDefault="00297465">
            <w:pPr>
              <w:jc w:val="center"/>
              <w:rPr>
                <w:rFonts w:ascii="Times New Roman" w:hAnsi="Times New Roman"/>
                <w:sz w:val="20"/>
              </w:rPr>
            </w:pPr>
            <w:r w:rsidRPr="002C2709">
              <w:rPr>
                <w:rFonts w:ascii="Times New Roman" w:hAnsi="Times New Roman"/>
                <w:sz w:val="20"/>
              </w:rPr>
              <w:t>20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DD33F" w14:textId="28E074E1" w:rsidR="008E2C17" w:rsidRPr="002C2709" w:rsidRDefault="00B07C7D">
            <w:pPr>
              <w:jc w:val="center"/>
              <w:rPr>
                <w:rFonts w:ascii="Times New Roman" w:hAnsi="Times New Roman"/>
                <w:sz w:val="20"/>
              </w:rPr>
            </w:pPr>
            <w:r w:rsidRPr="002C2709">
              <w:rPr>
                <w:rFonts w:ascii="Times New Roman" w:hAnsi="Times New Roman"/>
                <w:sz w:val="20"/>
              </w:rPr>
              <w:t>78</w:t>
            </w:r>
          </w:p>
        </w:tc>
        <w:tc>
          <w:tcPr>
            <w:tcW w:w="585" w:type="dxa"/>
            <w:tcBorders>
              <w:top w:val="single" w:sz="6" w:space="0" w:color="000000"/>
              <w:left w:val="single" w:sz="4" w:space="0" w:color="000000"/>
              <w:bottom w:val="single" w:sz="6" w:space="0" w:color="000000"/>
              <w:right w:val="single" w:sz="4" w:space="0" w:color="000000"/>
            </w:tcBorders>
            <w:vAlign w:val="center"/>
          </w:tcPr>
          <w:p w14:paraId="24FDEF54" w14:textId="5BCC9C1C" w:rsidR="008E2C17" w:rsidRPr="002C2709" w:rsidRDefault="00297465">
            <w:pPr>
              <w:jc w:val="center"/>
              <w:rPr>
                <w:rFonts w:ascii="Times New Roman" w:hAnsi="Times New Roman"/>
                <w:sz w:val="20"/>
              </w:rPr>
            </w:pPr>
            <w:r w:rsidRPr="002C2709">
              <w:rPr>
                <w:rFonts w:ascii="Times New Roman" w:hAnsi="Times New Roman"/>
                <w:sz w:val="20"/>
              </w:rPr>
              <w:t>1</w:t>
            </w:r>
            <w:r w:rsidR="00B07C7D" w:rsidRPr="002C2709">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tcPr>
          <w:p w14:paraId="3CD34262" w14:textId="31776281" w:rsidR="008E2C17" w:rsidRPr="002C2709" w:rsidRDefault="00297465">
            <w:pPr>
              <w:jc w:val="center"/>
              <w:rPr>
                <w:rFonts w:ascii="Times New Roman" w:hAnsi="Times New Roman"/>
                <w:sz w:val="20"/>
              </w:rPr>
            </w:pPr>
            <w:r w:rsidRPr="002C2709">
              <w:rPr>
                <w:rFonts w:ascii="Times New Roman" w:hAnsi="Times New Roman"/>
                <w:sz w:val="20"/>
              </w:rPr>
              <w:t>1</w:t>
            </w:r>
            <w:r w:rsidR="00B07C7D" w:rsidRPr="002C2709">
              <w:rPr>
                <w:rFonts w:ascii="Times New Roman" w:hAnsi="Times New Roman"/>
                <w:sz w:val="20"/>
              </w:rPr>
              <w:t>4</w:t>
            </w:r>
            <w:r w:rsidRPr="002C2709">
              <w:rPr>
                <w:rFonts w:ascii="Times New Roman" w:hAnsi="Times New Roman"/>
                <w:sz w:val="20"/>
              </w:rPr>
              <w:t>1</w:t>
            </w:r>
          </w:p>
        </w:tc>
        <w:tc>
          <w:tcPr>
            <w:tcW w:w="585" w:type="dxa"/>
            <w:tcBorders>
              <w:top w:val="single" w:sz="6" w:space="0" w:color="000000"/>
              <w:left w:val="single" w:sz="4" w:space="0" w:color="000000"/>
              <w:bottom w:val="single" w:sz="6" w:space="0" w:color="000000"/>
              <w:right w:val="single" w:sz="4" w:space="0" w:color="000000"/>
            </w:tcBorders>
            <w:vAlign w:val="center"/>
          </w:tcPr>
          <w:p w14:paraId="0FA66D6A" w14:textId="6E2694F2" w:rsidR="008E2C17" w:rsidRPr="002C2709" w:rsidRDefault="00297465" w:rsidP="0007342B">
            <w:pPr>
              <w:jc w:val="center"/>
              <w:rPr>
                <w:rFonts w:ascii="Times New Roman" w:hAnsi="Times New Roman"/>
                <w:sz w:val="20"/>
              </w:rPr>
            </w:pPr>
            <w:r w:rsidRPr="002C2709">
              <w:rPr>
                <w:rFonts w:ascii="Times New Roman" w:hAnsi="Times New Roman"/>
                <w:sz w:val="20"/>
              </w:rPr>
              <w:t>61</w:t>
            </w:r>
          </w:p>
        </w:tc>
        <w:tc>
          <w:tcPr>
            <w:tcW w:w="915" w:type="dxa"/>
            <w:tcBorders>
              <w:top w:val="single" w:sz="6" w:space="0" w:color="000000"/>
              <w:left w:val="single" w:sz="4" w:space="0" w:color="000000"/>
              <w:bottom w:val="single" w:sz="6" w:space="0" w:color="000000"/>
              <w:right w:val="single" w:sz="4" w:space="0" w:color="000000"/>
            </w:tcBorders>
            <w:vAlign w:val="center"/>
          </w:tcPr>
          <w:p w14:paraId="7EC03DBE" w14:textId="4246BDA7" w:rsidR="008E2C17" w:rsidRPr="00577208" w:rsidRDefault="00297465">
            <w:pPr>
              <w:jc w:val="center"/>
              <w:rPr>
                <w:rFonts w:ascii="Times New Roman" w:hAnsi="Times New Roman"/>
                <w:sz w:val="20"/>
              </w:rPr>
            </w:pPr>
            <w:r w:rsidRPr="00577208">
              <w:rPr>
                <w:rFonts w:ascii="Times New Roman" w:hAnsi="Times New Roman"/>
                <w:sz w:val="20"/>
              </w:rPr>
              <w:t>400</w:t>
            </w:r>
          </w:p>
        </w:tc>
      </w:tr>
      <w:tr w:rsidR="00014D19" w14:paraId="67BE202F" w14:textId="77777777" w:rsidTr="00014D19">
        <w:trPr>
          <w:jc w:val="center"/>
        </w:trPr>
        <w:tc>
          <w:tcPr>
            <w:tcW w:w="2190" w:type="dxa"/>
            <w:tcBorders>
              <w:top w:val="single" w:sz="6" w:space="0" w:color="000000"/>
              <w:left w:val="single" w:sz="4" w:space="0" w:color="000000"/>
              <w:bottom w:val="single" w:sz="6" w:space="0" w:color="000000"/>
              <w:right w:val="single" w:sz="6" w:space="0" w:color="000000"/>
            </w:tcBorders>
            <w:vAlign w:val="center"/>
            <w:hideMark/>
          </w:tcPr>
          <w:p w14:paraId="4570C413" w14:textId="77777777" w:rsidR="00014D19" w:rsidRDefault="00014D19">
            <w:pPr>
              <w:rPr>
                <w:rFonts w:ascii="Times New Roman" w:hAnsi="Times New Roman"/>
                <w:sz w:val="20"/>
              </w:rPr>
            </w:pPr>
            <w:r>
              <w:rPr>
                <w:rFonts w:ascii="Times New Roman" w:hAnsi="Times New Roman"/>
                <w:sz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hideMark/>
          </w:tcPr>
          <w:p w14:paraId="121EDFED" w14:textId="77777777" w:rsidR="00014D19" w:rsidRDefault="00014D19">
            <w:pPr>
              <w:jc w:val="center"/>
              <w:rPr>
                <w:rFonts w:ascii="Times New Roman" w:hAnsi="Times New Roman"/>
                <w:sz w:val="20"/>
              </w:rPr>
            </w:pPr>
            <w:r>
              <w:rPr>
                <w:rFonts w:ascii="Times New Roman" w:hAnsi="Times New Roman"/>
                <w:sz w:val="20"/>
              </w:rPr>
              <w:t>20000</w:t>
            </w:r>
          </w:p>
        </w:tc>
        <w:tc>
          <w:tcPr>
            <w:tcW w:w="705" w:type="dxa"/>
            <w:tcBorders>
              <w:top w:val="single" w:sz="6" w:space="0" w:color="000000"/>
              <w:left w:val="single" w:sz="6" w:space="0" w:color="000000"/>
              <w:bottom w:val="single" w:sz="6" w:space="0" w:color="000000"/>
              <w:right w:val="single" w:sz="6" w:space="0" w:color="000000"/>
            </w:tcBorders>
            <w:vAlign w:val="center"/>
            <w:hideMark/>
          </w:tcPr>
          <w:p w14:paraId="45814477" w14:textId="77777777" w:rsidR="00014D19" w:rsidRDefault="00014D19">
            <w:pPr>
              <w:jc w:val="center"/>
              <w:rPr>
                <w:rFonts w:ascii="Times New Roman" w:hAnsi="Times New Roman"/>
                <w:sz w:val="20"/>
              </w:rPr>
            </w:pPr>
            <w:r>
              <w:rPr>
                <w:rFonts w:ascii="Times New Roman" w:hAnsi="Times New Roman"/>
                <w:sz w:val="20"/>
              </w:rPr>
              <w:t>m2</w:t>
            </w:r>
          </w:p>
        </w:tc>
        <w:tc>
          <w:tcPr>
            <w:tcW w:w="990" w:type="dxa"/>
            <w:tcBorders>
              <w:top w:val="single" w:sz="6" w:space="0" w:color="000000"/>
              <w:left w:val="single" w:sz="6" w:space="0" w:color="000000"/>
              <w:bottom w:val="single" w:sz="6" w:space="0" w:color="000000"/>
              <w:right w:val="single" w:sz="4" w:space="0" w:color="000000"/>
            </w:tcBorders>
            <w:vAlign w:val="center"/>
            <w:hideMark/>
          </w:tcPr>
          <w:p w14:paraId="0B2C5A02" w14:textId="0E4B3D91" w:rsidR="00014D19" w:rsidRDefault="008C443D">
            <w:pPr>
              <w:tabs>
                <w:tab w:val="left" w:pos="1311"/>
              </w:tabs>
              <w:rPr>
                <w:rFonts w:ascii="Times New Roman" w:hAnsi="Times New Roman"/>
                <w:sz w:val="20"/>
              </w:rPr>
            </w:pPr>
            <w:r>
              <w:rPr>
                <w:rFonts w:ascii="Times New Roman" w:hAnsi="Times New Roman"/>
                <w:sz w:val="20"/>
              </w:rPr>
              <w:t>De</w:t>
            </w:r>
            <w:r w:rsidR="00014D19">
              <w:rPr>
                <w:rFonts w:ascii="Times New Roman" w:hAnsi="Times New Roman"/>
                <w:sz w:val="20"/>
              </w:rPr>
              <w:t xml:space="preserv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3F85AADC" w14:textId="77777777" w:rsidR="00014D19" w:rsidRPr="002C2709" w:rsidRDefault="00014D19">
            <w:pPr>
              <w:jc w:val="center"/>
              <w:rPr>
                <w:rFonts w:ascii="Times New Roman" w:hAnsi="Times New Roman"/>
                <w:sz w:val="20"/>
              </w:rPr>
            </w:pPr>
            <w:r w:rsidRPr="002C2709">
              <w:rPr>
                <w:rFonts w:ascii="Times New Roman" w:hAnsi="Times New Roman"/>
                <w:sz w:val="20"/>
              </w:rPr>
              <w:t>2500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05F8933E" w14:textId="51753D8F" w:rsidR="00014D19" w:rsidRPr="002C2709" w:rsidRDefault="0007342B">
            <w:pPr>
              <w:jc w:val="center"/>
              <w:rPr>
                <w:rFonts w:ascii="Times New Roman" w:hAnsi="Times New Roman"/>
                <w:sz w:val="20"/>
              </w:rPr>
            </w:pPr>
            <w:r w:rsidRPr="002C2709">
              <w:rPr>
                <w:rFonts w:ascii="Times New Roman" w:hAnsi="Times New Roman"/>
                <w:sz w:val="20"/>
              </w:rPr>
              <w:t>35</w:t>
            </w:r>
            <w:r w:rsidR="00CD737D" w:rsidRPr="002C2709">
              <w:rPr>
                <w:rFonts w:ascii="Times New Roman" w:hAnsi="Times New Roman"/>
                <w:sz w:val="20"/>
              </w:rPr>
              <w:t>4</w:t>
            </w:r>
            <w:r w:rsidR="00014D19" w:rsidRPr="002C2709">
              <w:rPr>
                <w:rFonts w:ascii="Times New Roman" w:hAnsi="Times New Roman"/>
                <w:sz w:val="20"/>
              </w:rPr>
              <w:t>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2C35526B" w14:textId="151ED176" w:rsidR="00014D19" w:rsidRPr="002C2709" w:rsidRDefault="0007342B">
            <w:pPr>
              <w:jc w:val="center"/>
              <w:rPr>
                <w:rFonts w:ascii="Times New Roman" w:hAnsi="Times New Roman"/>
                <w:sz w:val="20"/>
              </w:rPr>
            </w:pPr>
            <w:r w:rsidRPr="002C2709">
              <w:rPr>
                <w:rFonts w:ascii="Times New Roman" w:hAnsi="Times New Roman"/>
                <w:sz w:val="20"/>
              </w:rPr>
              <w:t>5</w:t>
            </w:r>
            <w:r w:rsidR="00CD737D" w:rsidRPr="002C2709">
              <w:rPr>
                <w:rFonts w:ascii="Times New Roman" w:hAnsi="Times New Roman"/>
                <w:sz w:val="20"/>
              </w:rPr>
              <w:t>0</w:t>
            </w:r>
            <w:r w:rsidR="00014D19" w:rsidRPr="002C2709">
              <w:rPr>
                <w:rFonts w:ascii="Times New Roman" w:hAnsi="Times New Roman"/>
                <w:sz w:val="20"/>
              </w:rPr>
              <w:t>00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14A7A2BF" w14:textId="0CA12A7B" w:rsidR="00014D19" w:rsidRPr="002C2709" w:rsidRDefault="00CD737D" w:rsidP="0007342B">
            <w:pPr>
              <w:jc w:val="center"/>
              <w:rPr>
                <w:rFonts w:ascii="Times New Roman" w:hAnsi="Times New Roman"/>
                <w:sz w:val="20"/>
              </w:rPr>
            </w:pPr>
            <w:r w:rsidRPr="002C2709">
              <w:rPr>
                <w:rFonts w:ascii="Times New Roman" w:hAnsi="Times New Roman"/>
                <w:sz w:val="20"/>
              </w:rPr>
              <w:t>5.960</w:t>
            </w:r>
          </w:p>
        </w:tc>
        <w:tc>
          <w:tcPr>
            <w:tcW w:w="585" w:type="dxa"/>
            <w:tcBorders>
              <w:top w:val="single" w:sz="6" w:space="0" w:color="000000"/>
              <w:left w:val="single" w:sz="4" w:space="0" w:color="000000"/>
              <w:bottom w:val="single" w:sz="6" w:space="0" w:color="000000"/>
              <w:right w:val="single" w:sz="4" w:space="0" w:color="000000"/>
            </w:tcBorders>
            <w:vAlign w:val="center"/>
            <w:hideMark/>
          </w:tcPr>
          <w:p w14:paraId="7E1B44FC" w14:textId="173E89FD" w:rsidR="00014D19" w:rsidRPr="002C2709" w:rsidRDefault="0007342B">
            <w:pPr>
              <w:jc w:val="center"/>
              <w:rPr>
                <w:rFonts w:ascii="Times New Roman" w:hAnsi="Times New Roman"/>
                <w:sz w:val="20"/>
              </w:rPr>
            </w:pPr>
            <w:r w:rsidRPr="002C2709">
              <w:rPr>
                <w:rFonts w:ascii="Times New Roman" w:hAnsi="Times New Roman"/>
                <w:sz w:val="20"/>
              </w:rPr>
              <w:t>300</w:t>
            </w:r>
            <w:r w:rsidR="00014D19" w:rsidRPr="002C2709">
              <w:rPr>
                <w:rFonts w:ascii="Times New Roman" w:hAnsi="Times New Roman"/>
                <w:sz w:val="20"/>
              </w:rPr>
              <w:t>00</w:t>
            </w:r>
          </w:p>
        </w:tc>
        <w:tc>
          <w:tcPr>
            <w:tcW w:w="915" w:type="dxa"/>
            <w:tcBorders>
              <w:top w:val="single" w:sz="6" w:space="0" w:color="000000"/>
              <w:left w:val="single" w:sz="4" w:space="0" w:color="000000"/>
              <w:bottom w:val="single" w:sz="6" w:space="0" w:color="000000"/>
              <w:right w:val="single" w:sz="4" w:space="0" w:color="000000"/>
            </w:tcBorders>
            <w:vAlign w:val="center"/>
            <w:hideMark/>
          </w:tcPr>
          <w:p w14:paraId="77328250" w14:textId="77777777" w:rsidR="00014D19" w:rsidRPr="002C2709" w:rsidRDefault="00014D19">
            <w:pPr>
              <w:jc w:val="center"/>
              <w:rPr>
                <w:rFonts w:ascii="Times New Roman" w:hAnsi="Times New Roman"/>
                <w:sz w:val="20"/>
              </w:rPr>
            </w:pPr>
            <w:r w:rsidRPr="002C2709">
              <w:rPr>
                <w:rFonts w:ascii="Times New Roman" w:hAnsi="Times New Roman"/>
                <w:sz w:val="20"/>
              </w:rPr>
              <w:t>20000</w:t>
            </w:r>
          </w:p>
        </w:tc>
      </w:tr>
      <w:tr w:rsidR="00014D19" w14:paraId="2DD36FAC" w14:textId="77777777" w:rsidTr="00014D19">
        <w:trPr>
          <w:jc w:val="center"/>
        </w:trPr>
        <w:tc>
          <w:tcPr>
            <w:tcW w:w="2190" w:type="dxa"/>
            <w:tcBorders>
              <w:top w:val="single" w:sz="6" w:space="0" w:color="000000"/>
              <w:left w:val="single" w:sz="4" w:space="0" w:color="000000"/>
              <w:bottom w:val="single" w:sz="18" w:space="0" w:color="000000"/>
              <w:right w:val="single" w:sz="6" w:space="0" w:color="000000"/>
            </w:tcBorders>
            <w:vAlign w:val="center"/>
            <w:hideMark/>
          </w:tcPr>
          <w:p w14:paraId="03E5A549" w14:textId="77777777" w:rsidR="00014D19" w:rsidRDefault="00014D19">
            <w:pPr>
              <w:rPr>
                <w:rFonts w:ascii="Times New Roman" w:hAnsi="Times New Roman"/>
                <w:sz w:val="20"/>
              </w:rPr>
            </w:pPr>
            <w:r>
              <w:rPr>
                <w:rFonts w:ascii="Times New Roman" w:hAnsi="Times New Roman"/>
                <w:sz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hideMark/>
          </w:tcPr>
          <w:p w14:paraId="1C029ED0" w14:textId="77777777" w:rsidR="00014D19" w:rsidRDefault="00014D19">
            <w:pPr>
              <w:jc w:val="center"/>
              <w:rPr>
                <w:rFonts w:ascii="Times New Roman" w:hAnsi="Times New Roman"/>
                <w:sz w:val="20"/>
              </w:rPr>
            </w:pPr>
            <w:r>
              <w:rPr>
                <w:rFonts w:ascii="Times New Roman" w:hAnsi="Times New Roman"/>
                <w:sz w:val="20"/>
              </w:rPr>
              <w:t>1</w:t>
            </w:r>
          </w:p>
        </w:tc>
        <w:tc>
          <w:tcPr>
            <w:tcW w:w="705" w:type="dxa"/>
            <w:tcBorders>
              <w:top w:val="single" w:sz="6" w:space="0" w:color="000000"/>
              <w:left w:val="single" w:sz="6" w:space="0" w:color="000000"/>
              <w:bottom w:val="single" w:sz="18" w:space="0" w:color="000000"/>
              <w:right w:val="single" w:sz="6" w:space="0" w:color="000000"/>
            </w:tcBorders>
            <w:vAlign w:val="center"/>
            <w:hideMark/>
          </w:tcPr>
          <w:p w14:paraId="2B935B5E" w14:textId="77777777" w:rsidR="00014D19" w:rsidRDefault="00014D19">
            <w:pPr>
              <w:jc w:val="center"/>
              <w:rPr>
                <w:rFonts w:ascii="Times New Roman" w:hAnsi="Times New Roman"/>
                <w:sz w:val="20"/>
              </w:rPr>
            </w:pPr>
            <w:r>
              <w:rPr>
                <w:rFonts w:ascii="Times New Roman" w:hAnsi="Times New Roman"/>
                <w:sz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hideMark/>
          </w:tcPr>
          <w:p w14:paraId="4F24FBC4" w14:textId="77777777" w:rsidR="00014D19" w:rsidRDefault="00014D19">
            <w:pPr>
              <w:tabs>
                <w:tab w:val="left" w:pos="1311"/>
              </w:tabs>
              <w:rPr>
                <w:rFonts w:ascii="Times New Roman" w:hAnsi="Times New Roman"/>
                <w:sz w:val="20"/>
              </w:rPr>
            </w:pPr>
            <w:r>
              <w:rPr>
                <w:rFonts w:ascii="Times New Roman" w:hAnsi="Times New Roman"/>
                <w:sz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58DB6724" w14:textId="77777777" w:rsidR="00014D19" w:rsidRPr="002C2709" w:rsidRDefault="00014D19">
            <w:pPr>
              <w:jc w:val="center"/>
              <w:rPr>
                <w:rFonts w:ascii="Times New Roman" w:hAnsi="Times New Roman"/>
                <w:sz w:val="20"/>
              </w:rPr>
            </w:pPr>
            <w:r w:rsidRPr="002C2709">
              <w:rPr>
                <w:rFonts w:ascii="Times New Roman" w:hAnsi="Times New Roman"/>
                <w:sz w:val="20"/>
              </w:rPr>
              <w:t>0,15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7410C138" w14:textId="77777777" w:rsidR="00014D19" w:rsidRPr="002C2709" w:rsidRDefault="00014D19">
            <w:pPr>
              <w:jc w:val="center"/>
              <w:rPr>
                <w:rFonts w:ascii="Times New Roman" w:hAnsi="Times New Roman"/>
                <w:sz w:val="20"/>
              </w:rPr>
            </w:pPr>
            <w:r w:rsidRPr="002C2709">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41D165D3" w14:textId="77777777" w:rsidR="00014D19" w:rsidRPr="002C2709" w:rsidRDefault="00014D19">
            <w:pPr>
              <w:jc w:val="center"/>
              <w:rPr>
                <w:rFonts w:ascii="Times New Roman" w:hAnsi="Times New Roman"/>
                <w:sz w:val="20"/>
              </w:rPr>
            </w:pPr>
            <w:r w:rsidRPr="002C2709">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193C1976" w14:textId="77777777" w:rsidR="00014D19" w:rsidRPr="002C2709" w:rsidRDefault="00014D19">
            <w:pPr>
              <w:jc w:val="center"/>
              <w:rPr>
                <w:rFonts w:ascii="Times New Roman" w:hAnsi="Times New Roman"/>
                <w:sz w:val="20"/>
              </w:rPr>
            </w:pPr>
            <w:r w:rsidRPr="002C2709">
              <w:rPr>
                <w:rFonts w:ascii="Times New Roman" w:hAnsi="Times New Roman"/>
                <w:sz w:val="20"/>
              </w:rPr>
              <w:t>0,25</w:t>
            </w:r>
          </w:p>
        </w:tc>
        <w:tc>
          <w:tcPr>
            <w:tcW w:w="585" w:type="dxa"/>
            <w:tcBorders>
              <w:top w:val="single" w:sz="6" w:space="0" w:color="000000"/>
              <w:left w:val="single" w:sz="4" w:space="0" w:color="000000"/>
              <w:bottom w:val="single" w:sz="18" w:space="0" w:color="000000"/>
              <w:right w:val="single" w:sz="4" w:space="0" w:color="000000"/>
            </w:tcBorders>
            <w:vAlign w:val="center"/>
            <w:hideMark/>
          </w:tcPr>
          <w:p w14:paraId="31A9741F" w14:textId="77777777" w:rsidR="00014D19" w:rsidRPr="002C2709" w:rsidRDefault="00014D19">
            <w:pPr>
              <w:jc w:val="center"/>
              <w:rPr>
                <w:rFonts w:ascii="Times New Roman" w:hAnsi="Times New Roman"/>
                <w:sz w:val="20"/>
              </w:rPr>
            </w:pPr>
            <w:r w:rsidRPr="002C2709">
              <w:rPr>
                <w:rFonts w:ascii="Times New Roman" w:hAnsi="Times New Roman"/>
                <w:sz w:val="20"/>
              </w:rPr>
              <w:t>0,1</w:t>
            </w:r>
          </w:p>
        </w:tc>
        <w:tc>
          <w:tcPr>
            <w:tcW w:w="915" w:type="dxa"/>
            <w:tcBorders>
              <w:top w:val="single" w:sz="6" w:space="0" w:color="000000"/>
              <w:left w:val="single" w:sz="4" w:space="0" w:color="000000"/>
              <w:bottom w:val="single" w:sz="18" w:space="0" w:color="000000"/>
              <w:right w:val="single" w:sz="4" w:space="0" w:color="000000"/>
            </w:tcBorders>
            <w:vAlign w:val="center"/>
            <w:hideMark/>
          </w:tcPr>
          <w:p w14:paraId="4CD8A233" w14:textId="77777777" w:rsidR="00014D19" w:rsidRPr="002C2709" w:rsidRDefault="00014D19">
            <w:pPr>
              <w:jc w:val="center"/>
              <w:rPr>
                <w:rFonts w:ascii="Times New Roman" w:hAnsi="Times New Roman"/>
                <w:sz w:val="20"/>
              </w:rPr>
            </w:pPr>
            <w:r w:rsidRPr="002C2709">
              <w:rPr>
                <w:rFonts w:ascii="Times New Roman" w:hAnsi="Times New Roman"/>
                <w:sz w:val="20"/>
              </w:rPr>
              <w:t>1</w:t>
            </w:r>
          </w:p>
        </w:tc>
      </w:tr>
    </w:tbl>
    <w:p w14:paraId="6ED220F9" w14:textId="0095A79B"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80271B" w:rsidRPr="0080271B">
        <w:rPr>
          <w:rFonts w:ascii="Times New Roman" w:hAnsi="Times New Roman"/>
          <w:i/>
          <w:iCs/>
          <w:sz w:val="22"/>
          <w:szCs w:val="22"/>
        </w:rPr>
        <w:t>Subdirección de Ecourbanismo y Gestión Ambiental Empresarial - SDA.</w:t>
      </w:r>
    </w:p>
    <w:p w14:paraId="665CD200" w14:textId="77777777" w:rsidR="00F550E3" w:rsidRDefault="00F550E3">
      <w:pPr>
        <w:jc w:val="left"/>
        <w:rPr>
          <w:rFonts w:ascii="Times New Roman" w:hAnsi="Times New Roman"/>
          <w:b/>
          <w:sz w:val="22"/>
          <w:szCs w:val="22"/>
        </w:rPr>
      </w:pPr>
    </w:p>
    <w:p w14:paraId="35F925D0" w14:textId="77777777" w:rsidR="00014D19" w:rsidRDefault="00014D19" w:rsidP="00014D19">
      <w:pPr>
        <w:ind w:left="1440" w:hanging="708"/>
        <w:jc w:val="left"/>
        <w:rPr>
          <w:rFonts w:ascii="Times New Roman" w:hAnsi="Times New Roman"/>
          <w:b/>
          <w:lang w:eastAsia="es-ES_tradnl"/>
        </w:rPr>
      </w:pPr>
    </w:p>
    <w:p w14:paraId="38F7C32C" w14:textId="77777777" w:rsidR="00222D83" w:rsidRDefault="00222D83" w:rsidP="00014D19">
      <w:pPr>
        <w:ind w:left="1440" w:hanging="708"/>
        <w:jc w:val="left"/>
        <w:rPr>
          <w:rFonts w:ascii="Times New Roman" w:hAnsi="Times New Roman"/>
          <w:b/>
          <w:lang w:eastAsia="es-ES_tradnl"/>
        </w:rPr>
      </w:pPr>
    </w:p>
    <w:p w14:paraId="322C5D14" w14:textId="77777777" w:rsidR="00014D19" w:rsidRDefault="00014D19" w:rsidP="004D520F">
      <w:pPr>
        <w:pStyle w:val="Ttulo4"/>
      </w:pPr>
      <w:r>
        <w:lastRenderedPageBreak/>
        <w:t>Indicadores plan de desarrollo</w:t>
      </w:r>
    </w:p>
    <w:p w14:paraId="6AFB8ACD" w14:textId="77777777" w:rsidR="00014D19" w:rsidRDefault="00014D19" w:rsidP="00014D19">
      <w:pPr>
        <w:ind w:left="1440" w:hanging="708"/>
        <w:jc w:val="left"/>
        <w:rPr>
          <w:rFonts w:ascii="Times New Roman" w:hAnsi="Times New Roman"/>
          <w:b/>
          <w:color w:val="000000"/>
        </w:rPr>
      </w:pPr>
    </w:p>
    <w:tbl>
      <w:tblPr>
        <w:tblW w:w="9210" w:type="dxa"/>
        <w:tblInd w:w="137" w:type="dxa"/>
        <w:tblLayout w:type="fixed"/>
        <w:tblLook w:val="0400" w:firstRow="0" w:lastRow="0" w:firstColumn="0" w:lastColumn="0" w:noHBand="0" w:noVBand="1"/>
      </w:tblPr>
      <w:tblGrid>
        <w:gridCol w:w="2404"/>
        <w:gridCol w:w="1889"/>
        <w:gridCol w:w="1639"/>
        <w:gridCol w:w="1639"/>
        <w:gridCol w:w="1639"/>
      </w:tblGrid>
      <w:tr w:rsidR="00014D19" w14:paraId="4E8E3437" w14:textId="77777777" w:rsidTr="0080271B">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4F08BFB3"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DAF1F27"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4AEEF0"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FBD49DF"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BC7E44D" w14:textId="77777777" w:rsidR="00014D19" w:rsidRDefault="00014D19">
            <w:pPr>
              <w:jc w:val="center"/>
              <w:rPr>
                <w:rFonts w:ascii="Times New Roman" w:hAnsi="Times New Roman"/>
                <w:b/>
                <w:color w:val="FFFFFF"/>
                <w:sz w:val="18"/>
                <w:szCs w:val="18"/>
              </w:rPr>
            </w:pPr>
            <w:r>
              <w:rPr>
                <w:rFonts w:ascii="Times New Roman" w:hAnsi="Times New Roman"/>
                <w:b/>
                <w:color w:val="FFFFFF"/>
                <w:sz w:val="18"/>
                <w:szCs w:val="18"/>
              </w:rPr>
              <w:t>FUENTE DE VERIFICACIÓN</w:t>
            </w:r>
          </w:p>
        </w:tc>
      </w:tr>
      <w:tr w:rsidR="00014D19" w14:paraId="103B7426" w14:textId="77777777" w:rsidTr="0080271B">
        <w:trPr>
          <w:trHeight w:val="684"/>
        </w:trPr>
        <w:tc>
          <w:tcPr>
            <w:tcW w:w="2404" w:type="dxa"/>
            <w:tcBorders>
              <w:top w:val="nil"/>
              <w:left w:val="single" w:sz="4" w:space="0" w:color="000000"/>
              <w:bottom w:val="single" w:sz="4" w:space="0" w:color="000000"/>
              <w:right w:val="single" w:sz="4" w:space="0" w:color="000000"/>
            </w:tcBorders>
            <w:vAlign w:val="center"/>
            <w:hideMark/>
          </w:tcPr>
          <w:p w14:paraId="4075FE71" w14:textId="77777777" w:rsidR="00014D19" w:rsidRDefault="00014D19">
            <w:pPr>
              <w:jc w:val="center"/>
              <w:rPr>
                <w:rFonts w:ascii="Times New Roman" w:hAnsi="Times New Roman"/>
                <w:sz w:val="20"/>
              </w:rPr>
            </w:pPr>
            <w:r>
              <w:rPr>
                <w:rFonts w:ascii="Times New Roman" w:hAnsi="Times New Roman"/>
                <w:sz w:val="20"/>
              </w:rPr>
              <w:t>Numero de estrategias consolidadas e implementadas.</w:t>
            </w:r>
          </w:p>
        </w:tc>
        <w:tc>
          <w:tcPr>
            <w:tcW w:w="1889" w:type="dxa"/>
            <w:tcBorders>
              <w:top w:val="nil"/>
              <w:left w:val="nil"/>
              <w:bottom w:val="single" w:sz="4" w:space="0" w:color="000000"/>
              <w:right w:val="single" w:sz="4" w:space="0" w:color="000000"/>
            </w:tcBorders>
            <w:vAlign w:val="center"/>
            <w:hideMark/>
          </w:tcPr>
          <w:p w14:paraId="09AF1470"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nil"/>
              <w:left w:val="nil"/>
              <w:bottom w:val="single" w:sz="4" w:space="0" w:color="000000"/>
              <w:right w:val="single" w:sz="4" w:space="0" w:color="000000"/>
            </w:tcBorders>
            <w:vAlign w:val="center"/>
            <w:hideMark/>
          </w:tcPr>
          <w:p w14:paraId="1CAFC8EF"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nil"/>
              <w:left w:val="nil"/>
              <w:bottom w:val="single" w:sz="4" w:space="0" w:color="000000"/>
              <w:right w:val="single" w:sz="4" w:space="0" w:color="000000"/>
            </w:tcBorders>
            <w:vAlign w:val="center"/>
            <w:hideMark/>
          </w:tcPr>
          <w:p w14:paraId="1EBC2DCD"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nil"/>
              <w:left w:val="nil"/>
              <w:bottom w:val="single" w:sz="4" w:space="0" w:color="000000"/>
              <w:right w:val="single" w:sz="4" w:space="0" w:color="000000"/>
            </w:tcBorders>
            <w:vAlign w:val="center"/>
            <w:hideMark/>
          </w:tcPr>
          <w:p w14:paraId="3435D50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28CA8CCF"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53E38529" w14:textId="5D7A0884" w:rsidR="00014D19" w:rsidRDefault="00014D19">
            <w:pPr>
              <w:jc w:val="center"/>
              <w:rPr>
                <w:rFonts w:ascii="Times New Roman" w:hAnsi="Times New Roman"/>
                <w:sz w:val="20"/>
              </w:rPr>
            </w:pPr>
            <w:r>
              <w:rPr>
                <w:rFonts w:ascii="Times New Roman" w:hAnsi="Times New Roman"/>
                <w:sz w:val="20"/>
              </w:rPr>
              <w:t xml:space="preserve">Número de proyectos de ciudad con gestión para la incorporación de determinantes ambientales con medidas de </w:t>
            </w:r>
            <w:r w:rsidR="008C443D">
              <w:rPr>
                <w:rFonts w:ascii="Times New Roman" w:hAnsi="Times New Roman"/>
                <w:sz w:val="20"/>
              </w:rPr>
              <w:t>mitigación</w:t>
            </w:r>
            <w:r>
              <w:rPr>
                <w:rFonts w:ascii="Times New Roman" w:hAnsi="Times New Roman"/>
                <w:sz w:val="20"/>
              </w:rPr>
              <w:t xml:space="preserve"> y adaptación al cambio climático.</w:t>
            </w:r>
          </w:p>
        </w:tc>
        <w:tc>
          <w:tcPr>
            <w:tcW w:w="1889" w:type="dxa"/>
            <w:tcBorders>
              <w:top w:val="single" w:sz="4" w:space="0" w:color="000000"/>
              <w:left w:val="nil"/>
              <w:bottom w:val="single" w:sz="4" w:space="0" w:color="000000"/>
              <w:right w:val="single" w:sz="4" w:space="0" w:color="000000"/>
            </w:tcBorders>
            <w:vAlign w:val="center"/>
            <w:hideMark/>
          </w:tcPr>
          <w:p w14:paraId="5A7847F1"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536CBE6B" w14:textId="77777777" w:rsidR="00014D19" w:rsidRDefault="00014D19">
            <w:pPr>
              <w:jc w:val="center"/>
              <w:rPr>
                <w:rFonts w:ascii="Times New Roman" w:hAnsi="Times New Roman"/>
                <w:sz w:val="20"/>
              </w:rPr>
            </w:pPr>
            <w:r>
              <w:rPr>
                <w:rFonts w:ascii="Times New Roman" w:hAnsi="Times New Roman"/>
                <w:sz w:val="20"/>
              </w:rPr>
              <w:t>600</w:t>
            </w:r>
          </w:p>
        </w:tc>
        <w:tc>
          <w:tcPr>
            <w:tcW w:w="1639" w:type="dxa"/>
            <w:tcBorders>
              <w:top w:val="single" w:sz="4" w:space="0" w:color="000000"/>
              <w:left w:val="nil"/>
              <w:bottom w:val="single" w:sz="4" w:space="0" w:color="000000"/>
              <w:right w:val="single" w:sz="4" w:space="0" w:color="000000"/>
            </w:tcBorders>
            <w:vAlign w:val="center"/>
            <w:hideMark/>
          </w:tcPr>
          <w:p w14:paraId="0DD1EEDC"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49C5152F"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C020466"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7D88A7C7" w14:textId="0914FF14" w:rsidR="00014D19" w:rsidRDefault="00014D19">
            <w:pPr>
              <w:jc w:val="center"/>
              <w:rPr>
                <w:rFonts w:ascii="Times New Roman" w:hAnsi="Times New Roman"/>
                <w:sz w:val="20"/>
              </w:rPr>
            </w:pPr>
            <w:r>
              <w:rPr>
                <w:rFonts w:ascii="Times New Roman" w:hAnsi="Times New Roman"/>
                <w:sz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hideMark/>
          </w:tcPr>
          <w:p w14:paraId="7E99818A" w14:textId="77777777" w:rsidR="00014D19" w:rsidRDefault="00014D19">
            <w:pPr>
              <w:jc w:val="center"/>
              <w:rPr>
                <w:rFonts w:ascii="Times New Roman" w:hAnsi="Times New Roman"/>
                <w:sz w:val="20"/>
              </w:rPr>
            </w:pPr>
            <w:r>
              <w:rPr>
                <w:rFonts w:ascii="Times New Roman" w:hAnsi="Times New Roman"/>
                <w:sz w:val="20"/>
              </w:rPr>
              <w:t>Numero</w:t>
            </w:r>
          </w:p>
        </w:tc>
        <w:tc>
          <w:tcPr>
            <w:tcW w:w="1639" w:type="dxa"/>
            <w:tcBorders>
              <w:top w:val="single" w:sz="4" w:space="0" w:color="000000"/>
              <w:left w:val="nil"/>
              <w:bottom w:val="single" w:sz="4" w:space="0" w:color="000000"/>
              <w:right w:val="single" w:sz="4" w:space="0" w:color="000000"/>
            </w:tcBorders>
            <w:vAlign w:val="center"/>
            <w:hideMark/>
          </w:tcPr>
          <w:p w14:paraId="620B7BE6" w14:textId="77777777" w:rsidR="00014D19" w:rsidRDefault="00014D19">
            <w:pPr>
              <w:jc w:val="center"/>
              <w:rPr>
                <w:rFonts w:ascii="Times New Roman" w:hAnsi="Times New Roman"/>
                <w:sz w:val="20"/>
              </w:rPr>
            </w:pPr>
            <w:r>
              <w:rPr>
                <w:rFonts w:ascii="Times New Roman" w:hAnsi="Times New Roman"/>
                <w:sz w:val="20"/>
              </w:rPr>
              <w:t>400</w:t>
            </w:r>
          </w:p>
        </w:tc>
        <w:tc>
          <w:tcPr>
            <w:tcW w:w="1639" w:type="dxa"/>
            <w:tcBorders>
              <w:top w:val="single" w:sz="4" w:space="0" w:color="000000"/>
              <w:left w:val="nil"/>
              <w:bottom w:val="single" w:sz="4" w:space="0" w:color="000000"/>
              <w:right w:val="single" w:sz="4" w:space="0" w:color="000000"/>
            </w:tcBorders>
            <w:vAlign w:val="center"/>
            <w:hideMark/>
          </w:tcPr>
          <w:p w14:paraId="6D9D0EA1"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3D471BCB"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32FB4C0D"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246FAC1A" w14:textId="77777777" w:rsidR="00014D19" w:rsidRDefault="00014D19">
            <w:pPr>
              <w:jc w:val="center"/>
              <w:rPr>
                <w:rFonts w:ascii="Times New Roman" w:hAnsi="Times New Roman"/>
                <w:sz w:val="20"/>
              </w:rPr>
            </w:pPr>
            <w:r>
              <w:rPr>
                <w:rFonts w:ascii="Times New Roman" w:hAnsi="Times New Roman"/>
                <w:sz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hideMark/>
          </w:tcPr>
          <w:p w14:paraId="6B2A1C69" w14:textId="77777777" w:rsidR="00014D19" w:rsidRDefault="00014D19">
            <w:pPr>
              <w:jc w:val="center"/>
              <w:rPr>
                <w:rFonts w:ascii="Times New Roman" w:hAnsi="Times New Roman"/>
                <w:sz w:val="20"/>
              </w:rPr>
            </w:pPr>
            <w:r>
              <w:rPr>
                <w:rFonts w:ascii="Times New Roman" w:hAnsi="Times New Roman"/>
                <w:sz w:val="20"/>
              </w:rPr>
              <w:t>M2</w:t>
            </w:r>
          </w:p>
        </w:tc>
        <w:tc>
          <w:tcPr>
            <w:tcW w:w="1639" w:type="dxa"/>
            <w:tcBorders>
              <w:top w:val="single" w:sz="4" w:space="0" w:color="000000"/>
              <w:left w:val="nil"/>
              <w:bottom w:val="single" w:sz="4" w:space="0" w:color="000000"/>
              <w:right w:val="single" w:sz="4" w:space="0" w:color="000000"/>
            </w:tcBorders>
            <w:vAlign w:val="center"/>
            <w:hideMark/>
          </w:tcPr>
          <w:p w14:paraId="4990E679" w14:textId="77777777" w:rsidR="00014D19" w:rsidRDefault="00014D19">
            <w:pPr>
              <w:jc w:val="center"/>
              <w:rPr>
                <w:rFonts w:ascii="Times New Roman" w:hAnsi="Times New Roman"/>
                <w:sz w:val="20"/>
              </w:rPr>
            </w:pPr>
            <w:r>
              <w:rPr>
                <w:rFonts w:ascii="Times New Roman" w:hAnsi="Times New Roman"/>
                <w:sz w:val="20"/>
              </w:rPr>
              <w:t>20000</w:t>
            </w:r>
          </w:p>
        </w:tc>
        <w:tc>
          <w:tcPr>
            <w:tcW w:w="1639" w:type="dxa"/>
            <w:tcBorders>
              <w:top w:val="single" w:sz="4" w:space="0" w:color="000000"/>
              <w:left w:val="nil"/>
              <w:bottom w:val="single" w:sz="4" w:space="0" w:color="000000"/>
              <w:right w:val="single" w:sz="4" w:space="0" w:color="000000"/>
            </w:tcBorders>
            <w:vAlign w:val="center"/>
            <w:hideMark/>
          </w:tcPr>
          <w:p w14:paraId="56E69363"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66B1183A" w14:textId="77777777" w:rsidR="00014D19" w:rsidRDefault="00014D19">
            <w:pPr>
              <w:jc w:val="center"/>
              <w:rPr>
                <w:rFonts w:ascii="Times New Roman" w:hAnsi="Times New Roman"/>
                <w:sz w:val="20"/>
              </w:rPr>
            </w:pPr>
            <w:r>
              <w:rPr>
                <w:rFonts w:ascii="Times New Roman" w:hAnsi="Times New Roman"/>
                <w:sz w:val="20"/>
              </w:rPr>
              <w:t>Informes de seguimiento</w:t>
            </w:r>
          </w:p>
        </w:tc>
      </w:tr>
      <w:tr w:rsidR="00014D19" w14:paraId="66F6C40B" w14:textId="77777777" w:rsidTr="0080271B">
        <w:trPr>
          <w:trHeight w:val="684"/>
        </w:trPr>
        <w:tc>
          <w:tcPr>
            <w:tcW w:w="2404" w:type="dxa"/>
            <w:tcBorders>
              <w:top w:val="single" w:sz="4" w:space="0" w:color="000000"/>
              <w:left w:val="single" w:sz="4" w:space="0" w:color="000000"/>
              <w:bottom w:val="single" w:sz="4" w:space="0" w:color="000000"/>
              <w:right w:val="single" w:sz="4" w:space="0" w:color="000000"/>
            </w:tcBorders>
            <w:vAlign w:val="center"/>
            <w:hideMark/>
          </w:tcPr>
          <w:p w14:paraId="6DA16689" w14:textId="77777777" w:rsidR="00014D19" w:rsidRDefault="00014D19">
            <w:pPr>
              <w:jc w:val="center"/>
              <w:rPr>
                <w:rFonts w:ascii="Times New Roman" w:hAnsi="Times New Roman"/>
                <w:sz w:val="20"/>
              </w:rPr>
            </w:pPr>
            <w:r>
              <w:rPr>
                <w:rFonts w:ascii="Times New Roman" w:hAnsi="Times New Roman"/>
                <w:sz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hideMark/>
          </w:tcPr>
          <w:p w14:paraId="63E79179" w14:textId="77777777" w:rsidR="00014D19" w:rsidRDefault="00014D19">
            <w:pPr>
              <w:jc w:val="center"/>
              <w:rPr>
                <w:rFonts w:ascii="Times New Roman" w:hAnsi="Times New Roman"/>
                <w:sz w:val="20"/>
              </w:rPr>
            </w:pPr>
            <w:r>
              <w:rPr>
                <w:rFonts w:ascii="Times New Roman" w:hAnsi="Times New Roman"/>
                <w:sz w:val="20"/>
              </w:rPr>
              <w:t>Unidad</w:t>
            </w:r>
          </w:p>
        </w:tc>
        <w:tc>
          <w:tcPr>
            <w:tcW w:w="1639" w:type="dxa"/>
            <w:tcBorders>
              <w:top w:val="single" w:sz="4" w:space="0" w:color="000000"/>
              <w:left w:val="nil"/>
              <w:bottom w:val="single" w:sz="4" w:space="0" w:color="000000"/>
              <w:right w:val="single" w:sz="4" w:space="0" w:color="000000"/>
            </w:tcBorders>
            <w:vAlign w:val="center"/>
            <w:hideMark/>
          </w:tcPr>
          <w:p w14:paraId="45C4CAF7" w14:textId="77777777" w:rsidR="00014D19" w:rsidRDefault="00014D19">
            <w:pPr>
              <w:jc w:val="center"/>
              <w:rPr>
                <w:rFonts w:ascii="Times New Roman" w:hAnsi="Times New Roman"/>
                <w:sz w:val="20"/>
              </w:rPr>
            </w:pPr>
            <w:r>
              <w:rPr>
                <w:rFonts w:ascii="Times New Roman" w:hAnsi="Times New Roman"/>
                <w:sz w:val="20"/>
              </w:rPr>
              <w:t>1</w:t>
            </w:r>
          </w:p>
        </w:tc>
        <w:tc>
          <w:tcPr>
            <w:tcW w:w="1639" w:type="dxa"/>
            <w:tcBorders>
              <w:top w:val="single" w:sz="4" w:space="0" w:color="000000"/>
              <w:left w:val="nil"/>
              <w:bottom w:val="single" w:sz="4" w:space="0" w:color="000000"/>
              <w:right w:val="single" w:sz="4" w:space="0" w:color="000000"/>
            </w:tcBorders>
            <w:vAlign w:val="center"/>
            <w:hideMark/>
          </w:tcPr>
          <w:p w14:paraId="29AB30CF" w14:textId="77777777" w:rsidR="00014D19" w:rsidRDefault="00014D19">
            <w:pPr>
              <w:jc w:val="center"/>
              <w:rPr>
                <w:rFonts w:ascii="Times New Roman" w:hAnsi="Times New Roman"/>
                <w:sz w:val="20"/>
              </w:rPr>
            </w:pPr>
            <w:r>
              <w:rPr>
                <w:rFonts w:ascii="Times New Roman" w:hAnsi="Times New Roman"/>
                <w:sz w:val="20"/>
              </w:rPr>
              <w:t>Documento Oficial</w:t>
            </w:r>
          </w:p>
        </w:tc>
        <w:tc>
          <w:tcPr>
            <w:tcW w:w="1639" w:type="dxa"/>
            <w:tcBorders>
              <w:top w:val="single" w:sz="4" w:space="0" w:color="000000"/>
              <w:left w:val="nil"/>
              <w:bottom w:val="single" w:sz="4" w:space="0" w:color="000000"/>
              <w:right w:val="single" w:sz="4" w:space="0" w:color="000000"/>
            </w:tcBorders>
            <w:vAlign w:val="center"/>
            <w:hideMark/>
          </w:tcPr>
          <w:p w14:paraId="277C4F31" w14:textId="77777777" w:rsidR="00014D19" w:rsidRDefault="00014D19">
            <w:pPr>
              <w:jc w:val="center"/>
              <w:rPr>
                <w:rFonts w:ascii="Times New Roman" w:hAnsi="Times New Roman"/>
                <w:sz w:val="20"/>
              </w:rPr>
            </w:pPr>
            <w:r>
              <w:rPr>
                <w:rFonts w:ascii="Times New Roman" w:hAnsi="Times New Roman"/>
                <w:sz w:val="20"/>
              </w:rPr>
              <w:t>Informes de seguimiento</w:t>
            </w:r>
          </w:p>
        </w:tc>
      </w:tr>
    </w:tbl>
    <w:p w14:paraId="23CBD182" w14:textId="147681EC" w:rsidR="00014D19" w:rsidRDefault="0080271B" w:rsidP="0080271B">
      <w:pPr>
        <w:ind w:left="1440" w:hanging="708"/>
        <w:jc w:val="center"/>
        <w:rPr>
          <w:rFonts w:ascii="Times New Roman" w:hAnsi="Times New Roman"/>
          <w:b/>
          <w:szCs w:val="24"/>
          <w:lang w:eastAsia="es-ES_tradnl"/>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5D313733" w14:textId="77777777" w:rsidR="00014D19" w:rsidRDefault="00014D19" w:rsidP="00014D19">
      <w:pPr>
        <w:ind w:left="1440" w:hanging="708"/>
        <w:jc w:val="left"/>
        <w:rPr>
          <w:rFonts w:ascii="Times New Roman" w:hAnsi="Times New Roman"/>
          <w:b/>
        </w:rPr>
      </w:pPr>
    </w:p>
    <w:p w14:paraId="733F8C31" w14:textId="14182C8D" w:rsidR="00F550E3" w:rsidRPr="00785606" w:rsidRDefault="0018003D" w:rsidP="009920EE">
      <w:pPr>
        <w:pStyle w:val="Ttulo3"/>
      </w:pPr>
      <w:r w:rsidRPr="00785606">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04745C9F" w14:textId="77777777" w:rsidR="00014D19" w:rsidRDefault="00014D19" w:rsidP="00014D19">
      <w:pPr>
        <w:rPr>
          <w:rFonts w:ascii="Times New Roman" w:hAnsi="Times New Roman"/>
          <w:lang w:eastAsia="es-ES_tradnl"/>
        </w:rPr>
      </w:pPr>
      <w:r>
        <w:rPr>
          <w:rFonts w:ascii="Times New Roman" w:hAnsi="Times New Roman"/>
          <w:b/>
        </w:rPr>
        <w:t>Promover el ecourbanismo y construcción sostenible</w:t>
      </w:r>
    </w:p>
    <w:p w14:paraId="7F120212" w14:textId="77777777" w:rsidR="00014D19" w:rsidRDefault="00014D19" w:rsidP="00014D19">
      <w:pPr>
        <w:spacing w:before="240" w:after="240"/>
        <w:rPr>
          <w:rFonts w:ascii="Times New Roman" w:hAnsi="Times New Roman"/>
        </w:rPr>
      </w:pPr>
      <w:r>
        <w:rPr>
          <w:rFonts w:ascii="Times New Roman" w:hAnsi="Times New Roman"/>
        </w:rPr>
        <w:t>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incorporación de criterios de sostenibilidad ambiental a proyectos de escala urbana y arquitectónica (edificación) públicos y/o privados, que garantice mejores espacios para la habitabilidad urbana, mayor equidad e igualdad en la población capitalina.</w:t>
      </w:r>
    </w:p>
    <w:p w14:paraId="51446F8F" w14:textId="26485ED6" w:rsidR="00C86336" w:rsidRDefault="00C86336" w:rsidP="00014D19">
      <w:pPr>
        <w:spacing w:before="240" w:after="240"/>
        <w:rPr>
          <w:rFonts w:ascii="Times New Roman" w:hAnsi="Times New Roman"/>
          <w:b/>
        </w:rPr>
      </w:pPr>
      <w:r w:rsidRPr="00C86336">
        <w:rPr>
          <w:rFonts w:ascii="Times New Roman" w:hAnsi="Times New Roman"/>
          <w:b/>
        </w:rPr>
        <w:lastRenderedPageBreak/>
        <w:t xml:space="preserve">Fortalecer las capacidades de las actividades económicas, hacia modelos con enfoque de sostenibilidad, economía circular e innovación que permita la transición hacia un </w:t>
      </w:r>
      <w:r w:rsidRPr="002C2709">
        <w:rPr>
          <w:rFonts w:ascii="Times New Roman" w:hAnsi="Times New Roman"/>
          <w:b/>
        </w:rPr>
        <w:t>crecimiento verde</w:t>
      </w:r>
    </w:p>
    <w:p w14:paraId="5179771E" w14:textId="350EE840" w:rsidR="00014D19" w:rsidRDefault="00014D19" w:rsidP="00014D19">
      <w:pPr>
        <w:spacing w:before="240" w:after="240"/>
        <w:rPr>
          <w:rFonts w:ascii="Times New Roman" w:hAnsi="Times New Roman"/>
        </w:rPr>
      </w:pPr>
      <w:r>
        <w:rPr>
          <w:rFonts w:ascii="Times New Roman" w:hAnsi="Times New Roman"/>
        </w:rPr>
        <w:t xml:space="preserve">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w:t>
      </w:r>
      <w:r w:rsidR="008C443D">
        <w:rPr>
          <w:rFonts w:ascii="Times New Roman" w:hAnsi="Times New Roman"/>
        </w:rPr>
        <w:t>Índice</w:t>
      </w:r>
      <w:r>
        <w:rPr>
          <w:rFonts w:ascii="Times New Roman" w:hAnsi="Times New Roman"/>
        </w:rPr>
        <w:t xml:space="preserve"> de Desempeño Ambiental (</w:t>
      </w:r>
      <w:r w:rsidR="003A1875">
        <w:rPr>
          <w:rFonts w:ascii="Times New Roman" w:hAnsi="Times New Roman"/>
        </w:rPr>
        <w:t>IDAE) y</w:t>
      </w:r>
      <w:r>
        <w:rPr>
          <w:rFonts w:ascii="Times New Roman" w:hAnsi="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3BDBAC04" w14:textId="77777777" w:rsidR="00014D19" w:rsidRDefault="00014D19" w:rsidP="00014D19">
      <w:pPr>
        <w:spacing w:before="240" w:after="240"/>
        <w:rPr>
          <w:rFonts w:ascii="Times New Roman" w:hAnsi="Times New Roman"/>
        </w:rPr>
      </w:pPr>
      <w:r>
        <w:rPr>
          <w:rFonts w:ascii="Times New Roman" w:hAnsi="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562E16D" w14:textId="77777777" w:rsidR="00014D19" w:rsidRDefault="00014D19" w:rsidP="00014D19">
      <w:pPr>
        <w:spacing w:before="240" w:after="240"/>
        <w:rPr>
          <w:rFonts w:ascii="Times New Roman" w:hAnsi="Times New Roman"/>
          <w:b/>
        </w:rPr>
      </w:pPr>
      <w:r>
        <w:rPr>
          <w:rFonts w:ascii="Times New Roman" w:hAnsi="Times New Roman"/>
          <w:b/>
        </w:rPr>
        <w:t>Intervenir los sectores priorizados por el POMCA del Río Bogotá, a través de proyectos de Producción más Limpia</w:t>
      </w:r>
    </w:p>
    <w:p w14:paraId="6D6F19D7" w14:textId="77777777" w:rsidR="00014D19" w:rsidRDefault="00014D19" w:rsidP="00014D19">
      <w:pPr>
        <w:spacing w:line="276" w:lineRule="auto"/>
        <w:rPr>
          <w:rFonts w:ascii="Times New Roman" w:hAnsi="Times New Roman"/>
        </w:rPr>
      </w:pPr>
      <w:r>
        <w:rPr>
          <w:rFonts w:ascii="Times New Roman" w:hAnsi="Times New Roman"/>
          <w:highlight w:val="white"/>
        </w:rPr>
        <w:t>Con el fin de cumplir lo previsto en el POMCA en su Programa de orientación ambiental productiva, para la línea estratégica de potencial desarrollo industrial</w:t>
      </w:r>
      <w:r>
        <w:rPr>
          <w:rFonts w:ascii="Times New Roman" w:hAnsi="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5A3F4810" w14:textId="77777777" w:rsidR="00014D19" w:rsidRDefault="00014D19" w:rsidP="00014D19">
      <w:pPr>
        <w:spacing w:line="276" w:lineRule="auto"/>
        <w:rPr>
          <w:rFonts w:ascii="Times New Roman" w:hAnsi="Times New Roman"/>
        </w:rPr>
      </w:pPr>
    </w:p>
    <w:p w14:paraId="48BC6A80" w14:textId="77777777" w:rsidR="00014D19" w:rsidRDefault="00014D19" w:rsidP="00014D19">
      <w:pPr>
        <w:spacing w:line="276" w:lineRule="auto"/>
        <w:rPr>
          <w:rFonts w:ascii="Times New Roman" w:hAnsi="Times New Roman"/>
        </w:rPr>
      </w:pPr>
      <w:r>
        <w:rPr>
          <w:rFonts w:ascii="Times New Roman" w:hAnsi="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7F4E7E6C" w14:textId="77777777" w:rsidR="00014D19" w:rsidRDefault="00014D19" w:rsidP="00014D19">
      <w:pPr>
        <w:spacing w:before="240" w:after="240"/>
        <w:rPr>
          <w:rFonts w:ascii="Times New Roman" w:hAnsi="Times New Roman"/>
          <w:b/>
        </w:rPr>
      </w:pPr>
      <w:r>
        <w:rPr>
          <w:rFonts w:ascii="Times New Roman" w:hAnsi="Times New Roman"/>
          <w:b/>
        </w:rPr>
        <w:t>Articular, consolidar e iniciar la implementación de un plan de acción que oriente las acciones para afrontar los efectos del cambio climático en el Distrito Capital en el periodo 2020 - 2050.</w:t>
      </w:r>
    </w:p>
    <w:p w14:paraId="0154F1D8" w14:textId="77777777" w:rsidR="00014D19" w:rsidRDefault="00014D19" w:rsidP="00014D19">
      <w:pPr>
        <w:rPr>
          <w:rFonts w:ascii="Times New Roman" w:hAnsi="Times New Roman"/>
        </w:rPr>
      </w:pPr>
      <w:r>
        <w:rPr>
          <w:rFonts w:ascii="Times New Roman" w:hAnsi="Times New Roman"/>
        </w:rPr>
        <w:lastRenderedPageBreak/>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32CEA1A5" w14:textId="77777777" w:rsidR="00014D19" w:rsidRDefault="00014D19" w:rsidP="00014D19">
      <w:pPr>
        <w:rPr>
          <w:rFonts w:ascii="Times New Roman" w:hAnsi="Times New Roman"/>
        </w:rPr>
      </w:pPr>
    </w:p>
    <w:p w14:paraId="3C1BF6EF" w14:textId="77777777" w:rsidR="00014D19" w:rsidRDefault="00014D19" w:rsidP="00014D19">
      <w:pPr>
        <w:rPr>
          <w:rFonts w:ascii="Times New Roman" w:eastAsia="Arial" w:hAnsi="Times New Roman"/>
        </w:rPr>
      </w:pPr>
      <w:r>
        <w:rPr>
          <w:rFonts w:ascii="Times New Roman" w:hAnsi="Times New Roman"/>
        </w:rPr>
        <w:t>De manera complementaria, se ejecutarán acciones tanto de mitigación de gases de efecto invernadero, como de adaptación con resiliencia al cambio climático, asociados al mencionado Plan de Acción Climática.</w:t>
      </w:r>
    </w:p>
    <w:p w14:paraId="17DCF273" w14:textId="77777777" w:rsidR="00014D19" w:rsidRDefault="00014D19" w:rsidP="00014D19">
      <w:pPr>
        <w:ind w:left="1440" w:hanging="708"/>
        <w:jc w:val="left"/>
        <w:rPr>
          <w:rFonts w:ascii="Times New Roman" w:hAnsi="Times New Roman"/>
          <w:b/>
        </w:rPr>
      </w:pP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9920EE">
      <w:pPr>
        <w:pStyle w:val="Ttulo3"/>
        <w:rPr>
          <w:sz w:val="22"/>
        </w:rPr>
      </w:pPr>
      <w:r w:rsidRPr="004E0388">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4D520F">
      <w:pPr>
        <w:pStyle w:val="Ttulo4"/>
      </w:pPr>
      <w:r w:rsidRPr="004E0388">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7C738E29" w14:textId="77777777" w:rsidR="004D520F" w:rsidRDefault="004D520F" w:rsidP="004D520F">
      <w:pPr>
        <w:rPr>
          <w:lang w:eastAsia="es-ES_tradnl"/>
        </w:rPr>
      </w:pPr>
      <w:r>
        <w:rPr>
          <w:rFonts w:ascii="Times New Roman" w:hAnsi="Times New Roman"/>
          <w:b/>
        </w:rPr>
        <w:t>Realizar a 600 proyectos de infraestructura la gestión para la aplicación de determinantes ambientales.</w:t>
      </w:r>
    </w:p>
    <w:p w14:paraId="7821B061" w14:textId="77777777" w:rsidR="004D520F" w:rsidRDefault="004D520F" w:rsidP="004D520F"/>
    <w:p w14:paraId="3F78723F" w14:textId="77777777" w:rsidR="004D520F" w:rsidRDefault="004D520F" w:rsidP="004D520F">
      <w:pPr>
        <w:rPr>
          <w:rFonts w:ascii="Times New Roman" w:hAnsi="Times New Roman"/>
        </w:rPr>
      </w:pPr>
      <w:r>
        <w:rPr>
          <w:rFonts w:ascii="Times New Roman" w:hAnsi="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0AC3C237"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2FE7DF7" w14:textId="77777777" w:rsidR="004D520F" w:rsidRDefault="004D520F" w:rsidP="004D520F">
      <w:pPr>
        <w:shd w:val="clear" w:color="auto" w:fill="FFFFFF"/>
        <w:spacing w:before="240" w:after="240"/>
        <w:rPr>
          <w:rFonts w:ascii="Times New Roman" w:hAnsi="Times New Roman"/>
        </w:rPr>
      </w:pPr>
      <w:r>
        <w:rPr>
          <w:rFonts w:ascii="Times New Roman" w:hAnsi="Times New Roman"/>
        </w:rPr>
        <w:t>Algunos criterios son de obligatorio cumplimiento, por ejemplo, en el caso de emitirse a un instrumento de planeamiento urbano o cuando la normatividad lo indique y otros pueden ser de carácter voluntario cuando no exista normatividad ambiental que obligue su incorporación dentro del proyecto y obedecen a lineamientos y/o recomendaciones de la Autoridad Ambiental.</w:t>
      </w:r>
    </w:p>
    <w:p w14:paraId="4833393B" w14:textId="77777777" w:rsidR="004D520F" w:rsidRDefault="004D520F" w:rsidP="004D520F">
      <w:pPr>
        <w:shd w:val="clear" w:color="auto" w:fill="FFFFFF"/>
        <w:spacing w:before="240" w:after="240"/>
        <w:rPr>
          <w:rFonts w:ascii="Times New Roman" w:hAnsi="Times New Roman"/>
        </w:rPr>
      </w:pPr>
      <w:r>
        <w:rPr>
          <w:rFonts w:ascii="Times New Roman" w:hAnsi="Times New Roman"/>
        </w:rPr>
        <w:lastRenderedPageBreak/>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702777BA" w14:textId="21962BBE"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contabilizará la gestión mediante la emisión de los lineamientos o determinantes ambientales por medio de comunicación oficial de la entidad o mediante actas de revisión y aprobación (que pueden ser de la SDA o del JBB), </w:t>
      </w:r>
      <w:r w:rsidR="003A1875">
        <w:rPr>
          <w:rFonts w:ascii="Times New Roman" w:hAnsi="Times New Roman"/>
        </w:rPr>
        <w:t>de acuerdo con</w:t>
      </w:r>
      <w:r>
        <w:rPr>
          <w:rFonts w:ascii="Times New Roman" w:hAnsi="Times New Roman"/>
        </w:rPr>
        <w:t xml:space="preserve"> lo manifestado anteriormente.</w:t>
      </w:r>
    </w:p>
    <w:p w14:paraId="35291EF8"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La meta es de tipo suma y depende de solicitudes de entidades públicas, privadas y comunidad en general. </w:t>
      </w:r>
    </w:p>
    <w:p w14:paraId="0595E870"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 xml:space="preserve">Realizar a 400 proyectos de infraestructura en etapa de operación el seguimiento a la incorporación de determinantes ambientales </w:t>
      </w:r>
    </w:p>
    <w:p w14:paraId="6302CA15" w14:textId="77777777" w:rsidR="004D520F" w:rsidRDefault="004D520F" w:rsidP="004D520F">
      <w:pPr>
        <w:shd w:val="clear" w:color="auto" w:fill="FFFFFF"/>
        <w:spacing w:before="240" w:after="240"/>
        <w:rPr>
          <w:rFonts w:ascii="Times New Roman" w:hAnsi="Times New Roman"/>
        </w:rPr>
      </w:pPr>
      <w:r>
        <w:rPr>
          <w:rFonts w:ascii="Times New Roman" w:hAnsi="Times New Roman"/>
        </w:rPr>
        <w:t xml:space="preserve">Se realizará la verificación en la incorporación de lineamientos y determinantes ambientales en proyectos urbanos y arquitectónicos que se encuentren en la </w:t>
      </w:r>
      <w:r>
        <w:rPr>
          <w:rFonts w:ascii="Times New Roman" w:hAnsi="Times New Roman"/>
          <w:u w:val="single"/>
        </w:rPr>
        <w:t>etapa de operación</w:t>
      </w:r>
      <w:r>
        <w:rPr>
          <w:rFonts w:ascii="Times New Roman" w:hAnsi="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7D0F66B6" w14:textId="6A461C83" w:rsidR="004D520F" w:rsidRDefault="004D520F" w:rsidP="004D520F">
      <w:pPr>
        <w:shd w:val="clear" w:color="auto" w:fill="FFFFFF"/>
        <w:spacing w:before="240" w:after="240"/>
        <w:rPr>
          <w:rFonts w:ascii="Times New Roman" w:hAnsi="Times New Roman"/>
        </w:rPr>
      </w:pPr>
      <w:r>
        <w:rPr>
          <w:rFonts w:ascii="Times New Roman" w:hAnsi="Times New Roman"/>
        </w:rPr>
        <w:t xml:space="preserve">El número de lineamientos o determinantes a verificar, dependerá de la escala y tipo de proyecto evaluado y a los requerimientos realizados en su momento por la Subdirección de 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w:t>
      </w:r>
      <w:r>
        <w:rPr>
          <w:rFonts w:ascii="Times New Roman" w:hAnsi="Times New Roman"/>
        </w:rPr>
        <w:lastRenderedPageBreak/>
        <w:t xml:space="preserve">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r w:rsidR="003A1875">
        <w:rPr>
          <w:rFonts w:ascii="Times New Roman" w:hAnsi="Times New Roman"/>
        </w:rPr>
        <w:t>meta</w:t>
      </w:r>
      <w:r>
        <w:rPr>
          <w:rFonts w:ascii="Times New Roman" w:hAnsi="Times New Roman"/>
        </w:rPr>
        <w:t xml:space="preserve"> difiere de las actividades de control y seguimiento adelantadas por la Subdirección de Control ambiental al Sector Público a proyectos de infraestructura en etapa de </w:t>
      </w:r>
      <w:r>
        <w:rPr>
          <w:rFonts w:ascii="Times New Roman" w:hAnsi="Times New Roman"/>
          <w:u w:val="single"/>
        </w:rPr>
        <w:t>construcción</w:t>
      </w:r>
      <w:r>
        <w:rPr>
          <w:rFonts w:ascii="Times New Roman" w:hAnsi="Times New Roman"/>
        </w:rPr>
        <w:t>.</w:t>
      </w:r>
    </w:p>
    <w:p w14:paraId="52E44136" w14:textId="77777777" w:rsidR="004D520F" w:rsidRDefault="004D520F" w:rsidP="004D520F">
      <w:pPr>
        <w:shd w:val="clear" w:color="auto" w:fill="FFFFFF"/>
        <w:spacing w:before="240" w:after="240"/>
        <w:rPr>
          <w:rFonts w:ascii="Times New Roman" w:hAnsi="Times New Roman"/>
        </w:rPr>
      </w:pPr>
      <w:r>
        <w:rPr>
          <w:rFonts w:ascii="Times New Roman" w:hAnsi="Times New Roman"/>
        </w:rPr>
        <w:t>La meta es de tipo suma y contabilizará la gestión mediante el número de informes de seguimiento a proyectos.</w:t>
      </w:r>
    </w:p>
    <w:p w14:paraId="19A6A071" w14:textId="77777777" w:rsidR="004D520F" w:rsidRDefault="004D520F" w:rsidP="004D520F">
      <w:pPr>
        <w:shd w:val="clear" w:color="auto" w:fill="FFFFFF"/>
        <w:spacing w:before="240" w:after="240"/>
        <w:rPr>
          <w:rFonts w:ascii="Times New Roman" w:hAnsi="Times New Roman"/>
          <w:b/>
        </w:rPr>
      </w:pPr>
      <w:r>
        <w:rPr>
          <w:rFonts w:ascii="Times New Roman" w:hAnsi="Times New Roman"/>
          <w:b/>
        </w:rPr>
        <w:t>Realizar a 20000 m2 de techos verdes y jardines verticales, el acompañamiento técnico</w:t>
      </w:r>
    </w:p>
    <w:p w14:paraId="2865D124" w14:textId="77777777" w:rsidR="004D520F" w:rsidRDefault="004D520F" w:rsidP="004D520F">
      <w:pPr>
        <w:spacing w:before="240" w:after="240"/>
        <w:rPr>
          <w:rFonts w:ascii="Times New Roman" w:hAnsi="Times New Roman"/>
        </w:rPr>
      </w:pPr>
      <w:r>
        <w:rPr>
          <w:rFonts w:ascii="Times New Roman" w:hAnsi="Times New Roman"/>
        </w:rPr>
        <w:t>Se realizará la asesoría y el soporte técnico 20.000 m</w:t>
      </w:r>
      <w:r>
        <w:rPr>
          <w:rFonts w:ascii="Times New Roman" w:hAnsi="Times New Roman"/>
          <w:vertAlign w:val="superscript"/>
        </w:rPr>
        <w:t>2</w:t>
      </w:r>
      <w:r>
        <w:rPr>
          <w:rFonts w:ascii="Times New Roman" w:hAnsi="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65150D7F"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73B39C8C" w14:textId="77777777" w:rsidR="004D520F" w:rsidRDefault="004D520F" w:rsidP="004D520F">
      <w:pPr>
        <w:spacing w:before="240" w:after="240"/>
        <w:rPr>
          <w:rFonts w:ascii="Times New Roman" w:hAnsi="Times New Roman"/>
        </w:rPr>
      </w:pPr>
      <w:r>
        <w:rPr>
          <w:rFonts w:ascii="Times New Roman" w:hAnsi="Times New Roman"/>
        </w:rPr>
        <w:t xml:space="preserve">La verificación del avance se realizará mediante recolección de información en campo, en atención a solicitudes y con información de proveedores de la tecnología de la ciudad. </w:t>
      </w:r>
    </w:p>
    <w:p w14:paraId="4C8997C7" w14:textId="77777777" w:rsidR="004D520F" w:rsidRDefault="004D520F" w:rsidP="004D520F">
      <w:pPr>
        <w:spacing w:before="240" w:after="240"/>
        <w:rPr>
          <w:rFonts w:ascii="Times New Roman" w:hAnsi="Times New Roman"/>
        </w:rPr>
      </w:pPr>
      <w:r>
        <w:rPr>
          <w:rFonts w:ascii="Times New Roman" w:hAnsi="Times New Roman"/>
        </w:rPr>
        <w:t>La meta es de tipo suma y dependerá de la voluntad de actores públicos y privados quienes implementarán las tecnologías.</w:t>
      </w:r>
    </w:p>
    <w:p w14:paraId="55907CF1" w14:textId="61092B71" w:rsidR="004D520F" w:rsidRDefault="004D520F" w:rsidP="004D520F">
      <w:pPr>
        <w:spacing w:before="240" w:after="240"/>
        <w:rPr>
          <w:rFonts w:ascii="Times New Roman" w:hAnsi="Times New Roman"/>
          <w:b/>
        </w:rPr>
      </w:pPr>
      <w:r>
        <w:rPr>
          <w:rFonts w:ascii="Times New Roman" w:hAnsi="Times New Roman"/>
          <w:b/>
        </w:rPr>
        <w:t xml:space="preserve">Diseñar y hacer seguimiento a 1 estrategia de crecimiento verde con enfoque de sostenibilidad, economía </w:t>
      </w:r>
      <w:r w:rsidR="003A1875">
        <w:rPr>
          <w:rFonts w:ascii="Times New Roman" w:hAnsi="Times New Roman"/>
          <w:b/>
        </w:rPr>
        <w:t>circular e</w:t>
      </w:r>
      <w:r>
        <w:rPr>
          <w:rFonts w:ascii="Times New Roman" w:hAnsi="Times New Roman"/>
          <w:b/>
        </w:rPr>
        <w:t xml:space="preserve"> innovación </w:t>
      </w:r>
    </w:p>
    <w:p w14:paraId="2316069D" w14:textId="77777777" w:rsidR="004D520F" w:rsidRDefault="004D520F" w:rsidP="004D520F">
      <w:pPr>
        <w:spacing w:before="240" w:after="240"/>
        <w:rPr>
          <w:rFonts w:ascii="Times New Roman" w:hAnsi="Times New Roman"/>
        </w:rPr>
      </w:pPr>
      <w:r>
        <w:rPr>
          <w:rFonts w:ascii="Times New Roman" w:hAnsi="Times New Roman"/>
        </w:rPr>
        <w:t xml:space="preserve">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w:t>
      </w:r>
      <w:r>
        <w:rPr>
          <w:rFonts w:ascii="Times New Roman" w:hAnsi="Times New Roman"/>
        </w:rPr>
        <w:lastRenderedPageBreak/>
        <w:t>siendo fuente de crecimiento y bienestar hacia el futuro. El diseño y seguimiento a la Estrategia Distrital de Crecimiento Verde se realizará mediante una serie de etapas.</w:t>
      </w:r>
    </w:p>
    <w:p w14:paraId="1F087F71" w14:textId="725A58F9" w:rsidR="004D520F" w:rsidRDefault="004D520F" w:rsidP="004D520F">
      <w:pPr>
        <w:spacing w:before="240" w:after="240"/>
        <w:rPr>
          <w:rFonts w:ascii="Times New Roman" w:hAnsi="Times New Roman"/>
        </w:rPr>
      </w:pPr>
      <w:r>
        <w:rPr>
          <w:rFonts w:ascii="Times New Roman" w:hAnsi="Times New Roman"/>
        </w:rPr>
        <w:t xml:space="preserve">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w:t>
      </w:r>
      <w:r w:rsidR="008C443D">
        <w:rPr>
          <w:rFonts w:ascii="Times New Roman" w:hAnsi="Times New Roman"/>
        </w:rPr>
        <w:t>Economía</w:t>
      </w:r>
      <w:r>
        <w:rPr>
          <w:rFonts w:ascii="Times New Roman" w:hAnsi="Times New Roman"/>
        </w:rPr>
        <w:t xml:space="preserve"> circular y gestión energética con énfasis en energías renovables a </w:t>
      </w:r>
      <w:r w:rsidR="008C443D">
        <w:rPr>
          <w:rFonts w:ascii="Times New Roman" w:hAnsi="Times New Roman"/>
        </w:rPr>
        <w:t>través</w:t>
      </w:r>
      <w:r>
        <w:rPr>
          <w:rFonts w:ascii="Times New Roman" w:hAnsi="Times New Roman"/>
        </w:rPr>
        <w:t xml:space="preserve">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w:t>
      </w:r>
      <w:r w:rsidR="008C443D">
        <w:rPr>
          <w:rFonts w:ascii="Times New Roman" w:hAnsi="Times New Roman"/>
        </w:rPr>
        <w:t>Finalmente</w:t>
      </w:r>
      <w:r>
        <w:rPr>
          <w:rFonts w:ascii="Times New Roman" w:hAnsi="Times New Roman"/>
        </w:rPr>
        <w:t>, se completará con la implementación de la estrategia y el seguimiento a los logros alcanzados.</w:t>
      </w:r>
    </w:p>
    <w:p w14:paraId="240DD3B1" w14:textId="77777777" w:rsidR="004D520F" w:rsidRDefault="004D520F" w:rsidP="004D520F">
      <w:pPr>
        <w:spacing w:before="240" w:after="240"/>
        <w:rPr>
          <w:rFonts w:ascii="Times New Roman" w:hAnsi="Times New Roman"/>
        </w:rPr>
      </w:pPr>
      <w:r>
        <w:rPr>
          <w:rFonts w:ascii="Times New Roman" w:hAnsi="Times New Roman"/>
        </w:rPr>
        <w:t>La meta es de tipo creciente.</w:t>
      </w:r>
    </w:p>
    <w:p w14:paraId="417EE546" w14:textId="77777777" w:rsidR="004D520F" w:rsidRDefault="004D520F" w:rsidP="004D520F">
      <w:pPr>
        <w:spacing w:before="240" w:after="240"/>
        <w:rPr>
          <w:rFonts w:ascii="Times New Roman" w:hAnsi="Times New Roman"/>
          <w:b/>
        </w:rPr>
      </w:pPr>
      <w:r>
        <w:rPr>
          <w:rFonts w:ascii="Times New Roman" w:hAnsi="Times New Roman"/>
          <w:b/>
        </w:rPr>
        <w:t>Asistir a 800 participantes de programas voluntarios ofrecidos por la SEGAE, para el mejoramiento del desempeño ambiental.</w:t>
      </w:r>
    </w:p>
    <w:p w14:paraId="3C2E7C35" w14:textId="77777777" w:rsidR="004D520F" w:rsidRDefault="004D520F" w:rsidP="004D520F">
      <w:pPr>
        <w:spacing w:before="240" w:after="240"/>
        <w:rPr>
          <w:rFonts w:ascii="Times New Roman" w:hAnsi="Times New Roman"/>
        </w:rPr>
      </w:pPr>
      <w:r>
        <w:rPr>
          <w:rFonts w:ascii="Times New Roman" w:hAnsi="Times New Roman"/>
        </w:rPr>
        <w:t xml:space="preserve">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w:t>
      </w:r>
      <w:r>
        <w:rPr>
          <w:rFonts w:ascii="Times New Roman" w:hAnsi="Times New Roman"/>
        </w:rPr>
        <w:lastRenderedPageBreak/>
        <w:t>fortalecimiento general del área ambiental y la sostenibilidad al interior de cada organización.</w:t>
      </w:r>
    </w:p>
    <w:p w14:paraId="5E5FC58F" w14:textId="77777777" w:rsidR="004D520F" w:rsidRDefault="004D520F" w:rsidP="004D520F">
      <w:pPr>
        <w:spacing w:before="240" w:after="240"/>
        <w:rPr>
          <w:rFonts w:ascii="Times New Roman" w:hAnsi="Times New Roman"/>
        </w:rPr>
      </w:pPr>
      <w:r>
        <w:rPr>
          <w:rFonts w:ascii="Times New Roman" w:hAnsi="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B2AE3A8" w14:textId="77777777" w:rsidR="004D520F" w:rsidRDefault="004D520F" w:rsidP="004D520F">
      <w:pPr>
        <w:spacing w:before="240" w:after="240"/>
        <w:rPr>
          <w:rFonts w:ascii="Times New Roman" w:hAnsi="Times New Roman"/>
        </w:rPr>
      </w:pPr>
      <w:r>
        <w:rPr>
          <w:rFonts w:ascii="Times New Roman" w:hAnsi="Times New Roman"/>
        </w:rPr>
        <w:t>El enfoque de la asistencia técnica, por otro lado, será el de proyectos, buscando que cada empresa participante aporte a la implementación de la estrategia de crecimiento verde para la ciudad.</w:t>
      </w:r>
    </w:p>
    <w:p w14:paraId="576C5C4D" w14:textId="77777777" w:rsidR="004D520F" w:rsidRDefault="004D520F" w:rsidP="004D520F">
      <w:pPr>
        <w:spacing w:before="240" w:after="240"/>
        <w:rPr>
          <w:rFonts w:ascii="Times New Roman" w:hAnsi="Times New Roman"/>
        </w:rPr>
      </w:pPr>
      <w:r>
        <w:rPr>
          <w:rFonts w:ascii="Times New Roman" w:hAnsi="Times New Roman"/>
        </w:rPr>
        <w:t>La meta es de tipo suma y depende de la cantidad de empresas que cada año participen en los programas ofrecidos.</w:t>
      </w:r>
    </w:p>
    <w:p w14:paraId="731DDF9E" w14:textId="77777777" w:rsidR="004D520F" w:rsidRDefault="004D520F" w:rsidP="004D520F">
      <w:pPr>
        <w:spacing w:before="240" w:after="240"/>
        <w:rPr>
          <w:rFonts w:ascii="Times New Roman" w:hAnsi="Times New Roman"/>
          <w:b/>
        </w:rPr>
      </w:pPr>
      <w:r>
        <w:rPr>
          <w:rFonts w:ascii="Times New Roman" w:hAnsi="Times New Roman"/>
          <w:b/>
        </w:rPr>
        <w:t xml:space="preserve">Acompañar y promover a 100 empresas en el proceso de verificación de los criterios de Negocios verdes. </w:t>
      </w:r>
    </w:p>
    <w:p w14:paraId="5C18B4F2" w14:textId="77777777" w:rsidR="004D520F" w:rsidRDefault="004D520F" w:rsidP="004D520F">
      <w:pPr>
        <w:spacing w:before="240" w:after="240"/>
        <w:rPr>
          <w:rFonts w:ascii="Times New Roman" w:hAnsi="Times New Roman"/>
        </w:rPr>
      </w:pPr>
      <w:r>
        <w:rPr>
          <w:rFonts w:ascii="Times New Roman" w:hAnsi="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3AE28E31" w14:textId="77777777" w:rsidR="004D520F" w:rsidRDefault="004D520F" w:rsidP="004D520F">
      <w:pPr>
        <w:spacing w:before="240" w:after="240"/>
        <w:rPr>
          <w:rFonts w:ascii="Times New Roman" w:hAnsi="Times New Roman"/>
        </w:rPr>
      </w:pPr>
      <w:r>
        <w:rPr>
          <w:rFonts w:ascii="Times New Roman" w:hAnsi="Times New Roman"/>
        </w:rPr>
        <w:t>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de Bolsas Plásticas, entre otros medios; la visita de verificación a los criterios de negocios verdes; generación de informes y seguimiento a los planes de mejoramiento.</w:t>
      </w:r>
    </w:p>
    <w:p w14:paraId="2075C552" w14:textId="77777777" w:rsidR="004D520F" w:rsidRDefault="004D520F" w:rsidP="004D520F">
      <w:pPr>
        <w:spacing w:before="240" w:after="240"/>
        <w:rPr>
          <w:rFonts w:ascii="Times New Roman" w:hAnsi="Times New Roman"/>
        </w:rPr>
      </w:pPr>
      <w:r>
        <w:rPr>
          <w:rFonts w:ascii="Times New Roman" w:hAnsi="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611F9442" w14:textId="77777777" w:rsidR="004D520F" w:rsidRDefault="004D520F" w:rsidP="004D520F">
      <w:pPr>
        <w:spacing w:before="240" w:after="240"/>
        <w:rPr>
          <w:rFonts w:ascii="Times New Roman" w:hAnsi="Times New Roman"/>
        </w:rPr>
      </w:pPr>
      <w:r>
        <w:rPr>
          <w:rFonts w:ascii="Times New Roman" w:hAnsi="Times New Roman"/>
        </w:rPr>
        <w:t>La meta es de tipo suma en la medida en que se vayan verificando negocios verdes.</w:t>
      </w:r>
    </w:p>
    <w:p w14:paraId="0ACD8E0F" w14:textId="6DFFACAF" w:rsidR="00F97594" w:rsidRPr="006F1D4B" w:rsidRDefault="00F97594" w:rsidP="00F97594">
      <w:pPr>
        <w:spacing w:before="240" w:after="240"/>
        <w:rPr>
          <w:rFonts w:ascii="Times New Roman" w:hAnsi="Times New Roman"/>
          <w:b/>
        </w:rPr>
      </w:pPr>
      <w:r w:rsidRPr="006F1D4B">
        <w:rPr>
          <w:rFonts w:ascii="Times New Roman" w:hAnsi="Times New Roman"/>
          <w:b/>
        </w:rPr>
        <w:lastRenderedPageBreak/>
        <w:t>Desarrolla</w:t>
      </w:r>
      <w:r w:rsidR="00576888">
        <w:rPr>
          <w:rFonts w:ascii="Times New Roman" w:hAnsi="Times New Roman"/>
          <w:b/>
        </w:rPr>
        <w:t xml:space="preserve"> </w:t>
      </w:r>
      <w:proofErr w:type="gramStart"/>
      <w:r w:rsidR="00576888">
        <w:rPr>
          <w:rFonts w:ascii="Times New Roman" w:hAnsi="Times New Roman"/>
          <w:b/>
        </w:rPr>
        <w:t>7</w:t>
      </w:r>
      <w:r w:rsidRPr="006F1D4B">
        <w:rPr>
          <w:rFonts w:ascii="Times New Roman" w:hAnsi="Times New Roman"/>
          <w:b/>
        </w:rPr>
        <w:t xml:space="preserve">  </w:t>
      </w:r>
      <w:r w:rsidR="003A1875" w:rsidRPr="006F1D4B">
        <w:rPr>
          <w:rFonts w:ascii="Times New Roman" w:hAnsi="Times New Roman"/>
          <w:b/>
        </w:rPr>
        <w:t>proyectos</w:t>
      </w:r>
      <w:proofErr w:type="gramEnd"/>
      <w:r w:rsidR="003A1875" w:rsidRPr="006F1D4B">
        <w:rPr>
          <w:rFonts w:ascii="Times New Roman" w:hAnsi="Times New Roman"/>
          <w:b/>
        </w:rPr>
        <w:t xml:space="preserve"> piloto</w:t>
      </w:r>
      <w:r w:rsidRPr="006F1D4B">
        <w:rPr>
          <w:rFonts w:ascii="Times New Roman" w:hAnsi="Times New Roman"/>
          <w:b/>
        </w:rPr>
        <w:t xml:space="preserve"> de economía circular en sectores productivos priorizados.</w:t>
      </w:r>
    </w:p>
    <w:p w14:paraId="0ACF94FE" w14:textId="77777777" w:rsidR="00F97594" w:rsidRPr="006F1D4B" w:rsidRDefault="00F97594" w:rsidP="00F97594">
      <w:pPr>
        <w:spacing w:before="240" w:after="240"/>
        <w:rPr>
          <w:rFonts w:ascii="Times New Roman" w:hAnsi="Times New Roman"/>
        </w:rPr>
      </w:pPr>
      <w:bookmarkStart w:id="0" w:name="_gjdgxs"/>
      <w:bookmarkEnd w:id="0"/>
      <w:r w:rsidRPr="006F1D4B">
        <w:rPr>
          <w:rFonts w:ascii="Times New Roman" w:hAnsi="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589388F2" w14:textId="49AECA8C" w:rsidR="00F97594" w:rsidRDefault="00F97594" w:rsidP="00F97594">
      <w:pPr>
        <w:spacing w:before="240" w:after="240"/>
        <w:rPr>
          <w:rFonts w:ascii="Times New Roman" w:hAnsi="Times New Roman"/>
        </w:rPr>
      </w:pPr>
      <w:bookmarkStart w:id="1" w:name="_poofwf2pgae2"/>
      <w:bookmarkEnd w:id="1"/>
      <w:r w:rsidRPr="006F1D4B">
        <w:rPr>
          <w:rFonts w:ascii="Times New Roman" w:hAnsi="Times New Roman"/>
        </w:rPr>
        <w:t xml:space="preserve">Para la formulación y desarrollo de los proyectos piloto se realizarán las etapas de: identificación de antecedentes y problemática, formulación de alternativas y su respectivo análisis de </w:t>
      </w:r>
      <w:r w:rsidRPr="00576888">
        <w:rPr>
          <w:rFonts w:ascii="Times New Roman" w:hAnsi="Times New Roman"/>
        </w:rPr>
        <w:t xml:space="preserve">viabilidad, definición de objetivos, documento de implementación, seguimiento y conclusiones. Se tiene proyectado desarrollar 7 proyectos piloto en sectores priorizados, anteriormente se tenían proyectados 6 </w:t>
      </w:r>
      <w:r w:rsidR="003A1875" w:rsidRPr="00576888">
        <w:rPr>
          <w:rFonts w:ascii="Times New Roman" w:hAnsi="Times New Roman"/>
        </w:rPr>
        <w:t>proyectos piloto</w:t>
      </w:r>
      <w:r w:rsidRPr="00576888">
        <w:rPr>
          <w:rFonts w:ascii="Times New Roman" w:hAnsi="Times New Roman"/>
        </w:rPr>
        <w:t xml:space="preserve"> pero la SDA suscribió con el Banco Interamericano de Desarrollo-BID,</w:t>
      </w:r>
      <w:r w:rsidRPr="006F1D4B">
        <w:rPr>
          <w:rFonts w:ascii="Times New Roman" w:hAnsi="Times New Roman"/>
        </w:rPr>
        <w:t xml:space="preserve">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r w:rsidR="003A1875" w:rsidRPr="006F1D4B">
        <w:rPr>
          <w:rFonts w:ascii="Times New Roman" w:hAnsi="Times New Roman"/>
        </w:rPr>
        <w:t>circular</w:t>
      </w:r>
      <w:r w:rsidRPr="006F1D4B">
        <w:rPr>
          <w:rFonts w:ascii="Times New Roman" w:hAnsi="Times New Roman"/>
        </w:rPr>
        <w:t xml:space="preserve"> están asociados a la gestión energética</w:t>
      </w:r>
      <w:r>
        <w:rPr>
          <w:rFonts w:ascii="Times New Roman" w:hAnsi="Times New Roman"/>
        </w:rPr>
        <w:t xml:space="preserve">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r w:rsidR="003A1875">
        <w:rPr>
          <w:rFonts w:ascii="Times New Roman" w:hAnsi="Times New Roman"/>
        </w:rPr>
        <w:t>formulación y</w:t>
      </w:r>
      <w:r>
        <w:rPr>
          <w:rFonts w:ascii="Times New Roman" w:hAnsi="Times New Roman"/>
        </w:rPr>
        <w:t xml:space="preserve"> desarrollo de los proyectos piloto. </w:t>
      </w:r>
    </w:p>
    <w:p w14:paraId="2EF9A05B" w14:textId="77777777" w:rsidR="00F97594" w:rsidRDefault="00F97594" w:rsidP="00F97594">
      <w:pPr>
        <w:spacing w:before="240" w:after="240"/>
        <w:rPr>
          <w:rFonts w:ascii="Times New Roman" w:hAnsi="Times New Roman"/>
        </w:rPr>
      </w:pPr>
      <w:r>
        <w:rPr>
          <w:rFonts w:ascii="Times New Roman" w:hAnsi="Times New Roman"/>
        </w:rPr>
        <w:t>La meta es de tipo suma.</w:t>
      </w:r>
    </w:p>
    <w:p w14:paraId="09599E94" w14:textId="77777777" w:rsidR="004D520F" w:rsidRDefault="004D520F" w:rsidP="004D520F">
      <w:pPr>
        <w:spacing w:line="276" w:lineRule="auto"/>
        <w:rPr>
          <w:rFonts w:ascii="Times New Roman" w:hAnsi="Times New Roman"/>
          <w:b/>
        </w:rPr>
      </w:pPr>
      <w:r>
        <w:rPr>
          <w:rFonts w:ascii="Times New Roman" w:hAnsi="Times New Roman"/>
          <w:b/>
        </w:rPr>
        <w:t xml:space="preserve">Desarrollar 9 proyectos de producción más limpia en los sectores priorizados </w:t>
      </w:r>
    </w:p>
    <w:p w14:paraId="4E2540CC" w14:textId="77777777" w:rsidR="004D520F" w:rsidRDefault="004D520F" w:rsidP="004D520F">
      <w:pPr>
        <w:spacing w:line="276" w:lineRule="auto"/>
        <w:rPr>
          <w:rFonts w:ascii="Times New Roman" w:hAnsi="Times New Roman"/>
          <w:b/>
        </w:rPr>
      </w:pPr>
    </w:p>
    <w:p w14:paraId="0633B252" w14:textId="77777777" w:rsidR="004D520F" w:rsidRDefault="004D520F" w:rsidP="004D520F">
      <w:pPr>
        <w:spacing w:line="276" w:lineRule="auto"/>
        <w:rPr>
          <w:rFonts w:ascii="Times New Roman" w:hAnsi="Times New Roman"/>
        </w:rPr>
      </w:pPr>
      <w:r>
        <w:rPr>
          <w:rFonts w:ascii="Times New Roman" w:hAnsi="Times New Roman"/>
        </w:rPr>
        <w:t xml:space="preserve">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w:t>
      </w:r>
      <w:r>
        <w:rPr>
          <w:rFonts w:ascii="Times New Roman" w:hAnsi="Times New Roman"/>
        </w:rPr>
        <w:lastRenderedPageBreak/>
        <w:t>industrialización hacia un enfoque sostenible y responsable con el ambiente en la cuenca del Río Bogotá́.</w:t>
      </w:r>
    </w:p>
    <w:p w14:paraId="084CAFF6" w14:textId="77777777" w:rsidR="004D520F" w:rsidRDefault="004D520F" w:rsidP="004D520F">
      <w:pPr>
        <w:spacing w:line="276" w:lineRule="auto"/>
        <w:rPr>
          <w:rFonts w:ascii="Times New Roman" w:hAnsi="Times New Roman"/>
        </w:rPr>
      </w:pPr>
    </w:p>
    <w:p w14:paraId="01071E61" w14:textId="77777777" w:rsidR="004D520F" w:rsidRDefault="004D520F" w:rsidP="004D520F">
      <w:pPr>
        <w:spacing w:line="276" w:lineRule="auto"/>
        <w:rPr>
          <w:rFonts w:ascii="Times New Roman" w:hAnsi="Times New Roman"/>
        </w:rPr>
      </w:pPr>
      <w:r>
        <w:rPr>
          <w:rFonts w:ascii="Times New Roman" w:hAnsi="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09251096" w14:textId="77777777" w:rsidR="004D520F" w:rsidRDefault="004D520F" w:rsidP="004D520F">
      <w:pPr>
        <w:spacing w:before="240" w:after="240"/>
        <w:rPr>
          <w:rFonts w:ascii="Times New Roman" w:hAnsi="Times New Roman"/>
        </w:rPr>
      </w:pPr>
      <w:r>
        <w:rPr>
          <w:rFonts w:ascii="Times New Roman" w:hAnsi="Times New Roman"/>
        </w:rPr>
        <w:t>La meta es de tipo suma.</w:t>
      </w:r>
    </w:p>
    <w:p w14:paraId="6DF9F773" w14:textId="77777777" w:rsidR="004D520F" w:rsidRDefault="004D520F" w:rsidP="004D520F">
      <w:pPr>
        <w:rPr>
          <w:rFonts w:ascii="Times New Roman" w:hAnsi="Times New Roman"/>
          <w:b/>
        </w:rPr>
      </w:pPr>
      <w:r>
        <w:rPr>
          <w:rFonts w:ascii="Times New Roman" w:hAnsi="Times New Roman"/>
          <w:b/>
        </w:rPr>
        <w:t>Articular y consolidar un (1) Plan de Acción Climática para Bogotá D.C. 2020 - 2050.</w:t>
      </w:r>
    </w:p>
    <w:p w14:paraId="2996DB85" w14:textId="77777777" w:rsidR="004D520F" w:rsidRDefault="004D520F" w:rsidP="004D520F">
      <w:pPr>
        <w:rPr>
          <w:rFonts w:ascii="Times New Roman" w:hAnsi="Times New Roman"/>
          <w:b/>
        </w:rPr>
      </w:pPr>
    </w:p>
    <w:p w14:paraId="1B704C5E" w14:textId="77777777" w:rsidR="004D520F" w:rsidRDefault="004D520F" w:rsidP="004D520F">
      <w:pPr>
        <w:rPr>
          <w:rFonts w:ascii="Times New Roman" w:hAnsi="Times New Roman"/>
        </w:rPr>
      </w:pPr>
      <w:r>
        <w:rPr>
          <w:rFonts w:ascii="Times New Roman" w:hAnsi="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3E2E7DD4" w14:textId="77777777" w:rsidR="004D520F" w:rsidRDefault="004D520F" w:rsidP="004D520F">
      <w:pPr>
        <w:rPr>
          <w:rFonts w:ascii="Times New Roman" w:hAnsi="Times New Roman"/>
        </w:rPr>
      </w:pPr>
      <w:r>
        <w:rPr>
          <w:rFonts w:ascii="Times New Roman" w:hAnsi="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89DF307" w14:textId="77777777" w:rsidR="004D520F" w:rsidRDefault="004D520F" w:rsidP="004D520F">
      <w:pPr>
        <w:rPr>
          <w:rFonts w:ascii="Times New Roman" w:hAnsi="Times New Roman"/>
        </w:rPr>
      </w:pPr>
    </w:p>
    <w:p w14:paraId="7E81122E" w14:textId="77777777" w:rsidR="004D520F" w:rsidRDefault="004D520F" w:rsidP="004D520F">
      <w:pPr>
        <w:rPr>
          <w:rFonts w:ascii="Times New Roman" w:hAnsi="Times New Roman"/>
        </w:rPr>
      </w:pPr>
      <w:r>
        <w:rPr>
          <w:rFonts w:ascii="Times New Roman" w:hAnsi="Times New Roman"/>
        </w:rPr>
        <w:t>Esta fase programática tendrá en cuenta tanto el Plan de Desarrollo Distrital “Un nuevo contrato social y ambiental para el siglo XXI”, así como la revisión ordinaria del Plan de Ordenamiento Territorial.</w:t>
      </w:r>
    </w:p>
    <w:p w14:paraId="38A36938" w14:textId="77777777" w:rsidR="004D520F" w:rsidRDefault="004D520F" w:rsidP="004D520F">
      <w:pPr>
        <w:rPr>
          <w:rFonts w:ascii="Times New Roman" w:hAnsi="Times New Roman"/>
        </w:rPr>
      </w:pPr>
    </w:p>
    <w:p w14:paraId="70086295" w14:textId="40F0843A" w:rsidR="004D520F" w:rsidRDefault="000B1C1D" w:rsidP="004D520F">
      <w:pPr>
        <w:rPr>
          <w:rFonts w:ascii="Times New Roman" w:hAnsi="Times New Roman"/>
        </w:rPr>
      </w:pPr>
      <w:r>
        <w:rPr>
          <w:rFonts w:ascii="Times New Roman" w:hAnsi="Times New Roman"/>
        </w:rPr>
        <w:t>Esta meta es de tipo creciente, para el año 2020 se llegó al 90% de ejecución y</w:t>
      </w:r>
      <w:r w:rsidR="004D520F">
        <w:rPr>
          <w:rFonts w:ascii="Times New Roman" w:hAnsi="Times New Roman"/>
        </w:rPr>
        <w:t xml:space="preserve"> en el </w:t>
      </w:r>
      <w:r w:rsidR="00807387">
        <w:rPr>
          <w:rFonts w:ascii="Times New Roman" w:hAnsi="Times New Roman"/>
        </w:rPr>
        <w:t>año 2021 se prevé llegar al 100%</w:t>
      </w:r>
      <w:r w:rsidR="004D520F">
        <w:rPr>
          <w:rFonts w:ascii="Times New Roman" w:hAnsi="Times New Roman"/>
        </w:rPr>
        <w:t xml:space="preserve">. </w:t>
      </w:r>
    </w:p>
    <w:p w14:paraId="0CBAD4C9" w14:textId="77777777" w:rsidR="004D520F" w:rsidRDefault="004D520F" w:rsidP="004D520F">
      <w:pPr>
        <w:rPr>
          <w:rFonts w:ascii="Times New Roman" w:hAnsi="Times New Roman"/>
          <w:b/>
        </w:rPr>
      </w:pPr>
    </w:p>
    <w:p w14:paraId="7681D0CC" w14:textId="77777777" w:rsidR="004D520F" w:rsidRDefault="004D520F" w:rsidP="004D520F">
      <w:pPr>
        <w:rPr>
          <w:rFonts w:ascii="Times New Roman" w:hAnsi="Times New Roman"/>
          <w:b/>
        </w:rPr>
      </w:pPr>
      <w:r>
        <w:rPr>
          <w:rFonts w:ascii="Times New Roman" w:hAnsi="Times New Roman"/>
          <w:b/>
        </w:rPr>
        <w:t>Implementar al 100% de las acciones priorizadas del Plan de Acción Climática para Bogotá D.C. 2020 - 2050.</w:t>
      </w:r>
    </w:p>
    <w:p w14:paraId="6D3421A3" w14:textId="77777777" w:rsidR="004D520F" w:rsidRDefault="004D520F" w:rsidP="004D520F">
      <w:pPr>
        <w:rPr>
          <w:rFonts w:ascii="Times New Roman" w:hAnsi="Times New Roman"/>
          <w:b/>
        </w:rPr>
      </w:pPr>
    </w:p>
    <w:p w14:paraId="03FB4A0D" w14:textId="3E1EDA92" w:rsidR="004D520F" w:rsidRDefault="004D520F" w:rsidP="004D520F">
      <w:pPr>
        <w:rPr>
          <w:rFonts w:ascii="Times New Roman" w:hAnsi="Times New Roman"/>
        </w:rPr>
      </w:pPr>
      <w:r>
        <w:rPr>
          <w:rFonts w:ascii="Times New Roman" w:hAnsi="Times New Roman"/>
        </w:rPr>
        <w:t xml:space="preserve">Ya que el horizonte del Plan de Acción Climática se proyecta hasta 2050, será necesario priorizar las acciones a realizar en el periodo 2020 – 2024; sin embargo, la entidad ya viene ejecutando algunas actividades que tienen que ver tanto con la mitigación de gases de efecto invernadero, como con la adaptación al cambio climático, por lo que estas no solo harán parte del Plan, sino que, con seguridad, estarán entre las priorizadas, en razón a su importancia. </w:t>
      </w:r>
    </w:p>
    <w:p w14:paraId="40B3D666" w14:textId="77777777" w:rsidR="00E81EFB" w:rsidRDefault="00E81EFB" w:rsidP="004D520F">
      <w:pPr>
        <w:rPr>
          <w:rFonts w:ascii="Times New Roman" w:hAnsi="Times New Roman"/>
        </w:rPr>
      </w:pPr>
    </w:p>
    <w:p w14:paraId="5A54947C" w14:textId="77777777" w:rsidR="004D520F" w:rsidRDefault="004D520F" w:rsidP="004D520F">
      <w:pPr>
        <w:rPr>
          <w:rFonts w:ascii="Times New Roman" w:hAnsi="Times New Roman"/>
        </w:rPr>
      </w:pPr>
      <w:r>
        <w:rPr>
          <w:rFonts w:ascii="Times New Roman" w:hAnsi="Times New Roman"/>
        </w:rPr>
        <w:t xml:space="preserve">Dentro de las mencionadas acciones están los proyectos de adaptación al cambio climático que se realizan con la comunidad, para enseñar y apropiar ejercicios que faciliten enfrentar los efectos de dicho cambio. </w:t>
      </w:r>
    </w:p>
    <w:p w14:paraId="79D148FD" w14:textId="77777777" w:rsidR="004D520F" w:rsidRDefault="004D520F" w:rsidP="004D520F">
      <w:pPr>
        <w:rPr>
          <w:rFonts w:ascii="Times New Roman" w:hAnsi="Times New Roman"/>
        </w:rPr>
      </w:pPr>
    </w:p>
    <w:p w14:paraId="6CE9F9FC" w14:textId="77777777" w:rsidR="004D520F" w:rsidRDefault="004D520F" w:rsidP="004D520F">
      <w:pPr>
        <w:rPr>
          <w:rFonts w:ascii="Times New Roman" w:hAnsi="Times New Roman"/>
        </w:rPr>
      </w:pPr>
      <w:r>
        <w:rPr>
          <w:rFonts w:ascii="Times New Roman" w:hAnsi="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7281DEC" w14:textId="77777777" w:rsidR="004D520F" w:rsidRDefault="004D520F" w:rsidP="004D520F">
      <w:pPr>
        <w:rPr>
          <w:rFonts w:ascii="Times New Roman" w:hAnsi="Times New Roman"/>
        </w:rPr>
      </w:pPr>
    </w:p>
    <w:p w14:paraId="0910DDCD" w14:textId="10283834" w:rsidR="004D520F" w:rsidRDefault="004D520F" w:rsidP="004D520F">
      <w:pPr>
        <w:rPr>
          <w:rFonts w:ascii="Times New Roman" w:hAnsi="Times New Roman"/>
        </w:rPr>
      </w:pPr>
      <w:r>
        <w:rPr>
          <w:rFonts w:ascii="Times New Roman" w:hAnsi="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w:t>
      </w:r>
      <w:r w:rsidR="008C443D">
        <w:rPr>
          <w:rFonts w:ascii="Times New Roman" w:hAnsi="Times New Roman"/>
        </w:rPr>
        <w:t>Radio base</w:t>
      </w:r>
      <w:r>
        <w:rPr>
          <w:rFonts w:ascii="Times New Roman" w:hAnsi="Times New Roman"/>
        </w:rPr>
        <w:t xml:space="preserve">, a fin de activar oportunamente las emergencias. También gestionará lo necesario para contar con la logística asociada a dicha labor, como es el caso de transporte, comunicaciones y adquisición de elementos de protección personal. </w:t>
      </w:r>
    </w:p>
    <w:p w14:paraId="6719A6A3" w14:textId="77777777" w:rsidR="004D520F" w:rsidRDefault="004D520F" w:rsidP="004D520F">
      <w:pPr>
        <w:rPr>
          <w:rFonts w:ascii="Times New Roman" w:hAnsi="Times New Roman"/>
        </w:rPr>
      </w:pPr>
    </w:p>
    <w:p w14:paraId="5E1A98A6" w14:textId="77777777" w:rsidR="004D520F" w:rsidRDefault="004D520F" w:rsidP="004D520F">
      <w:pPr>
        <w:rPr>
          <w:rFonts w:ascii="Times New Roman" w:hAnsi="Times New Roman"/>
        </w:rPr>
      </w:pPr>
      <w:r>
        <w:rPr>
          <w:rFonts w:ascii="Times New Roman" w:hAnsi="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entregadas a la autoridad ambiental respectiva para su manejo y cuidado, de forma tal que se evite una nueva ocupación). </w:t>
      </w:r>
    </w:p>
    <w:p w14:paraId="3D5F058D" w14:textId="77777777" w:rsidR="004D520F" w:rsidRDefault="004D520F" w:rsidP="004D520F">
      <w:pPr>
        <w:rPr>
          <w:rFonts w:ascii="Times New Roman" w:hAnsi="Times New Roman"/>
        </w:rPr>
      </w:pPr>
    </w:p>
    <w:p w14:paraId="0164C59F" w14:textId="77777777" w:rsidR="004D520F" w:rsidRDefault="004D520F" w:rsidP="004D520F">
      <w:pPr>
        <w:rPr>
          <w:rFonts w:ascii="Times New Roman" w:hAnsi="Times New Roman"/>
        </w:rPr>
      </w:pPr>
      <w:r>
        <w:rPr>
          <w:rFonts w:ascii="Times New Roman" w:hAnsi="Times New Roman"/>
        </w:rPr>
        <w:t xml:space="preserve">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 </w:t>
      </w:r>
    </w:p>
    <w:p w14:paraId="0800CC5A" w14:textId="77777777" w:rsidR="00FA00C7" w:rsidRDefault="00FA00C7" w:rsidP="004D520F">
      <w:pPr>
        <w:rPr>
          <w:rFonts w:ascii="Times New Roman" w:hAnsi="Times New Roman"/>
        </w:rPr>
      </w:pPr>
    </w:p>
    <w:p w14:paraId="11FE1E9C" w14:textId="77777777" w:rsidR="004D520F" w:rsidRDefault="004D520F" w:rsidP="004D520F">
      <w:pPr>
        <w:rPr>
          <w:rFonts w:ascii="Times New Roman" w:hAnsi="Times New Roman"/>
        </w:rPr>
      </w:pPr>
      <w:r>
        <w:rPr>
          <w:rFonts w:ascii="Times New Roman" w:hAnsi="Times New Roman"/>
        </w:rPr>
        <w:t>La meta es de tipo suma.</w:t>
      </w:r>
    </w:p>
    <w:p w14:paraId="5CE902D7" w14:textId="77777777" w:rsidR="004D520F" w:rsidRDefault="004D520F" w:rsidP="004D520F">
      <w:pPr>
        <w:rPr>
          <w:rFonts w:ascii="Times New Roman" w:hAnsi="Times New Roman"/>
          <w:b/>
        </w:rPr>
      </w:pPr>
    </w:p>
    <w:p w14:paraId="21AC4EDF" w14:textId="77777777" w:rsidR="00FA00C7" w:rsidRDefault="004D520F" w:rsidP="004D520F">
      <w:r>
        <w:tab/>
      </w:r>
    </w:p>
    <w:p w14:paraId="3056827D" w14:textId="6A5A8100" w:rsidR="004D520F" w:rsidRDefault="004D520F" w:rsidP="004D520F">
      <w:pPr>
        <w:rPr>
          <w:rFonts w:eastAsia="Arial" w:cs="Arial"/>
          <w:szCs w:val="24"/>
          <w:lang w:eastAsia="es-ES_tradnl"/>
        </w:rPr>
      </w:pPr>
      <w:r>
        <w:tab/>
      </w:r>
    </w:p>
    <w:p w14:paraId="00A45E8F" w14:textId="7A307826" w:rsidR="00F550E3" w:rsidRPr="004E0388" w:rsidRDefault="0018003D" w:rsidP="004D520F">
      <w:pPr>
        <w:pStyle w:val="Ttulo4"/>
      </w:pPr>
      <w:r w:rsidRPr="004E0388">
        <w:t>Anualización</w:t>
      </w:r>
      <w:r w:rsidR="00482CAB">
        <w:t xml:space="preserve"> </w:t>
      </w:r>
      <w:r w:rsidR="00482CAB" w:rsidRPr="00482CAB">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915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809"/>
        <w:gridCol w:w="1035"/>
        <w:gridCol w:w="916"/>
        <w:gridCol w:w="1049"/>
        <w:gridCol w:w="809"/>
        <w:gridCol w:w="1263"/>
        <w:gridCol w:w="525"/>
        <w:gridCol w:w="465"/>
        <w:gridCol w:w="502"/>
        <w:gridCol w:w="502"/>
        <w:gridCol w:w="502"/>
        <w:gridCol w:w="773"/>
      </w:tblGrid>
      <w:tr w:rsidR="004D520F" w14:paraId="3A336527" w14:textId="77777777" w:rsidTr="004D520F">
        <w:trPr>
          <w:trHeight w:val="360"/>
          <w:jc w:val="center"/>
        </w:trPr>
        <w:tc>
          <w:tcPr>
            <w:tcW w:w="810"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2B8F667D" w14:textId="77777777" w:rsidR="004D520F" w:rsidRDefault="004D520F" w:rsidP="007002BA">
            <w:pPr>
              <w:jc w:val="center"/>
              <w:rPr>
                <w:rFonts w:ascii="Times New Roman" w:hAnsi="Times New Roman"/>
                <w:b/>
                <w:sz w:val="18"/>
                <w:szCs w:val="18"/>
              </w:rPr>
            </w:pPr>
            <w:r>
              <w:rPr>
                <w:rFonts w:ascii="Times New Roman" w:hAnsi="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75B8FC5"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META</w:t>
            </w:r>
          </w:p>
          <w:p w14:paraId="4EA7418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018A6E8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36BFF72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7D789A02" w14:textId="77777777" w:rsidR="004D520F" w:rsidRDefault="004D520F" w:rsidP="007002BA">
            <w:pPr>
              <w:jc w:val="center"/>
              <w:rPr>
                <w:rFonts w:ascii="Times New Roman" w:hAnsi="Times New Roman"/>
                <w:b/>
                <w:sz w:val="18"/>
                <w:szCs w:val="18"/>
              </w:rPr>
            </w:pPr>
            <w:r>
              <w:rPr>
                <w:rFonts w:ascii="Times New Roman" w:hAnsi="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themeFill="accent6"/>
            <w:vAlign w:val="center"/>
          </w:tcPr>
          <w:p w14:paraId="16B92F0C" w14:textId="77777777" w:rsidR="004D520F" w:rsidRDefault="004D520F" w:rsidP="007002BA">
            <w:pPr>
              <w:jc w:val="center"/>
              <w:rPr>
                <w:rFonts w:ascii="Times New Roman" w:hAnsi="Times New Roman"/>
                <w:b/>
                <w:sz w:val="18"/>
                <w:szCs w:val="18"/>
              </w:rPr>
            </w:pPr>
            <w:r>
              <w:rPr>
                <w:rFonts w:ascii="Times New Roman" w:hAnsi="Times New Roman"/>
                <w:b/>
                <w:sz w:val="18"/>
                <w:szCs w:val="18"/>
              </w:rPr>
              <w:t>DESCRIPCIÓN</w:t>
            </w:r>
          </w:p>
          <w:p w14:paraId="594E9DA0" w14:textId="77777777" w:rsidR="004D520F" w:rsidRDefault="004D520F" w:rsidP="007002BA">
            <w:pPr>
              <w:jc w:val="center"/>
              <w:rPr>
                <w:rFonts w:ascii="Times New Roman" w:hAnsi="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801DACB" w14:textId="77777777" w:rsidR="004D520F" w:rsidRDefault="004D520F" w:rsidP="007002BA">
            <w:pPr>
              <w:jc w:val="center"/>
              <w:rPr>
                <w:rFonts w:ascii="Times New Roman" w:hAnsi="Times New Roman"/>
                <w:b/>
                <w:sz w:val="18"/>
                <w:szCs w:val="18"/>
              </w:rPr>
            </w:pPr>
            <w:r>
              <w:rPr>
                <w:rFonts w:ascii="Times New Roman" w:hAnsi="Times New Roman"/>
                <w:b/>
                <w:sz w:val="18"/>
                <w:szCs w:val="18"/>
              </w:rPr>
              <w:t>AÑOS</w:t>
            </w:r>
          </w:p>
        </w:tc>
      </w:tr>
      <w:tr w:rsidR="004D520F" w14:paraId="3DAC3DEE" w14:textId="77777777" w:rsidTr="004D520F">
        <w:trPr>
          <w:trHeight w:val="105"/>
          <w:jc w:val="center"/>
        </w:trPr>
        <w:tc>
          <w:tcPr>
            <w:tcW w:w="810"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60BC66FA" w14:textId="77777777" w:rsidR="004D520F" w:rsidRDefault="004D520F" w:rsidP="007002BA">
            <w:pPr>
              <w:rPr>
                <w:rFonts w:ascii="Times New Roman" w:hAnsi="Times New Roman"/>
                <w:b/>
                <w:sz w:val="18"/>
                <w:szCs w:val="18"/>
                <w:lang w:eastAsia="es-ES_tradnl"/>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themeFill="accent6"/>
            <w:vAlign w:val="center"/>
            <w:hideMark/>
          </w:tcPr>
          <w:p w14:paraId="36C76E8C" w14:textId="77777777" w:rsidR="004D520F" w:rsidRDefault="004D520F" w:rsidP="007002BA">
            <w:pPr>
              <w:rPr>
                <w:rFonts w:ascii="Times New Roman" w:hAnsi="Times New Roman"/>
                <w:b/>
                <w:sz w:val="18"/>
                <w:szCs w:val="18"/>
                <w:lang w:eastAsia="es-ES_tradnl"/>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1BE8AFA7" w14:textId="77777777" w:rsidR="004D520F" w:rsidRDefault="004D520F" w:rsidP="007002BA">
            <w:pPr>
              <w:rPr>
                <w:rFonts w:ascii="Times New Roman" w:hAnsi="Times New Roman"/>
                <w:b/>
                <w:sz w:val="18"/>
                <w:szCs w:val="18"/>
                <w:lang w:eastAsia="es-ES_tradnl"/>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48A75563" w14:textId="77777777" w:rsidR="004D520F" w:rsidRDefault="004D520F" w:rsidP="007002BA">
            <w:pPr>
              <w:rPr>
                <w:rFonts w:ascii="Times New Roman" w:hAnsi="Times New Roman"/>
                <w:b/>
                <w:sz w:val="18"/>
                <w:szCs w:val="18"/>
                <w:lang w:eastAsia="es-ES_tradnl"/>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themeFill="accent6"/>
            <w:vAlign w:val="center"/>
            <w:hideMark/>
          </w:tcPr>
          <w:p w14:paraId="568387E3" w14:textId="77777777" w:rsidR="004D520F" w:rsidRDefault="004D520F" w:rsidP="007002BA">
            <w:pPr>
              <w:rPr>
                <w:rFonts w:ascii="Times New Roman" w:hAnsi="Times New Roman"/>
                <w:b/>
                <w:sz w:val="18"/>
                <w:szCs w:val="18"/>
                <w:lang w:eastAsia="es-ES_tradnl"/>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themeFill="accent6"/>
            <w:vAlign w:val="center"/>
            <w:hideMark/>
          </w:tcPr>
          <w:p w14:paraId="0F00EFE7" w14:textId="77777777" w:rsidR="004D520F" w:rsidRDefault="004D520F" w:rsidP="007002BA">
            <w:pPr>
              <w:rPr>
                <w:rFonts w:ascii="Times New Roman" w:hAnsi="Times New Roman"/>
                <w:b/>
                <w:sz w:val="18"/>
                <w:szCs w:val="18"/>
                <w:lang w:eastAsia="es-ES_tradnl"/>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2001BA1"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4930B77E"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6CFC4BF7"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25FB31DA"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30B43A0F" w14:textId="77777777" w:rsidR="004D520F" w:rsidRDefault="004D520F" w:rsidP="007002BA">
            <w:pPr>
              <w:jc w:val="center"/>
              <w:rPr>
                <w:rFonts w:ascii="Times New Roman" w:hAnsi="Times New Roman"/>
                <w:b/>
                <w:sz w:val="18"/>
                <w:szCs w:val="18"/>
              </w:rPr>
            </w:pPr>
            <w:r>
              <w:rPr>
                <w:rFonts w:ascii="Times New Roman" w:hAnsi="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themeFill="accent6"/>
            <w:vAlign w:val="center"/>
            <w:hideMark/>
          </w:tcPr>
          <w:p w14:paraId="0D241E54" w14:textId="77777777" w:rsidR="004D520F" w:rsidRDefault="004D520F" w:rsidP="007002BA">
            <w:pPr>
              <w:jc w:val="center"/>
              <w:rPr>
                <w:rFonts w:ascii="Times New Roman" w:hAnsi="Times New Roman"/>
                <w:b/>
                <w:sz w:val="18"/>
                <w:szCs w:val="18"/>
              </w:rPr>
            </w:pPr>
            <w:r>
              <w:rPr>
                <w:rFonts w:ascii="Times New Roman" w:hAnsi="Times New Roman"/>
                <w:b/>
                <w:sz w:val="18"/>
                <w:szCs w:val="18"/>
              </w:rPr>
              <w:t>TOTAL</w:t>
            </w:r>
          </w:p>
        </w:tc>
      </w:tr>
      <w:tr w:rsidR="004D520F" w14:paraId="60DD6814" w14:textId="77777777" w:rsidTr="007002BA">
        <w:trPr>
          <w:trHeight w:val="200"/>
          <w:jc w:val="center"/>
        </w:trPr>
        <w:tc>
          <w:tcPr>
            <w:tcW w:w="810" w:type="dxa"/>
            <w:vMerge w:val="restart"/>
            <w:tcBorders>
              <w:top w:val="single" w:sz="6" w:space="0" w:color="000000"/>
              <w:left w:val="single" w:sz="4" w:space="0" w:color="000000"/>
              <w:bottom w:val="single" w:sz="6" w:space="0" w:color="000000"/>
              <w:right w:val="single" w:sz="6" w:space="0" w:color="000000"/>
            </w:tcBorders>
            <w:vAlign w:val="center"/>
            <w:hideMark/>
          </w:tcPr>
          <w:p w14:paraId="13D09CE5" w14:textId="77777777" w:rsidR="004D520F" w:rsidRDefault="004D520F" w:rsidP="007002BA">
            <w:pPr>
              <w:rPr>
                <w:rFonts w:ascii="Times New Roman" w:hAnsi="Times New Roman"/>
                <w:sz w:val="18"/>
                <w:szCs w:val="18"/>
              </w:rPr>
            </w:pPr>
            <w:r>
              <w:rPr>
                <w:rFonts w:ascii="Times New Roman" w:hAnsi="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51FB0F8"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 xml:space="preserve">Realizar a 600 proyectos de infraestructura la </w:t>
            </w:r>
            <w:r>
              <w:rPr>
                <w:rFonts w:ascii="Times New Roman" w:hAnsi="Times New Roman"/>
                <w:sz w:val="20"/>
              </w:rPr>
              <w:t>gestión para la aplicación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6BD4E146" w14:textId="77777777" w:rsidR="004D520F" w:rsidRDefault="004D520F" w:rsidP="007002BA">
            <w:pPr>
              <w:jc w:val="center"/>
              <w:rPr>
                <w:rFonts w:ascii="Times New Roman" w:hAnsi="Times New Roman"/>
                <w:sz w:val="20"/>
              </w:rPr>
            </w:pPr>
            <w:r>
              <w:rPr>
                <w:rFonts w:ascii="Times New Roman" w:hAnsi="Times New Roman"/>
                <w:sz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0D329B2"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600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1FF387D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5CAE94A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infraestructura la </w:t>
            </w:r>
            <w:r>
              <w:rPr>
                <w:rFonts w:ascii="Times New Roman" w:hAnsi="Times New Roman"/>
                <w:sz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30898CD5" w14:textId="77777777" w:rsidR="004D520F" w:rsidRPr="00576888" w:rsidRDefault="004D520F" w:rsidP="007002BA">
            <w:pPr>
              <w:jc w:val="center"/>
              <w:rPr>
                <w:rFonts w:ascii="Times New Roman" w:hAnsi="Times New Roman"/>
                <w:sz w:val="18"/>
                <w:szCs w:val="18"/>
              </w:rPr>
            </w:pPr>
            <w:r w:rsidRPr="00576888">
              <w:rPr>
                <w:rFonts w:ascii="Times New Roman" w:hAnsi="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7EC89C4" w14:textId="4361275F" w:rsidR="004D520F" w:rsidRPr="00576888" w:rsidRDefault="00DC6B6C" w:rsidP="007002BA">
            <w:pPr>
              <w:jc w:val="center"/>
              <w:rPr>
                <w:rFonts w:ascii="Times New Roman" w:hAnsi="Times New Roman"/>
                <w:bCs/>
                <w:sz w:val="18"/>
                <w:szCs w:val="18"/>
              </w:rPr>
            </w:pPr>
            <w:r w:rsidRPr="00576888">
              <w:rPr>
                <w:rFonts w:ascii="Times New Roman" w:hAnsi="Times New Roman"/>
                <w:bCs/>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6DFB7F" w14:textId="4E02423E" w:rsidR="004D520F" w:rsidRPr="00576888" w:rsidRDefault="000738BA" w:rsidP="007002BA">
            <w:pPr>
              <w:jc w:val="center"/>
              <w:rPr>
                <w:rFonts w:ascii="Times New Roman" w:hAnsi="Times New Roman"/>
                <w:sz w:val="18"/>
                <w:szCs w:val="18"/>
              </w:rPr>
            </w:pPr>
            <w:r w:rsidRPr="00576888">
              <w:rPr>
                <w:rFonts w:ascii="Times New Roman" w:hAnsi="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6E560210" w14:textId="306D6FE8" w:rsidR="004D520F" w:rsidRPr="00576888" w:rsidRDefault="000738BA" w:rsidP="008B0D6C">
            <w:pPr>
              <w:jc w:val="center"/>
              <w:rPr>
                <w:rFonts w:ascii="Times New Roman" w:hAnsi="Times New Roman"/>
                <w:sz w:val="18"/>
                <w:szCs w:val="18"/>
              </w:rPr>
            </w:pPr>
            <w:r w:rsidRPr="00576888">
              <w:rPr>
                <w:rFonts w:ascii="Times New Roman" w:hAnsi="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749A123A" w14:textId="74FFEFC3" w:rsidR="004D520F" w:rsidRPr="00576888" w:rsidRDefault="008B0D6C" w:rsidP="007002BA">
            <w:pPr>
              <w:jc w:val="center"/>
              <w:rPr>
                <w:rFonts w:ascii="Times New Roman" w:hAnsi="Times New Roman"/>
                <w:sz w:val="18"/>
                <w:szCs w:val="18"/>
              </w:rPr>
            </w:pPr>
            <w:r w:rsidRPr="00576888">
              <w:rPr>
                <w:rFonts w:ascii="Times New Roman" w:hAnsi="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55BA22FF" w14:textId="77777777" w:rsidR="004D520F" w:rsidRDefault="004D520F" w:rsidP="007002BA">
            <w:pPr>
              <w:jc w:val="center"/>
              <w:rPr>
                <w:rFonts w:ascii="Times New Roman" w:hAnsi="Times New Roman"/>
                <w:sz w:val="18"/>
                <w:szCs w:val="18"/>
              </w:rPr>
            </w:pPr>
            <w:r>
              <w:rPr>
                <w:rFonts w:ascii="Times New Roman" w:hAnsi="Times New Roman"/>
                <w:sz w:val="18"/>
                <w:szCs w:val="18"/>
              </w:rPr>
              <w:t>600</w:t>
            </w:r>
          </w:p>
        </w:tc>
      </w:tr>
      <w:tr w:rsidR="004D520F" w14:paraId="484F3E28"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8EEA022"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6581FC29" w14:textId="77777777" w:rsidR="004D520F" w:rsidRDefault="004D520F" w:rsidP="007002BA">
            <w:pPr>
              <w:jc w:val="left"/>
              <w:rPr>
                <w:rFonts w:ascii="Times New Roman" w:hAnsi="Times New Roman"/>
                <w:sz w:val="18"/>
                <w:szCs w:val="18"/>
                <w:highlight w:val="yellow"/>
              </w:rPr>
            </w:pPr>
            <w:r>
              <w:rPr>
                <w:rFonts w:ascii="Times New Roman" w:hAnsi="Times New Roman"/>
                <w:sz w:val="18"/>
                <w:szCs w:val="18"/>
              </w:rPr>
              <w:t>Realizar a 400 proyectos de infraestructura en etapa de operación el seguimiento a la incorporación de determinantes ambientales</w:t>
            </w:r>
            <w:r>
              <w:rPr>
                <w:rFonts w:ascii="Times New Roman" w:hAnsi="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46B3997F"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7314667D"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400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0ACC2F1"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2EBF895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infraestructura en etapa de 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0505B1B2"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20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467EA546" w14:textId="23BAA5F4" w:rsidR="004D520F" w:rsidRPr="007B021D" w:rsidRDefault="008B0D6C" w:rsidP="007002BA">
            <w:pPr>
              <w:jc w:val="center"/>
              <w:rPr>
                <w:rFonts w:ascii="Times New Roman" w:hAnsi="Times New Roman"/>
                <w:bCs/>
                <w:sz w:val="18"/>
                <w:szCs w:val="18"/>
              </w:rPr>
            </w:pPr>
            <w:r w:rsidRPr="007B021D">
              <w:rPr>
                <w:rFonts w:ascii="Times New Roman" w:hAnsi="Times New Roman"/>
                <w:bCs/>
                <w:sz w:val="18"/>
                <w:szCs w:val="18"/>
              </w:rPr>
              <w:t>7</w:t>
            </w:r>
            <w:r w:rsidR="00DC6B6C" w:rsidRPr="007B021D">
              <w:rPr>
                <w:rFonts w:ascii="Times New Roman" w:hAnsi="Times New Roman"/>
                <w:bCs/>
                <w:sz w:val="18"/>
                <w:szCs w:val="18"/>
              </w:rPr>
              <w:t>8</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03973D55" w14:textId="59712A46" w:rsidR="004D520F" w:rsidRPr="007B021D" w:rsidRDefault="008B0D6C" w:rsidP="008B0D6C">
            <w:pPr>
              <w:jc w:val="center"/>
              <w:rPr>
                <w:rFonts w:ascii="Times New Roman" w:hAnsi="Times New Roman"/>
                <w:bCs/>
                <w:sz w:val="18"/>
                <w:szCs w:val="18"/>
              </w:rPr>
            </w:pPr>
            <w:r w:rsidRPr="007B021D">
              <w:rPr>
                <w:rFonts w:ascii="Times New Roman" w:hAnsi="Times New Roman"/>
                <w:bCs/>
                <w:sz w:val="18"/>
                <w:szCs w:val="18"/>
              </w:rPr>
              <w:t>1</w:t>
            </w:r>
            <w:r w:rsidR="000738BA" w:rsidRPr="007B021D">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5C18A39E" w14:textId="22F4FB47" w:rsidR="004D520F" w:rsidRPr="007B021D" w:rsidRDefault="004D520F" w:rsidP="008B0D6C">
            <w:pPr>
              <w:jc w:val="center"/>
              <w:rPr>
                <w:rFonts w:ascii="Times New Roman" w:hAnsi="Times New Roman"/>
                <w:bCs/>
                <w:sz w:val="18"/>
                <w:szCs w:val="18"/>
              </w:rPr>
            </w:pPr>
            <w:r w:rsidRPr="007B021D">
              <w:rPr>
                <w:rFonts w:ascii="Times New Roman" w:hAnsi="Times New Roman"/>
                <w:bCs/>
                <w:sz w:val="18"/>
                <w:szCs w:val="18"/>
              </w:rPr>
              <w:t>1</w:t>
            </w:r>
            <w:r w:rsidR="000738BA" w:rsidRPr="007B021D">
              <w:rPr>
                <w:rFonts w:ascii="Times New Roman" w:hAnsi="Times New Roman"/>
                <w:bCs/>
                <w:sz w:val="18"/>
                <w:szCs w:val="18"/>
              </w:rPr>
              <w:t>4</w:t>
            </w:r>
            <w:r w:rsidR="001E5DF4" w:rsidRPr="007B021D">
              <w:rPr>
                <w:rFonts w:ascii="Times New Roman" w:hAnsi="Times New Roman"/>
                <w:bCs/>
                <w:sz w:val="18"/>
                <w:szCs w:val="18"/>
              </w:rPr>
              <w:t>1</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849D803" w14:textId="3D78E972" w:rsidR="004D520F" w:rsidRPr="007B021D" w:rsidRDefault="008B0D6C" w:rsidP="007002BA">
            <w:pPr>
              <w:jc w:val="center"/>
              <w:rPr>
                <w:rFonts w:ascii="Times New Roman" w:hAnsi="Times New Roman"/>
                <w:bCs/>
                <w:sz w:val="18"/>
                <w:szCs w:val="18"/>
              </w:rPr>
            </w:pPr>
            <w:r w:rsidRPr="007B021D">
              <w:rPr>
                <w:rFonts w:ascii="Times New Roman" w:hAnsi="Times New Roman"/>
                <w:bCs/>
                <w:sz w:val="18"/>
                <w:szCs w:val="18"/>
              </w:rPr>
              <w:t>61</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3F0CF59"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400</w:t>
            </w:r>
          </w:p>
        </w:tc>
      </w:tr>
      <w:tr w:rsidR="004D520F" w:rsidRPr="007B021D" w14:paraId="067B0CD2" w14:textId="77777777" w:rsidTr="007002BA">
        <w:trPr>
          <w:trHeight w:val="220"/>
          <w:jc w:val="center"/>
        </w:trPr>
        <w:tc>
          <w:tcPr>
            <w:tcW w:w="810" w:type="dxa"/>
            <w:vMerge/>
            <w:tcBorders>
              <w:top w:val="single" w:sz="6" w:space="0" w:color="000000"/>
              <w:left w:val="single" w:sz="4" w:space="0" w:color="000000"/>
              <w:bottom w:val="single" w:sz="6" w:space="0" w:color="000000"/>
              <w:right w:val="single" w:sz="6" w:space="0" w:color="000000"/>
            </w:tcBorders>
            <w:vAlign w:val="center"/>
            <w:hideMark/>
          </w:tcPr>
          <w:p w14:paraId="2310608C"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4654906F" w14:textId="35F76514" w:rsidR="004D520F" w:rsidRDefault="003A1875" w:rsidP="007002BA">
            <w:pPr>
              <w:jc w:val="center"/>
              <w:rPr>
                <w:rFonts w:ascii="Times New Roman" w:hAnsi="Times New Roman"/>
                <w:sz w:val="18"/>
                <w:szCs w:val="18"/>
                <w:highlight w:val="yellow"/>
              </w:rPr>
            </w:pPr>
            <w:r>
              <w:rPr>
                <w:rFonts w:ascii="Times New Roman" w:hAnsi="Times New Roman"/>
                <w:sz w:val="18"/>
                <w:szCs w:val="18"/>
              </w:rPr>
              <w:t>Realizar a</w:t>
            </w:r>
            <w:r w:rsidR="004D520F">
              <w:rPr>
                <w:rFonts w:ascii="Times New Roman" w:hAnsi="Times New Roman"/>
                <w:sz w:val="18"/>
                <w:szCs w:val="18"/>
              </w:rPr>
              <w:t xml:space="preserve"> 20000 m2 de techos verdes y jardines </w:t>
            </w:r>
            <w:r>
              <w:rPr>
                <w:rFonts w:ascii="Times New Roman" w:hAnsi="Times New Roman"/>
                <w:sz w:val="18"/>
                <w:szCs w:val="18"/>
              </w:rPr>
              <w:t>verticales,</w:t>
            </w:r>
            <w:r w:rsidR="004D520F">
              <w:rPr>
                <w:rFonts w:ascii="Times New Roman" w:hAnsi="Times New Roman"/>
                <w:sz w:val="18"/>
                <w:szCs w:val="18"/>
              </w:rPr>
              <w:t xml:space="preserve"> el acompaña</w:t>
            </w:r>
            <w:r w:rsidR="004D520F">
              <w:rPr>
                <w:rFonts w:ascii="Times New Roman" w:hAnsi="Times New Roman"/>
                <w:sz w:val="18"/>
                <w:szCs w:val="18"/>
              </w:rPr>
              <w:lastRenderedPageBreak/>
              <w:t>miento técnico</w:t>
            </w:r>
          </w:p>
        </w:tc>
        <w:tc>
          <w:tcPr>
            <w:tcW w:w="916" w:type="dxa"/>
            <w:tcBorders>
              <w:top w:val="single" w:sz="6" w:space="0" w:color="000000"/>
              <w:left w:val="single" w:sz="6" w:space="0" w:color="000000"/>
              <w:bottom w:val="single" w:sz="6" w:space="0" w:color="000000"/>
              <w:right w:val="single" w:sz="6" w:space="0" w:color="000000"/>
            </w:tcBorders>
            <w:vAlign w:val="center"/>
            <w:hideMark/>
          </w:tcPr>
          <w:p w14:paraId="3535C74B" w14:textId="77777777" w:rsidR="004D520F" w:rsidRDefault="004D520F" w:rsidP="007002BA">
            <w:pPr>
              <w:jc w:val="center"/>
              <w:rPr>
                <w:rFonts w:ascii="Trebuchet MS" w:eastAsia="Trebuchet MS" w:hAnsi="Trebuchet MS" w:cs="Trebuchet MS"/>
                <w:sz w:val="20"/>
                <w:highlight w:val="yellow"/>
              </w:rPr>
            </w:pPr>
            <w:r>
              <w:rPr>
                <w:rFonts w:ascii="Times New Roman" w:hAnsi="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hideMark/>
          </w:tcPr>
          <w:p w14:paraId="6B2B6155" w14:textId="77777777" w:rsidR="004D520F" w:rsidRDefault="004D520F" w:rsidP="007002BA">
            <w:pPr>
              <w:jc w:val="center"/>
              <w:rPr>
                <w:rFonts w:ascii="Trebuchet MS" w:eastAsia="Trebuchet MS" w:hAnsi="Trebuchet MS" w:cs="Trebuchet MS"/>
                <w:sz w:val="20"/>
                <w:highlight w:val="yellow"/>
              </w:rPr>
            </w:pPr>
            <w:r>
              <w:rPr>
                <w:rFonts w:ascii="Trebuchet MS" w:eastAsia="Trebuchet MS" w:hAnsi="Trebuchet MS" w:cs="Trebuchet MS"/>
                <w:sz w:val="20"/>
              </w:rPr>
              <w:t>20000</w:t>
            </w:r>
          </w:p>
        </w:tc>
        <w:tc>
          <w:tcPr>
            <w:tcW w:w="809" w:type="dxa"/>
            <w:tcBorders>
              <w:top w:val="single" w:sz="6" w:space="0" w:color="000000"/>
              <w:left w:val="single" w:sz="6" w:space="0" w:color="000000"/>
              <w:bottom w:val="single" w:sz="6" w:space="0" w:color="000000"/>
              <w:right w:val="single" w:sz="6" w:space="0" w:color="000000"/>
            </w:tcBorders>
            <w:vAlign w:val="center"/>
            <w:hideMark/>
          </w:tcPr>
          <w:p w14:paraId="7A41F8F4"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M2</w:t>
            </w:r>
          </w:p>
        </w:tc>
        <w:tc>
          <w:tcPr>
            <w:tcW w:w="1263" w:type="dxa"/>
            <w:tcBorders>
              <w:top w:val="single" w:sz="6" w:space="0" w:color="000000"/>
              <w:left w:val="single" w:sz="6" w:space="0" w:color="000000"/>
              <w:bottom w:val="single" w:sz="6" w:space="0" w:color="000000"/>
              <w:right w:val="single" w:sz="4" w:space="0" w:color="000000"/>
            </w:tcBorders>
            <w:vAlign w:val="center"/>
            <w:hideMark/>
          </w:tcPr>
          <w:p w14:paraId="4FF8AB3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hideMark/>
          </w:tcPr>
          <w:p w14:paraId="11CE3415"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hideMark/>
          </w:tcPr>
          <w:p w14:paraId="2EB0B2D7" w14:textId="7E808722" w:rsidR="004D520F" w:rsidRPr="007B021D" w:rsidRDefault="006F2CCA" w:rsidP="007002BA">
            <w:pPr>
              <w:jc w:val="center"/>
              <w:rPr>
                <w:rFonts w:ascii="Times New Roman" w:hAnsi="Times New Roman"/>
                <w:bCs/>
                <w:sz w:val="18"/>
                <w:szCs w:val="18"/>
              </w:rPr>
            </w:pPr>
            <w:r w:rsidRPr="007B021D">
              <w:rPr>
                <w:rFonts w:ascii="Times New Roman" w:hAnsi="Times New Roman"/>
                <w:bCs/>
                <w:sz w:val="18"/>
                <w:szCs w:val="18"/>
              </w:rPr>
              <w:t>3.540,0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4BC9B833" w14:textId="3A77D708" w:rsidR="004D520F" w:rsidRPr="007B021D" w:rsidRDefault="008B0D6C" w:rsidP="007002BA">
            <w:pPr>
              <w:jc w:val="center"/>
              <w:rPr>
                <w:rFonts w:ascii="Times New Roman" w:hAnsi="Times New Roman"/>
                <w:bCs/>
                <w:sz w:val="18"/>
                <w:szCs w:val="18"/>
              </w:rPr>
            </w:pPr>
            <w:r w:rsidRPr="007B021D">
              <w:rPr>
                <w:rFonts w:ascii="Times New Roman" w:hAnsi="Times New Roman"/>
                <w:bCs/>
                <w:sz w:val="18"/>
                <w:szCs w:val="18"/>
              </w:rPr>
              <w:t>5</w:t>
            </w:r>
            <w:r w:rsidR="000738BA" w:rsidRPr="007B021D">
              <w:rPr>
                <w:rFonts w:ascii="Times New Roman" w:hAnsi="Times New Roman"/>
                <w:bCs/>
                <w:sz w:val="18"/>
                <w:szCs w:val="18"/>
              </w:rPr>
              <w:t>0</w:t>
            </w:r>
            <w:r w:rsidR="004D520F" w:rsidRPr="007B021D">
              <w:rPr>
                <w:rFonts w:ascii="Times New Roman" w:hAnsi="Times New Roman"/>
                <w:bCs/>
                <w:sz w:val="18"/>
                <w:szCs w:val="18"/>
              </w:rPr>
              <w:t>00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14AC4B0E" w14:textId="1B96F4FB" w:rsidR="004D520F" w:rsidRPr="007B021D" w:rsidRDefault="00613FCE" w:rsidP="007002BA">
            <w:pPr>
              <w:jc w:val="center"/>
              <w:rPr>
                <w:rFonts w:ascii="Times New Roman" w:hAnsi="Times New Roman"/>
                <w:bCs/>
                <w:sz w:val="18"/>
                <w:szCs w:val="18"/>
              </w:rPr>
            </w:pPr>
            <w:r w:rsidRPr="007B021D">
              <w:rPr>
                <w:rFonts w:ascii="Times New Roman" w:hAnsi="Times New Roman"/>
                <w:bCs/>
                <w:sz w:val="18"/>
                <w:szCs w:val="18"/>
              </w:rPr>
              <w:t>5960</w:t>
            </w:r>
          </w:p>
        </w:tc>
        <w:tc>
          <w:tcPr>
            <w:tcW w:w="502" w:type="dxa"/>
            <w:tcBorders>
              <w:top w:val="single" w:sz="6" w:space="0" w:color="000000"/>
              <w:left w:val="single" w:sz="4" w:space="0" w:color="000000"/>
              <w:bottom w:val="single" w:sz="6" w:space="0" w:color="000000"/>
              <w:right w:val="single" w:sz="4" w:space="0" w:color="000000"/>
            </w:tcBorders>
            <w:vAlign w:val="center"/>
            <w:hideMark/>
          </w:tcPr>
          <w:p w14:paraId="30C8195A" w14:textId="72B8C024" w:rsidR="004D520F" w:rsidRPr="007B021D" w:rsidRDefault="008B0D6C" w:rsidP="007002BA">
            <w:pPr>
              <w:jc w:val="center"/>
              <w:rPr>
                <w:rFonts w:ascii="Times New Roman" w:hAnsi="Times New Roman"/>
                <w:bCs/>
                <w:sz w:val="18"/>
                <w:szCs w:val="18"/>
              </w:rPr>
            </w:pPr>
            <w:r w:rsidRPr="007B021D">
              <w:rPr>
                <w:rFonts w:ascii="Times New Roman" w:hAnsi="Times New Roman"/>
                <w:bCs/>
                <w:sz w:val="18"/>
                <w:szCs w:val="18"/>
              </w:rPr>
              <w:t>30</w:t>
            </w:r>
            <w:r w:rsidR="004D520F" w:rsidRPr="007B021D">
              <w:rPr>
                <w:rFonts w:ascii="Times New Roman" w:hAnsi="Times New Roman"/>
                <w:bCs/>
                <w:sz w:val="18"/>
                <w:szCs w:val="18"/>
              </w:rPr>
              <w:t>00</w:t>
            </w:r>
          </w:p>
        </w:tc>
        <w:tc>
          <w:tcPr>
            <w:tcW w:w="773" w:type="dxa"/>
            <w:tcBorders>
              <w:top w:val="single" w:sz="6" w:space="0" w:color="000000"/>
              <w:left w:val="single" w:sz="4" w:space="0" w:color="000000"/>
              <w:bottom w:val="single" w:sz="6" w:space="0" w:color="000000"/>
              <w:right w:val="single" w:sz="4" w:space="0" w:color="000000"/>
            </w:tcBorders>
            <w:vAlign w:val="center"/>
            <w:hideMark/>
          </w:tcPr>
          <w:p w14:paraId="07814D31"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20000</w:t>
            </w:r>
          </w:p>
        </w:tc>
      </w:tr>
      <w:tr w:rsidR="004D520F" w14:paraId="63685289" w14:textId="77777777" w:rsidTr="007002BA">
        <w:trPr>
          <w:trHeight w:val="180"/>
          <w:jc w:val="center"/>
        </w:trPr>
        <w:tc>
          <w:tcPr>
            <w:tcW w:w="810" w:type="dxa"/>
            <w:vMerge w:val="restart"/>
            <w:tcBorders>
              <w:top w:val="single" w:sz="6" w:space="0" w:color="000000"/>
              <w:left w:val="single" w:sz="4" w:space="0" w:color="000000"/>
              <w:bottom w:val="nil"/>
              <w:right w:val="single" w:sz="6" w:space="0" w:color="000000"/>
            </w:tcBorders>
            <w:vAlign w:val="center"/>
          </w:tcPr>
          <w:p w14:paraId="39A79AB9" w14:textId="77777777" w:rsidR="004D520F" w:rsidRDefault="004D520F" w:rsidP="007002BA">
            <w:pPr>
              <w:jc w:val="left"/>
              <w:rPr>
                <w:rFonts w:ascii="Times New Roman" w:hAnsi="Times New Roman"/>
                <w:sz w:val="18"/>
                <w:szCs w:val="18"/>
              </w:rPr>
            </w:pPr>
          </w:p>
          <w:p w14:paraId="6DE77B27" w14:textId="77777777" w:rsidR="004D520F" w:rsidRDefault="004D520F" w:rsidP="007002BA">
            <w:pPr>
              <w:jc w:val="left"/>
              <w:rPr>
                <w:rFonts w:ascii="Times New Roman" w:hAnsi="Times New Roman"/>
                <w:sz w:val="18"/>
                <w:szCs w:val="18"/>
              </w:rPr>
            </w:pPr>
            <w:r>
              <w:rPr>
                <w:rFonts w:ascii="Times New Roman" w:hAnsi="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646C801A" w14:textId="6A636A08"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Diseñar y hacer seguimiento </w:t>
            </w:r>
            <w:r w:rsidR="003A1875">
              <w:rPr>
                <w:rFonts w:ascii="Times New Roman" w:hAnsi="Times New Roman"/>
                <w:sz w:val="18"/>
                <w:szCs w:val="18"/>
              </w:rPr>
              <w:t>a 1</w:t>
            </w:r>
            <w:r>
              <w:rPr>
                <w:rFonts w:ascii="Times New Roman" w:hAnsi="Times New Roman"/>
                <w:sz w:val="18"/>
                <w:szCs w:val="18"/>
              </w:rPr>
              <w:t xml:space="preserve"> estrategia de crecimiento verde con enfoque de sostenibilidad, economía </w:t>
            </w:r>
            <w:r w:rsidR="003A1875">
              <w:rPr>
                <w:rFonts w:ascii="Times New Roman" w:hAnsi="Times New Roman"/>
                <w:sz w:val="18"/>
                <w:szCs w:val="18"/>
              </w:rPr>
              <w:t>circular e</w:t>
            </w:r>
            <w:r>
              <w:rPr>
                <w:rFonts w:ascii="Times New Roman" w:hAnsi="Times New Roman"/>
                <w:sz w:val="18"/>
                <w:szCs w:val="18"/>
              </w:rPr>
              <w:t xml:space="preserve"> innovación</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317B45E1"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13499CF"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9FD8892" w14:textId="77777777" w:rsidR="004D520F" w:rsidRDefault="004D520F" w:rsidP="007002BA">
            <w:pPr>
              <w:jc w:val="center"/>
              <w:rPr>
                <w:rFonts w:ascii="Times New Roman" w:hAnsi="Times New Roman"/>
                <w:sz w:val="18"/>
                <w:szCs w:val="18"/>
              </w:rPr>
            </w:pPr>
            <w:r>
              <w:rPr>
                <w:rFonts w:ascii="Times New Roman" w:hAnsi="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4E6D11DE" w14:textId="0DCB4878"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 xml:space="preserve">de crecimiento verde con enfoque de sostenibilidad, economía </w:t>
            </w:r>
            <w:r w:rsidR="003A1875">
              <w:rPr>
                <w:rFonts w:ascii="Times New Roman" w:hAnsi="Times New Roman"/>
                <w:sz w:val="18"/>
                <w:szCs w:val="18"/>
              </w:rPr>
              <w:t>circular e</w:t>
            </w:r>
            <w:r>
              <w:rPr>
                <w:rFonts w:ascii="Times New Roman" w:hAnsi="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95360C4"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B4275B" w14:textId="5937BB4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0</w:t>
            </w:r>
            <w:r w:rsidR="008B0D6C" w:rsidRPr="007B021D">
              <w:rPr>
                <w:rFonts w:ascii="Times New Roman" w:hAnsi="Times New Roman"/>
                <w:sz w:val="18"/>
                <w:szCs w:val="18"/>
              </w:rPr>
              <w:t>.</w:t>
            </w:r>
            <w:r w:rsidR="00BA4B6B" w:rsidRPr="007B021D">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5693F9" w14:textId="602B016A"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0,6</w:t>
            </w:r>
            <w:r w:rsidR="00E379B7"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47756A1" w14:textId="66A89F98"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0,9</w:t>
            </w:r>
            <w:r w:rsidR="00986E8D"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143278C"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850EB86" w14:textId="77777777" w:rsidR="004D520F" w:rsidRDefault="004D520F" w:rsidP="007002BA">
            <w:pPr>
              <w:jc w:val="center"/>
              <w:rPr>
                <w:rFonts w:ascii="Times New Roman" w:hAnsi="Times New Roman"/>
                <w:sz w:val="18"/>
                <w:szCs w:val="18"/>
              </w:rPr>
            </w:pPr>
            <w:r>
              <w:rPr>
                <w:rFonts w:ascii="Times New Roman" w:hAnsi="Times New Roman"/>
                <w:sz w:val="18"/>
                <w:szCs w:val="18"/>
              </w:rPr>
              <w:t>1</w:t>
            </w:r>
          </w:p>
        </w:tc>
      </w:tr>
      <w:tr w:rsidR="004D520F" w14:paraId="2F472080" w14:textId="77777777" w:rsidTr="00FA338C">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34335053"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6" w:space="0" w:color="000000"/>
              <w:right w:val="single" w:sz="6" w:space="0" w:color="000000"/>
            </w:tcBorders>
            <w:vAlign w:val="center"/>
            <w:hideMark/>
          </w:tcPr>
          <w:p w14:paraId="2F9D51FA"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Asistir a 800 proyectos participantes de programas voluntarios ofrecidos por la SEGAE, para el mejoramiento del desempeño ambiental</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15EA4C9"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66E47900"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800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602E7DD"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885F496"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04D629"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hideMark/>
          </w:tcPr>
          <w:p w14:paraId="6298E186" w14:textId="117CC52B" w:rsidR="004D520F" w:rsidRPr="007B021D" w:rsidRDefault="00BA4B6B" w:rsidP="007002BA">
            <w:pPr>
              <w:jc w:val="center"/>
              <w:rPr>
                <w:rFonts w:ascii="Times New Roman" w:hAnsi="Times New Roman"/>
                <w:sz w:val="18"/>
                <w:szCs w:val="18"/>
              </w:rPr>
            </w:pPr>
            <w:r w:rsidRPr="007B021D">
              <w:rPr>
                <w:rFonts w:ascii="Times New Roman" w:hAnsi="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E10AA79" w14:textId="24D4DC1A" w:rsidR="004D520F" w:rsidRPr="007B021D" w:rsidRDefault="000738BA" w:rsidP="007002BA">
            <w:pPr>
              <w:jc w:val="center"/>
              <w:rPr>
                <w:rFonts w:ascii="Times New Roman" w:hAnsi="Times New Roman"/>
                <w:sz w:val="18"/>
                <w:szCs w:val="18"/>
              </w:rPr>
            </w:pPr>
            <w:r w:rsidRPr="007B021D">
              <w:rPr>
                <w:rFonts w:ascii="Times New Roman" w:hAnsi="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068A0CE" w14:textId="208CF2C8" w:rsidR="004D520F" w:rsidRPr="007B021D" w:rsidRDefault="00BA4B6B" w:rsidP="007002BA">
            <w:pPr>
              <w:jc w:val="center"/>
              <w:rPr>
                <w:rFonts w:ascii="Times New Roman" w:hAnsi="Times New Roman"/>
                <w:sz w:val="18"/>
                <w:szCs w:val="18"/>
              </w:rPr>
            </w:pPr>
            <w:r w:rsidRPr="007B021D">
              <w:rPr>
                <w:rFonts w:ascii="Times New Roman" w:hAnsi="Times New Roman"/>
                <w:sz w:val="18"/>
                <w:szCs w:val="18"/>
              </w:rPr>
              <w:t>2</w:t>
            </w:r>
            <w:r w:rsidR="000738BA" w:rsidRPr="007B021D">
              <w:rPr>
                <w:rFonts w:ascii="Times New Roman" w:hAnsi="Times New Roman"/>
                <w:sz w:val="18"/>
                <w:szCs w:val="18"/>
              </w:rPr>
              <w:t>9</w:t>
            </w:r>
            <w:r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ED9ED5" w14:textId="0472FCE9" w:rsidR="004D520F" w:rsidRPr="007B021D" w:rsidRDefault="000738BA" w:rsidP="007002BA">
            <w:pPr>
              <w:jc w:val="center"/>
              <w:rPr>
                <w:rFonts w:ascii="Times New Roman" w:hAnsi="Times New Roman"/>
                <w:sz w:val="18"/>
                <w:szCs w:val="18"/>
              </w:rPr>
            </w:pPr>
            <w:r w:rsidRPr="007B021D">
              <w:rPr>
                <w:rFonts w:ascii="Times New Roman" w:hAnsi="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5EF31A5C"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800</w:t>
            </w:r>
          </w:p>
        </w:tc>
      </w:tr>
      <w:tr w:rsidR="004D520F" w14:paraId="049E36E0"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56B6A99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6" w:space="0" w:color="000000"/>
              <w:right w:val="single" w:sz="6" w:space="0" w:color="000000"/>
            </w:tcBorders>
            <w:vAlign w:val="center"/>
            <w:hideMark/>
          </w:tcPr>
          <w:p w14:paraId="3895C114"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641CFC52" w14:textId="77777777" w:rsidR="004D520F" w:rsidRDefault="004D520F" w:rsidP="007002BA">
            <w:pPr>
              <w:rPr>
                <w:rFonts w:ascii="Times New Roman" w:hAnsi="Times New Roman"/>
                <w:sz w:val="18"/>
                <w:szCs w:val="18"/>
              </w:rPr>
            </w:pPr>
            <w:r>
              <w:rPr>
                <w:rFonts w:ascii="Times New Roman" w:hAnsi="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708D0BF" w14:textId="77777777" w:rsidR="004D520F" w:rsidRDefault="004D520F" w:rsidP="007002BA">
            <w:pPr>
              <w:jc w:val="center"/>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383D0C00" w14:textId="77777777" w:rsidR="004D520F" w:rsidRDefault="004D520F" w:rsidP="007002BA">
            <w:pPr>
              <w:rPr>
                <w:rFonts w:ascii="Times New Roman" w:hAnsi="Times New Roman"/>
                <w:sz w:val="18"/>
                <w:szCs w:val="18"/>
              </w:rPr>
            </w:pPr>
            <w:r>
              <w:rPr>
                <w:rFonts w:ascii="Times New Roman" w:hAnsi="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190222F6" w14:textId="26E751E8" w:rsidR="004D520F" w:rsidRDefault="008C443D" w:rsidP="007002BA">
            <w:pPr>
              <w:tabs>
                <w:tab w:val="left" w:pos="1311"/>
              </w:tabs>
              <w:rPr>
                <w:rFonts w:ascii="Times New Roman" w:hAnsi="Times New Roman"/>
                <w:sz w:val="18"/>
                <w:szCs w:val="18"/>
              </w:rPr>
            </w:pPr>
            <w:r>
              <w:rPr>
                <w:rFonts w:ascii="Times New Roman" w:hAnsi="Times New Roman"/>
                <w:sz w:val="18"/>
                <w:szCs w:val="18"/>
              </w:rPr>
              <w:t>En</w:t>
            </w:r>
            <w:r w:rsidR="004D520F">
              <w:rPr>
                <w:rFonts w:ascii="Times New Roman" w:hAnsi="Times New Roman"/>
                <w:sz w:val="18"/>
                <w:szCs w:val="18"/>
              </w:rPr>
              <w:t xml:space="preserve">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203EB5F"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69513C" w14:textId="0116E3F6"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2</w:t>
            </w:r>
            <w:r w:rsidR="008B0D6C"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25E4DB4" w14:textId="4587271B" w:rsidR="004D520F" w:rsidRPr="007B021D" w:rsidRDefault="000738BA" w:rsidP="007002BA">
            <w:pPr>
              <w:jc w:val="center"/>
              <w:rPr>
                <w:rFonts w:ascii="Times New Roman" w:hAnsi="Times New Roman"/>
                <w:sz w:val="18"/>
                <w:szCs w:val="18"/>
              </w:rPr>
            </w:pPr>
            <w:r w:rsidRPr="007B021D">
              <w:rPr>
                <w:rFonts w:ascii="Times New Roman" w:hAnsi="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6D7DA51" w14:textId="763398E4" w:rsidR="004D520F" w:rsidRPr="007B021D" w:rsidRDefault="000738BA" w:rsidP="008B0D6C">
            <w:pPr>
              <w:jc w:val="center"/>
              <w:rPr>
                <w:rFonts w:ascii="Times New Roman" w:hAnsi="Times New Roman"/>
                <w:sz w:val="18"/>
                <w:szCs w:val="18"/>
              </w:rPr>
            </w:pPr>
            <w:r w:rsidRPr="007B021D">
              <w:rPr>
                <w:rFonts w:ascii="Times New Roman" w:hAnsi="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1DF2CCC" w14:textId="7FF4C8D0" w:rsidR="004D520F" w:rsidRPr="007B021D" w:rsidRDefault="008B0D6C" w:rsidP="007002BA">
            <w:pPr>
              <w:jc w:val="center"/>
              <w:rPr>
                <w:rFonts w:ascii="Times New Roman" w:hAnsi="Times New Roman"/>
                <w:sz w:val="18"/>
                <w:szCs w:val="18"/>
              </w:rPr>
            </w:pPr>
            <w:r w:rsidRPr="007B021D">
              <w:rPr>
                <w:rFonts w:ascii="Times New Roman" w:hAnsi="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39C639A5" w14:textId="77777777" w:rsidR="004D520F" w:rsidRPr="00D42BAD" w:rsidRDefault="004D520F" w:rsidP="007002BA">
            <w:pPr>
              <w:jc w:val="center"/>
              <w:rPr>
                <w:rFonts w:ascii="Times New Roman" w:hAnsi="Times New Roman"/>
                <w:sz w:val="18"/>
                <w:szCs w:val="18"/>
              </w:rPr>
            </w:pPr>
            <w:r w:rsidRPr="00D42BAD">
              <w:rPr>
                <w:rFonts w:ascii="Times New Roman" w:hAnsi="Times New Roman"/>
                <w:sz w:val="18"/>
                <w:szCs w:val="18"/>
              </w:rPr>
              <w:t>100</w:t>
            </w:r>
          </w:p>
        </w:tc>
      </w:tr>
      <w:tr w:rsidR="004D520F" w14:paraId="1FD1D41E" w14:textId="77777777" w:rsidTr="007002BA">
        <w:trPr>
          <w:trHeight w:val="180"/>
          <w:jc w:val="center"/>
        </w:trPr>
        <w:tc>
          <w:tcPr>
            <w:tcW w:w="810" w:type="dxa"/>
            <w:vMerge/>
            <w:tcBorders>
              <w:top w:val="single" w:sz="6" w:space="0" w:color="000000"/>
              <w:left w:val="single" w:sz="4" w:space="0" w:color="000000"/>
              <w:bottom w:val="nil"/>
              <w:right w:val="single" w:sz="6" w:space="0" w:color="000000"/>
            </w:tcBorders>
            <w:vAlign w:val="center"/>
            <w:hideMark/>
          </w:tcPr>
          <w:p w14:paraId="44ABF13D" w14:textId="77777777" w:rsidR="004D520F" w:rsidRDefault="004D520F" w:rsidP="007002BA">
            <w:pPr>
              <w:rPr>
                <w:rFonts w:ascii="Times New Roman" w:hAnsi="Times New Roman"/>
                <w:sz w:val="18"/>
                <w:szCs w:val="18"/>
                <w:lang w:eastAsia="es-ES_tradnl"/>
              </w:rPr>
            </w:pPr>
          </w:p>
        </w:tc>
        <w:tc>
          <w:tcPr>
            <w:tcW w:w="1035" w:type="dxa"/>
            <w:tcBorders>
              <w:top w:val="single" w:sz="6" w:space="0" w:color="000000"/>
              <w:left w:val="single" w:sz="4" w:space="0" w:color="000000"/>
              <w:bottom w:val="single" w:sz="4" w:space="0" w:color="000000"/>
              <w:right w:val="single" w:sz="6" w:space="0" w:color="000000"/>
            </w:tcBorders>
            <w:vAlign w:val="center"/>
            <w:hideMark/>
          </w:tcPr>
          <w:p w14:paraId="13527E0A" w14:textId="54B85885" w:rsidR="004D520F" w:rsidRDefault="009963E1" w:rsidP="007002BA">
            <w:pPr>
              <w:jc w:val="center"/>
              <w:rPr>
                <w:rFonts w:ascii="Times New Roman" w:hAnsi="Times New Roman"/>
                <w:sz w:val="18"/>
                <w:szCs w:val="18"/>
                <w:highlight w:val="yellow"/>
              </w:rPr>
            </w:pPr>
            <w:r>
              <w:rPr>
                <w:rFonts w:ascii="Times New Roman" w:hAnsi="Times New Roman"/>
                <w:sz w:val="18"/>
                <w:szCs w:val="18"/>
              </w:rPr>
              <w:t xml:space="preserve">Desarrollar 6 </w:t>
            </w:r>
            <w:r w:rsidR="003A1875">
              <w:rPr>
                <w:rFonts w:ascii="Times New Roman" w:hAnsi="Times New Roman"/>
                <w:sz w:val="18"/>
                <w:szCs w:val="18"/>
              </w:rPr>
              <w:t>proyectos piloto</w:t>
            </w:r>
            <w:r w:rsidR="004D520F">
              <w:rPr>
                <w:rFonts w:ascii="Times New Roman" w:hAnsi="Times New Roman"/>
                <w:sz w:val="18"/>
                <w:szCs w:val="18"/>
              </w:rPr>
              <w:t xml:space="preserve"> de economía circular en sectores </w:t>
            </w:r>
            <w:r w:rsidR="004D520F">
              <w:rPr>
                <w:rFonts w:ascii="Times New Roman" w:hAnsi="Times New Roman"/>
                <w:sz w:val="18"/>
                <w:szCs w:val="18"/>
              </w:rPr>
              <w:lastRenderedPageBreak/>
              <w:t>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5EBA070B"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lastRenderedPageBreak/>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21AD20CB" w14:textId="238A7CDC" w:rsidR="004D520F" w:rsidRDefault="00B62F07" w:rsidP="007002BA">
            <w:pPr>
              <w:jc w:val="center"/>
              <w:rPr>
                <w:rFonts w:ascii="Trebuchet MS" w:eastAsia="Trebuchet MS" w:hAnsi="Trebuchet MS" w:cs="Trebuchet MS"/>
                <w:sz w:val="20"/>
              </w:rPr>
            </w:pPr>
            <w:r>
              <w:rPr>
                <w:rFonts w:ascii="Trebuchet MS" w:eastAsia="Trebuchet MS" w:hAnsi="Trebuchet MS" w:cs="Trebuchet MS"/>
                <w:sz w:val="20"/>
              </w:rPr>
              <w:t>7</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09CFBF86"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01F33EDE"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BBF6D30" w14:textId="77777777" w:rsidR="004D520F" w:rsidRPr="007B021D" w:rsidRDefault="004D520F" w:rsidP="007002BA">
            <w:pPr>
              <w:jc w:val="center"/>
              <w:rPr>
                <w:rFonts w:ascii="Times New Roman" w:hAnsi="Times New Roman"/>
                <w:sz w:val="18"/>
                <w:szCs w:val="18"/>
              </w:rPr>
            </w:pPr>
            <w:r w:rsidRPr="007B021D">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CCC087" w14:textId="2354AA1D" w:rsidR="004D520F" w:rsidRPr="007B021D" w:rsidRDefault="008318AF" w:rsidP="008318AF">
            <w:pPr>
              <w:jc w:val="center"/>
              <w:rPr>
                <w:rFonts w:ascii="Times New Roman" w:hAnsi="Times New Roman"/>
                <w:sz w:val="18"/>
                <w:szCs w:val="18"/>
              </w:rPr>
            </w:pPr>
            <w:r w:rsidRPr="007B021D">
              <w:rPr>
                <w:rFonts w:ascii="Times New Roman" w:hAnsi="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F02CFCA" w14:textId="440B7036" w:rsidR="004D520F" w:rsidRPr="007B021D" w:rsidRDefault="00B62F07" w:rsidP="007002BA">
            <w:pPr>
              <w:jc w:val="center"/>
              <w:rPr>
                <w:rFonts w:ascii="Times New Roman" w:hAnsi="Times New Roman"/>
                <w:sz w:val="18"/>
                <w:szCs w:val="18"/>
              </w:rPr>
            </w:pPr>
            <w:r w:rsidRPr="007B021D">
              <w:rPr>
                <w:rFonts w:ascii="Times New Roman" w:hAnsi="Times New Roman"/>
                <w:sz w:val="18"/>
                <w:szCs w:val="18"/>
              </w:rPr>
              <w:t>1.64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9EA3C92" w14:textId="5D070BE3" w:rsidR="004D520F" w:rsidRPr="007B021D" w:rsidRDefault="00B62F07" w:rsidP="007002BA">
            <w:pPr>
              <w:jc w:val="center"/>
              <w:rPr>
                <w:rFonts w:ascii="Times New Roman" w:hAnsi="Times New Roman"/>
                <w:sz w:val="18"/>
                <w:szCs w:val="18"/>
              </w:rPr>
            </w:pPr>
            <w:r w:rsidRPr="007B021D">
              <w:rPr>
                <w:rFonts w:ascii="Times New Roman" w:hAnsi="Times New Roman"/>
                <w:sz w:val="18"/>
                <w:szCs w:val="18"/>
              </w:rPr>
              <w:t>3.44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A226BC1" w14:textId="489DCBF2" w:rsidR="004D520F" w:rsidRPr="007B021D" w:rsidRDefault="00966D9C" w:rsidP="00B62F07">
            <w:pPr>
              <w:jc w:val="center"/>
              <w:rPr>
                <w:rFonts w:ascii="Times New Roman" w:hAnsi="Times New Roman"/>
                <w:sz w:val="18"/>
                <w:szCs w:val="18"/>
              </w:rPr>
            </w:pPr>
            <w:r w:rsidRPr="007B021D">
              <w:rPr>
                <w:rFonts w:ascii="Times New Roman" w:hAnsi="Times New Roman"/>
                <w:sz w:val="18"/>
                <w:szCs w:val="18"/>
              </w:rPr>
              <w:t>0</w:t>
            </w:r>
            <w:r w:rsidR="00B62F07" w:rsidRPr="007B021D">
              <w:rPr>
                <w:rFonts w:ascii="Times New Roman" w:hAnsi="Times New Roman"/>
                <w:sz w:val="18"/>
                <w:szCs w:val="18"/>
              </w:rPr>
              <w:t>.82</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258CA63A" w14:textId="6D4CD7BD" w:rsidR="004D520F" w:rsidRDefault="00B62F07" w:rsidP="007002BA">
            <w:pPr>
              <w:jc w:val="center"/>
              <w:rPr>
                <w:rFonts w:ascii="Times New Roman" w:hAnsi="Times New Roman"/>
                <w:sz w:val="18"/>
                <w:szCs w:val="18"/>
              </w:rPr>
            </w:pPr>
            <w:r>
              <w:rPr>
                <w:rFonts w:ascii="Times New Roman" w:hAnsi="Times New Roman"/>
                <w:sz w:val="18"/>
                <w:szCs w:val="18"/>
              </w:rPr>
              <w:t>7</w:t>
            </w:r>
          </w:p>
        </w:tc>
      </w:tr>
      <w:tr w:rsidR="004D520F" w14:paraId="1C96C778" w14:textId="77777777" w:rsidTr="007002BA">
        <w:trPr>
          <w:jc w:val="center"/>
        </w:trPr>
        <w:tc>
          <w:tcPr>
            <w:tcW w:w="810" w:type="dxa"/>
            <w:tcBorders>
              <w:top w:val="nil"/>
              <w:left w:val="single" w:sz="4" w:space="0" w:color="000000"/>
              <w:bottom w:val="single" w:sz="4" w:space="0" w:color="000000"/>
              <w:right w:val="single" w:sz="4" w:space="0" w:color="000000"/>
            </w:tcBorders>
            <w:vAlign w:val="center"/>
            <w:hideMark/>
          </w:tcPr>
          <w:p w14:paraId="4FC33C98" w14:textId="77777777" w:rsidR="004D520F" w:rsidRDefault="004D520F" w:rsidP="007002BA">
            <w:pPr>
              <w:rPr>
                <w:rFonts w:ascii="Times New Roman" w:hAnsi="Times New Roman"/>
                <w:sz w:val="18"/>
                <w:szCs w:val="18"/>
                <w:shd w:val="clear" w:color="auto" w:fill="93C47D"/>
              </w:rPr>
            </w:pPr>
            <w:r>
              <w:rPr>
                <w:rFonts w:ascii="Times New Roman" w:hAnsi="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867D1" w14:textId="77777777" w:rsidR="004D520F" w:rsidRDefault="004D520F" w:rsidP="007002BA">
            <w:pPr>
              <w:jc w:val="center"/>
              <w:rPr>
                <w:rFonts w:ascii="Times New Roman" w:hAnsi="Times New Roman"/>
                <w:sz w:val="18"/>
                <w:szCs w:val="18"/>
                <w:highlight w:val="yellow"/>
              </w:rPr>
            </w:pPr>
            <w:r>
              <w:rPr>
                <w:rFonts w:ascii="Times New Roman" w:hAnsi="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hideMark/>
          </w:tcPr>
          <w:p w14:paraId="47B3732C" w14:textId="77777777" w:rsidR="004D520F" w:rsidRDefault="004D520F" w:rsidP="007002BA">
            <w:pPr>
              <w:jc w:val="center"/>
              <w:rPr>
                <w:rFonts w:ascii="Trebuchet MS" w:eastAsia="Trebuchet MS" w:hAnsi="Trebuchet MS" w:cs="Trebuchet MS"/>
                <w:sz w:val="20"/>
              </w:rPr>
            </w:pPr>
            <w:r>
              <w:rPr>
                <w:rFonts w:ascii="Times New Roman" w:hAnsi="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hideMark/>
          </w:tcPr>
          <w:p w14:paraId="4A564C4E" w14:textId="77777777" w:rsidR="004D520F" w:rsidRDefault="004D520F" w:rsidP="007002BA">
            <w:pPr>
              <w:jc w:val="center"/>
              <w:rPr>
                <w:rFonts w:ascii="Trebuchet MS" w:eastAsia="Trebuchet MS" w:hAnsi="Trebuchet MS" w:cs="Trebuchet MS"/>
                <w:sz w:val="20"/>
              </w:rPr>
            </w:pPr>
            <w:r>
              <w:rPr>
                <w:rFonts w:ascii="Trebuchet MS" w:eastAsia="Trebuchet MS" w:hAnsi="Trebuchet MS" w:cs="Trebuchet MS"/>
                <w:sz w:val="20"/>
              </w:rPr>
              <w:t>9</w:t>
            </w:r>
          </w:p>
        </w:tc>
        <w:tc>
          <w:tcPr>
            <w:tcW w:w="809" w:type="dxa"/>
            <w:tcBorders>
              <w:top w:val="single" w:sz="4" w:space="0" w:color="000000"/>
              <w:left w:val="single" w:sz="4" w:space="0" w:color="000000"/>
              <w:bottom w:val="single" w:sz="4" w:space="0" w:color="000000"/>
              <w:right w:val="single" w:sz="4" w:space="0" w:color="000000"/>
            </w:tcBorders>
            <w:vAlign w:val="center"/>
            <w:hideMark/>
          </w:tcPr>
          <w:p w14:paraId="6BBA26B2" w14:textId="77777777" w:rsidR="004D520F" w:rsidRDefault="004D520F" w:rsidP="007002BA">
            <w:pPr>
              <w:spacing w:before="240" w:after="240"/>
              <w:jc w:val="left"/>
              <w:rPr>
                <w:rFonts w:ascii="Trebuchet MS" w:eastAsia="Trebuchet MS" w:hAnsi="Trebuchet MS" w:cs="Trebuchet MS"/>
                <w:sz w:val="20"/>
              </w:rPr>
            </w:pPr>
            <w:r>
              <w:rPr>
                <w:rFonts w:ascii="Times New Roman" w:hAnsi="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hideMark/>
          </w:tcPr>
          <w:p w14:paraId="5F6B7D1D" w14:textId="77777777" w:rsidR="004D520F" w:rsidRDefault="004D520F" w:rsidP="007002BA">
            <w:pPr>
              <w:tabs>
                <w:tab w:val="left" w:pos="1311"/>
              </w:tabs>
              <w:jc w:val="left"/>
              <w:rPr>
                <w:rFonts w:ascii="Trebuchet MS" w:eastAsia="Trebuchet MS" w:hAnsi="Trebuchet MS" w:cs="Trebuchet MS"/>
                <w:sz w:val="20"/>
              </w:rPr>
            </w:pPr>
            <w:r>
              <w:rPr>
                <w:rFonts w:ascii="Times New Roman" w:hAnsi="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9ABA484" w14:textId="77777777" w:rsidR="004D520F" w:rsidRPr="007B021D" w:rsidRDefault="004D520F" w:rsidP="007002BA">
            <w:pPr>
              <w:rPr>
                <w:rFonts w:ascii="Times New Roman" w:hAnsi="Times New Roman"/>
                <w:sz w:val="18"/>
                <w:szCs w:val="18"/>
              </w:rPr>
            </w:pPr>
            <w:r w:rsidRPr="007B021D">
              <w:rPr>
                <w:rFonts w:ascii="Times New Roman" w:hAnsi="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8D333C6" w14:textId="60EFC041" w:rsidR="004D520F" w:rsidRPr="007B021D" w:rsidRDefault="008318AF" w:rsidP="007002BA">
            <w:pPr>
              <w:rPr>
                <w:rFonts w:ascii="Times New Roman" w:hAnsi="Times New Roman"/>
                <w:sz w:val="18"/>
                <w:szCs w:val="18"/>
              </w:rPr>
            </w:pPr>
            <w:r w:rsidRPr="007B021D">
              <w:rPr>
                <w:rFonts w:ascii="Times New Roman" w:hAnsi="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975E1E9" w14:textId="375C2C43" w:rsidR="004D520F" w:rsidRPr="007B021D" w:rsidRDefault="000738BA" w:rsidP="007002BA">
            <w:pPr>
              <w:rPr>
                <w:rFonts w:ascii="Times New Roman" w:hAnsi="Times New Roman"/>
                <w:sz w:val="18"/>
                <w:szCs w:val="18"/>
              </w:rPr>
            </w:pPr>
            <w:r w:rsidRPr="007B021D">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A687D37" w14:textId="4716DA2E" w:rsidR="004D520F" w:rsidRPr="007B021D" w:rsidRDefault="000738BA" w:rsidP="007002BA">
            <w:pPr>
              <w:rPr>
                <w:rFonts w:ascii="Times New Roman" w:hAnsi="Times New Roman"/>
                <w:sz w:val="18"/>
                <w:szCs w:val="18"/>
              </w:rPr>
            </w:pPr>
            <w:r w:rsidRPr="007B021D">
              <w:rPr>
                <w:rFonts w:ascii="Times New Roman" w:hAnsi="Times New Roman"/>
                <w:sz w:val="18"/>
                <w:szCs w:val="18"/>
              </w:rPr>
              <w:t>3.5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5986B18" w14:textId="00285F72" w:rsidR="004D520F" w:rsidRPr="007B021D" w:rsidRDefault="000738BA" w:rsidP="007002BA">
            <w:pPr>
              <w:rPr>
                <w:rFonts w:ascii="Times New Roman" w:hAnsi="Times New Roman"/>
                <w:sz w:val="18"/>
                <w:szCs w:val="18"/>
              </w:rPr>
            </w:pPr>
            <w:r w:rsidRPr="007B021D">
              <w:rPr>
                <w:rFonts w:ascii="Times New Roman" w:hAnsi="Times New Roman"/>
                <w:sz w:val="18"/>
                <w:szCs w:val="18"/>
              </w:rPr>
              <w:t>1.1</w:t>
            </w:r>
          </w:p>
        </w:tc>
        <w:tc>
          <w:tcPr>
            <w:tcW w:w="773" w:type="dxa"/>
            <w:tcBorders>
              <w:top w:val="single" w:sz="4" w:space="0" w:color="000000"/>
              <w:left w:val="single" w:sz="4" w:space="0" w:color="000000"/>
              <w:bottom w:val="single" w:sz="4" w:space="0" w:color="000000"/>
              <w:right w:val="single" w:sz="4" w:space="0" w:color="000000"/>
            </w:tcBorders>
            <w:vAlign w:val="center"/>
            <w:hideMark/>
          </w:tcPr>
          <w:p w14:paraId="43512F77" w14:textId="77777777" w:rsidR="004D520F" w:rsidRPr="00D42BAD" w:rsidRDefault="004D520F" w:rsidP="007002BA">
            <w:pPr>
              <w:rPr>
                <w:rFonts w:ascii="Times New Roman" w:hAnsi="Times New Roman"/>
                <w:sz w:val="18"/>
                <w:szCs w:val="18"/>
              </w:rPr>
            </w:pPr>
            <w:r w:rsidRPr="00D42BAD">
              <w:rPr>
                <w:rFonts w:ascii="Times New Roman" w:hAnsi="Times New Roman"/>
                <w:sz w:val="18"/>
                <w:szCs w:val="18"/>
              </w:rPr>
              <w:t>9</w:t>
            </w:r>
          </w:p>
        </w:tc>
      </w:tr>
      <w:tr w:rsidR="004D520F" w14:paraId="4E849F0A" w14:textId="77777777" w:rsidTr="007002BA">
        <w:trPr>
          <w:trHeight w:val="180"/>
          <w:jc w:val="center"/>
        </w:trPr>
        <w:tc>
          <w:tcPr>
            <w:tcW w:w="810" w:type="dxa"/>
            <w:vMerge w:val="restart"/>
            <w:tcBorders>
              <w:top w:val="single" w:sz="4" w:space="0" w:color="000000"/>
              <w:left w:val="single" w:sz="4" w:space="0" w:color="000000"/>
              <w:bottom w:val="single" w:sz="4" w:space="0" w:color="000000"/>
              <w:right w:val="single" w:sz="4" w:space="0" w:color="000000"/>
            </w:tcBorders>
            <w:vAlign w:val="center"/>
            <w:hideMark/>
          </w:tcPr>
          <w:p w14:paraId="5F6EF4E6" w14:textId="77777777" w:rsidR="004D520F" w:rsidRDefault="004D520F" w:rsidP="007002BA">
            <w:pPr>
              <w:jc w:val="left"/>
              <w:rPr>
                <w:rFonts w:ascii="Times New Roman" w:hAnsi="Times New Roman"/>
                <w:sz w:val="18"/>
                <w:szCs w:val="18"/>
              </w:rPr>
            </w:pPr>
            <w:r>
              <w:rPr>
                <w:rFonts w:ascii="Times New Roman" w:hAnsi="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EB5FF23" w14:textId="77777777" w:rsidR="004D520F" w:rsidRDefault="004D520F" w:rsidP="007002BA">
            <w:pPr>
              <w:rPr>
                <w:rFonts w:ascii="Times New Roman" w:hAnsi="Times New Roman"/>
                <w:sz w:val="20"/>
              </w:rPr>
            </w:pPr>
            <w:r>
              <w:rPr>
                <w:rFonts w:ascii="Times New Roman" w:hAnsi="Times New Roman"/>
                <w:sz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709A48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7FA8FF5"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6271A8EE"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D6AA746" w14:textId="4B0D1AA9" w:rsidR="004D520F" w:rsidRDefault="008C443D" w:rsidP="007002BA">
            <w:pPr>
              <w:tabs>
                <w:tab w:val="left" w:pos="1311"/>
              </w:tabs>
              <w:spacing w:before="240" w:after="240"/>
              <w:jc w:val="left"/>
              <w:rPr>
                <w:rFonts w:ascii="Times New Roman" w:hAnsi="Times New Roman"/>
                <w:sz w:val="18"/>
                <w:szCs w:val="18"/>
              </w:rPr>
            </w:pPr>
            <w:r>
              <w:rPr>
                <w:rFonts w:ascii="Times New Roman" w:hAnsi="Times New Roman"/>
                <w:sz w:val="18"/>
                <w:szCs w:val="18"/>
              </w:rPr>
              <w:t>De</w:t>
            </w:r>
            <w:r w:rsidR="004D520F">
              <w:rPr>
                <w:rFonts w:ascii="Times New Roman" w:hAnsi="Times New Roman"/>
                <w:sz w:val="18"/>
                <w:szCs w:val="18"/>
              </w:rPr>
              <w:t xml:space="preserv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FA00916" w14:textId="2F519C3D" w:rsidR="004D520F" w:rsidRPr="007B021D" w:rsidRDefault="00807387" w:rsidP="007002BA">
            <w:pPr>
              <w:spacing w:before="240" w:after="240"/>
              <w:jc w:val="left"/>
              <w:rPr>
                <w:rFonts w:ascii="Times New Roman" w:hAnsi="Times New Roman"/>
                <w:sz w:val="18"/>
                <w:szCs w:val="18"/>
              </w:rPr>
            </w:pPr>
            <w:r w:rsidRPr="007B021D">
              <w:rPr>
                <w:rFonts w:ascii="Times New Roman" w:hAnsi="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798976F7" w14:textId="68E3A7AD" w:rsidR="004D520F" w:rsidRPr="007B021D" w:rsidRDefault="004D520F" w:rsidP="007002BA">
            <w:pPr>
              <w:spacing w:before="240" w:after="240"/>
              <w:jc w:val="left"/>
              <w:rPr>
                <w:rFonts w:ascii="Times New Roman" w:hAnsi="Times New Roman"/>
                <w:sz w:val="18"/>
                <w:szCs w:val="18"/>
              </w:rPr>
            </w:pPr>
            <w:r w:rsidRPr="007B021D">
              <w:rPr>
                <w:rFonts w:ascii="Times New Roman" w:hAnsi="Times New Roman"/>
                <w:sz w:val="18"/>
                <w:szCs w:val="18"/>
              </w:rPr>
              <w:t>0</w:t>
            </w:r>
            <w:r w:rsidR="00807387" w:rsidRPr="007B021D">
              <w:rPr>
                <w:rFonts w:ascii="Times New Roman" w:hAnsi="Times New Roman"/>
                <w:sz w:val="18"/>
                <w:szCs w:val="18"/>
              </w:rPr>
              <w:t>,1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9A5EA1A" w14:textId="77777777" w:rsidR="004D520F" w:rsidRPr="007B021D" w:rsidRDefault="004D520F" w:rsidP="007002BA">
            <w:pPr>
              <w:spacing w:before="240" w:after="240"/>
              <w:jc w:val="left"/>
              <w:rPr>
                <w:rFonts w:ascii="Times New Roman" w:hAnsi="Times New Roman"/>
                <w:sz w:val="18"/>
                <w:szCs w:val="18"/>
              </w:rPr>
            </w:pPr>
            <w:r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D12B166" w14:textId="77777777" w:rsidR="004D520F" w:rsidRPr="007B021D" w:rsidRDefault="004D520F" w:rsidP="007002BA">
            <w:pPr>
              <w:spacing w:before="240" w:after="240"/>
              <w:jc w:val="left"/>
              <w:rPr>
                <w:rFonts w:ascii="Times New Roman" w:hAnsi="Times New Roman"/>
                <w:sz w:val="18"/>
                <w:szCs w:val="18"/>
              </w:rPr>
            </w:pPr>
            <w:r w:rsidRPr="007B021D">
              <w:rPr>
                <w:rFonts w:ascii="Times New Roman" w:hAnsi="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312C7A9C" w14:textId="77777777" w:rsidR="004D520F" w:rsidRPr="007B021D" w:rsidRDefault="004D520F" w:rsidP="007002BA">
            <w:pPr>
              <w:spacing w:before="240" w:after="240"/>
              <w:jc w:val="left"/>
              <w:rPr>
                <w:rFonts w:ascii="Times New Roman" w:hAnsi="Times New Roman"/>
                <w:sz w:val="18"/>
                <w:szCs w:val="18"/>
              </w:rPr>
            </w:pPr>
            <w:r w:rsidRPr="007B021D">
              <w:rPr>
                <w:rFonts w:ascii="Times New Roman" w:hAnsi="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268835F" w14:textId="77777777" w:rsidR="004D520F" w:rsidRPr="007B021D" w:rsidRDefault="004D520F" w:rsidP="007002BA">
            <w:pPr>
              <w:spacing w:before="240" w:after="240"/>
              <w:jc w:val="left"/>
              <w:rPr>
                <w:rFonts w:ascii="Times New Roman" w:hAnsi="Times New Roman"/>
                <w:sz w:val="18"/>
                <w:szCs w:val="18"/>
              </w:rPr>
            </w:pPr>
            <w:r w:rsidRPr="007B021D">
              <w:rPr>
                <w:rFonts w:ascii="Times New Roman" w:hAnsi="Times New Roman"/>
                <w:sz w:val="18"/>
                <w:szCs w:val="18"/>
              </w:rPr>
              <w:t>1</w:t>
            </w:r>
          </w:p>
        </w:tc>
      </w:tr>
      <w:tr w:rsidR="004D520F" w14:paraId="441030EF" w14:textId="77777777" w:rsidTr="007002BA">
        <w:trPr>
          <w:trHeight w:val="180"/>
          <w:jc w:val="center"/>
        </w:trPr>
        <w:tc>
          <w:tcPr>
            <w:tcW w:w="810" w:type="dxa"/>
            <w:vMerge/>
            <w:tcBorders>
              <w:top w:val="single" w:sz="4" w:space="0" w:color="000000"/>
              <w:left w:val="single" w:sz="4" w:space="0" w:color="000000"/>
              <w:bottom w:val="single" w:sz="4" w:space="0" w:color="000000"/>
              <w:right w:val="single" w:sz="4" w:space="0" w:color="000000"/>
            </w:tcBorders>
            <w:vAlign w:val="center"/>
            <w:hideMark/>
          </w:tcPr>
          <w:p w14:paraId="50D62011" w14:textId="77777777" w:rsidR="004D520F" w:rsidRDefault="004D520F" w:rsidP="007002BA">
            <w:pPr>
              <w:rPr>
                <w:rFonts w:ascii="Times New Roman" w:hAnsi="Times New Roman"/>
                <w:sz w:val="18"/>
                <w:szCs w:val="18"/>
                <w:lang w:eastAsia="es-ES_tradnl"/>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199196C" w14:textId="77777777" w:rsidR="004D520F" w:rsidRDefault="004D520F" w:rsidP="007002BA">
            <w:pPr>
              <w:rPr>
                <w:rFonts w:ascii="Times New Roman" w:hAnsi="Times New Roman"/>
                <w:sz w:val="20"/>
              </w:rPr>
            </w:pPr>
            <w:r>
              <w:rPr>
                <w:rFonts w:ascii="Times New Roman" w:hAnsi="Times New Roman"/>
                <w:sz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7117A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Implementar al</w:t>
            </w:r>
          </w:p>
          <w:p w14:paraId="72A45BB2" w14:textId="77777777" w:rsidR="004D520F" w:rsidRDefault="004D520F" w:rsidP="007002BA">
            <w:pPr>
              <w:spacing w:before="240" w:after="240"/>
              <w:jc w:val="left"/>
              <w:rPr>
                <w:rFonts w:ascii="Times New Roman" w:hAnsi="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65E9E32"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6E7B89C" w14:textId="77777777" w:rsidR="004D520F" w:rsidRDefault="004D520F" w:rsidP="007002BA">
            <w:pPr>
              <w:spacing w:before="240" w:after="240"/>
              <w:jc w:val="left"/>
              <w:rPr>
                <w:rFonts w:ascii="Times New Roman" w:hAnsi="Times New Roman"/>
                <w:sz w:val="18"/>
                <w:szCs w:val="18"/>
              </w:rPr>
            </w:pPr>
            <w:r>
              <w:rPr>
                <w:rFonts w:ascii="Times New Roman" w:hAnsi="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52A20759" w14:textId="77777777" w:rsidR="004D520F" w:rsidRDefault="004D520F" w:rsidP="007002BA">
            <w:pPr>
              <w:rPr>
                <w:rFonts w:ascii="Times New Roman" w:hAnsi="Times New Roman"/>
                <w:sz w:val="18"/>
                <w:szCs w:val="18"/>
              </w:rPr>
            </w:pPr>
            <w:r>
              <w:rPr>
                <w:rFonts w:ascii="Times New Roman" w:hAnsi="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2D00B088" w14:textId="77777777" w:rsidR="004D520F" w:rsidRPr="007B021D" w:rsidRDefault="004D520F" w:rsidP="007002BA">
            <w:pPr>
              <w:spacing w:before="240" w:after="240"/>
              <w:jc w:val="center"/>
              <w:rPr>
                <w:rFonts w:ascii="Times New Roman" w:hAnsi="Times New Roman"/>
                <w:sz w:val="18"/>
                <w:szCs w:val="18"/>
              </w:rPr>
            </w:pPr>
            <w:r w:rsidRPr="007B021D">
              <w:rPr>
                <w:rFonts w:ascii="Times New Roman" w:hAnsi="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E812B06" w14:textId="3BFD2D69" w:rsidR="004D520F" w:rsidRPr="007B021D" w:rsidRDefault="008318AF" w:rsidP="007002BA">
            <w:pPr>
              <w:spacing w:before="240" w:after="240"/>
              <w:jc w:val="center"/>
              <w:rPr>
                <w:rFonts w:ascii="Times New Roman" w:hAnsi="Times New Roman"/>
                <w:sz w:val="18"/>
                <w:szCs w:val="18"/>
              </w:rPr>
            </w:pPr>
            <w:r w:rsidRPr="007B021D">
              <w:rPr>
                <w:rFonts w:ascii="Times New Roman" w:hAnsi="Times New Roman"/>
                <w:sz w:val="18"/>
                <w:szCs w:val="18"/>
              </w:rPr>
              <w:t>1</w:t>
            </w:r>
            <w:r w:rsidR="004D520F" w:rsidRPr="007B021D">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0C5C41F3" w14:textId="01ABF02C" w:rsidR="004D520F" w:rsidRPr="007B021D" w:rsidRDefault="000738BA" w:rsidP="007002BA">
            <w:pPr>
              <w:spacing w:before="240" w:after="240"/>
              <w:jc w:val="center"/>
              <w:rPr>
                <w:rFonts w:ascii="Times New Roman" w:hAnsi="Times New Roman"/>
                <w:sz w:val="18"/>
                <w:szCs w:val="18"/>
              </w:rPr>
            </w:pPr>
            <w:r w:rsidRPr="007B021D">
              <w:rPr>
                <w:rFonts w:ascii="Times New Roman" w:hAnsi="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4A5AC6AB" w14:textId="1CE2A185" w:rsidR="004D520F" w:rsidRPr="007B021D" w:rsidRDefault="008318AF" w:rsidP="007002BA">
            <w:pPr>
              <w:spacing w:before="240" w:after="240"/>
              <w:jc w:val="center"/>
              <w:rPr>
                <w:rFonts w:ascii="Times New Roman" w:hAnsi="Times New Roman"/>
                <w:sz w:val="18"/>
                <w:szCs w:val="18"/>
              </w:rPr>
            </w:pPr>
            <w:r w:rsidRPr="007B021D">
              <w:rPr>
                <w:rFonts w:ascii="Times New Roman" w:hAnsi="Times New Roman"/>
                <w:sz w:val="18"/>
                <w:szCs w:val="18"/>
              </w:rPr>
              <w:t>3</w:t>
            </w:r>
            <w:r w:rsidR="000738BA" w:rsidRPr="007B021D">
              <w:rPr>
                <w:rFonts w:ascii="Times New Roman" w:hAnsi="Times New Roman"/>
                <w:sz w:val="18"/>
                <w:szCs w:val="18"/>
              </w:rPr>
              <w:t>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hideMark/>
          </w:tcPr>
          <w:p w14:paraId="17845B3A" w14:textId="77777777" w:rsidR="004D520F" w:rsidRPr="007B021D" w:rsidRDefault="004D520F" w:rsidP="007002BA">
            <w:pPr>
              <w:spacing w:before="240" w:after="240"/>
              <w:jc w:val="center"/>
              <w:rPr>
                <w:rFonts w:ascii="Times New Roman" w:hAnsi="Times New Roman"/>
                <w:sz w:val="18"/>
                <w:szCs w:val="18"/>
              </w:rPr>
            </w:pPr>
            <w:r w:rsidRPr="007B021D">
              <w:rPr>
                <w:rFonts w:ascii="Times New Roman" w:hAnsi="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BAC7006" w14:textId="77777777" w:rsidR="004D520F" w:rsidRPr="00D42BAD" w:rsidRDefault="004D520F" w:rsidP="007002BA">
            <w:pPr>
              <w:spacing w:before="240" w:after="240"/>
              <w:jc w:val="left"/>
              <w:rPr>
                <w:rFonts w:ascii="Times New Roman" w:hAnsi="Times New Roman"/>
                <w:sz w:val="18"/>
                <w:szCs w:val="18"/>
              </w:rPr>
            </w:pPr>
            <w:r w:rsidRPr="00D42BAD">
              <w:rPr>
                <w:rFonts w:ascii="Times New Roman" w:hAnsi="Times New Roman"/>
                <w:sz w:val="18"/>
                <w:szCs w:val="18"/>
              </w:rPr>
              <w:t>100</w:t>
            </w:r>
          </w:p>
          <w:p w14:paraId="3152799C" w14:textId="77777777" w:rsidR="004D520F" w:rsidRPr="00D42BAD" w:rsidRDefault="004D520F" w:rsidP="007002BA">
            <w:pPr>
              <w:spacing w:before="240" w:after="240"/>
              <w:jc w:val="center"/>
              <w:rPr>
                <w:rFonts w:ascii="Times New Roman" w:hAnsi="Times New Roman"/>
                <w:sz w:val="18"/>
                <w:szCs w:val="18"/>
              </w:rPr>
            </w:pPr>
          </w:p>
        </w:tc>
      </w:tr>
    </w:tbl>
    <w:p w14:paraId="53710EF2" w14:textId="179129AF"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4D520F">
        <w:rPr>
          <w:rFonts w:ascii="Times New Roman" w:hAnsi="Times New Roman"/>
          <w:i/>
          <w:iCs/>
          <w:sz w:val="22"/>
          <w:szCs w:val="22"/>
        </w:rPr>
        <w:t xml:space="preserve"> Elaboración propia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4D520F">
      <w:pPr>
        <w:pStyle w:val="Ttulo4"/>
      </w:pPr>
      <w:r w:rsidRPr="004E0388">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W w:w="8640" w:type="dxa"/>
        <w:tblInd w:w="-5" w:type="dxa"/>
        <w:tblLayout w:type="fixed"/>
        <w:tblLook w:val="0400" w:firstRow="0" w:lastRow="0" w:firstColumn="0" w:lastColumn="0" w:noHBand="0" w:noVBand="1"/>
      </w:tblPr>
      <w:tblGrid>
        <w:gridCol w:w="1834"/>
        <w:gridCol w:w="1889"/>
        <w:gridCol w:w="1639"/>
        <w:gridCol w:w="1639"/>
        <w:gridCol w:w="1639"/>
      </w:tblGrid>
      <w:tr w:rsidR="004D520F" w14:paraId="6FEBAF20" w14:textId="77777777" w:rsidTr="00D0130B">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09622E7" w14:textId="77777777" w:rsidR="004D520F" w:rsidRDefault="004D520F" w:rsidP="007002BA">
            <w:pPr>
              <w:jc w:val="center"/>
              <w:rPr>
                <w:rFonts w:ascii="Times New Roman" w:hAnsi="Times New Roman"/>
                <w:b/>
                <w:sz w:val="20"/>
              </w:rPr>
            </w:pPr>
            <w:r>
              <w:rPr>
                <w:rFonts w:ascii="Times New Roman" w:hAnsi="Times New Roman"/>
                <w:b/>
                <w:sz w:val="20"/>
              </w:rPr>
              <w:t>INDICADOR</w:t>
            </w:r>
          </w:p>
        </w:tc>
        <w:tc>
          <w:tcPr>
            <w:tcW w:w="188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AC5B4B0" w14:textId="77777777" w:rsidR="004D520F" w:rsidRDefault="004D520F" w:rsidP="007002BA">
            <w:pPr>
              <w:jc w:val="center"/>
              <w:rPr>
                <w:rFonts w:ascii="Times New Roman" w:hAnsi="Times New Roman"/>
                <w:b/>
                <w:sz w:val="20"/>
              </w:rPr>
            </w:pPr>
            <w:r>
              <w:rPr>
                <w:rFonts w:ascii="Times New Roman" w:hAnsi="Times New Roman"/>
                <w:b/>
                <w:sz w:val="20"/>
              </w:rPr>
              <w:t>UNIDAD DE MEDIDA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2DB18354" w14:textId="77777777" w:rsidR="004D520F" w:rsidRDefault="004D520F" w:rsidP="007002BA">
            <w:pPr>
              <w:jc w:val="center"/>
              <w:rPr>
                <w:rFonts w:ascii="Times New Roman" w:hAnsi="Times New Roman"/>
                <w:b/>
                <w:sz w:val="20"/>
              </w:rPr>
            </w:pPr>
            <w:r>
              <w:rPr>
                <w:rFonts w:ascii="Times New Roman" w:hAnsi="Times New Roman"/>
                <w:b/>
                <w:sz w:val="20"/>
              </w:rPr>
              <w:t>META</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0E08061F" w14:textId="77777777" w:rsidR="004D520F" w:rsidRDefault="004D520F" w:rsidP="007002BA">
            <w:pPr>
              <w:jc w:val="center"/>
              <w:rPr>
                <w:rFonts w:ascii="Times New Roman" w:hAnsi="Times New Roman"/>
                <w:b/>
                <w:sz w:val="20"/>
              </w:rPr>
            </w:pPr>
            <w:r>
              <w:rPr>
                <w:rFonts w:ascii="Times New Roman" w:hAnsi="Times New Roman"/>
                <w:b/>
                <w:sz w:val="20"/>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4DF91DD" w14:textId="77777777" w:rsidR="004D520F" w:rsidRDefault="004D520F" w:rsidP="007002BA">
            <w:pPr>
              <w:jc w:val="center"/>
              <w:rPr>
                <w:rFonts w:ascii="Times New Roman" w:hAnsi="Times New Roman"/>
                <w:b/>
                <w:sz w:val="20"/>
              </w:rPr>
            </w:pPr>
            <w:r>
              <w:rPr>
                <w:rFonts w:ascii="Times New Roman" w:hAnsi="Times New Roman"/>
                <w:b/>
                <w:sz w:val="20"/>
              </w:rPr>
              <w:t>FUENTE DE VERIFICACIÓN</w:t>
            </w:r>
          </w:p>
        </w:tc>
      </w:tr>
      <w:tr w:rsidR="004D520F" w14:paraId="3A672D2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3FAA4D12" w14:textId="77777777" w:rsidR="004D520F" w:rsidRDefault="004D520F" w:rsidP="007002BA">
            <w:pPr>
              <w:jc w:val="center"/>
              <w:rPr>
                <w:rFonts w:ascii="Times New Roman" w:hAnsi="Times New Roman"/>
                <w:sz w:val="20"/>
              </w:rPr>
            </w:pPr>
            <w:r>
              <w:rPr>
                <w:rFonts w:ascii="Times New Roman" w:hAnsi="Times New Roman"/>
                <w:sz w:val="20"/>
              </w:rPr>
              <w:t xml:space="preserve">Número de proyectos con gestión y </w:t>
            </w:r>
            <w:r>
              <w:rPr>
                <w:rFonts w:ascii="Times New Roman" w:hAnsi="Times New Roman"/>
                <w:sz w:val="20"/>
              </w:rPr>
              <w:lastRenderedPageBreak/>
              <w:t>seguimiento a la aplicación de lineamientos y determinantes ambientales</w:t>
            </w:r>
          </w:p>
        </w:tc>
        <w:tc>
          <w:tcPr>
            <w:tcW w:w="1888" w:type="dxa"/>
            <w:tcBorders>
              <w:top w:val="nil"/>
              <w:left w:val="nil"/>
              <w:bottom w:val="single" w:sz="4" w:space="0" w:color="000000"/>
              <w:right w:val="single" w:sz="4" w:space="0" w:color="000000"/>
            </w:tcBorders>
            <w:vAlign w:val="center"/>
            <w:hideMark/>
          </w:tcPr>
          <w:p w14:paraId="035B7B7E" w14:textId="77777777" w:rsidR="004D520F" w:rsidRDefault="004D520F" w:rsidP="007002BA">
            <w:pPr>
              <w:jc w:val="center"/>
              <w:rPr>
                <w:rFonts w:ascii="Times New Roman" w:hAnsi="Times New Roman"/>
                <w:sz w:val="20"/>
              </w:rPr>
            </w:pPr>
            <w:r>
              <w:rPr>
                <w:rFonts w:ascii="Times New Roman" w:hAnsi="Times New Roman"/>
                <w:sz w:val="20"/>
              </w:rPr>
              <w:lastRenderedPageBreak/>
              <w:t>número</w:t>
            </w:r>
          </w:p>
        </w:tc>
        <w:tc>
          <w:tcPr>
            <w:tcW w:w="1638" w:type="dxa"/>
            <w:tcBorders>
              <w:top w:val="nil"/>
              <w:left w:val="nil"/>
              <w:bottom w:val="single" w:sz="4" w:space="0" w:color="000000"/>
              <w:right w:val="single" w:sz="4" w:space="0" w:color="000000"/>
            </w:tcBorders>
            <w:vAlign w:val="center"/>
            <w:hideMark/>
          </w:tcPr>
          <w:p w14:paraId="679D3CFB" w14:textId="77777777" w:rsidR="004D520F" w:rsidRDefault="004D520F" w:rsidP="007002BA">
            <w:pPr>
              <w:jc w:val="center"/>
              <w:rPr>
                <w:rFonts w:ascii="Times New Roman" w:hAnsi="Times New Roman"/>
                <w:sz w:val="20"/>
              </w:rPr>
            </w:pPr>
            <w:r>
              <w:rPr>
                <w:rFonts w:ascii="Times New Roman" w:hAnsi="Times New Roman"/>
                <w:sz w:val="20"/>
              </w:rPr>
              <w:t>1000</w:t>
            </w:r>
          </w:p>
        </w:tc>
        <w:tc>
          <w:tcPr>
            <w:tcW w:w="1638" w:type="dxa"/>
            <w:tcBorders>
              <w:top w:val="nil"/>
              <w:left w:val="nil"/>
              <w:bottom w:val="single" w:sz="4" w:space="0" w:color="000000"/>
              <w:right w:val="single" w:sz="4" w:space="0" w:color="000000"/>
            </w:tcBorders>
            <w:vAlign w:val="center"/>
            <w:hideMark/>
          </w:tcPr>
          <w:p w14:paraId="16394978"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2EC443BB" w14:textId="77777777" w:rsidR="004D520F" w:rsidRDefault="004D520F" w:rsidP="007002BA">
            <w:pPr>
              <w:jc w:val="center"/>
              <w:rPr>
                <w:rFonts w:ascii="Times New Roman" w:hAnsi="Times New Roman"/>
                <w:sz w:val="20"/>
              </w:rPr>
            </w:pPr>
            <w:r>
              <w:rPr>
                <w:rFonts w:ascii="Times New Roman" w:hAnsi="Times New Roman"/>
                <w:sz w:val="20"/>
              </w:rPr>
              <w:t xml:space="preserve">Comunicación oficial, Actas de revisión de </w:t>
            </w:r>
            <w:r>
              <w:rPr>
                <w:rFonts w:ascii="Times New Roman" w:hAnsi="Times New Roman"/>
                <w:sz w:val="20"/>
              </w:rPr>
              <w:lastRenderedPageBreak/>
              <w:t>diseños paisajísticos, informes de seguimiento.</w:t>
            </w:r>
          </w:p>
        </w:tc>
      </w:tr>
      <w:tr w:rsidR="004D520F" w14:paraId="6EE62DCF"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233D2C28" w14:textId="77777777" w:rsidR="004D520F" w:rsidRDefault="004D520F" w:rsidP="007002BA">
            <w:pPr>
              <w:jc w:val="center"/>
              <w:rPr>
                <w:rFonts w:ascii="Times New Roman" w:hAnsi="Times New Roman"/>
                <w:sz w:val="20"/>
              </w:rPr>
            </w:pPr>
            <w:r>
              <w:rPr>
                <w:rFonts w:ascii="Times New Roman" w:hAnsi="Times New Roman"/>
                <w:sz w:val="20"/>
              </w:rPr>
              <w:lastRenderedPageBreak/>
              <w:t>Número de personas a ser beneficiadas con la incorporación de criterios ecourbanismo y construcción sostenible en su entorno.</w:t>
            </w:r>
          </w:p>
        </w:tc>
        <w:tc>
          <w:tcPr>
            <w:tcW w:w="1888" w:type="dxa"/>
            <w:tcBorders>
              <w:top w:val="nil"/>
              <w:left w:val="nil"/>
              <w:bottom w:val="single" w:sz="4" w:space="0" w:color="000000"/>
              <w:right w:val="single" w:sz="4" w:space="0" w:color="000000"/>
            </w:tcBorders>
            <w:vAlign w:val="center"/>
            <w:hideMark/>
          </w:tcPr>
          <w:p w14:paraId="7CD3CA54" w14:textId="77777777" w:rsidR="004D520F" w:rsidRDefault="004D520F" w:rsidP="007002BA">
            <w:pPr>
              <w:jc w:val="center"/>
              <w:rPr>
                <w:rFonts w:ascii="Times New Roman" w:hAnsi="Times New Roman"/>
                <w:sz w:val="20"/>
              </w:rPr>
            </w:pPr>
            <w:r>
              <w:rPr>
                <w:rFonts w:ascii="Times New Roman" w:hAnsi="Times New Roman"/>
                <w:sz w:val="20"/>
              </w:rPr>
              <w:t>%</w:t>
            </w:r>
          </w:p>
        </w:tc>
        <w:tc>
          <w:tcPr>
            <w:tcW w:w="1638" w:type="dxa"/>
            <w:tcBorders>
              <w:top w:val="nil"/>
              <w:left w:val="nil"/>
              <w:bottom w:val="single" w:sz="4" w:space="0" w:color="000000"/>
              <w:right w:val="single" w:sz="4" w:space="0" w:color="000000"/>
            </w:tcBorders>
            <w:vAlign w:val="center"/>
            <w:hideMark/>
          </w:tcPr>
          <w:p w14:paraId="6405E383" w14:textId="77777777" w:rsidR="004D520F" w:rsidRDefault="004D520F" w:rsidP="007002BA">
            <w:pPr>
              <w:jc w:val="center"/>
              <w:rPr>
                <w:rFonts w:ascii="Times New Roman" w:hAnsi="Times New Roman"/>
                <w:sz w:val="20"/>
              </w:rPr>
            </w:pPr>
            <w:r>
              <w:rPr>
                <w:rFonts w:ascii="Times New Roman" w:hAnsi="Times New Roman"/>
                <w:sz w:val="20"/>
              </w:rPr>
              <w:t>100</w:t>
            </w:r>
          </w:p>
        </w:tc>
        <w:tc>
          <w:tcPr>
            <w:tcW w:w="1638" w:type="dxa"/>
            <w:tcBorders>
              <w:top w:val="nil"/>
              <w:left w:val="nil"/>
              <w:bottom w:val="single" w:sz="4" w:space="0" w:color="000000"/>
              <w:right w:val="single" w:sz="4" w:space="0" w:color="000000"/>
            </w:tcBorders>
            <w:vAlign w:val="center"/>
            <w:hideMark/>
          </w:tcPr>
          <w:p w14:paraId="50F6011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8959E4A" w14:textId="77777777" w:rsidR="004D520F" w:rsidRDefault="004D520F" w:rsidP="007002BA">
            <w:pPr>
              <w:jc w:val="center"/>
              <w:rPr>
                <w:rFonts w:ascii="Times New Roman" w:hAnsi="Times New Roman"/>
                <w:sz w:val="20"/>
              </w:rPr>
            </w:pPr>
            <w:r>
              <w:rPr>
                <w:rFonts w:ascii="Times New Roman" w:hAnsi="Times New Roman"/>
                <w:sz w:val="20"/>
              </w:rPr>
              <w:t>Matriz de población beneficiada con la incorporación de criterios ecourbanismo y construcción sostenible</w:t>
            </w:r>
          </w:p>
        </w:tc>
      </w:tr>
      <w:tr w:rsidR="004D520F" w14:paraId="1EA2FBFB"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F784F7E"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r>
              <w:rPr>
                <w:rFonts w:ascii="Times New Roman" w:hAnsi="Times New Roman"/>
                <w:sz w:val="20"/>
              </w:rPr>
              <w:t xml:space="preserve"> de techos verdes y jardines verticales con acompañamiento técnico</w:t>
            </w:r>
          </w:p>
        </w:tc>
        <w:tc>
          <w:tcPr>
            <w:tcW w:w="1888" w:type="dxa"/>
            <w:tcBorders>
              <w:top w:val="nil"/>
              <w:left w:val="nil"/>
              <w:bottom w:val="single" w:sz="4" w:space="0" w:color="000000"/>
              <w:right w:val="single" w:sz="4" w:space="0" w:color="000000"/>
            </w:tcBorders>
            <w:vAlign w:val="center"/>
            <w:hideMark/>
          </w:tcPr>
          <w:p w14:paraId="158E60D4" w14:textId="77777777" w:rsidR="004D520F" w:rsidRDefault="004D520F" w:rsidP="007002BA">
            <w:pPr>
              <w:jc w:val="center"/>
              <w:rPr>
                <w:rFonts w:ascii="Times New Roman" w:hAnsi="Times New Roman"/>
                <w:sz w:val="20"/>
              </w:rPr>
            </w:pPr>
            <w:r>
              <w:rPr>
                <w:rFonts w:ascii="Times New Roman" w:hAnsi="Times New Roman"/>
                <w:sz w:val="20"/>
              </w:rPr>
              <w:t>m</w:t>
            </w:r>
            <w:r>
              <w:rPr>
                <w:rFonts w:ascii="Times New Roman" w:hAnsi="Times New Roman"/>
                <w:sz w:val="20"/>
                <w:vertAlign w:val="superscript"/>
              </w:rPr>
              <w:t>2</w:t>
            </w:r>
          </w:p>
        </w:tc>
        <w:tc>
          <w:tcPr>
            <w:tcW w:w="1638" w:type="dxa"/>
            <w:tcBorders>
              <w:top w:val="nil"/>
              <w:left w:val="nil"/>
              <w:bottom w:val="single" w:sz="4" w:space="0" w:color="000000"/>
              <w:right w:val="single" w:sz="4" w:space="0" w:color="000000"/>
            </w:tcBorders>
            <w:vAlign w:val="center"/>
            <w:hideMark/>
          </w:tcPr>
          <w:p w14:paraId="12256682" w14:textId="77777777" w:rsidR="004D520F" w:rsidRDefault="004D520F" w:rsidP="007002BA">
            <w:pPr>
              <w:jc w:val="center"/>
              <w:rPr>
                <w:rFonts w:ascii="Times New Roman" w:hAnsi="Times New Roman"/>
                <w:sz w:val="20"/>
              </w:rPr>
            </w:pPr>
            <w:r>
              <w:rPr>
                <w:rFonts w:ascii="Times New Roman" w:hAnsi="Times New Roman"/>
                <w:sz w:val="20"/>
              </w:rPr>
              <w:t>20000</w:t>
            </w:r>
          </w:p>
        </w:tc>
        <w:tc>
          <w:tcPr>
            <w:tcW w:w="1638" w:type="dxa"/>
            <w:tcBorders>
              <w:top w:val="nil"/>
              <w:left w:val="nil"/>
              <w:bottom w:val="single" w:sz="4" w:space="0" w:color="000000"/>
              <w:right w:val="single" w:sz="4" w:space="0" w:color="000000"/>
            </w:tcBorders>
            <w:vAlign w:val="center"/>
            <w:hideMark/>
          </w:tcPr>
          <w:p w14:paraId="3FDA3343"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0ED675C" w14:textId="77777777" w:rsidR="004D520F" w:rsidRDefault="004D520F" w:rsidP="007002BA">
            <w:pPr>
              <w:jc w:val="center"/>
              <w:rPr>
                <w:rFonts w:ascii="Times New Roman" w:hAnsi="Times New Roman"/>
                <w:sz w:val="20"/>
              </w:rPr>
            </w:pPr>
            <w:r>
              <w:rPr>
                <w:rFonts w:ascii="Times New Roman" w:hAnsi="Times New Roman"/>
                <w:sz w:val="20"/>
              </w:rPr>
              <w:t>Acta de Asistencia Técnica</w:t>
            </w:r>
          </w:p>
        </w:tc>
      </w:tr>
      <w:tr w:rsidR="004D520F" w14:paraId="25AA074E"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6DA99191" w14:textId="77777777" w:rsidR="004D520F" w:rsidRDefault="004D520F" w:rsidP="007002BA">
            <w:pPr>
              <w:jc w:val="center"/>
              <w:rPr>
                <w:rFonts w:ascii="Times New Roman" w:hAnsi="Times New Roman"/>
                <w:sz w:val="20"/>
              </w:rPr>
            </w:pPr>
            <w:r>
              <w:rPr>
                <w:rFonts w:ascii="Times New Roman" w:hAnsi="Times New Roman"/>
                <w:sz w:val="20"/>
              </w:rPr>
              <w:t>Número de personas sensibilizadas en la implementación y mantenimiento de techos verdes y jardines verticales</w:t>
            </w:r>
          </w:p>
        </w:tc>
        <w:tc>
          <w:tcPr>
            <w:tcW w:w="1888" w:type="dxa"/>
            <w:tcBorders>
              <w:top w:val="nil"/>
              <w:left w:val="nil"/>
              <w:bottom w:val="single" w:sz="4" w:space="0" w:color="000000"/>
              <w:right w:val="single" w:sz="4" w:space="0" w:color="000000"/>
            </w:tcBorders>
            <w:vAlign w:val="center"/>
            <w:hideMark/>
          </w:tcPr>
          <w:p w14:paraId="1D424929"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12FD6983" w14:textId="77777777" w:rsidR="004D520F" w:rsidRDefault="004D520F" w:rsidP="007002BA">
            <w:pPr>
              <w:jc w:val="center"/>
              <w:rPr>
                <w:rFonts w:ascii="Times New Roman" w:hAnsi="Times New Roman"/>
                <w:sz w:val="20"/>
              </w:rPr>
            </w:pPr>
            <w:r>
              <w:rPr>
                <w:rFonts w:ascii="Times New Roman" w:hAnsi="Times New Roman"/>
                <w:sz w:val="20"/>
              </w:rPr>
              <w:t>2000</w:t>
            </w:r>
          </w:p>
        </w:tc>
        <w:tc>
          <w:tcPr>
            <w:tcW w:w="1638" w:type="dxa"/>
            <w:tcBorders>
              <w:top w:val="nil"/>
              <w:left w:val="nil"/>
              <w:bottom w:val="single" w:sz="4" w:space="0" w:color="000000"/>
              <w:right w:val="single" w:sz="4" w:space="0" w:color="000000"/>
            </w:tcBorders>
            <w:vAlign w:val="center"/>
            <w:hideMark/>
          </w:tcPr>
          <w:p w14:paraId="1EC5823C"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1A2201C1" w14:textId="77777777" w:rsidR="004D520F" w:rsidRDefault="004D520F" w:rsidP="007002BA">
            <w:pPr>
              <w:jc w:val="center"/>
              <w:rPr>
                <w:rFonts w:ascii="Times New Roman" w:hAnsi="Times New Roman"/>
                <w:sz w:val="20"/>
              </w:rPr>
            </w:pPr>
            <w:r>
              <w:rPr>
                <w:rFonts w:ascii="Times New Roman" w:hAnsi="Times New Roman"/>
                <w:sz w:val="20"/>
              </w:rPr>
              <w:t>Listados de asistencia y actas de reunión.</w:t>
            </w:r>
          </w:p>
        </w:tc>
      </w:tr>
      <w:tr w:rsidR="004D520F" w14:paraId="45B778E5" w14:textId="77777777" w:rsidTr="007002BA">
        <w:trPr>
          <w:trHeight w:val="684"/>
        </w:trPr>
        <w:tc>
          <w:tcPr>
            <w:tcW w:w="1834" w:type="dxa"/>
            <w:tcBorders>
              <w:top w:val="nil"/>
              <w:left w:val="single" w:sz="4" w:space="0" w:color="000000"/>
              <w:bottom w:val="single" w:sz="4" w:space="0" w:color="000000"/>
              <w:right w:val="single" w:sz="4" w:space="0" w:color="000000"/>
            </w:tcBorders>
            <w:vAlign w:val="center"/>
            <w:hideMark/>
          </w:tcPr>
          <w:p w14:paraId="06E70C0A" w14:textId="77777777" w:rsidR="004D520F" w:rsidRDefault="004D520F" w:rsidP="007002BA">
            <w:pPr>
              <w:jc w:val="center"/>
              <w:rPr>
                <w:rFonts w:ascii="Times New Roman" w:hAnsi="Times New Roman"/>
                <w:sz w:val="20"/>
              </w:rPr>
            </w:pPr>
            <w:r>
              <w:rPr>
                <w:rFonts w:ascii="Times New Roman" w:hAnsi="Times New Roman"/>
                <w:sz w:val="20"/>
              </w:rPr>
              <w:t>Sistema de monitoreo sobre el avance hacia el crecimiento verde y los ODS</w:t>
            </w:r>
          </w:p>
        </w:tc>
        <w:tc>
          <w:tcPr>
            <w:tcW w:w="1888" w:type="dxa"/>
            <w:tcBorders>
              <w:top w:val="nil"/>
              <w:left w:val="nil"/>
              <w:bottom w:val="single" w:sz="4" w:space="0" w:color="000000"/>
              <w:right w:val="single" w:sz="4" w:space="0" w:color="000000"/>
            </w:tcBorders>
            <w:vAlign w:val="center"/>
            <w:hideMark/>
          </w:tcPr>
          <w:p w14:paraId="68C580CC" w14:textId="4D65EF36" w:rsidR="004D520F" w:rsidRDefault="008C443D" w:rsidP="007002BA">
            <w:pPr>
              <w:jc w:val="center"/>
              <w:rPr>
                <w:rFonts w:ascii="Times New Roman" w:hAnsi="Times New Roman"/>
                <w:sz w:val="20"/>
              </w:rPr>
            </w:pPr>
            <w:r>
              <w:rPr>
                <w:rFonts w:ascii="Times New Roman" w:hAnsi="Times New Roman"/>
                <w:sz w:val="20"/>
              </w:rPr>
              <w:t>Unidad costo</w:t>
            </w:r>
          </w:p>
        </w:tc>
        <w:tc>
          <w:tcPr>
            <w:tcW w:w="1638" w:type="dxa"/>
            <w:tcBorders>
              <w:top w:val="nil"/>
              <w:left w:val="nil"/>
              <w:bottom w:val="single" w:sz="4" w:space="0" w:color="000000"/>
              <w:right w:val="single" w:sz="4" w:space="0" w:color="000000"/>
            </w:tcBorders>
            <w:vAlign w:val="center"/>
            <w:hideMark/>
          </w:tcPr>
          <w:p w14:paraId="7BEAEF8B" w14:textId="77777777" w:rsidR="004D520F" w:rsidRDefault="004D520F" w:rsidP="007002BA">
            <w:pPr>
              <w:jc w:val="center"/>
              <w:rPr>
                <w:rFonts w:ascii="Times New Roman" w:hAnsi="Times New Roman"/>
                <w:sz w:val="20"/>
              </w:rPr>
            </w:pPr>
            <w:r>
              <w:rPr>
                <w:rFonts w:ascii="Times New Roman" w:hAnsi="Times New Roman"/>
                <w:sz w:val="20"/>
              </w:rPr>
              <w:t>1</w:t>
            </w:r>
          </w:p>
        </w:tc>
        <w:tc>
          <w:tcPr>
            <w:tcW w:w="1638" w:type="dxa"/>
            <w:tcBorders>
              <w:top w:val="nil"/>
              <w:left w:val="nil"/>
              <w:bottom w:val="single" w:sz="4" w:space="0" w:color="000000"/>
              <w:right w:val="single" w:sz="4" w:space="0" w:color="000000"/>
            </w:tcBorders>
            <w:vAlign w:val="center"/>
            <w:hideMark/>
          </w:tcPr>
          <w:p w14:paraId="7EF494BD"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07FB1092"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2B075A2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2AA5CA73"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proyectos para la implementación de buenas prácticas ambientales. </w:t>
            </w:r>
          </w:p>
        </w:tc>
        <w:tc>
          <w:tcPr>
            <w:tcW w:w="1888" w:type="dxa"/>
            <w:tcBorders>
              <w:top w:val="nil"/>
              <w:left w:val="nil"/>
              <w:bottom w:val="single" w:sz="4" w:space="0" w:color="000000"/>
              <w:right w:val="single" w:sz="4" w:space="0" w:color="000000"/>
            </w:tcBorders>
            <w:vAlign w:val="center"/>
            <w:hideMark/>
          </w:tcPr>
          <w:p w14:paraId="35546EC7" w14:textId="77777777" w:rsidR="004D520F" w:rsidRDefault="004D520F" w:rsidP="007002BA">
            <w:pPr>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032A8956" w14:textId="77777777" w:rsidR="004D520F" w:rsidRDefault="004D520F" w:rsidP="007002BA">
            <w:pPr>
              <w:jc w:val="center"/>
              <w:rPr>
                <w:rFonts w:ascii="Times New Roman" w:hAnsi="Times New Roman"/>
                <w:sz w:val="20"/>
              </w:rPr>
            </w:pPr>
            <w:r>
              <w:rPr>
                <w:rFonts w:ascii="Times New Roman" w:hAnsi="Times New Roman"/>
                <w:sz w:val="20"/>
              </w:rPr>
              <w:t>9</w:t>
            </w:r>
          </w:p>
        </w:tc>
        <w:tc>
          <w:tcPr>
            <w:tcW w:w="1638" w:type="dxa"/>
            <w:tcBorders>
              <w:top w:val="nil"/>
              <w:left w:val="nil"/>
              <w:bottom w:val="single" w:sz="4" w:space="0" w:color="000000"/>
              <w:right w:val="single" w:sz="4" w:space="0" w:color="000000"/>
            </w:tcBorders>
            <w:vAlign w:val="center"/>
            <w:hideMark/>
          </w:tcPr>
          <w:p w14:paraId="11E34ED5"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585409C3"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69DABD55"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541A5B9D"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de empresas participantes en ACERCAR y el PREAD con mejora o mantenimiento del </w:t>
            </w:r>
            <w:r>
              <w:rPr>
                <w:rFonts w:ascii="Times New Roman" w:hAnsi="Times New Roman"/>
                <w:sz w:val="20"/>
              </w:rPr>
              <w:lastRenderedPageBreak/>
              <w:t>Índice de Desempeño Ambiental Empresarial (IDAE)en muy bueno o excelente</w:t>
            </w:r>
          </w:p>
        </w:tc>
        <w:tc>
          <w:tcPr>
            <w:tcW w:w="1888" w:type="dxa"/>
            <w:tcBorders>
              <w:top w:val="nil"/>
              <w:left w:val="nil"/>
              <w:bottom w:val="single" w:sz="4" w:space="0" w:color="000000"/>
              <w:right w:val="single" w:sz="4" w:space="0" w:color="000000"/>
            </w:tcBorders>
            <w:vAlign w:val="center"/>
            <w:hideMark/>
          </w:tcPr>
          <w:p w14:paraId="123980E3" w14:textId="77777777" w:rsidR="004D520F" w:rsidRDefault="004D520F" w:rsidP="007002BA">
            <w:pPr>
              <w:jc w:val="center"/>
              <w:rPr>
                <w:rFonts w:ascii="Times New Roman" w:hAnsi="Times New Roman"/>
                <w:sz w:val="20"/>
              </w:rPr>
            </w:pPr>
            <w:r>
              <w:rPr>
                <w:rFonts w:ascii="Times New Roman" w:hAnsi="Times New Roman"/>
                <w:sz w:val="20"/>
              </w:rPr>
              <w:lastRenderedPageBreak/>
              <w:t>Porcentaje</w:t>
            </w:r>
          </w:p>
        </w:tc>
        <w:tc>
          <w:tcPr>
            <w:tcW w:w="1638" w:type="dxa"/>
            <w:tcBorders>
              <w:top w:val="nil"/>
              <w:left w:val="nil"/>
              <w:bottom w:val="single" w:sz="4" w:space="0" w:color="000000"/>
              <w:right w:val="single" w:sz="4" w:space="0" w:color="000000"/>
            </w:tcBorders>
            <w:vAlign w:val="center"/>
            <w:hideMark/>
          </w:tcPr>
          <w:p w14:paraId="431238B1" w14:textId="77777777" w:rsidR="004D520F" w:rsidRDefault="004D520F" w:rsidP="007002BA">
            <w:pPr>
              <w:jc w:val="center"/>
              <w:rPr>
                <w:rFonts w:ascii="Times New Roman" w:hAnsi="Times New Roman"/>
                <w:sz w:val="20"/>
              </w:rPr>
            </w:pPr>
            <w:r>
              <w:rPr>
                <w:rFonts w:ascii="Times New Roman" w:hAnsi="Times New Roman"/>
                <w:sz w:val="20"/>
              </w:rPr>
              <w:t>70%</w:t>
            </w:r>
          </w:p>
        </w:tc>
        <w:tc>
          <w:tcPr>
            <w:tcW w:w="1638" w:type="dxa"/>
            <w:tcBorders>
              <w:top w:val="nil"/>
              <w:left w:val="nil"/>
              <w:bottom w:val="single" w:sz="4" w:space="0" w:color="000000"/>
              <w:right w:val="single" w:sz="4" w:space="0" w:color="000000"/>
            </w:tcBorders>
            <w:vAlign w:val="center"/>
            <w:hideMark/>
          </w:tcPr>
          <w:p w14:paraId="2D15A8EE"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32FE8901"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r w:rsidR="004D520F" w14:paraId="0CDF2D67"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079E5B25"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 Plan de Acción Climática Bogotá D.C. 2020 - 2050 articulado, consolidado e implementado parcialmente.</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611B582E" w14:textId="77777777" w:rsidR="004D520F" w:rsidRDefault="004D520F" w:rsidP="007002BA">
            <w:pPr>
              <w:spacing w:before="240" w:after="240"/>
              <w:jc w:val="center"/>
              <w:rPr>
                <w:rFonts w:ascii="Times New Roman" w:hAnsi="Times New Roman"/>
                <w:sz w:val="20"/>
              </w:rPr>
            </w:pPr>
            <w:r>
              <w:rPr>
                <w:rFonts w:ascii="Times New Roman" w:hAnsi="Times New Roman"/>
                <w:sz w:val="20"/>
              </w:rPr>
              <w:t>Plan de Acción Climática</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112D053" w14:textId="77777777" w:rsidR="004D520F" w:rsidRDefault="004D520F" w:rsidP="007002BA">
            <w:pPr>
              <w:spacing w:before="240" w:after="240"/>
              <w:jc w:val="center"/>
              <w:rPr>
                <w:rFonts w:ascii="Times New Roman" w:hAnsi="Times New Roman"/>
                <w:sz w:val="20"/>
              </w:rPr>
            </w:pPr>
            <w:r>
              <w:rPr>
                <w:rFonts w:ascii="Times New Roman" w:hAnsi="Times New Roman"/>
                <w:sz w:val="20"/>
              </w:rPr>
              <w:t>1</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79CEE467" w14:textId="77777777" w:rsidR="004D520F" w:rsidRDefault="004D520F" w:rsidP="007002BA">
            <w:pPr>
              <w:spacing w:before="240" w:after="240"/>
              <w:jc w:val="center"/>
              <w:rPr>
                <w:rFonts w:ascii="Times New Roman" w:hAnsi="Times New Roman"/>
                <w:sz w:val="20"/>
              </w:rPr>
            </w:pPr>
            <w:r>
              <w:rPr>
                <w:rFonts w:ascii="Times New Roman" w:hAnsi="Times New Roman"/>
                <w:sz w:val="20"/>
              </w:rPr>
              <w:t>Documento</w:t>
            </w:r>
          </w:p>
        </w:tc>
        <w:tc>
          <w:tcPr>
            <w:tcW w:w="1638" w:type="dxa"/>
            <w:tcBorders>
              <w:top w:val="nil"/>
              <w:left w:val="nil"/>
              <w:bottom w:val="single" w:sz="8" w:space="0" w:color="000000"/>
              <w:right w:val="single" w:sz="8" w:space="0" w:color="000000"/>
            </w:tcBorders>
            <w:tcMar>
              <w:top w:w="100" w:type="dxa"/>
              <w:left w:w="80" w:type="dxa"/>
              <w:bottom w:w="100" w:type="dxa"/>
              <w:right w:w="80" w:type="dxa"/>
            </w:tcMar>
            <w:hideMark/>
          </w:tcPr>
          <w:p w14:paraId="111D451F"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gestión</w:t>
            </w:r>
          </w:p>
          <w:p w14:paraId="2AF179EC" w14:textId="77777777" w:rsidR="004D520F" w:rsidRDefault="004D520F" w:rsidP="007002BA">
            <w:pPr>
              <w:spacing w:before="240" w:after="240"/>
              <w:jc w:val="center"/>
              <w:rPr>
                <w:rFonts w:ascii="Times New Roman" w:hAnsi="Times New Roman"/>
                <w:sz w:val="20"/>
              </w:rPr>
            </w:pPr>
            <w:r>
              <w:rPr>
                <w:rFonts w:ascii="Times New Roman" w:hAnsi="Times New Roman"/>
                <w:sz w:val="20"/>
              </w:rPr>
              <w:t>Informes de las acciones del Plan</w:t>
            </w:r>
          </w:p>
        </w:tc>
      </w:tr>
      <w:tr w:rsidR="004D520F" w14:paraId="5819144D" w14:textId="77777777" w:rsidTr="007002BA">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hideMark/>
          </w:tcPr>
          <w:p w14:paraId="68DD73A6" w14:textId="77777777" w:rsidR="004D520F" w:rsidRDefault="004D520F" w:rsidP="007002BA">
            <w:pPr>
              <w:spacing w:before="240" w:after="240"/>
              <w:jc w:val="center"/>
              <w:rPr>
                <w:rFonts w:ascii="Times New Roman" w:hAnsi="Times New Roman"/>
                <w:sz w:val="20"/>
              </w:rPr>
            </w:pPr>
            <w:r>
              <w:rPr>
                <w:rFonts w:ascii="Times New Roman" w:hAnsi="Times New Roman"/>
                <w:sz w:val="20"/>
              </w:rPr>
              <w:t xml:space="preserve">Número de empresas intervenidas para la implementación de buenas prácticas ambientales. </w:t>
            </w:r>
          </w:p>
        </w:tc>
        <w:tc>
          <w:tcPr>
            <w:tcW w:w="1888" w:type="dxa"/>
            <w:tcBorders>
              <w:top w:val="nil"/>
              <w:left w:val="nil"/>
              <w:bottom w:val="single" w:sz="8" w:space="0" w:color="000000"/>
              <w:right w:val="single" w:sz="8" w:space="0" w:color="000000"/>
            </w:tcBorders>
            <w:tcMar>
              <w:top w:w="100" w:type="dxa"/>
              <w:left w:w="80" w:type="dxa"/>
              <w:bottom w:w="100" w:type="dxa"/>
              <w:right w:w="80" w:type="dxa"/>
            </w:tcMar>
            <w:hideMark/>
          </w:tcPr>
          <w:p w14:paraId="12AAA018" w14:textId="77777777" w:rsidR="004D520F" w:rsidRDefault="004D520F" w:rsidP="007002BA">
            <w:pPr>
              <w:spacing w:before="240" w:after="240"/>
              <w:jc w:val="center"/>
              <w:rPr>
                <w:rFonts w:ascii="Times New Roman" w:hAnsi="Times New Roman"/>
                <w:sz w:val="20"/>
              </w:rPr>
            </w:pPr>
            <w:r>
              <w:rPr>
                <w:rFonts w:ascii="Times New Roman" w:hAnsi="Times New Roman"/>
                <w:sz w:val="20"/>
              </w:rPr>
              <w:t>Número</w:t>
            </w:r>
          </w:p>
        </w:tc>
        <w:tc>
          <w:tcPr>
            <w:tcW w:w="1638" w:type="dxa"/>
            <w:tcBorders>
              <w:top w:val="nil"/>
              <w:left w:val="nil"/>
              <w:bottom w:val="single" w:sz="4" w:space="0" w:color="000000"/>
              <w:right w:val="single" w:sz="4" w:space="0" w:color="000000"/>
            </w:tcBorders>
            <w:vAlign w:val="center"/>
            <w:hideMark/>
          </w:tcPr>
          <w:p w14:paraId="36CC64B4" w14:textId="77777777" w:rsidR="004D520F" w:rsidRDefault="004D520F" w:rsidP="007002BA">
            <w:pPr>
              <w:jc w:val="center"/>
              <w:rPr>
                <w:rFonts w:ascii="Times New Roman" w:hAnsi="Times New Roman"/>
                <w:sz w:val="20"/>
              </w:rPr>
            </w:pPr>
            <w:r>
              <w:rPr>
                <w:rFonts w:ascii="Times New Roman" w:hAnsi="Times New Roman"/>
                <w:sz w:val="20"/>
              </w:rPr>
              <w:t>50</w:t>
            </w:r>
          </w:p>
        </w:tc>
        <w:tc>
          <w:tcPr>
            <w:tcW w:w="1638" w:type="dxa"/>
            <w:tcBorders>
              <w:top w:val="nil"/>
              <w:left w:val="nil"/>
              <w:bottom w:val="single" w:sz="4" w:space="0" w:color="000000"/>
              <w:right w:val="single" w:sz="4" w:space="0" w:color="000000"/>
            </w:tcBorders>
            <w:vAlign w:val="center"/>
            <w:hideMark/>
          </w:tcPr>
          <w:p w14:paraId="5A4018C4" w14:textId="77777777" w:rsidR="004D520F" w:rsidRDefault="004D520F" w:rsidP="007002BA">
            <w:pPr>
              <w:jc w:val="center"/>
              <w:rPr>
                <w:rFonts w:ascii="Times New Roman" w:hAnsi="Times New Roman"/>
                <w:sz w:val="20"/>
              </w:rPr>
            </w:pPr>
            <w:r>
              <w:rPr>
                <w:rFonts w:ascii="Times New Roman" w:hAnsi="Times New Roman"/>
                <w:sz w:val="20"/>
              </w:rPr>
              <w:t>Documento Oficial</w:t>
            </w:r>
          </w:p>
        </w:tc>
        <w:tc>
          <w:tcPr>
            <w:tcW w:w="1638" w:type="dxa"/>
            <w:tcBorders>
              <w:top w:val="nil"/>
              <w:left w:val="nil"/>
              <w:bottom w:val="single" w:sz="4" w:space="0" w:color="000000"/>
              <w:right w:val="single" w:sz="4" w:space="0" w:color="000000"/>
            </w:tcBorders>
            <w:vAlign w:val="center"/>
            <w:hideMark/>
          </w:tcPr>
          <w:p w14:paraId="68030D10" w14:textId="77777777" w:rsidR="004D520F" w:rsidRDefault="004D520F" w:rsidP="007002BA">
            <w:pPr>
              <w:jc w:val="center"/>
              <w:rPr>
                <w:rFonts w:ascii="Times New Roman" w:hAnsi="Times New Roman"/>
                <w:sz w:val="20"/>
              </w:rPr>
            </w:pPr>
            <w:r>
              <w:rPr>
                <w:rFonts w:ascii="Times New Roman" w:hAnsi="Times New Roman"/>
                <w:sz w:val="20"/>
              </w:rPr>
              <w:t>Informes y actas de reunión</w:t>
            </w:r>
          </w:p>
        </w:tc>
      </w:tr>
    </w:tbl>
    <w:p w14:paraId="78819BA2" w14:textId="3BF6F98D"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w:t>
      </w:r>
      <w:r w:rsidR="004D520F">
        <w:rPr>
          <w:rFonts w:ascii="Times New Roman" w:hAnsi="Times New Roman"/>
          <w:i/>
          <w:iCs/>
          <w:sz w:val="22"/>
          <w:szCs w:val="22"/>
        </w:rPr>
        <w:t>Elaboración propia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9920EE">
      <w:pPr>
        <w:pStyle w:val="Ttulo3"/>
        <w:rPr>
          <w:i/>
          <w:szCs w:val="22"/>
        </w:rPr>
      </w:pPr>
      <w:r w:rsidRPr="00482CAB">
        <w:rPr>
          <w:szCs w:val="22"/>
        </w:rPr>
        <w:t>Acciones</w:t>
      </w:r>
      <w:r w:rsidRPr="009E019D">
        <w:rPr>
          <w:szCs w:val="22"/>
        </w:rPr>
        <w:t xml:space="preserve"> </w:t>
      </w:r>
      <w:r w:rsidRPr="00482CAB">
        <w:t>(</w:t>
      </w:r>
      <w:r w:rsidR="0018003D" w:rsidRPr="00482CAB">
        <w:t>Actividades</w:t>
      </w:r>
      <w:r w:rsidRPr="00482CAB">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395F3453" w14:textId="77777777" w:rsidR="004D520F" w:rsidRDefault="004D520F" w:rsidP="004D520F">
      <w:pPr>
        <w:spacing w:line="276" w:lineRule="auto"/>
        <w:rPr>
          <w:rFonts w:ascii="Times New Roman" w:hAnsi="Times New Roman"/>
          <w:b/>
          <w:i/>
          <w:lang w:eastAsia="es-ES_tradnl"/>
        </w:rPr>
      </w:pPr>
      <w:r>
        <w:rPr>
          <w:rFonts w:ascii="Times New Roman" w:hAnsi="Times New Roman"/>
          <w:b/>
          <w:i/>
        </w:rPr>
        <w:t>Producto. Servicio de asistencia técnica para la incorporación de variables ambientales en la planificación sectorial.</w:t>
      </w:r>
    </w:p>
    <w:p w14:paraId="14672FA5" w14:textId="77777777" w:rsidR="004D520F" w:rsidRDefault="004D520F" w:rsidP="004D520F">
      <w:pPr>
        <w:spacing w:line="276" w:lineRule="auto"/>
        <w:rPr>
          <w:rFonts w:ascii="Times New Roman" w:hAnsi="Times New Roman"/>
          <w:b/>
          <w:i/>
        </w:rPr>
      </w:pPr>
    </w:p>
    <w:p w14:paraId="559B7819" w14:textId="77777777" w:rsidR="004D520F" w:rsidRDefault="004D520F" w:rsidP="004D520F">
      <w:pPr>
        <w:numPr>
          <w:ilvl w:val="0"/>
          <w:numId w:val="38"/>
        </w:numPr>
        <w:ind w:left="566"/>
        <w:rPr>
          <w:rFonts w:ascii="Times New Roman" w:hAnsi="Times New Roman"/>
        </w:rPr>
      </w:pPr>
      <w:r>
        <w:rPr>
          <w:rFonts w:ascii="Times New Roman" w:hAnsi="Times New Roman"/>
        </w:rPr>
        <w:t xml:space="preserve">Realizar el acompañamiento para la incorporación de criterios y determinantes ambientales en 600 proyectos de infraestructura. </w:t>
      </w:r>
    </w:p>
    <w:p w14:paraId="485B48E6"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71087605"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 xml:space="preserve">Verificar en 400 proyectos de infraestructura la incorporación de criterios y determinantes ambientales emitidos por la SDA. </w:t>
      </w:r>
    </w:p>
    <w:p w14:paraId="6CA48F2E"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lastRenderedPageBreak/>
        <w:t>Realizar un informe con el análisis de la información producto del seguimiento a los 400 proyectos de infraestructura en operación.</w:t>
      </w:r>
    </w:p>
    <w:p w14:paraId="0015D12D"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el acompañamiento técnico a 20,000 m</w:t>
      </w:r>
      <w:r>
        <w:rPr>
          <w:rFonts w:ascii="Times New Roman" w:hAnsi="Times New Roman"/>
          <w:vertAlign w:val="superscript"/>
        </w:rPr>
        <w:t>2</w:t>
      </w:r>
      <w:r>
        <w:rPr>
          <w:rFonts w:ascii="Times New Roman" w:hAnsi="Times New Roman"/>
        </w:rPr>
        <w:t xml:space="preserve"> de techos verdes y jardines verticales en la Ciudad.</w:t>
      </w:r>
    </w:p>
    <w:p w14:paraId="60064964" w14:textId="77777777" w:rsidR="004D520F" w:rsidRDefault="004D520F" w:rsidP="004D520F">
      <w:pPr>
        <w:numPr>
          <w:ilvl w:val="0"/>
          <w:numId w:val="39"/>
        </w:numPr>
        <w:shd w:val="clear" w:color="auto" w:fill="FFFFFF"/>
        <w:ind w:left="566"/>
        <w:rPr>
          <w:rFonts w:ascii="Times New Roman" w:hAnsi="Times New Roman"/>
        </w:rPr>
      </w:pPr>
      <w:r>
        <w:rPr>
          <w:rFonts w:ascii="Times New Roman" w:hAnsi="Times New Roman"/>
        </w:rPr>
        <w:t>Realizar un informe con el análisis de la información producto del acompañamiento técnico a 20,000 m2 de techos verdes y jardines verticales.</w:t>
      </w:r>
    </w:p>
    <w:p w14:paraId="6C3A7B4F" w14:textId="77777777" w:rsidR="004D520F" w:rsidRDefault="004D520F" w:rsidP="004D520F">
      <w:pPr>
        <w:shd w:val="clear" w:color="auto" w:fill="FFFFFF"/>
        <w:rPr>
          <w:rFonts w:ascii="Times New Roman" w:hAnsi="Times New Roman"/>
        </w:rPr>
      </w:pPr>
    </w:p>
    <w:p w14:paraId="1A998874" w14:textId="77777777" w:rsidR="004D520F" w:rsidRDefault="004D520F" w:rsidP="004D520F">
      <w:pPr>
        <w:spacing w:before="240" w:after="240"/>
        <w:jc w:val="left"/>
        <w:rPr>
          <w:rFonts w:ascii="Times New Roman" w:hAnsi="Times New Roman"/>
          <w:b/>
          <w:i/>
        </w:rPr>
      </w:pPr>
      <w:r>
        <w:rPr>
          <w:rFonts w:ascii="Times New Roman" w:hAnsi="Times New Roman"/>
          <w:b/>
          <w:i/>
        </w:rPr>
        <w:t>Producto. Servicio de asistencia técnica para la consolidación de negocios verdes</w:t>
      </w:r>
    </w:p>
    <w:p w14:paraId="0F147C4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Diseñar la estrategia de crecimiento verde para la ciudad.</w:t>
      </w:r>
    </w:p>
    <w:p w14:paraId="1FF02A67"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informes periódicos de monitoreo a la implementación de la estrategia y al cumplimiento de los ODS</w:t>
      </w:r>
    </w:p>
    <w:p w14:paraId="5B9761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Desarrollar proyectos de asistencia técnica para el mejoramiento del desempeño ambiental en empresas participantes de programas voluntarios ofrecidos por la SEGAE.</w:t>
      </w:r>
    </w:p>
    <w:p w14:paraId="59937C09"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Reconocer a las empresas del Programa de Excelencia Ambiental Distrital.</w:t>
      </w:r>
    </w:p>
    <w:p w14:paraId="0A0A4A0D"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estrategias para los negocios verdes.</w:t>
      </w:r>
    </w:p>
    <w:p w14:paraId="47C793F6"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en el proceso de fortalecimiento de negocios verdes</w:t>
      </w:r>
    </w:p>
    <w:p w14:paraId="4E8429E5"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Verificación y seguimiento a los criterios de negocios verdes.</w:t>
      </w:r>
    </w:p>
    <w:p w14:paraId="3F4814C0"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Diseño de los proyectos de economía circular.</w:t>
      </w:r>
    </w:p>
    <w:p w14:paraId="4B50EC6E"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Realizar el acompañamiento de los procesos de promoción de los proyectos.</w:t>
      </w:r>
    </w:p>
    <w:p w14:paraId="7A8B1A43"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Presentación de informes de avance en los proyectos</w:t>
      </w:r>
    </w:p>
    <w:p w14:paraId="457B8888" w14:textId="77777777" w:rsidR="004D520F" w:rsidRDefault="004D520F" w:rsidP="004D520F">
      <w:pPr>
        <w:shd w:val="clear" w:color="auto" w:fill="FFFFFF"/>
        <w:ind w:left="566"/>
        <w:rPr>
          <w:rFonts w:ascii="Times New Roman" w:hAnsi="Times New Roman"/>
        </w:rPr>
      </w:pPr>
    </w:p>
    <w:p w14:paraId="2F319D8D" w14:textId="77777777" w:rsidR="004D520F" w:rsidRDefault="004D520F" w:rsidP="004D520F">
      <w:pPr>
        <w:spacing w:before="240" w:after="240"/>
        <w:jc w:val="left"/>
        <w:rPr>
          <w:rFonts w:ascii="Times New Roman" w:hAnsi="Times New Roman"/>
          <w:b/>
          <w:i/>
          <w:highlight w:val="yellow"/>
        </w:rPr>
      </w:pPr>
      <w:r>
        <w:rPr>
          <w:rFonts w:ascii="Times New Roman" w:hAnsi="Times New Roman"/>
          <w:b/>
          <w:i/>
        </w:rPr>
        <w:t>Producto: Servicio de divulgación de la incorporación de consideraciones ambientales en la planificación sectorial</w:t>
      </w:r>
    </w:p>
    <w:p w14:paraId="1D760364" w14:textId="77777777"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Formulación e implementación de un plan anual para la implementación de producción más limpia en los sectores de curtiembres y metalurgia (galvanoplastia), que incluya programación de capacitaciones.</w:t>
      </w:r>
    </w:p>
    <w:p w14:paraId="536CCCA6" w14:textId="1D65A1E8" w:rsidR="004D520F" w:rsidRDefault="004D520F" w:rsidP="004D520F">
      <w:pPr>
        <w:numPr>
          <w:ilvl w:val="0"/>
          <w:numId w:val="40"/>
        </w:numPr>
        <w:shd w:val="clear" w:color="auto" w:fill="FFFFFF"/>
        <w:ind w:left="566"/>
        <w:rPr>
          <w:rFonts w:ascii="Times New Roman" w:hAnsi="Times New Roman"/>
        </w:rPr>
      </w:pPr>
      <w:r>
        <w:rPr>
          <w:rFonts w:ascii="Times New Roman" w:hAnsi="Times New Roman"/>
        </w:rPr>
        <w:t xml:space="preserve">Formulación e implementación del plan anual de apoyo técnico y buenas </w:t>
      </w:r>
      <w:r w:rsidR="003A1875">
        <w:rPr>
          <w:rFonts w:ascii="Times New Roman" w:hAnsi="Times New Roman"/>
        </w:rPr>
        <w:t>prácticas a</w:t>
      </w:r>
      <w:r>
        <w:rPr>
          <w:rFonts w:ascii="Times New Roman" w:hAnsi="Times New Roman"/>
        </w:rPr>
        <w:t xml:space="preserve"> explotaciones mineras. </w:t>
      </w:r>
    </w:p>
    <w:p w14:paraId="0FF3D46C" w14:textId="77777777" w:rsidR="004D520F" w:rsidRDefault="004D520F" w:rsidP="004D520F">
      <w:pPr>
        <w:spacing w:before="240" w:after="240"/>
        <w:jc w:val="left"/>
        <w:rPr>
          <w:rFonts w:ascii="Times New Roman" w:hAnsi="Times New Roman"/>
          <w:b/>
          <w:i/>
        </w:rPr>
      </w:pPr>
      <w:r>
        <w:rPr>
          <w:rFonts w:ascii="Times New Roman" w:hAnsi="Times New Roman"/>
          <w:b/>
          <w:i/>
        </w:rPr>
        <w:t>Producto: Documentos de lineamientos técnicos para mejorar la calidad ambiental de las áreas urbanas.</w:t>
      </w:r>
    </w:p>
    <w:p w14:paraId="1828FE17" w14:textId="77777777" w:rsidR="004D520F" w:rsidRDefault="004D520F" w:rsidP="004D520F">
      <w:pPr>
        <w:numPr>
          <w:ilvl w:val="0"/>
          <w:numId w:val="41"/>
        </w:numPr>
        <w:rPr>
          <w:rFonts w:ascii="Times New Roman" w:hAnsi="Times New Roman"/>
        </w:rPr>
      </w:pPr>
      <w:r>
        <w:rPr>
          <w:rFonts w:ascii="Times New Roman" w:hAnsi="Times New Roman"/>
        </w:rPr>
        <w:t>Articular y consolidar un Plan de Acción Climática para Bogotá D.C. 2020 - 2050.</w:t>
      </w:r>
    </w:p>
    <w:p w14:paraId="36332FE0" w14:textId="77777777" w:rsidR="00E00577" w:rsidRDefault="00E00577" w:rsidP="00E00577">
      <w:pPr>
        <w:numPr>
          <w:ilvl w:val="0"/>
          <w:numId w:val="41"/>
        </w:numPr>
        <w:rPr>
          <w:rFonts w:ascii="Times New Roman" w:hAnsi="Times New Roman"/>
        </w:rPr>
      </w:pPr>
      <w:r>
        <w:rPr>
          <w:rFonts w:ascii="Times New Roman" w:hAnsi="Times New Roman"/>
        </w:rPr>
        <w:t>Complementar y actualizar los componentes del Plan de Acción Climática para Bogotá D.C. 2020-2050, lo que incluye la validación y priorización de acciones de adaptación y mitigación.</w:t>
      </w:r>
    </w:p>
    <w:p w14:paraId="7F673A44" w14:textId="3B517B97" w:rsidR="00E00577" w:rsidRPr="00E00577" w:rsidRDefault="00E00577" w:rsidP="00E00577">
      <w:pPr>
        <w:numPr>
          <w:ilvl w:val="0"/>
          <w:numId w:val="41"/>
        </w:numPr>
        <w:rPr>
          <w:rFonts w:ascii="Times New Roman" w:hAnsi="Times New Roman"/>
        </w:rPr>
      </w:pPr>
      <w:r>
        <w:rPr>
          <w:rFonts w:ascii="Times New Roman" w:hAnsi="Times New Roman"/>
        </w:rPr>
        <w:t>Socializar el Plan de Acción Climática para Bogotá D.C. 2020-2050.</w:t>
      </w:r>
    </w:p>
    <w:p w14:paraId="09715FEF" w14:textId="77777777" w:rsidR="00E00577" w:rsidRDefault="004D520F" w:rsidP="00E00577">
      <w:pPr>
        <w:numPr>
          <w:ilvl w:val="0"/>
          <w:numId w:val="45"/>
        </w:numPr>
        <w:rPr>
          <w:rFonts w:ascii="Times New Roman" w:hAnsi="Times New Roman"/>
        </w:rPr>
      </w:pPr>
      <w:r>
        <w:rPr>
          <w:rFonts w:ascii="Times New Roman" w:hAnsi="Times New Roman"/>
        </w:rPr>
        <w:lastRenderedPageBreak/>
        <w:t>Implementar proyectos piloto de adaptación al cambio climático</w:t>
      </w:r>
      <w:r w:rsidR="00E00577">
        <w:rPr>
          <w:rFonts w:ascii="Times New Roman" w:hAnsi="Times New Roman"/>
        </w:rPr>
        <w:t xml:space="preserve"> </w:t>
      </w:r>
      <w:r w:rsidR="00E00577" w:rsidRPr="00EE0849">
        <w:rPr>
          <w:rFonts w:ascii="Times New Roman" w:hAnsi="Times New Roman"/>
        </w:rPr>
        <w:t>que permitan aumentar la resiliencia de los ecosistemas, la infraestructura y la población a los efectos del cambio climático.</w:t>
      </w:r>
    </w:p>
    <w:p w14:paraId="15E11DA9" w14:textId="77777777" w:rsidR="004D520F" w:rsidRDefault="004D520F" w:rsidP="004D520F">
      <w:pPr>
        <w:numPr>
          <w:ilvl w:val="0"/>
          <w:numId w:val="41"/>
        </w:numPr>
        <w:rPr>
          <w:rFonts w:ascii="Times New Roman" w:hAnsi="Times New Roman"/>
        </w:rPr>
      </w:pPr>
      <w:r>
        <w:rPr>
          <w:rFonts w:ascii="Times New Roman" w:hAnsi="Times New Roman"/>
        </w:rPr>
        <w:t>Ejecutar acciones de gestión del riesgo por incendio forestal.</w:t>
      </w:r>
    </w:p>
    <w:p w14:paraId="783BAC7D" w14:textId="77777777" w:rsidR="004D520F" w:rsidRDefault="004D520F" w:rsidP="004D520F">
      <w:pPr>
        <w:numPr>
          <w:ilvl w:val="0"/>
          <w:numId w:val="41"/>
        </w:numPr>
        <w:rPr>
          <w:rFonts w:ascii="Times New Roman" w:hAnsi="Times New Roman"/>
        </w:rPr>
      </w:pPr>
      <w:r>
        <w:rPr>
          <w:rFonts w:ascii="Times New Roman" w:hAnsi="Times New Roman"/>
        </w:rPr>
        <w:t>Respuesta a las emergencias de los servicios básicos en los que la SDA actúa como responsable ejecutor.</w:t>
      </w:r>
    </w:p>
    <w:p w14:paraId="24553E48" w14:textId="77777777" w:rsidR="004D520F" w:rsidRDefault="004D520F" w:rsidP="004D520F">
      <w:pPr>
        <w:numPr>
          <w:ilvl w:val="0"/>
          <w:numId w:val="41"/>
        </w:numPr>
        <w:rPr>
          <w:rFonts w:ascii="Times New Roman" w:hAnsi="Times New Roman"/>
        </w:rPr>
      </w:pPr>
      <w:r>
        <w:rPr>
          <w:rFonts w:ascii="Times New Roman" w:hAnsi="Times New Roman"/>
        </w:rPr>
        <w:t>Desarrollar las actividades de recuperación ambiental establecidas en los instrumentos de planeación existentes para los "Suelos de Protección por Riesgo no Mitigable”, tendientes a mejorar sus condiciones.</w:t>
      </w:r>
    </w:p>
    <w:p w14:paraId="75432832" w14:textId="77777777" w:rsidR="004D520F" w:rsidRDefault="004D520F" w:rsidP="004D520F">
      <w:pPr>
        <w:numPr>
          <w:ilvl w:val="0"/>
          <w:numId w:val="41"/>
        </w:numPr>
        <w:rPr>
          <w:rFonts w:ascii="Times New Roman" w:hAnsi="Times New Roman"/>
        </w:rPr>
      </w:pPr>
      <w:r>
        <w:rPr>
          <w:rFonts w:ascii="Times New Roman" w:hAnsi="Times New Roman"/>
        </w:rPr>
        <w:t>Implementación y seguimiento a los instrumentos de planeación PIGA-PACA.</w:t>
      </w:r>
    </w:p>
    <w:p w14:paraId="2C69F06A" w14:textId="77777777" w:rsidR="004D520F" w:rsidRDefault="004D520F" w:rsidP="004D520F">
      <w:pPr>
        <w:jc w:val="left"/>
        <w:rPr>
          <w:rFonts w:ascii="Times New Roman" w:hAnsi="Times New Roman"/>
          <w:highlight w:val="green"/>
        </w:rPr>
      </w:pPr>
    </w:p>
    <w:p w14:paraId="7738DBDC" w14:textId="77777777" w:rsidR="004D520F" w:rsidRDefault="004D520F" w:rsidP="004D520F">
      <w:pPr>
        <w:jc w:val="left"/>
        <w:rPr>
          <w:rFonts w:ascii="Times New Roman" w:hAnsi="Times New Roman"/>
          <w:highlight w:val="green"/>
        </w:rPr>
      </w:pPr>
    </w:p>
    <w:p w14:paraId="1A963053" w14:textId="0684034D" w:rsidR="00F550E3" w:rsidRPr="009E019D" w:rsidRDefault="000D3FD1" w:rsidP="004D520F">
      <w:pPr>
        <w:pStyle w:val="Ttulo2"/>
        <w:rPr>
          <w:sz w:val="32"/>
        </w:rPr>
      </w:pPr>
      <w:hyperlink r:id="rId37">
        <w:r w:rsidR="0018003D" w:rsidRPr="009E019D">
          <w:rPr>
            <w:sz w:val="3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05CF3AE" w14:textId="77777777" w:rsidR="004D520F" w:rsidRDefault="004D520F" w:rsidP="004D520F">
      <w:pPr>
        <w:rPr>
          <w:rFonts w:ascii="Times New Roman" w:hAnsi="Times New Roman"/>
          <w:lang w:eastAsia="es-ES_tradnl"/>
        </w:rPr>
      </w:pPr>
      <w:r>
        <w:rPr>
          <w:rFonts w:ascii="Times New Roman" w:hAnsi="Times New Roman"/>
          <w:b/>
          <w:color w:val="000000"/>
        </w:rPr>
        <w:t>Alternativa 1: Gestión ambiental asociada a actividades productivas y constructivas en el D.C</w:t>
      </w:r>
      <w:r>
        <w:rPr>
          <w:rFonts w:ascii="Times New Roman" w:hAnsi="Times New Roman"/>
          <w:color w:val="000000"/>
        </w:rPr>
        <w:t>.</w:t>
      </w:r>
    </w:p>
    <w:p w14:paraId="48FD2E21" w14:textId="77777777" w:rsidR="004D520F" w:rsidRDefault="004D520F" w:rsidP="004D520F">
      <w:pPr>
        <w:jc w:val="left"/>
        <w:rPr>
          <w:rFonts w:ascii="Times New Roman" w:hAnsi="Times New Roman"/>
        </w:rPr>
      </w:pPr>
    </w:p>
    <w:p w14:paraId="33DF929D" w14:textId="77777777" w:rsidR="004D520F" w:rsidRDefault="004D520F" w:rsidP="004D520F">
      <w:pPr>
        <w:rPr>
          <w:rFonts w:ascii="Times New Roman" w:hAnsi="Times New Roman"/>
        </w:rPr>
      </w:pPr>
      <w:r>
        <w:rPr>
          <w:rFonts w:ascii="Times New Roman" w:hAnsi="Times New Roman"/>
          <w:color w:val="000000"/>
        </w:rPr>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hAnsi="Times New Roman"/>
          <w:color w:val="000000"/>
          <w:vertAlign w:val="superscript"/>
        </w:rPr>
        <w:t>2</w:t>
      </w:r>
      <w:r>
        <w:rPr>
          <w:rFonts w:ascii="Times New Roman" w:hAnsi="Times New Roman"/>
          <w:color w:val="000000"/>
        </w:rPr>
        <w:t xml:space="preserve"> de predios en el área urbana de la Ciudad, necesarios para pasar de 11.4</w:t>
      </w:r>
      <w:r>
        <w:t xml:space="preserve"> </w:t>
      </w:r>
      <w:r>
        <w:rPr>
          <w:rFonts w:ascii="Times New Roman" w:hAnsi="Times New Roman"/>
          <w:color w:val="000000"/>
        </w:rPr>
        <w:t>m</w:t>
      </w:r>
      <w:r>
        <w:rPr>
          <w:rFonts w:ascii="Times New Roman" w:hAnsi="Times New Roman"/>
          <w:color w:val="000000"/>
          <w:vertAlign w:val="superscript"/>
        </w:rPr>
        <w:t>2</w:t>
      </w:r>
      <w:r>
        <w:rPr>
          <w:rFonts w:ascii="Times New Roman" w:hAnsi="Times New Roman"/>
          <w:color w:val="000000"/>
        </w:rPr>
        <w:t xml:space="preserve"> a 15m</w:t>
      </w:r>
      <w:r>
        <w:rPr>
          <w:rFonts w:ascii="Times New Roman" w:hAnsi="Times New Roman"/>
          <w:color w:val="000000"/>
          <w:vertAlign w:val="superscript"/>
        </w:rPr>
        <w:t>2</w:t>
      </w:r>
      <w:r>
        <w:rPr>
          <w:rFonts w:ascii="Times New Roman" w:hAnsi="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230856B8" w14:textId="77777777" w:rsidR="004D520F" w:rsidRDefault="004D520F" w:rsidP="004D520F">
      <w:pPr>
        <w:rPr>
          <w:rFonts w:ascii="Times New Roman" w:hAnsi="Times New Roman"/>
        </w:rPr>
      </w:pPr>
    </w:p>
    <w:p w14:paraId="11F3A7D7" w14:textId="77777777" w:rsidR="004D520F" w:rsidRDefault="004D520F" w:rsidP="004D520F">
      <w:pPr>
        <w:rPr>
          <w:rFonts w:ascii="Times New Roman" w:hAnsi="Times New Roman"/>
          <w:b/>
        </w:rPr>
      </w:pPr>
      <w:r>
        <w:rPr>
          <w:rFonts w:ascii="Times New Roman" w:hAnsi="Times New Roman"/>
          <w:b/>
        </w:rPr>
        <w:t>Alternativa 2: Implementar el Plan Distrital de Gestión del Riesgo de Desastres y del Cambio Climático para Bogotá D.C., 2018-2030.</w:t>
      </w:r>
    </w:p>
    <w:p w14:paraId="4B7A9229" w14:textId="77777777" w:rsidR="004D520F" w:rsidRDefault="004D520F" w:rsidP="004D520F">
      <w:pPr>
        <w:rPr>
          <w:rFonts w:ascii="Times New Roman" w:hAnsi="Times New Roman"/>
        </w:rPr>
      </w:pPr>
    </w:p>
    <w:p w14:paraId="38460B6F" w14:textId="77777777" w:rsidR="004D520F" w:rsidRDefault="004D520F" w:rsidP="004D520F">
      <w:pPr>
        <w:rPr>
          <w:rFonts w:ascii="Times New Roman" w:hAnsi="Times New Roman"/>
        </w:rPr>
      </w:pPr>
      <w:r>
        <w:rPr>
          <w:rFonts w:ascii="Times New Roman" w:hAnsi="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231614F" w14:textId="77777777" w:rsidR="004D520F" w:rsidRDefault="004D520F" w:rsidP="004D520F">
      <w:pPr>
        <w:rPr>
          <w:rFonts w:ascii="Times New Roman" w:hAnsi="Times New Roman"/>
        </w:rPr>
      </w:pPr>
    </w:p>
    <w:p w14:paraId="6B6F188B" w14:textId="77777777" w:rsidR="004D520F" w:rsidRDefault="004D520F" w:rsidP="004D520F">
      <w:pPr>
        <w:rPr>
          <w:rFonts w:ascii="Times New Roman" w:hAnsi="Times New Roman"/>
        </w:rPr>
      </w:pPr>
      <w:r>
        <w:rPr>
          <w:rFonts w:ascii="Times New Roman" w:hAnsi="Times New Roman"/>
        </w:rPr>
        <w:lastRenderedPageBreak/>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200D8EA6" w14:textId="77777777" w:rsidR="004D520F" w:rsidRDefault="004D520F" w:rsidP="004D520F">
      <w:pPr>
        <w:rPr>
          <w:rFonts w:ascii="Times New Roman" w:hAnsi="Times New Roman"/>
        </w:rPr>
      </w:pPr>
    </w:p>
    <w:p w14:paraId="43263D69" w14:textId="77777777" w:rsidR="004D520F" w:rsidRDefault="004D520F" w:rsidP="004D520F">
      <w:pPr>
        <w:rPr>
          <w:rFonts w:ascii="Times New Roman" w:hAnsi="Times New Roman"/>
        </w:rPr>
      </w:pPr>
      <w:r>
        <w:rPr>
          <w:rFonts w:ascii="Times New Roman" w:hAnsi="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2D0ECD72" w14:textId="77777777" w:rsidR="004D520F" w:rsidRDefault="004D520F" w:rsidP="004D520F">
      <w:pPr>
        <w:rPr>
          <w:rFonts w:ascii="Times New Roman" w:hAnsi="Times New Roman"/>
        </w:rPr>
      </w:pPr>
    </w:p>
    <w:p w14:paraId="2BEC6243" w14:textId="77777777" w:rsidR="004D520F" w:rsidRDefault="004D520F" w:rsidP="004D520F">
      <w:pPr>
        <w:rPr>
          <w:rFonts w:ascii="Times New Roman" w:hAnsi="Times New Roman"/>
        </w:rPr>
      </w:pPr>
      <w:r>
        <w:rPr>
          <w:rFonts w:ascii="Times New Roman" w:hAnsi="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268261A2" w14:textId="77777777" w:rsidR="004D520F" w:rsidRDefault="004D520F" w:rsidP="004D520F">
      <w:pPr>
        <w:jc w:val="left"/>
        <w:rPr>
          <w:rFonts w:eastAsia="Arial" w:cs="Arial"/>
        </w:rPr>
      </w:pPr>
    </w:p>
    <w:p w14:paraId="72E84DA7" w14:textId="77777777" w:rsidR="004D520F" w:rsidRDefault="004D520F" w:rsidP="004D520F">
      <w:pPr>
        <w:rPr>
          <w:rFonts w:ascii="Times New Roman" w:hAnsi="Times New Roman"/>
          <w:b/>
        </w:rPr>
      </w:pPr>
      <w:r>
        <w:rPr>
          <w:rFonts w:ascii="Times New Roman" w:hAnsi="Times New Roman"/>
          <w:b/>
        </w:rPr>
        <w:t>Alternativa 3: Fortalecer la gestión ambiental sectorial, del cambio climático y ecourbanismo</w:t>
      </w:r>
    </w:p>
    <w:p w14:paraId="54F7FCA6" w14:textId="77777777" w:rsidR="004D520F" w:rsidRDefault="004D520F" w:rsidP="004D520F">
      <w:pPr>
        <w:rPr>
          <w:rFonts w:ascii="Times New Roman" w:hAnsi="Times New Roman"/>
        </w:rPr>
      </w:pPr>
    </w:p>
    <w:p w14:paraId="48A4453F" w14:textId="66012268" w:rsidR="004D520F" w:rsidRDefault="004D520F" w:rsidP="004D520F">
      <w:pPr>
        <w:rPr>
          <w:rFonts w:ascii="Times New Roman" w:hAnsi="Times New Roman"/>
        </w:rPr>
      </w:pPr>
      <w:r>
        <w:rPr>
          <w:rFonts w:ascii="Times New Roman" w:hAnsi="Times New Roman"/>
        </w:rPr>
        <w:t xml:space="preserve">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w:t>
      </w:r>
      <w:r w:rsidR="008C443D">
        <w:rPr>
          <w:rFonts w:ascii="Times New Roman" w:hAnsi="Times New Roman"/>
        </w:rPr>
        <w:t>A</w:t>
      </w:r>
      <w:r>
        <w:rPr>
          <w:rFonts w:ascii="Times New Roman" w:hAnsi="Times New Roman"/>
        </w:rPr>
        <w:t xml:space="preserve">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61014CAA" w14:textId="77777777" w:rsidR="004D520F" w:rsidRDefault="004D520F" w:rsidP="004D520F">
      <w:pPr>
        <w:rPr>
          <w:rFonts w:ascii="Times New Roman" w:hAnsi="Times New Roman"/>
        </w:rPr>
      </w:pPr>
    </w:p>
    <w:p w14:paraId="09E6FA3E" w14:textId="77777777" w:rsidR="004D520F" w:rsidRDefault="004D520F" w:rsidP="004D520F">
      <w:pPr>
        <w:rPr>
          <w:rFonts w:ascii="Times New Roman" w:hAnsi="Times New Roman"/>
        </w:rPr>
      </w:pPr>
      <w:r>
        <w:rPr>
          <w:rFonts w:ascii="Times New Roman" w:hAnsi="Times New Roman"/>
        </w:rPr>
        <w:t xml:space="preserve">En cuanto a la gestión empresarial, se propone establecer una estrategia de crecimiento verde que vincule la producción más limpia para el sector empresarial, buscando mejorar eficiencia </w:t>
      </w:r>
      <w:r>
        <w:rPr>
          <w:rFonts w:ascii="Times New Roman" w:hAnsi="Times New Roman"/>
        </w:rPr>
        <w:lastRenderedPageBreak/>
        <w:t>en el uso de recursos mediante la adopción de buenas prácticas, así como, mecanismos para el crecimiento económico, bajo un enfoque de innovación, economía circular y sostenibilidad.</w:t>
      </w:r>
    </w:p>
    <w:p w14:paraId="7D1ABFE3" w14:textId="77777777" w:rsidR="004D520F" w:rsidRDefault="004D520F" w:rsidP="004D520F">
      <w:pPr>
        <w:rPr>
          <w:rFonts w:ascii="Times New Roman" w:hAnsi="Times New Roman"/>
        </w:rPr>
      </w:pPr>
    </w:p>
    <w:p w14:paraId="06405D7B" w14:textId="77777777" w:rsidR="004D520F" w:rsidRDefault="004D520F" w:rsidP="004D520F">
      <w:pPr>
        <w:rPr>
          <w:rFonts w:ascii="Times New Roman" w:hAnsi="Times New Roman"/>
        </w:rPr>
      </w:pPr>
      <w:r>
        <w:rPr>
          <w:rFonts w:ascii="Times New Roman" w:hAnsi="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6E4EEE74" w14:textId="77777777" w:rsidR="004D520F" w:rsidRDefault="004D520F" w:rsidP="004D520F">
      <w:pPr>
        <w:rPr>
          <w:rFonts w:ascii="Times New Roman" w:hAnsi="Times New Roman"/>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4D520F">
      <w:pPr>
        <w:pStyle w:val="Ttulo1"/>
      </w:pPr>
      <w:r w:rsidRPr="00C74419">
        <w:t xml:space="preserve">MODULO </w:t>
      </w:r>
      <w:r w:rsidR="00466E58" w:rsidRPr="00C74419">
        <w:t>II</w:t>
      </w:r>
      <w:r w:rsidR="00B205ED" w:rsidRPr="00C74419">
        <w:t xml:space="preserve"> -</w:t>
      </w:r>
      <w:r w:rsidR="0018003D" w:rsidRPr="00C74419">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6D4F3A57" w14:textId="77777777" w:rsidR="004D520F" w:rsidRPr="004D520F" w:rsidRDefault="004D520F" w:rsidP="004D520F">
      <w:pPr>
        <w:pStyle w:val="Prrafodelista"/>
        <w:numPr>
          <w:ilvl w:val="0"/>
          <w:numId w:val="3"/>
        </w:numPr>
        <w:pBdr>
          <w:top w:val="nil"/>
          <w:left w:val="nil"/>
          <w:bottom w:val="nil"/>
          <w:right w:val="nil"/>
          <w:between w:val="nil"/>
        </w:pBdr>
        <w:jc w:val="left"/>
        <w:outlineLvl w:val="1"/>
        <w:rPr>
          <w:rFonts w:ascii="Times New Roman" w:hAnsi="Times New Roman"/>
          <w:b/>
          <w:bCs/>
          <w:vanish/>
          <w:color w:val="000000"/>
          <w:sz w:val="28"/>
          <w:szCs w:val="22"/>
        </w:rPr>
      </w:pPr>
    </w:p>
    <w:p w14:paraId="2651A2B1" w14:textId="3AABD676" w:rsidR="00F550E3" w:rsidRPr="009F646F" w:rsidRDefault="0018003D" w:rsidP="004D520F">
      <w:pPr>
        <w:pStyle w:val="Ttulo2"/>
      </w:pPr>
      <w:r w:rsidRPr="009F646F">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64F896AE" w14:textId="77777777" w:rsidR="004D520F" w:rsidRDefault="004D520F" w:rsidP="004D520F">
      <w:pPr>
        <w:spacing w:before="240" w:after="240"/>
        <w:rPr>
          <w:rFonts w:ascii="Times New Roman" w:hAnsi="Times New Roman"/>
          <w:lang w:eastAsia="es-ES_tradnl"/>
        </w:rPr>
      </w:pPr>
      <w:r>
        <w:rPr>
          <w:rFonts w:ascii="Times New Roman" w:hAnsi="Times New Roman"/>
        </w:rPr>
        <w:t>Al realizar el análisis de necesidades por productos del proyecto, se tiene lo siguiente:</w:t>
      </w:r>
    </w:p>
    <w:p w14:paraId="2FB9843A" w14:textId="77777777" w:rsidR="004D520F" w:rsidRDefault="004D520F" w:rsidP="004D520F">
      <w:pPr>
        <w:spacing w:before="240" w:after="240"/>
        <w:rPr>
          <w:rFonts w:eastAsia="Arial" w:cs="Arial"/>
          <w:i/>
        </w:rPr>
      </w:pPr>
      <w:bookmarkStart w:id="2" w:name="_1fob9te"/>
      <w:bookmarkEnd w:id="2"/>
    </w:p>
    <w:tbl>
      <w:tblPr>
        <w:tblW w:w="8715" w:type="dxa"/>
        <w:tblLayout w:type="fixed"/>
        <w:tblLook w:val="0400" w:firstRow="0" w:lastRow="0" w:firstColumn="0" w:lastColumn="0" w:noHBand="0" w:noVBand="1"/>
      </w:tblPr>
      <w:tblGrid>
        <w:gridCol w:w="2752"/>
        <w:gridCol w:w="1878"/>
        <w:gridCol w:w="1462"/>
        <w:gridCol w:w="1462"/>
        <w:gridCol w:w="1161"/>
      </w:tblGrid>
      <w:tr w:rsidR="004D520F" w14:paraId="0E902E59" w14:textId="77777777" w:rsidTr="004D520F">
        <w:trPr>
          <w:trHeight w:val="720"/>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B1277F0"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1</w:t>
            </w:r>
          </w:p>
        </w:tc>
      </w:tr>
      <w:tr w:rsidR="004D520F" w14:paraId="04047B2B" w14:textId="77777777" w:rsidTr="004D520F">
        <w:trPr>
          <w:trHeight w:val="584"/>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4C4EBF0F" w14:textId="77777777" w:rsidR="004D520F" w:rsidRDefault="004D520F">
            <w:pPr>
              <w:jc w:val="left"/>
              <w:rPr>
                <w:rFonts w:ascii="Times New Roman" w:hAnsi="Times New Roman"/>
                <w:b/>
                <w:sz w:val="20"/>
              </w:rPr>
            </w:pPr>
            <w:r>
              <w:rPr>
                <w:rFonts w:ascii="Times New Roman" w:hAnsi="Times New Roman"/>
                <w:b/>
                <w:sz w:val="20"/>
              </w:rPr>
              <w:t>Gestión a la aplicación de los determinantes ambientales en proyectos de ciudad.</w:t>
            </w:r>
          </w:p>
        </w:tc>
      </w:tr>
      <w:tr w:rsidR="004D520F" w14:paraId="22E2C602"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AF5D67F"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0432909F" w14:textId="77777777" w:rsidR="004D520F" w:rsidRDefault="004D520F">
            <w:pPr>
              <w:rPr>
                <w:rFonts w:ascii="Times New Roman" w:hAnsi="Times New Roman"/>
                <w:sz w:val="20"/>
              </w:rPr>
            </w:pPr>
            <w:r>
              <w:rPr>
                <w:rFonts w:ascii="Times New Roman" w:hAnsi="Times New Roman"/>
                <w:sz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4D520F" w14:paraId="097A093C"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70D2EE93"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71771EA"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4D520F" w14:paraId="6CA7B045"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9C0F380"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6A4A51E2"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403449E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31032377"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60746731"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3338CF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8222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527FFCFE"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1319800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54507723"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DF74C36"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2D3260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BB2741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81C1981"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290B4C8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18452CE" w14:textId="77777777" w:rsidR="004D520F" w:rsidRDefault="004D520F">
            <w:pPr>
              <w:jc w:val="left"/>
              <w:rPr>
                <w:rFonts w:ascii="Times New Roman" w:hAnsi="Times New Roman"/>
                <w:sz w:val="20"/>
              </w:rPr>
            </w:pPr>
            <w:r>
              <w:rPr>
                <w:rFonts w:ascii="Times New Roman" w:hAnsi="Times New Roman"/>
                <w:sz w:val="20"/>
              </w:rPr>
              <w:t>Sin registros</w:t>
            </w:r>
          </w:p>
        </w:tc>
        <w:tc>
          <w:tcPr>
            <w:tcW w:w="1162" w:type="dxa"/>
            <w:tcBorders>
              <w:top w:val="nil"/>
              <w:left w:val="nil"/>
              <w:bottom w:val="single" w:sz="4" w:space="0" w:color="000000"/>
              <w:right w:val="single" w:sz="8" w:space="0" w:color="000000"/>
            </w:tcBorders>
            <w:shd w:val="clear" w:color="auto" w:fill="F2F2F2"/>
            <w:vAlign w:val="bottom"/>
            <w:hideMark/>
          </w:tcPr>
          <w:p w14:paraId="3C69684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D83B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967463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9FCA99B"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2D03770D" w14:textId="77777777" w:rsidR="004D520F" w:rsidRDefault="004D520F">
            <w:pPr>
              <w:jc w:val="right"/>
              <w:rPr>
                <w:rFonts w:ascii="Times New Roman" w:hAnsi="Times New Roman"/>
                <w:sz w:val="20"/>
              </w:rPr>
            </w:pPr>
            <w:r>
              <w:rPr>
                <w:rFonts w:ascii="Times New Roman" w:hAnsi="Times New Roman"/>
                <w:sz w:val="20"/>
              </w:rPr>
              <w:t>800</w:t>
            </w:r>
          </w:p>
        </w:tc>
        <w:tc>
          <w:tcPr>
            <w:tcW w:w="1463" w:type="dxa"/>
            <w:tcBorders>
              <w:top w:val="nil"/>
              <w:left w:val="nil"/>
              <w:bottom w:val="single" w:sz="4" w:space="0" w:color="000000"/>
              <w:right w:val="single" w:sz="4" w:space="0" w:color="000000"/>
            </w:tcBorders>
            <w:vAlign w:val="bottom"/>
            <w:hideMark/>
          </w:tcPr>
          <w:p w14:paraId="78FAFC18" w14:textId="77777777" w:rsidR="004D520F" w:rsidRDefault="004D520F">
            <w:pPr>
              <w:jc w:val="right"/>
              <w:rPr>
                <w:rFonts w:ascii="Times New Roman" w:hAnsi="Times New Roman"/>
                <w:sz w:val="20"/>
              </w:rPr>
            </w:pPr>
            <w:r>
              <w:rPr>
                <w:rFonts w:ascii="Times New Roman" w:hAnsi="Times New Roman"/>
                <w:sz w:val="20"/>
              </w:rPr>
              <w:t>100</w:t>
            </w:r>
          </w:p>
        </w:tc>
        <w:tc>
          <w:tcPr>
            <w:tcW w:w="1162" w:type="dxa"/>
            <w:tcBorders>
              <w:top w:val="nil"/>
              <w:left w:val="nil"/>
              <w:bottom w:val="single" w:sz="4" w:space="0" w:color="000000"/>
              <w:right w:val="single" w:sz="8" w:space="0" w:color="000000"/>
            </w:tcBorders>
            <w:shd w:val="clear" w:color="auto" w:fill="F2F2F2"/>
            <w:vAlign w:val="bottom"/>
            <w:hideMark/>
          </w:tcPr>
          <w:p w14:paraId="4FA624C5" w14:textId="77777777" w:rsidR="004D520F" w:rsidRDefault="004D520F">
            <w:pPr>
              <w:jc w:val="right"/>
              <w:rPr>
                <w:rFonts w:ascii="Times New Roman" w:hAnsi="Times New Roman"/>
                <w:sz w:val="20"/>
              </w:rPr>
            </w:pPr>
            <w:r>
              <w:rPr>
                <w:rFonts w:ascii="Times New Roman" w:hAnsi="Times New Roman"/>
                <w:sz w:val="20"/>
              </w:rPr>
              <w:t>-700</w:t>
            </w:r>
          </w:p>
        </w:tc>
      </w:tr>
      <w:tr w:rsidR="004D520F" w14:paraId="4EEB6F13"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413D24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761DB3"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295E08D6" w14:textId="77777777" w:rsidR="004D520F" w:rsidRDefault="004D520F">
            <w:pPr>
              <w:jc w:val="right"/>
              <w:rPr>
                <w:rFonts w:ascii="Times New Roman" w:hAnsi="Times New Roman"/>
                <w:sz w:val="20"/>
              </w:rPr>
            </w:pPr>
            <w:r>
              <w:rPr>
                <w:rFonts w:ascii="Times New Roman" w:hAnsi="Times New Roman"/>
                <w:sz w:val="20"/>
              </w:rPr>
              <w:t>700</w:t>
            </w:r>
          </w:p>
        </w:tc>
        <w:tc>
          <w:tcPr>
            <w:tcW w:w="1463" w:type="dxa"/>
            <w:tcBorders>
              <w:top w:val="nil"/>
              <w:left w:val="nil"/>
              <w:bottom w:val="single" w:sz="4" w:space="0" w:color="000000"/>
              <w:right w:val="single" w:sz="4" w:space="0" w:color="000000"/>
            </w:tcBorders>
            <w:vAlign w:val="bottom"/>
            <w:hideMark/>
          </w:tcPr>
          <w:p w14:paraId="1785C50C" w14:textId="77777777" w:rsidR="004D520F" w:rsidRDefault="004D520F">
            <w:pPr>
              <w:jc w:val="right"/>
              <w:rPr>
                <w:rFonts w:ascii="Times New Roman" w:hAnsi="Times New Roman"/>
                <w:sz w:val="20"/>
              </w:rPr>
            </w:pPr>
            <w:r>
              <w:rPr>
                <w:rFonts w:ascii="Times New Roman" w:hAnsi="Times New Roman"/>
                <w:sz w:val="20"/>
              </w:rPr>
              <w:t>211</w:t>
            </w:r>
          </w:p>
        </w:tc>
        <w:tc>
          <w:tcPr>
            <w:tcW w:w="1162" w:type="dxa"/>
            <w:tcBorders>
              <w:top w:val="nil"/>
              <w:left w:val="nil"/>
              <w:bottom w:val="single" w:sz="4" w:space="0" w:color="000000"/>
              <w:right w:val="single" w:sz="8" w:space="0" w:color="000000"/>
            </w:tcBorders>
            <w:shd w:val="clear" w:color="auto" w:fill="F2F2F2"/>
            <w:vAlign w:val="bottom"/>
            <w:hideMark/>
          </w:tcPr>
          <w:p w14:paraId="01E525E5" w14:textId="77777777" w:rsidR="004D520F" w:rsidRDefault="004D520F">
            <w:pPr>
              <w:jc w:val="right"/>
              <w:rPr>
                <w:rFonts w:ascii="Times New Roman" w:hAnsi="Times New Roman"/>
                <w:sz w:val="20"/>
              </w:rPr>
            </w:pPr>
            <w:r>
              <w:rPr>
                <w:rFonts w:ascii="Times New Roman" w:hAnsi="Times New Roman"/>
                <w:sz w:val="20"/>
              </w:rPr>
              <w:t>-489</w:t>
            </w:r>
          </w:p>
        </w:tc>
      </w:tr>
      <w:tr w:rsidR="004D520F" w14:paraId="3A03AEA3"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910FE2D"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BF3DFC2"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35DC0665" w14:textId="77777777" w:rsidR="004D520F" w:rsidRDefault="004D520F">
            <w:pPr>
              <w:jc w:val="right"/>
              <w:rPr>
                <w:rFonts w:ascii="Times New Roman" w:hAnsi="Times New Roman"/>
                <w:sz w:val="20"/>
              </w:rPr>
            </w:pPr>
            <w:r>
              <w:rPr>
                <w:rFonts w:ascii="Times New Roman" w:hAnsi="Times New Roman"/>
                <w:sz w:val="20"/>
              </w:rPr>
              <w:t>489</w:t>
            </w:r>
          </w:p>
        </w:tc>
        <w:tc>
          <w:tcPr>
            <w:tcW w:w="1463" w:type="dxa"/>
            <w:tcBorders>
              <w:top w:val="nil"/>
              <w:left w:val="nil"/>
              <w:bottom w:val="single" w:sz="4" w:space="0" w:color="000000"/>
              <w:right w:val="single" w:sz="4" w:space="0" w:color="000000"/>
            </w:tcBorders>
            <w:vAlign w:val="bottom"/>
            <w:hideMark/>
          </w:tcPr>
          <w:p w14:paraId="54EE2044" w14:textId="77777777" w:rsidR="004D520F" w:rsidRDefault="004D520F">
            <w:pPr>
              <w:jc w:val="right"/>
              <w:rPr>
                <w:rFonts w:ascii="Times New Roman" w:hAnsi="Times New Roman"/>
                <w:sz w:val="20"/>
              </w:rPr>
            </w:pPr>
            <w:r>
              <w:rPr>
                <w:rFonts w:ascii="Times New Roman" w:hAnsi="Times New Roman"/>
                <w:sz w:val="20"/>
              </w:rPr>
              <w:t>200</w:t>
            </w:r>
          </w:p>
        </w:tc>
        <w:tc>
          <w:tcPr>
            <w:tcW w:w="1162" w:type="dxa"/>
            <w:tcBorders>
              <w:top w:val="nil"/>
              <w:left w:val="nil"/>
              <w:bottom w:val="single" w:sz="4" w:space="0" w:color="000000"/>
              <w:right w:val="single" w:sz="8" w:space="0" w:color="000000"/>
            </w:tcBorders>
            <w:shd w:val="clear" w:color="auto" w:fill="F2F2F2"/>
            <w:vAlign w:val="bottom"/>
            <w:hideMark/>
          </w:tcPr>
          <w:p w14:paraId="4E58A6CC" w14:textId="77777777" w:rsidR="004D520F" w:rsidRDefault="004D520F">
            <w:pPr>
              <w:jc w:val="right"/>
              <w:rPr>
                <w:rFonts w:ascii="Times New Roman" w:hAnsi="Times New Roman"/>
                <w:sz w:val="20"/>
              </w:rPr>
            </w:pPr>
            <w:r>
              <w:rPr>
                <w:rFonts w:ascii="Times New Roman" w:hAnsi="Times New Roman"/>
                <w:sz w:val="20"/>
              </w:rPr>
              <w:t>-289</w:t>
            </w:r>
          </w:p>
        </w:tc>
      </w:tr>
      <w:tr w:rsidR="004D520F" w14:paraId="034749A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4F647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CE7E2E"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16CB66BB" w14:textId="77777777" w:rsidR="004D520F" w:rsidRDefault="004D520F">
            <w:pPr>
              <w:jc w:val="right"/>
              <w:rPr>
                <w:rFonts w:ascii="Times New Roman" w:hAnsi="Times New Roman"/>
                <w:sz w:val="20"/>
              </w:rPr>
            </w:pPr>
            <w:r>
              <w:rPr>
                <w:rFonts w:ascii="Times New Roman" w:hAnsi="Times New Roman"/>
                <w:sz w:val="20"/>
              </w:rPr>
              <w:t>289</w:t>
            </w:r>
          </w:p>
        </w:tc>
        <w:tc>
          <w:tcPr>
            <w:tcW w:w="1463" w:type="dxa"/>
            <w:tcBorders>
              <w:top w:val="nil"/>
              <w:left w:val="nil"/>
              <w:bottom w:val="single" w:sz="4" w:space="0" w:color="000000"/>
              <w:right w:val="single" w:sz="4" w:space="0" w:color="000000"/>
            </w:tcBorders>
            <w:vAlign w:val="bottom"/>
            <w:hideMark/>
          </w:tcPr>
          <w:p w14:paraId="1430DA5F" w14:textId="77777777" w:rsidR="004D520F" w:rsidRDefault="004D520F">
            <w:pPr>
              <w:jc w:val="right"/>
              <w:rPr>
                <w:rFonts w:ascii="Times New Roman" w:hAnsi="Times New Roman"/>
                <w:sz w:val="20"/>
              </w:rPr>
            </w:pPr>
            <w:r>
              <w:rPr>
                <w:rFonts w:ascii="Times New Roman" w:hAnsi="Times New Roman"/>
                <w:sz w:val="20"/>
              </w:rPr>
              <w:t>220</w:t>
            </w:r>
          </w:p>
        </w:tc>
        <w:tc>
          <w:tcPr>
            <w:tcW w:w="1162" w:type="dxa"/>
            <w:tcBorders>
              <w:top w:val="nil"/>
              <w:left w:val="nil"/>
              <w:bottom w:val="single" w:sz="4" w:space="0" w:color="000000"/>
              <w:right w:val="single" w:sz="8" w:space="0" w:color="000000"/>
            </w:tcBorders>
            <w:shd w:val="clear" w:color="auto" w:fill="F2F2F2"/>
            <w:vAlign w:val="bottom"/>
            <w:hideMark/>
          </w:tcPr>
          <w:p w14:paraId="31361819" w14:textId="77777777" w:rsidR="004D520F" w:rsidRDefault="004D520F">
            <w:pPr>
              <w:jc w:val="right"/>
              <w:rPr>
                <w:rFonts w:ascii="Times New Roman" w:hAnsi="Times New Roman"/>
                <w:sz w:val="20"/>
              </w:rPr>
            </w:pPr>
            <w:r>
              <w:rPr>
                <w:rFonts w:ascii="Times New Roman" w:hAnsi="Times New Roman"/>
                <w:sz w:val="20"/>
              </w:rPr>
              <w:t>-69</w:t>
            </w:r>
          </w:p>
        </w:tc>
      </w:tr>
      <w:tr w:rsidR="004D520F" w14:paraId="5BCD0E8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E16BF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2F732C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2063E38C" w14:textId="77777777" w:rsidR="004D520F" w:rsidRDefault="004D520F">
            <w:pPr>
              <w:jc w:val="right"/>
              <w:rPr>
                <w:rFonts w:ascii="Times New Roman" w:hAnsi="Times New Roman"/>
                <w:sz w:val="20"/>
              </w:rPr>
            </w:pPr>
            <w:r>
              <w:rPr>
                <w:rFonts w:ascii="Times New Roman" w:hAnsi="Times New Roman"/>
                <w:sz w:val="20"/>
              </w:rPr>
              <w:t>135</w:t>
            </w:r>
          </w:p>
        </w:tc>
        <w:tc>
          <w:tcPr>
            <w:tcW w:w="1463" w:type="dxa"/>
            <w:tcBorders>
              <w:top w:val="nil"/>
              <w:left w:val="nil"/>
              <w:bottom w:val="single" w:sz="4" w:space="0" w:color="000000"/>
              <w:right w:val="single" w:sz="4" w:space="0" w:color="000000"/>
            </w:tcBorders>
            <w:vAlign w:val="bottom"/>
            <w:hideMark/>
          </w:tcPr>
          <w:p w14:paraId="331D30E0" w14:textId="77777777" w:rsidR="004D520F" w:rsidRDefault="004D520F">
            <w:pPr>
              <w:jc w:val="right"/>
              <w:rPr>
                <w:rFonts w:ascii="Times New Roman" w:hAnsi="Times New Roman"/>
                <w:sz w:val="20"/>
              </w:rPr>
            </w:pPr>
            <w:r>
              <w:rPr>
                <w:rFonts w:ascii="Times New Roman" w:hAnsi="Times New Roman"/>
                <w:sz w:val="20"/>
              </w:rPr>
              <w:t>135</w:t>
            </w:r>
          </w:p>
        </w:tc>
        <w:tc>
          <w:tcPr>
            <w:tcW w:w="1162" w:type="dxa"/>
            <w:tcBorders>
              <w:top w:val="nil"/>
              <w:left w:val="nil"/>
              <w:bottom w:val="single" w:sz="4" w:space="0" w:color="000000"/>
              <w:right w:val="single" w:sz="8" w:space="0" w:color="000000"/>
            </w:tcBorders>
            <w:shd w:val="clear" w:color="auto" w:fill="F2F2F2"/>
            <w:vAlign w:val="bottom"/>
            <w:hideMark/>
          </w:tcPr>
          <w:p w14:paraId="01E8D201" w14:textId="77777777" w:rsidR="004D520F" w:rsidRDefault="004D520F">
            <w:pPr>
              <w:jc w:val="right"/>
              <w:rPr>
                <w:rFonts w:ascii="Times New Roman" w:hAnsi="Times New Roman"/>
                <w:sz w:val="20"/>
              </w:rPr>
            </w:pPr>
            <w:r>
              <w:rPr>
                <w:rFonts w:ascii="Times New Roman" w:hAnsi="Times New Roman"/>
                <w:sz w:val="20"/>
              </w:rPr>
              <w:t>0</w:t>
            </w:r>
          </w:p>
        </w:tc>
      </w:tr>
      <w:tr w:rsidR="004D520F" w14:paraId="18D0BC8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4B4658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7A709BC"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5E2D6582" w14:textId="77777777" w:rsidR="004D520F" w:rsidRDefault="004D520F">
            <w:pPr>
              <w:jc w:val="right"/>
              <w:rPr>
                <w:rFonts w:ascii="Times New Roman" w:hAnsi="Times New Roman"/>
                <w:sz w:val="20"/>
              </w:rPr>
            </w:pPr>
            <w:r>
              <w:rPr>
                <w:rFonts w:ascii="Times New Roman" w:hAnsi="Times New Roman"/>
                <w:sz w:val="20"/>
              </w:rPr>
              <w:t>534</w:t>
            </w:r>
          </w:p>
        </w:tc>
        <w:tc>
          <w:tcPr>
            <w:tcW w:w="1463" w:type="dxa"/>
            <w:tcBorders>
              <w:top w:val="nil"/>
              <w:left w:val="nil"/>
              <w:bottom w:val="single" w:sz="4" w:space="0" w:color="000000"/>
              <w:right w:val="single" w:sz="4" w:space="0" w:color="000000"/>
            </w:tcBorders>
            <w:vAlign w:val="bottom"/>
            <w:hideMark/>
          </w:tcPr>
          <w:p w14:paraId="0E9C21F1"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16CEDBBE" w14:textId="77777777" w:rsidR="004D520F" w:rsidRDefault="004D520F">
            <w:pPr>
              <w:jc w:val="right"/>
              <w:rPr>
                <w:rFonts w:ascii="Times New Roman" w:hAnsi="Times New Roman"/>
                <w:sz w:val="20"/>
              </w:rPr>
            </w:pPr>
            <w:r>
              <w:rPr>
                <w:rFonts w:ascii="Times New Roman" w:hAnsi="Times New Roman"/>
                <w:sz w:val="20"/>
              </w:rPr>
              <w:t>-378</w:t>
            </w:r>
          </w:p>
        </w:tc>
      </w:tr>
      <w:tr w:rsidR="004D520F" w14:paraId="552FD9E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ADE2D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87F0ED8"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1D6947F1" w14:textId="77777777" w:rsidR="004D520F" w:rsidRDefault="004D520F">
            <w:pPr>
              <w:jc w:val="right"/>
              <w:rPr>
                <w:rFonts w:ascii="Times New Roman" w:hAnsi="Times New Roman"/>
                <w:sz w:val="20"/>
              </w:rPr>
            </w:pPr>
            <w:r>
              <w:rPr>
                <w:rFonts w:ascii="Times New Roman" w:hAnsi="Times New Roman"/>
                <w:sz w:val="20"/>
              </w:rPr>
              <w:t>378</w:t>
            </w:r>
          </w:p>
        </w:tc>
        <w:tc>
          <w:tcPr>
            <w:tcW w:w="1463" w:type="dxa"/>
            <w:tcBorders>
              <w:top w:val="nil"/>
              <w:left w:val="nil"/>
              <w:bottom w:val="single" w:sz="4" w:space="0" w:color="000000"/>
              <w:right w:val="single" w:sz="4" w:space="0" w:color="000000"/>
            </w:tcBorders>
            <w:vAlign w:val="bottom"/>
            <w:hideMark/>
          </w:tcPr>
          <w:p w14:paraId="6AF9A95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06E33333" w14:textId="77777777" w:rsidR="004D520F" w:rsidRDefault="004D520F">
            <w:pPr>
              <w:jc w:val="right"/>
              <w:rPr>
                <w:rFonts w:ascii="Times New Roman" w:hAnsi="Times New Roman"/>
                <w:sz w:val="20"/>
              </w:rPr>
            </w:pPr>
            <w:r>
              <w:rPr>
                <w:rFonts w:ascii="Times New Roman" w:hAnsi="Times New Roman"/>
                <w:sz w:val="20"/>
              </w:rPr>
              <w:t>-222</w:t>
            </w:r>
          </w:p>
        </w:tc>
      </w:tr>
      <w:tr w:rsidR="004D520F" w14:paraId="58B294D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C783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2C194118"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5FE310D4" w14:textId="77777777" w:rsidR="004D520F" w:rsidRDefault="004D520F">
            <w:pPr>
              <w:jc w:val="right"/>
              <w:rPr>
                <w:rFonts w:ascii="Times New Roman" w:hAnsi="Times New Roman"/>
                <w:sz w:val="20"/>
              </w:rPr>
            </w:pPr>
            <w:r>
              <w:rPr>
                <w:rFonts w:ascii="Times New Roman" w:hAnsi="Times New Roman"/>
                <w:sz w:val="20"/>
              </w:rPr>
              <w:t>222</w:t>
            </w:r>
          </w:p>
        </w:tc>
        <w:tc>
          <w:tcPr>
            <w:tcW w:w="1463" w:type="dxa"/>
            <w:tcBorders>
              <w:top w:val="nil"/>
              <w:left w:val="nil"/>
              <w:bottom w:val="single" w:sz="4" w:space="0" w:color="000000"/>
              <w:right w:val="single" w:sz="4" w:space="0" w:color="000000"/>
            </w:tcBorders>
            <w:vAlign w:val="bottom"/>
            <w:hideMark/>
          </w:tcPr>
          <w:p w14:paraId="2509906D" w14:textId="77777777" w:rsidR="004D520F" w:rsidRDefault="004D520F">
            <w:pPr>
              <w:jc w:val="right"/>
              <w:rPr>
                <w:rFonts w:ascii="Times New Roman" w:hAnsi="Times New Roman"/>
                <w:sz w:val="20"/>
              </w:rPr>
            </w:pPr>
            <w:r>
              <w:rPr>
                <w:rFonts w:ascii="Times New Roman" w:hAnsi="Times New Roman"/>
                <w:sz w:val="20"/>
              </w:rPr>
              <w:t>156</w:t>
            </w:r>
          </w:p>
        </w:tc>
        <w:tc>
          <w:tcPr>
            <w:tcW w:w="1162" w:type="dxa"/>
            <w:tcBorders>
              <w:top w:val="nil"/>
              <w:left w:val="nil"/>
              <w:bottom w:val="single" w:sz="4" w:space="0" w:color="000000"/>
              <w:right w:val="single" w:sz="8" w:space="0" w:color="000000"/>
            </w:tcBorders>
            <w:shd w:val="clear" w:color="auto" w:fill="F2F2F2"/>
            <w:vAlign w:val="bottom"/>
            <w:hideMark/>
          </w:tcPr>
          <w:p w14:paraId="7AF65F4A" w14:textId="77777777" w:rsidR="004D520F" w:rsidRDefault="004D520F">
            <w:pPr>
              <w:jc w:val="left"/>
              <w:rPr>
                <w:rFonts w:ascii="Times New Roman" w:hAnsi="Times New Roman"/>
                <w:sz w:val="20"/>
              </w:rPr>
            </w:pPr>
            <w:r>
              <w:rPr>
                <w:rFonts w:ascii="Times New Roman" w:hAnsi="Times New Roman"/>
                <w:sz w:val="20"/>
              </w:rPr>
              <w:t>-66</w:t>
            </w:r>
          </w:p>
        </w:tc>
      </w:tr>
      <w:tr w:rsidR="004D520F" w14:paraId="289DAC91"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04D8C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2FDB1AD"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2995E9BB" w14:textId="77777777" w:rsidR="004D520F" w:rsidRDefault="004D520F">
            <w:pPr>
              <w:jc w:val="right"/>
              <w:rPr>
                <w:rFonts w:ascii="Times New Roman" w:hAnsi="Times New Roman"/>
                <w:sz w:val="20"/>
              </w:rPr>
            </w:pPr>
            <w:r>
              <w:rPr>
                <w:rFonts w:ascii="Times New Roman" w:hAnsi="Times New Roman"/>
                <w:sz w:val="20"/>
              </w:rPr>
              <w:t>66</w:t>
            </w:r>
          </w:p>
        </w:tc>
        <w:tc>
          <w:tcPr>
            <w:tcW w:w="1463" w:type="dxa"/>
            <w:tcBorders>
              <w:top w:val="nil"/>
              <w:left w:val="nil"/>
              <w:bottom w:val="single" w:sz="4" w:space="0" w:color="000000"/>
              <w:right w:val="single" w:sz="4" w:space="0" w:color="000000"/>
            </w:tcBorders>
            <w:vAlign w:val="bottom"/>
            <w:hideMark/>
          </w:tcPr>
          <w:p w14:paraId="77346107" w14:textId="77777777" w:rsidR="004D520F" w:rsidRDefault="004D520F">
            <w:pPr>
              <w:jc w:val="right"/>
              <w:rPr>
                <w:rFonts w:ascii="Times New Roman" w:hAnsi="Times New Roman"/>
                <w:sz w:val="20"/>
              </w:rPr>
            </w:pPr>
            <w:r>
              <w:rPr>
                <w:rFonts w:ascii="Times New Roman" w:hAnsi="Times New Roman"/>
                <w:sz w:val="20"/>
              </w:rPr>
              <w:t>66</w:t>
            </w:r>
          </w:p>
        </w:tc>
        <w:tc>
          <w:tcPr>
            <w:tcW w:w="1162" w:type="dxa"/>
            <w:tcBorders>
              <w:top w:val="nil"/>
              <w:left w:val="nil"/>
              <w:bottom w:val="single" w:sz="4" w:space="0" w:color="000000"/>
              <w:right w:val="single" w:sz="8" w:space="0" w:color="000000"/>
            </w:tcBorders>
            <w:shd w:val="clear" w:color="auto" w:fill="F2F2F2"/>
            <w:vAlign w:val="bottom"/>
            <w:hideMark/>
          </w:tcPr>
          <w:p w14:paraId="2F7B4F4B" w14:textId="77777777" w:rsidR="004D520F" w:rsidRDefault="004D520F">
            <w:pPr>
              <w:jc w:val="right"/>
              <w:rPr>
                <w:rFonts w:ascii="Times New Roman" w:hAnsi="Times New Roman"/>
                <w:sz w:val="20"/>
              </w:rPr>
            </w:pPr>
            <w:r>
              <w:rPr>
                <w:rFonts w:ascii="Times New Roman" w:hAnsi="Times New Roman"/>
                <w:sz w:val="20"/>
              </w:rPr>
              <w:t>0</w:t>
            </w:r>
          </w:p>
        </w:tc>
      </w:tr>
    </w:tbl>
    <w:p w14:paraId="43F1F29E" w14:textId="77777777" w:rsidR="004D520F" w:rsidRDefault="004D520F" w:rsidP="004D520F">
      <w:pPr>
        <w:rPr>
          <w:rFonts w:ascii="Times New Roman" w:hAnsi="Times New Roman"/>
          <w:szCs w:val="24"/>
          <w:lang w:eastAsia="es-ES_tradnl"/>
        </w:rPr>
      </w:pPr>
      <w:r>
        <w:rPr>
          <w:rFonts w:ascii="Times New Roman" w:hAnsi="Times New Roman"/>
        </w:rPr>
        <w:t>Nota: El año 2020 contempla 69 proyectos gestionados durante el I Semestre y la vigencia 2024 presenta la información al I Semestre.</w:t>
      </w:r>
    </w:p>
    <w:p w14:paraId="33F57D3A" w14:textId="77777777" w:rsidR="004D520F" w:rsidRDefault="004D520F" w:rsidP="004D520F">
      <w:pPr>
        <w:rPr>
          <w:rFonts w:ascii="Times New Roman" w:hAnsi="Times New Roman"/>
        </w:rPr>
      </w:pPr>
    </w:p>
    <w:p w14:paraId="6EEEC77B" w14:textId="77777777" w:rsidR="004D520F" w:rsidRDefault="004D520F" w:rsidP="004D520F">
      <w:pPr>
        <w:rPr>
          <w:rFonts w:ascii="Times New Roman" w:hAnsi="Times New Roman"/>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7A087A02"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967B145"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2</w:t>
            </w:r>
          </w:p>
        </w:tc>
      </w:tr>
      <w:tr w:rsidR="004D520F" w14:paraId="7D3E2DDD"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323D85AE" w14:textId="77777777" w:rsidR="004D520F" w:rsidRDefault="004D520F">
            <w:pPr>
              <w:jc w:val="left"/>
              <w:rPr>
                <w:rFonts w:ascii="Times New Roman" w:hAnsi="Times New Roman"/>
                <w:b/>
                <w:sz w:val="20"/>
              </w:rPr>
            </w:pPr>
            <w:r>
              <w:rPr>
                <w:rFonts w:ascii="Times New Roman" w:hAnsi="Times New Roman"/>
                <w:b/>
                <w:sz w:val="20"/>
              </w:rPr>
              <w:t xml:space="preserve">Seguimiento a la aplicación de los determinantes ambientales proyectos de ciudad. </w:t>
            </w:r>
          </w:p>
        </w:tc>
      </w:tr>
      <w:tr w:rsidR="004D520F" w14:paraId="6137ADCC" w14:textId="77777777" w:rsidTr="004D520F">
        <w:trPr>
          <w:trHeight w:val="1789"/>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5726654"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20CC85DA" w14:textId="77777777" w:rsidR="004D520F" w:rsidRDefault="004D520F">
            <w:pPr>
              <w:rPr>
                <w:rFonts w:ascii="Times New Roman" w:hAnsi="Times New Roman"/>
                <w:sz w:val="20"/>
              </w:rPr>
            </w:pPr>
            <w:r>
              <w:rPr>
                <w:rFonts w:ascii="Times New Roman" w:hAnsi="Times New Roman"/>
                <w:sz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4D520F" w14:paraId="45D234E4" w14:textId="77777777" w:rsidTr="004D520F">
        <w:trPr>
          <w:trHeight w:val="1658"/>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134E6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6FB31FA7" w14:textId="77777777" w:rsidR="004D520F" w:rsidRDefault="004D520F">
            <w:pPr>
              <w:rPr>
                <w:rFonts w:ascii="Times New Roman" w:hAnsi="Times New Roman"/>
                <w:sz w:val="20"/>
              </w:rPr>
            </w:pPr>
            <w:r>
              <w:rPr>
                <w:rFonts w:ascii="Times New Roman" w:hAnsi="Times New Roman"/>
                <w:sz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w:t>
            </w:r>
            <w:r>
              <w:rPr>
                <w:rFonts w:ascii="Times New Roman" w:hAnsi="Times New Roman"/>
                <w:sz w:val="20"/>
              </w:rPr>
              <w:lastRenderedPageBreak/>
              <w:t xml:space="preserve">(captación,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4D520F" w14:paraId="17F086AF"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2C43E5F9" w14:textId="77777777" w:rsidR="004D520F" w:rsidRDefault="004D520F">
            <w:pPr>
              <w:jc w:val="center"/>
              <w:rPr>
                <w:rFonts w:ascii="Times New Roman" w:hAnsi="Times New Roman"/>
                <w:b/>
                <w:sz w:val="20"/>
              </w:rPr>
            </w:pPr>
            <w:r>
              <w:rPr>
                <w:rFonts w:ascii="Times New Roman" w:hAnsi="Times New Roman"/>
                <w:b/>
                <w:sz w:val="20"/>
              </w:rPr>
              <w:lastRenderedPageBreak/>
              <w:t>TIPO DE ANÁLISIS</w:t>
            </w:r>
          </w:p>
        </w:tc>
        <w:tc>
          <w:tcPr>
            <w:tcW w:w="1879" w:type="dxa"/>
            <w:tcBorders>
              <w:top w:val="nil"/>
              <w:left w:val="nil"/>
              <w:bottom w:val="nil"/>
              <w:right w:val="single" w:sz="4" w:space="0" w:color="000000"/>
            </w:tcBorders>
            <w:shd w:val="clear" w:color="auto" w:fill="808080"/>
            <w:vAlign w:val="center"/>
            <w:hideMark/>
          </w:tcPr>
          <w:p w14:paraId="43DA3E7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269A9613"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137C17A5"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1AA3C606"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29FA13E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016BAB63"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1A9AB734"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nil"/>
              <w:bottom w:val="single" w:sz="4" w:space="0" w:color="000000"/>
              <w:right w:val="single" w:sz="4" w:space="0" w:color="000000"/>
            </w:tcBorders>
            <w:vAlign w:val="bottom"/>
            <w:hideMark/>
          </w:tcPr>
          <w:p w14:paraId="3C730F3F"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single" w:sz="4" w:space="0" w:color="000000"/>
              <w:left w:val="nil"/>
              <w:bottom w:val="single" w:sz="4" w:space="0" w:color="000000"/>
              <w:right w:val="single" w:sz="4" w:space="0" w:color="000000"/>
            </w:tcBorders>
            <w:vAlign w:val="bottom"/>
            <w:hideMark/>
          </w:tcPr>
          <w:p w14:paraId="251CC290"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5B60C1D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04FCFFE"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9DB405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B4124BF"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nil"/>
              <w:bottom w:val="single" w:sz="4" w:space="0" w:color="000000"/>
              <w:right w:val="single" w:sz="4" w:space="0" w:color="000000"/>
            </w:tcBorders>
            <w:vAlign w:val="bottom"/>
            <w:hideMark/>
          </w:tcPr>
          <w:p w14:paraId="3D2BA20E"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4DF4D7DD"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50A1EE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05CF53B"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0EB21D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77DCB0F"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nil"/>
              <w:bottom w:val="single" w:sz="4" w:space="0" w:color="000000"/>
              <w:right w:val="single" w:sz="4" w:space="0" w:color="000000"/>
            </w:tcBorders>
            <w:vAlign w:val="bottom"/>
            <w:hideMark/>
          </w:tcPr>
          <w:p w14:paraId="0FE3E0C2"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34323D68"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066A8AD6" w14:textId="77777777" w:rsidR="004D520F" w:rsidRDefault="004D520F">
            <w:pPr>
              <w:jc w:val="right"/>
              <w:rPr>
                <w:rFonts w:ascii="Times New Roman" w:hAnsi="Times New Roman"/>
                <w:sz w:val="20"/>
              </w:rPr>
            </w:pPr>
            <w:r>
              <w:rPr>
                <w:rFonts w:ascii="Times New Roman" w:hAnsi="Times New Roman"/>
                <w:sz w:val="20"/>
              </w:rPr>
              <w:t>0</w:t>
            </w:r>
          </w:p>
        </w:tc>
      </w:tr>
      <w:tr w:rsidR="004D520F" w14:paraId="1903799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4938A8D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DB1C966"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nil"/>
              <w:bottom w:val="single" w:sz="4" w:space="0" w:color="000000"/>
              <w:right w:val="single" w:sz="4" w:space="0" w:color="000000"/>
            </w:tcBorders>
            <w:vAlign w:val="bottom"/>
            <w:hideMark/>
          </w:tcPr>
          <w:p w14:paraId="4888159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27B1ED6C"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6FEE035A" w14:textId="77777777" w:rsidR="004D520F" w:rsidRDefault="004D520F">
            <w:pPr>
              <w:jc w:val="right"/>
              <w:rPr>
                <w:rFonts w:ascii="Times New Roman" w:hAnsi="Times New Roman"/>
                <w:sz w:val="20"/>
              </w:rPr>
            </w:pPr>
            <w:r>
              <w:rPr>
                <w:rFonts w:ascii="Times New Roman" w:hAnsi="Times New Roman"/>
                <w:sz w:val="20"/>
              </w:rPr>
              <w:t>0</w:t>
            </w:r>
          </w:p>
        </w:tc>
      </w:tr>
      <w:tr w:rsidR="004D520F" w14:paraId="6261E37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55CBD9F"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41E34AD6"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nil"/>
              <w:bottom w:val="single" w:sz="4" w:space="0" w:color="000000"/>
              <w:right w:val="single" w:sz="4" w:space="0" w:color="000000"/>
            </w:tcBorders>
            <w:vAlign w:val="bottom"/>
            <w:hideMark/>
          </w:tcPr>
          <w:p w14:paraId="47BAD7E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65FA4CF4"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E670CC6" w14:textId="77777777" w:rsidR="004D520F" w:rsidRDefault="004D520F">
            <w:pPr>
              <w:jc w:val="right"/>
              <w:rPr>
                <w:rFonts w:ascii="Times New Roman" w:hAnsi="Times New Roman"/>
                <w:sz w:val="20"/>
              </w:rPr>
            </w:pPr>
            <w:r>
              <w:rPr>
                <w:rFonts w:ascii="Times New Roman" w:hAnsi="Times New Roman"/>
                <w:sz w:val="20"/>
              </w:rPr>
              <w:t>0</w:t>
            </w:r>
          </w:p>
        </w:tc>
      </w:tr>
      <w:tr w:rsidR="004D520F" w14:paraId="2508681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6061314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BABC50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nil"/>
              <w:bottom w:val="single" w:sz="4" w:space="0" w:color="000000"/>
              <w:right w:val="single" w:sz="4" w:space="0" w:color="000000"/>
            </w:tcBorders>
            <w:vAlign w:val="bottom"/>
            <w:hideMark/>
          </w:tcPr>
          <w:p w14:paraId="57B2C11C" w14:textId="77777777" w:rsidR="004D520F" w:rsidRDefault="004D520F">
            <w:pPr>
              <w:jc w:val="left"/>
              <w:rPr>
                <w:rFonts w:ascii="Times New Roman" w:hAnsi="Times New Roman"/>
                <w:sz w:val="20"/>
              </w:rPr>
            </w:pPr>
            <w:r>
              <w:rPr>
                <w:rFonts w:ascii="Times New Roman" w:hAnsi="Times New Roman"/>
                <w:sz w:val="20"/>
              </w:rPr>
              <w:t>Sin registros</w:t>
            </w:r>
          </w:p>
        </w:tc>
        <w:tc>
          <w:tcPr>
            <w:tcW w:w="1463" w:type="dxa"/>
            <w:tcBorders>
              <w:top w:val="nil"/>
              <w:left w:val="nil"/>
              <w:bottom w:val="single" w:sz="4" w:space="0" w:color="000000"/>
              <w:right w:val="single" w:sz="4" w:space="0" w:color="000000"/>
            </w:tcBorders>
            <w:vAlign w:val="bottom"/>
            <w:hideMark/>
          </w:tcPr>
          <w:p w14:paraId="7FA73D03" w14:textId="77777777" w:rsidR="004D520F" w:rsidRDefault="004D520F">
            <w:pPr>
              <w:jc w:val="right"/>
              <w:rPr>
                <w:rFonts w:ascii="Times New Roman" w:hAnsi="Times New Roman"/>
                <w:sz w:val="20"/>
              </w:rPr>
            </w:pPr>
            <w:r>
              <w:rPr>
                <w:rFonts w:ascii="Times New Roman" w:hAnsi="Times New Roman"/>
                <w:sz w:val="20"/>
              </w:rPr>
              <w:t>0</w:t>
            </w:r>
          </w:p>
        </w:tc>
        <w:tc>
          <w:tcPr>
            <w:tcW w:w="1162" w:type="dxa"/>
            <w:tcBorders>
              <w:top w:val="nil"/>
              <w:left w:val="nil"/>
              <w:bottom w:val="single" w:sz="4" w:space="0" w:color="000000"/>
              <w:right w:val="single" w:sz="8" w:space="0" w:color="000000"/>
            </w:tcBorders>
            <w:shd w:val="clear" w:color="auto" w:fill="F2F2F2"/>
            <w:vAlign w:val="bottom"/>
            <w:hideMark/>
          </w:tcPr>
          <w:p w14:paraId="4DDCA73B" w14:textId="77777777" w:rsidR="004D520F" w:rsidRDefault="004D520F">
            <w:pPr>
              <w:jc w:val="right"/>
              <w:rPr>
                <w:rFonts w:ascii="Times New Roman" w:hAnsi="Times New Roman"/>
                <w:sz w:val="20"/>
              </w:rPr>
            </w:pPr>
            <w:r>
              <w:rPr>
                <w:rFonts w:ascii="Times New Roman" w:hAnsi="Times New Roman"/>
                <w:sz w:val="20"/>
              </w:rPr>
              <w:t>0</w:t>
            </w:r>
          </w:p>
        </w:tc>
      </w:tr>
      <w:tr w:rsidR="004D520F" w14:paraId="43CC635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E8EE6A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B34088F"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nil"/>
              <w:bottom w:val="single" w:sz="4" w:space="0" w:color="000000"/>
              <w:right w:val="single" w:sz="4" w:space="0" w:color="000000"/>
            </w:tcBorders>
            <w:vAlign w:val="bottom"/>
            <w:hideMark/>
          </w:tcPr>
          <w:p w14:paraId="76393900" w14:textId="77777777" w:rsidR="004D520F" w:rsidRDefault="004D520F">
            <w:pPr>
              <w:jc w:val="right"/>
              <w:rPr>
                <w:rFonts w:ascii="Times New Roman" w:hAnsi="Times New Roman"/>
                <w:sz w:val="20"/>
              </w:rPr>
            </w:pPr>
            <w:r>
              <w:rPr>
                <w:rFonts w:ascii="Times New Roman" w:hAnsi="Times New Roman"/>
                <w:sz w:val="20"/>
              </w:rPr>
              <w:t>400</w:t>
            </w:r>
          </w:p>
        </w:tc>
        <w:tc>
          <w:tcPr>
            <w:tcW w:w="1463" w:type="dxa"/>
            <w:tcBorders>
              <w:top w:val="nil"/>
              <w:left w:val="nil"/>
              <w:bottom w:val="single" w:sz="4" w:space="0" w:color="000000"/>
              <w:right w:val="single" w:sz="4" w:space="0" w:color="000000"/>
            </w:tcBorders>
            <w:vAlign w:val="bottom"/>
            <w:hideMark/>
          </w:tcPr>
          <w:p w14:paraId="0C4CBA27" w14:textId="77777777" w:rsidR="004D520F" w:rsidRDefault="004D520F">
            <w:pPr>
              <w:jc w:val="right"/>
              <w:rPr>
                <w:rFonts w:ascii="Times New Roman" w:hAnsi="Times New Roman"/>
                <w:sz w:val="20"/>
              </w:rPr>
            </w:pPr>
            <w:r>
              <w:rPr>
                <w:rFonts w:ascii="Times New Roman" w:hAnsi="Times New Roman"/>
                <w:sz w:val="20"/>
              </w:rPr>
              <w:t>20</w:t>
            </w:r>
          </w:p>
        </w:tc>
        <w:tc>
          <w:tcPr>
            <w:tcW w:w="1162" w:type="dxa"/>
            <w:tcBorders>
              <w:top w:val="nil"/>
              <w:left w:val="nil"/>
              <w:bottom w:val="single" w:sz="4" w:space="0" w:color="000000"/>
              <w:right w:val="single" w:sz="8" w:space="0" w:color="000000"/>
            </w:tcBorders>
            <w:shd w:val="clear" w:color="auto" w:fill="F2F2F2"/>
            <w:vAlign w:val="bottom"/>
            <w:hideMark/>
          </w:tcPr>
          <w:p w14:paraId="768E1519" w14:textId="77777777" w:rsidR="004D520F" w:rsidRDefault="004D520F">
            <w:pPr>
              <w:jc w:val="right"/>
              <w:rPr>
                <w:rFonts w:ascii="Times New Roman" w:hAnsi="Times New Roman"/>
                <w:sz w:val="20"/>
              </w:rPr>
            </w:pPr>
            <w:r>
              <w:rPr>
                <w:rFonts w:ascii="Times New Roman" w:hAnsi="Times New Roman"/>
                <w:sz w:val="20"/>
              </w:rPr>
              <w:t>0</w:t>
            </w:r>
          </w:p>
        </w:tc>
      </w:tr>
      <w:tr w:rsidR="004D520F" w14:paraId="414385B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30C7CE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12000B5"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nil"/>
              <w:bottom w:val="single" w:sz="4" w:space="0" w:color="000000"/>
              <w:right w:val="single" w:sz="4" w:space="0" w:color="000000"/>
            </w:tcBorders>
            <w:vAlign w:val="bottom"/>
            <w:hideMark/>
          </w:tcPr>
          <w:p w14:paraId="23C7FD57" w14:textId="77777777" w:rsidR="004D520F" w:rsidRDefault="004D520F">
            <w:pPr>
              <w:jc w:val="right"/>
              <w:rPr>
                <w:rFonts w:ascii="Times New Roman" w:hAnsi="Times New Roman"/>
                <w:sz w:val="20"/>
              </w:rPr>
            </w:pPr>
            <w:r>
              <w:rPr>
                <w:rFonts w:ascii="Times New Roman" w:hAnsi="Times New Roman"/>
                <w:sz w:val="20"/>
              </w:rPr>
              <w:t>380</w:t>
            </w:r>
          </w:p>
        </w:tc>
        <w:tc>
          <w:tcPr>
            <w:tcW w:w="1463" w:type="dxa"/>
            <w:tcBorders>
              <w:top w:val="nil"/>
              <w:left w:val="nil"/>
              <w:bottom w:val="single" w:sz="4" w:space="0" w:color="000000"/>
              <w:right w:val="single" w:sz="4" w:space="0" w:color="000000"/>
            </w:tcBorders>
            <w:vAlign w:val="bottom"/>
            <w:hideMark/>
          </w:tcPr>
          <w:p w14:paraId="4A4EC76D"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4B456BC0" w14:textId="77777777" w:rsidR="004D520F" w:rsidRDefault="004D520F">
            <w:pPr>
              <w:jc w:val="right"/>
              <w:rPr>
                <w:rFonts w:ascii="Times New Roman" w:hAnsi="Times New Roman"/>
                <w:sz w:val="20"/>
              </w:rPr>
            </w:pPr>
            <w:r>
              <w:rPr>
                <w:rFonts w:ascii="Times New Roman" w:hAnsi="Times New Roman"/>
                <w:sz w:val="20"/>
              </w:rPr>
              <w:t>0</w:t>
            </w:r>
          </w:p>
        </w:tc>
      </w:tr>
      <w:tr w:rsidR="004D520F" w14:paraId="277123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66D4C3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A12B80C"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nil"/>
              <w:bottom w:val="single" w:sz="4" w:space="0" w:color="000000"/>
              <w:right w:val="single" w:sz="4" w:space="0" w:color="000000"/>
            </w:tcBorders>
            <w:vAlign w:val="bottom"/>
            <w:hideMark/>
          </w:tcPr>
          <w:p w14:paraId="7B2B6FCF" w14:textId="77777777" w:rsidR="004D520F" w:rsidRDefault="004D520F">
            <w:pPr>
              <w:jc w:val="right"/>
              <w:rPr>
                <w:rFonts w:ascii="Times New Roman" w:hAnsi="Times New Roman"/>
                <w:sz w:val="20"/>
              </w:rPr>
            </w:pPr>
            <w:r>
              <w:rPr>
                <w:rFonts w:ascii="Times New Roman" w:hAnsi="Times New Roman"/>
                <w:sz w:val="20"/>
              </w:rPr>
              <w:t>270</w:t>
            </w:r>
          </w:p>
        </w:tc>
        <w:tc>
          <w:tcPr>
            <w:tcW w:w="1463" w:type="dxa"/>
            <w:tcBorders>
              <w:top w:val="nil"/>
              <w:left w:val="nil"/>
              <w:bottom w:val="single" w:sz="4" w:space="0" w:color="000000"/>
              <w:right w:val="single" w:sz="4" w:space="0" w:color="000000"/>
            </w:tcBorders>
            <w:vAlign w:val="bottom"/>
            <w:hideMark/>
          </w:tcPr>
          <w:p w14:paraId="4C6D5508"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1963DF10" w14:textId="77777777" w:rsidR="004D520F" w:rsidRDefault="004D520F">
            <w:pPr>
              <w:jc w:val="right"/>
              <w:rPr>
                <w:rFonts w:ascii="Times New Roman" w:hAnsi="Times New Roman"/>
                <w:sz w:val="20"/>
              </w:rPr>
            </w:pPr>
            <w:r>
              <w:rPr>
                <w:rFonts w:ascii="Times New Roman" w:hAnsi="Times New Roman"/>
                <w:sz w:val="20"/>
              </w:rPr>
              <w:t>0</w:t>
            </w:r>
          </w:p>
        </w:tc>
      </w:tr>
      <w:tr w:rsidR="004D520F" w14:paraId="4405F9E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A682845"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8DDB097"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nil"/>
              <w:bottom w:val="single" w:sz="4" w:space="0" w:color="000000"/>
              <w:right w:val="single" w:sz="4" w:space="0" w:color="000000"/>
            </w:tcBorders>
            <w:vAlign w:val="bottom"/>
            <w:hideMark/>
          </w:tcPr>
          <w:p w14:paraId="7BCC5C4E" w14:textId="77777777" w:rsidR="004D520F" w:rsidRDefault="004D520F">
            <w:pPr>
              <w:jc w:val="right"/>
              <w:rPr>
                <w:rFonts w:ascii="Times New Roman" w:hAnsi="Times New Roman"/>
                <w:sz w:val="20"/>
              </w:rPr>
            </w:pPr>
            <w:r>
              <w:rPr>
                <w:rFonts w:ascii="Times New Roman" w:hAnsi="Times New Roman"/>
                <w:sz w:val="20"/>
              </w:rPr>
              <w:t>160</w:t>
            </w:r>
          </w:p>
        </w:tc>
        <w:tc>
          <w:tcPr>
            <w:tcW w:w="1463" w:type="dxa"/>
            <w:tcBorders>
              <w:top w:val="nil"/>
              <w:left w:val="nil"/>
              <w:bottom w:val="single" w:sz="4" w:space="0" w:color="000000"/>
              <w:right w:val="single" w:sz="4" w:space="0" w:color="000000"/>
            </w:tcBorders>
            <w:vAlign w:val="bottom"/>
            <w:hideMark/>
          </w:tcPr>
          <w:p w14:paraId="69FE192A" w14:textId="77777777" w:rsidR="004D520F" w:rsidRDefault="004D520F">
            <w:pPr>
              <w:jc w:val="right"/>
              <w:rPr>
                <w:rFonts w:ascii="Times New Roman" w:hAnsi="Times New Roman"/>
                <w:sz w:val="20"/>
              </w:rPr>
            </w:pPr>
            <w:r>
              <w:rPr>
                <w:rFonts w:ascii="Times New Roman" w:hAnsi="Times New Roman"/>
                <w:sz w:val="20"/>
              </w:rPr>
              <w:t>110</w:t>
            </w:r>
          </w:p>
        </w:tc>
        <w:tc>
          <w:tcPr>
            <w:tcW w:w="1162" w:type="dxa"/>
            <w:tcBorders>
              <w:top w:val="nil"/>
              <w:left w:val="nil"/>
              <w:bottom w:val="single" w:sz="4" w:space="0" w:color="000000"/>
              <w:right w:val="single" w:sz="8" w:space="0" w:color="000000"/>
            </w:tcBorders>
            <w:shd w:val="clear" w:color="auto" w:fill="F2F2F2"/>
            <w:vAlign w:val="bottom"/>
            <w:hideMark/>
          </w:tcPr>
          <w:p w14:paraId="541851C6" w14:textId="77777777" w:rsidR="004D520F" w:rsidRDefault="004D520F">
            <w:pPr>
              <w:jc w:val="right"/>
              <w:rPr>
                <w:rFonts w:ascii="Times New Roman" w:hAnsi="Times New Roman"/>
                <w:sz w:val="20"/>
              </w:rPr>
            </w:pPr>
            <w:r>
              <w:rPr>
                <w:rFonts w:ascii="Times New Roman" w:hAnsi="Times New Roman"/>
                <w:sz w:val="20"/>
              </w:rPr>
              <w:t>0</w:t>
            </w:r>
          </w:p>
        </w:tc>
      </w:tr>
      <w:tr w:rsidR="004D520F" w14:paraId="6EB41C2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45054F4"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8D7E62B"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nil"/>
              <w:bottom w:val="single" w:sz="4" w:space="0" w:color="000000"/>
              <w:right w:val="single" w:sz="4" w:space="0" w:color="000000"/>
            </w:tcBorders>
            <w:vAlign w:val="bottom"/>
            <w:hideMark/>
          </w:tcPr>
          <w:p w14:paraId="5DA5A4B6" w14:textId="77777777" w:rsidR="004D520F" w:rsidRDefault="004D520F">
            <w:pPr>
              <w:jc w:val="right"/>
              <w:rPr>
                <w:rFonts w:ascii="Times New Roman" w:hAnsi="Times New Roman"/>
                <w:sz w:val="20"/>
              </w:rPr>
            </w:pPr>
            <w:r>
              <w:rPr>
                <w:rFonts w:ascii="Times New Roman" w:hAnsi="Times New Roman"/>
                <w:sz w:val="20"/>
              </w:rPr>
              <w:t>50</w:t>
            </w:r>
          </w:p>
        </w:tc>
        <w:tc>
          <w:tcPr>
            <w:tcW w:w="1463" w:type="dxa"/>
            <w:tcBorders>
              <w:top w:val="nil"/>
              <w:left w:val="nil"/>
              <w:bottom w:val="single" w:sz="4" w:space="0" w:color="000000"/>
              <w:right w:val="single" w:sz="4" w:space="0" w:color="000000"/>
            </w:tcBorders>
            <w:vAlign w:val="bottom"/>
            <w:hideMark/>
          </w:tcPr>
          <w:p w14:paraId="36ACB096" w14:textId="77777777" w:rsidR="004D520F" w:rsidRDefault="004D520F">
            <w:pPr>
              <w:jc w:val="right"/>
              <w:rPr>
                <w:rFonts w:ascii="Times New Roman" w:hAnsi="Times New Roman"/>
                <w:sz w:val="20"/>
              </w:rPr>
            </w:pPr>
            <w:r>
              <w:rPr>
                <w:rFonts w:ascii="Times New Roman" w:hAnsi="Times New Roman"/>
                <w:sz w:val="20"/>
              </w:rPr>
              <w:t>50</w:t>
            </w:r>
          </w:p>
        </w:tc>
        <w:tc>
          <w:tcPr>
            <w:tcW w:w="1162" w:type="dxa"/>
            <w:tcBorders>
              <w:top w:val="nil"/>
              <w:left w:val="nil"/>
              <w:bottom w:val="single" w:sz="4" w:space="0" w:color="000000"/>
              <w:right w:val="single" w:sz="8" w:space="0" w:color="000000"/>
            </w:tcBorders>
            <w:shd w:val="clear" w:color="auto" w:fill="F2F2F2"/>
            <w:vAlign w:val="bottom"/>
            <w:hideMark/>
          </w:tcPr>
          <w:p w14:paraId="19FF3580" w14:textId="77777777" w:rsidR="004D520F" w:rsidRDefault="004D520F">
            <w:pPr>
              <w:jc w:val="right"/>
              <w:rPr>
                <w:rFonts w:ascii="Times New Roman" w:hAnsi="Times New Roman"/>
                <w:sz w:val="20"/>
              </w:rPr>
            </w:pPr>
            <w:r>
              <w:rPr>
                <w:rFonts w:ascii="Times New Roman" w:hAnsi="Times New Roman"/>
                <w:sz w:val="20"/>
              </w:rPr>
              <w:t>0</w:t>
            </w:r>
          </w:p>
        </w:tc>
      </w:tr>
    </w:tbl>
    <w:p w14:paraId="0EA90E44" w14:textId="77777777" w:rsidR="004D520F" w:rsidRDefault="004D520F" w:rsidP="004D520F">
      <w:pPr>
        <w:rPr>
          <w:rFonts w:eastAsia="Arial" w:cs="Arial"/>
          <w:i/>
          <w:szCs w:val="24"/>
          <w:highlight w:val="green"/>
          <w:lang w:eastAsia="es-ES_tradnl"/>
        </w:rPr>
      </w:pPr>
      <w:r>
        <w:rPr>
          <w:rFonts w:ascii="Times New Roman" w:hAnsi="Times New Roman"/>
        </w:rPr>
        <w:t>Nota: La vigencia 2024 presenta la información al I Semestre.</w:t>
      </w:r>
    </w:p>
    <w:p w14:paraId="0694F131" w14:textId="77777777" w:rsidR="004D520F" w:rsidRDefault="004D520F" w:rsidP="004D520F">
      <w:pPr>
        <w:rPr>
          <w:i/>
          <w:highlight w:val="yellow"/>
        </w:rPr>
      </w:pPr>
    </w:p>
    <w:tbl>
      <w:tblPr>
        <w:tblW w:w="8715" w:type="dxa"/>
        <w:tblLayout w:type="fixed"/>
        <w:tblLook w:val="0400" w:firstRow="0" w:lastRow="0" w:firstColumn="0" w:lastColumn="0" w:noHBand="0" w:noVBand="1"/>
      </w:tblPr>
      <w:tblGrid>
        <w:gridCol w:w="2834"/>
        <w:gridCol w:w="1935"/>
        <w:gridCol w:w="1361"/>
        <w:gridCol w:w="1389"/>
        <w:gridCol w:w="1196"/>
      </w:tblGrid>
      <w:tr w:rsidR="004D520F" w14:paraId="5AD14E1C" w14:textId="77777777" w:rsidTr="00DA6584">
        <w:trPr>
          <w:trHeight w:val="720"/>
          <w:tblHeader/>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1AF597E8"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3</w:t>
            </w:r>
          </w:p>
        </w:tc>
      </w:tr>
      <w:tr w:rsidR="004D520F" w14:paraId="01F81BFA" w14:textId="77777777" w:rsidTr="00DA6584">
        <w:trPr>
          <w:trHeight w:val="750"/>
          <w:tblHeader/>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2AAE762B" w14:textId="77777777" w:rsidR="004D520F" w:rsidRDefault="004D520F">
            <w:pPr>
              <w:jc w:val="left"/>
              <w:rPr>
                <w:rFonts w:ascii="Times New Roman" w:hAnsi="Times New Roman"/>
                <w:b/>
                <w:sz w:val="20"/>
              </w:rPr>
            </w:pPr>
            <w:r>
              <w:rPr>
                <w:rFonts w:ascii="Times New Roman" w:hAnsi="Times New Roman"/>
                <w:b/>
                <w:sz w:val="20"/>
              </w:rPr>
              <w:t>Servicio de asistencia técnica para techos verdes y jardines verticales</w:t>
            </w:r>
          </w:p>
        </w:tc>
      </w:tr>
      <w:tr w:rsidR="004D520F" w14:paraId="2303ED69" w14:textId="77777777" w:rsidTr="004D520F">
        <w:trPr>
          <w:trHeight w:val="3260"/>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655FCD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49" w:type="dxa"/>
            <w:gridSpan w:val="3"/>
            <w:tcBorders>
              <w:top w:val="single" w:sz="4" w:space="0" w:color="000000"/>
              <w:left w:val="nil"/>
              <w:bottom w:val="single" w:sz="4" w:space="0" w:color="000000"/>
              <w:right w:val="single" w:sz="8" w:space="0" w:color="000000"/>
            </w:tcBorders>
            <w:hideMark/>
          </w:tcPr>
          <w:p w14:paraId="4BD0C434" w14:textId="77777777" w:rsidR="004D520F" w:rsidRDefault="004D520F">
            <w:pPr>
              <w:rPr>
                <w:rFonts w:ascii="Times New Roman" w:hAnsi="Times New Roman"/>
                <w:sz w:val="20"/>
              </w:rPr>
            </w:pPr>
            <w:r>
              <w:rPr>
                <w:rFonts w:ascii="Times New Roman" w:hAnsi="Times New Roman"/>
                <w:sz w:val="20"/>
              </w:rPr>
              <w:t>La demanda corresponde al área en m</w:t>
            </w:r>
            <w:r>
              <w:rPr>
                <w:rFonts w:ascii="Times New Roman" w:hAnsi="Times New Roman"/>
                <w:sz w:val="20"/>
                <w:vertAlign w:val="superscript"/>
              </w:rPr>
              <w:t>2</w:t>
            </w:r>
            <w:r>
              <w:rPr>
                <w:rFonts w:ascii="Times New Roman" w:hAnsi="Times New Roman"/>
                <w:sz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hAnsi="Times New Roman"/>
                <w:sz w:val="20"/>
                <w:vertAlign w:val="superscript"/>
              </w:rPr>
              <w:t>2</w:t>
            </w:r>
            <w:r>
              <w:rPr>
                <w:rFonts w:ascii="Times New Roman" w:hAnsi="Times New Roman"/>
                <w:sz w:val="20"/>
              </w:rPr>
              <w:t xml:space="preserve"> de nuevos techos verdes y jardines verticales en la Ciudad. </w:t>
            </w:r>
            <w:r>
              <w:rPr>
                <w:rFonts w:ascii="Times New Roman" w:hAnsi="Times New Roman"/>
                <w:sz w:val="20"/>
              </w:rPr>
              <w:br/>
            </w:r>
            <w:r>
              <w:rPr>
                <w:rFonts w:ascii="Times New Roman" w:hAnsi="Times New Roman"/>
                <w:sz w:val="20"/>
              </w:rPr>
              <w:br/>
              <w:t>Es importante indicar que, dado que este reporte es voluntario, no corresponde a la totalidad de infraestructura vegetada en la Ciudad.</w:t>
            </w:r>
          </w:p>
        </w:tc>
      </w:tr>
      <w:tr w:rsidR="004D520F" w14:paraId="7AFA0736" w14:textId="77777777" w:rsidTr="004D520F">
        <w:trPr>
          <w:trHeight w:val="1785"/>
        </w:trPr>
        <w:tc>
          <w:tcPr>
            <w:tcW w:w="4771"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8B7ABE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49" w:type="dxa"/>
            <w:gridSpan w:val="3"/>
            <w:tcBorders>
              <w:top w:val="single" w:sz="4" w:space="0" w:color="000000"/>
              <w:left w:val="nil"/>
              <w:bottom w:val="single" w:sz="4" w:space="0" w:color="000000"/>
              <w:right w:val="single" w:sz="8" w:space="0" w:color="000000"/>
            </w:tcBorders>
            <w:hideMark/>
          </w:tcPr>
          <w:p w14:paraId="694AF085" w14:textId="77777777" w:rsidR="004D520F" w:rsidRDefault="004D520F">
            <w:pPr>
              <w:rPr>
                <w:rFonts w:ascii="Times New Roman" w:hAnsi="Times New Roman"/>
                <w:sz w:val="20"/>
              </w:rPr>
            </w:pPr>
            <w:r>
              <w:rPr>
                <w:rFonts w:ascii="Times New Roman" w:hAnsi="Times New Roman"/>
                <w:sz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4D520F" w14:paraId="1B1D4E5A" w14:textId="77777777" w:rsidTr="004D520F">
        <w:trPr>
          <w:trHeight w:val="315"/>
        </w:trPr>
        <w:tc>
          <w:tcPr>
            <w:tcW w:w="2835" w:type="dxa"/>
            <w:tcBorders>
              <w:top w:val="nil"/>
              <w:left w:val="single" w:sz="8" w:space="0" w:color="000000"/>
              <w:bottom w:val="nil"/>
              <w:right w:val="single" w:sz="4" w:space="0" w:color="000000"/>
            </w:tcBorders>
            <w:shd w:val="clear" w:color="auto" w:fill="808080"/>
            <w:vAlign w:val="center"/>
            <w:hideMark/>
          </w:tcPr>
          <w:p w14:paraId="64F3AE3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936" w:type="dxa"/>
            <w:tcBorders>
              <w:top w:val="nil"/>
              <w:left w:val="nil"/>
              <w:bottom w:val="nil"/>
              <w:right w:val="single" w:sz="4" w:space="0" w:color="000000"/>
            </w:tcBorders>
            <w:shd w:val="clear" w:color="auto" w:fill="808080"/>
            <w:vAlign w:val="center"/>
            <w:hideMark/>
          </w:tcPr>
          <w:p w14:paraId="736F1060" w14:textId="77777777" w:rsidR="004D520F" w:rsidRDefault="004D520F">
            <w:pPr>
              <w:jc w:val="center"/>
              <w:rPr>
                <w:rFonts w:ascii="Times New Roman" w:hAnsi="Times New Roman"/>
                <w:b/>
                <w:sz w:val="20"/>
              </w:rPr>
            </w:pPr>
            <w:r>
              <w:rPr>
                <w:rFonts w:ascii="Times New Roman" w:hAnsi="Times New Roman"/>
                <w:b/>
                <w:sz w:val="20"/>
              </w:rPr>
              <w:t>AÑO</w:t>
            </w:r>
          </w:p>
        </w:tc>
        <w:tc>
          <w:tcPr>
            <w:tcW w:w="1362" w:type="dxa"/>
            <w:tcBorders>
              <w:top w:val="nil"/>
              <w:left w:val="nil"/>
              <w:bottom w:val="nil"/>
              <w:right w:val="single" w:sz="4" w:space="0" w:color="000000"/>
            </w:tcBorders>
            <w:shd w:val="clear" w:color="auto" w:fill="808080"/>
            <w:vAlign w:val="center"/>
            <w:hideMark/>
          </w:tcPr>
          <w:p w14:paraId="06D42D03" w14:textId="77777777" w:rsidR="004D520F" w:rsidRDefault="004D520F">
            <w:pPr>
              <w:jc w:val="center"/>
              <w:rPr>
                <w:rFonts w:ascii="Times New Roman" w:hAnsi="Times New Roman"/>
                <w:b/>
                <w:sz w:val="20"/>
              </w:rPr>
            </w:pPr>
            <w:r>
              <w:rPr>
                <w:rFonts w:ascii="Times New Roman" w:hAnsi="Times New Roman"/>
                <w:b/>
                <w:sz w:val="20"/>
              </w:rPr>
              <w:t>DEMANDA</w:t>
            </w:r>
          </w:p>
        </w:tc>
        <w:tc>
          <w:tcPr>
            <w:tcW w:w="1390" w:type="dxa"/>
            <w:tcBorders>
              <w:top w:val="nil"/>
              <w:left w:val="nil"/>
              <w:bottom w:val="nil"/>
              <w:right w:val="single" w:sz="4" w:space="0" w:color="000000"/>
            </w:tcBorders>
            <w:shd w:val="clear" w:color="auto" w:fill="808080"/>
            <w:vAlign w:val="center"/>
            <w:hideMark/>
          </w:tcPr>
          <w:p w14:paraId="14CF8291" w14:textId="77777777" w:rsidR="004D520F" w:rsidRDefault="004D520F">
            <w:pPr>
              <w:jc w:val="center"/>
              <w:rPr>
                <w:rFonts w:ascii="Times New Roman" w:hAnsi="Times New Roman"/>
                <w:b/>
                <w:sz w:val="20"/>
              </w:rPr>
            </w:pPr>
            <w:r>
              <w:rPr>
                <w:rFonts w:ascii="Times New Roman" w:hAnsi="Times New Roman"/>
                <w:b/>
                <w:sz w:val="20"/>
              </w:rPr>
              <w:t>OFERTA</w:t>
            </w:r>
          </w:p>
        </w:tc>
        <w:tc>
          <w:tcPr>
            <w:tcW w:w="1197" w:type="dxa"/>
            <w:tcBorders>
              <w:top w:val="nil"/>
              <w:left w:val="nil"/>
              <w:bottom w:val="nil"/>
              <w:right w:val="single" w:sz="8" w:space="0" w:color="000000"/>
            </w:tcBorders>
            <w:shd w:val="clear" w:color="auto" w:fill="808080"/>
            <w:vAlign w:val="center"/>
            <w:hideMark/>
          </w:tcPr>
          <w:p w14:paraId="77D0AA2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05C5EB54" w14:textId="77777777" w:rsidTr="004D520F">
        <w:trPr>
          <w:trHeight w:val="300"/>
        </w:trPr>
        <w:tc>
          <w:tcPr>
            <w:tcW w:w="2835"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4E53899E" w14:textId="77777777" w:rsidR="004D520F" w:rsidRDefault="004D520F">
            <w:pPr>
              <w:jc w:val="center"/>
              <w:rPr>
                <w:rFonts w:ascii="Times New Roman" w:hAnsi="Times New Roman"/>
                <w:b/>
                <w:sz w:val="20"/>
              </w:rPr>
            </w:pPr>
            <w:r>
              <w:rPr>
                <w:rFonts w:ascii="Times New Roman" w:hAnsi="Times New Roman"/>
                <w:b/>
                <w:sz w:val="20"/>
              </w:rPr>
              <w:t>HISTÓRICO</w:t>
            </w:r>
          </w:p>
        </w:tc>
        <w:tc>
          <w:tcPr>
            <w:tcW w:w="1936" w:type="dxa"/>
            <w:tcBorders>
              <w:top w:val="single" w:sz="8" w:space="0" w:color="000000"/>
              <w:left w:val="nil"/>
              <w:bottom w:val="single" w:sz="4" w:space="0" w:color="000000"/>
              <w:right w:val="single" w:sz="4" w:space="0" w:color="000000"/>
            </w:tcBorders>
            <w:vAlign w:val="bottom"/>
            <w:hideMark/>
          </w:tcPr>
          <w:p w14:paraId="75D351B4" w14:textId="77777777" w:rsidR="004D520F" w:rsidRDefault="004D520F">
            <w:pPr>
              <w:jc w:val="center"/>
              <w:rPr>
                <w:rFonts w:ascii="Times New Roman" w:hAnsi="Times New Roman"/>
                <w:sz w:val="20"/>
              </w:rPr>
            </w:pPr>
            <w:r>
              <w:rPr>
                <w:rFonts w:ascii="Times New Roman" w:hAnsi="Times New Roman"/>
                <w:sz w:val="20"/>
              </w:rPr>
              <w:t>2014</w:t>
            </w:r>
          </w:p>
        </w:tc>
        <w:tc>
          <w:tcPr>
            <w:tcW w:w="1362" w:type="dxa"/>
            <w:tcBorders>
              <w:top w:val="single" w:sz="4" w:space="0" w:color="000000"/>
              <w:left w:val="nil"/>
              <w:bottom w:val="single" w:sz="4" w:space="0" w:color="000000"/>
              <w:right w:val="single" w:sz="4" w:space="0" w:color="000000"/>
            </w:tcBorders>
            <w:vAlign w:val="bottom"/>
            <w:hideMark/>
          </w:tcPr>
          <w:p w14:paraId="46F26864" w14:textId="77777777" w:rsidR="004D520F" w:rsidRDefault="004D520F">
            <w:pPr>
              <w:jc w:val="right"/>
              <w:rPr>
                <w:rFonts w:ascii="Times New Roman" w:hAnsi="Times New Roman"/>
                <w:sz w:val="20"/>
              </w:rPr>
            </w:pPr>
            <w:r>
              <w:rPr>
                <w:rFonts w:ascii="Times New Roman" w:hAnsi="Times New Roman"/>
                <w:sz w:val="20"/>
              </w:rPr>
              <w:t>14021</w:t>
            </w:r>
          </w:p>
        </w:tc>
        <w:tc>
          <w:tcPr>
            <w:tcW w:w="1390" w:type="dxa"/>
            <w:tcBorders>
              <w:top w:val="single" w:sz="4" w:space="0" w:color="000000"/>
              <w:left w:val="nil"/>
              <w:bottom w:val="single" w:sz="4" w:space="0" w:color="000000"/>
              <w:right w:val="single" w:sz="4" w:space="0" w:color="000000"/>
            </w:tcBorders>
            <w:vAlign w:val="bottom"/>
            <w:hideMark/>
          </w:tcPr>
          <w:p w14:paraId="5C9BA3DC"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single" w:sz="8" w:space="0" w:color="000000"/>
              <w:left w:val="nil"/>
              <w:bottom w:val="single" w:sz="4" w:space="0" w:color="000000"/>
              <w:right w:val="single" w:sz="8" w:space="0" w:color="000000"/>
            </w:tcBorders>
            <w:shd w:val="clear" w:color="auto" w:fill="F2F2F2"/>
            <w:vAlign w:val="bottom"/>
            <w:hideMark/>
          </w:tcPr>
          <w:p w14:paraId="59EA1F7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6E4BE1A"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14E1B9DA"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2A3ACD9" w14:textId="77777777" w:rsidR="004D520F" w:rsidRDefault="004D520F">
            <w:pPr>
              <w:jc w:val="center"/>
              <w:rPr>
                <w:rFonts w:ascii="Times New Roman" w:hAnsi="Times New Roman"/>
                <w:sz w:val="20"/>
              </w:rPr>
            </w:pPr>
            <w:r>
              <w:rPr>
                <w:rFonts w:ascii="Times New Roman" w:hAnsi="Times New Roman"/>
                <w:sz w:val="20"/>
              </w:rPr>
              <w:t>2015</w:t>
            </w:r>
          </w:p>
        </w:tc>
        <w:tc>
          <w:tcPr>
            <w:tcW w:w="1362" w:type="dxa"/>
            <w:tcBorders>
              <w:top w:val="nil"/>
              <w:left w:val="nil"/>
              <w:bottom w:val="single" w:sz="4" w:space="0" w:color="000000"/>
              <w:right w:val="single" w:sz="4" w:space="0" w:color="000000"/>
            </w:tcBorders>
            <w:vAlign w:val="bottom"/>
            <w:hideMark/>
          </w:tcPr>
          <w:p w14:paraId="4C2AD3B4" w14:textId="77777777" w:rsidR="004D520F" w:rsidRDefault="004D520F">
            <w:pPr>
              <w:jc w:val="right"/>
              <w:rPr>
                <w:rFonts w:ascii="Times New Roman" w:hAnsi="Times New Roman"/>
                <w:sz w:val="20"/>
              </w:rPr>
            </w:pPr>
            <w:r>
              <w:rPr>
                <w:rFonts w:ascii="Times New Roman" w:hAnsi="Times New Roman"/>
                <w:sz w:val="20"/>
              </w:rPr>
              <w:t>10046</w:t>
            </w:r>
          </w:p>
        </w:tc>
        <w:tc>
          <w:tcPr>
            <w:tcW w:w="1390" w:type="dxa"/>
            <w:tcBorders>
              <w:top w:val="nil"/>
              <w:left w:val="nil"/>
              <w:bottom w:val="single" w:sz="4" w:space="0" w:color="000000"/>
              <w:right w:val="single" w:sz="4" w:space="0" w:color="000000"/>
            </w:tcBorders>
            <w:vAlign w:val="bottom"/>
            <w:hideMark/>
          </w:tcPr>
          <w:p w14:paraId="22087630" w14:textId="77777777" w:rsidR="004D520F" w:rsidRDefault="004D520F">
            <w:pPr>
              <w:jc w:val="left"/>
              <w:rPr>
                <w:rFonts w:ascii="Times New Roman" w:hAnsi="Times New Roman"/>
                <w:sz w:val="20"/>
              </w:rPr>
            </w:pPr>
            <w:r>
              <w:rPr>
                <w:rFonts w:ascii="Times New Roman" w:hAnsi="Times New Roman"/>
                <w:sz w:val="20"/>
              </w:rPr>
              <w:t>Sin registro</w:t>
            </w:r>
          </w:p>
        </w:tc>
        <w:tc>
          <w:tcPr>
            <w:tcW w:w="1197" w:type="dxa"/>
            <w:tcBorders>
              <w:top w:val="nil"/>
              <w:left w:val="nil"/>
              <w:bottom w:val="single" w:sz="4" w:space="0" w:color="000000"/>
              <w:right w:val="single" w:sz="8" w:space="0" w:color="000000"/>
            </w:tcBorders>
            <w:shd w:val="clear" w:color="auto" w:fill="F2F2F2"/>
            <w:vAlign w:val="bottom"/>
            <w:hideMark/>
          </w:tcPr>
          <w:p w14:paraId="39AAC217"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FB842B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705DCBC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96067F0" w14:textId="77777777" w:rsidR="004D520F" w:rsidRDefault="004D520F">
            <w:pPr>
              <w:jc w:val="center"/>
              <w:rPr>
                <w:rFonts w:ascii="Times New Roman" w:hAnsi="Times New Roman"/>
                <w:sz w:val="20"/>
              </w:rPr>
            </w:pPr>
            <w:r>
              <w:rPr>
                <w:rFonts w:ascii="Times New Roman" w:hAnsi="Times New Roman"/>
                <w:sz w:val="20"/>
              </w:rPr>
              <w:t>2016</w:t>
            </w:r>
          </w:p>
        </w:tc>
        <w:tc>
          <w:tcPr>
            <w:tcW w:w="1362" w:type="dxa"/>
            <w:tcBorders>
              <w:top w:val="nil"/>
              <w:left w:val="nil"/>
              <w:bottom w:val="single" w:sz="4" w:space="0" w:color="000000"/>
              <w:right w:val="single" w:sz="4" w:space="0" w:color="000000"/>
            </w:tcBorders>
            <w:vAlign w:val="bottom"/>
            <w:hideMark/>
          </w:tcPr>
          <w:p w14:paraId="628054C0" w14:textId="77777777" w:rsidR="004D520F" w:rsidRDefault="004D520F">
            <w:pPr>
              <w:jc w:val="right"/>
              <w:rPr>
                <w:rFonts w:ascii="Times New Roman" w:hAnsi="Times New Roman"/>
                <w:sz w:val="20"/>
              </w:rPr>
            </w:pPr>
            <w:r>
              <w:rPr>
                <w:rFonts w:ascii="Times New Roman" w:hAnsi="Times New Roman"/>
                <w:sz w:val="20"/>
              </w:rPr>
              <w:t>13441</w:t>
            </w:r>
          </w:p>
        </w:tc>
        <w:tc>
          <w:tcPr>
            <w:tcW w:w="1390" w:type="dxa"/>
            <w:tcBorders>
              <w:top w:val="nil"/>
              <w:left w:val="nil"/>
              <w:bottom w:val="single" w:sz="4" w:space="0" w:color="000000"/>
              <w:right w:val="single" w:sz="4" w:space="0" w:color="000000"/>
            </w:tcBorders>
            <w:vAlign w:val="bottom"/>
            <w:hideMark/>
          </w:tcPr>
          <w:p w14:paraId="70403F89" w14:textId="77777777" w:rsidR="004D520F" w:rsidRDefault="004D520F">
            <w:pPr>
              <w:jc w:val="right"/>
              <w:rPr>
                <w:rFonts w:ascii="Times New Roman" w:hAnsi="Times New Roman"/>
                <w:sz w:val="20"/>
              </w:rPr>
            </w:pPr>
            <w:r>
              <w:rPr>
                <w:rFonts w:ascii="Times New Roman" w:hAnsi="Times New Roman"/>
                <w:sz w:val="20"/>
              </w:rPr>
              <w:t>2591</w:t>
            </w:r>
          </w:p>
        </w:tc>
        <w:tc>
          <w:tcPr>
            <w:tcW w:w="1197" w:type="dxa"/>
            <w:tcBorders>
              <w:top w:val="nil"/>
              <w:left w:val="nil"/>
              <w:bottom w:val="single" w:sz="4" w:space="0" w:color="000000"/>
              <w:right w:val="single" w:sz="8" w:space="0" w:color="000000"/>
            </w:tcBorders>
            <w:shd w:val="clear" w:color="auto" w:fill="F2F2F2"/>
            <w:vAlign w:val="bottom"/>
            <w:hideMark/>
          </w:tcPr>
          <w:p w14:paraId="6BD25949" w14:textId="77777777" w:rsidR="004D520F" w:rsidRDefault="004D520F">
            <w:pPr>
              <w:jc w:val="right"/>
              <w:rPr>
                <w:rFonts w:ascii="Times New Roman" w:hAnsi="Times New Roman"/>
                <w:sz w:val="20"/>
              </w:rPr>
            </w:pPr>
            <w:r>
              <w:rPr>
                <w:rFonts w:ascii="Times New Roman" w:hAnsi="Times New Roman"/>
                <w:sz w:val="20"/>
              </w:rPr>
              <w:t>-10850</w:t>
            </w:r>
          </w:p>
        </w:tc>
      </w:tr>
      <w:tr w:rsidR="004D520F" w14:paraId="165E3B69"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AE4A120"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063473" w14:textId="77777777" w:rsidR="004D520F" w:rsidRDefault="004D520F">
            <w:pPr>
              <w:jc w:val="center"/>
              <w:rPr>
                <w:rFonts w:ascii="Times New Roman" w:hAnsi="Times New Roman"/>
                <w:sz w:val="20"/>
              </w:rPr>
            </w:pPr>
            <w:r>
              <w:rPr>
                <w:rFonts w:ascii="Times New Roman" w:hAnsi="Times New Roman"/>
                <w:sz w:val="20"/>
              </w:rPr>
              <w:t>2017</w:t>
            </w:r>
          </w:p>
        </w:tc>
        <w:tc>
          <w:tcPr>
            <w:tcW w:w="1362" w:type="dxa"/>
            <w:tcBorders>
              <w:top w:val="nil"/>
              <w:left w:val="nil"/>
              <w:bottom w:val="single" w:sz="4" w:space="0" w:color="000000"/>
              <w:right w:val="single" w:sz="4" w:space="0" w:color="000000"/>
            </w:tcBorders>
            <w:vAlign w:val="bottom"/>
            <w:hideMark/>
          </w:tcPr>
          <w:p w14:paraId="5916E1DD" w14:textId="77777777" w:rsidR="004D520F" w:rsidRDefault="004D520F">
            <w:pPr>
              <w:jc w:val="right"/>
              <w:rPr>
                <w:rFonts w:ascii="Times New Roman" w:hAnsi="Times New Roman"/>
                <w:sz w:val="20"/>
              </w:rPr>
            </w:pPr>
            <w:r>
              <w:rPr>
                <w:rFonts w:ascii="Times New Roman" w:hAnsi="Times New Roman"/>
                <w:sz w:val="20"/>
              </w:rPr>
              <w:t>5665</w:t>
            </w:r>
          </w:p>
        </w:tc>
        <w:tc>
          <w:tcPr>
            <w:tcW w:w="1390" w:type="dxa"/>
            <w:tcBorders>
              <w:top w:val="nil"/>
              <w:left w:val="nil"/>
              <w:bottom w:val="single" w:sz="4" w:space="0" w:color="000000"/>
              <w:right w:val="single" w:sz="4" w:space="0" w:color="000000"/>
            </w:tcBorders>
            <w:vAlign w:val="bottom"/>
            <w:hideMark/>
          </w:tcPr>
          <w:p w14:paraId="5DE3BD11"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04D91098" w14:textId="77777777" w:rsidR="004D520F" w:rsidRDefault="004D520F">
            <w:pPr>
              <w:jc w:val="right"/>
              <w:rPr>
                <w:rFonts w:ascii="Times New Roman" w:hAnsi="Times New Roman"/>
                <w:sz w:val="20"/>
              </w:rPr>
            </w:pPr>
            <w:r>
              <w:rPr>
                <w:rFonts w:ascii="Times New Roman" w:hAnsi="Times New Roman"/>
                <w:sz w:val="20"/>
              </w:rPr>
              <w:t>-665</w:t>
            </w:r>
          </w:p>
        </w:tc>
      </w:tr>
      <w:tr w:rsidR="004D520F" w14:paraId="09A9D41F" w14:textId="77777777" w:rsidTr="004D520F">
        <w:trPr>
          <w:trHeight w:val="300"/>
        </w:trPr>
        <w:tc>
          <w:tcPr>
            <w:tcW w:w="2835"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3819FA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936" w:type="dxa"/>
            <w:tcBorders>
              <w:top w:val="nil"/>
              <w:left w:val="nil"/>
              <w:bottom w:val="single" w:sz="4" w:space="0" w:color="000000"/>
              <w:right w:val="single" w:sz="4" w:space="0" w:color="000000"/>
            </w:tcBorders>
            <w:vAlign w:val="bottom"/>
            <w:hideMark/>
          </w:tcPr>
          <w:p w14:paraId="57B43AEF" w14:textId="77777777" w:rsidR="004D520F" w:rsidRDefault="004D520F">
            <w:pPr>
              <w:jc w:val="center"/>
              <w:rPr>
                <w:rFonts w:ascii="Times New Roman" w:hAnsi="Times New Roman"/>
                <w:sz w:val="20"/>
              </w:rPr>
            </w:pPr>
            <w:r>
              <w:rPr>
                <w:rFonts w:ascii="Times New Roman" w:hAnsi="Times New Roman"/>
                <w:sz w:val="20"/>
              </w:rPr>
              <w:t>2018</w:t>
            </w:r>
          </w:p>
        </w:tc>
        <w:tc>
          <w:tcPr>
            <w:tcW w:w="1362" w:type="dxa"/>
            <w:tcBorders>
              <w:top w:val="nil"/>
              <w:left w:val="nil"/>
              <w:bottom w:val="single" w:sz="4" w:space="0" w:color="000000"/>
              <w:right w:val="single" w:sz="4" w:space="0" w:color="000000"/>
            </w:tcBorders>
            <w:vAlign w:val="bottom"/>
            <w:hideMark/>
          </w:tcPr>
          <w:p w14:paraId="3845D7B7" w14:textId="77777777" w:rsidR="004D520F" w:rsidRDefault="004D520F">
            <w:pPr>
              <w:jc w:val="right"/>
              <w:rPr>
                <w:rFonts w:ascii="Times New Roman" w:hAnsi="Times New Roman"/>
                <w:sz w:val="20"/>
              </w:rPr>
            </w:pPr>
            <w:r>
              <w:rPr>
                <w:rFonts w:ascii="Times New Roman" w:hAnsi="Times New Roman"/>
                <w:sz w:val="20"/>
              </w:rPr>
              <w:t>17118</w:t>
            </w:r>
          </w:p>
        </w:tc>
        <w:tc>
          <w:tcPr>
            <w:tcW w:w="1390" w:type="dxa"/>
            <w:tcBorders>
              <w:top w:val="nil"/>
              <w:left w:val="nil"/>
              <w:bottom w:val="single" w:sz="4" w:space="0" w:color="000000"/>
              <w:right w:val="single" w:sz="4" w:space="0" w:color="000000"/>
            </w:tcBorders>
            <w:vAlign w:val="bottom"/>
            <w:hideMark/>
          </w:tcPr>
          <w:p w14:paraId="6A7148BE" w14:textId="77777777" w:rsidR="004D520F" w:rsidRDefault="004D520F">
            <w:pPr>
              <w:jc w:val="right"/>
              <w:rPr>
                <w:rFonts w:ascii="Times New Roman" w:hAnsi="Times New Roman"/>
                <w:sz w:val="20"/>
              </w:rPr>
            </w:pPr>
            <w:r>
              <w:rPr>
                <w:rFonts w:ascii="Times New Roman" w:hAnsi="Times New Roman"/>
                <w:sz w:val="20"/>
              </w:rPr>
              <w:t>5429</w:t>
            </w:r>
          </w:p>
        </w:tc>
        <w:tc>
          <w:tcPr>
            <w:tcW w:w="1197" w:type="dxa"/>
            <w:tcBorders>
              <w:top w:val="nil"/>
              <w:left w:val="nil"/>
              <w:bottom w:val="single" w:sz="4" w:space="0" w:color="000000"/>
              <w:right w:val="single" w:sz="8" w:space="0" w:color="000000"/>
            </w:tcBorders>
            <w:shd w:val="clear" w:color="auto" w:fill="F2F2F2"/>
            <w:vAlign w:val="bottom"/>
            <w:hideMark/>
          </w:tcPr>
          <w:p w14:paraId="170082E2" w14:textId="77777777" w:rsidR="004D520F" w:rsidRDefault="004D520F">
            <w:pPr>
              <w:jc w:val="right"/>
              <w:rPr>
                <w:rFonts w:ascii="Times New Roman" w:hAnsi="Times New Roman"/>
                <w:sz w:val="20"/>
              </w:rPr>
            </w:pPr>
            <w:r>
              <w:rPr>
                <w:rFonts w:ascii="Times New Roman" w:hAnsi="Times New Roman"/>
                <w:sz w:val="20"/>
              </w:rPr>
              <w:t>-11689</w:t>
            </w:r>
          </w:p>
        </w:tc>
      </w:tr>
      <w:tr w:rsidR="004D520F" w14:paraId="15F1BB4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33B6FB2"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A38CF9D" w14:textId="77777777" w:rsidR="004D520F" w:rsidRDefault="004D520F">
            <w:pPr>
              <w:jc w:val="center"/>
              <w:rPr>
                <w:rFonts w:ascii="Times New Roman" w:hAnsi="Times New Roman"/>
                <w:sz w:val="20"/>
              </w:rPr>
            </w:pPr>
            <w:r>
              <w:rPr>
                <w:rFonts w:ascii="Times New Roman" w:hAnsi="Times New Roman"/>
                <w:sz w:val="20"/>
              </w:rPr>
              <w:t>2019</w:t>
            </w:r>
          </w:p>
        </w:tc>
        <w:tc>
          <w:tcPr>
            <w:tcW w:w="1362" w:type="dxa"/>
            <w:tcBorders>
              <w:top w:val="nil"/>
              <w:left w:val="nil"/>
              <w:bottom w:val="single" w:sz="4" w:space="0" w:color="000000"/>
              <w:right w:val="single" w:sz="4" w:space="0" w:color="000000"/>
            </w:tcBorders>
            <w:vAlign w:val="bottom"/>
            <w:hideMark/>
          </w:tcPr>
          <w:p w14:paraId="60818C9B"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64FBF697" w14:textId="77777777" w:rsidR="004D520F" w:rsidRDefault="004D520F">
            <w:pPr>
              <w:jc w:val="right"/>
              <w:rPr>
                <w:rFonts w:ascii="Times New Roman" w:hAnsi="Times New Roman"/>
                <w:sz w:val="20"/>
              </w:rPr>
            </w:pPr>
            <w:r>
              <w:rPr>
                <w:rFonts w:ascii="Times New Roman" w:hAnsi="Times New Roman"/>
                <w:sz w:val="20"/>
              </w:rPr>
              <w:t>5080</w:t>
            </w:r>
          </w:p>
        </w:tc>
        <w:tc>
          <w:tcPr>
            <w:tcW w:w="1197" w:type="dxa"/>
            <w:tcBorders>
              <w:top w:val="nil"/>
              <w:left w:val="nil"/>
              <w:bottom w:val="single" w:sz="4" w:space="0" w:color="000000"/>
              <w:right w:val="single" w:sz="8" w:space="0" w:color="000000"/>
            </w:tcBorders>
            <w:shd w:val="clear" w:color="auto" w:fill="F2F2F2"/>
            <w:vAlign w:val="bottom"/>
            <w:hideMark/>
          </w:tcPr>
          <w:p w14:paraId="312FE85B" w14:textId="77777777" w:rsidR="004D520F" w:rsidRDefault="004D520F">
            <w:pPr>
              <w:jc w:val="right"/>
              <w:rPr>
                <w:rFonts w:ascii="Times New Roman" w:hAnsi="Times New Roman"/>
                <w:sz w:val="20"/>
              </w:rPr>
            </w:pPr>
            <w:r>
              <w:rPr>
                <w:rFonts w:ascii="Times New Roman" w:hAnsi="Times New Roman"/>
                <w:sz w:val="20"/>
              </w:rPr>
              <w:t>-9920</w:t>
            </w:r>
          </w:p>
        </w:tc>
      </w:tr>
      <w:tr w:rsidR="004D520F" w14:paraId="4CD45F23"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75AB8DC7"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516B0174" w14:textId="77777777" w:rsidR="004D520F" w:rsidRDefault="004D520F">
            <w:pPr>
              <w:jc w:val="center"/>
              <w:rPr>
                <w:rFonts w:ascii="Times New Roman" w:hAnsi="Times New Roman"/>
                <w:sz w:val="20"/>
              </w:rPr>
            </w:pPr>
            <w:r>
              <w:rPr>
                <w:rFonts w:ascii="Times New Roman" w:hAnsi="Times New Roman"/>
                <w:sz w:val="20"/>
              </w:rPr>
              <w:t>2020</w:t>
            </w:r>
          </w:p>
        </w:tc>
        <w:tc>
          <w:tcPr>
            <w:tcW w:w="1362" w:type="dxa"/>
            <w:tcBorders>
              <w:top w:val="nil"/>
              <w:left w:val="nil"/>
              <w:bottom w:val="single" w:sz="4" w:space="0" w:color="000000"/>
              <w:right w:val="single" w:sz="4" w:space="0" w:color="000000"/>
            </w:tcBorders>
            <w:vAlign w:val="bottom"/>
            <w:hideMark/>
          </w:tcPr>
          <w:p w14:paraId="1123AA37"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2045C91D" w14:textId="77777777" w:rsidR="004D520F" w:rsidRDefault="004D520F">
            <w:pPr>
              <w:jc w:val="right"/>
              <w:rPr>
                <w:rFonts w:ascii="Times New Roman" w:hAnsi="Times New Roman"/>
                <w:sz w:val="20"/>
              </w:rPr>
            </w:pPr>
            <w:r>
              <w:rPr>
                <w:rFonts w:ascii="Times New Roman" w:hAnsi="Times New Roman"/>
                <w:sz w:val="20"/>
              </w:rPr>
              <w:t>4400</w:t>
            </w:r>
          </w:p>
        </w:tc>
        <w:tc>
          <w:tcPr>
            <w:tcW w:w="1197" w:type="dxa"/>
            <w:tcBorders>
              <w:top w:val="nil"/>
              <w:left w:val="nil"/>
              <w:bottom w:val="single" w:sz="4" w:space="0" w:color="000000"/>
              <w:right w:val="single" w:sz="8" w:space="0" w:color="000000"/>
            </w:tcBorders>
            <w:shd w:val="clear" w:color="auto" w:fill="F2F2F2"/>
            <w:vAlign w:val="bottom"/>
            <w:hideMark/>
          </w:tcPr>
          <w:p w14:paraId="30411BCD" w14:textId="77777777" w:rsidR="004D520F" w:rsidRDefault="004D520F">
            <w:pPr>
              <w:jc w:val="right"/>
              <w:rPr>
                <w:rFonts w:ascii="Times New Roman" w:hAnsi="Times New Roman"/>
                <w:sz w:val="20"/>
              </w:rPr>
            </w:pPr>
            <w:r>
              <w:rPr>
                <w:rFonts w:ascii="Times New Roman" w:hAnsi="Times New Roman"/>
                <w:sz w:val="20"/>
              </w:rPr>
              <w:t>4400</w:t>
            </w:r>
          </w:p>
        </w:tc>
      </w:tr>
      <w:tr w:rsidR="004D520F" w14:paraId="18D7C49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A52AF7D"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212305DC" w14:textId="77777777" w:rsidR="004D520F" w:rsidRDefault="004D520F">
            <w:pPr>
              <w:jc w:val="center"/>
              <w:rPr>
                <w:rFonts w:ascii="Times New Roman" w:hAnsi="Times New Roman"/>
                <w:sz w:val="20"/>
              </w:rPr>
            </w:pPr>
            <w:r>
              <w:rPr>
                <w:rFonts w:ascii="Times New Roman" w:hAnsi="Times New Roman"/>
                <w:sz w:val="20"/>
              </w:rPr>
              <w:t>2021</w:t>
            </w:r>
          </w:p>
        </w:tc>
        <w:tc>
          <w:tcPr>
            <w:tcW w:w="1362" w:type="dxa"/>
            <w:tcBorders>
              <w:top w:val="nil"/>
              <w:left w:val="nil"/>
              <w:bottom w:val="single" w:sz="4" w:space="0" w:color="000000"/>
              <w:right w:val="single" w:sz="4" w:space="0" w:color="000000"/>
            </w:tcBorders>
            <w:vAlign w:val="bottom"/>
            <w:hideMark/>
          </w:tcPr>
          <w:p w14:paraId="57A48C48"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EA68B4F"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63B37C8"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3032F75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89D4233"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34016F9A" w14:textId="77777777" w:rsidR="004D520F" w:rsidRDefault="004D520F">
            <w:pPr>
              <w:jc w:val="center"/>
              <w:rPr>
                <w:rFonts w:ascii="Times New Roman" w:hAnsi="Times New Roman"/>
                <w:sz w:val="20"/>
              </w:rPr>
            </w:pPr>
            <w:r>
              <w:rPr>
                <w:rFonts w:ascii="Times New Roman" w:hAnsi="Times New Roman"/>
                <w:sz w:val="20"/>
              </w:rPr>
              <w:t>2022</w:t>
            </w:r>
          </w:p>
        </w:tc>
        <w:tc>
          <w:tcPr>
            <w:tcW w:w="1362" w:type="dxa"/>
            <w:tcBorders>
              <w:top w:val="nil"/>
              <w:left w:val="nil"/>
              <w:bottom w:val="single" w:sz="4" w:space="0" w:color="000000"/>
              <w:right w:val="single" w:sz="4" w:space="0" w:color="000000"/>
            </w:tcBorders>
            <w:vAlign w:val="bottom"/>
            <w:hideMark/>
          </w:tcPr>
          <w:p w14:paraId="36232EF4"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ECD0F78"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1BD75DB7"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50EBF5FA"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E47B7D9"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1064C13F" w14:textId="77777777" w:rsidR="004D520F" w:rsidRDefault="004D520F">
            <w:pPr>
              <w:jc w:val="center"/>
              <w:rPr>
                <w:rFonts w:ascii="Times New Roman" w:hAnsi="Times New Roman"/>
                <w:sz w:val="20"/>
              </w:rPr>
            </w:pPr>
            <w:r>
              <w:rPr>
                <w:rFonts w:ascii="Times New Roman" w:hAnsi="Times New Roman"/>
                <w:sz w:val="20"/>
              </w:rPr>
              <w:t>2023</w:t>
            </w:r>
          </w:p>
        </w:tc>
        <w:tc>
          <w:tcPr>
            <w:tcW w:w="1362" w:type="dxa"/>
            <w:tcBorders>
              <w:top w:val="nil"/>
              <w:left w:val="nil"/>
              <w:bottom w:val="single" w:sz="4" w:space="0" w:color="000000"/>
              <w:right w:val="single" w:sz="4" w:space="0" w:color="000000"/>
            </w:tcBorders>
            <w:vAlign w:val="bottom"/>
            <w:hideMark/>
          </w:tcPr>
          <w:p w14:paraId="04565752"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7F609890" w14:textId="77777777" w:rsidR="004D520F" w:rsidRDefault="004D520F">
            <w:pPr>
              <w:jc w:val="right"/>
              <w:rPr>
                <w:rFonts w:ascii="Times New Roman" w:hAnsi="Times New Roman"/>
                <w:sz w:val="20"/>
              </w:rPr>
            </w:pPr>
            <w:r>
              <w:rPr>
                <w:rFonts w:ascii="Times New Roman" w:hAnsi="Times New Roman"/>
                <w:sz w:val="20"/>
              </w:rPr>
              <w:t>5000</w:t>
            </w:r>
          </w:p>
        </w:tc>
        <w:tc>
          <w:tcPr>
            <w:tcW w:w="1197" w:type="dxa"/>
            <w:tcBorders>
              <w:top w:val="nil"/>
              <w:left w:val="nil"/>
              <w:bottom w:val="single" w:sz="4" w:space="0" w:color="000000"/>
              <w:right w:val="single" w:sz="8" w:space="0" w:color="000000"/>
            </w:tcBorders>
            <w:shd w:val="clear" w:color="auto" w:fill="F2F2F2"/>
            <w:vAlign w:val="bottom"/>
            <w:hideMark/>
          </w:tcPr>
          <w:p w14:paraId="37C9B9DC" w14:textId="77777777" w:rsidR="004D520F" w:rsidRDefault="004D520F">
            <w:pPr>
              <w:jc w:val="right"/>
              <w:rPr>
                <w:rFonts w:ascii="Times New Roman" w:hAnsi="Times New Roman"/>
                <w:sz w:val="20"/>
              </w:rPr>
            </w:pPr>
            <w:r>
              <w:rPr>
                <w:rFonts w:ascii="Times New Roman" w:hAnsi="Times New Roman"/>
                <w:sz w:val="20"/>
              </w:rPr>
              <w:t>-10000</w:t>
            </w:r>
          </w:p>
        </w:tc>
      </w:tr>
      <w:tr w:rsidR="004D520F" w14:paraId="0D84FEB2"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0748557C" w14:textId="77777777" w:rsidR="004D520F" w:rsidRDefault="004D520F">
            <w:pPr>
              <w:rPr>
                <w:rFonts w:ascii="Times New Roman" w:hAnsi="Times New Roman"/>
                <w:b/>
                <w:sz w:val="20"/>
                <w:lang w:eastAsia="es-ES_tradnl"/>
              </w:rPr>
            </w:pPr>
          </w:p>
        </w:tc>
        <w:tc>
          <w:tcPr>
            <w:tcW w:w="1936" w:type="dxa"/>
            <w:tcBorders>
              <w:top w:val="nil"/>
              <w:left w:val="nil"/>
              <w:bottom w:val="single" w:sz="4" w:space="0" w:color="000000"/>
              <w:right w:val="single" w:sz="4" w:space="0" w:color="000000"/>
            </w:tcBorders>
            <w:vAlign w:val="bottom"/>
            <w:hideMark/>
          </w:tcPr>
          <w:p w14:paraId="7D042B78" w14:textId="77777777" w:rsidR="004D520F" w:rsidRDefault="004D520F">
            <w:pPr>
              <w:jc w:val="center"/>
              <w:rPr>
                <w:rFonts w:ascii="Times New Roman" w:hAnsi="Times New Roman"/>
                <w:sz w:val="20"/>
              </w:rPr>
            </w:pPr>
            <w:r>
              <w:rPr>
                <w:rFonts w:ascii="Times New Roman" w:hAnsi="Times New Roman"/>
                <w:sz w:val="20"/>
              </w:rPr>
              <w:t>2024</w:t>
            </w:r>
          </w:p>
        </w:tc>
        <w:tc>
          <w:tcPr>
            <w:tcW w:w="1362" w:type="dxa"/>
            <w:tcBorders>
              <w:top w:val="nil"/>
              <w:left w:val="nil"/>
              <w:bottom w:val="single" w:sz="4" w:space="0" w:color="000000"/>
              <w:right w:val="single" w:sz="4" w:space="0" w:color="000000"/>
            </w:tcBorders>
            <w:vAlign w:val="bottom"/>
            <w:hideMark/>
          </w:tcPr>
          <w:p w14:paraId="240487FE" w14:textId="77777777" w:rsidR="004D520F" w:rsidRDefault="004D520F">
            <w:pPr>
              <w:jc w:val="right"/>
              <w:rPr>
                <w:rFonts w:ascii="Times New Roman" w:hAnsi="Times New Roman"/>
                <w:sz w:val="20"/>
              </w:rPr>
            </w:pPr>
            <w:r>
              <w:rPr>
                <w:rFonts w:ascii="Times New Roman" w:hAnsi="Times New Roman"/>
                <w:sz w:val="20"/>
              </w:rPr>
              <w:t>15000</w:t>
            </w:r>
          </w:p>
        </w:tc>
        <w:tc>
          <w:tcPr>
            <w:tcW w:w="1390" w:type="dxa"/>
            <w:tcBorders>
              <w:top w:val="nil"/>
              <w:left w:val="nil"/>
              <w:bottom w:val="single" w:sz="4" w:space="0" w:color="000000"/>
              <w:right w:val="single" w:sz="4" w:space="0" w:color="000000"/>
            </w:tcBorders>
            <w:vAlign w:val="bottom"/>
            <w:hideMark/>
          </w:tcPr>
          <w:p w14:paraId="5CE1D63E" w14:textId="77777777" w:rsidR="004D520F" w:rsidRDefault="004D520F">
            <w:pPr>
              <w:jc w:val="right"/>
              <w:rPr>
                <w:rFonts w:ascii="Times New Roman" w:hAnsi="Times New Roman"/>
                <w:sz w:val="20"/>
              </w:rPr>
            </w:pPr>
            <w:r>
              <w:rPr>
                <w:rFonts w:ascii="Times New Roman" w:hAnsi="Times New Roman"/>
                <w:sz w:val="20"/>
              </w:rPr>
              <w:t>2500</w:t>
            </w:r>
          </w:p>
        </w:tc>
        <w:tc>
          <w:tcPr>
            <w:tcW w:w="1197" w:type="dxa"/>
            <w:tcBorders>
              <w:top w:val="nil"/>
              <w:left w:val="nil"/>
              <w:bottom w:val="single" w:sz="4" w:space="0" w:color="000000"/>
              <w:right w:val="single" w:sz="8" w:space="0" w:color="000000"/>
            </w:tcBorders>
            <w:shd w:val="clear" w:color="auto" w:fill="F2F2F2"/>
            <w:vAlign w:val="bottom"/>
            <w:hideMark/>
          </w:tcPr>
          <w:p w14:paraId="5EE4E07D" w14:textId="77777777" w:rsidR="004D520F" w:rsidRDefault="004D520F">
            <w:pPr>
              <w:jc w:val="right"/>
              <w:rPr>
                <w:rFonts w:ascii="Times New Roman" w:hAnsi="Times New Roman"/>
                <w:sz w:val="20"/>
              </w:rPr>
            </w:pPr>
            <w:r>
              <w:rPr>
                <w:rFonts w:ascii="Times New Roman" w:hAnsi="Times New Roman"/>
                <w:sz w:val="20"/>
              </w:rPr>
              <w:t>-12500</w:t>
            </w:r>
          </w:p>
        </w:tc>
      </w:tr>
    </w:tbl>
    <w:p w14:paraId="422B99A1" w14:textId="77777777" w:rsidR="004D520F" w:rsidRDefault="004D520F" w:rsidP="004D520F">
      <w:pPr>
        <w:ind w:left="720" w:hanging="708"/>
        <w:rPr>
          <w:rFonts w:eastAsia="Arial" w:cs="Arial"/>
          <w:i/>
          <w:szCs w:val="24"/>
          <w:highlight w:val="yellow"/>
          <w:lang w:eastAsia="es-ES_tradnl"/>
        </w:rPr>
      </w:pPr>
    </w:p>
    <w:p w14:paraId="1DB17A5A" w14:textId="77777777" w:rsidR="004D520F" w:rsidRDefault="004D520F" w:rsidP="004D520F">
      <w:pPr>
        <w:ind w:left="720" w:hanging="708"/>
        <w:rPr>
          <w:i/>
          <w:highlight w:val="yellow"/>
        </w:rPr>
      </w:pPr>
    </w:p>
    <w:p w14:paraId="3CAF7F66" w14:textId="77777777" w:rsidR="004D520F" w:rsidRDefault="004D520F" w:rsidP="004D520F">
      <w:pPr>
        <w:ind w:left="720" w:hanging="708"/>
        <w:rPr>
          <w:i/>
          <w:highlight w:val="yellow"/>
        </w:rPr>
      </w:pPr>
    </w:p>
    <w:tbl>
      <w:tblPr>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4D520F" w14:paraId="1962EF78" w14:textId="77777777" w:rsidTr="004D520F">
        <w:trPr>
          <w:trHeight w:val="375"/>
        </w:trPr>
        <w:tc>
          <w:tcPr>
            <w:tcW w:w="9031"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hideMark/>
          </w:tcPr>
          <w:p w14:paraId="33B74871" w14:textId="77777777" w:rsidR="004D520F" w:rsidRDefault="004D520F">
            <w:pPr>
              <w:ind w:left="720" w:hanging="708"/>
              <w:jc w:val="center"/>
              <w:rPr>
                <w:rFonts w:ascii="Times New Roman" w:hAnsi="Times New Roman"/>
                <w:sz w:val="20"/>
              </w:rPr>
            </w:pPr>
            <w:r>
              <w:rPr>
                <w:rFonts w:ascii="Times New Roman" w:hAnsi="Times New Roman"/>
                <w:b/>
                <w:color w:val="FFFFFF"/>
                <w:sz w:val="20"/>
              </w:rPr>
              <w:t xml:space="preserve"> BIEN O SERVICO A ENTREGAR O DEMANDA A SATISFACER NO. 4</w:t>
            </w:r>
          </w:p>
        </w:tc>
      </w:tr>
      <w:tr w:rsidR="004D520F" w14:paraId="4F3E27F7" w14:textId="77777777" w:rsidTr="004D520F">
        <w:trPr>
          <w:trHeight w:val="825"/>
        </w:trPr>
        <w:tc>
          <w:tcPr>
            <w:tcW w:w="9031"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hideMark/>
          </w:tcPr>
          <w:p w14:paraId="03898EF6" w14:textId="77777777" w:rsidR="004D520F" w:rsidRDefault="004D520F">
            <w:pPr>
              <w:ind w:left="720" w:hanging="708"/>
              <w:jc w:val="center"/>
              <w:rPr>
                <w:rFonts w:ascii="Times New Roman" w:hAnsi="Times New Roman"/>
                <w:sz w:val="20"/>
              </w:rPr>
            </w:pPr>
            <w:r>
              <w:rPr>
                <w:rFonts w:ascii="Times New Roman" w:hAnsi="Times New Roman"/>
                <w:b/>
                <w:sz w:val="20"/>
              </w:rPr>
              <w:t>Documento de planeación asociado a la estrategia de economía circular.</w:t>
            </w:r>
          </w:p>
        </w:tc>
      </w:tr>
      <w:tr w:rsidR="004D520F" w14:paraId="463D70DC"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1E901C34" w14:textId="77777777" w:rsidR="004D520F" w:rsidRDefault="004D520F">
            <w:pPr>
              <w:widowControl w:val="0"/>
              <w:jc w:val="left"/>
              <w:rPr>
                <w:rFonts w:ascii="Times New Roman" w:hAnsi="Times New Roman"/>
                <w:sz w:val="20"/>
              </w:rPr>
            </w:pPr>
            <w:r>
              <w:rPr>
                <w:rFonts w:ascii="Times New Roman" w:hAnsi="Times New Roman"/>
                <w:sz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1996B8D5" w14:textId="77777777" w:rsidR="004D520F" w:rsidRDefault="004D520F">
            <w:pPr>
              <w:ind w:left="84"/>
              <w:rPr>
                <w:rFonts w:ascii="Times New Roman" w:hAnsi="Times New Roman"/>
                <w:sz w:val="20"/>
              </w:rPr>
            </w:pPr>
            <w:r>
              <w:rPr>
                <w:rFonts w:ascii="Times New Roman" w:hAnsi="Times New Roman"/>
                <w:sz w:val="20"/>
              </w:rPr>
              <w:t>Documentos generados por parte de las entidades distritales para el cumplimiento de la estrategia de crecimiento verde</w:t>
            </w:r>
          </w:p>
        </w:tc>
      </w:tr>
      <w:tr w:rsidR="004D520F" w14:paraId="6CE395A7" w14:textId="77777777" w:rsidTr="004D520F">
        <w:trPr>
          <w:trHeight w:val="645"/>
        </w:trPr>
        <w:tc>
          <w:tcPr>
            <w:tcW w:w="3135"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hideMark/>
          </w:tcPr>
          <w:p w14:paraId="3E1F8B94" w14:textId="77777777" w:rsidR="004D520F" w:rsidRDefault="004D520F">
            <w:pPr>
              <w:widowControl w:val="0"/>
              <w:jc w:val="left"/>
              <w:rPr>
                <w:rFonts w:ascii="Times New Roman" w:hAnsi="Times New Roman"/>
                <w:sz w:val="20"/>
              </w:rPr>
            </w:pPr>
            <w:r>
              <w:rPr>
                <w:rFonts w:ascii="Times New Roman" w:hAnsi="Times New Roman"/>
                <w:sz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hideMark/>
          </w:tcPr>
          <w:p w14:paraId="5B3A7692" w14:textId="77777777" w:rsidR="004D520F" w:rsidRDefault="004D520F">
            <w:pPr>
              <w:ind w:left="720" w:hanging="708"/>
              <w:rPr>
                <w:rFonts w:ascii="Times New Roman" w:hAnsi="Times New Roman"/>
                <w:sz w:val="20"/>
              </w:rPr>
            </w:pPr>
            <w:r>
              <w:rPr>
                <w:rFonts w:ascii="Times New Roman" w:hAnsi="Times New Roman"/>
                <w:sz w:val="20"/>
              </w:rPr>
              <w:t>Documento con la estrategia generada de crecimiento verde</w:t>
            </w:r>
          </w:p>
        </w:tc>
      </w:tr>
      <w:tr w:rsidR="004D520F" w14:paraId="5099A726" w14:textId="77777777" w:rsidTr="004D520F">
        <w:trPr>
          <w:trHeight w:val="315"/>
        </w:trPr>
        <w:tc>
          <w:tcPr>
            <w:tcW w:w="1858"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hideMark/>
          </w:tcPr>
          <w:p w14:paraId="71F126F8" w14:textId="77777777" w:rsidR="004D520F" w:rsidRDefault="004D520F">
            <w:pPr>
              <w:ind w:left="720" w:hanging="708"/>
              <w:jc w:val="center"/>
              <w:rPr>
                <w:rFonts w:ascii="Times New Roman" w:hAnsi="Times New Roman"/>
                <w:sz w:val="20"/>
              </w:rPr>
            </w:pPr>
            <w:r>
              <w:rPr>
                <w:rFonts w:ascii="Times New Roman" w:hAnsi="Times New Roman"/>
                <w:b/>
                <w:color w:val="FFFFFF"/>
                <w:sz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B70E94F" w14:textId="77777777" w:rsidR="004D520F" w:rsidRDefault="004D520F">
            <w:pPr>
              <w:ind w:left="720" w:hanging="708"/>
              <w:jc w:val="center"/>
              <w:rPr>
                <w:rFonts w:ascii="Times New Roman" w:hAnsi="Times New Roman"/>
                <w:sz w:val="20"/>
              </w:rPr>
            </w:pPr>
            <w:r>
              <w:rPr>
                <w:rFonts w:ascii="Times New Roman" w:hAnsi="Times New Roman"/>
                <w:b/>
                <w:color w:val="FFFFFF"/>
                <w:sz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45B3673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hideMark/>
          </w:tcPr>
          <w:p w14:paraId="0E8BC249" w14:textId="77777777" w:rsidR="004D520F" w:rsidRDefault="004D520F">
            <w:pPr>
              <w:ind w:left="720" w:hanging="708"/>
              <w:jc w:val="center"/>
              <w:rPr>
                <w:rFonts w:ascii="Times New Roman" w:hAnsi="Times New Roman"/>
                <w:sz w:val="20"/>
              </w:rPr>
            </w:pPr>
            <w:r>
              <w:rPr>
                <w:rFonts w:ascii="Times New Roman" w:hAnsi="Times New Roman"/>
                <w:b/>
                <w:color w:val="FFFFFF"/>
                <w:sz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hideMark/>
          </w:tcPr>
          <w:p w14:paraId="22A9366D" w14:textId="77777777" w:rsidR="004D520F" w:rsidRDefault="004D520F">
            <w:pPr>
              <w:ind w:left="720" w:hanging="708"/>
              <w:jc w:val="center"/>
              <w:rPr>
                <w:rFonts w:ascii="Times New Roman" w:hAnsi="Times New Roman"/>
                <w:sz w:val="20"/>
              </w:rPr>
            </w:pPr>
            <w:r>
              <w:rPr>
                <w:rFonts w:ascii="Times New Roman" w:hAnsi="Times New Roman"/>
                <w:b/>
                <w:color w:val="FFFFFF"/>
                <w:sz w:val="20"/>
              </w:rPr>
              <w:t>DEFICIT</w:t>
            </w:r>
          </w:p>
        </w:tc>
      </w:tr>
      <w:tr w:rsidR="004D520F" w14:paraId="51FA01B4" w14:textId="77777777" w:rsidTr="004D520F">
        <w:trPr>
          <w:trHeight w:val="300"/>
        </w:trPr>
        <w:tc>
          <w:tcPr>
            <w:tcW w:w="1858"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31AE3572" w14:textId="77777777" w:rsidR="004D520F" w:rsidRDefault="004D520F">
            <w:pPr>
              <w:ind w:left="720" w:hanging="708"/>
              <w:jc w:val="center"/>
              <w:rPr>
                <w:rFonts w:ascii="Times New Roman" w:hAnsi="Times New Roman"/>
                <w:sz w:val="20"/>
              </w:rPr>
            </w:pPr>
            <w:r>
              <w:rPr>
                <w:rFonts w:ascii="Times New Roman" w:hAnsi="Times New Roman"/>
                <w:b/>
                <w:color w:val="FFFFFF"/>
                <w:sz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hideMark/>
          </w:tcPr>
          <w:p w14:paraId="03452BB0" w14:textId="77777777" w:rsidR="004D520F" w:rsidRDefault="004D520F">
            <w:pPr>
              <w:ind w:left="720" w:hanging="708"/>
              <w:jc w:val="center"/>
              <w:rPr>
                <w:rFonts w:ascii="Times New Roman" w:hAnsi="Times New Roman"/>
                <w:sz w:val="20"/>
              </w:rPr>
            </w:pPr>
            <w:r>
              <w:rPr>
                <w:rFonts w:ascii="Times New Roman" w:hAnsi="Times New Roman"/>
                <w:sz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0FA9A72D"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7A7F3194"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9DEF80"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02256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F20282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B0A713" w14:textId="77777777" w:rsidR="004D520F" w:rsidRDefault="004D520F">
            <w:pPr>
              <w:ind w:left="720" w:hanging="708"/>
              <w:jc w:val="center"/>
              <w:rPr>
                <w:rFonts w:ascii="Times New Roman" w:hAnsi="Times New Roman"/>
                <w:sz w:val="20"/>
              </w:rPr>
            </w:pPr>
            <w:r>
              <w:rPr>
                <w:rFonts w:ascii="Times New Roman" w:hAnsi="Times New Roman"/>
                <w:sz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7064E29"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7F12E99"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1A9563CC"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EE3EF22"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704F4C10"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D25E971" w14:textId="77777777" w:rsidR="004D520F" w:rsidRDefault="004D520F">
            <w:pPr>
              <w:ind w:left="720" w:hanging="708"/>
              <w:jc w:val="center"/>
              <w:rPr>
                <w:rFonts w:ascii="Times New Roman" w:hAnsi="Times New Roman"/>
                <w:sz w:val="20"/>
              </w:rPr>
            </w:pPr>
            <w:r>
              <w:rPr>
                <w:rFonts w:ascii="Times New Roman" w:hAnsi="Times New Roman"/>
                <w:sz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794F9F"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F049C0"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74A0D0F"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7436844E" w14:textId="77777777" w:rsidTr="004D520F">
        <w:trPr>
          <w:trHeight w:val="300"/>
        </w:trPr>
        <w:tc>
          <w:tcPr>
            <w:tcW w:w="9031" w:type="dxa"/>
            <w:vMerge/>
            <w:tcBorders>
              <w:top w:val="single" w:sz="8" w:space="0" w:color="000000"/>
              <w:left w:val="single" w:sz="8" w:space="0" w:color="000000"/>
              <w:bottom w:val="single" w:sz="4" w:space="0" w:color="000000"/>
              <w:right w:val="single" w:sz="4" w:space="0" w:color="000000"/>
            </w:tcBorders>
            <w:vAlign w:val="center"/>
            <w:hideMark/>
          </w:tcPr>
          <w:p w14:paraId="3959E0C4"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108AF5" w14:textId="77777777" w:rsidR="004D520F" w:rsidRDefault="004D520F">
            <w:pPr>
              <w:ind w:left="720" w:hanging="708"/>
              <w:jc w:val="center"/>
              <w:rPr>
                <w:rFonts w:ascii="Times New Roman" w:hAnsi="Times New Roman"/>
                <w:sz w:val="20"/>
              </w:rPr>
            </w:pPr>
            <w:r>
              <w:rPr>
                <w:rFonts w:ascii="Times New Roman" w:hAnsi="Times New Roman"/>
                <w:sz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DAFA4FB"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6591212"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7216EAB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6D941E56" w14:textId="77777777" w:rsidTr="004D520F">
        <w:trPr>
          <w:trHeight w:val="300"/>
        </w:trPr>
        <w:tc>
          <w:tcPr>
            <w:tcW w:w="1858"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hideMark/>
          </w:tcPr>
          <w:p w14:paraId="6A7E95DA" w14:textId="77777777" w:rsidR="004D520F" w:rsidRDefault="004D520F">
            <w:pPr>
              <w:ind w:left="720" w:hanging="708"/>
              <w:jc w:val="center"/>
              <w:rPr>
                <w:rFonts w:ascii="Times New Roman" w:hAnsi="Times New Roman"/>
                <w:sz w:val="20"/>
              </w:rPr>
            </w:pPr>
            <w:r>
              <w:rPr>
                <w:rFonts w:ascii="Times New Roman" w:hAnsi="Times New Roman"/>
                <w:b/>
                <w:color w:val="FFFFFF"/>
                <w:sz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47AD3B" w14:textId="77777777" w:rsidR="004D520F" w:rsidRDefault="004D520F">
            <w:pPr>
              <w:ind w:left="720" w:hanging="708"/>
              <w:jc w:val="center"/>
              <w:rPr>
                <w:rFonts w:ascii="Times New Roman" w:hAnsi="Times New Roman"/>
                <w:sz w:val="20"/>
              </w:rPr>
            </w:pPr>
            <w:r>
              <w:rPr>
                <w:rFonts w:ascii="Times New Roman" w:hAnsi="Times New Roman"/>
                <w:sz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9CD6C86"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8C94471"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53955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22EAD469"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65CC83E"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07AEE3C" w14:textId="77777777" w:rsidR="004D520F" w:rsidRDefault="004D520F">
            <w:pPr>
              <w:ind w:left="720" w:hanging="708"/>
              <w:jc w:val="center"/>
              <w:rPr>
                <w:rFonts w:ascii="Times New Roman" w:hAnsi="Times New Roman"/>
                <w:sz w:val="20"/>
              </w:rPr>
            </w:pPr>
            <w:r>
              <w:rPr>
                <w:rFonts w:ascii="Times New Roman" w:hAnsi="Times New Roman"/>
                <w:sz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122300" w14:textId="77777777" w:rsidR="004D520F" w:rsidRDefault="004D520F">
            <w:pPr>
              <w:ind w:left="720" w:hanging="708"/>
              <w:rPr>
                <w:rFonts w:ascii="Times New Roman" w:hAnsi="Times New Roman"/>
                <w:sz w:val="20"/>
              </w:rPr>
            </w:pPr>
            <w:r>
              <w:rPr>
                <w:rFonts w:ascii="Times New Roman" w:hAnsi="Times New Roman"/>
                <w:sz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DD5A178" w14:textId="77777777" w:rsidR="004D520F" w:rsidRDefault="004D520F">
            <w:pPr>
              <w:widowControl w:val="0"/>
              <w:jc w:val="left"/>
              <w:rPr>
                <w:rFonts w:ascii="Times New Roman" w:hAnsi="Times New Roman"/>
                <w:sz w:val="20"/>
              </w:rPr>
            </w:pPr>
            <w:r>
              <w:rPr>
                <w:rFonts w:ascii="Times New Roman" w:hAnsi="Times New Roman"/>
                <w:sz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7A07D11" w14:textId="77777777" w:rsidR="004D520F" w:rsidRDefault="004D520F">
            <w:pPr>
              <w:widowControl w:val="0"/>
              <w:jc w:val="left"/>
              <w:rPr>
                <w:rFonts w:ascii="Times New Roman" w:hAnsi="Times New Roman"/>
                <w:sz w:val="20"/>
              </w:rPr>
            </w:pPr>
            <w:r>
              <w:rPr>
                <w:rFonts w:ascii="Times New Roman" w:hAnsi="Times New Roman"/>
                <w:sz w:val="20"/>
              </w:rPr>
              <w:t>N/A</w:t>
            </w:r>
          </w:p>
        </w:tc>
      </w:tr>
      <w:tr w:rsidR="004D520F" w14:paraId="37DE8AC2"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25E394D1"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6D0D325" w14:textId="77777777" w:rsidR="004D520F" w:rsidRDefault="004D520F">
            <w:pPr>
              <w:ind w:left="720" w:hanging="708"/>
              <w:jc w:val="center"/>
              <w:rPr>
                <w:rFonts w:ascii="Times New Roman" w:hAnsi="Times New Roman"/>
                <w:sz w:val="20"/>
              </w:rPr>
            </w:pPr>
            <w:r>
              <w:rPr>
                <w:rFonts w:ascii="Times New Roman" w:hAnsi="Times New Roman"/>
                <w:sz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440F547" w14:textId="77777777" w:rsidR="004D520F" w:rsidRDefault="004D520F">
            <w:pPr>
              <w:ind w:left="720" w:hanging="708"/>
              <w:rPr>
                <w:rFonts w:ascii="Times New Roman" w:hAnsi="Times New Roman"/>
                <w:sz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B0E7F88" w14:textId="77777777" w:rsidR="004D520F" w:rsidRDefault="004D520F">
            <w:pPr>
              <w:widowControl w:val="0"/>
              <w:jc w:val="left"/>
              <w:rPr>
                <w:rFonts w:ascii="Times New Roman" w:hAnsi="Times New Roman"/>
                <w:sz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63F5CF9" w14:textId="77777777" w:rsidR="004D520F" w:rsidRDefault="004D520F">
            <w:pPr>
              <w:widowControl w:val="0"/>
              <w:jc w:val="left"/>
              <w:rPr>
                <w:rFonts w:ascii="Times New Roman" w:hAnsi="Times New Roman"/>
                <w:sz w:val="20"/>
              </w:rPr>
            </w:pPr>
            <w:r>
              <w:rPr>
                <w:rFonts w:ascii="Calibri" w:eastAsia="Calibri" w:hAnsi="Calibri" w:cs="Calibri"/>
                <w:sz w:val="22"/>
                <w:szCs w:val="22"/>
              </w:rPr>
              <w:t>-0,90</w:t>
            </w:r>
          </w:p>
        </w:tc>
      </w:tr>
      <w:tr w:rsidR="004D520F" w14:paraId="18FA2E16"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6F7E0732"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0E6F762" w14:textId="77777777" w:rsidR="004D520F" w:rsidRDefault="004D520F">
            <w:pPr>
              <w:ind w:left="720" w:hanging="708"/>
              <w:jc w:val="center"/>
              <w:rPr>
                <w:rFonts w:ascii="Times New Roman" w:hAnsi="Times New Roman"/>
                <w:sz w:val="20"/>
              </w:rPr>
            </w:pPr>
            <w:r>
              <w:rPr>
                <w:rFonts w:ascii="Times New Roman" w:hAnsi="Times New Roman"/>
                <w:sz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7AD4BEF" w14:textId="77777777" w:rsidR="004D520F" w:rsidRDefault="004D520F">
            <w:pPr>
              <w:ind w:left="720" w:hanging="708"/>
              <w:rPr>
                <w:rFonts w:ascii="Times New Roman" w:hAnsi="Times New Roman"/>
                <w:sz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E46E7CA" w14:textId="77777777" w:rsidR="004D520F" w:rsidRDefault="004D520F">
            <w:pPr>
              <w:widowControl w:val="0"/>
              <w:jc w:val="left"/>
              <w:rPr>
                <w:rFonts w:ascii="Times New Roman" w:hAnsi="Times New Roman"/>
                <w:sz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13713A9" w14:textId="77777777" w:rsidR="004D520F" w:rsidRDefault="004D520F">
            <w:pPr>
              <w:widowControl w:val="0"/>
              <w:jc w:val="left"/>
              <w:rPr>
                <w:rFonts w:ascii="Times New Roman" w:hAnsi="Times New Roman"/>
                <w:sz w:val="20"/>
              </w:rPr>
            </w:pPr>
            <w:r>
              <w:rPr>
                <w:rFonts w:ascii="Calibri" w:eastAsia="Calibri" w:hAnsi="Calibri" w:cs="Calibri"/>
                <w:sz w:val="22"/>
                <w:szCs w:val="22"/>
              </w:rPr>
              <w:t>-0,75</w:t>
            </w:r>
          </w:p>
        </w:tc>
      </w:tr>
      <w:tr w:rsidR="004D520F" w14:paraId="6D19214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50C6C6DA"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4C77042" w14:textId="77777777" w:rsidR="004D520F" w:rsidRDefault="004D520F">
            <w:pPr>
              <w:ind w:left="720" w:hanging="708"/>
              <w:jc w:val="center"/>
              <w:rPr>
                <w:rFonts w:ascii="Times New Roman" w:hAnsi="Times New Roman"/>
                <w:sz w:val="20"/>
              </w:rPr>
            </w:pPr>
            <w:r>
              <w:rPr>
                <w:rFonts w:ascii="Times New Roman" w:hAnsi="Times New Roman"/>
                <w:sz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22A96BB" w14:textId="77777777" w:rsidR="004D520F" w:rsidRDefault="004D520F">
            <w:pPr>
              <w:ind w:left="720" w:hanging="708"/>
              <w:rPr>
                <w:rFonts w:ascii="Times New Roman" w:hAnsi="Times New Roman"/>
                <w:sz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6E5360F"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3257CB25" w14:textId="77777777" w:rsidR="004D520F" w:rsidRDefault="004D520F">
            <w:pPr>
              <w:widowControl w:val="0"/>
              <w:jc w:val="left"/>
              <w:rPr>
                <w:rFonts w:ascii="Times New Roman" w:hAnsi="Times New Roman"/>
                <w:sz w:val="20"/>
              </w:rPr>
            </w:pPr>
            <w:r>
              <w:rPr>
                <w:rFonts w:ascii="Calibri" w:eastAsia="Calibri" w:hAnsi="Calibri" w:cs="Calibri"/>
                <w:sz w:val="22"/>
                <w:szCs w:val="22"/>
              </w:rPr>
              <w:t>-0,50</w:t>
            </w:r>
          </w:p>
        </w:tc>
      </w:tr>
      <w:tr w:rsidR="004D520F" w14:paraId="4F7A0C0A"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781EB4FF"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D12A5EE" w14:textId="77777777" w:rsidR="004D520F" w:rsidRDefault="004D520F">
            <w:pPr>
              <w:ind w:left="720" w:hanging="708"/>
              <w:jc w:val="center"/>
              <w:rPr>
                <w:rFonts w:ascii="Times New Roman" w:hAnsi="Times New Roman"/>
                <w:sz w:val="20"/>
              </w:rPr>
            </w:pPr>
            <w:r>
              <w:rPr>
                <w:rFonts w:ascii="Times New Roman" w:hAnsi="Times New Roman"/>
                <w:sz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F7468B6" w14:textId="77777777" w:rsidR="004D520F" w:rsidRDefault="004D520F">
            <w:pPr>
              <w:ind w:left="720" w:hanging="708"/>
              <w:rPr>
                <w:rFonts w:ascii="Times New Roman" w:hAnsi="Times New Roman"/>
                <w:sz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FE1F260"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6A1C01B2"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r>
      <w:tr w:rsidR="004D520F" w14:paraId="10722368" w14:textId="77777777" w:rsidTr="004D520F">
        <w:trPr>
          <w:trHeight w:val="300"/>
        </w:trPr>
        <w:tc>
          <w:tcPr>
            <w:tcW w:w="9031" w:type="dxa"/>
            <w:vMerge/>
            <w:tcBorders>
              <w:top w:val="nil"/>
              <w:left w:val="single" w:sz="8" w:space="0" w:color="000000"/>
              <w:bottom w:val="single" w:sz="4" w:space="0" w:color="000000"/>
              <w:right w:val="single" w:sz="4" w:space="0" w:color="000000"/>
            </w:tcBorders>
            <w:vAlign w:val="center"/>
            <w:hideMark/>
          </w:tcPr>
          <w:p w14:paraId="182CB793" w14:textId="77777777" w:rsidR="004D520F" w:rsidRDefault="004D520F">
            <w:pPr>
              <w:rPr>
                <w:rFonts w:ascii="Times New Roman" w:hAnsi="Times New Roman"/>
                <w:sz w:val="20"/>
                <w:lang w:eastAsia="es-ES_tradnl"/>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8B3103" w14:textId="77777777" w:rsidR="004D520F" w:rsidRDefault="004D520F">
            <w:pPr>
              <w:ind w:left="720" w:hanging="708"/>
              <w:jc w:val="center"/>
              <w:rPr>
                <w:rFonts w:ascii="Times New Roman" w:hAnsi="Times New Roman"/>
                <w:sz w:val="20"/>
              </w:rPr>
            </w:pPr>
            <w:r>
              <w:rPr>
                <w:rFonts w:ascii="Times New Roman" w:hAnsi="Times New Roman"/>
                <w:sz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4E3F2D1" w14:textId="77777777" w:rsidR="004D520F" w:rsidRDefault="004D520F">
            <w:pPr>
              <w:ind w:left="720" w:hanging="708"/>
              <w:rPr>
                <w:rFonts w:ascii="Times New Roman" w:hAnsi="Times New Roman"/>
                <w:sz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E714A4" w14:textId="77777777" w:rsidR="004D520F" w:rsidRDefault="004D520F">
            <w:pPr>
              <w:widowControl w:val="0"/>
              <w:jc w:val="left"/>
              <w:rPr>
                <w:rFonts w:ascii="Times New Roman" w:hAnsi="Times New Roman"/>
                <w:sz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hideMark/>
          </w:tcPr>
          <w:p w14:paraId="570FB3D0" w14:textId="77777777" w:rsidR="004D520F" w:rsidRDefault="004D520F">
            <w:pPr>
              <w:widowControl w:val="0"/>
              <w:jc w:val="left"/>
              <w:rPr>
                <w:rFonts w:ascii="Times New Roman" w:hAnsi="Times New Roman"/>
                <w:sz w:val="20"/>
              </w:rPr>
            </w:pPr>
            <w:r>
              <w:rPr>
                <w:rFonts w:ascii="Calibri" w:eastAsia="Calibri" w:hAnsi="Calibri" w:cs="Calibri"/>
                <w:sz w:val="22"/>
                <w:szCs w:val="22"/>
              </w:rPr>
              <w:t>0,00</w:t>
            </w:r>
          </w:p>
        </w:tc>
      </w:tr>
    </w:tbl>
    <w:p w14:paraId="05C51564" w14:textId="77777777" w:rsidR="004D520F" w:rsidRDefault="004D520F" w:rsidP="004D520F">
      <w:pPr>
        <w:ind w:left="720" w:hanging="708"/>
        <w:rPr>
          <w:rFonts w:eastAsia="Arial" w:cs="Arial"/>
          <w:i/>
          <w:szCs w:val="24"/>
          <w:highlight w:val="yellow"/>
          <w:lang w:eastAsia="es-ES_tradnl"/>
        </w:rPr>
      </w:pPr>
    </w:p>
    <w:p w14:paraId="74D2512D" w14:textId="77777777" w:rsidR="004D520F" w:rsidRDefault="004D520F" w:rsidP="004D520F">
      <w:pPr>
        <w:ind w:left="720" w:hanging="708"/>
        <w:rPr>
          <w:i/>
          <w:highlight w:val="yellow"/>
        </w:rPr>
      </w:pPr>
    </w:p>
    <w:p w14:paraId="43811FDC" w14:textId="77777777" w:rsidR="004D520F" w:rsidRDefault="004D520F" w:rsidP="004D520F">
      <w:pPr>
        <w:ind w:left="720" w:hanging="708"/>
        <w:rPr>
          <w:i/>
          <w:highlight w:val="yellow"/>
        </w:rPr>
      </w:pPr>
    </w:p>
    <w:tbl>
      <w:tblPr>
        <w:tblW w:w="8925" w:type="dxa"/>
        <w:tblLayout w:type="fixed"/>
        <w:tblLook w:val="0400" w:firstRow="0" w:lastRow="0" w:firstColumn="0" w:lastColumn="0" w:noHBand="0" w:noVBand="1"/>
      </w:tblPr>
      <w:tblGrid>
        <w:gridCol w:w="3071"/>
        <w:gridCol w:w="1883"/>
        <w:gridCol w:w="1777"/>
        <w:gridCol w:w="1220"/>
        <w:gridCol w:w="974"/>
      </w:tblGrid>
      <w:tr w:rsidR="004D520F" w14:paraId="3FB43082" w14:textId="77777777" w:rsidTr="004D520F">
        <w:trPr>
          <w:trHeight w:val="375"/>
        </w:trPr>
        <w:tc>
          <w:tcPr>
            <w:tcW w:w="8921"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4BB02625" w14:textId="77777777" w:rsidR="004D520F" w:rsidRDefault="004D520F">
            <w:pPr>
              <w:jc w:val="center"/>
              <w:rPr>
                <w:rFonts w:ascii="Times New Roman" w:hAnsi="Times New Roman"/>
                <w:b/>
                <w:color w:val="FFFFFF"/>
                <w:sz w:val="20"/>
              </w:rPr>
            </w:pPr>
            <w:r>
              <w:rPr>
                <w:rFonts w:ascii="Times New Roman" w:hAnsi="Times New Roman"/>
                <w:b/>
                <w:color w:val="FFFFFF"/>
                <w:sz w:val="20"/>
              </w:rPr>
              <w:t>BIEN O SERVICO A ENTREGAR O DEMANDA A SATISFACER NO. 5</w:t>
            </w:r>
          </w:p>
        </w:tc>
      </w:tr>
      <w:tr w:rsidR="004D520F" w14:paraId="1EB7AA74" w14:textId="77777777" w:rsidTr="004D520F">
        <w:trPr>
          <w:trHeight w:val="822"/>
        </w:trPr>
        <w:tc>
          <w:tcPr>
            <w:tcW w:w="8921" w:type="dxa"/>
            <w:gridSpan w:val="5"/>
            <w:tcBorders>
              <w:top w:val="single" w:sz="4" w:space="0" w:color="000000"/>
              <w:left w:val="single" w:sz="8" w:space="0" w:color="000000"/>
              <w:bottom w:val="single" w:sz="4" w:space="0" w:color="000000"/>
              <w:right w:val="single" w:sz="8" w:space="0" w:color="000000"/>
            </w:tcBorders>
            <w:vAlign w:val="center"/>
            <w:hideMark/>
          </w:tcPr>
          <w:p w14:paraId="7EB5C79C" w14:textId="77777777" w:rsidR="004D520F" w:rsidRDefault="004D520F">
            <w:pPr>
              <w:jc w:val="center"/>
              <w:rPr>
                <w:rFonts w:ascii="Times New Roman" w:hAnsi="Times New Roman"/>
                <w:b/>
                <w:sz w:val="20"/>
              </w:rPr>
            </w:pPr>
            <w:r>
              <w:rPr>
                <w:rFonts w:ascii="Times New Roman" w:hAnsi="Times New Roman"/>
                <w:b/>
                <w:sz w:val="20"/>
              </w:rPr>
              <w:t>Servicio de asistencia técnica para la promoción del uso eficiente de recursos naturales, asociado al Programa de Gestión Ambiental Empresarial</w:t>
            </w:r>
          </w:p>
        </w:tc>
      </w:tr>
      <w:tr w:rsidR="004D520F" w14:paraId="5900A31F"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712E482"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3969" w:type="dxa"/>
            <w:gridSpan w:val="3"/>
            <w:tcBorders>
              <w:top w:val="single" w:sz="4" w:space="0" w:color="000000"/>
              <w:left w:val="nil"/>
              <w:bottom w:val="single" w:sz="4" w:space="0" w:color="000000"/>
              <w:right w:val="single" w:sz="8" w:space="0" w:color="000000"/>
            </w:tcBorders>
            <w:hideMark/>
          </w:tcPr>
          <w:p w14:paraId="7AD503D3" w14:textId="77777777" w:rsidR="004D520F" w:rsidRDefault="004D520F">
            <w:pPr>
              <w:rPr>
                <w:rFonts w:ascii="Times New Roman" w:hAnsi="Times New Roman"/>
                <w:sz w:val="20"/>
              </w:rPr>
            </w:pPr>
            <w:r>
              <w:rPr>
                <w:rFonts w:ascii="Times New Roman" w:hAnsi="Times New Roman"/>
                <w:sz w:val="20"/>
              </w:rPr>
              <w:t>Corresponde al número de organizaciones participantes en el Programa de Gestión Ambiental Empresarial.</w:t>
            </w:r>
          </w:p>
        </w:tc>
      </w:tr>
      <w:tr w:rsidR="004D520F" w14:paraId="7E84F813" w14:textId="77777777" w:rsidTr="004D520F">
        <w:trPr>
          <w:trHeight w:val="642"/>
        </w:trPr>
        <w:tc>
          <w:tcPr>
            <w:tcW w:w="495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087EC4A4"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3969" w:type="dxa"/>
            <w:gridSpan w:val="3"/>
            <w:tcBorders>
              <w:top w:val="single" w:sz="4" w:space="0" w:color="000000"/>
              <w:left w:val="nil"/>
              <w:bottom w:val="single" w:sz="4" w:space="0" w:color="000000"/>
              <w:right w:val="single" w:sz="8" w:space="0" w:color="000000"/>
            </w:tcBorders>
            <w:hideMark/>
          </w:tcPr>
          <w:p w14:paraId="024A7C08" w14:textId="77777777" w:rsidR="004D520F" w:rsidRDefault="004D520F">
            <w:pPr>
              <w:rPr>
                <w:rFonts w:ascii="Times New Roman" w:hAnsi="Times New Roman"/>
                <w:sz w:val="20"/>
              </w:rPr>
            </w:pPr>
            <w:r>
              <w:rPr>
                <w:rFonts w:ascii="Times New Roman" w:hAnsi="Times New Roman"/>
                <w:sz w:val="20"/>
              </w:rPr>
              <w:t>Indica el número de asistencias (acompañamientos) realizados en el Programa de Gestión Ambiental Empresarial</w:t>
            </w:r>
          </w:p>
        </w:tc>
      </w:tr>
      <w:tr w:rsidR="004D520F" w14:paraId="14547D35" w14:textId="77777777" w:rsidTr="004D520F">
        <w:trPr>
          <w:trHeight w:val="300"/>
        </w:trPr>
        <w:tc>
          <w:tcPr>
            <w:tcW w:w="3070" w:type="dxa"/>
            <w:tcBorders>
              <w:top w:val="nil"/>
              <w:left w:val="single" w:sz="8" w:space="0" w:color="000000"/>
              <w:bottom w:val="nil"/>
              <w:right w:val="single" w:sz="4" w:space="0" w:color="000000"/>
            </w:tcBorders>
            <w:shd w:val="clear" w:color="auto" w:fill="808080"/>
            <w:vAlign w:val="center"/>
            <w:hideMark/>
          </w:tcPr>
          <w:p w14:paraId="4E2DE172" w14:textId="77777777" w:rsidR="004D520F" w:rsidRDefault="004D520F">
            <w:pPr>
              <w:jc w:val="center"/>
              <w:rPr>
                <w:rFonts w:ascii="Times New Roman" w:hAnsi="Times New Roman"/>
                <w:b/>
                <w:color w:val="FFFFFF"/>
                <w:sz w:val="20"/>
              </w:rPr>
            </w:pPr>
            <w:r>
              <w:rPr>
                <w:rFonts w:ascii="Times New Roman" w:hAnsi="Times New Roman"/>
                <w:b/>
                <w:color w:val="FFFFFF"/>
                <w:sz w:val="20"/>
              </w:rPr>
              <w:t>TIPO DE ANALISIS</w:t>
            </w:r>
          </w:p>
        </w:tc>
        <w:tc>
          <w:tcPr>
            <w:tcW w:w="1882" w:type="dxa"/>
            <w:tcBorders>
              <w:top w:val="nil"/>
              <w:left w:val="nil"/>
              <w:bottom w:val="nil"/>
              <w:right w:val="single" w:sz="4" w:space="0" w:color="000000"/>
            </w:tcBorders>
            <w:shd w:val="clear" w:color="auto" w:fill="808080"/>
            <w:vAlign w:val="center"/>
            <w:hideMark/>
          </w:tcPr>
          <w:p w14:paraId="512EBC96" w14:textId="77777777" w:rsidR="004D520F" w:rsidRDefault="004D520F">
            <w:pPr>
              <w:jc w:val="center"/>
              <w:rPr>
                <w:rFonts w:ascii="Times New Roman" w:hAnsi="Times New Roman"/>
                <w:b/>
                <w:color w:val="FFFFFF"/>
                <w:sz w:val="20"/>
              </w:rPr>
            </w:pPr>
            <w:r>
              <w:rPr>
                <w:rFonts w:ascii="Times New Roman" w:hAnsi="Times New Roman"/>
                <w:b/>
                <w:color w:val="FFFFFF"/>
                <w:sz w:val="20"/>
              </w:rPr>
              <w:t>AÑO</w:t>
            </w:r>
          </w:p>
        </w:tc>
        <w:tc>
          <w:tcPr>
            <w:tcW w:w="1776" w:type="dxa"/>
            <w:tcBorders>
              <w:top w:val="nil"/>
              <w:left w:val="nil"/>
              <w:bottom w:val="nil"/>
              <w:right w:val="single" w:sz="4" w:space="0" w:color="000000"/>
            </w:tcBorders>
            <w:shd w:val="clear" w:color="auto" w:fill="808080"/>
            <w:vAlign w:val="center"/>
            <w:hideMark/>
          </w:tcPr>
          <w:p w14:paraId="0905AF19" w14:textId="77777777" w:rsidR="004D520F" w:rsidRDefault="004D520F">
            <w:pPr>
              <w:jc w:val="center"/>
              <w:rPr>
                <w:rFonts w:ascii="Times New Roman" w:hAnsi="Times New Roman"/>
                <w:b/>
                <w:color w:val="FFFFFF"/>
                <w:sz w:val="20"/>
              </w:rPr>
            </w:pPr>
            <w:r>
              <w:rPr>
                <w:rFonts w:ascii="Times New Roman" w:hAnsi="Times New Roman"/>
                <w:b/>
                <w:color w:val="FFFFFF"/>
                <w:sz w:val="20"/>
              </w:rPr>
              <w:t>DEMANDA</w:t>
            </w:r>
          </w:p>
        </w:tc>
        <w:tc>
          <w:tcPr>
            <w:tcW w:w="1219" w:type="dxa"/>
            <w:tcBorders>
              <w:top w:val="nil"/>
              <w:left w:val="nil"/>
              <w:bottom w:val="nil"/>
              <w:right w:val="single" w:sz="4" w:space="0" w:color="000000"/>
            </w:tcBorders>
            <w:shd w:val="clear" w:color="auto" w:fill="808080"/>
            <w:vAlign w:val="center"/>
            <w:hideMark/>
          </w:tcPr>
          <w:p w14:paraId="3A1AF513" w14:textId="77777777" w:rsidR="004D520F" w:rsidRDefault="004D520F">
            <w:pPr>
              <w:jc w:val="center"/>
              <w:rPr>
                <w:rFonts w:ascii="Times New Roman" w:hAnsi="Times New Roman"/>
                <w:b/>
                <w:color w:val="FFFFFF"/>
                <w:sz w:val="20"/>
              </w:rPr>
            </w:pPr>
            <w:r>
              <w:rPr>
                <w:rFonts w:ascii="Times New Roman" w:hAnsi="Times New Roman"/>
                <w:b/>
                <w:color w:val="FFFFFF"/>
                <w:sz w:val="20"/>
              </w:rPr>
              <w:t>OFERTA</w:t>
            </w:r>
          </w:p>
        </w:tc>
        <w:tc>
          <w:tcPr>
            <w:tcW w:w="974" w:type="dxa"/>
            <w:tcBorders>
              <w:top w:val="nil"/>
              <w:left w:val="nil"/>
              <w:bottom w:val="nil"/>
              <w:right w:val="single" w:sz="8" w:space="0" w:color="000000"/>
            </w:tcBorders>
            <w:shd w:val="clear" w:color="auto" w:fill="808080"/>
            <w:vAlign w:val="center"/>
            <w:hideMark/>
          </w:tcPr>
          <w:p w14:paraId="3738AD13" w14:textId="77777777" w:rsidR="004D520F" w:rsidRDefault="004D520F">
            <w:pPr>
              <w:jc w:val="center"/>
              <w:rPr>
                <w:rFonts w:ascii="Times New Roman" w:hAnsi="Times New Roman"/>
                <w:b/>
                <w:color w:val="FFFFFF"/>
                <w:sz w:val="20"/>
              </w:rPr>
            </w:pPr>
            <w:r>
              <w:rPr>
                <w:rFonts w:ascii="Times New Roman" w:hAnsi="Times New Roman"/>
                <w:b/>
                <w:color w:val="FFFFFF"/>
                <w:sz w:val="20"/>
              </w:rPr>
              <w:t>DEFICIT</w:t>
            </w:r>
          </w:p>
        </w:tc>
      </w:tr>
      <w:tr w:rsidR="004D520F" w14:paraId="159B6FD7"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085422CA" w14:textId="77777777" w:rsidR="004D520F" w:rsidRDefault="004D520F">
            <w:pPr>
              <w:jc w:val="center"/>
              <w:rPr>
                <w:rFonts w:ascii="Times New Roman" w:hAnsi="Times New Roman"/>
                <w:b/>
                <w:color w:val="FFFFFF"/>
                <w:sz w:val="20"/>
              </w:rPr>
            </w:pPr>
            <w:r>
              <w:rPr>
                <w:rFonts w:ascii="Times New Roman" w:hAnsi="Times New Roman"/>
                <w:b/>
                <w:color w:val="FFFFFF"/>
                <w:sz w:val="20"/>
              </w:rPr>
              <w:t> </w:t>
            </w:r>
          </w:p>
        </w:tc>
        <w:tc>
          <w:tcPr>
            <w:tcW w:w="1882" w:type="dxa"/>
            <w:tcBorders>
              <w:top w:val="single" w:sz="4" w:space="0" w:color="000000"/>
              <w:left w:val="nil"/>
              <w:bottom w:val="single" w:sz="4" w:space="0" w:color="000000"/>
              <w:right w:val="single" w:sz="4" w:space="0" w:color="000000"/>
            </w:tcBorders>
            <w:vAlign w:val="bottom"/>
            <w:hideMark/>
          </w:tcPr>
          <w:p w14:paraId="1EC74C44" w14:textId="77777777" w:rsidR="004D520F" w:rsidRDefault="004D520F">
            <w:pPr>
              <w:jc w:val="center"/>
              <w:rPr>
                <w:rFonts w:ascii="Times New Roman" w:hAnsi="Times New Roman"/>
                <w:color w:val="000000"/>
                <w:sz w:val="20"/>
              </w:rPr>
            </w:pPr>
            <w:r>
              <w:rPr>
                <w:rFonts w:ascii="Times New Roman" w:hAnsi="Times New Roman"/>
                <w:color w:val="000000"/>
                <w:sz w:val="20"/>
              </w:rPr>
              <w:t>2016</w:t>
            </w:r>
          </w:p>
        </w:tc>
        <w:tc>
          <w:tcPr>
            <w:tcW w:w="1776" w:type="dxa"/>
            <w:tcBorders>
              <w:top w:val="single" w:sz="4" w:space="0" w:color="000000"/>
              <w:left w:val="nil"/>
              <w:bottom w:val="single" w:sz="4" w:space="0" w:color="000000"/>
              <w:right w:val="single" w:sz="4" w:space="0" w:color="000000"/>
            </w:tcBorders>
            <w:vAlign w:val="bottom"/>
            <w:hideMark/>
          </w:tcPr>
          <w:p w14:paraId="5EC59EF9" w14:textId="77777777" w:rsidR="004D520F" w:rsidRDefault="004D520F">
            <w:pPr>
              <w:jc w:val="right"/>
              <w:rPr>
                <w:rFonts w:ascii="Times New Roman" w:hAnsi="Times New Roman"/>
                <w:sz w:val="20"/>
              </w:rPr>
            </w:pPr>
            <w:r>
              <w:rPr>
                <w:rFonts w:ascii="Times New Roman" w:hAnsi="Times New Roman"/>
                <w:sz w:val="20"/>
              </w:rPr>
              <w:t>4599</w:t>
            </w:r>
          </w:p>
        </w:tc>
        <w:tc>
          <w:tcPr>
            <w:tcW w:w="1219" w:type="dxa"/>
            <w:tcBorders>
              <w:top w:val="single" w:sz="4" w:space="0" w:color="000000"/>
              <w:left w:val="nil"/>
              <w:bottom w:val="single" w:sz="4" w:space="0" w:color="000000"/>
              <w:right w:val="single" w:sz="4" w:space="0" w:color="000000"/>
            </w:tcBorders>
            <w:vAlign w:val="bottom"/>
            <w:hideMark/>
          </w:tcPr>
          <w:p w14:paraId="5E70A13A" w14:textId="77777777" w:rsidR="004D520F" w:rsidRDefault="004D520F">
            <w:pPr>
              <w:jc w:val="right"/>
              <w:rPr>
                <w:rFonts w:ascii="Times New Roman" w:hAnsi="Times New Roman"/>
                <w:sz w:val="20"/>
              </w:rPr>
            </w:pPr>
            <w:r>
              <w:rPr>
                <w:rFonts w:ascii="Times New Roman" w:hAnsi="Times New Roman"/>
                <w:sz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hideMark/>
          </w:tcPr>
          <w:p w14:paraId="21E6280E" w14:textId="77777777" w:rsidR="004D520F" w:rsidRDefault="004D520F">
            <w:pPr>
              <w:jc w:val="right"/>
              <w:rPr>
                <w:rFonts w:ascii="Times New Roman" w:hAnsi="Times New Roman"/>
                <w:sz w:val="20"/>
              </w:rPr>
            </w:pPr>
            <w:r>
              <w:rPr>
                <w:rFonts w:ascii="Times New Roman" w:hAnsi="Times New Roman"/>
                <w:sz w:val="20"/>
              </w:rPr>
              <w:t>-3654</w:t>
            </w:r>
          </w:p>
        </w:tc>
      </w:tr>
      <w:tr w:rsidR="004D520F" w14:paraId="2D048288"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71E3AEA"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DC6D224" w14:textId="77777777" w:rsidR="004D520F" w:rsidRDefault="004D520F">
            <w:pPr>
              <w:jc w:val="center"/>
              <w:rPr>
                <w:rFonts w:ascii="Times New Roman" w:hAnsi="Times New Roman"/>
                <w:color w:val="000000"/>
                <w:sz w:val="20"/>
              </w:rPr>
            </w:pPr>
            <w:r>
              <w:rPr>
                <w:rFonts w:ascii="Times New Roman" w:hAnsi="Times New Roman"/>
                <w:color w:val="000000"/>
                <w:sz w:val="20"/>
              </w:rPr>
              <w:t>2017</w:t>
            </w:r>
          </w:p>
        </w:tc>
        <w:tc>
          <w:tcPr>
            <w:tcW w:w="1776" w:type="dxa"/>
            <w:tcBorders>
              <w:top w:val="nil"/>
              <w:left w:val="nil"/>
              <w:bottom w:val="single" w:sz="4" w:space="0" w:color="000000"/>
              <w:right w:val="single" w:sz="4" w:space="0" w:color="000000"/>
            </w:tcBorders>
            <w:vAlign w:val="bottom"/>
            <w:hideMark/>
          </w:tcPr>
          <w:p w14:paraId="3F786C38" w14:textId="77777777" w:rsidR="004D520F" w:rsidRDefault="004D520F">
            <w:pPr>
              <w:jc w:val="right"/>
              <w:rPr>
                <w:rFonts w:ascii="Times New Roman" w:hAnsi="Times New Roman"/>
                <w:sz w:val="20"/>
              </w:rPr>
            </w:pPr>
            <w:r>
              <w:rPr>
                <w:rFonts w:ascii="Times New Roman" w:hAnsi="Times New Roman"/>
                <w:sz w:val="20"/>
              </w:rPr>
              <w:t>3654</w:t>
            </w:r>
          </w:p>
        </w:tc>
        <w:tc>
          <w:tcPr>
            <w:tcW w:w="1219" w:type="dxa"/>
            <w:tcBorders>
              <w:top w:val="nil"/>
              <w:left w:val="nil"/>
              <w:bottom w:val="single" w:sz="4" w:space="0" w:color="000000"/>
              <w:right w:val="single" w:sz="4" w:space="0" w:color="000000"/>
            </w:tcBorders>
            <w:vAlign w:val="bottom"/>
            <w:hideMark/>
          </w:tcPr>
          <w:p w14:paraId="09DC8294" w14:textId="77777777" w:rsidR="004D520F" w:rsidRDefault="004D520F">
            <w:pPr>
              <w:jc w:val="right"/>
              <w:rPr>
                <w:rFonts w:ascii="Times New Roman" w:hAnsi="Times New Roman"/>
                <w:sz w:val="20"/>
              </w:rPr>
            </w:pPr>
            <w:r>
              <w:rPr>
                <w:rFonts w:ascii="Times New Roman" w:hAnsi="Times New Roman"/>
                <w:sz w:val="20"/>
              </w:rPr>
              <w:t>1240</w:t>
            </w:r>
          </w:p>
        </w:tc>
        <w:tc>
          <w:tcPr>
            <w:tcW w:w="974" w:type="dxa"/>
            <w:tcBorders>
              <w:top w:val="nil"/>
              <w:left w:val="nil"/>
              <w:bottom w:val="single" w:sz="4" w:space="0" w:color="000000"/>
              <w:right w:val="single" w:sz="8" w:space="0" w:color="000000"/>
            </w:tcBorders>
            <w:shd w:val="clear" w:color="auto" w:fill="F2F2F2"/>
            <w:vAlign w:val="bottom"/>
            <w:hideMark/>
          </w:tcPr>
          <w:p w14:paraId="6B8A2042" w14:textId="77777777" w:rsidR="004D520F" w:rsidRDefault="004D520F">
            <w:pPr>
              <w:jc w:val="right"/>
              <w:rPr>
                <w:rFonts w:ascii="Times New Roman" w:hAnsi="Times New Roman"/>
                <w:sz w:val="20"/>
              </w:rPr>
            </w:pPr>
            <w:r>
              <w:rPr>
                <w:rFonts w:ascii="Times New Roman" w:hAnsi="Times New Roman"/>
                <w:sz w:val="20"/>
              </w:rPr>
              <w:t>-2414</w:t>
            </w:r>
          </w:p>
        </w:tc>
      </w:tr>
      <w:tr w:rsidR="004D520F" w14:paraId="4532CFFD" w14:textId="77777777" w:rsidTr="004D520F">
        <w:trPr>
          <w:trHeight w:val="300"/>
        </w:trPr>
        <w:tc>
          <w:tcPr>
            <w:tcW w:w="307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1106D4E" w14:textId="77777777" w:rsidR="004D520F" w:rsidRDefault="004D520F">
            <w:pPr>
              <w:jc w:val="center"/>
              <w:rPr>
                <w:rFonts w:ascii="Times New Roman" w:hAnsi="Times New Roman"/>
                <w:b/>
                <w:color w:val="FFFFFF"/>
                <w:sz w:val="20"/>
              </w:rPr>
            </w:pPr>
            <w:r>
              <w:rPr>
                <w:rFonts w:ascii="Times New Roman" w:hAnsi="Times New Roman"/>
                <w:b/>
                <w:color w:val="FFFFFF"/>
                <w:sz w:val="20"/>
              </w:rPr>
              <w:lastRenderedPageBreak/>
              <w:t>PROYECTADO</w:t>
            </w:r>
          </w:p>
        </w:tc>
        <w:tc>
          <w:tcPr>
            <w:tcW w:w="1882" w:type="dxa"/>
            <w:tcBorders>
              <w:top w:val="nil"/>
              <w:left w:val="nil"/>
              <w:bottom w:val="single" w:sz="4" w:space="0" w:color="000000"/>
              <w:right w:val="single" w:sz="4" w:space="0" w:color="000000"/>
            </w:tcBorders>
            <w:vAlign w:val="bottom"/>
            <w:hideMark/>
          </w:tcPr>
          <w:p w14:paraId="0E3E1145" w14:textId="77777777" w:rsidR="004D520F" w:rsidRDefault="004D520F">
            <w:pPr>
              <w:jc w:val="center"/>
              <w:rPr>
                <w:rFonts w:ascii="Times New Roman" w:hAnsi="Times New Roman"/>
                <w:color w:val="000000"/>
                <w:sz w:val="20"/>
              </w:rPr>
            </w:pPr>
            <w:r>
              <w:rPr>
                <w:rFonts w:ascii="Times New Roman" w:hAnsi="Times New Roman"/>
                <w:color w:val="000000"/>
                <w:sz w:val="20"/>
              </w:rPr>
              <w:t>2018</w:t>
            </w:r>
          </w:p>
        </w:tc>
        <w:tc>
          <w:tcPr>
            <w:tcW w:w="1776" w:type="dxa"/>
            <w:tcBorders>
              <w:top w:val="nil"/>
              <w:left w:val="nil"/>
              <w:bottom w:val="single" w:sz="4" w:space="0" w:color="000000"/>
              <w:right w:val="single" w:sz="4" w:space="0" w:color="000000"/>
            </w:tcBorders>
            <w:vAlign w:val="bottom"/>
            <w:hideMark/>
          </w:tcPr>
          <w:p w14:paraId="7E2945ED" w14:textId="77777777" w:rsidR="004D520F" w:rsidRDefault="004D520F">
            <w:pPr>
              <w:jc w:val="right"/>
              <w:rPr>
                <w:rFonts w:ascii="Times New Roman" w:hAnsi="Times New Roman"/>
                <w:sz w:val="20"/>
              </w:rPr>
            </w:pPr>
            <w:r>
              <w:rPr>
                <w:rFonts w:ascii="Times New Roman" w:hAnsi="Times New Roman"/>
                <w:sz w:val="20"/>
              </w:rPr>
              <w:t>2414</w:t>
            </w:r>
          </w:p>
        </w:tc>
        <w:tc>
          <w:tcPr>
            <w:tcW w:w="1219" w:type="dxa"/>
            <w:tcBorders>
              <w:top w:val="nil"/>
              <w:left w:val="nil"/>
              <w:bottom w:val="single" w:sz="4" w:space="0" w:color="000000"/>
              <w:right w:val="single" w:sz="4" w:space="0" w:color="000000"/>
            </w:tcBorders>
            <w:vAlign w:val="bottom"/>
            <w:hideMark/>
          </w:tcPr>
          <w:p w14:paraId="106C8857" w14:textId="77777777" w:rsidR="004D520F" w:rsidRDefault="004D520F">
            <w:pPr>
              <w:jc w:val="right"/>
              <w:rPr>
                <w:rFonts w:ascii="Times New Roman" w:hAnsi="Times New Roman"/>
                <w:sz w:val="20"/>
              </w:rPr>
            </w:pPr>
            <w:r>
              <w:rPr>
                <w:rFonts w:ascii="Times New Roman" w:hAnsi="Times New Roman"/>
                <w:sz w:val="20"/>
              </w:rPr>
              <w:t>994</w:t>
            </w:r>
          </w:p>
        </w:tc>
        <w:tc>
          <w:tcPr>
            <w:tcW w:w="974" w:type="dxa"/>
            <w:tcBorders>
              <w:top w:val="nil"/>
              <w:left w:val="nil"/>
              <w:bottom w:val="single" w:sz="4" w:space="0" w:color="000000"/>
              <w:right w:val="single" w:sz="8" w:space="0" w:color="000000"/>
            </w:tcBorders>
            <w:shd w:val="clear" w:color="auto" w:fill="F2F2F2"/>
            <w:vAlign w:val="bottom"/>
            <w:hideMark/>
          </w:tcPr>
          <w:p w14:paraId="2EB7332B" w14:textId="77777777" w:rsidR="004D520F" w:rsidRDefault="004D520F">
            <w:pPr>
              <w:jc w:val="right"/>
              <w:rPr>
                <w:rFonts w:ascii="Times New Roman" w:hAnsi="Times New Roman"/>
                <w:sz w:val="20"/>
              </w:rPr>
            </w:pPr>
            <w:r>
              <w:rPr>
                <w:rFonts w:ascii="Times New Roman" w:hAnsi="Times New Roman"/>
                <w:sz w:val="20"/>
              </w:rPr>
              <w:t>-1420</w:t>
            </w:r>
          </w:p>
        </w:tc>
      </w:tr>
      <w:tr w:rsidR="004D520F" w14:paraId="3A70706A"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4961EECE"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4D134321" w14:textId="77777777" w:rsidR="004D520F" w:rsidRDefault="004D520F">
            <w:pPr>
              <w:jc w:val="center"/>
              <w:rPr>
                <w:rFonts w:ascii="Times New Roman" w:hAnsi="Times New Roman"/>
                <w:color w:val="000000"/>
                <w:sz w:val="20"/>
              </w:rPr>
            </w:pPr>
            <w:r>
              <w:rPr>
                <w:rFonts w:ascii="Times New Roman" w:hAnsi="Times New Roman"/>
                <w:color w:val="000000"/>
                <w:sz w:val="20"/>
              </w:rPr>
              <w:t>2019</w:t>
            </w:r>
          </w:p>
        </w:tc>
        <w:tc>
          <w:tcPr>
            <w:tcW w:w="1776" w:type="dxa"/>
            <w:tcBorders>
              <w:top w:val="nil"/>
              <w:left w:val="nil"/>
              <w:bottom w:val="single" w:sz="4" w:space="0" w:color="000000"/>
              <w:right w:val="single" w:sz="4" w:space="0" w:color="000000"/>
            </w:tcBorders>
            <w:vAlign w:val="bottom"/>
            <w:hideMark/>
          </w:tcPr>
          <w:p w14:paraId="77033136" w14:textId="77777777" w:rsidR="004D520F" w:rsidRDefault="004D520F">
            <w:pPr>
              <w:jc w:val="right"/>
              <w:rPr>
                <w:rFonts w:ascii="Times New Roman" w:hAnsi="Times New Roman"/>
                <w:sz w:val="20"/>
              </w:rPr>
            </w:pPr>
            <w:r>
              <w:rPr>
                <w:rFonts w:ascii="Times New Roman" w:hAnsi="Times New Roman"/>
                <w:sz w:val="20"/>
              </w:rPr>
              <w:t>1420</w:t>
            </w:r>
          </w:p>
        </w:tc>
        <w:tc>
          <w:tcPr>
            <w:tcW w:w="1219" w:type="dxa"/>
            <w:tcBorders>
              <w:top w:val="nil"/>
              <w:left w:val="nil"/>
              <w:bottom w:val="single" w:sz="4" w:space="0" w:color="000000"/>
              <w:right w:val="single" w:sz="4" w:space="0" w:color="000000"/>
            </w:tcBorders>
            <w:vAlign w:val="bottom"/>
            <w:hideMark/>
          </w:tcPr>
          <w:p w14:paraId="5083D7DB" w14:textId="77777777" w:rsidR="004D520F" w:rsidRDefault="004D520F">
            <w:pPr>
              <w:jc w:val="right"/>
              <w:rPr>
                <w:rFonts w:ascii="Times New Roman" w:hAnsi="Times New Roman"/>
                <w:sz w:val="20"/>
              </w:rPr>
            </w:pPr>
            <w:r>
              <w:rPr>
                <w:rFonts w:ascii="Times New Roman" w:hAnsi="Times New Roman"/>
                <w:sz w:val="20"/>
              </w:rPr>
              <w:t>664</w:t>
            </w:r>
          </w:p>
        </w:tc>
        <w:tc>
          <w:tcPr>
            <w:tcW w:w="974" w:type="dxa"/>
            <w:tcBorders>
              <w:top w:val="nil"/>
              <w:left w:val="nil"/>
              <w:bottom w:val="single" w:sz="4" w:space="0" w:color="000000"/>
              <w:right w:val="single" w:sz="8" w:space="0" w:color="000000"/>
            </w:tcBorders>
            <w:shd w:val="clear" w:color="auto" w:fill="F2F2F2"/>
            <w:vAlign w:val="bottom"/>
            <w:hideMark/>
          </w:tcPr>
          <w:p w14:paraId="6CFCD47B" w14:textId="77777777" w:rsidR="004D520F" w:rsidRDefault="004D520F">
            <w:pPr>
              <w:jc w:val="right"/>
              <w:rPr>
                <w:rFonts w:ascii="Times New Roman" w:hAnsi="Times New Roman"/>
                <w:sz w:val="20"/>
              </w:rPr>
            </w:pPr>
            <w:r>
              <w:rPr>
                <w:rFonts w:ascii="Times New Roman" w:hAnsi="Times New Roman"/>
                <w:sz w:val="20"/>
              </w:rPr>
              <w:t>-756</w:t>
            </w:r>
          </w:p>
        </w:tc>
      </w:tr>
      <w:tr w:rsidR="004D520F" w14:paraId="05357122"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695648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2C3F7175" w14:textId="77777777" w:rsidR="004D520F" w:rsidRDefault="004D520F">
            <w:pPr>
              <w:jc w:val="center"/>
              <w:rPr>
                <w:rFonts w:ascii="Times New Roman" w:hAnsi="Times New Roman"/>
                <w:color w:val="000000"/>
                <w:sz w:val="20"/>
              </w:rPr>
            </w:pPr>
            <w:r>
              <w:rPr>
                <w:rFonts w:ascii="Times New Roman" w:hAnsi="Times New Roman"/>
                <w:color w:val="000000"/>
                <w:sz w:val="20"/>
              </w:rPr>
              <w:t>2020</w:t>
            </w:r>
          </w:p>
        </w:tc>
        <w:tc>
          <w:tcPr>
            <w:tcW w:w="1776" w:type="dxa"/>
            <w:tcBorders>
              <w:top w:val="nil"/>
              <w:left w:val="nil"/>
              <w:bottom w:val="single" w:sz="4" w:space="0" w:color="000000"/>
              <w:right w:val="single" w:sz="4" w:space="0" w:color="000000"/>
            </w:tcBorders>
            <w:vAlign w:val="bottom"/>
            <w:hideMark/>
          </w:tcPr>
          <w:p w14:paraId="18F04F20" w14:textId="77777777" w:rsidR="004D520F" w:rsidRDefault="004D520F">
            <w:pPr>
              <w:jc w:val="right"/>
              <w:rPr>
                <w:rFonts w:ascii="Times New Roman" w:hAnsi="Times New Roman"/>
                <w:sz w:val="20"/>
              </w:rPr>
            </w:pPr>
            <w:r>
              <w:rPr>
                <w:rFonts w:ascii="Times New Roman" w:hAnsi="Times New Roman"/>
                <w:sz w:val="20"/>
              </w:rPr>
              <w:t>756</w:t>
            </w:r>
          </w:p>
        </w:tc>
        <w:tc>
          <w:tcPr>
            <w:tcW w:w="1219" w:type="dxa"/>
            <w:tcBorders>
              <w:top w:val="nil"/>
              <w:left w:val="nil"/>
              <w:bottom w:val="single" w:sz="4" w:space="0" w:color="000000"/>
              <w:right w:val="single" w:sz="4" w:space="0" w:color="000000"/>
            </w:tcBorders>
            <w:vAlign w:val="bottom"/>
            <w:hideMark/>
          </w:tcPr>
          <w:p w14:paraId="56184C40" w14:textId="77777777" w:rsidR="004D520F" w:rsidRDefault="004D520F">
            <w:pPr>
              <w:jc w:val="right"/>
              <w:rPr>
                <w:rFonts w:ascii="Times New Roman" w:hAnsi="Times New Roman"/>
                <w:sz w:val="20"/>
              </w:rPr>
            </w:pPr>
            <w:r>
              <w:rPr>
                <w:rFonts w:ascii="Times New Roman" w:hAnsi="Times New Roman"/>
                <w:sz w:val="20"/>
              </w:rPr>
              <w:t>756</w:t>
            </w:r>
          </w:p>
        </w:tc>
        <w:tc>
          <w:tcPr>
            <w:tcW w:w="974" w:type="dxa"/>
            <w:tcBorders>
              <w:top w:val="nil"/>
              <w:left w:val="nil"/>
              <w:bottom w:val="single" w:sz="4" w:space="0" w:color="000000"/>
              <w:right w:val="single" w:sz="8" w:space="0" w:color="000000"/>
            </w:tcBorders>
            <w:shd w:val="clear" w:color="auto" w:fill="F2F2F2"/>
            <w:vAlign w:val="bottom"/>
            <w:hideMark/>
          </w:tcPr>
          <w:p w14:paraId="7D3213FB" w14:textId="77777777" w:rsidR="004D520F" w:rsidRDefault="004D520F">
            <w:pPr>
              <w:jc w:val="right"/>
              <w:rPr>
                <w:rFonts w:ascii="Times New Roman" w:hAnsi="Times New Roman"/>
                <w:sz w:val="20"/>
              </w:rPr>
            </w:pPr>
            <w:r>
              <w:rPr>
                <w:rFonts w:ascii="Times New Roman" w:hAnsi="Times New Roman"/>
                <w:sz w:val="20"/>
              </w:rPr>
              <w:t>0</w:t>
            </w:r>
          </w:p>
        </w:tc>
      </w:tr>
      <w:tr w:rsidR="004D520F" w14:paraId="4AE30E5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6E41DD05"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FC90771" w14:textId="77777777" w:rsidR="004D520F" w:rsidRDefault="004D520F">
            <w:pPr>
              <w:jc w:val="center"/>
              <w:rPr>
                <w:rFonts w:ascii="Times New Roman" w:hAnsi="Times New Roman"/>
                <w:color w:val="000000"/>
                <w:sz w:val="20"/>
              </w:rPr>
            </w:pPr>
            <w:r>
              <w:rPr>
                <w:rFonts w:ascii="Times New Roman" w:hAnsi="Times New Roman"/>
                <w:color w:val="000000"/>
                <w:sz w:val="20"/>
              </w:rPr>
              <w:t>2021</w:t>
            </w:r>
          </w:p>
        </w:tc>
        <w:tc>
          <w:tcPr>
            <w:tcW w:w="1776" w:type="dxa"/>
            <w:tcBorders>
              <w:top w:val="nil"/>
              <w:left w:val="nil"/>
              <w:bottom w:val="single" w:sz="4" w:space="0" w:color="000000"/>
              <w:right w:val="single" w:sz="4" w:space="0" w:color="000000"/>
            </w:tcBorders>
            <w:vAlign w:val="bottom"/>
            <w:hideMark/>
          </w:tcPr>
          <w:p w14:paraId="0E2F795B" w14:textId="77777777" w:rsidR="004D520F" w:rsidRDefault="004D520F">
            <w:pPr>
              <w:jc w:val="right"/>
              <w:rPr>
                <w:rFonts w:ascii="Times New Roman" w:hAnsi="Times New Roman"/>
                <w:sz w:val="20"/>
              </w:rPr>
            </w:pPr>
            <w:r>
              <w:rPr>
                <w:rFonts w:ascii="Times New Roman" w:hAnsi="Times New Roman"/>
                <w:sz w:val="20"/>
              </w:rPr>
              <w:t>3200</w:t>
            </w:r>
          </w:p>
        </w:tc>
        <w:tc>
          <w:tcPr>
            <w:tcW w:w="1219" w:type="dxa"/>
            <w:tcBorders>
              <w:top w:val="nil"/>
              <w:left w:val="nil"/>
              <w:bottom w:val="single" w:sz="4" w:space="0" w:color="000000"/>
              <w:right w:val="single" w:sz="4" w:space="0" w:color="000000"/>
            </w:tcBorders>
            <w:vAlign w:val="bottom"/>
            <w:hideMark/>
          </w:tcPr>
          <w:p w14:paraId="4E4F62E9"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56927017" w14:textId="77777777" w:rsidR="004D520F" w:rsidRDefault="004D520F">
            <w:pPr>
              <w:jc w:val="right"/>
              <w:rPr>
                <w:rFonts w:ascii="Times New Roman" w:hAnsi="Times New Roman"/>
                <w:sz w:val="20"/>
              </w:rPr>
            </w:pPr>
            <w:r>
              <w:rPr>
                <w:rFonts w:ascii="Times New Roman" w:hAnsi="Times New Roman"/>
                <w:sz w:val="20"/>
              </w:rPr>
              <w:t>-2400</w:t>
            </w:r>
          </w:p>
        </w:tc>
      </w:tr>
      <w:tr w:rsidR="004D520F" w14:paraId="2080CE61"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3A97C8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181B93AD" w14:textId="77777777" w:rsidR="004D520F" w:rsidRDefault="004D520F">
            <w:pPr>
              <w:jc w:val="center"/>
              <w:rPr>
                <w:rFonts w:ascii="Times New Roman" w:hAnsi="Times New Roman"/>
                <w:color w:val="000000"/>
                <w:sz w:val="20"/>
              </w:rPr>
            </w:pPr>
            <w:r>
              <w:rPr>
                <w:rFonts w:ascii="Times New Roman" w:hAnsi="Times New Roman"/>
                <w:color w:val="000000"/>
                <w:sz w:val="20"/>
              </w:rPr>
              <w:t>2022</w:t>
            </w:r>
          </w:p>
        </w:tc>
        <w:tc>
          <w:tcPr>
            <w:tcW w:w="1776" w:type="dxa"/>
            <w:tcBorders>
              <w:top w:val="nil"/>
              <w:left w:val="nil"/>
              <w:bottom w:val="single" w:sz="4" w:space="0" w:color="000000"/>
              <w:right w:val="single" w:sz="4" w:space="0" w:color="000000"/>
            </w:tcBorders>
            <w:vAlign w:val="bottom"/>
            <w:hideMark/>
          </w:tcPr>
          <w:p w14:paraId="74FD09A5" w14:textId="77777777" w:rsidR="004D520F" w:rsidRDefault="004D520F">
            <w:pPr>
              <w:jc w:val="right"/>
              <w:rPr>
                <w:rFonts w:ascii="Times New Roman" w:hAnsi="Times New Roman"/>
                <w:sz w:val="20"/>
              </w:rPr>
            </w:pPr>
            <w:r>
              <w:rPr>
                <w:rFonts w:ascii="Times New Roman" w:hAnsi="Times New Roman"/>
                <w:sz w:val="20"/>
              </w:rPr>
              <w:t>2400</w:t>
            </w:r>
          </w:p>
        </w:tc>
        <w:tc>
          <w:tcPr>
            <w:tcW w:w="1219" w:type="dxa"/>
            <w:tcBorders>
              <w:top w:val="nil"/>
              <w:left w:val="nil"/>
              <w:bottom w:val="single" w:sz="4" w:space="0" w:color="000000"/>
              <w:right w:val="single" w:sz="4" w:space="0" w:color="000000"/>
            </w:tcBorders>
            <w:vAlign w:val="bottom"/>
            <w:hideMark/>
          </w:tcPr>
          <w:p w14:paraId="2A67E8D1"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6F5B66BA" w14:textId="77777777" w:rsidR="004D520F" w:rsidRDefault="004D520F">
            <w:pPr>
              <w:jc w:val="right"/>
              <w:rPr>
                <w:rFonts w:ascii="Times New Roman" w:hAnsi="Times New Roman"/>
                <w:sz w:val="20"/>
              </w:rPr>
            </w:pPr>
            <w:r>
              <w:rPr>
                <w:rFonts w:ascii="Times New Roman" w:hAnsi="Times New Roman"/>
                <w:sz w:val="20"/>
              </w:rPr>
              <w:t>-1600</w:t>
            </w:r>
          </w:p>
        </w:tc>
      </w:tr>
      <w:tr w:rsidR="004D520F" w14:paraId="76829FDC"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87A2CCB"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52151B25" w14:textId="77777777" w:rsidR="004D520F" w:rsidRDefault="004D520F">
            <w:pPr>
              <w:jc w:val="center"/>
              <w:rPr>
                <w:rFonts w:ascii="Times New Roman" w:hAnsi="Times New Roman"/>
                <w:color w:val="000000"/>
                <w:sz w:val="20"/>
              </w:rPr>
            </w:pPr>
            <w:r>
              <w:rPr>
                <w:rFonts w:ascii="Times New Roman" w:hAnsi="Times New Roman"/>
                <w:color w:val="000000"/>
                <w:sz w:val="20"/>
              </w:rPr>
              <w:t>2023</w:t>
            </w:r>
          </w:p>
        </w:tc>
        <w:tc>
          <w:tcPr>
            <w:tcW w:w="1776" w:type="dxa"/>
            <w:tcBorders>
              <w:top w:val="nil"/>
              <w:left w:val="nil"/>
              <w:bottom w:val="single" w:sz="4" w:space="0" w:color="000000"/>
              <w:right w:val="single" w:sz="4" w:space="0" w:color="000000"/>
            </w:tcBorders>
            <w:vAlign w:val="bottom"/>
            <w:hideMark/>
          </w:tcPr>
          <w:p w14:paraId="0EBF4B83" w14:textId="77777777" w:rsidR="004D520F" w:rsidRDefault="004D520F">
            <w:pPr>
              <w:jc w:val="right"/>
              <w:rPr>
                <w:rFonts w:ascii="Times New Roman" w:hAnsi="Times New Roman"/>
                <w:sz w:val="20"/>
              </w:rPr>
            </w:pPr>
            <w:r>
              <w:rPr>
                <w:rFonts w:ascii="Times New Roman" w:hAnsi="Times New Roman"/>
                <w:sz w:val="20"/>
              </w:rPr>
              <w:t>1600</w:t>
            </w:r>
          </w:p>
        </w:tc>
        <w:tc>
          <w:tcPr>
            <w:tcW w:w="1219" w:type="dxa"/>
            <w:tcBorders>
              <w:top w:val="nil"/>
              <w:left w:val="nil"/>
              <w:bottom w:val="single" w:sz="4" w:space="0" w:color="000000"/>
              <w:right w:val="single" w:sz="4" w:space="0" w:color="000000"/>
            </w:tcBorders>
            <w:vAlign w:val="bottom"/>
            <w:hideMark/>
          </w:tcPr>
          <w:p w14:paraId="5BC097BC"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0689FB84" w14:textId="77777777" w:rsidR="004D520F" w:rsidRDefault="004D520F">
            <w:pPr>
              <w:jc w:val="right"/>
              <w:rPr>
                <w:rFonts w:ascii="Times New Roman" w:hAnsi="Times New Roman"/>
                <w:sz w:val="20"/>
              </w:rPr>
            </w:pPr>
            <w:r>
              <w:rPr>
                <w:rFonts w:ascii="Times New Roman" w:hAnsi="Times New Roman"/>
                <w:sz w:val="20"/>
              </w:rPr>
              <w:t>-800</w:t>
            </w:r>
          </w:p>
        </w:tc>
      </w:tr>
      <w:tr w:rsidR="004D520F" w14:paraId="58680E94" w14:textId="77777777" w:rsidTr="004D520F">
        <w:trPr>
          <w:trHeight w:val="300"/>
        </w:trPr>
        <w:tc>
          <w:tcPr>
            <w:tcW w:w="8921" w:type="dxa"/>
            <w:vMerge/>
            <w:tcBorders>
              <w:top w:val="nil"/>
              <w:left w:val="single" w:sz="8" w:space="0" w:color="000000"/>
              <w:bottom w:val="single" w:sz="4" w:space="0" w:color="000000"/>
              <w:right w:val="single" w:sz="4" w:space="0" w:color="000000"/>
            </w:tcBorders>
            <w:vAlign w:val="center"/>
            <w:hideMark/>
          </w:tcPr>
          <w:p w14:paraId="0C3BC1DF" w14:textId="77777777" w:rsidR="004D520F" w:rsidRDefault="004D520F">
            <w:pPr>
              <w:rPr>
                <w:rFonts w:ascii="Times New Roman" w:hAnsi="Times New Roman"/>
                <w:b/>
                <w:color w:val="FFFFFF"/>
                <w:sz w:val="20"/>
                <w:lang w:eastAsia="es-ES_tradnl"/>
              </w:rPr>
            </w:pPr>
          </w:p>
        </w:tc>
        <w:tc>
          <w:tcPr>
            <w:tcW w:w="1882" w:type="dxa"/>
            <w:tcBorders>
              <w:top w:val="nil"/>
              <w:left w:val="nil"/>
              <w:bottom w:val="single" w:sz="4" w:space="0" w:color="000000"/>
              <w:right w:val="single" w:sz="4" w:space="0" w:color="000000"/>
            </w:tcBorders>
            <w:vAlign w:val="bottom"/>
            <w:hideMark/>
          </w:tcPr>
          <w:p w14:paraId="6B8940BB" w14:textId="77777777" w:rsidR="004D520F" w:rsidRDefault="004D520F">
            <w:pPr>
              <w:jc w:val="center"/>
              <w:rPr>
                <w:rFonts w:ascii="Times New Roman" w:hAnsi="Times New Roman"/>
                <w:color w:val="000000"/>
                <w:sz w:val="20"/>
              </w:rPr>
            </w:pPr>
            <w:r>
              <w:rPr>
                <w:rFonts w:ascii="Times New Roman" w:hAnsi="Times New Roman"/>
                <w:color w:val="000000"/>
                <w:sz w:val="20"/>
              </w:rPr>
              <w:t>2024</w:t>
            </w:r>
          </w:p>
        </w:tc>
        <w:tc>
          <w:tcPr>
            <w:tcW w:w="1776" w:type="dxa"/>
            <w:tcBorders>
              <w:top w:val="nil"/>
              <w:left w:val="nil"/>
              <w:bottom w:val="single" w:sz="4" w:space="0" w:color="000000"/>
              <w:right w:val="single" w:sz="4" w:space="0" w:color="000000"/>
            </w:tcBorders>
            <w:vAlign w:val="bottom"/>
            <w:hideMark/>
          </w:tcPr>
          <w:p w14:paraId="0B853308" w14:textId="77777777" w:rsidR="004D520F" w:rsidRDefault="004D520F">
            <w:pPr>
              <w:jc w:val="right"/>
              <w:rPr>
                <w:rFonts w:ascii="Times New Roman" w:hAnsi="Times New Roman"/>
                <w:sz w:val="20"/>
              </w:rPr>
            </w:pPr>
            <w:r>
              <w:rPr>
                <w:rFonts w:ascii="Times New Roman" w:hAnsi="Times New Roman"/>
                <w:sz w:val="20"/>
              </w:rPr>
              <w:t>800</w:t>
            </w:r>
          </w:p>
        </w:tc>
        <w:tc>
          <w:tcPr>
            <w:tcW w:w="1219" w:type="dxa"/>
            <w:tcBorders>
              <w:top w:val="nil"/>
              <w:left w:val="nil"/>
              <w:bottom w:val="single" w:sz="4" w:space="0" w:color="000000"/>
              <w:right w:val="single" w:sz="4" w:space="0" w:color="000000"/>
            </w:tcBorders>
            <w:vAlign w:val="bottom"/>
            <w:hideMark/>
          </w:tcPr>
          <w:p w14:paraId="10037F5E" w14:textId="77777777" w:rsidR="004D520F" w:rsidRDefault="004D520F">
            <w:pPr>
              <w:jc w:val="right"/>
              <w:rPr>
                <w:rFonts w:ascii="Times New Roman" w:hAnsi="Times New Roman"/>
                <w:sz w:val="20"/>
              </w:rPr>
            </w:pPr>
            <w:r>
              <w:rPr>
                <w:rFonts w:ascii="Times New Roman" w:hAnsi="Times New Roman"/>
                <w:sz w:val="20"/>
              </w:rPr>
              <w:t>800</w:t>
            </w:r>
          </w:p>
        </w:tc>
        <w:tc>
          <w:tcPr>
            <w:tcW w:w="974" w:type="dxa"/>
            <w:tcBorders>
              <w:top w:val="nil"/>
              <w:left w:val="nil"/>
              <w:bottom w:val="single" w:sz="4" w:space="0" w:color="000000"/>
              <w:right w:val="single" w:sz="8" w:space="0" w:color="000000"/>
            </w:tcBorders>
            <w:shd w:val="clear" w:color="auto" w:fill="F2F2F2"/>
            <w:vAlign w:val="bottom"/>
            <w:hideMark/>
          </w:tcPr>
          <w:p w14:paraId="7139FB3C" w14:textId="77777777" w:rsidR="004D520F" w:rsidRDefault="004D520F">
            <w:pPr>
              <w:jc w:val="right"/>
              <w:rPr>
                <w:rFonts w:ascii="Times New Roman" w:hAnsi="Times New Roman"/>
                <w:sz w:val="20"/>
              </w:rPr>
            </w:pPr>
            <w:r>
              <w:rPr>
                <w:rFonts w:ascii="Times New Roman" w:hAnsi="Times New Roman"/>
                <w:sz w:val="20"/>
              </w:rPr>
              <w:t>0</w:t>
            </w:r>
          </w:p>
        </w:tc>
      </w:tr>
    </w:tbl>
    <w:p w14:paraId="2B041F41" w14:textId="77777777" w:rsidR="004D520F" w:rsidRDefault="004D520F" w:rsidP="004D520F">
      <w:pPr>
        <w:rPr>
          <w:rFonts w:ascii="Times New Roman" w:hAnsi="Times New Roman"/>
          <w:i/>
          <w:szCs w:val="24"/>
          <w:highlight w:val="yellow"/>
          <w:lang w:eastAsia="es-ES_tradnl"/>
        </w:rPr>
      </w:pPr>
    </w:p>
    <w:p w14:paraId="582FD222" w14:textId="77777777" w:rsidR="004D520F" w:rsidRDefault="004D520F" w:rsidP="004D520F">
      <w:pPr>
        <w:rPr>
          <w:rFonts w:eastAsia="Arial" w:cs="Arial"/>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57B2CC16"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3D9D542B"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6</w:t>
            </w:r>
          </w:p>
        </w:tc>
      </w:tr>
      <w:tr w:rsidR="004D520F" w14:paraId="690CF171"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014C595D" w14:textId="77777777" w:rsidR="004D520F" w:rsidRDefault="004D520F">
            <w:pPr>
              <w:jc w:val="left"/>
              <w:rPr>
                <w:rFonts w:ascii="Times New Roman" w:hAnsi="Times New Roman"/>
                <w:b/>
                <w:sz w:val="20"/>
              </w:rPr>
            </w:pPr>
            <w:r>
              <w:rPr>
                <w:rFonts w:ascii="Times New Roman" w:hAnsi="Times New Roman"/>
                <w:b/>
                <w:sz w:val="20"/>
              </w:rPr>
              <w:t>Servicio de asistencia técnica para la consolidación de negocios verdes.</w:t>
            </w:r>
          </w:p>
        </w:tc>
      </w:tr>
      <w:tr w:rsidR="004D520F" w14:paraId="1E32B6AC"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0975FC8"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3A4257E5" w14:textId="7929FC55" w:rsidR="004D520F" w:rsidRDefault="004D520F">
            <w:pPr>
              <w:rPr>
                <w:rFonts w:ascii="Times New Roman" w:hAnsi="Times New Roman"/>
                <w:sz w:val="20"/>
              </w:rPr>
            </w:pPr>
            <w:r>
              <w:rPr>
                <w:rFonts w:ascii="Times New Roman" w:hAnsi="Times New Roman"/>
                <w:sz w:val="20"/>
              </w:rPr>
              <w:t xml:space="preserve">Corresponde al número de organizaciones </w:t>
            </w:r>
            <w:r w:rsidR="008C443D">
              <w:rPr>
                <w:rFonts w:ascii="Times New Roman" w:hAnsi="Times New Roman"/>
                <w:sz w:val="20"/>
              </w:rPr>
              <w:t>registradas</w:t>
            </w:r>
            <w:r>
              <w:rPr>
                <w:rFonts w:ascii="Times New Roman" w:hAnsi="Times New Roman"/>
                <w:sz w:val="20"/>
              </w:rPr>
              <w:t xml:space="preserve"> como interesados en la participación y cumplimiento los criterios de negocios verdes.</w:t>
            </w:r>
          </w:p>
        </w:tc>
      </w:tr>
      <w:tr w:rsidR="004D520F" w14:paraId="0C5D2031"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1A96AD18"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217B2592" w14:textId="77777777" w:rsidR="004D520F" w:rsidRDefault="004D520F">
            <w:pPr>
              <w:rPr>
                <w:rFonts w:ascii="Times New Roman" w:hAnsi="Times New Roman"/>
                <w:sz w:val="20"/>
              </w:rPr>
            </w:pPr>
            <w:r>
              <w:rPr>
                <w:rFonts w:ascii="Times New Roman" w:hAnsi="Times New Roman"/>
                <w:sz w:val="20"/>
              </w:rPr>
              <w:t>Son los negocios verdes verificados, porque cumplen con los criterios indicados por el Plan Nacional de Negocios Verdes.</w:t>
            </w:r>
          </w:p>
        </w:tc>
      </w:tr>
      <w:tr w:rsidR="004D520F" w14:paraId="2F1F5954"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6BA8BC95"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43579697"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1238FF71"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2FAC4AB3"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7FBA74CA"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6AD1DC30"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60B2AD60"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41B22F1D"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BC6534F"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3276ED7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1781D4EA"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E929C58"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FF90CB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0694B8D"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2844B38"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8468BDE"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7570AC6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87D31A2"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84CD56"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C62F56"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C12E0F2"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B4C4A34"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8C77FC3" w14:textId="77777777" w:rsidR="004D520F" w:rsidRDefault="004D520F">
            <w:pPr>
              <w:jc w:val="center"/>
              <w:rPr>
                <w:rFonts w:ascii="Times New Roman" w:hAnsi="Times New Roman"/>
                <w:sz w:val="20"/>
              </w:rPr>
            </w:pPr>
            <w:r>
              <w:rPr>
                <w:rFonts w:ascii="Times New Roman" w:hAnsi="Times New Roman"/>
                <w:sz w:val="20"/>
              </w:rPr>
              <w:t>N/A</w:t>
            </w:r>
          </w:p>
        </w:tc>
      </w:tr>
      <w:tr w:rsidR="004D520F" w14:paraId="70B01DE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65E5ECD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0BCD265"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6E04D0D"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5F8B5D5" w14:textId="77777777" w:rsidR="004D520F" w:rsidRDefault="004D520F">
            <w:pPr>
              <w:jc w:val="left"/>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164522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464DB12E"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F77CCD5"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21F9DDEC"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9C378B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34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2AFA86A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20</w:t>
            </w:r>
          </w:p>
        </w:tc>
        <w:tc>
          <w:tcPr>
            <w:tcW w:w="1162"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0C98C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-14</w:t>
            </w:r>
          </w:p>
        </w:tc>
      </w:tr>
      <w:tr w:rsidR="004D520F" w14:paraId="0158666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D9315F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7EBE7FEA"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3E3661"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6B9298B"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14</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87B682E"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r w:rsidR="004D520F" w14:paraId="34E1B44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5D7860"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7DFD77E"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15AA8D6"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E0BC5B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10</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4AD3BF2"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-90</w:t>
            </w:r>
          </w:p>
        </w:tc>
      </w:tr>
      <w:tr w:rsidR="004D520F" w14:paraId="0E56ECE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1CDE5AD"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2F10E8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4C7A52A"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90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181EB8"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A5F1FE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-65</w:t>
            </w:r>
          </w:p>
        </w:tc>
      </w:tr>
      <w:tr w:rsidR="004D520F" w14:paraId="4141FCF9"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37CC3968"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0C3278B"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9D0D464"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65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B70D27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246629D"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-40</w:t>
            </w:r>
          </w:p>
        </w:tc>
      </w:tr>
      <w:tr w:rsidR="004D520F" w14:paraId="73BF8C98"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B92B16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5AD7BAF"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B6EE7A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40</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8B9CDE7"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25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B1D07C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-15</w:t>
            </w:r>
          </w:p>
        </w:tc>
      </w:tr>
      <w:tr w:rsidR="004D520F" w14:paraId="2F45D2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6818B5F"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2CC8193"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A939182"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A420F69" w14:textId="77777777" w:rsidR="004D520F" w:rsidRDefault="004D520F">
            <w:pPr>
              <w:jc w:val="left"/>
              <w:rPr>
                <w:rFonts w:ascii="Calibri" w:eastAsia="Calibri" w:hAnsi="Calibri" w:cs="Calibri"/>
                <w:sz w:val="22"/>
                <w:szCs w:val="22"/>
              </w:rPr>
            </w:pPr>
            <w:r>
              <w:rPr>
                <w:rFonts w:ascii="Calibri" w:eastAsia="Calibri" w:hAnsi="Calibri" w:cs="Calibri"/>
                <w:sz w:val="22"/>
                <w:szCs w:val="22"/>
              </w:rPr>
              <w:t>15</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355D7D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0</w:t>
            </w:r>
          </w:p>
        </w:tc>
      </w:tr>
    </w:tbl>
    <w:p w14:paraId="24984E76" w14:textId="77777777" w:rsidR="004D520F" w:rsidRDefault="004D520F" w:rsidP="004D520F">
      <w:pPr>
        <w:ind w:left="720" w:hanging="708"/>
        <w:rPr>
          <w:rFonts w:eastAsia="Arial" w:cs="Arial"/>
          <w:i/>
          <w:szCs w:val="24"/>
          <w:highlight w:val="yellow"/>
          <w:lang w:eastAsia="es-ES_tradnl"/>
        </w:rPr>
      </w:pPr>
    </w:p>
    <w:p w14:paraId="0206C383" w14:textId="77777777" w:rsidR="004D520F" w:rsidRDefault="004D520F" w:rsidP="004D520F">
      <w:pPr>
        <w:ind w:left="720" w:hanging="708"/>
        <w:rPr>
          <w:i/>
          <w:highlight w:val="yellow"/>
        </w:rPr>
      </w:pPr>
    </w:p>
    <w:p w14:paraId="4820B44C" w14:textId="77777777" w:rsidR="00DA6584" w:rsidRDefault="00DA6584" w:rsidP="004D520F">
      <w:pPr>
        <w:ind w:left="720" w:hanging="708"/>
        <w:rPr>
          <w:i/>
          <w:highlight w:val="yellow"/>
        </w:rPr>
      </w:pPr>
    </w:p>
    <w:p w14:paraId="29B1B11C" w14:textId="77777777" w:rsidR="00DA6584" w:rsidRDefault="00DA6584" w:rsidP="004D520F">
      <w:pPr>
        <w:ind w:left="720" w:hanging="708"/>
        <w:rPr>
          <w:i/>
          <w:highlight w:val="yellow"/>
        </w:rPr>
      </w:pPr>
    </w:p>
    <w:p w14:paraId="20E44F6C" w14:textId="77777777" w:rsidR="00DA6584" w:rsidRDefault="00DA6584" w:rsidP="004D520F">
      <w:pPr>
        <w:ind w:left="720" w:hanging="708"/>
        <w:rPr>
          <w:i/>
          <w:highlight w:val="yellow"/>
        </w:rPr>
      </w:pPr>
    </w:p>
    <w:p w14:paraId="5887265F" w14:textId="77777777" w:rsidR="004D520F" w:rsidRDefault="004D520F" w:rsidP="004D520F">
      <w:pPr>
        <w:ind w:left="720" w:hanging="708"/>
        <w:rPr>
          <w:i/>
          <w:highlight w:val="yellow"/>
        </w:rPr>
      </w:pPr>
    </w:p>
    <w:tbl>
      <w:tblPr>
        <w:tblW w:w="8715" w:type="dxa"/>
        <w:tblLayout w:type="fixed"/>
        <w:tblLook w:val="0400" w:firstRow="0" w:lastRow="0" w:firstColumn="0" w:lastColumn="0" w:noHBand="0" w:noVBand="1"/>
      </w:tblPr>
      <w:tblGrid>
        <w:gridCol w:w="2752"/>
        <w:gridCol w:w="1878"/>
        <w:gridCol w:w="1462"/>
        <w:gridCol w:w="1462"/>
        <w:gridCol w:w="1161"/>
      </w:tblGrid>
      <w:tr w:rsidR="004D520F" w14:paraId="1C465A89" w14:textId="77777777" w:rsidTr="004D520F">
        <w:trPr>
          <w:trHeight w:val="648"/>
        </w:trPr>
        <w:tc>
          <w:tcPr>
            <w:tcW w:w="8720"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3D7E3AE" w14:textId="77777777" w:rsidR="004D520F" w:rsidRDefault="004D520F">
            <w:pPr>
              <w:jc w:val="center"/>
              <w:rPr>
                <w:rFonts w:ascii="Times New Roman" w:hAnsi="Times New Roman"/>
                <w:b/>
                <w:sz w:val="20"/>
              </w:rPr>
            </w:pPr>
            <w:r>
              <w:rPr>
                <w:rFonts w:ascii="Times New Roman" w:hAnsi="Times New Roman"/>
                <w:b/>
                <w:sz w:val="20"/>
              </w:rPr>
              <w:lastRenderedPageBreak/>
              <w:t>BIEN O SERVICIO A ENTREGAR O DEMANDA A SATISFACER NO. 7</w:t>
            </w:r>
          </w:p>
        </w:tc>
      </w:tr>
      <w:tr w:rsidR="004D520F" w14:paraId="32BB2BF8" w14:textId="77777777" w:rsidTr="004D520F">
        <w:trPr>
          <w:trHeight w:val="696"/>
        </w:trPr>
        <w:tc>
          <w:tcPr>
            <w:tcW w:w="8720" w:type="dxa"/>
            <w:gridSpan w:val="5"/>
            <w:tcBorders>
              <w:top w:val="single" w:sz="4" w:space="0" w:color="000000"/>
              <w:left w:val="single" w:sz="8" w:space="0" w:color="000000"/>
              <w:bottom w:val="single" w:sz="4" w:space="0" w:color="000000"/>
              <w:right w:val="single" w:sz="8" w:space="0" w:color="000000"/>
            </w:tcBorders>
            <w:vAlign w:val="center"/>
            <w:hideMark/>
          </w:tcPr>
          <w:p w14:paraId="520C08D1" w14:textId="77777777" w:rsidR="004D520F" w:rsidRDefault="004D520F">
            <w:pPr>
              <w:rPr>
                <w:rFonts w:ascii="Times New Roman" w:hAnsi="Times New Roman"/>
                <w:b/>
                <w:sz w:val="20"/>
              </w:rPr>
            </w:pPr>
            <w:r>
              <w:rPr>
                <w:rFonts w:ascii="Times New Roman" w:hAnsi="Times New Roman"/>
                <w:b/>
                <w:sz w:val="20"/>
              </w:rPr>
              <w:t>Servicio de asistencia técnica para la promoción de proyectos de economía circular.</w:t>
            </w:r>
          </w:p>
        </w:tc>
      </w:tr>
      <w:tr w:rsidR="004D520F" w14:paraId="1F1AEFED"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51928E1A"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088" w:type="dxa"/>
            <w:gridSpan w:val="3"/>
            <w:tcBorders>
              <w:top w:val="single" w:sz="4" w:space="0" w:color="000000"/>
              <w:left w:val="nil"/>
              <w:bottom w:val="single" w:sz="4" w:space="0" w:color="000000"/>
              <w:right w:val="single" w:sz="8" w:space="0" w:color="000000"/>
            </w:tcBorders>
            <w:hideMark/>
          </w:tcPr>
          <w:p w14:paraId="7E626072" w14:textId="77777777" w:rsidR="004D520F" w:rsidRDefault="004D520F">
            <w:pPr>
              <w:rPr>
                <w:rFonts w:ascii="Times New Roman" w:hAnsi="Times New Roman"/>
                <w:sz w:val="20"/>
              </w:rPr>
            </w:pPr>
            <w:r>
              <w:rPr>
                <w:rFonts w:ascii="Times New Roman" w:hAnsi="Times New Roman"/>
                <w:sz w:val="20"/>
              </w:rPr>
              <w:t>Corresponde al número de proyectos en economía circular que se proyecta registrar en la SDA</w:t>
            </w:r>
          </w:p>
        </w:tc>
      </w:tr>
      <w:tr w:rsidR="004D520F" w14:paraId="4E70122A" w14:textId="77777777" w:rsidTr="004D520F">
        <w:trPr>
          <w:trHeight w:val="300"/>
        </w:trPr>
        <w:tc>
          <w:tcPr>
            <w:tcW w:w="4632"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677309F9"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088" w:type="dxa"/>
            <w:gridSpan w:val="3"/>
            <w:tcBorders>
              <w:top w:val="single" w:sz="4" w:space="0" w:color="000000"/>
              <w:left w:val="nil"/>
              <w:bottom w:val="single" w:sz="4" w:space="0" w:color="000000"/>
              <w:right w:val="single" w:sz="8" w:space="0" w:color="000000"/>
            </w:tcBorders>
            <w:hideMark/>
          </w:tcPr>
          <w:p w14:paraId="43527C1C" w14:textId="77777777" w:rsidR="004D520F" w:rsidRDefault="004D520F">
            <w:pPr>
              <w:rPr>
                <w:rFonts w:ascii="Times New Roman" w:hAnsi="Times New Roman"/>
                <w:sz w:val="20"/>
              </w:rPr>
            </w:pPr>
            <w:r>
              <w:rPr>
                <w:rFonts w:ascii="Times New Roman" w:hAnsi="Times New Roman"/>
                <w:sz w:val="20"/>
              </w:rPr>
              <w:t>Indica el número de proyectos en economía circular desarrollados por la estrategia Pro-RedES</w:t>
            </w:r>
          </w:p>
        </w:tc>
      </w:tr>
      <w:tr w:rsidR="004D520F" w14:paraId="4584447E" w14:textId="77777777" w:rsidTr="004D520F">
        <w:trPr>
          <w:trHeight w:val="315"/>
        </w:trPr>
        <w:tc>
          <w:tcPr>
            <w:tcW w:w="2753" w:type="dxa"/>
            <w:tcBorders>
              <w:top w:val="nil"/>
              <w:left w:val="single" w:sz="8" w:space="0" w:color="000000"/>
              <w:bottom w:val="nil"/>
              <w:right w:val="single" w:sz="4" w:space="0" w:color="000000"/>
            </w:tcBorders>
            <w:shd w:val="clear" w:color="auto" w:fill="808080"/>
            <w:vAlign w:val="center"/>
            <w:hideMark/>
          </w:tcPr>
          <w:p w14:paraId="3C75C6DA"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9" w:type="dxa"/>
            <w:tcBorders>
              <w:top w:val="nil"/>
              <w:left w:val="nil"/>
              <w:bottom w:val="nil"/>
              <w:right w:val="single" w:sz="4" w:space="0" w:color="000000"/>
            </w:tcBorders>
            <w:shd w:val="clear" w:color="auto" w:fill="808080"/>
            <w:vAlign w:val="center"/>
            <w:hideMark/>
          </w:tcPr>
          <w:p w14:paraId="0D5A5AC3" w14:textId="77777777" w:rsidR="004D520F" w:rsidRDefault="004D520F">
            <w:pPr>
              <w:jc w:val="center"/>
              <w:rPr>
                <w:rFonts w:ascii="Times New Roman" w:hAnsi="Times New Roman"/>
                <w:b/>
                <w:sz w:val="20"/>
              </w:rPr>
            </w:pPr>
            <w:r>
              <w:rPr>
                <w:rFonts w:ascii="Times New Roman" w:hAnsi="Times New Roman"/>
                <w:b/>
                <w:sz w:val="20"/>
              </w:rPr>
              <w:t>AÑO</w:t>
            </w:r>
          </w:p>
        </w:tc>
        <w:tc>
          <w:tcPr>
            <w:tcW w:w="1463" w:type="dxa"/>
            <w:tcBorders>
              <w:top w:val="nil"/>
              <w:left w:val="nil"/>
              <w:bottom w:val="nil"/>
              <w:right w:val="single" w:sz="4" w:space="0" w:color="000000"/>
            </w:tcBorders>
            <w:shd w:val="clear" w:color="auto" w:fill="808080"/>
            <w:vAlign w:val="center"/>
            <w:hideMark/>
          </w:tcPr>
          <w:p w14:paraId="5E589BD7" w14:textId="77777777" w:rsidR="004D520F" w:rsidRDefault="004D520F">
            <w:pPr>
              <w:jc w:val="center"/>
              <w:rPr>
                <w:rFonts w:ascii="Times New Roman" w:hAnsi="Times New Roman"/>
                <w:b/>
                <w:sz w:val="20"/>
              </w:rPr>
            </w:pPr>
            <w:r>
              <w:rPr>
                <w:rFonts w:ascii="Times New Roman" w:hAnsi="Times New Roman"/>
                <w:b/>
                <w:sz w:val="20"/>
              </w:rPr>
              <w:t>DEMANDA</w:t>
            </w:r>
          </w:p>
        </w:tc>
        <w:tc>
          <w:tcPr>
            <w:tcW w:w="1463" w:type="dxa"/>
            <w:tcBorders>
              <w:top w:val="nil"/>
              <w:left w:val="nil"/>
              <w:bottom w:val="nil"/>
              <w:right w:val="single" w:sz="4" w:space="0" w:color="000000"/>
            </w:tcBorders>
            <w:shd w:val="clear" w:color="auto" w:fill="808080"/>
            <w:vAlign w:val="center"/>
            <w:hideMark/>
          </w:tcPr>
          <w:p w14:paraId="085F7F5E" w14:textId="77777777" w:rsidR="004D520F" w:rsidRDefault="004D520F">
            <w:pPr>
              <w:jc w:val="center"/>
              <w:rPr>
                <w:rFonts w:ascii="Times New Roman" w:hAnsi="Times New Roman"/>
                <w:b/>
                <w:sz w:val="20"/>
              </w:rPr>
            </w:pPr>
            <w:r>
              <w:rPr>
                <w:rFonts w:ascii="Times New Roman" w:hAnsi="Times New Roman"/>
                <w:b/>
                <w:sz w:val="20"/>
              </w:rPr>
              <w:t>OFERTA</w:t>
            </w:r>
          </w:p>
        </w:tc>
        <w:tc>
          <w:tcPr>
            <w:tcW w:w="1162" w:type="dxa"/>
            <w:tcBorders>
              <w:top w:val="nil"/>
              <w:left w:val="nil"/>
              <w:bottom w:val="nil"/>
              <w:right w:val="single" w:sz="8" w:space="0" w:color="000000"/>
            </w:tcBorders>
            <w:shd w:val="clear" w:color="auto" w:fill="808080"/>
            <w:vAlign w:val="center"/>
            <w:hideMark/>
          </w:tcPr>
          <w:p w14:paraId="52A60114"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495AEBD" w14:textId="77777777" w:rsidTr="004D520F">
        <w:trPr>
          <w:trHeight w:val="300"/>
        </w:trPr>
        <w:tc>
          <w:tcPr>
            <w:tcW w:w="2753"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7E4462A5"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9" w:type="dxa"/>
            <w:tcBorders>
              <w:top w:val="single" w:sz="8" w:space="0" w:color="000000"/>
              <w:left w:val="nil"/>
              <w:bottom w:val="single" w:sz="4" w:space="0" w:color="000000"/>
              <w:right w:val="single" w:sz="4" w:space="0" w:color="000000"/>
            </w:tcBorders>
            <w:vAlign w:val="bottom"/>
            <w:hideMark/>
          </w:tcPr>
          <w:p w14:paraId="20896215" w14:textId="77777777" w:rsidR="004D520F" w:rsidRDefault="004D520F">
            <w:pPr>
              <w:jc w:val="center"/>
              <w:rPr>
                <w:rFonts w:ascii="Times New Roman" w:hAnsi="Times New Roman"/>
                <w:sz w:val="20"/>
              </w:rPr>
            </w:pPr>
            <w:r>
              <w:rPr>
                <w:rFonts w:ascii="Times New Roman" w:hAnsi="Times New Roman"/>
                <w:sz w:val="20"/>
              </w:rPr>
              <w:t>2014</w:t>
            </w:r>
          </w:p>
        </w:tc>
        <w:tc>
          <w:tcPr>
            <w:tcW w:w="14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184892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648DBE7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single" w:sz="8" w:space="0" w:color="000000"/>
              <w:left w:val="nil"/>
              <w:bottom w:val="single" w:sz="4" w:space="0" w:color="000000"/>
              <w:right w:val="single" w:sz="8" w:space="0" w:color="000000"/>
            </w:tcBorders>
            <w:shd w:val="clear" w:color="auto" w:fill="F2F2F2"/>
            <w:vAlign w:val="bottom"/>
            <w:hideMark/>
          </w:tcPr>
          <w:p w14:paraId="2CD077EE" w14:textId="77777777" w:rsidR="004D520F" w:rsidRDefault="004D520F">
            <w:pPr>
              <w:jc w:val="center"/>
              <w:rPr>
                <w:rFonts w:ascii="Times New Roman" w:hAnsi="Times New Roman"/>
                <w:sz w:val="20"/>
              </w:rPr>
            </w:pPr>
            <w:r>
              <w:rPr>
                <w:rFonts w:ascii="Times New Roman" w:hAnsi="Times New Roman"/>
                <w:sz w:val="20"/>
              </w:rPr>
              <w:t>N/A</w:t>
            </w:r>
          </w:p>
        </w:tc>
      </w:tr>
      <w:tr w:rsidR="004D520F" w14:paraId="17F864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0D5D7B3B"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564D2F7E" w14:textId="77777777" w:rsidR="004D520F" w:rsidRDefault="004D520F">
            <w:pPr>
              <w:jc w:val="center"/>
              <w:rPr>
                <w:rFonts w:ascii="Times New Roman" w:hAnsi="Times New Roman"/>
                <w:sz w:val="20"/>
              </w:rPr>
            </w:pPr>
            <w:r>
              <w:rPr>
                <w:rFonts w:ascii="Times New Roman" w:hAnsi="Times New Roman"/>
                <w:sz w:val="20"/>
              </w:rPr>
              <w:t>2015</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A23E34A"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DD38B02"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3788D8F8" w14:textId="77777777" w:rsidR="004D520F" w:rsidRDefault="004D520F">
            <w:pPr>
              <w:jc w:val="center"/>
              <w:rPr>
                <w:rFonts w:ascii="Times New Roman" w:hAnsi="Times New Roman"/>
                <w:sz w:val="20"/>
              </w:rPr>
            </w:pPr>
            <w:r>
              <w:rPr>
                <w:rFonts w:ascii="Times New Roman" w:hAnsi="Times New Roman"/>
                <w:sz w:val="20"/>
              </w:rPr>
              <w:t>N/A</w:t>
            </w:r>
          </w:p>
        </w:tc>
      </w:tr>
      <w:tr w:rsidR="004D520F" w14:paraId="33D3A2B5"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2F3C3997"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7A146C" w14:textId="77777777" w:rsidR="004D520F" w:rsidRDefault="004D520F">
            <w:pPr>
              <w:jc w:val="center"/>
              <w:rPr>
                <w:rFonts w:ascii="Times New Roman" w:hAnsi="Times New Roman"/>
                <w:sz w:val="20"/>
              </w:rPr>
            </w:pPr>
            <w:r>
              <w:rPr>
                <w:rFonts w:ascii="Times New Roman" w:hAnsi="Times New Roman"/>
                <w:sz w:val="20"/>
              </w:rPr>
              <w:t>2016</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A6E4069"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02A9D9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73045"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567EF7" w14:textId="77777777" w:rsidTr="004D520F">
        <w:trPr>
          <w:trHeight w:val="300"/>
        </w:trPr>
        <w:tc>
          <w:tcPr>
            <w:tcW w:w="8720" w:type="dxa"/>
            <w:vMerge/>
            <w:tcBorders>
              <w:top w:val="single" w:sz="8" w:space="0" w:color="000000"/>
              <w:left w:val="single" w:sz="8" w:space="0" w:color="000000"/>
              <w:bottom w:val="single" w:sz="4" w:space="0" w:color="000000"/>
              <w:right w:val="single" w:sz="4" w:space="0" w:color="000000"/>
            </w:tcBorders>
            <w:vAlign w:val="center"/>
            <w:hideMark/>
          </w:tcPr>
          <w:p w14:paraId="5915C9DA"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3ED90B4" w14:textId="77777777" w:rsidR="004D520F" w:rsidRDefault="004D520F">
            <w:pPr>
              <w:jc w:val="center"/>
              <w:rPr>
                <w:rFonts w:ascii="Times New Roman" w:hAnsi="Times New Roman"/>
                <w:sz w:val="20"/>
              </w:rPr>
            </w:pPr>
            <w:r>
              <w:rPr>
                <w:rFonts w:ascii="Times New Roman" w:hAnsi="Times New Roman"/>
                <w:sz w:val="20"/>
              </w:rPr>
              <w:t>2017</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3BD5216F"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7A706335"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49AD7D2" w14:textId="77777777" w:rsidR="004D520F" w:rsidRDefault="004D520F">
            <w:pPr>
              <w:jc w:val="center"/>
              <w:rPr>
                <w:rFonts w:ascii="Times New Roman" w:hAnsi="Times New Roman"/>
                <w:sz w:val="20"/>
              </w:rPr>
            </w:pPr>
            <w:r>
              <w:rPr>
                <w:rFonts w:ascii="Times New Roman" w:hAnsi="Times New Roman"/>
                <w:sz w:val="20"/>
              </w:rPr>
              <w:t>N/A</w:t>
            </w:r>
          </w:p>
        </w:tc>
      </w:tr>
      <w:tr w:rsidR="004D520F" w14:paraId="2361051A" w14:textId="77777777" w:rsidTr="004D520F">
        <w:trPr>
          <w:trHeight w:val="300"/>
        </w:trPr>
        <w:tc>
          <w:tcPr>
            <w:tcW w:w="2753"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28517DE2"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9" w:type="dxa"/>
            <w:tcBorders>
              <w:top w:val="nil"/>
              <w:left w:val="nil"/>
              <w:bottom w:val="single" w:sz="4" w:space="0" w:color="000000"/>
              <w:right w:val="single" w:sz="4" w:space="0" w:color="000000"/>
            </w:tcBorders>
            <w:vAlign w:val="bottom"/>
            <w:hideMark/>
          </w:tcPr>
          <w:p w14:paraId="59570AC3" w14:textId="77777777" w:rsidR="004D520F" w:rsidRDefault="004D520F">
            <w:pPr>
              <w:jc w:val="center"/>
              <w:rPr>
                <w:rFonts w:ascii="Times New Roman" w:hAnsi="Times New Roman"/>
                <w:sz w:val="20"/>
              </w:rPr>
            </w:pPr>
            <w:r>
              <w:rPr>
                <w:rFonts w:ascii="Times New Roman" w:hAnsi="Times New Roman"/>
                <w:sz w:val="20"/>
              </w:rPr>
              <w:t>2018</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7B44B580"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5F3E777"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nil"/>
              <w:bottom w:val="single" w:sz="4" w:space="0" w:color="000000"/>
              <w:right w:val="single" w:sz="8" w:space="0" w:color="000000"/>
            </w:tcBorders>
            <w:shd w:val="clear" w:color="auto" w:fill="F2F2F2"/>
            <w:vAlign w:val="bottom"/>
            <w:hideMark/>
          </w:tcPr>
          <w:p w14:paraId="49036C5D" w14:textId="77777777" w:rsidR="004D520F" w:rsidRDefault="004D520F">
            <w:pPr>
              <w:jc w:val="center"/>
              <w:rPr>
                <w:rFonts w:ascii="Times New Roman" w:hAnsi="Times New Roman"/>
                <w:sz w:val="20"/>
              </w:rPr>
            </w:pPr>
            <w:r>
              <w:rPr>
                <w:rFonts w:ascii="Times New Roman" w:hAnsi="Times New Roman"/>
                <w:sz w:val="20"/>
              </w:rPr>
              <w:t>N/A</w:t>
            </w:r>
          </w:p>
        </w:tc>
      </w:tr>
      <w:tr w:rsidR="004D520F" w14:paraId="036D53CB"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C0D7DB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C9C3245" w14:textId="77777777" w:rsidR="004D520F" w:rsidRDefault="004D520F">
            <w:pPr>
              <w:jc w:val="center"/>
              <w:rPr>
                <w:rFonts w:ascii="Times New Roman" w:hAnsi="Times New Roman"/>
                <w:sz w:val="20"/>
              </w:rPr>
            </w:pPr>
            <w:r>
              <w:rPr>
                <w:rFonts w:ascii="Times New Roman" w:hAnsi="Times New Roman"/>
                <w:sz w:val="20"/>
              </w:rPr>
              <w:t>2019</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F41264E"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16762BD" w14:textId="77777777" w:rsidR="004D520F" w:rsidRDefault="004D520F">
            <w:pPr>
              <w:jc w:val="center"/>
              <w:rPr>
                <w:rFonts w:ascii="Times New Roman" w:hAnsi="Times New Roman"/>
                <w:sz w:val="20"/>
              </w:rPr>
            </w:pPr>
            <w:r>
              <w:rPr>
                <w:rFonts w:ascii="Calibri" w:eastAsia="Calibri" w:hAnsi="Calibri" w:cs="Calibri"/>
                <w:sz w:val="22"/>
                <w:szCs w:val="22"/>
              </w:rPr>
              <w:t>Sin registro</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643D5C9" w14:textId="77777777" w:rsidR="004D520F" w:rsidRDefault="004D520F">
            <w:pPr>
              <w:jc w:val="center"/>
              <w:rPr>
                <w:rFonts w:ascii="Times New Roman" w:hAnsi="Times New Roman"/>
                <w:sz w:val="20"/>
              </w:rPr>
            </w:pPr>
            <w:r>
              <w:rPr>
                <w:rFonts w:ascii="Times New Roman" w:hAnsi="Times New Roman"/>
                <w:sz w:val="20"/>
              </w:rPr>
              <w:t>N/A</w:t>
            </w:r>
          </w:p>
        </w:tc>
      </w:tr>
      <w:tr w:rsidR="004D520F" w14:paraId="683EC237"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14344912"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34E40577" w14:textId="77777777" w:rsidR="004D520F" w:rsidRDefault="004D520F">
            <w:pPr>
              <w:jc w:val="center"/>
              <w:rPr>
                <w:rFonts w:ascii="Times New Roman" w:hAnsi="Times New Roman"/>
                <w:sz w:val="20"/>
              </w:rPr>
            </w:pPr>
            <w:r>
              <w:rPr>
                <w:rFonts w:ascii="Times New Roman" w:hAnsi="Times New Roman"/>
                <w:sz w:val="20"/>
              </w:rPr>
              <w:t>2020</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27C7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6</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C5E0A6C"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EC28A41"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-5</w:t>
            </w:r>
          </w:p>
        </w:tc>
      </w:tr>
      <w:tr w:rsidR="004D520F" w14:paraId="5A6136A5"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4AADB9AE"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05B9322A" w14:textId="77777777" w:rsidR="004D520F" w:rsidRDefault="004D520F">
            <w:pPr>
              <w:jc w:val="center"/>
              <w:rPr>
                <w:rFonts w:ascii="Times New Roman" w:hAnsi="Times New Roman"/>
                <w:sz w:val="20"/>
              </w:rPr>
            </w:pPr>
            <w:r>
              <w:rPr>
                <w:rFonts w:ascii="Times New Roman" w:hAnsi="Times New Roman"/>
                <w:sz w:val="20"/>
              </w:rPr>
              <w:t>2021</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CC6229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5</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4829D09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07336974"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-4</w:t>
            </w:r>
          </w:p>
        </w:tc>
      </w:tr>
      <w:tr w:rsidR="004D520F" w14:paraId="5FBC597D"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E7A37EC"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11C04CBA" w14:textId="77777777" w:rsidR="004D520F" w:rsidRDefault="004D520F">
            <w:pPr>
              <w:jc w:val="center"/>
              <w:rPr>
                <w:rFonts w:ascii="Times New Roman" w:hAnsi="Times New Roman"/>
                <w:sz w:val="20"/>
              </w:rPr>
            </w:pPr>
            <w:r>
              <w:rPr>
                <w:rFonts w:ascii="Times New Roman" w:hAnsi="Times New Roman"/>
                <w:sz w:val="20"/>
              </w:rPr>
              <w:t>2022</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194C35F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4</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BBE252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8A3673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-2</w:t>
            </w:r>
          </w:p>
        </w:tc>
      </w:tr>
      <w:tr w:rsidR="004D520F" w14:paraId="21C1E946"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57C1F171"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46585E82" w14:textId="77777777" w:rsidR="004D520F" w:rsidRDefault="004D520F">
            <w:pPr>
              <w:jc w:val="center"/>
              <w:rPr>
                <w:rFonts w:ascii="Times New Roman" w:hAnsi="Times New Roman"/>
                <w:sz w:val="20"/>
              </w:rPr>
            </w:pPr>
            <w:r>
              <w:rPr>
                <w:rFonts w:ascii="Times New Roman" w:hAnsi="Times New Roman"/>
                <w:sz w:val="20"/>
              </w:rPr>
              <w:t>2023</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472E6EA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2</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B56E25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2F35105F"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-1</w:t>
            </w:r>
          </w:p>
        </w:tc>
      </w:tr>
      <w:tr w:rsidR="004D520F" w14:paraId="27D6ED0F" w14:textId="77777777" w:rsidTr="004D520F">
        <w:trPr>
          <w:trHeight w:val="300"/>
        </w:trPr>
        <w:tc>
          <w:tcPr>
            <w:tcW w:w="8720" w:type="dxa"/>
            <w:vMerge/>
            <w:tcBorders>
              <w:top w:val="nil"/>
              <w:left w:val="single" w:sz="8" w:space="0" w:color="000000"/>
              <w:bottom w:val="single" w:sz="4" w:space="0" w:color="000000"/>
              <w:right w:val="single" w:sz="4" w:space="0" w:color="000000"/>
            </w:tcBorders>
            <w:vAlign w:val="center"/>
            <w:hideMark/>
          </w:tcPr>
          <w:p w14:paraId="271EF753" w14:textId="77777777" w:rsidR="004D520F" w:rsidRDefault="004D520F">
            <w:pPr>
              <w:rPr>
                <w:rFonts w:ascii="Times New Roman" w:hAnsi="Times New Roman"/>
                <w:b/>
                <w:sz w:val="20"/>
                <w:lang w:eastAsia="es-ES_tradnl"/>
              </w:rPr>
            </w:pPr>
          </w:p>
        </w:tc>
        <w:tc>
          <w:tcPr>
            <w:tcW w:w="1879" w:type="dxa"/>
            <w:tcBorders>
              <w:top w:val="nil"/>
              <w:left w:val="nil"/>
              <w:bottom w:val="single" w:sz="4" w:space="0" w:color="000000"/>
              <w:right w:val="single" w:sz="4" w:space="0" w:color="000000"/>
            </w:tcBorders>
            <w:vAlign w:val="bottom"/>
            <w:hideMark/>
          </w:tcPr>
          <w:p w14:paraId="6A02FD46" w14:textId="77777777" w:rsidR="004D520F" w:rsidRDefault="004D520F">
            <w:pPr>
              <w:jc w:val="center"/>
              <w:rPr>
                <w:rFonts w:ascii="Times New Roman" w:hAnsi="Times New Roman"/>
                <w:sz w:val="20"/>
              </w:rPr>
            </w:pPr>
            <w:r>
              <w:rPr>
                <w:rFonts w:ascii="Times New Roman" w:hAnsi="Times New Roman"/>
                <w:sz w:val="20"/>
              </w:rPr>
              <w:t>2024</w:t>
            </w:r>
          </w:p>
        </w:tc>
        <w:tc>
          <w:tcPr>
            <w:tcW w:w="1463"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FBB434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63"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1E10639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162"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5C87FAC" w14:textId="77777777" w:rsidR="004D520F" w:rsidRDefault="004D520F">
            <w:pPr>
              <w:jc w:val="right"/>
              <w:rPr>
                <w:rFonts w:ascii="Calibri" w:eastAsia="Calibri" w:hAnsi="Calibri" w:cs="Calibri"/>
                <w:sz w:val="22"/>
                <w:szCs w:val="22"/>
              </w:rPr>
            </w:pPr>
            <w:r>
              <w:rPr>
                <w:rFonts w:ascii="Calibri" w:eastAsia="Calibri" w:hAnsi="Calibri" w:cs="Calibri"/>
                <w:sz w:val="22"/>
                <w:szCs w:val="22"/>
              </w:rPr>
              <w:t>0</w:t>
            </w:r>
          </w:p>
        </w:tc>
      </w:tr>
    </w:tbl>
    <w:p w14:paraId="746B654F" w14:textId="77777777" w:rsidR="004D520F" w:rsidRDefault="004D520F" w:rsidP="004D520F">
      <w:pPr>
        <w:ind w:left="720" w:hanging="708"/>
        <w:rPr>
          <w:i/>
          <w:highlight w:val="yellow"/>
        </w:rPr>
      </w:pPr>
    </w:p>
    <w:tbl>
      <w:tblPr>
        <w:tblW w:w="9015" w:type="dxa"/>
        <w:tblLayout w:type="fixed"/>
        <w:tblLook w:val="0400" w:firstRow="0" w:lastRow="0" w:firstColumn="0" w:lastColumn="0" w:noHBand="0" w:noVBand="1"/>
      </w:tblPr>
      <w:tblGrid>
        <w:gridCol w:w="2760"/>
        <w:gridCol w:w="1875"/>
        <w:gridCol w:w="1470"/>
        <w:gridCol w:w="1470"/>
        <w:gridCol w:w="1440"/>
      </w:tblGrid>
      <w:tr w:rsidR="004D520F" w14:paraId="2F190376" w14:textId="77777777" w:rsidTr="004D520F">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571A82CE" w14:textId="77777777" w:rsidR="004D520F" w:rsidRDefault="004D520F">
            <w:pPr>
              <w:jc w:val="center"/>
              <w:rPr>
                <w:rFonts w:ascii="Times New Roman" w:hAnsi="Times New Roman"/>
                <w:b/>
                <w:sz w:val="20"/>
              </w:rPr>
            </w:pPr>
            <w:r>
              <w:rPr>
                <w:rFonts w:ascii="Times New Roman" w:hAnsi="Times New Roman"/>
                <w:b/>
                <w:sz w:val="20"/>
              </w:rPr>
              <w:t>BIEN O SERVICIO A ENTREGAR O DEMANDA A SATISFACER NO. 8</w:t>
            </w:r>
          </w:p>
        </w:tc>
      </w:tr>
      <w:tr w:rsidR="004D520F" w14:paraId="29447737" w14:textId="77777777" w:rsidTr="004D520F">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hideMark/>
          </w:tcPr>
          <w:p w14:paraId="6DA68B8C" w14:textId="77777777" w:rsidR="004D520F" w:rsidRDefault="004D520F">
            <w:pPr>
              <w:rPr>
                <w:rFonts w:ascii="Times New Roman" w:hAnsi="Times New Roman"/>
                <w:i/>
                <w:szCs w:val="24"/>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4D520F" w14:paraId="7002A018"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429E4E79" w14:textId="77777777" w:rsidR="004D520F" w:rsidRDefault="004D520F">
            <w:pPr>
              <w:jc w:val="left"/>
              <w:rPr>
                <w:rFonts w:ascii="Times New Roman" w:hAnsi="Times New Roman"/>
                <w:sz w:val="20"/>
              </w:rPr>
            </w:pPr>
            <w:r>
              <w:rPr>
                <w:rFonts w:ascii="Times New Roman" w:hAnsi="Times New Roman"/>
                <w:sz w:val="20"/>
              </w:rPr>
              <w:t>Descripción de la demanda</w:t>
            </w:r>
          </w:p>
        </w:tc>
        <w:tc>
          <w:tcPr>
            <w:tcW w:w="4380" w:type="dxa"/>
            <w:gridSpan w:val="3"/>
            <w:tcBorders>
              <w:top w:val="single" w:sz="4" w:space="0" w:color="000000"/>
              <w:left w:val="nil"/>
              <w:bottom w:val="single" w:sz="4" w:space="0" w:color="000000"/>
              <w:right w:val="single" w:sz="8" w:space="0" w:color="000000"/>
            </w:tcBorders>
            <w:hideMark/>
          </w:tcPr>
          <w:p w14:paraId="4E355B76" w14:textId="77777777" w:rsidR="004D520F" w:rsidRDefault="004D520F">
            <w:pPr>
              <w:rPr>
                <w:rFonts w:ascii="Times New Roman" w:hAnsi="Times New Roman"/>
                <w:sz w:val="20"/>
              </w:rPr>
            </w:pPr>
            <w:r>
              <w:rPr>
                <w:rFonts w:ascii="Times New Roman" w:hAnsi="Times New Roman"/>
                <w:sz w:val="20"/>
              </w:rPr>
              <w:t>Hace referencia a los sectores definidos por el POMCA, como prioritarios para su intervención con proyectos de producción más limpia.</w:t>
            </w:r>
          </w:p>
        </w:tc>
      </w:tr>
      <w:tr w:rsidR="004D520F" w14:paraId="04577097" w14:textId="77777777" w:rsidTr="004D520F">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2FC4BDF1" w14:textId="77777777" w:rsidR="004D520F" w:rsidRDefault="004D520F">
            <w:pPr>
              <w:jc w:val="left"/>
              <w:rPr>
                <w:rFonts w:ascii="Times New Roman" w:hAnsi="Times New Roman"/>
                <w:sz w:val="20"/>
              </w:rPr>
            </w:pPr>
            <w:r>
              <w:rPr>
                <w:rFonts w:ascii="Times New Roman" w:hAnsi="Times New Roman"/>
                <w:sz w:val="20"/>
              </w:rPr>
              <w:t>Descripción de la oferta</w:t>
            </w:r>
          </w:p>
        </w:tc>
        <w:tc>
          <w:tcPr>
            <w:tcW w:w="4380" w:type="dxa"/>
            <w:gridSpan w:val="3"/>
            <w:tcBorders>
              <w:top w:val="single" w:sz="4" w:space="0" w:color="000000"/>
              <w:left w:val="nil"/>
              <w:bottom w:val="single" w:sz="4" w:space="0" w:color="000000"/>
              <w:right w:val="single" w:sz="8" w:space="0" w:color="000000"/>
            </w:tcBorders>
            <w:hideMark/>
          </w:tcPr>
          <w:p w14:paraId="29B79EE5" w14:textId="77777777" w:rsidR="004D520F" w:rsidRDefault="004D520F">
            <w:pPr>
              <w:rPr>
                <w:rFonts w:ascii="Times New Roman" w:hAnsi="Times New Roman"/>
                <w:sz w:val="20"/>
              </w:rPr>
            </w:pPr>
            <w:r>
              <w:rPr>
                <w:rFonts w:ascii="Times New Roman" w:hAnsi="Times New Roman"/>
                <w:sz w:val="20"/>
              </w:rPr>
              <w:t>Se refiere a la oferta de proyectos de producción más limpia sectoriales que ofrece la SDA.</w:t>
            </w:r>
          </w:p>
        </w:tc>
      </w:tr>
      <w:tr w:rsidR="004D520F" w14:paraId="4945AF26" w14:textId="77777777" w:rsidTr="004D520F">
        <w:trPr>
          <w:trHeight w:val="315"/>
        </w:trPr>
        <w:tc>
          <w:tcPr>
            <w:tcW w:w="2760" w:type="dxa"/>
            <w:tcBorders>
              <w:top w:val="nil"/>
              <w:left w:val="single" w:sz="8" w:space="0" w:color="000000"/>
              <w:bottom w:val="nil"/>
              <w:right w:val="single" w:sz="4" w:space="0" w:color="000000"/>
            </w:tcBorders>
            <w:shd w:val="clear" w:color="auto" w:fill="808080"/>
            <w:vAlign w:val="center"/>
            <w:hideMark/>
          </w:tcPr>
          <w:p w14:paraId="29870994" w14:textId="77777777" w:rsidR="004D520F" w:rsidRDefault="004D520F">
            <w:pPr>
              <w:jc w:val="center"/>
              <w:rPr>
                <w:rFonts w:ascii="Times New Roman" w:hAnsi="Times New Roman"/>
                <w:b/>
                <w:sz w:val="20"/>
              </w:rPr>
            </w:pPr>
            <w:r>
              <w:rPr>
                <w:rFonts w:ascii="Times New Roman" w:hAnsi="Times New Roman"/>
                <w:b/>
                <w:sz w:val="20"/>
              </w:rPr>
              <w:t>TIPO DE ANÁLISIS</w:t>
            </w:r>
          </w:p>
        </w:tc>
        <w:tc>
          <w:tcPr>
            <w:tcW w:w="1875" w:type="dxa"/>
            <w:tcBorders>
              <w:top w:val="nil"/>
              <w:left w:val="nil"/>
              <w:bottom w:val="nil"/>
              <w:right w:val="single" w:sz="4" w:space="0" w:color="000000"/>
            </w:tcBorders>
            <w:shd w:val="clear" w:color="auto" w:fill="808080"/>
            <w:vAlign w:val="center"/>
            <w:hideMark/>
          </w:tcPr>
          <w:p w14:paraId="3C873980" w14:textId="77777777" w:rsidR="004D520F" w:rsidRDefault="004D520F">
            <w:pPr>
              <w:jc w:val="center"/>
              <w:rPr>
                <w:rFonts w:ascii="Times New Roman" w:hAnsi="Times New Roman"/>
                <w:b/>
                <w:sz w:val="20"/>
              </w:rPr>
            </w:pPr>
            <w:r>
              <w:rPr>
                <w:rFonts w:ascii="Times New Roman" w:hAnsi="Times New Roman"/>
                <w:b/>
                <w:sz w:val="20"/>
              </w:rPr>
              <w:t>AÑO</w:t>
            </w:r>
          </w:p>
        </w:tc>
        <w:tc>
          <w:tcPr>
            <w:tcW w:w="1470" w:type="dxa"/>
            <w:tcBorders>
              <w:top w:val="nil"/>
              <w:left w:val="nil"/>
              <w:bottom w:val="nil"/>
              <w:right w:val="single" w:sz="4" w:space="0" w:color="000000"/>
            </w:tcBorders>
            <w:shd w:val="clear" w:color="auto" w:fill="808080"/>
            <w:vAlign w:val="center"/>
            <w:hideMark/>
          </w:tcPr>
          <w:p w14:paraId="2AB5A8F6" w14:textId="77777777" w:rsidR="004D520F" w:rsidRDefault="004D520F">
            <w:pPr>
              <w:jc w:val="center"/>
              <w:rPr>
                <w:rFonts w:ascii="Times New Roman" w:hAnsi="Times New Roman"/>
                <w:b/>
                <w:sz w:val="20"/>
              </w:rPr>
            </w:pPr>
            <w:r>
              <w:rPr>
                <w:rFonts w:ascii="Times New Roman" w:hAnsi="Times New Roman"/>
                <w:b/>
                <w:sz w:val="20"/>
              </w:rPr>
              <w:t>DEMANDA</w:t>
            </w:r>
          </w:p>
        </w:tc>
        <w:tc>
          <w:tcPr>
            <w:tcW w:w="1470" w:type="dxa"/>
            <w:tcBorders>
              <w:top w:val="nil"/>
              <w:left w:val="nil"/>
              <w:bottom w:val="nil"/>
              <w:right w:val="single" w:sz="4" w:space="0" w:color="000000"/>
            </w:tcBorders>
            <w:shd w:val="clear" w:color="auto" w:fill="808080"/>
            <w:vAlign w:val="center"/>
            <w:hideMark/>
          </w:tcPr>
          <w:p w14:paraId="161FA775" w14:textId="77777777" w:rsidR="004D520F" w:rsidRDefault="004D520F">
            <w:pPr>
              <w:jc w:val="center"/>
              <w:rPr>
                <w:rFonts w:ascii="Times New Roman" w:hAnsi="Times New Roman"/>
                <w:b/>
                <w:sz w:val="20"/>
              </w:rPr>
            </w:pPr>
            <w:r>
              <w:rPr>
                <w:rFonts w:ascii="Times New Roman" w:hAnsi="Times New Roman"/>
                <w:b/>
                <w:sz w:val="20"/>
              </w:rPr>
              <w:t>OFERTA</w:t>
            </w:r>
          </w:p>
        </w:tc>
        <w:tc>
          <w:tcPr>
            <w:tcW w:w="1440" w:type="dxa"/>
            <w:tcBorders>
              <w:top w:val="nil"/>
              <w:left w:val="nil"/>
              <w:bottom w:val="nil"/>
              <w:right w:val="single" w:sz="8" w:space="0" w:color="000000"/>
            </w:tcBorders>
            <w:shd w:val="clear" w:color="auto" w:fill="808080"/>
            <w:vAlign w:val="center"/>
            <w:hideMark/>
          </w:tcPr>
          <w:p w14:paraId="5767EEEC" w14:textId="77777777" w:rsidR="004D520F" w:rsidRDefault="004D520F">
            <w:pPr>
              <w:jc w:val="center"/>
              <w:rPr>
                <w:rFonts w:ascii="Times New Roman" w:hAnsi="Times New Roman"/>
                <w:b/>
                <w:sz w:val="20"/>
              </w:rPr>
            </w:pPr>
            <w:r>
              <w:rPr>
                <w:rFonts w:ascii="Times New Roman" w:hAnsi="Times New Roman"/>
                <w:b/>
                <w:sz w:val="20"/>
              </w:rPr>
              <w:t>DÉFICIT</w:t>
            </w:r>
          </w:p>
        </w:tc>
      </w:tr>
      <w:tr w:rsidR="004D520F" w14:paraId="5ABB2ED8" w14:textId="77777777" w:rsidTr="004D520F">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hideMark/>
          </w:tcPr>
          <w:p w14:paraId="115D0F5D" w14:textId="77777777" w:rsidR="004D520F" w:rsidRDefault="004D520F">
            <w:pPr>
              <w:jc w:val="center"/>
              <w:rPr>
                <w:rFonts w:ascii="Times New Roman" w:hAnsi="Times New Roman"/>
                <w:b/>
                <w:sz w:val="20"/>
              </w:rPr>
            </w:pPr>
            <w:r>
              <w:rPr>
                <w:rFonts w:ascii="Times New Roman" w:hAnsi="Times New Roman"/>
                <w:b/>
                <w:sz w:val="20"/>
              </w:rPr>
              <w:t>HISTÓRICO</w:t>
            </w:r>
          </w:p>
        </w:tc>
        <w:tc>
          <w:tcPr>
            <w:tcW w:w="1875" w:type="dxa"/>
            <w:tcBorders>
              <w:top w:val="single" w:sz="8" w:space="0" w:color="000000"/>
              <w:left w:val="nil"/>
              <w:bottom w:val="single" w:sz="4" w:space="0" w:color="000000"/>
              <w:right w:val="single" w:sz="4" w:space="0" w:color="000000"/>
            </w:tcBorders>
            <w:vAlign w:val="bottom"/>
            <w:hideMark/>
          </w:tcPr>
          <w:p w14:paraId="3A230BFF" w14:textId="77777777" w:rsidR="004D520F" w:rsidRDefault="004D520F">
            <w:pPr>
              <w:jc w:val="center"/>
              <w:rPr>
                <w:rFonts w:ascii="Times New Roman" w:hAnsi="Times New Roman"/>
                <w:sz w:val="20"/>
              </w:rPr>
            </w:pPr>
            <w:r>
              <w:rPr>
                <w:rFonts w:ascii="Times New Roman" w:hAnsi="Times New Roman"/>
                <w:sz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D900BBA" w14:textId="77777777" w:rsidR="004D520F" w:rsidRDefault="004D520F">
            <w:pPr>
              <w:jc w:val="center"/>
              <w:rPr>
                <w:rFonts w:ascii="Times New Roman" w:hAnsi="Times New Roman"/>
                <w:sz w:val="20"/>
              </w:rPr>
            </w:pPr>
            <w:r>
              <w:rPr>
                <w:rFonts w:ascii="Times New Roman" w:hAnsi="Times New Roman"/>
                <w:sz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hideMark/>
          </w:tcPr>
          <w:p w14:paraId="4A1ED375" w14:textId="77777777" w:rsidR="004D520F" w:rsidRDefault="004D520F">
            <w:pPr>
              <w:jc w:val="center"/>
              <w:rPr>
                <w:rFonts w:ascii="Times New Roman" w:hAnsi="Times New Roman"/>
                <w:sz w:val="20"/>
              </w:rPr>
            </w:pPr>
            <w:r>
              <w:rPr>
                <w:rFonts w:ascii="Times New Roman" w:hAnsi="Times New Roman"/>
                <w:sz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hideMark/>
          </w:tcPr>
          <w:p w14:paraId="1BA31722" w14:textId="77777777" w:rsidR="004D520F" w:rsidRDefault="004D520F">
            <w:pPr>
              <w:jc w:val="center"/>
              <w:rPr>
                <w:rFonts w:ascii="Times New Roman" w:hAnsi="Times New Roman"/>
                <w:sz w:val="20"/>
              </w:rPr>
            </w:pPr>
            <w:r>
              <w:rPr>
                <w:rFonts w:ascii="Times New Roman" w:hAnsi="Times New Roman"/>
                <w:sz w:val="20"/>
              </w:rPr>
              <w:t>0</w:t>
            </w:r>
          </w:p>
        </w:tc>
      </w:tr>
      <w:tr w:rsidR="004D520F" w14:paraId="13BCCD5F"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5A00F6D9"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720ACFA0" w14:textId="77777777" w:rsidR="004D520F" w:rsidRDefault="004D520F">
            <w:pPr>
              <w:jc w:val="center"/>
              <w:rPr>
                <w:rFonts w:ascii="Times New Roman" w:hAnsi="Times New Roman"/>
                <w:sz w:val="20"/>
              </w:rPr>
            </w:pPr>
            <w:r>
              <w:rPr>
                <w:rFonts w:ascii="Times New Roman" w:hAnsi="Times New Roman"/>
                <w:sz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3CC2370"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9785255"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47FB6E21" w14:textId="77777777" w:rsidR="004D520F" w:rsidRDefault="004D520F">
            <w:pPr>
              <w:jc w:val="center"/>
              <w:rPr>
                <w:rFonts w:ascii="Times New Roman" w:hAnsi="Times New Roman"/>
                <w:sz w:val="20"/>
              </w:rPr>
            </w:pPr>
            <w:r>
              <w:rPr>
                <w:rFonts w:ascii="Times New Roman" w:hAnsi="Times New Roman"/>
                <w:sz w:val="20"/>
              </w:rPr>
              <w:t>0</w:t>
            </w:r>
          </w:p>
        </w:tc>
      </w:tr>
      <w:tr w:rsidR="004D520F" w14:paraId="245DCDBD"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4D1F5FC5"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7A9F37D" w14:textId="77777777" w:rsidR="004D520F" w:rsidRDefault="004D520F">
            <w:pPr>
              <w:jc w:val="center"/>
              <w:rPr>
                <w:rFonts w:ascii="Times New Roman" w:hAnsi="Times New Roman"/>
                <w:sz w:val="20"/>
              </w:rPr>
            </w:pPr>
            <w:r>
              <w:rPr>
                <w:rFonts w:ascii="Times New Roman" w:hAnsi="Times New Roman"/>
                <w:sz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EEE3F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0AC679A"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10F55DC" w14:textId="77777777" w:rsidR="004D520F" w:rsidRDefault="004D520F">
            <w:pPr>
              <w:jc w:val="center"/>
              <w:rPr>
                <w:rFonts w:ascii="Times New Roman" w:hAnsi="Times New Roman"/>
                <w:sz w:val="20"/>
              </w:rPr>
            </w:pPr>
            <w:r>
              <w:rPr>
                <w:rFonts w:ascii="Times New Roman" w:hAnsi="Times New Roman"/>
                <w:sz w:val="20"/>
              </w:rPr>
              <w:t>0</w:t>
            </w:r>
          </w:p>
        </w:tc>
      </w:tr>
      <w:tr w:rsidR="004D520F" w14:paraId="32B524E5" w14:textId="77777777" w:rsidTr="004D520F">
        <w:trPr>
          <w:trHeight w:val="300"/>
        </w:trPr>
        <w:tc>
          <w:tcPr>
            <w:tcW w:w="9015" w:type="dxa"/>
            <w:vMerge/>
            <w:tcBorders>
              <w:top w:val="single" w:sz="8" w:space="0" w:color="000000"/>
              <w:left w:val="single" w:sz="8" w:space="0" w:color="000000"/>
              <w:bottom w:val="single" w:sz="4" w:space="0" w:color="000000"/>
              <w:right w:val="single" w:sz="4" w:space="0" w:color="000000"/>
            </w:tcBorders>
            <w:vAlign w:val="center"/>
            <w:hideMark/>
          </w:tcPr>
          <w:p w14:paraId="3DAA85F4"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1E1C79E" w14:textId="77777777" w:rsidR="004D520F" w:rsidRDefault="004D520F">
            <w:pPr>
              <w:jc w:val="center"/>
              <w:rPr>
                <w:rFonts w:ascii="Times New Roman" w:hAnsi="Times New Roman"/>
                <w:sz w:val="20"/>
              </w:rPr>
            </w:pPr>
            <w:r>
              <w:rPr>
                <w:rFonts w:ascii="Times New Roman" w:hAnsi="Times New Roman"/>
                <w:sz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B3DA67"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57CE91BC"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2AB9BDDA" w14:textId="77777777" w:rsidR="004D520F" w:rsidRDefault="004D520F">
            <w:pPr>
              <w:jc w:val="center"/>
              <w:rPr>
                <w:rFonts w:ascii="Times New Roman" w:hAnsi="Times New Roman"/>
                <w:sz w:val="20"/>
              </w:rPr>
            </w:pPr>
            <w:r>
              <w:rPr>
                <w:rFonts w:ascii="Times New Roman" w:hAnsi="Times New Roman"/>
                <w:sz w:val="20"/>
              </w:rPr>
              <w:t>0</w:t>
            </w:r>
          </w:p>
        </w:tc>
      </w:tr>
      <w:tr w:rsidR="004D520F" w14:paraId="43B54448" w14:textId="77777777" w:rsidTr="004D520F">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hideMark/>
          </w:tcPr>
          <w:p w14:paraId="6A5530B8" w14:textId="77777777" w:rsidR="004D520F" w:rsidRDefault="004D520F">
            <w:pPr>
              <w:jc w:val="center"/>
              <w:rPr>
                <w:rFonts w:ascii="Times New Roman" w:hAnsi="Times New Roman"/>
                <w:b/>
                <w:sz w:val="20"/>
              </w:rPr>
            </w:pPr>
            <w:r>
              <w:rPr>
                <w:rFonts w:ascii="Times New Roman" w:hAnsi="Times New Roman"/>
                <w:b/>
                <w:sz w:val="20"/>
              </w:rPr>
              <w:t>PROYECTADO</w:t>
            </w:r>
          </w:p>
        </w:tc>
        <w:tc>
          <w:tcPr>
            <w:tcW w:w="1875" w:type="dxa"/>
            <w:tcBorders>
              <w:top w:val="nil"/>
              <w:left w:val="nil"/>
              <w:bottom w:val="single" w:sz="4" w:space="0" w:color="000000"/>
              <w:right w:val="single" w:sz="4" w:space="0" w:color="000000"/>
            </w:tcBorders>
            <w:vAlign w:val="bottom"/>
            <w:hideMark/>
          </w:tcPr>
          <w:p w14:paraId="613AE047" w14:textId="77777777" w:rsidR="004D520F" w:rsidRDefault="004D520F">
            <w:pPr>
              <w:jc w:val="center"/>
              <w:rPr>
                <w:rFonts w:ascii="Times New Roman" w:hAnsi="Times New Roman"/>
                <w:sz w:val="20"/>
              </w:rPr>
            </w:pPr>
            <w:r>
              <w:rPr>
                <w:rFonts w:ascii="Times New Roman" w:hAnsi="Times New Roman"/>
                <w:sz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2ABAF10A"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60BDE007"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nil"/>
              <w:bottom w:val="single" w:sz="4" w:space="0" w:color="000000"/>
              <w:right w:val="single" w:sz="8" w:space="0" w:color="000000"/>
            </w:tcBorders>
            <w:shd w:val="clear" w:color="auto" w:fill="F2F2F2"/>
            <w:vAlign w:val="bottom"/>
            <w:hideMark/>
          </w:tcPr>
          <w:p w14:paraId="6F484CC0" w14:textId="77777777" w:rsidR="004D520F" w:rsidRDefault="004D520F">
            <w:pPr>
              <w:jc w:val="center"/>
              <w:rPr>
                <w:rFonts w:ascii="Times New Roman" w:hAnsi="Times New Roman"/>
                <w:sz w:val="20"/>
              </w:rPr>
            </w:pPr>
            <w:r>
              <w:rPr>
                <w:rFonts w:ascii="Times New Roman" w:hAnsi="Times New Roman"/>
                <w:sz w:val="20"/>
              </w:rPr>
              <w:t>0</w:t>
            </w:r>
          </w:p>
        </w:tc>
      </w:tr>
      <w:tr w:rsidR="004D520F" w14:paraId="6030DED0"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1C09529A"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2CB2AC9F" w14:textId="77777777" w:rsidR="004D520F" w:rsidRDefault="004D520F">
            <w:pPr>
              <w:jc w:val="center"/>
              <w:rPr>
                <w:rFonts w:ascii="Times New Roman" w:hAnsi="Times New Roman"/>
                <w:sz w:val="20"/>
              </w:rPr>
            </w:pPr>
            <w:r>
              <w:rPr>
                <w:rFonts w:ascii="Times New Roman" w:hAnsi="Times New Roman"/>
                <w:sz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D951EF6" w14:textId="77777777" w:rsidR="004D520F" w:rsidRDefault="004D520F">
            <w:pPr>
              <w:jc w:val="center"/>
              <w:rPr>
                <w:rFonts w:ascii="Times New Roman" w:hAnsi="Times New Roman"/>
                <w:sz w:val="20"/>
              </w:rPr>
            </w:pPr>
            <w:r>
              <w:rPr>
                <w:rFonts w:ascii="Times New Roman" w:hAnsi="Times New Roman"/>
                <w:sz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hideMark/>
          </w:tcPr>
          <w:p w14:paraId="3CD19CFB" w14:textId="77777777" w:rsidR="004D520F" w:rsidRDefault="004D520F">
            <w:pPr>
              <w:jc w:val="center"/>
              <w:rPr>
                <w:rFonts w:ascii="Times New Roman" w:hAnsi="Times New Roman"/>
                <w:sz w:val="20"/>
              </w:rPr>
            </w:pPr>
            <w:r>
              <w:rPr>
                <w:rFonts w:ascii="Times New Roman" w:hAnsi="Times New Roman"/>
                <w:sz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0802C50" w14:textId="77777777" w:rsidR="004D520F" w:rsidRDefault="004D520F">
            <w:pPr>
              <w:jc w:val="center"/>
              <w:rPr>
                <w:rFonts w:ascii="Times New Roman" w:hAnsi="Times New Roman"/>
                <w:sz w:val="20"/>
              </w:rPr>
            </w:pPr>
            <w:r>
              <w:rPr>
                <w:rFonts w:ascii="Times New Roman" w:hAnsi="Times New Roman"/>
                <w:sz w:val="20"/>
              </w:rPr>
              <w:t>0</w:t>
            </w:r>
          </w:p>
        </w:tc>
      </w:tr>
      <w:tr w:rsidR="004D520F" w14:paraId="53D9A95D"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DE0C507"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2F373DC" w14:textId="77777777" w:rsidR="004D520F" w:rsidRDefault="004D520F">
            <w:pPr>
              <w:jc w:val="center"/>
              <w:rPr>
                <w:rFonts w:ascii="Times New Roman" w:hAnsi="Times New Roman"/>
                <w:sz w:val="20"/>
              </w:rPr>
            </w:pPr>
            <w:r>
              <w:rPr>
                <w:rFonts w:ascii="Times New Roman" w:hAnsi="Times New Roman"/>
                <w:sz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0B0A25B"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635131F5"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3CF666FC" w14:textId="77777777" w:rsidR="004D520F" w:rsidRDefault="004D520F">
            <w:pPr>
              <w:jc w:val="center"/>
              <w:rPr>
                <w:rFonts w:ascii="Times New Roman" w:hAnsi="Times New Roman"/>
                <w:sz w:val="20"/>
              </w:rPr>
            </w:pPr>
            <w:r>
              <w:rPr>
                <w:rFonts w:ascii="Calibri" w:eastAsia="Calibri" w:hAnsi="Calibri" w:cs="Calibri"/>
                <w:sz w:val="22"/>
                <w:szCs w:val="22"/>
              </w:rPr>
              <w:t>-2</w:t>
            </w:r>
          </w:p>
        </w:tc>
      </w:tr>
      <w:tr w:rsidR="004D520F" w14:paraId="2A93F0BF"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60432A2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BB4098F" w14:textId="77777777" w:rsidR="004D520F" w:rsidRDefault="004D520F">
            <w:pPr>
              <w:jc w:val="center"/>
              <w:rPr>
                <w:rFonts w:ascii="Times New Roman" w:hAnsi="Times New Roman"/>
                <w:sz w:val="20"/>
              </w:rPr>
            </w:pPr>
            <w:r>
              <w:rPr>
                <w:rFonts w:ascii="Times New Roman" w:hAnsi="Times New Roman"/>
                <w:sz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4DF7710"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5BE7588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553D452F"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1A0E617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08878C9B"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5329D925" w14:textId="77777777" w:rsidR="004D520F" w:rsidRDefault="004D520F">
            <w:pPr>
              <w:jc w:val="center"/>
              <w:rPr>
                <w:rFonts w:ascii="Times New Roman" w:hAnsi="Times New Roman"/>
                <w:sz w:val="20"/>
              </w:rPr>
            </w:pPr>
            <w:r>
              <w:rPr>
                <w:rFonts w:ascii="Times New Roman" w:hAnsi="Times New Roman"/>
                <w:sz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77C3B2F"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43F72C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7C6A6E17"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05C71F9E"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34BCF3E8"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4FE5EC8A" w14:textId="77777777" w:rsidR="004D520F" w:rsidRDefault="004D520F">
            <w:pPr>
              <w:jc w:val="center"/>
              <w:rPr>
                <w:rFonts w:ascii="Times New Roman" w:hAnsi="Times New Roman"/>
                <w:sz w:val="20"/>
              </w:rPr>
            </w:pPr>
            <w:r>
              <w:rPr>
                <w:rFonts w:ascii="Times New Roman" w:hAnsi="Times New Roman"/>
                <w:sz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2B03B21"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7DD94863"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13BAF148" w14:textId="77777777" w:rsidR="004D520F" w:rsidRDefault="004D520F">
            <w:pPr>
              <w:jc w:val="center"/>
              <w:rPr>
                <w:rFonts w:ascii="Times New Roman" w:hAnsi="Times New Roman"/>
                <w:sz w:val="20"/>
              </w:rPr>
            </w:pPr>
            <w:r>
              <w:rPr>
                <w:rFonts w:ascii="Calibri" w:eastAsia="Calibri" w:hAnsi="Calibri" w:cs="Calibri"/>
                <w:sz w:val="22"/>
                <w:szCs w:val="22"/>
              </w:rPr>
              <w:t>0</w:t>
            </w:r>
          </w:p>
        </w:tc>
      </w:tr>
      <w:tr w:rsidR="004D520F" w14:paraId="31C2DD51" w14:textId="77777777" w:rsidTr="004D520F">
        <w:trPr>
          <w:trHeight w:val="300"/>
        </w:trPr>
        <w:tc>
          <w:tcPr>
            <w:tcW w:w="9015" w:type="dxa"/>
            <w:vMerge/>
            <w:tcBorders>
              <w:top w:val="nil"/>
              <w:left w:val="single" w:sz="8" w:space="0" w:color="000000"/>
              <w:bottom w:val="single" w:sz="4" w:space="0" w:color="000000"/>
              <w:right w:val="single" w:sz="4" w:space="0" w:color="000000"/>
            </w:tcBorders>
            <w:vAlign w:val="center"/>
            <w:hideMark/>
          </w:tcPr>
          <w:p w14:paraId="43149650" w14:textId="77777777" w:rsidR="004D520F" w:rsidRDefault="004D520F">
            <w:pPr>
              <w:rPr>
                <w:rFonts w:ascii="Times New Roman" w:hAnsi="Times New Roman"/>
                <w:b/>
                <w:sz w:val="20"/>
                <w:lang w:eastAsia="es-ES_tradnl"/>
              </w:rPr>
            </w:pPr>
          </w:p>
        </w:tc>
        <w:tc>
          <w:tcPr>
            <w:tcW w:w="1875" w:type="dxa"/>
            <w:tcBorders>
              <w:top w:val="nil"/>
              <w:left w:val="nil"/>
              <w:bottom w:val="single" w:sz="4" w:space="0" w:color="000000"/>
              <w:right w:val="single" w:sz="4" w:space="0" w:color="000000"/>
            </w:tcBorders>
            <w:vAlign w:val="bottom"/>
            <w:hideMark/>
          </w:tcPr>
          <w:p w14:paraId="07D75175" w14:textId="77777777" w:rsidR="004D520F" w:rsidRDefault="004D520F">
            <w:pPr>
              <w:jc w:val="center"/>
              <w:rPr>
                <w:rFonts w:ascii="Times New Roman" w:hAnsi="Times New Roman"/>
                <w:sz w:val="20"/>
              </w:rPr>
            </w:pPr>
            <w:r>
              <w:rPr>
                <w:rFonts w:ascii="Times New Roman" w:hAnsi="Times New Roman"/>
                <w:sz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A5CB989"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hideMark/>
          </w:tcPr>
          <w:p w14:paraId="0246BA47" w14:textId="77777777" w:rsidR="004D520F" w:rsidRDefault="004D520F">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hideMark/>
          </w:tcPr>
          <w:p w14:paraId="6E64F2C8" w14:textId="77777777" w:rsidR="004D520F" w:rsidRDefault="004D520F">
            <w:pPr>
              <w:jc w:val="center"/>
              <w:rPr>
                <w:rFonts w:ascii="Times New Roman" w:hAnsi="Times New Roman"/>
                <w:sz w:val="20"/>
              </w:rPr>
            </w:pPr>
            <w:r>
              <w:rPr>
                <w:rFonts w:ascii="Calibri" w:eastAsia="Calibri" w:hAnsi="Calibri" w:cs="Calibri"/>
                <w:sz w:val="22"/>
                <w:szCs w:val="22"/>
              </w:rPr>
              <w:t>0</w:t>
            </w:r>
          </w:p>
        </w:tc>
      </w:tr>
    </w:tbl>
    <w:p w14:paraId="1BB1442B" w14:textId="77777777" w:rsidR="004D520F" w:rsidRDefault="004D520F" w:rsidP="004D520F">
      <w:pPr>
        <w:ind w:left="720" w:hanging="708"/>
        <w:rPr>
          <w:rFonts w:eastAsia="Arial" w:cs="Arial"/>
          <w:i/>
          <w:szCs w:val="24"/>
          <w:highlight w:val="yellow"/>
          <w:lang w:eastAsia="es-ES_tradnl"/>
        </w:rPr>
      </w:pPr>
    </w:p>
    <w:tbl>
      <w:tblPr>
        <w:tblW w:w="9075" w:type="dxa"/>
        <w:tblInd w:w="-10" w:type="dxa"/>
        <w:tblLayout w:type="fixed"/>
        <w:tblLook w:val="0400" w:firstRow="0" w:lastRow="0" w:firstColumn="0" w:lastColumn="0" w:noHBand="0" w:noVBand="1"/>
      </w:tblPr>
      <w:tblGrid>
        <w:gridCol w:w="1470"/>
        <w:gridCol w:w="795"/>
        <w:gridCol w:w="2971"/>
        <w:gridCol w:w="2760"/>
        <w:gridCol w:w="1079"/>
      </w:tblGrid>
      <w:tr w:rsidR="004D520F" w14:paraId="25ED5754" w14:textId="77777777" w:rsidTr="004D520F">
        <w:trPr>
          <w:trHeight w:val="720"/>
        </w:trPr>
        <w:tc>
          <w:tcPr>
            <w:tcW w:w="9073"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hideMark/>
          </w:tcPr>
          <w:p w14:paraId="7A90F3FE" w14:textId="77777777" w:rsidR="004D520F" w:rsidRDefault="004D520F">
            <w:pPr>
              <w:jc w:val="center"/>
              <w:rPr>
                <w:rFonts w:ascii="Calibri" w:eastAsia="Calibri" w:hAnsi="Calibri" w:cs="Calibri"/>
                <w:b/>
                <w:color w:val="FFFFFF"/>
                <w:sz w:val="28"/>
                <w:szCs w:val="28"/>
              </w:rPr>
            </w:pPr>
            <w:r>
              <w:rPr>
                <w:rFonts w:ascii="Times New Roman" w:hAnsi="Times New Roman"/>
                <w:b/>
                <w:sz w:val="20"/>
              </w:rPr>
              <w:t>BIEN O SERVICIO A ENTREGAR O DEMANDA A SATISFACER No. 9</w:t>
            </w:r>
          </w:p>
        </w:tc>
      </w:tr>
      <w:tr w:rsidR="004D520F" w14:paraId="203F59C1" w14:textId="77777777" w:rsidTr="004D520F">
        <w:trPr>
          <w:trHeight w:val="495"/>
        </w:trPr>
        <w:tc>
          <w:tcPr>
            <w:tcW w:w="9073" w:type="dxa"/>
            <w:gridSpan w:val="5"/>
            <w:tcBorders>
              <w:top w:val="single" w:sz="4" w:space="0" w:color="000000"/>
              <w:left w:val="single" w:sz="8" w:space="0" w:color="000000"/>
              <w:bottom w:val="single" w:sz="4" w:space="0" w:color="000000"/>
              <w:right w:val="single" w:sz="8" w:space="0" w:color="000000"/>
            </w:tcBorders>
            <w:vAlign w:val="center"/>
            <w:hideMark/>
          </w:tcPr>
          <w:p w14:paraId="1D3BF554" w14:textId="77777777" w:rsidR="004D520F" w:rsidRDefault="004D520F">
            <w:pPr>
              <w:jc w:val="left"/>
              <w:rPr>
                <w:rFonts w:ascii="Times New Roman" w:hAnsi="Times New Roman"/>
                <w:b/>
                <w:color w:val="000000"/>
                <w:szCs w:val="24"/>
              </w:rPr>
            </w:pPr>
            <w:r>
              <w:rPr>
                <w:rFonts w:ascii="Times New Roman" w:hAnsi="Times New Roman"/>
                <w:b/>
                <w:color w:val="000000"/>
              </w:rPr>
              <w:t>Plan de Acción Climática Bogotá D.C. 2020 - 2050.</w:t>
            </w:r>
          </w:p>
        </w:tc>
      </w:tr>
      <w:tr w:rsidR="004D520F" w14:paraId="2B13DA82" w14:textId="77777777" w:rsidTr="004D520F">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9630A78" w14:textId="77777777" w:rsidR="004D520F" w:rsidRDefault="004D520F">
            <w:pPr>
              <w:jc w:val="left"/>
              <w:rPr>
                <w:rFonts w:ascii="Times New Roman" w:hAnsi="Times New Roman"/>
                <w:sz w:val="22"/>
                <w:szCs w:val="22"/>
              </w:rPr>
            </w:pPr>
            <w:r>
              <w:rPr>
                <w:rFonts w:ascii="Times New Roman" w:hAnsi="Times New Roman"/>
                <w:sz w:val="22"/>
                <w:szCs w:val="22"/>
              </w:rPr>
              <w:t>Descripción de la demanda</w:t>
            </w:r>
          </w:p>
        </w:tc>
        <w:tc>
          <w:tcPr>
            <w:tcW w:w="6808" w:type="dxa"/>
            <w:gridSpan w:val="3"/>
            <w:tcBorders>
              <w:top w:val="single" w:sz="4" w:space="0" w:color="000000"/>
              <w:left w:val="nil"/>
              <w:bottom w:val="single" w:sz="4" w:space="0" w:color="000000"/>
              <w:right w:val="single" w:sz="8" w:space="0" w:color="000000"/>
            </w:tcBorders>
            <w:hideMark/>
          </w:tcPr>
          <w:p w14:paraId="279570C4" w14:textId="77777777" w:rsidR="004D520F" w:rsidRDefault="004D520F">
            <w:pPr>
              <w:jc w:val="left"/>
              <w:rPr>
                <w:rFonts w:ascii="Times New Roman" w:hAnsi="Times New Roman"/>
                <w:color w:val="000000"/>
                <w:sz w:val="22"/>
                <w:szCs w:val="22"/>
              </w:rPr>
            </w:pPr>
            <w:r>
              <w:rPr>
                <w:rFonts w:ascii="Times New Roman" w:hAnsi="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4D520F" w14:paraId="53DD997A" w14:textId="77777777" w:rsidTr="004D520F">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hideMark/>
          </w:tcPr>
          <w:p w14:paraId="33B275C2" w14:textId="77777777" w:rsidR="004D520F" w:rsidRDefault="004D520F">
            <w:pPr>
              <w:jc w:val="left"/>
              <w:rPr>
                <w:rFonts w:ascii="Times New Roman" w:hAnsi="Times New Roman"/>
                <w:sz w:val="22"/>
                <w:szCs w:val="22"/>
              </w:rPr>
            </w:pPr>
            <w:r>
              <w:rPr>
                <w:rFonts w:ascii="Times New Roman" w:hAnsi="Times New Roman"/>
                <w:sz w:val="22"/>
                <w:szCs w:val="22"/>
              </w:rPr>
              <w:t>Descripción de la oferta</w:t>
            </w:r>
          </w:p>
        </w:tc>
        <w:tc>
          <w:tcPr>
            <w:tcW w:w="6808" w:type="dxa"/>
            <w:gridSpan w:val="3"/>
            <w:tcBorders>
              <w:top w:val="single" w:sz="4" w:space="0" w:color="000000"/>
              <w:left w:val="nil"/>
              <w:bottom w:val="single" w:sz="4" w:space="0" w:color="000000"/>
              <w:right w:val="single" w:sz="8" w:space="0" w:color="000000"/>
            </w:tcBorders>
            <w:hideMark/>
          </w:tcPr>
          <w:p w14:paraId="605C66B8" w14:textId="77777777" w:rsidR="004D520F" w:rsidRDefault="004D520F">
            <w:pPr>
              <w:jc w:val="left"/>
              <w:rPr>
                <w:rFonts w:ascii="Times New Roman" w:hAnsi="Times New Roman"/>
                <w:color w:val="000000"/>
                <w:sz w:val="22"/>
                <w:szCs w:val="22"/>
              </w:rPr>
            </w:pPr>
            <w:r>
              <w:rPr>
                <w:rFonts w:ascii="Times New Roman" w:hAnsi="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4D520F" w14:paraId="1B5DB2E5" w14:textId="77777777" w:rsidTr="004D520F">
        <w:trPr>
          <w:trHeight w:val="315"/>
        </w:trPr>
        <w:tc>
          <w:tcPr>
            <w:tcW w:w="1470" w:type="dxa"/>
            <w:tcBorders>
              <w:top w:val="nil"/>
              <w:left w:val="single" w:sz="8" w:space="0" w:color="000000"/>
              <w:bottom w:val="nil"/>
              <w:right w:val="single" w:sz="4" w:space="0" w:color="000000"/>
            </w:tcBorders>
            <w:shd w:val="clear" w:color="auto" w:fill="808080"/>
            <w:vAlign w:val="center"/>
            <w:hideMark/>
          </w:tcPr>
          <w:p w14:paraId="7755C81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hideMark/>
          </w:tcPr>
          <w:p w14:paraId="30EA1457"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AÑO</w:t>
            </w:r>
          </w:p>
        </w:tc>
        <w:tc>
          <w:tcPr>
            <w:tcW w:w="2970" w:type="dxa"/>
            <w:tcBorders>
              <w:top w:val="nil"/>
              <w:left w:val="nil"/>
              <w:bottom w:val="single" w:sz="8" w:space="0" w:color="000000"/>
              <w:right w:val="single" w:sz="4" w:space="0" w:color="000000"/>
            </w:tcBorders>
            <w:shd w:val="clear" w:color="auto" w:fill="808080"/>
            <w:vAlign w:val="center"/>
            <w:hideMark/>
          </w:tcPr>
          <w:p w14:paraId="1F1B1C5C"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DEMANDA</w:t>
            </w:r>
          </w:p>
        </w:tc>
        <w:tc>
          <w:tcPr>
            <w:tcW w:w="2759" w:type="dxa"/>
            <w:tcBorders>
              <w:top w:val="nil"/>
              <w:left w:val="nil"/>
              <w:bottom w:val="single" w:sz="8" w:space="0" w:color="000000"/>
              <w:right w:val="single" w:sz="4" w:space="0" w:color="000000"/>
            </w:tcBorders>
            <w:shd w:val="clear" w:color="auto" w:fill="808080"/>
            <w:vAlign w:val="center"/>
            <w:hideMark/>
          </w:tcPr>
          <w:p w14:paraId="6E1BA539"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hideMark/>
          </w:tcPr>
          <w:p w14:paraId="359E7791" w14:textId="77777777" w:rsidR="004D520F" w:rsidRDefault="004D520F">
            <w:pPr>
              <w:jc w:val="center"/>
              <w:rPr>
                <w:rFonts w:ascii="Times New Roman" w:hAnsi="Times New Roman"/>
                <w:b/>
                <w:color w:val="FFFFFF"/>
                <w:sz w:val="22"/>
                <w:szCs w:val="22"/>
              </w:rPr>
            </w:pPr>
            <w:r>
              <w:rPr>
                <w:rFonts w:ascii="Times New Roman" w:hAnsi="Times New Roman"/>
                <w:b/>
                <w:color w:val="FFFFFF"/>
                <w:sz w:val="22"/>
                <w:szCs w:val="22"/>
              </w:rPr>
              <w:t>DÉFICIT</w:t>
            </w:r>
          </w:p>
        </w:tc>
      </w:tr>
      <w:tr w:rsidR="004D520F" w14:paraId="58CA6B19" w14:textId="77777777" w:rsidTr="004D520F">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hideMark/>
          </w:tcPr>
          <w:p w14:paraId="74A4BE06" w14:textId="77777777" w:rsidR="004D520F" w:rsidRDefault="004D520F">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hideMark/>
          </w:tcPr>
          <w:p w14:paraId="6F1AED47"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0" w:type="dxa"/>
            <w:tcBorders>
              <w:top w:val="nil"/>
              <w:left w:val="nil"/>
              <w:bottom w:val="single" w:sz="4" w:space="0" w:color="000000"/>
              <w:right w:val="single" w:sz="4" w:space="0" w:color="000000"/>
            </w:tcBorders>
            <w:hideMark/>
          </w:tcPr>
          <w:p w14:paraId="770DBBCB" w14:textId="77777777" w:rsidR="004D520F" w:rsidRDefault="004D520F">
            <w:pPr>
              <w:jc w:val="left"/>
              <w:rPr>
                <w:rFonts w:ascii="Times New Roman" w:hAnsi="Times New Roman"/>
                <w:color w:val="000000"/>
                <w:sz w:val="20"/>
              </w:rPr>
            </w:pPr>
            <w:r>
              <w:rPr>
                <w:rFonts w:ascii="Times New Roman" w:hAnsi="Times New Roman"/>
                <w:sz w:val="20"/>
              </w:rPr>
              <w:t>1 documento con priorización de acciones articuladas de gestión ambiental, gestión del riesgo de desastres y del cambio climático en un horizonte de 30 años.</w:t>
            </w:r>
          </w:p>
        </w:tc>
        <w:tc>
          <w:tcPr>
            <w:tcW w:w="2759" w:type="dxa"/>
            <w:tcBorders>
              <w:top w:val="nil"/>
              <w:left w:val="nil"/>
              <w:bottom w:val="single" w:sz="4" w:space="0" w:color="000000"/>
              <w:right w:val="single" w:sz="4" w:space="0" w:color="000000"/>
            </w:tcBorders>
            <w:hideMark/>
          </w:tcPr>
          <w:p w14:paraId="64EA5673" w14:textId="77777777" w:rsidR="004D520F" w:rsidRDefault="004D520F">
            <w:pPr>
              <w:jc w:val="left"/>
              <w:rPr>
                <w:rFonts w:ascii="Times New Roman" w:hAnsi="Times New Roman"/>
                <w:color w:val="000000"/>
                <w:sz w:val="20"/>
              </w:rPr>
            </w:pPr>
            <w:r>
              <w:rPr>
                <w:rFonts w:ascii="Times New Roman" w:hAnsi="Times New Roman"/>
                <w:color w:val="000000"/>
                <w:sz w:val="20"/>
              </w:rPr>
              <w:t>1 Plan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hideMark/>
          </w:tcPr>
          <w:p w14:paraId="0D0375C9" w14:textId="77777777" w:rsidR="004D520F" w:rsidRDefault="004D520F">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4D520F" w14:paraId="42F5900B" w14:textId="77777777" w:rsidTr="004D520F">
        <w:trPr>
          <w:trHeight w:val="560"/>
        </w:trPr>
        <w:tc>
          <w:tcPr>
            <w:tcW w:w="9073" w:type="dxa"/>
            <w:vMerge/>
            <w:tcBorders>
              <w:top w:val="single" w:sz="8" w:space="0" w:color="000000"/>
              <w:left w:val="single" w:sz="8" w:space="0" w:color="000000"/>
              <w:bottom w:val="nil"/>
              <w:right w:val="single" w:sz="4" w:space="0" w:color="000000"/>
            </w:tcBorders>
            <w:vAlign w:val="center"/>
            <w:hideMark/>
          </w:tcPr>
          <w:p w14:paraId="687B781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3BA2A25"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0" w:type="dxa"/>
            <w:tcBorders>
              <w:top w:val="nil"/>
              <w:left w:val="nil"/>
              <w:bottom w:val="single" w:sz="4" w:space="0" w:color="000000"/>
              <w:right w:val="single" w:sz="4" w:space="0" w:color="000000"/>
            </w:tcBorders>
            <w:vAlign w:val="center"/>
            <w:hideMark/>
          </w:tcPr>
          <w:p w14:paraId="77EFC4F3" w14:textId="77777777" w:rsidR="004D520F" w:rsidRDefault="004D520F">
            <w:pPr>
              <w:jc w:val="left"/>
              <w:rPr>
                <w:rFonts w:ascii="Times New Roman" w:hAnsi="Times New Roman"/>
                <w:color w:val="000000"/>
                <w:sz w:val="20"/>
              </w:rPr>
            </w:pPr>
            <w:r>
              <w:rPr>
                <w:rFonts w:ascii="Calibri" w:eastAsia="Calibri" w:hAnsi="Calibri" w:cs="Calibri"/>
                <w:sz w:val="20"/>
              </w:rPr>
              <w:t>1,0</w:t>
            </w:r>
          </w:p>
        </w:tc>
        <w:tc>
          <w:tcPr>
            <w:tcW w:w="2759" w:type="dxa"/>
            <w:tcBorders>
              <w:top w:val="nil"/>
              <w:left w:val="nil"/>
              <w:bottom w:val="single" w:sz="4" w:space="0" w:color="000000"/>
              <w:right w:val="single" w:sz="4" w:space="0" w:color="000000"/>
            </w:tcBorders>
            <w:vAlign w:val="center"/>
            <w:hideMark/>
          </w:tcPr>
          <w:p w14:paraId="4463939D"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1079" w:type="dxa"/>
            <w:tcBorders>
              <w:top w:val="nil"/>
              <w:left w:val="nil"/>
              <w:bottom w:val="single" w:sz="4" w:space="0" w:color="000000"/>
              <w:right w:val="single" w:sz="8" w:space="0" w:color="000000"/>
            </w:tcBorders>
            <w:shd w:val="clear" w:color="auto" w:fill="F2F2F2"/>
            <w:vAlign w:val="center"/>
            <w:hideMark/>
          </w:tcPr>
          <w:p w14:paraId="3B22D942"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0,5</w:t>
            </w:r>
          </w:p>
        </w:tc>
      </w:tr>
      <w:tr w:rsidR="004D520F" w14:paraId="45AD6904" w14:textId="77777777" w:rsidTr="004D520F">
        <w:trPr>
          <w:trHeight w:val="553"/>
        </w:trPr>
        <w:tc>
          <w:tcPr>
            <w:tcW w:w="9073" w:type="dxa"/>
            <w:vMerge/>
            <w:tcBorders>
              <w:top w:val="single" w:sz="8" w:space="0" w:color="000000"/>
              <w:left w:val="single" w:sz="8" w:space="0" w:color="000000"/>
              <w:bottom w:val="nil"/>
              <w:right w:val="single" w:sz="4" w:space="0" w:color="000000"/>
            </w:tcBorders>
            <w:vAlign w:val="center"/>
            <w:hideMark/>
          </w:tcPr>
          <w:p w14:paraId="61A3D26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CAD204"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0" w:type="dxa"/>
            <w:tcBorders>
              <w:top w:val="nil"/>
              <w:left w:val="nil"/>
              <w:bottom w:val="single" w:sz="4" w:space="0" w:color="000000"/>
              <w:right w:val="single" w:sz="4" w:space="0" w:color="000000"/>
            </w:tcBorders>
            <w:vAlign w:val="center"/>
            <w:hideMark/>
          </w:tcPr>
          <w:p w14:paraId="53E7CA2E" w14:textId="77777777" w:rsidR="004D520F" w:rsidRDefault="004D520F">
            <w:pPr>
              <w:jc w:val="left"/>
              <w:rPr>
                <w:rFonts w:ascii="Times New Roman" w:hAnsi="Times New Roman"/>
                <w:color w:val="000000"/>
                <w:sz w:val="20"/>
              </w:rPr>
            </w:pPr>
            <w:r>
              <w:rPr>
                <w:rFonts w:ascii="Calibri" w:eastAsia="Calibri" w:hAnsi="Calibri" w:cs="Calibri"/>
                <w:sz w:val="20"/>
              </w:rPr>
              <w:t>0,5</w:t>
            </w:r>
          </w:p>
        </w:tc>
        <w:tc>
          <w:tcPr>
            <w:tcW w:w="2759" w:type="dxa"/>
            <w:tcBorders>
              <w:top w:val="nil"/>
              <w:left w:val="nil"/>
              <w:bottom w:val="single" w:sz="4" w:space="0" w:color="000000"/>
              <w:right w:val="single" w:sz="4" w:space="0" w:color="000000"/>
            </w:tcBorders>
            <w:vAlign w:val="center"/>
            <w:hideMark/>
          </w:tcPr>
          <w:p w14:paraId="7E4421AC"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16CCB0F5"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0,4</w:t>
            </w:r>
          </w:p>
        </w:tc>
      </w:tr>
      <w:tr w:rsidR="004D520F" w14:paraId="20A2F82E" w14:textId="77777777" w:rsidTr="004D520F">
        <w:trPr>
          <w:trHeight w:val="548"/>
        </w:trPr>
        <w:tc>
          <w:tcPr>
            <w:tcW w:w="9073" w:type="dxa"/>
            <w:vMerge/>
            <w:tcBorders>
              <w:top w:val="single" w:sz="8" w:space="0" w:color="000000"/>
              <w:left w:val="single" w:sz="8" w:space="0" w:color="000000"/>
              <w:bottom w:val="nil"/>
              <w:right w:val="single" w:sz="4" w:space="0" w:color="000000"/>
            </w:tcBorders>
            <w:vAlign w:val="center"/>
            <w:hideMark/>
          </w:tcPr>
          <w:p w14:paraId="28A29945"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00DEA53E"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0" w:type="dxa"/>
            <w:tcBorders>
              <w:top w:val="nil"/>
              <w:left w:val="nil"/>
              <w:bottom w:val="single" w:sz="4" w:space="0" w:color="000000"/>
              <w:right w:val="single" w:sz="4" w:space="0" w:color="000000"/>
            </w:tcBorders>
            <w:vAlign w:val="center"/>
            <w:hideMark/>
          </w:tcPr>
          <w:p w14:paraId="7875DF56" w14:textId="77777777" w:rsidR="004D520F" w:rsidRDefault="004D520F">
            <w:pPr>
              <w:jc w:val="left"/>
              <w:rPr>
                <w:rFonts w:ascii="Times New Roman" w:hAnsi="Times New Roman"/>
                <w:color w:val="000000"/>
                <w:sz w:val="20"/>
              </w:rPr>
            </w:pPr>
            <w:r>
              <w:rPr>
                <w:rFonts w:ascii="Calibri" w:eastAsia="Calibri" w:hAnsi="Calibri" w:cs="Calibri"/>
                <w:sz w:val="20"/>
              </w:rPr>
              <w:t>0,4</w:t>
            </w:r>
          </w:p>
        </w:tc>
        <w:tc>
          <w:tcPr>
            <w:tcW w:w="2759" w:type="dxa"/>
            <w:tcBorders>
              <w:top w:val="nil"/>
              <w:left w:val="nil"/>
              <w:bottom w:val="single" w:sz="4" w:space="0" w:color="000000"/>
              <w:right w:val="single" w:sz="4" w:space="0" w:color="000000"/>
            </w:tcBorders>
            <w:vAlign w:val="center"/>
            <w:hideMark/>
          </w:tcPr>
          <w:p w14:paraId="5D05DFB3"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4563CC57"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0,3</w:t>
            </w:r>
          </w:p>
        </w:tc>
      </w:tr>
      <w:tr w:rsidR="004D520F" w14:paraId="36AD8B23" w14:textId="77777777" w:rsidTr="004D520F">
        <w:trPr>
          <w:trHeight w:val="541"/>
        </w:trPr>
        <w:tc>
          <w:tcPr>
            <w:tcW w:w="9073" w:type="dxa"/>
            <w:vMerge/>
            <w:tcBorders>
              <w:top w:val="single" w:sz="8" w:space="0" w:color="000000"/>
              <w:left w:val="single" w:sz="8" w:space="0" w:color="000000"/>
              <w:bottom w:val="nil"/>
              <w:right w:val="single" w:sz="4" w:space="0" w:color="000000"/>
            </w:tcBorders>
            <w:vAlign w:val="center"/>
            <w:hideMark/>
          </w:tcPr>
          <w:p w14:paraId="2717B6A2"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53C627FD"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0" w:type="dxa"/>
            <w:tcBorders>
              <w:top w:val="nil"/>
              <w:left w:val="nil"/>
              <w:bottom w:val="single" w:sz="4" w:space="0" w:color="000000"/>
              <w:right w:val="single" w:sz="4" w:space="0" w:color="000000"/>
            </w:tcBorders>
            <w:vAlign w:val="center"/>
            <w:hideMark/>
          </w:tcPr>
          <w:p w14:paraId="73F8E528" w14:textId="77777777" w:rsidR="004D520F" w:rsidRDefault="004D520F">
            <w:pPr>
              <w:jc w:val="left"/>
              <w:rPr>
                <w:rFonts w:ascii="Times New Roman" w:hAnsi="Times New Roman"/>
                <w:color w:val="000000"/>
                <w:sz w:val="20"/>
              </w:rPr>
            </w:pPr>
            <w:r>
              <w:rPr>
                <w:rFonts w:ascii="Calibri" w:eastAsia="Calibri" w:hAnsi="Calibri" w:cs="Calibri"/>
                <w:sz w:val="20"/>
              </w:rPr>
              <w:t>0,3</w:t>
            </w:r>
          </w:p>
        </w:tc>
        <w:tc>
          <w:tcPr>
            <w:tcW w:w="2759" w:type="dxa"/>
            <w:tcBorders>
              <w:top w:val="nil"/>
              <w:left w:val="nil"/>
              <w:bottom w:val="single" w:sz="4" w:space="0" w:color="000000"/>
              <w:right w:val="single" w:sz="4" w:space="0" w:color="000000"/>
            </w:tcBorders>
            <w:vAlign w:val="center"/>
            <w:hideMark/>
          </w:tcPr>
          <w:p w14:paraId="2E7C1DFA" w14:textId="77777777" w:rsidR="004D520F" w:rsidRDefault="004D520F">
            <w:pPr>
              <w:jc w:val="left"/>
              <w:rPr>
                <w:rFonts w:ascii="Times New Roman" w:hAnsi="Times New Roman"/>
                <w:color w:val="000000"/>
                <w:sz w:val="20"/>
              </w:rPr>
            </w:pPr>
            <w:r>
              <w:rPr>
                <w:rFonts w:ascii="Calibri" w:eastAsia="Calibri" w:hAnsi="Calibri" w:cs="Calibri"/>
                <w:sz w:val="20"/>
              </w:rPr>
              <w:t>0,1</w:t>
            </w:r>
          </w:p>
        </w:tc>
        <w:tc>
          <w:tcPr>
            <w:tcW w:w="1079" w:type="dxa"/>
            <w:tcBorders>
              <w:top w:val="nil"/>
              <w:left w:val="nil"/>
              <w:bottom w:val="single" w:sz="4" w:space="0" w:color="000000"/>
              <w:right w:val="single" w:sz="8" w:space="0" w:color="000000"/>
            </w:tcBorders>
            <w:shd w:val="clear" w:color="auto" w:fill="F2F2F2"/>
            <w:vAlign w:val="center"/>
            <w:hideMark/>
          </w:tcPr>
          <w:p w14:paraId="6A96CFC4"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0,2</w:t>
            </w:r>
          </w:p>
        </w:tc>
      </w:tr>
      <w:tr w:rsidR="004D520F" w14:paraId="56E6056B" w14:textId="77777777" w:rsidTr="004D520F">
        <w:trPr>
          <w:trHeight w:val="546"/>
        </w:trPr>
        <w:tc>
          <w:tcPr>
            <w:tcW w:w="9073" w:type="dxa"/>
            <w:vMerge/>
            <w:tcBorders>
              <w:top w:val="single" w:sz="8" w:space="0" w:color="000000"/>
              <w:left w:val="single" w:sz="8" w:space="0" w:color="000000"/>
              <w:bottom w:val="nil"/>
              <w:right w:val="single" w:sz="4" w:space="0" w:color="000000"/>
            </w:tcBorders>
            <w:vAlign w:val="center"/>
            <w:hideMark/>
          </w:tcPr>
          <w:p w14:paraId="3ABF9E00" w14:textId="77777777" w:rsidR="004D520F" w:rsidRDefault="004D520F">
            <w:pPr>
              <w:rPr>
                <w:rFonts w:ascii="Calibri" w:eastAsia="Calibri" w:hAnsi="Calibri" w:cs="Calibri"/>
                <w:b/>
                <w:color w:val="FFFFFF"/>
                <w:sz w:val="22"/>
                <w:szCs w:val="22"/>
                <w:lang w:eastAsia="es-ES_tradnl"/>
              </w:rPr>
            </w:pPr>
          </w:p>
        </w:tc>
        <w:tc>
          <w:tcPr>
            <w:tcW w:w="795" w:type="dxa"/>
            <w:tcBorders>
              <w:top w:val="nil"/>
              <w:left w:val="nil"/>
              <w:bottom w:val="single" w:sz="4" w:space="0" w:color="000000"/>
              <w:right w:val="single" w:sz="4" w:space="0" w:color="000000"/>
            </w:tcBorders>
            <w:vAlign w:val="center"/>
            <w:hideMark/>
          </w:tcPr>
          <w:p w14:paraId="641D2922" w14:textId="77777777" w:rsidR="004D520F" w:rsidRDefault="004D520F">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0" w:type="dxa"/>
            <w:tcBorders>
              <w:top w:val="nil"/>
              <w:left w:val="nil"/>
              <w:bottom w:val="single" w:sz="4" w:space="0" w:color="000000"/>
              <w:right w:val="single" w:sz="4" w:space="0" w:color="000000"/>
            </w:tcBorders>
            <w:vAlign w:val="center"/>
            <w:hideMark/>
          </w:tcPr>
          <w:p w14:paraId="4DBFF3F6"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2759" w:type="dxa"/>
            <w:tcBorders>
              <w:top w:val="nil"/>
              <w:left w:val="nil"/>
              <w:bottom w:val="single" w:sz="4" w:space="0" w:color="000000"/>
              <w:right w:val="single" w:sz="4" w:space="0" w:color="000000"/>
            </w:tcBorders>
            <w:vAlign w:val="center"/>
            <w:hideMark/>
          </w:tcPr>
          <w:p w14:paraId="57FF12CF" w14:textId="77777777" w:rsidR="004D520F" w:rsidRDefault="004D520F">
            <w:pPr>
              <w:jc w:val="left"/>
              <w:rPr>
                <w:rFonts w:ascii="Times New Roman" w:hAnsi="Times New Roman"/>
                <w:color w:val="000000"/>
                <w:sz w:val="20"/>
              </w:rPr>
            </w:pPr>
            <w:r>
              <w:rPr>
                <w:rFonts w:ascii="Calibri" w:eastAsia="Calibri" w:hAnsi="Calibri" w:cs="Calibri"/>
                <w:sz w:val="20"/>
              </w:rPr>
              <w:t>0,2</w:t>
            </w:r>
          </w:p>
        </w:tc>
        <w:tc>
          <w:tcPr>
            <w:tcW w:w="1079" w:type="dxa"/>
            <w:tcBorders>
              <w:top w:val="nil"/>
              <w:left w:val="nil"/>
              <w:bottom w:val="single" w:sz="4" w:space="0" w:color="000000"/>
              <w:right w:val="single" w:sz="8" w:space="0" w:color="000000"/>
            </w:tcBorders>
            <w:shd w:val="clear" w:color="auto" w:fill="F2F2F2"/>
            <w:vAlign w:val="center"/>
            <w:hideMark/>
          </w:tcPr>
          <w:p w14:paraId="6F81855C" w14:textId="77777777" w:rsidR="004D520F" w:rsidRDefault="004D520F">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65890FB1" w14:textId="19FC1758" w:rsidR="00482CAB" w:rsidRPr="00482CAB" w:rsidRDefault="00482CAB" w:rsidP="004D520F">
      <w:pPr>
        <w:pBdr>
          <w:top w:val="nil"/>
          <w:left w:val="nil"/>
          <w:bottom w:val="nil"/>
          <w:right w:val="nil"/>
          <w:between w:val="nil"/>
        </w:pBdr>
        <w:jc w:val="center"/>
        <w:rPr>
          <w:rFonts w:ascii="Times New Roman" w:hAnsi="Times New Roman"/>
          <w:b/>
          <w:color w:val="000000"/>
          <w:sz w:val="18"/>
          <w:szCs w:val="18"/>
        </w:rPr>
      </w:pPr>
      <w:r w:rsidRPr="00482CAB">
        <w:rPr>
          <w:rFonts w:ascii="Times New Roman" w:hAnsi="Times New Roman"/>
          <w:i/>
          <w:iCs/>
          <w:sz w:val="18"/>
          <w:szCs w:val="18"/>
        </w:rPr>
        <w:t>Fuente:</w:t>
      </w:r>
      <w:r w:rsidR="004D520F">
        <w:rPr>
          <w:rFonts w:ascii="Times New Roman" w:hAnsi="Times New Roman"/>
          <w:i/>
          <w:iCs/>
          <w:sz w:val="18"/>
          <w:szCs w:val="18"/>
        </w:rPr>
        <w:t xml:space="preserve"> Elaboración propia</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47756E">
      <w:pPr>
        <w:pStyle w:val="Ttulo2"/>
      </w:pPr>
      <w:r w:rsidRPr="00C74419">
        <w:lastRenderedPageBreak/>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21D1BE9A" w14:textId="77777777" w:rsidR="0047756E" w:rsidRPr="0047756E" w:rsidRDefault="0047756E" w:rsidP="0047756E">
      <w:pPr>
        <w:pStyle w:val="Prrafodelista"/>
        <w:numPr>
          <w:ilvl w:val="0"/>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4D03DE5"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9AFFCDD" w14:textId="77777777" w:rsidR="0047756E" w:rsidRPr="0047756E" w:rsidRDefault="0047756E" w:rsidP="0047756E">
      <w:pPr>
        <w:pStyle w:val="Prrafodelista"/>
        <w:numPr>
          <w:ilvl w:val="1"/>
          <w:numId w:val="4"/>
        </w:numPr>
        <w:pBdr>
          <w:top w:val="nil"/>
          <w:left w:val="nil"/>
          <w:bottom w:val="nil"/>
          <w:right w:val="nil"/>
          <w:between w:val="nil"/>
        </w:pBdr>
        <w:jc w:val="left"/>
        <w:outlineLvl w:val="2"/>
        <w:rPr>
          <w:rFonts w:ascii="Times New Roman" w:hAnsi="Times New Roman"/>
          <w:b/>
          <w:bCs/>
          <w:vanish/>
          <w:color w:val="000000"/>
          <w:sz w:val="28"/>
          <w:szCs w:val="28"/>
        </w:rPr>
      </w:pPr>
    </w:p>
    <w:p w14:paraId="73C45443" w14:textId="73E37FF0" w:rsidR="000E5147" w:rsidRPr="00BC484D" w:rsidRDefault="0018003D" w:rsidP="009920EE">
      <w:pPr>
        <w:pStyle w:val="Ttulo3"/>
      </w:pPr>
      <w:r w:rsidRPr="007E11DE">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EB9D799" w14:textId="77777777" w:rsidR="004D520F" w:rsidRDefault="004D520F" w:rsidP="004D520F">
      <w:pPr>
        <w:jc w:val="left"/>
        <w:rPr>
          <w:rFonts w:ascii="Times New Roman" w:hAnsi="Times New Roman"/>
          <w:b/>
          <w:lang w:eastAsia="es-ES_tradnl"/>
        </w:rPr>
      </w:pPr>
      <w:r>
        <w:rPr>
          <w:rFonts w:ascii="Times New Roman" w:hAnsi="Times New Roman"/>
          <w:b/>
        </w:rPr>
        <w:t>Fortalecer la gestión ambiental sectorial, del cambio climático y el ecourbanismo </w:t>
      </w:r>
    </w:p>
    <w:p w14:paraId="6A9109D5" w14:textId="77777777" w:rsidR="004D520F" w:rsidRDefault="004D520F" w:rsidP="004D520F">
      <w:pPr>
        <w:jc w:val="left"/>
        <w:rPr>
          <w:rFonts w:ascii="Times New Roman" w:hAnsi="Times New Roman"/>
          <w:b/>
        </w:rPr>
      </w:pPr>
    </w:p>
    <w:p w14:paraId="593316F4" w14:textId="77777777" w:rsidR="004D520F" w:rsidRDefault="004D520F" w:rsidP="004D520F">
      <w:pPr>
        <w:rPr>
          <w:rFonts w:ascii="Times New Roman" w:hAnsi="Times New Roman"/>
        </w:rPr>
      </w:pPr>
      <w:r>
        <w:rPr>
          <w:rFonts w:ascii="Times New Roman" w:hAnsi="Times New Roman"/>
        </w:rPr>
        <w:t>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hAnsi="Times New Roman"/>
        </w:rPr>
        <w:br/>
      </w:r>
      <w:r>
        <w:rPr>
          <w:rFonts w:ascii="Times New Roman" w:hAnsi="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18048208" w14:textId="77777777" w:rsidR="004D520F" w:rsidRDefault="004D520F" w:rsidP="004D520F">
      <w:pPr>
        <w:rPr>
          <w:rFonts w:ascii="Times New Roman" w:hAnsi="Times New Roman"/>
        </w:rPr>
      </w:pPr>
      <w:r>
        <w:rPr>
          <w:rFonts w:ascii="Times New Roman" w:hAnsi="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7FFD3C40" w14:textId="77777777" w:rsidR="004D520F" w:rsidRDefault="004D520F" w:rsidP="004D520F">
      <w:pPr>
        <w:rPr>
          <w:rFonts w:ascii="Times New Roman" w:hAnsi="Times New Roman"/>
        </w:rPr>
      </w:pPr>
    </w:p>
    <w:p w14:paraId="30FD712A" w14:textId="77777777" w:rsidR="004D520F" w:rsidRDefault="004D520F" w:rsidP="004D520F">
      <w:pPr>
        <w:rPr>
          <w:rFonts w:ascii="Times New Roman" w:hAnsi="Times New Roman"/>
        </w:rPr>
      </w:pPr>
      <w:r>
        <w:rPr>
          <w:rFonts w:ascii="Times New Roman" w:hAnsi="Times New Roman"/>
        </w:rPr>
        <w:lastRenderedPageBreak/>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5EB334D" w14:textId="77777777" w:rsidR="004D520F" w:rsidRDefault="004D520F" w:rsidP="004D520F">
      <w:pPr>
        <w:rPr>
          <w:rFonts w:ascii="Times New Roman" w:hAnsi="Times New Roman"/>
        </w:rPr>
      </w:pPr>
    </w:p>
    <w:p w14:paraId="2B1BB8B0" w14:textId="77777777" w:rsidR="004D520F" w:rsidRDefault="004D520F" w:rsidP="004D520F">
      <w:pPr>
        <w:rPr>
          <w:rFonts w:ascii="Times New Roman" w:hAnsi="Times New Roman"/>
        </w:rPr>
      </w:pPr>
      <w:r>
        <w:rPr>
          <w:rFonts w:ascii="Times New Roman" w:hAnsi="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6188F5C0" w14:textId="77777777" w:rsidR="004D520F" w:rsidRDefault="004D520F" w:rsidP="004D520F">
      <w:pPr>
        <w:rPr>
          <w:rFonts w:ascii="Times New Roman" w:hAnsi="Times New Roman"/>
        </w:rPr>
      </w:pPr>
    </w:p>
    <w:p w14:paraId="5E48C155" w14:textId="77777777" w:rsidR="004D520F" w:rsidRDefault="004D520F" w:rsidP="004D520F">
      <w:pPr>
        <w:rPr>
          <w:rFonts w:ascii="Times New Roman" w:hAnsi="Times New Roman"/>
        </w:rPr>
      </w:pPr>
      <w:r>
        <w:rPr>
          <w:rFonts w:ascii="Times New Roman" w:hAnsi="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82DBA04" w14:textId="77777777" w:rsidR="004D520F" w:rsidRDefault="004D520F" w:rsidP="004D520F">
      <w:pPr>
        <w:rPr>
          <w:rFonts w:ascii="Times New Roman" w:hAnsi="Times New Roman"/>
        </w:rPr>
      </w:pPr>
    </w:p>
    <w:p w14:paraId="7D45E0A6" w14:textId="77777777" w:rsidR="004D520F" w:rsidRDefault="004D520F" w:rsidP="004D520F">
      <w:pPr>
        <w:rPr>
          <w:rFonts w:ascii="Times New Roman" w:hAnsi="Times New Roman"/>
        </w:rPr>
      </w:pPr>
      <w:r>
        <w:rPr>
          <w:rFonts w:ascii="Times New Roman" w:hAnsi="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7CC83F28" w14:textId="77777777" w:rsidR="004D520F" w:rsidRDefault="004D520F" w:rsidP="004D520F">
      <w:pPr>
        <w:rPr>
          <w:rFonts w:ascii="Times New Roman" w:hAnsi="Times New Roman"/>
        </w:rPr>
      </w:pPr>
      <w:r>
        <w:rPr>
          <w:rFonts w:ascii="Times New Roman" w:hAnsi="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292BCF4E" w14:textId="77777777" w:rsidR="004D520F" w:rsidRDefault="004D520F" w:rsidP="004D520F">
      <w:pPr>
        <w:rPr>
          <w:rFonts w:ascii="Times New Roman" w:hAnsi="Times New Roman"/>
        </w:rPr>
      </w:pPr>
      <w:r>
        <w:rPr>
          <w:rFonts w:ascii="Times New Roman" w:hAnsi="Times New Roman"/>
        </w:rPr>
        <w:br/>
        <w:t xml:space="preserve">Como base para su implementación, se desarrollarán tres líneas de acción a manera de eje central de todas las actividades: Negocios Verdes, Economía Circular y promoción de la autogestión y la auto regulación para el uso eficiente de recursos. De manera transversal a </w:t>
      </w:r>
      <w:r>
        <w:rPr>
          <w:rFonts w:ascii="Times New Roman" w:hAnsi="Times New Roman"/>
        </w:rPr>
        <w:lastRenderedPageBreak/>
        <w:t>estos tres ejes se desarrollarán temas de Bioeconomía y proyectos de investigación que fortalezcan cada una de estas líneas de acción.</w:t>
      </w:r>
    </w:p>
    <w:p w14:paraId="10BC9ADC" w14:textId="77777777" w:rsidR="004D520F" w:rsidRDefault="004D520F" w:rsidP="004D520F">
      <w:pPr>
        <w:rPr>
          <w:rFonts w:ascii="Times New Roman" w:hAnsi="Times New Roman"/>
        </w:rPr>
      </w:pPr>
    </w:p>
    <w:p w14:paraId="2E8DB441" w14:textId="77777777" w:rsidR="004D520F" w:rsidRDefault="004D520F" w:rsidP="004D520F">
      <w:pPr>
        <w:rPr>
          <w:rFonts w:ascii="Times New Roman" w:hAnsi="Times New Roman"/>
        </w:rPr>
      </w:pPr>
      <w:r>
        <w:rPr>
          <w:rFonts w:ascii="Times New Roman" w:hAnsi="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0D48DC49" w14:textId="77777777" w:rsidR="004D520F" w:rsidRDefault="004D520F" w:rsidP="004D520F">
      <w:pPr>
        <w:rPr>
          <w:rFonts w:ascii="Times New Roman" w:hAnsi="Times New Roman"/>
        </w:rPr>
      </w:pPr>
      <w:r>
        <w:rPr>
          <w:rFonts w:ascii="Times New Roman" w:hAnsi="Times New Roman"/>
        </w:rPr>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hAnsi="Times New Roman"/>
        </w:rPr>
        <w:br/>
      </w:r>
      <w:r>
        <w:rPr>
          <w:rFonts w:ascii="Times New Roman" w:hAnsi="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3F37989D" w14:textId="77777777" w:rsidR="004D520F" w:rsidRDefault="004D520F" w:rsidP="004D520F">
      <w:pPr>
        <w:rPr>
          <w:rFonts w:ascii="Times New Roman" w:hAnsi="Times New Roman"/>
        </w:rPr>
      </w:pPr>
      <w:r>
        <w:rPr>
          <w:rFonts w:ascii="Times New Roman" w:hAnsi="Times New Roman"/>
        </w:rPr>
        <w:br/>
        <w:t>El desarrollo de estas actividades incluirá un sistema de monitoreo que permita medir el avance de la estrategia y el nivel de cumplimiento de los ODS relacionados con el tema.</w:t>
      </w:r>
    </w:p>
    <w:p w14:paraId="52E68C6F" w14:textId="77777777" w:rsidR="004D520F" w:rsidRDefault="004D520F" w:rsidP="004D520F">
      <w:pPr>
        <w:rPr>
          <w:rFonts w:ascii="Times New Roman" w:hAnsi="Times New Roman"/>
        </w:rPr>
      </w:pPr>
    </w:p>
    <w:p w14:paraId="71A67083" w14:textId="77777777" w:rsidR="004D520F" w:rsidRDefault="004D520F" w:rsidP="004D520F">
      <w:pPr>
        <w:rPr>
          <w:rFonts w:ascii="Times New Roman" w:hAnsi="Times New Roman"/>
        </w:rPr>
      </w:pPr>
      <w:r>
        <w:rPr>
          <w:rFonts w:ascii="Times New Roman" w:hAnsi="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9374AE7" w14:textId="77777777" w:rsidR="004D520F" w:rsidRDefault="004D520F" w:rsidP="004D520F">
      <w:pPr>
        <w:rPr>
          <w:rFonts w:ascii="Times New Roman" w:hAnsi="Times New Roman"/>
        </w:rPr>
      </w:pPr>
    </w:p>
    <w:p w14:paraId="79413663" w14:textId="77777777" w:rsidR="004D520F" w:rsidRDefault="004D520F" w:rsidP="004D520F">
      <w:pPr>
        <w:rPr>
          <w:rFonts w:ascii="Times New Roman" w:hAnsi="Times New Roman"/>
        </w:rPr>
      </w:pPr>
      <w:r>
        <w:rPr>
          <w:rFonts w:ascii="Times New Roman" w:hAnsi="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71C7AA50"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13DDB53A" w14:textId="77777777" w:rsidR="00DA6584" w:rsidRDefault="00DA6584" w:rsidP="000E5147">
      <w:pPr>
        <w:pStyle w:val="Prrafodelista"/>
        <w:pBdr>
          <w:top w:val="nil"/>
          <w:left w:val="nil"/>
          <w:bottom w:val="nil"/>
          <w:right w:val="nil"/>
          <w:between w:val="nil"/>
        </w:pBdr>
        <w:ind w:left="284"/>
        <w:jc w:val="left"/>
        <w:rPr>
          <w:rFonts w:ascii="Times New Roman" w:hAnsi="Times New Roman"/>
          <w:b/>
          <w:color w:val="000000"/>
          <w:sz w:val="22"/>
          <w:szCs w:val="22"/>
        </w:rPr>
      </w:pP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lastRenderedPageBreak/>
        <w:tab/>
      </w:r>
    </w:p>
    <w:p w14:paraId="67FACF35" w14:textId="26A68ADF" w:rsidR="00F550E3" w:rsidRPr="007E11DE" w:rsidRDefault="0018003D" w:rsidP="009920EE">
      <w:pPr>
        <w:pStyle w:val="Ttulo3"/>
      </w:pPr>
      <w:r w:rsidRPr="007E11DE">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689525B5" w14:textId="45C864F9" w:rsidR="0047756E" w:rsidRDefault="0047756E" w:rsidP="0047756E">
      <w:pPr>
        <w:rPr>
          <w:rFonts w:ascii="Times New Roman" w:hAnsi="Times New Roman"/>
          <w:lang w:eastAsia="es-ES_tradnl"/>
        </w:rPr>
      </w:pPr>
      <w:r>
        <w:rPr>
          <w:rFonts w:ascii="Times New Roman" w:hAnsi="Times New Roman"/>
        </w:rPr>
        <w:t xml:space="preserve">La Secretaría Distrital de Ambiente ha realizado diversas actuaciones en el Distrito Capital, con el fin de promover la sostenibilidad ambiental, así como para la conservación y el uso de bienes y servicios </w:t>
      </w:r>
      <w:r w:rsidR="003A1875">
        <w:rPr>
          <w:rFonts w:ascii="Times New Roman" w:hAnsi="Times New Roman"/>
        </w:rPr>
        <w:t>ecosistémicos</w:t>
      </w:r>
      <w:r>
        <w:rPr>
          <w:rFonts w:ascii="Times New Roman" w:hAnsi="Times New Roman"/>
        </w:rPr>
        <w:t xml:space="preserve"> y los valores de la biodiversidad; sin embargo, se requiere continuar con el propósito y la actuación, para disminuir la vulnerabilidad de los ecosistemas y, con ello, también de la población. </w:t>
      </w:r>
    </w:p>
    <w:p w14:paraId="3CD4924E" w14:textId="77777777" w:rsidR="0047756E" w:rsidRDefault="0047756E" w:rsidP="0047756E">
      <w:pPr>
        <w:rPr>
          <w:rFonts w:ascii="Times New Roman" w:hAnsi="Times New Roman"/>
        </w:rPr>
      </w:pPr>
    </w:p>
    <w:p w14:paraId="41FD9659" w14:textId="46BB0373" w:rsidR="0047756E" w:rsidRDefault="0047756E" w:rsidP="0047756E">
      <w:pPr>
        <w:rPr>
          <w:rFonts w:ascii="Times New Roman" w:hAnsi="Times New Roman"/>
        </w:rPr>
      </w:pPr>
      <w:r>
        <w:rPr>
          <w:rFonts w:ascii="Times New Roman" w:hAnsi="Times New Roman"/>
        </w:rPr>
        <w:t xml:space="preserve">Es por eso </w:t>
      </w:r>
      <w:r w:rsidR="003A1875">
        <w:rPr>
          <w:rFonts w:ascii="Times New Roman" w:hAnsi="Times New Roman"/>
        </w:rPr>
        <w:t>por lo que</w:t>
      </w:r>
      <w:r>
        <w:rPr>
          <w:rFonts w:ascii="Times New Roman" w:hAnsi="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87DB045" w14:textId="77777777" w:rsidR="0047756E" w:rsidRDefault="0047756E" w:rsidP="0047756E">
      <w:pPr>
        <w:rPr>
          <w:rFonts w:ascii="Times New Roman" w:hAnsi="Times New Roman"/>
          <w:color w:val="4472C4"/>
        </w:rPr>
      </w:pPr>
    </w:p>
    <w:p w14:paraId="48E01C09" w14:textId="77777777" w:rsidR="0047756E" w:rsidRDefault="0047756E" w:rsidP="0047756E">
      <w:pPr>
        <w:rPr>
          <w:rFonts w:ascii="Times New Roman" w:hAnsi="Times New Roman"/>
        </w:rPr>
      </w:pPr>
      <w:r>
        <w:rPr>
          <w:rFonts w:ascii="Times New Roman" w:hAnsi="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58A05E5C" w14:textId="77777777" w:rsidR="0047756E" w:rsidRDefault="0047756E" w:rsidP="0047756E">
      <w:pPr>
        <w:rPr>
          <w:rFonts w:ascii="Times New Roman" w:hAnsi="Times New Roman"/>
        </w:rPr>
      </w:pPr>
    </w:p>
    <w:p w14:paraId="1B50C824" w14:textId="409EB934" w:rsidR="0047756E" w:rsidRDefault="0047756E" w:rsidP="0047756E">
      <w:pPr>
        <w:rPr>
          <w:rFonts w:ascii="Times New Roman" w:hAnsi="Times New Roman"/>
        </w:rPr>
      </w:pPr>
      <w:r>
        <w:rPr>
          <w:rFonts w:ascii="Times New Roman" w:hAnsi="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r w:rsidR="003A1875">
        <w:rPr>
          <w:rFonts w:ascii="Times New Roman" w:hAnsi="Times New Roman"/>
        </w:rPr>
        <w:t>curtiembres</w:t>
      </w:r>
      <w:r>
        <w:rPr>
          <w:rFonts w:ascii="Times New Roman" w:hAnsi="Times New Roman"/>
        </w:rPr>
        <w:t xml:space="preserve"> son descargados a la red de alcantarillado de la zona, desde donde se conducen al Río Tunjuelo, contribuyendo a la contaminación del Río Bogotá. </w:t>
      </w:r>
    </w:p>
    <w:p w14:paraId="051AC2F5" w14:textId="77777777" w:rsidR="0047756E" w:rsidRDefault="0047756E" w:rsidP="0047756E">
      <w:pPr>
        <w:spacing w:before="240" w:after="240"/>
        <w:rPr>
          <w:rFonts w:ascii="Times New Roman" w:hAnsi="Times New Roman"/>
        </w:rPr>
      </w:pPr>
      <w:r>
        <w:rPr>
          <w:rFonts w:ascii="Times New Roman" w:hAnsi="Times New Roman"/>
        </w:rPr>
        <w:lastRenderedPageBreak/>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097AF7FC" w14:textId="6EB5D51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9920EE">
      <w:pPr>
        <w:pStyle w:val="Ttulo3"/>
      </w:pPr>
      <w:r w:rsidRPr="007E11DE">
        <w:t>Aspectos Legales</w:t>
      </w:r>
      <w:r w:rsidR="00211656">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688559D" w14:textId="77777777" w:rsidR="007002BA" w:rsidRDefault="007002BA" w:rsidP="007002BA">
      <w:pPr>
        <w:rPr>
          <w:rFonts w:ascii="Times New Roman" w:hAnsi="Times New Roman"/>
          <w:b/>
          <w:color w:val="000000"/>
          <w:lang w:eastAsia="es-ES_tradnl"/>
        </w:rPr>
      </w:pPr>
      <w:r>
        <w:rPr>
          <w:rFonts w:ascii="Times New Roman" w:hAnsi="Times New Roman"/>
          <w:b/>
          <w:color w:val="000000"/>
        </w:rPr>
        <w:t xml:space="preserve">Marco Nacional </w:t>
      </w:r>
    </w:p>
    <w:p w14:paraId="17494F4A" w14:textId="77777777" w:rsidR="007002BA" w:rsidRDefault="007002BA" w:rsidP="007002BA">
      <w:pPr>
        <w:rPr>
          <w:rFonts w:ascii="Times New Roman" w:hAnsi="Times New Roman"/>
          <w:b/>
          <w:color w:val="000000"/>
        </w:rPr>
      </w:pPr>
    </w:p>
    <w:p w14:paraId="727388E5" w14:textId="77777777" w:rsidR="007002BA" w:rsidRDefault="007002BA" w:rsidP="007002BA">
      <w:pPr>
        <w:numPr>
          <w:ilvl w:val="0"/>
          <w:numId w:val="42"/>
        </w:numPr>
        <w:rPr>
          <w:rFonts w:eastAsia="Arial" w:cs="Arial"/>
        </w:rPr>
      </w:pPr>
      <w:r>
        <w:rPr>
          <w:rFonts w:ascii="Times New Roman" w:hAnsi="Times New Roman"/>
        </w:rPr>
        <w:t>Constitución Nacional de 1991. Art. 79 y 80.</w:t>
      </w:r>
    </w:p>
    <w:p w14:paraId="5557B02D" w14:textId="77777777" w:rsidR="007002BA" w:rsidRDefault="007002BA" w:rsidP="007002BA">
      <w:pPr>
        <w:numPr>
          <w:ilvl w:val="0"/>
          <w:numId w:val="42"/>
        </w:numPr>
      </w:pPr>
      <w:r>
        <w:rPr>
          <w:rFonts w:ascii="Times New Roman" w:hAnsi="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200E9946" w14:textId="77777777" w:rsidR="007002BA" w:rsidRDefault="007002BA" w:rsidP="007002BA">
      <w:pPr>
        <w:numPr>
          <w:ilvl w:val="0"/>
          <w:numId w:val="42"/>
        </w:numPr>
      </w:pPr>
      <w:r>
        <w:rPr>
          <w:rFonts w:ascii="Times New Roman" w:hAnsi="Times New Roman"/>
        </w:rPr>
        <w:t>Ley 164 de 1994 “Por medio de la cual se aprueba la "Convención Marco de las Naciones Unidas sobre el Cambio Climático" hecha en Nueva York el 9 de mayo de 1992”.</w:t>
      </w:r>
    </w:p>
    <w:p w14:paraId="6B1ACD9F" w14:textId="77777777" w:rsidR="007002BA" w:rsidRDefault="007002BA" w:rsidP="007002BA">
      <w:pPr>
        <w:numPr>
          <w:ilvl w:val="0"/>
          <w:numId w:val="42"/>
        </w:numPr>
      </w:pPr>
      <w:r>
        <w:rPr>
          <w:rFonts w:ascii="Times New Roman" w:hAnsi="Times New Roman"/>
        </w:rPr>
        <w:t>Ley 165 de 1994 “Por medio de la cual se aprueba el "Convenio sobre la Diversidad Biológica", hecho en Río de Janeiro el 5 de junio de 1992.</w:t>
      </w:r>
    </w:p>
    <w:p w14:paraId="7E4F39A1" w14:textId="77777777" w:rsidR="007002BA" w:rsidRDefault="007002BA" w:rsidP="007002BA">
      <w:pPr>
        <w:numPr>
          <w:ilvl w:val="0"/>
          <w:numId w:val="42"/>
        </w:numPr>
      </w:pPr>
      <w:r>
        <w:rPr>
          <w:rFonts w:ascii="Times New Roman" w:hAnsi="Times New Roman"/>
        </w:rPr>
        <w:t>Ley 373 de 1997 Por la cual se establece el programa para el uso eficiente y ahorro del agua.</w:t>
      </w:r>
    </w:p>
    <w:p w14:paraId="4062D2D8" w14:textId="77777777" w:rsidR="007002BA" w:rsidRDefault="007002BA" w:rsidP="007002BA">
      <w:pPr>
        <w:numPr>
          <w:ilvl w:val="0"/>
          <w:numId w:val="42"/>
        </w:numPr>
      </w:pPr>
      <w:r>
        <w:rPr>
          <w:rFonts w:ascii="Times New Roman" w:hAnsi="Times New Roman"/>
        </w:rPr>
        <w:t>Ley 388 de 1997 “Por la cual se modifica la Ley 9ª de 1989, y la Ley 3ª de 1991 y se dictan otras disposiciones”.</w:t>
      </w:r>
    </w:p>
    <w:p w14:paraId="2A3F7DF7" w14:textId="77777777" w:rsidR="007002BA" w:rsidRDefault="007002BA" w:rsidP="007002BA">
      <w:pPr>
        <w:numPr>
          <w:ilvl w:val="0"/>
          <w:numId w:val="42"/>
        </w:numPr>
      </w:pPr>
      <w:r>
        <w:rPr>
          <w:rFonts w:ascii="Times New Roman" w:hAnsi="Times New Roman"/>
        </w:rPr>
        <w:t>Ley 629 de 2000 “Por medio de la cual se aprueba el “Protocolo de Kyoto de la Convención Marco de las Naciones Unidas sobre el Cambio Climático".</w:t>
      </w:r>
    </w:p>
    <w:p w14:paraId="60D029DF" w14:textId="77777777" w:rsidR="007002BA" w:rsidRDefault="007002BA" w:rsidP="007002BA">
      <w:pPr>
        <w:numPr>
          <w:ilvl w:val="0"/>
          <w:numId w:val="42"/>
        </w:numPr>
      </w:pPr>
      <w:r>
        <w:rPr>
          <w:rFonts w:ascii="Times New Roman" w:hAnsi="Times New Roman"/>
        </w:rPr>
        <w:t>Decreto 1200 de 2004, del Ministerio de Ambiente, Vivienda y Desarrollo Territorial, por el cual se determinan los instrumentos de planificación ambiental y se adoptan otras disposiciones.</w:t>
      </w:r>
    </w:p>
    <w:p w14:paraId="2CE3323F" w14:textId="77777777" w:rsidR="007002BA" w:rsidRDefault="007002BA" w:rsidP="007002BA">
      <w:pPr>
        <w:numPr>
          <w:ilvl w:val="0"/>
          <w:numId w:val="42"/>
        </w:numPr>
      </w:pPr>
      <w:r>
        <w:rPr>
          <w:rFonts w:ascii="Times New Roman" w:hAnsi="Times New Roman"/>
        </w:rPr>
        <w:t>Ley 1523 de 2012 “Por la cual se adopta la Política Nacional de Gestión del Riesgo de Desastres y se establece el Sistema Nacional de Gestión del Riesgo de Desastres”.</w:t>
      </w:r>
    </w:p>
    <w:p w14:paraId="230B5362" w14:textId="77777777" w:rsidR="007002BA" w:rsidRDefault="007002BA" w:rsidP="007002BA">
      <w:pPr>
        <w:numPr>
          <w:ilvl w:val="0"/>
          <w:numId w:val="42"/>
        </w:numPr>
      </w:pPr>
      <w:r>
        <w:rPr>
          <w:rFonts w:ascii="Times New Roman" w:hAnsi="Times New Roman"/>
        </w:rPr>
        <w:t>Ley 1575 de 2012 “Por medio de la cual se establece la Ley General de Bomberos de Colombia”.</w:t>
      </w:r>
    </w:p>
    <w:p w14:paraId="048AAECC" w14:textId="77777777" w:rsidR="007002BA" w:rsidRDefault="007002BA" w:rsidP="007002BA">
      <w:pPr>
        <w:numPr>
          <w:ilvl w:val="0"/>
          <w:numId w:val="42"/>
        </w:numPr>
      </w:pPr>
      <w:r>
        <w:rPr>
          <w:rFonts w:ascii="Times New Roman" w:hAnsi="Times New Roman"/>
        </w:rPr>
        <w:lastRenderedPageBreak/>
        <w:t>Sentencia del Río Bogotá Expediente AP-25000-23-27-000-2001-90479-01 de 2014.</w:t>
      </w:r>
    </w:p>
    <w:p w14:paraId="57607391" w14:textId="77777777" w:rsidR="007002BA" w:rsidRDefault="007002BA" w:rsidP="007002BA">
      <w:pPr>
        <w:numPr>
          <w:ilvl w:val="0"/>
          <w:numId w:val="42"/>
        </w:numPr>
      </w:pPr>
      <w:r>
        <w:rPr>
          <w:rFonts w:ascii="Times New Roman" w:hAnsi="Times New Roman"/>
        </w:rPr>
        <w:t>Decreto 1807 de 2014 “Por el cual se reglamenta el artículo 189 del Decreto-ley 019 de 2012 en lo relativo a la incorporación de la gestión del riesgo en los planes de ordenamiento territorial y se dictan otras disposiciones”.</w:t>
      </w:r>
    </w:p>
    <w:p w14:paraId="2A3E6901" w14:textId="77777777" w:rsidR="007002BA" w:rsidRDefault="007002BA" w:rsidP="007002BA">
      <w:pPr>
        <w:numPr>
          <w:ilvl w:val="0"/>
          <w:numId w:val="42"/>
        </w:numPr>
        <w:rPr>
          <w:color w:val="000000"/>
        </w:rPr>
      </w:pPr>
      <w:r>
        <w:rPr>
          <w:rFonts w:ascii="Times New Roman" w:hAnsi="Times New Roman"/>
          <w:color w:val="000000"/>
        </w:rPr>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74F1159" w14:textId="77777777" w:rsidR="007002BA" w:rsidRDefault="007002BA" w:rsidP="007002BA">
      <w:pPr>
        <w:numPr>
          <w:ilvl w:val="0"/>
          <w:numId w:val="42"/>
        </w:numPr>
        <w:rPr>
          <w:color w:val="000000"/>
        </w:rPr>
      </w:pPr>
      <w:r>
        <w:rPr>
          <w:rFonts w:ascii="Times New Roman" w:hAnsi="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6F594FD5" w14:textId="77777777" w:rsidR="007002BA" w:rsidRDefault="007002BA" w:rsidP="007002BA">
      <w:pPr>
        <w:numPr>
          <w:ilvl w:val="0"/>
          <w:numId w:val="42"/>
        </w:numPr>
        <w:rPr>
          <w:color w:val="000000"/>
        </w:rPr>
      </w:pPr>
      <w:r>
        <w:rPr>
          <w:rFonts w:ascii="Times New Roman" w:hAnsi="Times New Roman"/>
          <w:color w:val="000000"/>
        </w:rPr>
        <w:t>Decreto Único reglamentario del Sector Ambiente y Desarrollo Sostenible Decreto 1076 del 26 de mayo de 2015, es una compilación de las normas expedidas por el Gobierno Nacional en cabeza del Presidente de la República, en ejercicio de las facultades reglamentarias otorgadas por el numeral 11 del artículo 189 de la Constitución Política.</w:t>
      </w:r>
    </w:p>
    <w:p w14:paraId="505889AD" w14:textId="77777777" w:rsidR="007002BA" w:rsidRDefault="007002BA" w:rsidP="007002BA">
      <w:pPr>
        <w:numPr>
          <w:ilvl w:val="0"/>
          <w:numId w:val="42"/>
        </w:numPr>
      </w:pPr>
      <w:r>
        <w:rPr>
          <w:rFonts w:ascii="Times New Roman" w:hAnsi="Times New Roman"/>
        </w:rPr>
        <w:t>Ley 1844 de 2017 “Por medio de la cual se aprueba el “Acuerdo de París”.</w:t>
      </w:r>
    </w:p>
    <w:p w14:paraId="6FA68FE1" w14:textId="77777777" w:rsidR="007002BA" w:rsidRDefault="007002BA" w:rsidP="007002BA">
      <w:pPr>
        <w:numPr>
          <w:ilvl w:val="0"/>
          <w:numId w:val="42"/>
        </w:numPr>
      </w:pPr>
      <w:r>
        <w:rPr>
          <w:rFonts w:ascii="Times New Roman" w:hAnsi="Times New Roman"/>
        </w:rPr>
        <w:t>Ley 1931 de 2018 “Por la cual se establecen directrices para la gestión del cambio climático”.</w:t>
      </w:r>
    </w:p>
    <w:p w14:paraId="63EAA95E" w14:textId="77777777" w:rsidR="007002BA" w:rsidRDefault="007002BA" w:rsidP="007002BA">
      <w:pPr>
        <w:numPr>
          <w:ilvl w:val="0"/>
          <w:numId w:val="42"/>
        </w:numPr>
      </w:pPr>
      <w:r>
        <w:rPr>
          <w:rFonts w:ascii="Times New Roman" w:hAnsi="Times New Roman"/>
        </w:rPr>
        <w:t>Documento CONPES 3919 de 2018- Política Nacional de Edificaciones Sostenibles.</w:t>
      </w:r>
    </w:p>
    <w:p w14:paraId="3C705417" w14:textId="77777777" w:rsidR="007002BA" w:rsidRDefault="007002BA" w:rsidP="007002BA">
      <w:pPr>
        <w:numPr>
          <w:ilvl w:val="0"/>
          <w:numId w:val="42"/>
        </w:numPr>
      </w:pPr>
      <w:r>
        <w:rPr>
          <w:rFonts w:ascii="Times New Roman" w:hAnsi="Times New Roman"/>
        </w:rPr>
        <w:t>Documento CONPES 3934 de 2018 - Política de Crecimiento Verde.</w:t>
      </w:r>
    </w:p>
    <w:p w14:paraId="3C56C122" w14:textId="77777777" w:rsidR="007002BA" w:rsidRDefault="007002BA" w:rsidP="007002BA">
      <w:pPr>
        <w:numPr>
          <w:ilvl w:val="0"/>
          <w:numId w:val="42"/>
        </w:numPr>
      </w:pPr>
      <w:r>
        <w:rPr>
          <w:rFonts w:ascii="Times New Roman" w:hAnsi="Times New Roman"/>
        </w:rPr>
        <w:t>Resolución 957 de 2019, por la cual se aprueba el ajuste y actualización del POMCA río Bogotá.</w:t>
      </w:r>
    </w:p>
    <w:p w14:paraId="673C19D4" w14:textId="77777777" w:rsidR="007002BA" w:rsidRDefault="007002BA" w:rsidP="007002BA">
      <w:pPr>
        <w:numPr>
          <w:ilvl w:val="0"/>
          <w:numId w:val="42"/>
        </w:numPr>
      </w:pPr>
      <w:r>
        <w:rPr>
          <w:rFonts w:ascii="Times New Roman" w:hAnsi="Times New Roman"/>
        </w:rPr>
        <w:t>Ley 1955 de 2019 Por el cual se expide el Plan Nacional de Desarrollo 2018-2022 “Pacto por Colombia, Pacto por la Equidad”.</w:t>
      </w:r>
    </w:p>
    <w:p w14:paraId="07B7CA1D" w14:textId="77777777" w:rsidR="007002BA" w:rsidRDefault="007002BA" w:rsidP="007002BA">
      <w:pPr>
        <w:ind w:left="360"/>
        <w:rPr>
          <w:rFonts w:ascii="Times New Roman" w:hAnsi="Times New Roman"/>
          <w:color w:val="000000"/>
        </w:rPr>
      </w:pPr>
    </w:p>
    <w:p w14:paraId="30D163D2" w14:textId="77777777" w:rsidR="007002BA" w:rsidRDefault="007002BA" w:rsidP="007002BA">
      <w:pPr>
        <w:rPr>
          <w:rFonts w:ascii="Times New Roman" w:hAnsi="Times New Roman"/>
          <w:b/>
          <w:color w:val="000000"/>
        </w:rPr>
      </w:pPr>
      <w:r>
        <w:rPr>
          <w:rFonts w:ascii="Times New Roman" w:hAnsi="Times New Roman"/>
          <w:b/>
          <w:color w:val="000000"/>
        </w:rPr>
        <w:t>Marco Distrital</w:t>
      </w:r>
    </w:p>
    <w:p w14:paraId="6BEF4C59" w14:textId="77777777" w:rsidR="007002BA" w:rsidRDefault="007002BA" w:rsidP="007002BA">
      <w:pPr>
        <w:rPr>
          <w:rFonts w:ascii="Times New Roman" w:hAnsi="Times New Roman"/>
          <w:b/>
          <w:color w:val="000000"/>
        </w:rPr>
      </w:pPr>
    </w:p>
    <w:p w14:paraId="5650E319" w14:textId="77777777" w:rsidR="007002BA" w:rsidRDefault="007002BA" w:rsidP="007002BA">
      <w:pPr>
        <w:numPr>
          <w:ilvl w:val="0"/>
          <w:numId w:val="42"/>
        </w:numPr>
        <w:rPr>
          <w:rFonts w:eastAsia="Arial" w:cs="Arial"/>
          <w:color w:val="000000"/>
        </w:rPr>
      </w:pPr>
      <w:r>
        <w:rPr>
          <w:rFonts w:ascii="Times New Roman" w:hAnsi="Times New Roman"/>
          <w:color w:val="000000"/>
        </w:rPr>
        <w:t>Decreto 482 de 2003. Por la cual se adopta la Política de Producción Sostenible para el Distrito Capital.</w:t>
      </w:r>
    </w:p>
    <w:p w14:paraId="78251E28" w14:textId="77777777" w:rsidR="007002BA" w:rsidRDefault="007002BA" w:rsidP="007002BA">
      <w:pPr>
        <w:numPr>
          <w:ilvl w:val="0"/>
          <w:numId w:val="42"/>
        </w:numPr>
      </w:pPr>
      <w:r>
        <w:rPr>
          <w:rFonts w:ascii="Times New Roman" w:hAnsi="Times New Roman"/>
        </w:rPr>
        <w:t>Decreto 190 de 2004. POT. Compilación de Disposiciones Plan de Ordenamiento Territorial.</w:t>
      </w:r>
    </w:p>
    <w:p w14:paraId="4302C9D6" w14:textId="77777777" w:rsidR="007002BA" w:rsidRDefault="007002BA" w:rsidP="007002BA">
      <w:pPr>
        <w:numPr>
          <w:ilvl w:val="0"/>
          <w:numId w:val="42"/>
        </w:numPr>
      </w:pPr>
      <w:r>
        <w:rPr>
          <w:rFonts w:ascii="Times New Roman" w:hAnsi="Times New Roman"/>
        </w:rPr>
        <w:t>Decreto 215 de 2005 Plan Maestro de Espacio Público.</w:t>
      </w:r>
    </w:p>
    <w:p w14:paraId="5D05E065" w14:textId="77777777" w:rsidR="007002BA" w:rsidRDefault="007002BA" w:rsidP="007002BA">
      <w:pPr>
        <w:numPr>
          <w:ilvl w:val="0"/>
          <w:numId w:val="42"/>
        </w:numPr>
        <w:rPr>
          <w:color w:val="000000"/>
        </w:rPr>
      </w:pPr>
      <w:r>
        <w:rPr>
          <w:rFonts w:ascii="Times New Roman" w:hAnsi="Times New Roman"/>
          <w:color w:val="000000"/>
        </w:rPr>
        <w:t>Decreto 456 de 2008. Por la cual se adopta el Plan de Gestión Ambiental del Distrito Capital.</w:t>
      </w:r>
    </w:p>
    <w:p w14:paraId="457E71BC" w14:textId="77777777" w:rsidR="007002BA" w:rsidRDefault="007002BA" w:rsidP="007002BA">
      <w:pPr>
        <w:numPr>
          <w:ilvl w:val="0"/>
          <w:numId w:val="42"/>
        </w:numPr>
      </w:pPr>
      <w:r>
        <w:rPr>
          <w:rFonts w:ascii="Times New Roman" w:hAnsi="Times New Roman"/>
        </w:rPr>
        <w:t>Decreto 109 de 2009, por el cual se modifica la estructura de la Secretaría Distrital de Ambiente y se determinan las funciones de sus dependencias.</w:t>
      </w:r>
    </w:p>
    <w:p w14:paraId="1EDE1A7B" w14:textId="77777777" w:rsidR="007002BA" w:rsidRDefault="007002BA" w:rsidP="007002BA">
      <w:pPr>
        <w:numPr>
          <w:ilvl w:val="0"/>
          <w:numId w:val="42"/>
        </w:numPr>
      </w:pPr>
      <w:r>
        <w:rPr>
          <w:rFonts w:ascii="Times New Roman" w:hAnsi="Times New Roman"/>
        </w:rPr>
        <w:lastRenderedPageBreak/>
        <w:t>Acuerdo 418 de 2009. Por el cual se promueve la implementación de tecnologías arquitectónicas sustentables, como techos o terrazas verdes, entre otras en el D.C. y se dictan otras disposiciones.</w:t>
      </w:r>
    </w:p>
    <w:p w14:paraId="49AAAAB6" w14:textId="77777777" w:rsidR="007002BA" w:rsidRDefault="007002BA" w:rsidP="007002BA">
      <w:pPr>
        <w:numPr>
          <w:ilvl w:val="0"/>
          <w:numId w:val="42"/>
        </w:numPr>
      </w:pPr>
      <w:r>
        <w:rPr>
          <w:rFonts w:ascii="Times New Roman" w:hAnsi="Times New Roman"/>
        </w:rPr>
        <w:t>Decreto 511 de 2010 “Por medio del cual se determinan y articulan funciones en relación con la adquisición de la propiedad y/o mejoras; titulación, recibo, administración, manejo y custodia, de los inmuebles ubicados en zonas de alto riesgo, y se dictan otras disposiciones”.</w:t>
      </w:r>
    </w:p>
    <w:p w14:paraId="3363F3A4" w14:textId="77777777" w:rsidR="007002BA" w:rsidRDefault="007002BA" w:rsidP="007002BA">
      <w:pPr>
        <w:numPr>
          <w:ilvl w:val="0"/>
          <w:numId w:val="42"/>
        </w:numPr>
      </w:pPr>
      <w:r>
        <w:rPr>
          <w:rFonts w:ascii="Times New Roman" w:hAnsi="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1C86A728" w14:textId="77777777" w:rsidR="007002BA" w:rsidRDefault="007002BA" w:rsidP="007002BA">
      <w:pPr>
        <w:numPr>
          <w:ilvl w:val="0"/>
          <w:numId w:val="42"/>
        </w:numPr>
      </w:pPr>
      <w:r>
        <w:rPr>
          <w:rFonts w:ascii="Times New Roman" w:hAnsi="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74C7756E" w14:textId="77777777" w:rsidR="007002BA" w:rsidRDefault="007002BA" w:rsidP="007002BA">
      <w:pPr>
        <w:numPr>
          <w:ilvl w:val="0"/>
          <w:numId w:val="42"/>
        </w:numPr>
      </w:pPr>
      <w:r>
        <w:rPr>
          <w:rFonts w:ascii="Times New Roman" w:hAnsi="Times New Roman"/>
        </w:rPr>
        <w:t>Decreto 566 de 2014. Por el cual se adopta la Política Pública de Ecourbanismo y Construcción Sostenible de Bogotá, Distrito Capital 2014 – 2024”.</w:t>
      </w:r>
    </w:p>
    <w:p w14:paraId="22F0FD3E" w14:textId="77777777" w:rsidR="007002BA" w:rsidRDefault="007002BA" w:rsidP="007002BA">
      <w:pPr>
        <w:numPr>
          <w:ilvl w:val="0"/>
          <w:numId w:val="42"/>
        </w:numPr>
      </w:pPr>
      <w:r>
        <w:rPr>
          <w:rFonts w:ascii="Times New Roman" w:hAnsi="Times New Roman"/>
        </w:rPr>
        <w:t>Acuerdo 574 del 2014. Por medio del cual se promueven tecnologías y sistemas para reutilizar y ahorrar el agua en el Distrito Capital y se dictan otras disposiciones.</w:t>
      </w:r>
    </w:p>
    <w:p w14:paraId="122FE5CE" w14:textId="77777777" w:rsidR="007002BA" w:rsidRDefault="007002BA" w:rsidP="007002BA">
      <w:pPr>
        <w:numPr>
          <w:ilvl w:val="0"/>
          <w:numId w:val="42"/>
        </w:numPr>
      </w:pPr>
      <w:r>
        <w:rPr>
          <w:rFonts w:ascii="Times New Roman" w:hAnsi="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528FBEBE" w14:textId="77777777" w:rsidR="007002BA" w:rsidRDefault="007002BA" w:rsidP="007002BA">
      <w:pPr>
        <w:numPr>
          <w:ilvl w:val="0"/>
          <w:numId w:val="42"/>
        </w:numPr>
      </w:pPr>
      <w:r>
        <w:rPr>
          <w:rFonts w:ascii="Times New Roman" w:hAnsi="Times New Roman"/>
        </w:rPr>
        <w:t>Decreto 173 de 2014 “Por medio del cual se dictan disposiciones en relación con el Instituto Distrital de Gestión de Riesgos y Cambio Climático - IDIGER, su naturaleza, funciones, órganos de dirección y administración”.</w:t>
      </w:r>
    </w:p>
    <w:p w14:paraId="6F954D9F" w14:textId="77777777" w:rsidR="007002BA" w:rsidRDefault="007002BA" w:rsidP="007002BA">
      <w:pPr>
        <w:numPr>
          <w:ilvl w:val="0"/>
          <w:numId w:val="42"/>
        </w:numPr>
      </w:pPr>
      <w:r>
        <w:rPr>
          <w:rFonts w:ascii="Times New Roman" w:hAnsi="Times New Roman"/>
        </w:rPr>
        <w:t>Decreto 165 de 2015 “Por el cual se reglamenta la figura de Gestor Ambiental para las entidades distritales, prevista en el Acuerdo 333 de 2008”.</w:t>
      </w:r>
    </w:p>
    <w:p w14:paraId="4DCFBB5B" w14:textId="77777777" w:rsidR="007002BA" w:rsidRDefault="007002BA" w:rsidP="007002BA">
      <w:pPr>
        <w:numPr>
          <w:ilvl w:val="0"/>
          <w:numId w:val="42"/>
        </w:numPr>
      </w:pPr>
      <w:r>
        <w:rPr>
          <w:rFonts w:ascii="Times New Roman" w:hAnsi="Times New Roman"/>
        </w:rPr>
        <w:t>Decreto 442 de 2015. Por medio del cual se crea el Programa de aprovechamiento y/o valorización de llantas usadas en el Distrito Capital y se adoptan otras disposiciones.</w:t>
      </w:r>
    </w:p>
    <w:p w14:paraId="35536FCB" w14:textId="77777777" w:rsidR="007002BA" w:rsidRDefault="007002BA" w:rsidP="007002BA">
      <w:pPr>
        <w:numPr>
          <w:ilvl w:val="0"/>
          <w:numId w:val="42"/>
        </w:numPr>
      </w:pPr>
      <w:r>
        <w:rPr>
          <w:rFonts w:ascii="Times New Roman" w:hAnsi="Times New Roman"/>
        </w:rPr>
        <w:t>Decreto 542 de 2015. Por el cual se adopta la Guía Técnica para el manejo de las Franjas de Control Ambiental en la Ciudad de Bogotá D.C.</w:t>
      </w:r>
    </w:p>
    <w:p w14:paraId="5CF4A180" w14:textId="77777777" w:rsidR="007002BA" w:rsidRDefault="007002BA" w:rsidP="007002BA">
      <w:pPr>
        <w:numPr>
          <w:ilvl w:val="0"/>
          <w:numId w:val="42"/>
        </w:numPr>
      </w:pPr>
      <w:r>
        <w:rPr>
          <w:rFonts w:ascii="Times New Roman" w:hAnsi="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2FE494C7" w14:textId="77777777" w:rsidR="007002BA" w:rsidRDefault="007002BA" w:rsidP="007002BA">
      <w:pPr>
        <w:numPr>
          <w:ilvl w:val="0"/>
          <w:numId w:val="42"/>
        </w:numPr>
      </w:pPr>
      <w:r>
        <w:rPr>
          <w:rFonts w:ascii="Times New Roman" w:hAnsi="Times New Roman"/>
        </w:rPr>
        <w:t>Decreto 579 de 2015. Por el cual se adopta el Plan Distrital de Gestión de Riesgos y Cambio Climático para Bogotá D.C. 2015-2050 y se dictan otras disposiciones.</w:t>
      </w:r>
    </w:p>
    <w:p w14:paraId="6F2C51A2" w14:textId="77777777" w:rsidR="007002BA" w:rsidRDefault="007002BA" w:rsidP="007002BA">
      <w:pPr>
        <w:numPr>
          <w:ilvl w:val="0"/>
          <w:numId w:val="42"/>
        </w:numPr>
      </w:pPr>
      <w:r>
        <w:rPr>
          <w:rFonts w:ascii="Times New Roman" w:hAnsi="Times New Roman"/>
        </w:rPr>
        <w:lastRenderedPageBreak/>
        <w:t>Decreto 586 de 2015: “Por medio del cual se adopta el modelo eficiente y sostenible de gestión de los Residuos de Construcción y Demolición - RCD en Bogotá D.C.”</w:t>
      </w:r>
    </w:p>
    <w:p w14:paraId="1244AEAA" w14:textId="77777777" w:rsidR="007002BA" w:rsidRDefault="007002BA" w:rsidP="007002BA">
      <w:pPr>
        <w:numPr>
          <w:ilvl w:val="0"/>
          <w:numId w:val="42"/>
        </w:numPr>
      </w:pPr>
      <w:r>
        <w:rPr>
          <w:rFonts w:ascii="Times New Roman" w:hAnsi="Times New Roman"/>
        </w:rPr>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6FED5824" w14:textId="77777777" w:rsidR="007002BA" w:rsidRDefault="007002BA" w:rsidP="007002BA">
      <w:pPr>
        <w:numPr>
          <w:ilvl w:val="0"/>
          <w:numId w:val="42"/>
        </w:numPr>
        <w:rPr>
          <w:color w:val="000000"/>
        </w:rPr>
      </w:pPr>
      <w:r>
        <w:rPr>
          <w:rFonts w:ascii="Times New Roman" w:hAnsi="Times New Roman"/>
        </w:rPr>
        <w:t>Decreto 723 de 2017 “Por medio del cual se “Adopta el Plan de Acción Cuatrienal Ambiental - PACA del Distrito Capital 2016 – 2020”.</w:t>
      </w:r>
    </w:p>
    <w:p w14:paraId="7F5B599B" w14:textId="77777777" w:rsidR="007002BA" w:rsidRDefault="007002BA" w:rsidP="007002BA">
      <w:pPr>
        <w:numPr>
          <w:ilvl w:val="0"/>
          <w:numId w:val="42"/>
        </w:numPr>
        <w:rPr>
          <w:color w:val="000000"/>
        </w:rPr>
      </w:pPr>
      <w:r>
        <w:rPr>
          <w:rFonts w:ascii="Times New Roman" w:hAnsi="Times New Roman"/>
        </w:rPr>
        <w:t>Decreto 815 de 2017 “Por medio del cual se establecen Lineamientos para la formulación e implementación de los instrumentos operativos de planeación ambiental del Distrito PACA, PAL y PIGA y se dictan otras disposiciones”.</w:t>
      </w:r>
    </w:p>
    <w:p w14:paraId="6E898B50" w14:textId="77777777" w:rsidR="007002BA" w:rsidRDefault="007002BA" w:rsidP="007002BA">
      <w:pPr>
        <w:numPr>
          <w:ilvl w:val="0"/>
          <w:numId w:val="42"/>
        </w:numPr>
        <w:rPr>
          <w:color w:val="000000"/>
        </w:rPr>
      </w:pPr>
      <w:r>
        <w:rPr>
          <w:rFonts w:ascii="Times New Roman" w:hAnsi="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hAnsi="Times New Roman"/>
          <w:color w:val="000000"/>
        </w:rPr>
        <w:t xml:space="preserve"> </w:t>
      </w:r>
    </w:p>
    <w:p w14:paraId="2DB26D95" w14:textId="77777777" w:rsidR="007002BA" w:rsidRDefault="007002BA" w:rsidP="007002BA">
      <w:pPr>
        <w:numPr>
          <w:ilvl w:val="0"/>
          <w:numId w:val="42"/>
        </w:numPr>
        <w:rPr>
          <w:color w:val="000000"/>
        </w:rPr>
      </w:pPr>
      <w:r>
        <w:rPr>
          <w:rFonts w:ascii="Times New Roman" w:hAnsi="Times New Roman"/>
          <w:color w:val="000000"/>
        </w:rPr>
        <w:t>Decreto 2181 de 2006, Decreto 4300 de 2007, Decreto 1478 de 2013 y Decreto 638 de 2001: Planes Parciales de Desarrollo y Renovación Urbana.</w:t>
      </w:r>
    </w:p>
    <w:p w14:paraId="3122A7CD" w14:textId="77777777" w:rsidR="007002BA" w:rsidRDefault="007002BA" w:rsidP="007002BA">
      <w:pPr>
        <w:numPr>
          <w:ilvl w:val="0"/>
          <w:numId w:val="42"/>
        </w:numPr>
        <w:rPr>
          <w:color w:val="000000"/>
        </w:rPr>
      </w:pPr>
      <w:r>
        <w:rPr>
          <w:rFonts w:ascii="Times New Roman" w:hAnsi="Times New Roman"/>
        </w:rPr>
        <w:t>Resolución 425 de 2011 de la Secretaría Distrital de Planeación “Por medio de la cual se ajusta la resolución 139 de 2005 que adopta el ¨Plan de Rehabilitación, Reconstrucción y Desarrollo Sostenible post-evento del sector de Nueva Esperanza de la Localidad de Rafael Uribe y del sector Quebrada Limas de la Localidad de Ciudad Bolívar”.</w:t>
      </w:r>
    </w:p>
    <w:p w14:paraId="198C1F91" w14:textId="77777777" w:rsidR="007002BA" w:rsidRDefault="007002BA" w:rsidP="007002BA">
      <w:pPr>
        <w:numPr>
          <w:ilvl w:val="0"/>
          <w:numId w:val="42"/>
        </w:numPr>
      </w:pPr>
      <w:r>
        <w:rPr>
          <w:rFonts w:ascii="Times New Roman" w:hAnsi="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2FA3CB14" w14:textId="77777777" w:rsidR="007002BA" w:rsidRDefault="007002BA" w:rsidP="007002BA">
      <w:pPr>
        <w:numPr>
          <w:ilvl w:val="0"/>
          <w:numId w:val="42"/>
        </w:numPr>
        <w:rPr>
          <w:color w:val="000000"/>
        </w:rPr>
      </w:pPr>
      <w:r>
        <w:rPr>
          <w:rFonts w:ascii="Times New Roman" w:hAnsi="Times New Roman"/>
          <w:color w:val="000000"/>
        </w:rPr>
        <w:t>Resolución 011 de 2019.  Por la cual se regula el Programa Distrital de Excelencia Ambiental Distrital -PREAD-</w:t>
      </w:r>
    </w:p>
    <w:p w14:paraId="39B28A18" w14:textId="77777777" w:rsidR="007002BA" w:rsidRDefault="007002BA" w:rsidP="007002BA">
      <w:pPr>
        <w:numPr>
          <w:ilvl w:val="0"/>
          <w:numId w:val="42"/>
        </w:numPr>
        <w:rPr>
          <w:color w:val="000000"/>
        </w:rPr>
      </w:pPr>
      <w:r>
        <w:rPr>
          <w:rFonts w:ascii="Times New Roman" w:hAnsi="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11688DAB" w14:textId="77777777" w:rsidR="007002BA" w:rsidRDefault="007002BA" w:rsidP="007002BA">
      <w:pPr>
        <w:numPr>
          <w:ilvl w:val="0"/>
          <w:numId w:val="42"/>
        </w:numPr>
        <w:rPr>
          <w:color w:val="000000"/>
        </w:rPr>
      </w:pPr>
      <w:r>
        <w:rPr>
          <w:rFonts w:ascii="Times New Roman" w:hAnsi="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30F8F84" w14:textId="77777777" w:rsidR="007002BA" w:rsidRDefault="007002BA" w:rsidP="007002BA">
      <w:pPr>
        <w:numPr>
          <w:ilvl w:val="0"/>
          <w:numId w:val="42"/>
        </w:numPr>
        <w:rPr>
          <w:color w:val="000000"/>
        </w:rPr>
      </w:pPr>
      <w:r>
        <w:rPr>
          <w:rFonts w:ascii="Times New Roman" w:hAnsi="Times New Roman"/>
          <w:color w:val="000000"/>
        </w:rPr>
        <w:t xml:space="preserve">Resolución SDP 1319 de 2015. Por la cual se adopta el Plan de Acción de la Política </w:t>
      </w:r>
      <w:r>
        <w:rPr>
          <w:rFonts w:ascii="Times New Roman" w:hAnsi="Times New Roman"/>
        </w:rPr>
        <w:t>Pública</w:t>
      </w:r>
      <w:r>
        <w:rPr>
          <w:rFonts w:ascii="Times New Roman" w:hAnsi="Times New Roman"/>
          <w:color w:val="000000"/>
        </w:rPr>
        <w:t xml:space="preserve"> de Ecourbanismo y Construcción Sostenible de Bogotá, Distrito Capital 2014 – 2024.</w:t>
      </w:r>
    </w:p>
    <w:p w14:paraId="3701B636" w14:textId="77777777" w:rsidR="007002BA" w:rsidRDefault="007002BA" w:rsidP="007002BA">
      <w:pPr>
        <w:numPr>
          <w:ilvl w:val="0"/>
          <w:numId w:val="42"/>
        </w:numPr>
        <w:rPr>
          <w:color w:val="000000"/>
        </w:rPr>
      </w:pPr>
      <w:r>
        <w:rPr>
          <w:rFonts w:ascii="Times New Roman" w:hAnsi="Times New Roman"/>
          <w:color w:val="000000"/>
        </w:rPr>
        <w:lastRenderedPageBreak/>
        <w:t>Resolución 932 del 9 de Julio 2015 “Por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p w14:paraId="57B807D0" w14:textId="77777777" w:rsidR="007002BA" w:rsidRDefault="007002BA" w:rsidP="007002BA">
      <w:pPr>
        <w:numPr>
          <w:ilvl w:val="0"/>
          <w:numId w:val="42"/>
        </w:numPr>
        <w:rPr>
          <w:color w:val="000000"/>
        </w:rPr>
      </w:pPr>
      <w:r>
        <w:rPr>
          <w:rFonts w:ascii="Times New Roman" w:hAnsi="Times New Roman"/>
          <w:color w:val="000000"/>
        </w:rPr>
        <w:t>Resolución SDA 3654 de 2014. Por la cual se establece el programa de reconocimiento “</w:t>
      </w:r>
      <w:r>
        <w:rPr>
          <w:rFonts w:ascii="Times New Roman" w:hAnsi="Times New Roman"/>
          <w:i/>
          <w:color w:val="000000"/>
        </w:rPr>
        <w:t>Bogotá Construcción Sostenible</w:t>
      </w:r>
      <w:r>
        <w:rPr>
          <w:rFonts w:ascii="Times New Roman" w:hAnsi="Times New Roman"/>
          <w:color w:val="000000"/>
        </w:rPr>
        <w:t>”, y se deroga la resolución 5926 de 2011.</w:t>
      </w:r>
    </w:p>
    <w:p w14:paraId="4A109A5E" w14:textId="77777777" w:rsidR="007002BA" w:rsidRDefault="007002BA" w:rsidP="007002BA">
      <w:pPr>
        <w:numPr>
          <w:ilvl w:val="0"/>
          <w:numId w:val="42"/>
        </w:numPr>
        <w:rPr>
          <w:color w:val="000000"/>
        </w:rPr>
      </w:pPr>
      <w:r>
        <w:rPr>
          <w:rFonts w:ascii="Times New Roman" w:hAnsi="Times New Roman"/>
          <w:color w:val="000000"/>
        </w:rPr>
        <w:t>Resolución 1138 de 2013. Por la cual se adopta la Guía de Manejo Ambiental para el Sector de la Construcción y se toman otras determinaciones.</w:t>
      </w:r>
    </w:p>
    <w:p w14:paraId="79FEDFE3" w14:textId="77777777" w:rsidR="007002BA" w:rsidRDefault="007002BA" w:rsidP="007002BA">
      <w:pPr>
        <w:numPr>
          <w:ilvl w:val="0"/>
          <w:numId w:val="42"/>
        </w:numPr>
        <w:rPr>
          <w:color w:val="000000"/>
        </w:rPr>
      </w:pPr>
      <w:r>
        <w:rPr>
          <w:rFonts w:ascii="Times New Roman" w:hAnsi="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41DFFC34" w14:textId="77777777" w:rsidR="007002BA" w:rsidRDefault="007002BA" w:rsidP="007002BA">
      <w:pPr>
        <w:numPr>
          <w:ilvl w:val="0"/>
          <w:numId w:val="42"/>
        </w:numPr>
        <w:rPr>
          <w:color w:val="000000"/>
        </w:rPr>
      </w:pPr>
      <w:r>
        <w:rPr>
          <w:rFonts w:ascii="Times New Roman" w:hAnsi="Times New Roman"/>
          <w:color w:val="000000"/>
        </w:rPr>
        <w:t>Resolución 7189 de 2010. Por la cual se restablecen los criterios para la clasificación de impacto ambiental para efectos de pago del impuesto predial.</w:t>
      </w:r>
    </w:p>
    <w:p w14:paraId="48DB30BB" w14:textId="77777777" w:rsidR="007002BA" w:rsidRDefault="007002BA" w:rsidP="007002BA">
      <w:pPr>
        <w:numPr>
          <w:ilvl w:val="0"/>
          <w:numId w:val="42"/>
        </w:numPr>
        <w:rPr>
          <w:color w:val="000000"/>
        </w:rPr>
      </w:pPr>
      <w:r>
        <w:rPr>
          <w:rFonts w:ascii="Times New Roman" w:hAnsi="Times New Roman"/>
          <w:color w:val="000000"/>
        </w:rPr>
        <w:t>Resolución 4001 de 2010. Por la cual se actualiza la Resolución 924 de 2006 que establece el contenido y el procedimiento de los conceptos ambientales de los planes de implantación.</w:t>
      </w:r>
    </w:p>
    <w:p w14:paraId="1BE9479C" w14:textId="77777777" w:rsidR="007002BA" w:rsidRDefault="007002BA" w:rsidP="007002BA">
      <w:pPr>
        <w:numPr>
          <w:ilvl w:val="0"/>
          <w:numId w:val="42"/>
        </w:numPr>
        <w:rPr>
          <w:color w:val="000000"/>
        </w:rPr>
      </w:pPr>
      <w:r>
        <w:rPr>
          <w:rFonts w:ascii="Times New Roman" w:hAnsi="Times New Roman"/>
          <w:color w:val="000000"/>
        </w:rPr>
        <w:t>Resolución 7142 de 2011, por la cual la Secretaría Distrital de Ambiente establece y adopta los determinantes ambientales sobre la Estructura Ecológica Principal – EEP en suelo urbano del DC</w:t>
      </w:r>
    </w:p>
    <w:p w14:paraId="5F6CDEB2" w14:textId="77777777" w:rsidR="007002BA" w:rsidRDefault="007002BA" w:rsidP="007002BA">
      <w:pPr>
        <w:numPr>
          <w:ilvl w:val="0"/>
          <w:numId w:val="42"/>
        </w:numPr>
        <w:rPr>
          <w:color w:val="000000"/>
        </w:rPr>
      </w:pPr>
      <w:r>
        <w:rPr>
          <w:rFonts w:ascii="Times New Roman" w:hAnsi="Times New Roman"/>
          <w:color w:val="000000"/>
        </w:rPr>
        <w:t>Resolución 6563 de 2011. Por la cual se dictan disposiciones para la racionalización y el mejoramiento de trámites de arbolado urbano.</w:t>
      </w:r>
    </w:p>
    <w:p w14:paraId="6EA84740" w14:textId="77777777" w:rsidR="007002BA" w:rsidRDefault="007002BA" w:rsidP="007002BA">
      <w:pPr>
        <w:numPr>
          <w:ilvl w:val="0"/>
          <w:numId w:val="42"/>
        </w:numPr>
        <w:rPr>
          <w:color w:val="000000"/>
        </w:rPr>
      </w:pPr>
      <w:r>
        <w:rPr>
          <w:rFonts w:ascii="Times New Roman" w:hAnsi="Times New Roman"/>
          <w:color w:val="000000"/>
        </w:rPr>
        <w:t xml:space="preserve">Resolución 6523 de 2011: Mediante la cual la Secretaría Distrital de Ambiente reglamenta y adopta los sistemas urbanos de drenaje sostenibles </w:t>
      </w:r>
      <w:r>
        <w:rPr>
          <w:rFonts w:ascii="Times New Roman" w:hAnsi="Times New Roman"/>
        </w:rPr>
        <w:t>SUDS</w:t>
      </w:r>
      <w:r>
        <w:rPr>
          <w:rFonts w:ascii="Times New Roman" w:hAnsi="Times New Roman"/>
          <w:color w:val="000000"/>
        </w:rPr>
        <w:t xml:space="preserve"> para el plan de ordenamiento zonal norte POZN".</w:t>
      </w:r>
    </w:p>
    <w:p w14:paraId="48C2545E" w14:textId="77777777" w:rsidR="007002BA" w:rsidRDefault="007002BA" w:rsidP="007002BA">
      <w:pPr>
        <w:numPr>
          <w:ilvl w:val="0"/>
          <w:numId w:val="42"/>
        </w:numPr>
        <w:rPr>
          <w:color w:val="000000"/>
        </w:rPr>
      </w:pPr>
      <w:r>
        <w:rPr>
          <w:rFonts w:ascii="Times New Roman" w:hAnsi="Times New Roman"/>
          <w:color w:val="000000"/>
        </w:rPr>
        <w:t>Resolución Conjunta JBB – SDA 4090 de 2007. Por el cual se adopta el manual de arborización para Bogotá D.C.</w:t>
      </w:r>
    </w:p>
    <w:p w14:paraId="56D4A8DD" w14:textId="35F080C2"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9920EE">
      <w:pPr>
        <w:pStyle w:val="Ttulo3"/>
      </w:pPr>
      <w:bookmarkStart w:id="3" w:name="_Hlk41412131"/>
      <w:r w:rsidRPr="007E11DE">
        <w:t>Aspectos técnicos:</w:t>
      </w:r>
    </w:p>
    <w:p w14:paraId="3B7E36C8" w14:textId="77777777" w:rsidR="00DA6584" w:rsidRDefault="00DA6584" w:rsidP="007002BA">
      <w:pPr>
        <w:rPr>
          <w:rFonts w:ascii="Times New Roman" w:hAnsi="Times New Roman"/>
          <w:sz w:val="22"/>
          <w:szCs w:val="22"/>
        </w:rPr>
      </w:pPr>
    </w:p>
    <w:p w14:paraId="73B11F06"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w:t>
      </w:r>
      <w:r>
        <w:rPr>
          <w:rFonts w:ascii="Times New Roman" w:hAnsi="Times New Roman"/>
          <w:sz w:val="22"/>
          <w:szCs w:val="22"/>
        </w:rPr>
        <w:lastRenderedPageBreak/>
        <w:t xml:space="preserve">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6D002449" w14:textId="77777777" w:rsidR="007002BA" w:rsidRDefault="007002BA" w:rsidP="007002BA">
      <w:pPr>
        <w:rPr>
          <w:rFonts w:ascii="Times New Roman" w:hAnsi="Times New Roman"/>
          <w:sz w:val="22"/>
          <w:szCs w:val="22"/>
        </w:rPr>
      </w:pPr>
    </w:p>
    <w:p w14:paraId="397CEF25" w14:textId="77777777" w:rsidR="007002BA" w:rsidRDefault="007002BA" w:rsidP="007002BA">
      <w:pPr>
        <w:rPr>
          <w:rFonts w:ascii="Times New Roman" w:hAnsi="Times New Roman"/>
          <w:sz w:val="22"/>
          <w:szCs w:val="22"/>
        </w:rPr>
      </w:pPr>
      <w:r>
        <w:rPr>
          <w:rFonts w:ascii="Times New Roman" w:hAnsi="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08EF2434" w14:textId="77777777" w:rsidR="007002BA" w:rsidRDefault="007002BA" w:rsidP="007002BA">
      <w:pPr>
        <w:rPr>
          <w:rFonts w:ascii="Times New Roman" w:hAnsi="Times New Roman"/>
          <w:sz w:val="22"/>
          <w:szCs w:val="22"/>
        </w:rPr>
      </w:pPr>
    </w:p>
    <w:p w14:paraId="594C967C" w14:textId="77777777" w:rsidR="007002BA" w:rsidRDefault="007002BA" w:rsidP="007002BA">
      <w:pPr>
        <w:rPr>
          <w:rFonts w:ascii="Times New Roman" w:hAnsi="Times New Roman"/>
          <w:sz w:val="22"/>
          <w:szCs w:val="22"/>
        </w:rPr>
      </w:pPr>
      <w:r>
        <w:rPr>
          <w:rFonts w:ascii="Times New Roman" w:hAnsi="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6A360AB5" w14:textId="77777777" w:rsidR="007002BA" w:rsidRDefault="007002BA" w:rsidP="007002BA">
      <w:pPr>
        <w:rPr>
          <w:rFonts w:ascii="Times New Roman" w:hAnsi="Times New Roman"/>
          <w:sz w:val="22"/>
          <w:szCs w:val="22"/>
        </w:rPr>
      </w:pPr>
    </w:p>
    <w:p w14:paraId="36459EAA" w14:textId="77777777" w:rsidR="007002BA" w:rsidRDefault="007002BA" w:rsidP="007002BA">
      <w:pPr>
        <w:rPr>
          <w:rFonts w:ascii="Times New Roman" w:hAnsi="Times New Roman"/>
          <w:sz w:val="22"/>
          <w:szCs w:val="22"/>
        </w:rPr>
      </w:pPr>
      <w:r>
        <w:rPr>
          <w:rFonts w:ascii="Times New Roman" w:hAnsi="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27E4C297" w14:textId="77777777" w:rsidR="007002BA" w:rsidRDefault="007002BA" w:rsidP="007002BA">
      <w:pPr>
        <w:rPr>
          <w:rFonts w:ascii="Times New Roman" w:hAnsi="Times New Roman"/>
          <w:sz w:val="22"/>
          <w:szCs w:val="22"/>
        </w:rPr>
      </w:pPr>
    </w:p>
    <w:p w14:paraId="0E09E4BD" w14:textId="77777777" w:rsidR="007002BA" w:rsidRDefault="007002BA" w:rsidP="007002BA">
      <w:pPr>
        <w:rPr>
          <w:rFonts w:ascii="Times New Roman" w:hAnsi="Times New Roman"/>
          <w:sz w:val="22"/>
          <w:szCs w:val="22"/>
        </w:rPr>
      </w:pPr>
      <w:r>
        <w:rPr>
          <w:rFonts w:ascii="Times New Roman" w:hAnsi="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1833A058" w14:textId="77777777" w:rsidR="008F5CB6" w:rsidRPr="007E11DE" w:rsidRDefault="008F5CB6" w:rsidP="008F5CB6">
      <w:pPr>
        <w:rPr>
          <w:rFonts w:ascii="Times New Roman" w:hAnsi="Times New Roman"/>
          <w:sz w:val="28"/>
          <w:szCs w:val="22"/>
        </w:rPr>
      </w:pPr>
    </w:p>
    <w:bookmarkEnd w:id="3"/>
    <w:p w14:paraId="6A29AF39" w14:textId="38A0B5E8" w:rsidR="00F550E3" w:rsidRPr="007E11DE" w:rsidRDefault="0018003D" w:rsidP="009920EE">
      <w:pPr>
        <w:pStyle w:val="Ttulo3"/>
      </w:pPr>
      <w:r w:rsidRPr="007E11DE">
        <w:t>Efectos Ambientales</w:t>
      </w:r>
    </w:p>
    <w:p w14:paraId="5C341212" w14:textId="77777777" w:rsidR="00F550E3" w:rsidRPr="0018003D" w:rsidRDefault="00F550E3">
      <w:pPr>
        <w:rPr>
          <w:rFonts w:ascii="Times New Roman" w:hAnsi="Times New Roman"/>
          <w:i/>
          <w:sz w:val="22"/>
          <w:szCs w:val="22"/>
        </w:rPr>
      </w:pPr>
    </w:p>
    <w:p w14:paraId="1D5D0A61"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Dentro de los resultados del fortalecimiento de la gestión ambiental, la gestión del cambio climático, sectorial y ecourbanismo, se identifican:</w:t>
      </w:r>
    </w:p>
    <w:p w14:paraId="1563DDF8" w14:textId="77777777" w:rsidR="007002BA" w:rsidRDefault="007002BA" w:rsidP="007002BA">
      <w:pPr>
        <w:rPr>
          <w:rFonts w:ascii="Times New Roman" w:hAnsi="Times New Roman"/>
          <w:sz w:val="22"/>
          <w:szCs w:val="22"/>
        </w:rPr>
      </w:pPr>
    </w:p>
    <w:p w14:paraId="33472572" w14:textId="77777777" w:rsidR="007002BA" w:rsidRDefault="007002BA" w:rsidP="007002BA">
      <w:pPr>
        <w:numPr>
          <w:ilvl w:val="0"/>
          <w:numId w:val="43"/>
        </w:numPr>
        <w:rPr>
          <w:rFonts w:eastAsia="Arial" w:cs="Arial"/>
          <w:sz w:val="22"/>
          <w:szCs w:val="22"/>
        </w:rPr>
      </w:pPr>
      <w:r>
        <w:rPr>
          <w:rFonts w:ascii="Times New Roman" w:hAnsi="Times New Roman"/>
          <w:sz w:val="22"/>
          <w:szCs w:val="22"/>
        </w:rPr>
        <w:lastRenderedPageBreak/>
        <w:t>Espacios urbanos y arquitectónicos con una mejor calidad ambiental y habitabilidad para sus habitantes.</w:t>
      </w:r>
    </w:p>
    <w:p w14:paraId="4B7462A7" w14:textId="77777777" w:rsidR="007002BA" w:rsidRDefault="007002BA" w:rsidP="007002BA">
      <w:pPr>
        <w:numPr>
          <w:ilvl w:val="0"/>
          <w:numId w:val="43"/>
        </w:numPr>
        <w:rPr>
          <w:sz w:val="22"/>
          <w:szCs w:val="22"/>
        </w:rPr>
      </w:pPr>
      <w:r>
        <w:rPr>
          <w:rFonts w:ascii="Times New Roman" w:hAnsi="Times New Roman"/>
          <w:sz w:val="22"/>
          <w:szCs w:val="22"/>
        </w:rPr>
        <w:t>Infraestructuras vegetadas que mitigan el efecto isla de calor y generan servicios ambientales.</w:t>
      </w:r>
    </w:p>
    <w:p w14:paraId="4AF96B25" w14:textId="77777777" w:rsidR="007002BA" w:rsidRDefault="007002BA" w:rsidP="007002BA">
      <w:pPr>
        <w:numPr>
          <w:ilvl w:val="0"/>
          <w:numId w:val="43"/>
        </w:numPr>
        <w:rPr>
          <w:sz w:val="22"/>
          <w:szCs w:val="22"/>
        </w:rPr>
      </w:pPr>
      <w:r>
        <w:rPr>
          <w:rFonts w:ascii="Times New Roman" w:hAnsi="Times New Roman"/>
          <w:sz w:val="22"/>
          <w:szCs w:val="22"/>
        </w:rPr>
        <w:t xml:space="preserve">Empresas sostenibles y comprometidas, que realizan sus procesos adecuadamente. </w:t>
      </w:r>
    </w:p>
    <w:p w14:paraId="5D905969" w14:textId="744E8B70" w:rsidR="007002BA" w:rsidRDefault="007002BA" w:rsidP="007002BA">
      <w:pPr>
        <w:numPr>
          <w:ilvl w:val="0"/>
          <w:numId w:val="44"/>
        </w:numPr>
        <w:rPr>
          <w:sz w:val="22"/>
          <w:szCs w:val="22"/>
        </w:rPr>
      </w:pPr>
      <w:r>
        <w:rPr>
          <w:rFonts w:ascii="Times New Roman" w:hAnsi="Times New Roman"/>
          <w:sz w:val="22"/>
          <w:szCs w:val="22"/>
        </w:rPr>
        <w:t xml:space="preserve">Emisiones de GEI reducidas o evitadas por diferentes sectores económicos y productivos, mediante la implementación de proyectos que aporten a la mitigación de </w:t>
      </w:r>
      <w:r w:rsidR="003A1875">
        <w:rPr>
          <w:rFonts w:ascii="Times New Roman" w:hAnsi="Times New Roman"/>
          <w:sz w:val="22"/>
          <w:szCs w:val="22"/>
        </w:rPr>
        <w:t>estas</w:t>
      </w:r>
      <w:r>
        <w:rPr>
          <w:rFonts w:ascii="Times New Roman" w:hAnsi="Times New Roman"/>
          <w:sz w:val="22"/>
          <w:szCs w:val="22"/>
        </w:rPr>
        <w:t xml:space="preserve">. </w:t>
      </w:r>
    </w:p>
    <w:p w14:paraId="05C2EB5D" w14:textId="77777777" w:rsidR="007002BA" w:rsidRDefault="007002BA" w:rsidP="007002BA">
      <w:pPr>
        <w:numPr>
          <w:ilvl w:val="0"/>
          <w:numId w:val="44"/>
        </w:numPr>
        <w:rPr>
          <w:sz w:val="22"/>
          <w:szCs w:val="22"/>
        </w:rPr>
      </w:pPr>
      <w:r>
        <w:rPr>
          <w:rFonts w:ascii="Times New Roman" w:hAnsi="Times New Roman"/>
          <w:sz w:val="22"/>
          <w:szCs w:val="22"/>
        </w:rPr>
        <w:t>Incorporación de buenas prácticas ambientales y tecnologías en los procesos productivos y prestaciones del servicio.</w:t>
      </w:r>
    </w:p>
    <w:p w14:paraId="21CBF693" w14:textId="77777777" w:rsidR="007002BA" w:rsidRDefault="007002BA" w:rsidP="007002BA">
      <w:pPr>
        <w:numPr>
          <w:ilvl w:val="0"/>
          <w:numId w:val="44"/>
        </w:numPr>
        <w:rPr>
          <w:sz w:val="22"/>
          <w:szCs w:val="22"/>
        </w:rPr>
      </w:pPr>
      <w:r>
        <w:rPr>
          <w:rFonts w:ascii="Times New Roman" w:hAnsi="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28BF2A30" w14:textId="77777777" w:rsidR="007002BA" w:rsidRDefault="007002BA" w:rsidP="007002BA">
      <w:pPr>
        <w:rPr>
          <w:rFonts w:ascii="Times New Roman" w:hAnsi="Times New Roman"/>
          <w:sz w:val="22"/>
          <w:szCs w:val="22"/>
        </w:rPr>
      </w:pPr>
    </w:p>
    <w:p w14:paraId="48C24389" w14:textId="77777777" w:rsidR="007002BA" w:rsidRDefault="007002BA" w:rsidP="007002BA">
      <w:pPr>
        <w:tabs>
          <w:tab w:val="left" w:pos="2715"/>
        </w:tabs>
        <w:rPr>
          <w:rFonts w:ascii="Times New Roman" w:hAnsi="Times New Roman"/>
          <w:sz w:val="22"/>
          <w:szCs w:val="22"/>
        </w:rPr>
      </w:pPr>
      <w:r>
        <w:rPr>
          <w:rFonts w:ascii="Times New Roman" w:hAnsi="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9920EE">
      <w:pPr>
        <w:pStyle w:val="Ttulo3"/>
      </w:pPr>
      <w:r w:rsidRPr="007E11DE">
        <w:t xml:space="preserve"> </w:t>
      </w:r>
      <w:r w:rsidR="0018003D" w:rsidRPr="007E11DE">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3D716237" w14:textId="77777777" w:rsidR="007002BA" w:rsidRDefault="007002BA" w:rsidP="007002BA">
      <w:pPr>
        <w:tabs>
          <w:tab w:val="left" w:pos="2715"/>
        </w:tabs>
        <w:rPr>
          <w:rFonts w:ascii="Times New Roman" w:hAnsi="Times New Roman"/>
          <w:sz w:val="22"/>
          <w:szCs w:val="22"/>
          <w:lang w:eastAsia="es-ES_tradnl"/>
        </w:rPr>
      </w:pPr>
      <w:r>
        <w:rPr>
          <w:rFonts w:ascii="Times New Roman" w:hAnsi="Times New Roman"/>
          <w:sz w:val="22"/>
          <w:szCs w:val="22"/>
        </w:rPr>
        <w:t>La sostenibilidad de la ejecución de este proyecto está garantizada, desde el Distrito Capital, mediante su financiación con recursos propios del presupuesto distrital.</w:t>
      </w:r>
    </w:p>
    <w:p w14:paraId="19D33F98" w14:textId="77777777" w:rsidR="00211656" w:rsidRPr="007002BA" w:rsidRDefault="00211656" w:rsidP="007002BA">
      <w:pPr>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9920EE">
      <w:pPr>
        <w:pStyle w:val="Ttulo3"/>
      </w:pPr>
      <w:r w:rsidRPr="007E11DE">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0A3A02E8" w14:textId="77777777" w:rsidR="007002BA" w:rsidRDefault="007002BA" w:rsidP="007002BA">
      <w:pPr>
        <w:rPr>
          <w:rFonts w:ascii="Times New Roman" w:hAnsi="Times New Roman"/>
          <w:color w:val="000000"/>
          <w:lang w:eastAsia="es-ES_tradnl"/>
        </w:rPr>
      </w:pPr>
      <w:r>
        <w:rPr>
          <w:rFonts w:ascii="Times New Roman" w:hAnsi="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9920EE">
      <w:pPr>
        <w:pStyle w:val="Ttulo3"/>
      </w:pPr>
      <w:r w:rsidRPr="007E11DE">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20CDD09E" w14:textId="0C992781" w:rsidR="0005376C" w:rsidRDefault="007002BA" w:rsidP="00556D09">
      <w:pPr>
        <w:pBdr>
          <w:top w:val="nil"/>
          <w:left w:val="nil"/>
          <w:bottom w:val="nil"/>
          <w:right w:val="nil"/>
          <w:between w:val="nil"/>
        </w:pBdr>
        <w:rPr>
          <w:rFonts w:ascii="Times New Roman" w:hAnsi="Times New Roman"/>
          <w:b/>
          <w:color w:val="000000"/>
          <w:sz w:val="28"/>
          <w:szCs w:val="22"/>
        </w:rPr>
      </w:pPr>
      <w:r>
        <w:rPr>
          <w:noProof/>
          <w:lang w:val="es-ES"/>
        </w:rPr>
        <w:lastRenderedPageBreak/>
        <w:drawing>
          <wp:inline distT="0" distB="0" distL="0" distR="0" wp14:anchorId="6A8D3822" wp14:editId="46AF5A00">
            <wp:extent cx="4829175" cy="5314950"/>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38"/>
                    <a:srcRect l="31409" t="16617" r="32938" b="13583"/>
                    <a:stretch>
                      <a:fillRect/>
                    </a:stretch>
                  </pic:blipFill>
                  <pic:spPr>
                    <a:xfrm>
                      <a:off x="0" y="0"/>
                      <a:ext cx="4829175" cy="5314950"/>
                    </a:xfrm>
                    <a:prstGeom prst="rect">
                      <a:avLst/>
                    </a:prstGeom>
                    <a:ln/>
                  </pic:spPr>
                </pic:pic>
              </a:graphicData>
            </a:graphic>
          </wp:inline>
        </w:drawing>
      </w:r>
    </w:p>
    <w:p w14:paraId="501C902F" w14:textId="77777777" w:rsidR="007002BA" w:rsidRPr="0005376C" w:rsidRDefault="007002BA"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9920EE">
      <w:pPr>
        <w:pStyle w:val="Ttulo3"/>
      </w:pPr>
      <w:r w:rsidRPr="007E11DE">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1190551D" w14:textId="77777777" w:rsidR="007002BA" w:rsidRDefault="007002BA" w:rsidP="007002BA">
      <w:pPr>
        <w:rPr>
          <w:lang w:eastAsia="es-ES_tradnl"/>
        </w:rPr>
      </w:pPr>
    </w:p>
    <w:p w14:paraId="691E02D0"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POT - Decreto 190/2004 </w:t>
      </w:r>
    </w:p>
    <w:p w14:paraId="3F5ED821"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espacio público </w:t>
      </w:r>
    </w:p>
    <w:p w14:paraId="3496396A" w14:textId="77777777" w:rsidR="007002BA" w:rsidRDefault="007002BA" w:rsidP="007002BA">
      <w:pPr>
        <w:numPr>
          <w:ilvl w:val="0"/>
          <w:numId w:val="36"/>
        </w:numPr>
        <w:rPr>
          <w:color w:val="000000"/>
          <w:sz w:val="22"/>
          <w:szCs w:val="22"/>
        </w:rPr>
      </w:pPr>
      <w:r>
        <w:rPr>
          <w:rFonts w:ascii="Times New Roman" w:hAnsi="Times New Roman"/>
          <w:color w:val="000000"/>
          <w:sz w:val="22"/>
          <w:szCs w:val="22"/>
        </w:rPr>
        <w:t xml:space="preserve">Plan maestro de movilidad y estacionamientos </w:t>
      </w:r>
    </w:p>
    <w:p w14:paraId="02255FAB" w14:textId="77777777" w:rsidR="007002BA" w:rsidRDefault="007002BA" w:rsidP="007002BA">
      <w:pPr>
        <w:ind w:left="360"/>
        <w:rPr>
          <w:rFonts w:ascii="Times New Roman" w:hAnsi="Times New Roman"/>
          <w:color w:val="000000"/>
          <w:sz w:val="22"/>
          <w:szCs w:val="22"/>
        </w:rPr>
      </w:pPr>
    </w:p>
    <w:p w14:paraId="6ED3D386" w14:textId="77777777" w:rsidR="007002BA" w:rsidRDefault="007002BA" w:rsidP="007002BA">
      <w:pPr>
        <w:rPr>
          <w:rFonts w:ascii="Times New Roman" w:hAnsi="Times New Roman"/>
          <w:color w:val="000000"/>
          <w:sz w:val="22"/>
          <w:szCs w:val="22"/>
        </w:rPr>
      </w:pPr>
    </w:p>
    <w:p w14:paraId="4F66A28F" w14:textId="77777777" w:rsidR="007002BA" w:rsidRDefault="007002BA" w:rsidP="007002BA">
      <w:pPr>
        <w:rPr>
          <w:rFonts w:ascii="Times New Roman" w:hAnsi="Times New Roman"/>
          <w:sz w:val="22"/>
          <w:szCs w:val="22"/>
        </w:rPr>
      </w:pPr>
    </w:p>
    <w:p w14:paraId="2F77217D" w14:textId="77777777" w:rsidR="007002BA" w:rsidRDefault="007002BA" w:rsidP="007002BA">
      <w:pPr>
        <w:rPr>
          <w:rFonts w:ascii="Times New Roman" w:hAnsi="Times New Roman"/>
          <w:sz w:val="22"/>
          <w:szCs w:val="22"/>
        </w:rPr>
      </w:pPr>
    </w:p>
    <w:p w14:paraId="7EA0A490" w14:textId="111C0453" w:rsidR="00F550E3" w:rsidRPr="004A5EF1" w:rsidRDefault="0018003D" w:rsidP="009920EE">
      <w:pPr>
        <w:pStyle w:val="Ttulo3"/>
      </w:pPr>
      <w:r w:rsidRPr="004A5EF1">
        <w:lastRenderedPageBreak/>
        <w:t>Localización de la alternativa</w:t>
      </w:r>
      <w:r w:rsidR="00CB28BA" w:rsidRPr="004A5EF1">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2F01848" w14:textId="77777777" w:rsidR="007002BA" w:rsidRPr="007002BA" w:rsidRDefault="007002BA" w:rsidP="007002BA">
      <w:pPr>
        <w:pStyle w:val="Prrafodelista"/>
        <w:numPr>
          <w:ilvl w:val="0"/>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05AF32C" w14:textId="77777777" w:rsidR="007002BA" w:rsidRPr="007002BA" w:rsidRDefault="007002BA" w:rsidP="007002BA">
      <w:pPr>
        <w:pStyle w:val="Prrafodelista"/>
        <w:numPr>
          <w:ilvl w:val="1"/>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E5C421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3B8B988"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521F9BF"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1F4B765"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05C7D28D"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B757814"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3818CA4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17347740"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F863403"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6FCC9E9C" w14:textId="77777777" w:rsidR="007002BA" w:rsidRPr="007002BA" w:rsidRDefault="007002BA" w:rsidP="007002BA">
      <w:pPr>
        <w:pStyle w:val="Prrafodelista"/>
        <w:numPr>
          <w:ilvl w:val="2"/>
          <w:numId w:val="5"/>
        </w:numPr>
        <w:pBdr>
          <w:top w:val="nil"/>
          <w:left w:val="nil"/>
          <w:bottom w:val="nil"/>
          <w:right w:val="nil"/>
          <w:between w:val="nil"/>
        </w:pBdr>
        <w:contextualSpacing/>
        <w:jc w:val="left"/>
        <w:outlineLvl w:val="3"/>
        <w:rPr>
          <w:rFonts w:ascii="Times New Roman" w:hAnsi="Times New Roman"/>
          <w:b/>
          <w:vanish/>
          <w:color w:val="000000"/>
          <w:sz w:val="28"/>
          <w:szCs w:val="22"/>
        </w:rPr>
      </w:pPr>
    </w:p>
    <w:p w14:paraId="7B83AEC3" w14:textId="5A865DE2" w:rsidR="00F550E3" w:rsidRPr="004A5EF1" w:rsidRDefault="00CB28BA" w:rsidP="007002BA">
      <w:pPr>
        <w:pStyle w:val="Ttulo4"/>
      </w:pPr>
      <w:r w:rsidRPr="004A5EF1">
        <w:t>L</w:t>
      </w:r>
      <w:r w:rsidR="0018003D" w:rsidRPr="004A5EF1">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FEA541E" w14:textId="77777777" w:rsidR="007002BA" w:rsidRDefault="007002BA" w:rsidP="007002BA">
      <w:pPr>
        <w:rPr>
          <w:rFonts w:ascii="Times New Roman" w:hAnsi="Times New Roman"/>
          <w:sz w:val="22"/>
          <w:szCs w:val="22"/>
          <w:lang w:eastAsia="es-ES_tradnl"/>
        </w:rPr>
      </w:pPr>
      <w:r>
        <w:rPr>
          <w:rFonts w:ascii="Times New Roman" w:hAnsi="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2F33FD08" w14:textId="77777777" w:rsidR="004A5EF1" w:rsidRDefault="004A5EF1" w:rsidP="007002BA">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7002BA">
      <w:pPr>
        <w:pStyle w:val="Ttulo4"/>
      </w:pPr>
      <w:r w:rsidRPr="004A5EF1">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F550E3"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4ABE65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18003D" w:rsidRDefault="00F550E3">
            <w:pPr>
              <w:rPr>
                <w:rFonts w:ascii="Times New Roman" w:hAnsi="Times New Roman"/>
                <w:i/>
                <w:sz w:val="22"/>
                <w:szCs w:val="22"/>
              </w:rPr>
            </w:pPr>
          </w:p>
        </w:tc>
      </w:tr>
      <w:tr w:rsidR="00F550E3"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18003D" w:rsidRDefault="00F550E3">
            <w:pPr>
              <w:rPr>
                <w:rFonts w:ascii="Times New Roman" w:hAnsi="Times New Roman"/>
                <w:i/>
                <w:sz w:val="22"/>
                <w:szCs w:val="22"/>
              </w:rPr>
            </w:pPr>
          </w:p>
        </w:tc>
      </w:tr>
      <w:tr w:rsidR="00F550E3"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1B03009"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18003D" w:rsidRDefault="00F550E3">
            <w:pPr>
              <w:rPr>
                <w:rFonts w:ascii="Times New Roman" w:hAnsi="Times New Roman"/>
                <w:i/>
                <w:sz w:val="22"/>
                <w:szCs w:val="22"/>
              </w:rPr>
            </w:pPr>
          </w:p>
        </w:tc>
      </w:tr>
      <w:tr w:rsidR="00F550E3"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18003D" w:rsidRDefault="00F550E3">
            <w:pPr>
              <w:spacing w:line="276" w:lineRule="auto"/>
              <w:jc w:val="center"/>
              <w:rPr>
                <w:rFonts w:ascii="Times New Roman" w:hAnsi="Times New Roman"/>
                <w:i/>
                <w:sz w:val="22"/>
                <w:szCs w:val="22"/>
              </w:rPr>
            </w:pPr>
          </w:p>
        </w:tc>
      </w:tr>
      <w:tr w:rsidR="00F550E3"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18003D" w:rsidRDefault="00F550E3">
            <w:pPr>
              <w:rPr>
                <w:rFonts w:ascii="Times New Roman" w:hAnsi="Times New Roman"/>
                <w:i/>
                <w:sz w:val="22"/>
                <w:szCs w:val="22"/>
              </w:rPr>
            </w:pPr>
          </w:p>
        </w:tc>
      </w:tr>
      <w:tr w:rsidR="00F550E3"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4F2F84FD"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r w:rsidR="00F550E3"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18003D" w:rsidRDefault="00F550E3">
            <w:pPr>
              <w:rPr>
                <w:rFonts w:ascii="Times New Roman" w:hAnsi="Times New Roman"/>
                <w:i/>
                <w:sz w:val="22"/>
                <w:szCs w:val="22"/>
              </w:rPr>
            </w:pPr>
          </w:p>
        </w:tc>
      </w:tr>
      <w:tr w:rsidR="00F550E3"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18003D" w:rsidRDefault="00F550E3">
            <w:pPr>
              <w:rPr>
                <w:rFonts w:ascii="Times New Roman" w:hAnsi="Times New Roman"/>
                <w:i/>
                <w:sz w:val="22"/>
                <w:szCs w:val="22"/>
              </w:rPr>
            </w:pPr>
          </w:p>
        </w:tc>
      </w:tr>
      <w:tr w:rsidR="00F550E3"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18003D" w:rsidRDefault="00F550E3">
            <w:pPr>
              <w:rPr>
                <w:rFonts w:ascii="Times New Roman" w:hAnsi="Times New Roman"/>
                <w:i/>
                <w:sz w:val="22"/>
                <w:szCs w:val="22"/>
              </w:rPr>
            </w:pPr>
          </w:p>
        </w:tc>
      </w:tr>
      <w:tr w:rsidR="00F550E3"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18003D" w:rsidRDefault="00F550E3">
            <w:pPr>
              <w:rPr>
                <w:rFonts w:ascii="Times New Roman" w:hAnsi="Times New Roman"/>
                <w:i/>
                <w:sz w:val="22"/>
                <w:szCs w:val="22"/>
              </w:rPr>
            </w:pPr>
          </w:p>
        </w:tc>
      </w:tr>
      <w:tr w:rsidR="00F550E3"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18003D" w:rsidRDefault="00F550E3">
            <w:pPr>
              <w:rPr>
                <w:rFonts w:ascii="Times New Roman" w:hAnsi="Times New Roman"/>
                <w:i/>
                <w:sz w:val="22"/>
                <w:szCs w:val="22"/>
              </w:rPr>
            </w:pPr>
          </w:p>
        </w:tc>
      </w:tr>
      <w:tr w:rsidR="00F550E3"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4A5EF1" w:rsidRDefault="0018003D">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D0DAED5" w:rsidR="00F550E3" w:rsidRPr="0018003D" w:rsidRDefault="007002BA">
            <w:pPr>
              <w:spacing w:line="276" w:lineRule="auto"/>
              <w:jc w:val="center"/>
              <w:rPr>
                <w:rFonts w:ascii="Times New Roman" w:hAnsi="Times New Roman"/>
                <w:i/>
                <w:sz w:val="22"/>
                <w:szCs w:val="22"/>
              </w:rPr>
            </w:pPr>
            <w:r>
              <w:rPr>
                <w:rFonts w:ascii="Times New Roman" w:hAnsi="Times New Roman"/>
                <w:i/>
                <w:sz w:val="22"/>
                <w:szCs w:val="22"/>
              </w:rPr>
              <w:t>x</w:t>
            </w:r>
          </w:p>
        </w:tc>
      </w:tr>
    </w:tbl>
    <w:p w14:paraId="6C582657" w14:textId="379A0C00"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80271B" w:rsidRPr="0080271B">
        <w:t xml:space="preserve"> </w:t>
      </w:r>
      <w:r w:rsidR="0080271B" w:rsidRPr="0080271B">
        <w:rPr>
          <w:rFonts w:ascii="Times New Roman" w:hAnsi="Times New Roman"/>
          <w:i/>
          <w:iCs/>
          <w:sz w:val="18"/>
          <w:szCs w:val="18"/>
        </w:rPr>
        <w:t>Subdirección de Ecourbanismo y Gestión Ambiental Empresarial - SDA.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0EBB3724" w14:textId="2442A35E" w:rsidR="00FB6A53" w:rsidRPr="004A5EF1" w:rsidRDefault="0018003D" w:rsidP="007002BA">
      <w:pPr>
        <w:pStyle w:val="Ttulo4"/>
        <w:rPr>
          <w:bCs/>
          <w:szCs w:val="24"/>
          <w:lang w:eastAsia="es-CO"/>
        </w:rPr>
      </w:pPr>
      <w:r w:rsidRPr="004A5EF1">
        <w:lastRenderedPageBreak/>
        <w:t xml:space="preserve">Localización </w:t>
      </w:r>
      <w:r w:rsidR="00FB6A53" w:rsidRPr="004A5EF1">
        <w:t>geográfica (anexar mapas)</w:t>
      </w:r>
    </w:p>
    <w:p w14:paraId="05ECE072" w14:textId="7B86F0AE" w:rsidR="00466E58" w:rsidRDefault="00466E58" w:rsidP="00466E58">
      <w:pPr>
        <w:contextualSpacing/>
        <w:jc w:val="left"/>
        <w:rPr>
          <w:rFonts w:ascii="Times New Roman" w:hAnsi="Times New Roman"/>
          <w:b/>
          <w:bCs/>
          <w:szCs w:val="24"/>
          <w:lang w:eastAsia="es-CO"/>
        </w:rPr>
      </w:pPr>
    </w:p>
    <w:p w14:paraId="02CC2B11" w14:textId="605B4263" w:rsidR="00466E58" w:rsidRDefault="007002BA" w:rsidP="00466E58">
      <w:pPr>
        <w:contextualSpacing/>
        <w:jc w:val="left"/>
        <w:rPr>
          <w:rFonts w:ascii="Times New Roman" w:hAnsi="Times New Roman"/>
          <w:b/>
          <w:bCs/>
          <w:szCs w:val="24"/>
          <w:lang w:eastAsia="es-CO"/>
        </w:rPr>
      </w:pPr>
      <w:r>
        <w:rPr>
          <w:noProof/>
          <w:lang w:val="es-ES"/>
        </w:rPr>
        <w:drawing>
          <wp:inline distT="0" distB="0" distL="0" distR="0" wp14:anchorId="280EADC7" wp14:editId="164D5A0E">
            <wp:extent cx="4476584" cy="6694998"/>
            <wp:effectExtent l="0" t="0" r="635" b="0"/>
            <wp:docPr id="1" name="image18.png"/>
            <wp:cNvGraphicFramePr/>
            <a:graphic xmlns:a="http://schemas.openxmlformats.org/drawingml/2006/main">
              <a:graphicData uri="http://schemas.openxmlformats.org/drawingml/2006/picture">
                <pic:pic xmlns:pic="http://schemas.openxmlformats.org/drawingml/2006/picture">
                  <pic:nvPicPr>
                    <pic:cNvPr id="1" name="image18.png"/>
                    <pic:cNvPicPr/>
                  </pic:nvPicPr>
                  <pic:blipFill>
                    <a:blip r:embed="rId39"/>
                    <a:srcRect/>
                    <a:stretch>
                      <a:fillRect/>
                    </a:stretch>
                  </pic:blipFill>
                  <pic:spPr>
                    <a:xfrm>
                      <a:off x="0" y="0"/>
                      <a:ext cx="4481849" cy="6702871"/>
                    </a:xfrm>
                    <a:prstGeom prst="rect">
                      <a:avLst/>
                    </a:prstGeom>
                    <a:ln/>
                  </pic:spPr>
                </pic:pic>
              </a:graphicData>
            </a:graphic>
          </wp:inline>
        </w:drawing>
      </w:r>
    </w:p>
    <w:p w14:paraId="3CE06A9E" w14:textId="6FA89EDE" w:rsidR="00F550E3" w:rsidRDefault="00F550E3" w:rsidP="00651112">
      <w:pPr>
        <w:pBdr>
          <w:top w:val="nil"/>
          <w:left w:val="nil"/>
          <w:bottom w:val="nil"/>
          <w:right w:val="nil"/>
          <w:between w:val="nil"/>
        </w:pBdr>
        <w:jc w:val="left"/>
        <w:rPr>
          <w:rFonts w:ascii="Times New Roman" w:hAnsi="Times New Roman"/>
          <w:b/>
          <w:sz w:val="22"/>
          <w:szCs w:val="22"/>
        </w:rPr>
      </w:pPr>
    </w:p>
    <w:p w14:paraId="2B15772C" w14:textId="77777777" w:rsidR="00031BDB" w:rsidRDefault="00031BDB" w:rsidP="00651112">
      <w:pPr>
        <w:pBdr>
          <w:top w:val="nil"/>
          <w:left w:val="nil"/>
          <w:bottom w:val="nil"/>
          <w:right w:val="nil"/>
          <w:between w:val="nil"/>
        </w:pBdr>
        <w:jc w:val="left"/>
        <w:rPr>
          <w:rFonts w:ascii="Times New Roman" w:hAnsi="Times New Roman"/>
          <w:b/>
          <w:sz w:val="22"/>
          <w:szCs w:val="22"/>
        </w:rPr>
      </w:pPr>
    </w:p>
    <w:p w14:paraId="71899811" w14:textId="77777777" w:rsidR="00031BDB" w:rsidRPr="0018003D" w:rsidRDefault="00031BDB"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9920EE">
      <w:pPr>
        <w:pStyle w:val="Ttulo3"/>
      </w:pPr>
      <w:r w:rsidRPr="004A5EF1">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18F72C3" w14:textId="77777777" w:rsidR="007002BA" w:rsidRDefault="007002BA" w:rsidP="007002BA">
      <w:pPr>
        <w:rPr>
          <w:lang w:eastAsia="es-ES_tradnl"/>
        </w:rPr>
      </w:pPr>
    </w:p>
    <w:p w14:paraId="1732556B" w14:textId="77777777" w:rsidR="007002BA" w:rsidRDefault="007002BA" w:rsidP="009920EE">
      <w:pPr>
        <w:pStyle w:val="Ttulo4"/>
      </w:pPr>
      <w:r>
        <w:t>Objetivos específicos</w:t>
      </w:r>
    </w:p>
    <w:p w14:paraId="0103B4A7" w14:textId="77777777" w:rsidR="007002BA" w:rsidRDefault="007002BA" w:rsidP="007002BA">
      <w:pPr>
        <w:ind w:left="720"/>
        <w:rPr>
          <w:rFonts w:ascii="Times New Roman" w:hAnsi="Times New Roman"/>
        </w:rPr>
      </w:pPr>
    </w:p>
    <w:p w14:paraId="063628CA" w14:textId="60766196" w:rsidR="007002BA" w:rsidRDefault="007002BA" w:rsidP="007002BA">
      <w:pPr>
        <w:numPr>
          <w:ilvl w:val="0"/>
          <w:numId w:val="36"/>
        </w:numPr>
        <w:rPr>
          <w:rFonts w:eastAsia="Arial" w:cs="Arial"/>
        </w:rPr>
      </w:pPr>
      <w:r>
        <w:rPr>
          <w:rFonts w:ascii="Times New Roman" w:hAnsi="Times New Roman"/>
        </w:rPr>
        <w:t>Promover el ecourbanismo y construcción sostenible</w:t>
      </w:r>
      <w:r w:rsidR="001E0256">
        <w:rPr>
          <w:rFonts w:ascii="Times New Roman" w:hAnsi="Times New Roman"/>
        </w:rPr>
        <w:t>.</w:t>
      </w:r>
    </w:p>
    <w:p w14:paraId="50AE6F45" w14:textId="641A663A" w:rsidR="000D2FB2" w:rsidRPr="000D2FB2" w:rsidRDefault="000D2FB2" w:rsidP="000D2FB2">
      <w:pPr>
        <w:numPr>
          <w:ilvl w:val="0"/>
          <w:numId w:val="36"/>
        </w:numPr>
      </w:pPr>
      <w:r w:rsidRPr="000D2FB2">
        <w:rPr>
          <w:rFonts w:ascii="Times New Roman" w:hAnsi="Times New Roman"/>
        </w:rPr>
        <w:t xml:space="preserve">Fortalecer las capacidades de las actividades económicas, hacia modelos con enfoque de sostenibilidad, economía </w:t>
      </w:r>
      <w:r w:rsidR="003A1875" w:rsidRPr="000D2FB2">
        <w:rPr>
          <w:rFonts w:ascii="Times New Roman" w:hAnsi="Times New Roman"/>
        </w:rPr>
        <w:t>circular e</w:t>
      </w:r>
      <w:r w:rsidRPr="000D2FB2">
        <w:rPr>
          <w:rFonts w:ascii="Times New Roman" w:hAnsi="Times New Roman"/>
        </w:rPr>
        <w:t xml:space="preserve"> innovación que permita la transición hacia un crecimiento verde</w:t>
      </w:r>
      <w:r w:rsidR="001E0256">
        <w:rPr>
          <w:rFonts w:ascii="Times New Roman" w:hAnsi="Times New Roman"/>
        </w:rPr>
        <w:t>.</w:t>
      </w:r>
    </w:p>
    <w:p w14:paraId="367315CD" w14:textId="23828007" w:rsidR="000D2FB2" w:rsidRPr="000D2FB2" w:rsidRDefault="000D2FB2" w:rsidP="000D2FB2">
      <w:pPr>
        <w:numPr>
          <w:ilvl w:val="0"/>
          <w:numId w:val="36"/>
        </w:numPr>
      </w:pPr>
      <w:r w:rsidRPr="000D2FB2">
        <w:rPr>
          <w:rFonts w:ascii="Times New Roman" w:hAnsi="Times New Roman"/>
        </w:rPr>
        <w:t xml:space="preserve">Intervenir los sectores priorizados por el </w:t>
      </w:r>
      <w:r w:rsidR="00DB54CA" w:rsidRPr="000D2FB2">
        <w:rPr>
          <w:rFonts w:ascii="Times New Roman" w:hAnsi="Times New Roman"/>
        </w:rPr>
        <w:t xml:space="preserve">POMCA </w:t>
      </w:r>
      <w:r w:rsidRPr="000D2FB2">
        <w:rPr>
          <w:rFonts w:ascii="Times New Roman" w:hAnsi="Times New Roman"/>
        </w:rPr>
        <w:t xml:space="preserve">del río </w:t>
      </w:r>
      <w:r w:rsidR="00DB54CA" w:rsidRPr="000D2FB2">
        <w:rPr>
          <w:rFonts w:ascii="Times New Roman" w:hAnsi="Times New Roman"/>
        </w:rPr>
        <w:t>Bogotá</w:t>
      </w:r>
      <w:r w:rsidRPr="000D2FB2">
        <w:rPr>
          <w:rFonts w:ascii="Times New Roman" w:hAnsi="Times New Roman"/>
        </w:rPr>
        <w:t>, a través de proyectos de producción más limpia</w:t>
      </w:r>
      <w:r w:rsidR="001E0256">
        <w:rPr>
          <w:rFonts w:ascii="Times New Roman" w:hAnsi="Times New Roman"/>
        </w:rPr>
        <w:t>.</w:t>
      </w:r>
    </w:p>
    <w:p w14:paraId="2755454C" w14:textId="68276772" w:rsidR="007002BA" w:rsidRDefault="007002BA" w:rsidP="000D2FB2">
      <w:pPr>
        <w:numPr>
          <w:ilvl w:val="0"/>
          <w:numId w:val="36"/>
        </w:numPr>
      </w:pPr>
      <w:r>
        <w:rPr>
          <w:rFonts w:ascii="Times New Roman" w:hAnsi="Times New Roman"/>
        </w:rPr>
        <w:t>Articular, consolidar e iniciar la implementación de un plan de acción que oriente las acciones para afrontar los efectos del cambio climático en el Distrito Capital en el periodo 2020 - 2050.</w:t>
      </w:r>
    </w:p>
    <w:p w14:paraId="0D5041DD" w14:textId="77777777" w:rsidR="007002BA" w:rsidRDefault="007002BA" w:rsidP="007002BA"/>
    <w:p w14:paraId="5AFB792D" w14:textId="77777777" w:rsidR="007002BA" w:rsidRDefault="007002BA" w:rsidP="009920EE">
      <w:pPr>
        <w:pStyle w:val="Ttulo4"/>
      </w:pPr>
      <w:r>
        <w:t xml:space="preserve">Listado de productos a generar y cantidades de esos productos                      </w:t>
      </w:r>
    </w:p>
    <w:p w14:paraId="7C648E88" w14:textId="77777777" w:rsidR="007002BA" w:rsidRDefault="007002BA" w:rsidP="007002BA">
      <w:pPr>
        <w:spacing w:before="240" w:after="240"/>
        <w:rPr>
          <w:rFonts w:ascii="Times New Roman" w:hAnsi="Times New Roman"/>
        </w:rPr>
      </w:pPr>
      <w:r>
        <w:rPr>
          <w:rFonts w:ascii="Times New Roman" w:hAnsi="Times New Roman"/>
        </w:rPr>
        <w:t xml:space="preserve">Producto: Servicio de asistencia técnica para la incorporación de variables ambientales en la planificación sectorial. </w:t>
      </w:r>
    </w:p>
    <w:p w14:paraId="38BCF9C8" w14:textId="77777777" w:rsidR="007002BA" w:rsidRDefault="007002BA" w:rsidP="007002BA">
      <w:pPr>
        <w:spacing w:before="240" w:after="240"/>
        <w:rPr>
          <w:rFonts w:ascii="Times New Roman" w:hAnsi="Times New Roman"/>
        </w:rPr>
      </w:pPr>
      <w:r>
        <w:rPr>
          <w:rFonts w:ascii="Times New Roman" w:hAnsi="Times New Roman"/>
        </w:rPr>
        <w:t>Producto: Servicio de divulgación de la incorporación de consideraciones ambientales en la planificación sectorial</w:t>
      </w:r>
    </w:p>
    <w:p w14:paraId="44C74998" w14:textId="77777777" w:rsidR="007002BA" w:rsidRDefault="007002BA" w:rsidP="007002BA">
      <w:pPr>
        <w:spacing w:before="240" w:after="240"/>
        <w:rPr>
          <w:rFonts w:ascii="Times New Roman" w:hAnsi="Times New Roman"/>
        </w:rPr>
      </w:pPr>
      <w:r>
        <w:rPr>
          <w:rFonts w:ascii="Times New Roman" w:hAnsi="Times New Roman"/>
        </w:rPr>
        <w:t>Producto: Servicio de asistencia técnica para la consolidación de negocios verdes</w:t>
      </w:r>
    </w:p>
    <w:p w14:paraId="2C5F2130" w14:textId="6D18EB95" w:rsidR="007002BA" w:rsidRDefault="007002BA" w:rsidP="007002BA">
      <w:pPr>
        <w:spacing w:before="240" w:after="240"/>
        <w:rPr>
          <w:rFonts w:ascii="Times New Roman" w:hAnsi="Times New Roman"/>
        </w:rPr>
      </w:pPr>
      <w:r>
        <w:rPr>
          <w:rFonts w:ascii="Times New Roman" w:hAnsi="Times New Roman"/>
        </w:rPr>
        <w:t xml:space="preserve">Producto: Documentos de lineamientos técnicos para mejorar la calidad ambiental de las áreas urbanas: Metas: a) Articular y consolidar un (1) Plan de Acción Climática para Bogotá D.C. 2020 - 2050; b) Implementar al 100% de las acciones </w:t>
      </w:r>
      <w:r w:rsidR="008C443D">
        <w:rPr>
          <w:rFonts w:ascii="Times New Roman" w:hAnsi="Times New Roman"/>
        </w:rPr>
        <w:t>priorizadas</w:t>
      </w:r>
      <w:r>
        <w:rPr>
          <w:rFonts w:ascii="Times New Roman" w:hAnsi="Times New Roman"/>
        </w:rPr>
        <w:t xml:space="preserve"> del Plan de Acción Climática para Bogotá D.C. 2020 - 2050.</w:t>
      </w:r>
      <w:r>
        <w:rPr>
          <w:rFonts w:ascii="Times New Roman" w:hAnsi="Times New Roman"/>
          <w:i/>
          <w:color w:val="000000"/>
          <w:sz w:val="22"/>
          <w:szCs w:val="22"/>
        </w:rPr>
        <w:t xml:space="preserve"> </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40"/>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5000" w:type="pct"/>
        <w:tblLayout w:type="fixed"/>
        <w:tblCellMar>
          <w:left w:w="70" w:type="dxa"/>
          <w:right w:w="70" w:type="dxa"/>
        </w:tblCellMar>
        <w:tblLook w:val="04A0" w:firstRow="1" w:lastRow="0" w:firstColumn="1" w:lastColumn="0" w:noHBand="0" w:noVBand="1"/>
      </w:tblPr>
      <w:tblGrid>
        <w:gridCol w:w="682"/>
        <w:gridCol w:w="1017"/>
        <w:gridCol w:w="851"/>
        <w:gridCol w:w="993"/>
        <w:gridCol w:w="709"/>
        <w:gridCol w:w="990"/>
        <w:gridCol w:w="852"/>
        <w:gridCol w:w="1133"/>
        <w:gridCol w:w="993"/>
        <w:gridCol w:w="1133"/>
        <w:gridCol w:w="1276"/>
        <w:gridCol w:w="1133"/>
        <w:gridCol w:w="1232"/>
      </w:tblGrid>
      <w:tr w:rsidR="00B8450F" w:rsidRPr="00045AD9" w14:paraId="7028EF05" w14:textId="77777777" w:rsidTr="00B8450F">
        <w:trPr>
          <w:trHeight w:val="315"/>
          <w:tblHeader/>
        </w:trPr>
        <w:tc>
          <w:tcPr>
            <w:tcW w:w="26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0AB4EF2E"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 GENERAL</w:t>
            </w:r>
          </w:p>
        </w:tc>
        <w:tc>
          <w:tcPr>
            <w:tcW w:w="3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A486D35"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OBJETIVOS ESPECÍFICOS </w:t>
            </w:r>
          </w:p>
        </w:tc>
        <w:tc>
          <w:tcPr>
            <w:tcW w:w="327"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27927E9F"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PRODUCTOS</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10509C"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INDICADORES DE PRODUCTO</w:t>
            </w:r>
          </w:p>
        </w:tc>
        <w:tc>
          <w:tcPr>
            <w:tcW w:w="273"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1EF1490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UNIDAD DE MEDIDA</w:t>
            </w:r>
          </w:p>
        </w:tc>
        <w:tc>
          <w:tcPr>
            <w:tcW w:w="381" w:type="pct"/>
            <w:tcBorders>
              <w:top w:val="single" w:sz="4" w:space="0" w:color="auto"/>
              <w:left w:val="nil"/>
              <w:bottom w:val="single" w:sz="4" w:space="0" w:color="auto"/>
              <w:right w:val="single" w:sz="4" w:space="0" w:color="auto"/>
            </w:tcBorders>
            <w:shd w:val="clear" w:color="000000" w:fill="538135"/>
            <w:vAlign w:val="center"/>
            <w:hideMark/>
          </w:tcPr>
          <w:p w14:paraId="298AD7D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ACTIVIDAD</w:t>
            </w:r>
          </w:p>
        </w:tc>
        <w:tc>
          <w:tcPr>
            <w:tcW w:w="328"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E877EE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INSUMOS</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F1CC41B"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2020</w:t>
            </w:r>
          </w:p>
        </w:tc>
        <w:tc>
          <w:tcPr>
            <w:tcW w:w="382"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4D9C054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2021</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7582EA26"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2022</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A5DBBF3"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2023</w:t>
            </w:r>
          </w:p>
        </w:tc>
        <w:tc>
          <w:tcPr>
            <w:tcW w:w="436"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390034C4"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2024</w:t>
            </w:r>
          </w:p>
        </w:tc>
        <w:tc>
          <w:tcPr>
            <w:tcW w:w="474" w:type="pct"/>
            <w:vMerge w:val="restart"/>
            <w:tcBorders>
              <w:top w:val="single" w:sz="4" w:space="0" w:color="auto"/>
              <w:left w:val="single" w:sz="4" w:space="0" w:color="auto"/>
              <w:bottom w:val="single" w:sz="4" w:space="0" w:color="auto"/>
              <w:right w:val="single" w:sz="4" w:space="0" w:color="auto"/>
            </w:tcBorders>
            <w:shd w:val="clear" w:color="000000" w:fill="538135"/>
            <w:vAlign w:val="center"/>
            <w:hideMark/>
          </w:tcPr>
          <w:p w14:paraId="57F514B9"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Total</w:t>
            </w:r>
          </w:p>
        </w:tc>
      </w:tr>
      <w:tr w:rsidR="00B8450F" w:rsidRPr="00045AD9" w14:paraId="0CB871AE" w14:textId="77777777" w:rsidTr="00B8450F">
        <w:trPr>
          <w:trHeight w:val="300"/>
          <w:tblHeader/>
        </w:trPr>
        <w:tc>
          <w:tcPr>
            <w:tcW w:w="262" w:type="pct"/>
            <w:vMerge/>
            <w:tcBorders>
              <w:top w:val="single" w:sz="4" w:space="0" w:color="auto"/>
              <w:left w:val="single" w:sz="4" w:space="0" w:color="auto"/>
              <w:bottom w:val="single" w:sz="4" w:space="0" w:color="auto"/>
              <w:right w:val="single" w:sz="4" w:space="0" w:color="auto"/>
            </w:tcBorders>
            <w:vAlign w:val="center"/>
            <w:hideMark/>
          </w:tcPr>
          <w:p w14:paraId="6D668FA5" w14:textId="77777777" w:rsidR="00045AD9" w:rsidRPr="00045AD9" w:rsidRDefault="00045AD9" w:rsidP="00045AD9">
            <w:pPr>
              <w:jc w:val="left"/>
              <w:rPr>
                <w:rFonts w:ascii="Times New Roman" w:hAnsi="Times New Roman"/>
                <w:b/>
                <w:bCs/>
                <w:color w:val="FFFFFF"/>
                <w:sz w:val="14"/>
                <w:szCs w:val="16"/>
                <w:lang w:eastAsia="es-CO"/>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12A19E76" w14:textId="77777777" w:rsidR="00045AD9" w:rsidRPr="00045AD9" w:rsidRDefault="00045AD9" w:rsidP="00045AD9">
            <w:pPr>
              <w:jc w:val="left"/>
              <w:rPr>
                <w:rFonts w:ascii="Times New Roman" w:hAnsi="Times New Roman"/>
                <w:b/>
                <w:bCs/>
                <w:color w:val="FFFFFF"/>
                <w:sz w:val="14"/>
                <w:szCs w:val="16"/>
                <w:lang w:eastAsia="es-CO"/>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D48CF89"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D4E9D3A" w14:textId="77777777" w:rsidR="00045AD9" w:rsidRPr="00045AD9" w:rsidRDefault="00045AD9" w:rsidP="00045AD9">
            <w:pPr>
              <w:jc w:val="left"/>
              <w:rPr>
                <w:rFonts w:ascii="Times New Roman" w:hAnsi="Times New Roman"/>
                <w:b/>
                <w:bCs/>
                <w:color w:val="FFFFFF"/>
                <w:sz w:val="14"/>
                <w:szCs w:val="16"/>
                <w:lang w:eastAsia="es-CO"/>
              </w:rPr>
            </w:pPr>
          </w:p>
        </w:tc>
        <w:tc>
          <w:tcPr>
            <w:tcW w:w="273" w:type="pct"/>
            <w:vMerge/>
            <w:tcBorders>
              <w:top w:val="single" w:sz="4" w:space="0" w:color="auto"/>
              <w:left w:val="single" w:sz="4" w:space="0" w:color="auto"/>
              <w:bottom w:val="single" w:sz="4" w:space="0" w:color="auto"/>
              <w:right w:val="single" w:sz="4" w:space="0" w:color="auto"/>
            </w:tcBorders>
            <w:vAlign w:val="center"/>
            <w:hideMark/>
          </w:tcPr>
          <w:p w14:paraId="5BF28778" w14:textId="77777777" w:rsidR="00045AD9" w:rsidRPr="00045AD9" w:rsidRDefault="00045AD9" w:rsidP="00045AD9">
            <w:pPr>
              <w:jc w:val="left"/>
              <w:rPr>
                <w:rFonts w:ascii="Times New Roman" w:hAnsi="Times New Roman"/>
                <w:b/>
                <w:bCs/>
                <w:color w:val="FFFFFF"/>
                <w:sz w:val="14"/>
                <w:szCs w:val="16"/>
                <w:lang w:eastAsia="es-CO"/>
              </w:rPr>
            </w:pPr>
          </w:p>
        </w:tc>
        <w:tc>
          <w:tcPr>
            <w:tcW w:w="381" w:type="pct"/>
            <w:tcBorders>
              <w:top w:val="nil"/>
              <w:left w:val="nil"/>
              <w:bottom w:val="single" w:sz="4" w:space="0" w:color="auto"/>
              <w:right w:val="single" w:sz="4" w:space="0" w:color="auto"/>
            </w:tcBorders>
            <w:shd w:val="clear" w:color="000000" w:fill="538135"/>
            <w:vAlign w:val="center"/>
            <w:hideMark/>
          </w:tcPr>
          <w:p w14:paraId="0243F8CA" w14:textId="77777777" w:rsidR="00045AD9" w:rsidRPr="00045AD9" w:rsidRDefault="00045AD9" w:rsidP="00045AD9">
            <w:pPr>
              <w:jc w:val="center"/>
              <w:rPr>
                <w:rFonts w:ascii="Times New Roman" w:hAnsi="Times New Roman"/>
                <w:b/>
                <w:bCs/>
                <w:color w:val="FFFFFF"/>
                <w:sz w:val="14"/>
                <w:szCs w:val="16"/>
                <w:lang w:eastAsia="es-CO"/>
              </w:rPr>
            </w:pPr>
            <w:r w:rsidRPr="00045AD9">
              <w:rPr>
                <w:rFonts w:ascii="Times New Roman" w:hAnsi="Times New Roman"/>
                <w:b/>
                <w:bCs/>
                <w:color w:val="FFFFFF"/>
                <w:sz w:val="14"/>
                <w:szCs w:val="16"/>
                <w:lang w:eastAsia="es-CO"/>
              </w:rPr>
              <w:t>(MGA) </w:t>
            </w: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04AC09F8"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707257E" w14:textId="77777777" w:rsidR="00045AD9" w:rsidRPr="00045AD9" w:rsidRDefault="00045AD9" w:rsidP="00045AD9">
            <w:pPr>
              <w:jc w:val="left"/>
              <w:rPr>
                <w:rFonts w:ascii="Times New Roman" w:hAnsi="Times New Roman"/>
                <w:b/>
                <w:bCs/>
                <w:color w:val="FFFFFF"/>
                <w:sz w:val="14"/>
                <w:szCs w:val="16"/>
                <w:lang w:eastAsia="es-CO"/>
              </w:rPr>
            </w:pP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48363EA9"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640EB987" w14:textId="77777777" w:rsidR="00045AD9" w:rsidRPr="00045AD9" w:rsidRDefault="00045AD9" w:rsidP="00045AD9">
            <w:pPr>
              <w:jc w:val="left"/>
              <w:rPr>
                <w:rFonts w:ascii="Times New Roman" w:hAnsi="Times New Roman"/>
                <w:b/>
                <w:bCs/>
                <w:color w:val="FFFFFF"/>
                <w:sz w:val="14"/>
                <w:szCs w:val="16"/>
                <w:lang w:eastAsia="es-CO"/>
              </w:rPr>
            </w:pPr>
          </w:p>
        </w:tc>
        <w:tc>
          <w:tcPr>
            <w:tcW w:w="491" w:type="pct"/>
            <w:vMerge/>
            <w:tcBorders>
              <w:top w:val="single" w:sz="4" w:space="0" w:color="auto"/>
              <w:left w:val="single" w:sz="4" w:space="0" w:color="auto"/>
              <w:bottom w:val="single" w:sz="4" w:space="0" w:color="auto"/>
              <w:right w:val="single" w:sz="4" w:space="0" w:color="auto"/>
            </w:tcBorders>
            <w:vAlign w:val="center"/>
            <w:hideMark/>
          </w:tcPr>
          <w:p w14:paraId="23F04B9B" w14:textId="77777777" w:rsidR="00045AD9" w:rsidRPr="00045AD9" w:rsidRDefault="00045AD9" w:rsidP="00045AD9">
            <w:pPr>
              <w:jc w:val="left"/>
              <w:rPr>
                <w:rFonts w:ascii="Times New Roman" w:hAnsi="Times New Roman"/>
                <w:b/>
                <w:bCs/>
                <w:color w:val="FFFFFF"/>
                <w:sz w:val="14"/>
                <w:szCs w:val="16"/>
                <w:lang w:eastAsia="es-CO"/>
              </w:rPr>
            </w:pPr>
          </w:p>
        </w:tc>
        <w:tc>
          <w:tcPr>
            <w:tcW w:w="436" w:type="pct"/>
            <w:vMerge/>
            <w:tcBorders>
              <w:top w:val="single" w:sz="4" w:space="0" w:color="auto"/>
              <w:left w:val="single" w:sz="4" w:space="0" w:color="auto"/>
              <w:bottom w:val="single" w:sz="4" w:space="0" w:color="auto"/>
              <w:right w:val="single" w:sz="4" w:space="0" w:color="auto"/>
            </w:tcBorders>
            <w:vAlign w:val="center"/>
            <w:hideMark/>
          </w:tcPr>
          <w:p w14:paraId="549151CC" w14:textId="77777777" w:rsidR="00045AD9" w:rsidRPr="00045AD9" w:rsidRDefault="00045AD9" w:rsidP="00045AD9">
            <w:pPr>
              <w:jc w:val="left"/>
              <w:rPr>
                <w:rFonts w:ascii="Times New Roman" w:hAnsi="Times New Roman"/>
                <w:b/>
                <w:bCs/>
                <w:color w:val="FFFFFF"/>
                <w:sz w:val="14"/>
                <w:szCs w:val="16"/>
                <w:lang w:eastAsia="es-CO"/>
              </w:rPr>
            </w:pPr>
          </w:p>
        </w:tc>
        <w:tc>
          <w:tcPr>
            <w:tcW w:w="474" w:type="pct"/>
            <w:vMerge/>
            <w:tcBorders>
              <w:top w:val="single" w:sz="4" w:space="0" w:color="auto"/>
              <w:left w:val="single" w:sz="4" w:space="0" w:color="auto"/>
              <w:bottom w:val="single" w:sz="4" w:space="0" w:color="auto"/>
              <w:right w:val="single" w:sz="4" w:space="0" w:color="auto"/>
            </w:tcBorders>
            <w:vAlign w:val="center"/>
            <w:hideMark/>
          </w:tcPr>
          <w:p w14:paraId="65FBECCD" w14:textId="77777777" w:rsidR="00045AD9" w:rsidRPr="00045AD9" w:rsidRDefault="00045AD9" w:rsidP="00045AD9">
            <w:pPr>
              <w:jc w:val="left"/>
              <w:rPr>
                <w:rFonts w:ascii="Times New Roman" w:hAnsi="Times New Roman"/>
                <w:b/>
                <w:bCs/>
                <w:color w:val="FFFFFF"/>
                <w:sz w:val="14"/>
                <w:szCs w:val="16"/>
                <w:lang w:eastAsia="es-CO"/>
              </w:rPr>
            </w:pPr>
          </w:p>
        </w:tc>
      </w:tr>
      <w:tr w:rsidR="00B8450F" w:rsidRPr="00045AD9" w14:paraId="6A64668A" w14:textId="77777777" w:rsidTr="00B8450F">
        <w:trPr>
          <w:trHeight w:val="136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14:paraId="1AEDE7B2"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Fortalecer la inclusión de determinantes o acciones de sostenibilidad y gestión del cambio climático en los proyectos sectoriales y de ecourbanismo en Bogotá D.C.</w:t>
            </w: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33DE561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Promover el ecourbanismo y construcción sostenible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739922DE"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asistencia técnica para la incorporación de variables ambientales en la planificación sectorial</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4DB842D"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Entidades y sectores asistidos técnicamente para la incorporación de variables ambientales en la planificación sectorial</w:t>
            </w:r>
          </w:p>
        </w:tc>
        <w:tc>
          <w:tcPr>
            <w:tcW w:w="273" w:type="pct"/>
            <w:vMerge w:val="restart"/>
            <w:tcBorders>
              <w:top w:val="nil"/>
              <w:left w:val="nil"/>
              <w:bottom w:val="single" w:sz="4" w:space="0" w:color="auto"/>
              <w:right w:val="single" w:sz="4" w:space="0" w:color="auto"/>
            </w:tcBorders>
            <w:shd w:val="clear" w:color="auto" w:fill="auto"/>
            <w:vAlign w:val="center"/>
            <w:hideMark/>
          </w:tcPr>
          <w:p w14:paraId="4C9F9EE3"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1.029.360.000</w:t>
            </w:r>
          </w:p>
          <w:p w14:paraId="4DD2A4B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$371.274.000</w:t>
            </w:r>
          </w:p>
          <w:p w14:paraId="046A90FC" w14:textId="25061D75"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$250.193.000</w:t>
            </w:r>
          </w:p>
        </w:tc>
        <w:tc>
          <w:tcPr>
            <w:tcW w:w="381" w:type="pct"/>
            <w:tcBorders>
              <w:top w:val="nil"/>
              <w:left w:val="nil"/>
              <w:bottom w:val="single" w:sz="4" w:space="0" w:color="auto"/>
              <w:right w:val="single" w:sz="4" w:space="0" w:color="auto"/>
            </w:tcBorders>
            <w:shd w:val="clear" w:color="auto" w:fill="auto"/>
            <w:vAlign w:val="center"/>
            <w:hideMark/>
          </w:tcPr>
          <w:p w14:paraId="0748D6D6"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600 proyectos de infraestructura, la gestión para la aplicación de determinantes ambientales.</w:t>
            </w:r>
          </w:p>
        </w:tc>
        <w:tc>
          <w:tcPr>
            <w:tcW w:w="328" w:type="pct"/>
            <w:tcBorders>
              <w:top w:val="nil"/>
              <w:left w:val="nil"/>
              <w:bottom w:val="single" w:sz="8" w:space="0" w:color="auto"/>
              <w:right w:val="single" w:sz="8" w:space="0" w:color="auto"/>
            </w:tcBorders>
            <w:shd w:val="clear" w:color="auto" w:fill="auto"/>
            <w:vAlign w:val="center"/>
            <w:hideMark/>
          </w:tcPr>
          <w:p w14:paraId="10668791" w14:textId="2E89D419" w:rsidR="005C7FDA" w:rsidRPr="003F2D7D" w:rsidRDefault="005C7FDA" w:rsidP="005C7FDA">
            <w:pPr>
              <w:outlineLvl w:val="2"/>
              <w:rPr>
                <w:rFonts w:ascii="Times New Roman" w:hAnsi="Times New Roman"/>
                <w:color w:val="000000"/>
                <w:sz w:val="14"/>
                <w:szCs w:val="14"/>
                <w:lang w:eastAsia="es-CO"/>
              </w:rPr>
            </w:pPr>
            <w:r w:rsidRPr="00613FCE">
              <w:rPr>
                <w:rFonts w:cs="Arial"/>
                <w:sz w:val="14"/>
                <w:szCs w:val="14"/>
              </w:rPr>
              <w:t>3.512.820.500</w:t>
            </w:r>
          </w:p>
        </w:tc>
        <w:tc>
          <w:tcPr>
            <w:tcW w:w="436" w:type="pct"/>
            <w:tcBorders>
              <w:top w:val="nil"/>
              <w:left w:val="nil"/>
              <w:bottom w:val="single" w:sz="8" w:space="0" w:color="auto"/>
              <w:right w:val="single" w:sz="8" w:space="0" w:color="auto"/>
            </w:tcBorders>
            <w:shd w:val="clear" w:color="000000" w:fill="FFFFFF"/>
            <w:noWrap/>
            <w:vAlign w:val="center"/>
            <w:hideMark/>
          </w:tcPr>
          <w:p w14:paraId="486B8584" w14:textId="10C4DD3D" w:rsidR="005C7FDA" w:rsidRPr="003F2D7D" w:rsidRDefault="005C7FDA" w:rsidP="005C7FDA">
            <w:pPr>
              <w:outlineLvl w:val="2"/>
              <w:rPr>
                <w:color w:val="000000"/>
                <w:sz w:val="14"/>
                <w:szCs w:val="14"/>
              </w:rPr>
            </w:pPr>
            <w:r>
              <w:rPr>
                <w:rFonts w:cs="Arial"/>
                <w:color w:val="000000"/>
                <w:sz w:val="14"/>
                <w:szCs w:val="14"/>
              </w:rPr>
              <w:t>384.597.000</w:t>
            </w:r>
          </w:p>
        </w:tc>
        <w:tc>
          <w:tcPr>
            <w:tcW w:w="382" w:type="pct"/>
            <w:tcBorders>
              <w:top w:val="nil"/>
              <w:left w:val="nil"/>
              <w:bottom w:val="single" w:sz="8" w:space="0" w:color="auto"/>
              <w:right w:val="single" w:sz="8" w:space="0" w:color="auto"/>
            </w:tcBorders>
            <w:shd w:val="clear" w:color="000000" w:fill="FFFFFF"/>
            <w:noWrap/>
            <w:vAlign w:val="center"/>
            <w:hideMark/>
          </w:tcPr>
          <w:p w14:paraId="5FEDE980" w14:textId="140986C7" w:rsidR="005C7FDA" w:rsidRPr="003F2D7D" w:rsidRDefault="005C7FDA" w:rsidP="005C7FDA">
            <w:pPr>
              <w:outlineLvl w:val="2"/>
              <w:rPr>
                <w:color w:val="000000"/>
                <w:sz w:val="14"/>
                <w:szCs w:val="14"/>
              </w:rPr>
            </w:pPr>
            <w:r>
              <w:rPr>
                <w:rFonts w:cs="Arial"/>
                <w:color w:val="000000"/>
                <w:sz w:val="14"/>
                <w:szCs w:val="14"/>
              </w:rPr>
              <w:t>590.922.500</w:t>
            </w:r>
          </w:p>
        </w:tc>
        <w:tc>
          <w:tcPr>
            <w:tcW w:w="436" w:type="pct"/>
            <w:tcBorders>
              <w:top w:val="nil"/>
              <w:left w:val="nil"/>
              <w:bottom w:val="single" w:sz="8" w:space="0" w:color="auto"/>
              <w:right w:val="single" w:sz="8" w:space="0" w:color="auto"/>
            </w:tcBorders>
            <w:shd w:val="clear" w:color="000000" w:fill="FFFFFF"/>
            <w:noWrap/>
            <w:vAlign w:val="center"/>
            <w:hideMark/>
          </w:tcPr>
          <w:p w14:paraId="4523B774" w14:textId="297DFD1E" w:rsidR="005C7FDA" w:rsidRPr="00D058E3" w:rsidRDefault="00B8450F" w:rsidP="005C7FDA">
            <w:pPr>
              <w:outlineLvl w:val="2"/>
              <w:rPr>
                <w:color w:val="000000"/>
                <w:sz w:val="14"/>
                <w:szCs w:val="14"/>
              </w:rPr>
            </w:pPr>
            <w:r w:rsidRPr="00D058E3">
              <w:rPr>
                <w:rFonts w:cs="Arial"/>
                <w:color w:val="000000"/>
                <w:sz w:val="14"/>
                <w:szCs w:val="14"/>
              </w:rPr>
              <w:t>1.017.092.400</w:t>
            </w:r>
          </w:p>
        </w:tc>
        <w:tc>
          <w:tcPr>
            <w:tcW w:w="491" w:type="pct"/>
            <w:tcBorders>
              <w:top w:val="nil"/>
              <w:left w:val="nil"/>
              <w:bottom w:val="single" w:sz="8" w:space="0" w:color="auto"/>
              <w:right w:val="single" w:sz="8" w:space="0" w:color="auto"/>
            </w:tcBorders>
            <w:shd w:val="clear" w:color="auto" w:fill="auto"/>
            <w:noWrap/>
            <w:vAlign w:val="center"/>
            <w:hideMark/>
          </w:tcPr>
          <w:p w14:paraId="0641C2D2" w14:textId="19723ED2" w:rsidR="005C7FDA" w:rsidRPr="00191E0C" w:rsidRDefault="005C7FDA" w:rsidP="005C7FDA">
            <w:pPr>
              <w:outlineLvl w:val="2"/>
              <w:rPr>
                <w:b/>
                <w:color w:val="000000"/>
                <w:sz w:val="14"/>
                <w:szCs w:val="14"/>
              </w:rPr>
            </w:pPr>
            <w:r>
              <w:rPr>
                <w:color w:val="000000"/>
                <w:sz w:val="14"/>
                <w:szCs w:val="14"/>
              </w:rPr>
              <w:t>1.029.360.000</w:t>
            </w:r>
          </w:p>
        </w:tc>
        <w:tc>
          <w:tcPr>
            <w:tcW w:w="436" w:type="pct"/>
            <w:tcBorders>
              <w:top w:val="nil"/>
              <w:left w:val="nil"/>
              <w:bottom w:val="single" w:sz="8" w:space="0" w:color="auto"/>
              <w:right w:val="single" w:sz="8" w:space="0" w:color="auto"/>
            </w:tcBorders>
            <w:shd w:val="clear" w:color="000000" w:fill="FFFFFF"/>
            <w:noWrap/>
            <w:vAlign w:val="center"/>
            <w:hideMark/>
          </w:tcPr>
          <w:p w14:paraId="23DBB86D" w14:textId="1DB73660" w:rsidR="005C7FDA" w:rsidRPr="0084233D" w:rsidRDefault="005C7FDA" w:rsidP="005C7FDA">
            <w:pPr>
              <w:outlineLvl w:val="2"/>
              <w:rPr>
                <w:color w:val="000000"/>
                <w:sz w:val="14"/>
                <w:szCs w:val="14"/>
              </w:rPr>
            </w:pPr>
            <w:r>
              <w:rPr>
                <w:rFonts w:cs="Arial"/>
                <w:color w:val="000000"/>
                <w:sz w:val="14"/>
                <w:szCs w:val="14"/>
              </w:rPr>
              <w:t>536.664.000</w:t>
            </w:r>
          </w:p>
        </w:tc>
        <w:tc>
          <w:tcPr>
            <w:tcW w:w="474" w:type="pct"/>
            <w:tcBorders>
              <w:top w:val="nil"/>
              <w:left w:val="nil"/>
              <w:bottom w:val="single" w:sz="8" w:space="0" w:color="auto"/>
              <w:right w:val="single" w:sz="8" w:space="0" w:color="auto"/>
            </w:tcBorders>
            <w:shd w:val="clear" w:color="auto" w:fill="auto"/>
            <w:noWrap/>
            <w:vAlign w:val="center"/>
            <w:hideMark/>
          </w:tcPr>
          <w:p w14:paraId="3F3EE1AC" w14:textId="7E927C75" w:rsidR="005C7FDA" w:rsidRPr="003F2D7D" w:rsidRDefault="00B8450F" w:rsidP="005C7FDA">
            <w:pPr>
              <w:outlineLvl w:val="2"/>
              <w:rPr>
                <w:color w:val="000000"/>
                <w:sz w:val="14"/>
                <w:szCs w:val="14"/>
              </w:rPr>
            </w:pPr>
            <w:r w:rsidRPr="00B8450F">
              <w:rPr>
                <w:rFonts w:cs="Arial"/>
                <w:sz w:val="14"/>
                <w:szCs w:val="14"/>
                <w:highlight w:val="yellow"/>
              </w:rPr>
              <w:t>3.558.635.900</w:t>
            </w:r>
          </w:p>
        </w:tc>
      </w:tr>
      <w:tr w:rsidR="00B8450F" w:rsidRPr="00045AD9" w14:paraId="17CC1D06" w14:textId="77777777" w:rsidTr="00B8450F">
        <w:trPr>
          <w:trHeight w:val="1583"/>
        </w:trPr>
        <w:tc>
          <w:tcPr>
            <w:tcW w:w="262" w:type="pct"/>
            <w:vMerge/>
            <w:tcBorders>
              <w:top w:val="nil"/>
              <w:left w:val="single" w:sz="4" w:space="0" w:color="auto"/>
              <w:bottom w:val="single" w:sz="4" w:space="0" w:color="auto"/>
              <w:right w:val="single" w:sz="4" w:space="0" w:color="auto"/>
            </w:tcBorders>
            <w:vAlign w:val="center"/>
            <w:hideMark/>
          </w:tcPr>
          <w:p w14:paraId="28BE9AEB"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3349FA98"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381F6F2A"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8F85ED9"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5B5B7456"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5E8AE85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400 proyectos de infraestructura en etapa de operación, el seguimiento a la incorporación de determinantes ambientales.</w:t>
            </w:r>
          </w:p>
        </w:tc>
        <w:tc>
          <w:tcPr>
            <w:tcW w:w="328" w:type="pct"/>
            <w:tcBorders>
              <w:top w:val="nil"/>
              <w:left w:val="nil"/>
              <w:bottom w:val="single" w:sz="8" w:space="0" w:color="auto"/>
              <w:right w:val="single" w:sz="8" w:space="0" w:color="auto"/>
            </w:tcBorders>
            <w:shd w:val="clear" w:color="auto" w:fill="auto"/>
            <w:vAlign w:val="center"/>
            <w:hideMark/>
          </w:tcPr>
          <w:p w14:paraId="120087C2" w14:textId="5B5DFF9E" w:rsidR="005C7FDA" w:rsidRPr="003F2D7D" w:rsidRDefault="005C7FDA" w:rsidP="005C7FDA">
            <w:pPr>
              <w:outlineLvl w:val="2"/>
              <w:rPr>
                <w:rFonts w:ascii="Times New Roman" w:hAnsi="Times New Roman"/>
                <w:color w:val="000000"/>
                <w:sz w:val="14"/>
                <w:szCs w:val="14"/>
                <w:lang w:eastAsia="es-CO"/>
              </w:rPr>
            </w:pPr>
            <w:r>
              <w:rPr>
                <w:rFonts w:cs="Arial"/>
                <w:sz w:val="14"/>
                <w:szCs w:val="14"/>
              </w:rPr>
              <w:t>1.024.940.000</w:t>
            </w:r>
          </w:p>
        </w:tc>
        <w:tc>
          <w:tcPr>
            <w:tcW w:w="436" w:type="pct"/>
            <w:tcBorders>
              <w:top w:val="nil"/>
              <w:left w:val="nil"/>
              <w:bottom w:val="nil"/>
              <w:right w:val="single" w:sz="8" w:space="0" w:color="auto"/>
            </w:tcBorders>
            <w:shd w:val="clear" w:color="000000" w:fill="FFFFFF"/>
            <w:noWrap/>
            <w:vAlign w:val="center"/>
            <w:hideMark/>
          </w:tcPr>
          <w:p w14:paraId="3964E6C2" w14:textId="70C76C05" w:rsidR="005C7FDA" w:rsidRPr="003F2D7D" w:rsidRDefault="005C7FDA" w:rsidP="005C7FDA">
            <w:pPr>
              <w:outlineLvl w:val="2"/>
              <w:rPr>
                <w:color w:val="000000"/>
                <w:sz w:val="14"/>
                <w:szCs w:val="14"/>
              </w:rPr>
            </w:pPr>
            <w:r>
              <w:rPr>
                <w:rFonts w:cs="Arial"/>
                <w:color w:val="000000"/>
                <w:sz w:val="14"/>
                <w:szCs w:val="14"/>
              </w:rPr>
              <w:t>138.662.000</w:t>
            </w:r>
          </w:p>
        </w:tc>
        <w:tc>
          <w:tcPr>
            <w:tcW w:w="382" w:type="pct"/>
            <w:tcBorders>
              <w:top w:val="nil"/>
              <w:left w:val="nil"/>
              <w:bottom w:val="nil"/>
              <w:right w:val="single" w:sz="8" w:space="0" w:color="auto"/>
            </w:tcBorders>
            <w:shd w:val="clear" w:color="000000" w:fill="FFFFFF"/>
            <w:noWrap/>
            <w:vAlign w:val="center"/>
            <w:hideMark/>
          </w:tcPr>
          <w:p w14:paraId="6EF56CAD" w14:textId="5599D507" w:rsidR="005C7FDA" w:rsidRPr="003F2D7D" w:rsidRDefault="005C7FDA" w:rsidP="005C7FDA">
            <w:pPr>
              <w:outlineLvl w:val="2"/>
              <w:rPr>
                <w:color w:val="000000"/>
                <w:sz w:val="14"/>
                <w:szCs w:val="14"/>
              </w:rPr>
            </w:pPr>
            <w:r>
              <w:rPr>
                <w:rFonts w:cs="Arial"/>
                <w:color w:val="000000"/>
                <w:sz w:val="14"/>
                <w:szCs w:val="14"/>
              </w:rPr>
              <w:t>172.920.000</w:t>
            </w:r>
          </w:p>
        </w:tc>
        <w:tc>
          <w:tcPr>
            <w:tcW w:w="436" w:type="pct"/>
            <w:tcBorders>
              <w:top w:val="nil"/>
              <w:left w:val="nil"/>
              <w:bottom w:val="nil"/>
              <w:right w:val="single" w:sz="8" w:space="0" w:color="auto"/>
            </w:tcBorders>
            <w:shd w:val="clear" w:color="000000" w:fill="FFFFFF"/>
            <w:noWrap/>
            <w:vAlign w:val="center"/>
            <w:hideMark/>
          </w:tcPr>
          <w:p w14:paraId="58571EA2" w14:textId="32CB26F9" w:rsidR="005C7FDA" w:rsidRPr="00D058E3" w:rsidRDefault="005C7FDA" w:rsidP="005C7FDA">
            <w:pPr>
              <w:outlineLvl w:val="2"/>
              <w:rPr>
                <w:color w:val="000000"/>
                <w:sz w:val="14"/>
                <w:szCs w:val="14"/>
              </w:rPr>
            </w:pPr>
            <w:r w:rsidRPr="00D058E3">
              <w:rPr>
                <w:rFonts w:cs="Arial"/>
                <w:color w:val="000000"/>
                <w:sz w:val="14"/>
                <w:szCs w:val="14"/>
              </w:rPr>
              <w:t>132.270.000</w:t>
            </w:r>
          </w:p>
        </w:tc>
        <w:tc>
          <w:tcPr>
            <w:tcW w:w="491" w:type="pct"/>
            <w:tcBorders>
              <w:top w:val="nil"/>
              <w:left w:val="nil"/>
              <w:bottom w:val="single" w:sz="8" w:space="0" w:color="auto"/>
              <w:right w:val="single" w:sz="8" w:space="0" w:color="auto"/>
            </w:tcBorders>
            <w:shd w:val="clear" w:color="auto" w:fill="auto"/>
            <w:noWrap/>
            <w:vAlign w:val="center"/>
            <w:hideMark/>
          </w:tcPr>
          <w:p w14:paraId="213F1B5F" w14:textId="22B808D4" w:rsidR="005C7FDA" w:rsidRPr="005270B5" w:rsidRDefault="005C7FDA" w:rsidP="005C7FDA">
            <w:pPr>
              <w:outlineLvl w:val="2"/>
              <w:rPr>
                <w:b/>
                <w:color w:val="000000"/>
                <w:sz w:val="14"/>
                <w:szCs w:val="14"/>
              </w:rPr>
            </w:pPr>
            <w:r>
              <w:rPr>
                <w:color w:val="000000"/>
                <w:sz w:val="14"/>
                <w:szCs w:val="14"/>
              </w:rPr>
              <w:t>$ 371.274.000</w:t>
            </w:r>
          </w:p>
        </w:tc>
        <w:tc>
          <w:tcPr>
            <w:tcW w:w="436" w:type="pct"/>
            <w:tcBorders>
              <w:top w:val="nil"/>
              <w:left w:val="nil"/>
              <w:bottom w:val="nil"/>
              <w:right w:val="single" w:sz="8" w:space="0" w:color="auto"/>
            </w:tcBorders>
            <w:shd w:val="clear" w:color="000000" w:fill="FFFFFF"/>
            <w:noWrap/>
            <w:vAlign w:val="center"/>
            <w:hideMark/>
          </w:tcPr>
          <w:p w14:paraId="0D09E248" w14:textId="317CB9E5" w:rsidR="005C7FDA" w:rsidRPr="0084233D" w:rsidRDefault="005C7FDA" w:rsidP="005C7FDA">
            <w:pPr>
              <w:outlineLvl w:val="2"/>
              <w:rPr>
                <w:color w:val="000000"/>
                <w:sz w:val="14"/>
                <w:szCs w:val="14"/>
              </w:rPr>
            </w:pPr>
            <w:r>
              <w:rPr>
                <w:rFonts w:cs="Arial"/>
                <w:color w:val="000000"/>
                <w:sz w:val="14"/>
                <w:szCs w:val="14"/>
              </w:rPr>
              <w:t>209.814.000</w:t>
            </w:r>
          </w:p>
        </w:tc>
        <w:tc>
          <w:tcPr>
            <w:tcW w:w="474" w:type="pct"/>
            <w:tcBorders>
              <w:top w:val="nil"/>
              <w:left w:val="nil"/>
              <w:bottom w:val="single" w:sz="8" w:space="0" w:color="auto"/>
              <w:right w:val="single" w:sz="8" w:space="0" w:color="auto"/>
            </w:tcBorders>
            <w:shd w:val="clear" w:color="auto" w:fill="auto"/>
            <w:noWrap/>
            <w:vAlign w:val="center"/>
            <w:hideMark/>
          </w:tcPr>
          <w:p w14:paraId="4F3AA4AB" w14:textId="7325F84A" w:rsidR="005C7FDA" w:rsidRPr="003F2D7D" w:rsidRDefault="005C7FDA" w:rsidP="005C7FDA">
            <w:pPr>
              <w:outlineLvl w:val="2"/>
              <w:rPr>
                <w:color w:val="000000"/>
                <w:sz w:val="14"/>
                <w:szCs w:val="14"/>
              </w:rPr>
            </w:pPr>
            <w:r>
              <w:rPr>
                <w:rFonts w:cs="Arial"/>
                <w:sz w:val="14"/>
                <w:szCs w:val="14"/>
              </w:rPr>
              <w:t>1.024.940.000</w:t>
            </w:r>
          </w:p>
        </w:tc>
      </w:tr>
      <w:tr w:rsidR="00B8450F" w:rsidRPr="00045AD9" w14:paraId="4B417A86" w14:textId="77777777" w:rsidTr="00B8450F">
        <w:trPr>
          <w:trHeight w:val="968"/>
        </w:trPr>
        <w:tc>
          <w:tcPr>
            <w:tcW w:w="262" w:type="pct"/>
            <w:vMerge/>
            <w:tcBorders>
              <w:top w:val="nil"/>
              <w:left w:val="single" w:sz="4" w:space="0" w:color="auto"/>
              <w:bottom w:val="single" w:sz="4" w:space="0" w:color="auto"/>
              <w:right w:val="single" w:sz="4" w:space="0" w:color="auto"/>
            </w:tcBorders>
            <w:vAlign w:val="center"/>
            <w:hideMark/>
          </w:tcPr>
          <w:p w14:paraId="0C822E0C"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792D450B"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58BEAA29" w14:textId="77777777" w:rsidR="005C7FDA" w:rsidRPr="00045AD9" w:rsidRDefault="005C7FDA" w:rsidP="005C7FDA">
            <w:pPr>
              <w:jc w:val="left"/>
              <w:rPr>
                <w:rFonts w:ascii="Times New Roman" w:hAnsi="Times New Roman"/>
                <w:color w:val="000000"/>
                <w:sz w:val="14"/>
                <w:szCs w:val="18"/>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592C7C7"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auto" w:fill="auto"/>
            <w:vAlign w:val="center"/>
            <w:hideMark/>
          </w:tcPr>
          <w:p w14:paraId="0B06F1D1"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24778E35"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Realizar a 20000 m2 de techos verdes y jardines verticales, el acompañamiento técnico</w:t>
            </w:r>
          </w:p>
        </w:tc>
        <w:tc>
          <w:tcPr>
            <w:tcW w:w="328" w:type="pct"/>
            <w:tcBorders>
              <w:top w:val="nil"/>
              <w:left w:val="nil"/>
              <w:bottom w:val="single" w:sz="8" w:space="0" w:color="auto"/>
              <w:right w:val="single" w:sz="8" w:space="0" w:color="auto"/>
            </w:tcBorders>
            <w:shd w:val="clear" w:color="auto" w:fill="auto"/>
            <w:vAlign w:val="center"/>
            <w:hideMark/>
          </w:tcPr>
          <w:p w14:paraId="19975256" w14:textId="46DCB32D" w:rsidR="005C7FDA" w:rsidRPr="003F2D7D" w:rsidRDefault="005C7FDA" w:rsidP="005C7FDA">
            <w:pPr>
              <w:outlineLvl w:val="2"/>
              <w:rPr>
                <w:rFonts w:ascii="Times New Roman" w:hAnsi="Times New Roman"/>
                <w:color w:val="000000"/>
                <w:sz w:val="14"/>
                <w:szCs w:val="14"/>
                <w:lang w:eastAsia="es-CO"/>
              </w:rPr>
            </w:pPr>
            <w:r>
              <w:rPr>
                <w:rFonts w:cs="Arial"/>
                <w:sz w:val="14"/>
                <w:szCs w:val="14"/>
              </w:rPr>
              <w:t>406.429.000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D3E60DE" w14:textId="198190AD" w:rsidR="005C7FDA" w:rsidRPr="003F2D7D" w:rsidRDefault="005C7FDA" w:rsidP="005C7FDA">
            <w:pPr>
              <w:outlineLvl w:val="2"/>
              <w:rPr>
                <w:color w:val="000000"/>
                <w:sz w:val="14"/>
                <w:szCs w:val="14"/>
              </w:rPr>
            </w:pPr>
            <w:r>
              <w:rPr>
                <w:rFonts w:cs="Arial"/>
                <w:color w:val="000000"/>
                <w:sz w:val="14"/>
                <w:szCs w:val="14"/>
              </w:rPr>
              <w:t>13.280.000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3D170442" w14:textId="52FC858A" w:rsidR="005C7FDA" w:rsidRPr="003F2D7D" w:rsidRDefault="005C7FDA" w:rsidP="005C7FDA">
            <w:pPr>
              <w:outlineLvl w:val="2"/>
              <w:rPr>
                <w:color w:val="000000"/>
                <w:sz w:val="14"/>
                <w:szCs w:val="14"/>
              </w:rPr>
            </w:pPr>
            <w:r>
              <w:rPr>
                <w:rFonts w:cs="Arial"/>
                <w:color w:val="000000"/>
                <w:sz w:val="14"/>
                <w:szCs w:val="14"/>
              </w:rPr>
              <w:t>29.920.000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370B2920" w14:textId="0C5CAC23" w:rsidR="005C7FDA" w:rsidRPr="00D058E3" w:rsidRDefault="00B8450F" w:rsidP="005C7FDA">
            <w:pPr>
              <w:outlineLvl w:val="2"/>
              <w:rPr>
                <w:color w:val="000000"/>
                <w:sz w:val="14"/>
                <w:szCs w:val="14"/>
              </w:rPr>
            </w:pPr>
            <w:r w:rsidRPr="00D058E3">
              <w:rPr>
                <w:rFonts w:cs="Arial"/>
                <w:color w:val="000000"/>
                <w:sz w:val="14"/>
                <w:szCs w:val="14"/>
              </w:rPr>
              <w:t>30.517.600</w:t>
            </w:r>
          </w:p>
        </w:tc>
        <w:tc>
          <w:tcPr>
            <w:tcW w:w="491" w:type="pct"/>
            <w:tcBorders>
              <w:top w:val="nil"/>
              <w:left w:val="nil"/>
              <w:bottom w:val="single" w:sz="8" w:space="0" w:color="auto"/>
              <w:right w:val="single" w:sz="8" w:space="0" w:color="auto"/>
            </w:tcBorders>
            <w:shd w:val="clear" w:color="auto" w:fill="auto"/>
            <w:noWrap/>
            <w:vAlign w:val="center"/>
            <w:hideMark/>
          </w:tcPr>
          <w:p w14:paraId="42357F9A" w14:textId="59DF39F5" w:rsidR="005C7FDA" w:rsidRPr="0084233D" w:rsidRDefault="005C7FDA" w:rsidP="005C7FDA">
            <w:pPr>
              <w:outlineLvl w:val="2"/>
              <w:rPr>
                <w:color w:val="000000"/>
                <w:sz w:val="14"/>
                <w:szCs w:val="14"/>
              </w:rPr>
            </w:pPr>
            <w:r>
              <w:rPr>
                <w:color w:val="000000"/>
                <w:sz w:val="14"/>
                <w:szCs w:val="14"/>
              </w:rPr>
              <w:t>$ 250.193.000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96CFBA8" w14:textId="3AE1ACE9" w:rsidR="005C7FDA" w:rsidRPr="0084233D" w:rsidRDefault="005C7FDA" w:rsidP="005C7FDA">
            <w:pPr>
              <w:outlineLvl w:val="2"/>
              <w:rPr>
                <w:color w:val="000000"/>
                <w:sz w:val="14"/>
                <w:szCs w:val="14"/>
              </w:rPr>
            </w:pPr>
            <w:r>
              <w:rPr>
                <w:rFonts w:cs="Arial"/>
                <w:color w:val="000000"/>
                <w:sz w:val="14"/>
                <w:szCs w:val="14"/>
              </w:rPr>
              <w:t>82.936.000</w:t>
            </w:r>
          </w:p>
        </w:tc>
        <w:tc>
          <w:tcPr>
            <w:tcW w:w="474" w:type="pct"/>
            <w:tcBorders>
              <w:top w:val="nil"/>
              <w:left w:val="nil"/>
              <w:bottom w:val="single" w:sz="8" w:space="0" w:color="auto"/>
              <w:right w:val="single" w:sz="8" w:space="0" w:color="auto"/>
            </w:tcBorders>
            <w:shd w:val="clear" w:color="auto" w:fill="auto"/>
            <w:noWrap/>
            <w:vAlign w:val="center"/>
            <w:hideMark/>
          </w:tcPr>
          <w:p w14:paraId="04FF252A" w14:textId="4761CA31" w:rsidR="005C7FDA" w:rsidRPr="00CC4EAA" w:rsidRDefault="00B8450F" w:rsidP="005C7FDA">
            <w:pPr>
              <w:outlineLvl w:val="2"/>
              <w:rPr>
                <w:color w:val="FF0000"/>
                <w:sz w:val="14"/>
                <w:szCs w:val="14"/>
              </w:rPr>
            </w:pPr>
            <w:r w:rsidRPr="00B8450F">
              <w:rPr>
                <w:rFonts w:cs="Arial"/>
                <w:sz w:val="14"/>
                <w:szCs w:val="14"/>
                <w:highlight w:val="yellow"/>
              </w:rPr>
              <w:t>406.846.600</w:t>
            </w:r>
          </w:p>
        </w:tc>
      </w:tr>
      <w:tr w:rsidR="00B8450F" w:rsidRPr="00045AD9" w14:paraId="1BC285FA" w14:textId="77777777" w:rsidTr="00B8450F">
        <w:trPr>
          <w:trHeight w:val="451"/>
        </w:trPr>
        <w:tc>
          <w:tcPr>
            <w:tcW w:w="262" w:type="pct"/>
            <w:vMerge/>
            <w:tcBorders>
              <w:top w:val="nil"/>
              <w:left w:val="single" w:sz="4" w:space="0" w:color="auto"/>
              <w:bottom w:val="single" w:sz="4" w:space="0" w:color="auto"/>
              <w:right w:val="single" w:sz="4" w:space="0" w:color="auto"/>
            </w:tcBorders>
            <w:vAlign w:val="center"/>
            <w:hideMark/>
          </w:tcPr>
          <w:p w14:paraId="2A063E59"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4C92A3BD" w14:textId="55810910"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Fortalecer las capacidades de las actividades económicas, hacia modelos con enfoque de sostenibilidad, economía </w:t>
            </w:r>
            <w:r w:rsidR="003A1875" w:rsidRPr="00045AD9">
              <w:rPr>
                <w:rFonts w:ascii="Times New Roman" w:hAnsi="Times New Roman"/>
                <w:color w:val="000000"/>
                <w:sz w:val="14"/>
                <w:szCs w:val="18"/>
                <w:lang w:eastAsia="es-CO"/>
              </w:rPr>
              <w:t>circular e</w:t>
            </w:r>
            <w:r w:rsidRPr="00045AD9">
              <w:rPr>
                <w:rFonts w:ascii="Times New Roman" w:hAnsi="Times New Roman"/>
                <w:color w:val="000000"/>
                <w:sz w:val="14"/>
                <w:szCs w:val="18"/>
                <w:lang w:eastAsia="es-CO"/>
              </w:rPr>
              <w:t xml:space="preserve"> innovación que permita la transición </w:t>
            </w:r>
            <w:r w:rsidRPr="00045AD9">
              <w:rPr>
                <w:rFonts w:ascii="Times New Roman" w:hAnsi="Times New Roman"/>
                <w:color w:val="000000"/>
                <w:sz w:val="14"/>
                <w:szCs w:val="18"/>
                <w:lang w:eastAsia="es-CO"/>
              </w:rPr>
              <w:lastRenderedPageBreak/>
              <w:t>hacia un crecimiento verde</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30A06779"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lastRenderedPageBreak/>
              <w:t>Servicio de asistencia técnica para la consolidación de negocios verdes</w:t>
            </w:r>
          </w:p>
        </w:tc>
        <w:tc>
          <w:tcPr>
            <w:tcW w:w="382" w:type="pct"/>
            <w:tcBorders>
              <w:top w:val="nil"/>
              <w:left w:val="nil"/>
              <w:bottom w:val="single" w:sz="4" w:space="0" w:color="auto"/>
              <w:right w:val="single" w:sz="4" w:space="0" w:color="auto"/>
            </w:tcBorders>
            <w:shd w:val="clear" w:color="auto" w:fill="auto"/>
            <w:vAlign w:val="center"/>
            <w:hideMark/>
          </w:tcPr>
          <w:p w14:paraId="14AE505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7E4C1893" w14:textId="2D3C1F4B"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$100.000.000</w:t>
            </w:r>
          </w:p>
        </w:tc>
        <w:tc>
          <w:tcPr>
            <w:tcW w:w="381" w:type="pct"/>
            <w:tcBorders>
              <w:top w:val="nil"/>
              <w:left w:val="nil"/>
              <w:bottom w:val="single" w:sz="4" w:space="0" w:color="auto"/>
              <w:right w:val="single" w:sz="4" w:space="0" w:color="auto"/>
            </w:tcBorders>
            <w:shd w:val="clear" w:color="auto" w:fill="auto"/>
            <w:vAlign w:val="center"/>
            <w:hideMark/>
          </w:tcPr>
          <w:p w14:paraId="4857C7D9"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Diseñar y hacer seguimiento 1 estrategia de crecimiento verde con enfoque de sostenibilidad, economía circular e innovación</w:t>
            </w:r>
          </w:p>
        </w:tc>
        <w:tc>
          <w:tcPr>
            <w:tcW w:w="328" w:type="pct"/>
            <w:tcBorders>
              <w:top w:val="nil"/>
              <w:left w:val="nil"/>
              <w:bottom w:val="single" w:sz="8" w:space="0" w:color="auto"/>
              <w:right w:val="single" w:sz="8" w:space="0" w:color="auto"/>
            </w:tcBorders>
            <w:shd w:val="clear" w:color="auto" w:fill="auto"/>
            <w:vAlign w:val="center"/>
            <w:hideMark/>
          </w:tcPr>
          <w:p w14:paraId="6A9AA0D4" w14:textId="7AE3FE16" w:rsidR="005C7FDA" w:rsidRPr="003F2D7D" w:rsidRDefault="005C7FDA" w:rsidP="005C7FDA">
            <w:pPr>
              <w:outlineLvl w:val="2"/>
              <w:rPr>
                <w:rFonts w:ascii="Times New Roman" w:hAnsi="Times New Roman"/>
                <w:color w:val="000000"/>
                <w:sz w:val="14"/>
                <w:szCs w:val="14"/>
                <w:lang w:eastAsia="es-CO"/>
              </w:rPr>
            </w:pPr>
            <w:r>
              <w:rPr>
                <w:rFonts w:cs="Arial"/>
                <w:sz w:val="14"/>
                <w:szCs w:val="14"/>
              </w:rPr>
              <w:t>372.381.500</w:t>
            </w:r>
          </w:p>
        </w:tc>
        <w:tc>
          <w:tcPr>
            <w:tcW w:w="436" w:type="pct"/>
            <w:tcBorders>
              <w:top w:val="nil"/>
              <w:left w:val="nil"/>
              <w:bottom w:val="single" w:sz="8" w:space="0" w:color="auto"/>
              <w:right w:val="single" w:sz="8" w:space="0" w:color="auto"/>
            </w:tcBorders>
            <w:shd w:val="clear" w:color="000000" w:fill="FFFFFF"/>
            <w:noWrap/>
            <w:vAlign w:val="center"/>
            <w:hideMark/>
          </w:tcPr>
          <w:p w14:paraId="4918CC6B" w14:textId="67E86853" w:rsidR="005C7FDA" w:rsidRPr="003F2D7D" w:rsidRDefault="005C7FDA" w:rsidP="005C7FDA">
            <w:pPr>
              <w:outlineLvl w:val="2"/>
              <w:rPr>
                <w:color w:val="000000"/>
                <w:sz w:val="14"/>
                <w:szCs w:val="14"/>
              </w:rPr>
            </w:pPr>
            <w:r>
              <w:rPr>
                <w:rFonts w:cs="Arial"/>
                <w:color w:val="000000"/>
                <w:sz w:val="14"/>
                <w:szCs w:val="14"/>
              </w:rPr>
              <w:t>95.159.000</w:t>
            </w:r>
          </w:p>
        </w:tc>
        <w:tc>
          <w:tcPr>
            <w:tcW w:w="382" w:type="pct"/>
            <w:tcBorders>
              <w:top w:val="nil"/>
              <w:left w:val="nil"/>
              <w:bottom w:val="single" w:sz="8" w:space="0" w:color="auto"/>
              <w:right w:val="single" w:sz="8" w:space="0" w:color="auto"/>
            </w:tcBorders>
            <w:shd w:val="clear" w:color="000000" w:fill="FFFFFF"/>
            <w:noWrap/>
            <w:vAlign w:val="center"/>
            <w:hideMark/>
          </w:tcPr>
          <w:p w14:paraId="5766F1D2" w14:textId="778842C9" w:rsidR="005C7FDA" w:rsidRPr="003F2D7D" w:rsidRDefault="005C7FDA" w:rsidP="005C7FDA">
            <w:pPr>
              <w:outlineLvl w:val="2"/>
              <w:rPr>
                <w:color w:val="000000"/>
                <w:sz w:val="14"/>
                <w:szCs w:val="14"/>
              </w:rPr>
            </w:pPr>
            <w:r>
              <w:rPr>
                <w:rFonts w:cs="Arial"/>
                <w:color w:val="000000"/>
                <w:sz w:val="14"/>
                <w:szCs w:val="14"/>
              </w:rPr>
              <w:t>76.788.500</w:t>
            </w:r>
          </w:p>
        </w:tc>
        <w:tc>
          <w:tcPr>
            <w:tcW w:w="436" w:type="pct"/>
            <w:tcBorders>
              <w:top w:val="nil"/>
              <w:left w:val="nil"/>
              <w:bottom w:val="single" w:sz="8" w:space="0" w:color="auto"/>
              <w:right w:val="single" w:sz="8" w:space="0" w:color="auto"/>
            </w:tcBorders>
            <w:shd w:val="clear" w:color="000000" w:fill="FFFFFF"/>
            <w:noWrap/>
            <w:vAlign w:val="center"/>
            <w:hideMark/>
          </w:tcPr>
          <w:p w14:paraId="2357F409" w14:textId="5577F4AF" w:rsidR="005C7FDA" w:rsidRPr="00D058E3" w:rsidRDefault="00B8450F" w:rsidP="005C7FDA">
            <w:pPr>
              <w:outlineLvl w:val="2"/>
              <w:rPr>
                <w:color w:val="000000"/>
                <w:sz w:val="14"/>
                <w:szCs w:val="14"/>
              </w:rPr>
            </w:pPr>
            <w:r w:rsidRPr="00D058E3">
              <w:rPr>
                <w:rFonts w:cs="Arial"/>
                <w:color w:val="000000"/>
                <w:sz w:val="14"/>
                <w:szCs w:val="14"/>
              </w:rPr>
              <w:t>86.086.000</w:t>
            </w:r>
          </w:p>
        </w:tc>
        <w:tc>
          <w:tcPr>
            <w:tcW w:w="491" w:type="pct"/>
            <w:tcBorders>
              <w:top w:val="nil"/>
              <w:left w:val="nil"/>
              <w:bottom w:val="single" w:sz="8" w:space="0" w:color="auto"/>
              <w:right w:val="single" w:sz="8" w:space="0" w:color="auto"/>
            </w:tcBorders>
            <w:shd w:val="clear" w:color="auto" w:fill="auto"/>
            <w:noWrap/>
            <w:vAlign w:val="center"/>
            <w:hideMark/>
          </w:tcPr>
          <w:p w14:paraId="0039C295" w14:textId="54C52040" w:rsidR="005C7FDA" w:rsidRPr="0084233D" w:rsidRDefault="005C7FDA" w:rsidP="005C7FDA">
            <w:pPr>
              <w:outlineLvl w:val="2"/>
              <w:rPr>
                <w:color w:val="000000"/>
                <w:sz w:val="14"/>
                <w:szCs w:val="14"/>
              </w:rPr>
            </w:pPr>
            <w:r>
              <w:rPr>
                <w:color w:val="000000"/>
                <w:sz w:val="14"/>
                <w:szCs w:val="14"/>
              </w:rPr>
              <w:t>$ 100.000.000</w:t>
            </w:r>
          </w:p>
        </w:tc>
        <w:tc>
          <w:tcPr>
            <w:tcW w:w="436" w:type="pct"/>
            <w:tcBorders>
              <w:top w:val="nil"/>
              <w:left w:val="nil"/>
              <w:bottom w:val="single" w:sz="8" w:space="0" w:color="auto"/>
              <w:right w:val="single" w:sz="8" w:space="0" w:color="auto"/>
            </w:tcBorders>
            <w:shd w:val="clear" w:color="000000" w:fill="FFFFFF"/>
            <w:noWrap/>
            <w:vAlign w:val="center"/>
            <w:hideMark/>
          </w:tcPr>
          <w:p w14:paraId="42EA8247" w14:textId="3D273F41" w:rsidR="005C7FDA" w:rsidRPr="0084233D" w:rsidRDefault="005C7FDA" w:rsidP="005C7FDA">
            <w:pPr>
              <w:outlineLvl w:val="2"/>
              <w:rPr>
                <w:color w:val="000000"/>
                <w:sz w:val="14"/>
                <w:szCs w:val="14"/>
              </w:rPr>
            </w:pPr>
            <w:r>
              <w:rPr>
                <w:rFonts w:cs="Arial"/>
                <w:color w:val="000000"/>
                <w:sz w:val="14"/>
                <w:szCs w:val="14"/>
              </w:rPr>
              <w:t>30.000.000</w:t>
            </w:r>
          </w:p>
        </w:tc>
        <w:tc>
          <w:tcPr>
            <w:tcW w:w="474" w:type="pct"/>
            <w:tcBorders>
              <w:top w:val="nil"/>
              <w:left w:val="nil"/>
              <w:bottom w:val="single" w:sz="8" w:space="0" w:color="auto"/>
              <w:right w:val="single" w:sz="8" w:space="0" w:color="auto"/>
            </w:tcBorders>
            <w:shd w:val="clear" w:color="auto" w:fill="auto"/>
            <w:noWrap/>
            <w:vAlign w:val="center"/>
            <w:hideMark/>
          </w:tcPr>
          <w:p w14:paraId="3994C7D2" w14:textId="3D9BCD66" w:rsidR="005C7FDA" w:rsidRPr="003F2D7D" w:rsidRDefault="00B8450F" w:rsidP="005C7FDA">
            <w:pPr>
              <w:outlineLvl w:val="2"/>
              <w:rPr>
                <w:color w:val="000000"/>
                <w:sz w:val="14"/>
                <w:szCs w:val="14"/>
              </w:rPr>
            </w:pPr>
            <w:r w:rsidRPr="00B8450F">
              <w:rPr>
                <w:rFonts w:cs="Arial"/>
                <w:sz w:val="14"/>
                <w:szCs w:val="14"/>
                <w:highlight w:val="yellow"/>
              </w:rPr>
              <w:t>388.033.500</w:t>
            </w:r>
          </w:p>
        </w:tc>
      </w:tr>
      <w:tr w:rsidR="00B8450F" w:rsidRPr="00045AD9" w14:paraId="7A4A700A" w14:textId="77777777" w:rsidTr="00B8450F">
        <w:trPr>
          <w:trHeight w:val="1018"/>
        </w:trPr>
        <w:tc>
          <w:tcPr>
            <w:tcW w:w="262" w:type="pct"/>
            <w:vMerge/>
            <w:tcBorders>
              <w:top w:val="nil"/>
              <w:left w:val="single" w:sz="4" w:space="0" w:color="auto"/>
              <w:bottom w:val="single" w:sz="4" w:space="0" w:color="auto"/>
              <w:right w:val="single" w:sz="4" w:space="0" w:color="auto"/>
            </w:tcBorders>
            <w:vAlign w:val="center"/>
            <w:hideMark/>
          </w:tcPr>
          <w:p w14:paraId="109A94A0"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5447892" w14:textId="53B081CA"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r w:rsidR="003A1875" w:rsidRPr="00CD38A4">
              <w:rPr>
                <w:rFonts w:ascii="Times New Roman" w:hAnsi="Times New Roman"/>
                <w:color w:val="000000"/>
                <w:sz w:val="14"/>
                <w:szCs w:val="18"/>
                <w:lang w:eastAsia="es-CO"/>
              </w:rPr>
              <w:t>circular e</w:t>
            </w:r>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7ED24696"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63EAE89E"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45EAE69D" w14:textId="0B273423"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$1.010.205.000</w:t>
            </w:r>
          </w:p>
        </w:tc>
        <w:tc>
          <w:tcPr>
            <w:tcW w:w="381" w:type="pct"/>
            <w:tcBorders>
              <w:top w:val="nil"/>
              <w:left w:val="nil"/>
              <w:bottom w:val="single" w:sz="4" w:space="0" w:color="auto"/>
              <w:right w:val="single" w:sz="4" w:space="0" w:color="auto"/>
            </w:tcBorders>
            <w:shd w:val="clear" w:color="auto" w:fill="auto"/>
            <w:vAlign w:val="center"/>
            <w:hideMark/>
          </w:tcPr>
          <w:p w14:paraId="5F9E007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Asistir a 800 proyectos participantes de programas voluntarios ofrecidos por la SEGAE, para el mejoramiento del desempeño ambiental. </w:t>
            </w:r>
          </w:p>
        </w:tc>
        <w:tc>
          <w:tcPr>
            <w:tcW w:w="328" w:type="pct"/>
            <w:tcBorders>
              <w:top w:val="nil"/>
              <w:left w:val="nil"/>
              <w:bottom w:val="single" w:sz="8" w:space="0" w:color="auto"/>
              <w:right w:val="single" w:sz="8" w:space="0" w:color="auto"/>
            </w:tcBorders>
            <w:shd w:val="clear" w:color="auto" w:fill="auto"/>
            <w:vAlign w:val="center"/>
            <w:hideMark/>
          </w:tcPr>
          <w:p w14:paraId="4B855AA8" w14:textId="1473E3DF"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3.492.798.193</w:t>
            </w:r>
          </w:p>
        </w:tc>
        <w:tc>
          <w:tcPr>
            <w:tcW w:w="436" w:type="pct"/>
            <w:tcBorders>
              <w:top w:val="nil"/>
              <w:left w:val="nil"/>
              <w:bottom w:val="nil"/>
              <w:right w:val="single" w:sz="8" w:space="0" w:color="auto"/>
            </w:tcBorders>
            <w:shd w:val="clear" w:color="000000" w:fill="FFFFFF"/>
            <w:noWrap/>
            <w:vAlign w:val="center"/>
            <w:hideMark/>
          </w:tcPr>
          <w:p w14:paraId="55F3AF0E" w14:textId="3C6A5FC0" w:rsidR="005C7FDA" w:rsidRPr="003F2D7D" w:rsidRDefault="005C7FDA" w:rsidP="005C7FDA">
            <w:pPr>
              <w:outlineLvl w:val="2"/>
              <w:rPr>
                <w:rFonts w:cs="Arial"/>
                <w:color w:val="000000"/>
                <w:sz w:val="14"/>
                <w:szCs w:val="14"/>
              </w:rPr>
            </w:pPr>
            <w:r>
              <w:rPr>
                <w:rFonts w:cs="Arial"/>
                <w:color w:val="000000"/>
                <w:sz w:val="14"/>
                <w:szCs w:val="14"/>
              </w:rPr>
              <w:t>706.859.293</w:t>
            </w:r>
          </w:p>
        </w:tc>
        <w:tc>
          <w:tcPr>
            <w:tcW w:w="382" w:type="pct"/>
            <w:tcBorders>
              <w:top w:val="nil"/>
              <w:left w:val="nil"/>
              <w:bottom w:val="nil"/>
              <w:right w:val="single" w:sz="8" w:space="0" w:color="auto"/>
            </w:tcBorders>
            <w:shd w:val="clear" w:color="000000" w:fill="FFFFFF"/>
            <w:noWrap/>
            <w:vAlign w:val="center"/>
            <w:hideMark/>
          </w:tcPr>
          <w:p w14:paraId="008F85A1" w14:textId="013E789E" w:rsidR="005C7FDA" w:rsidRPr="008E7337" w:rsidRDefault="005C7FDA" w:rsidP="005C7FDA">
            <w:pPr>
              <w:outlineLvl w:val="2"/>
              <w:rPr>
                <w:rFonts w:cs="Arial"/>
                <w:color w:val="000000"/>
                <w:sz w:val="14"/>
                <w:szCs w:val="14"/>
              </w:rPr>
            </w:pPr>
            <w:r>
              <w:rPr>
                <w:rFonts w:cs="Arial"/>
                <w:sz w:val="14"/>
                <w:szCs w:val="14"/>
              </w:rPr>
              <w:t>635.898.900</w:t>
            </w:r>
          </w:p>
        </w:tc>
        <w:tc>
          <w:tcPr>
            <w:tcW w:w="436" w:type="pct"/>
            <w:tcBorders>
              <w:top w:val="nil"/>
              <w:left w:val="nil"/>
              <w:bottom w:val="nil"/>
              <w:right w:val="single" w:sz="8" w:space="0" w:color="auto"/>
            </w:tcBorders>
            <w:shd w:val="clear" w:color="000000" w:fill="FFFFFF"/>
            <w:noWrap/>
            <w:vAlign w:val="center"/>
            <w:hideMark/>
          </w:tcPr>
          <w:p w14:paraId="1D06274A" w14:textId="7BD1E644" w:rsidR="005C7FDA" w:rsidRPr="0084233D" w:rsidRDefault="00B8450F" w:rsidP="005C7FDA">
            <w:pPr>
              <w:outlineLvl w:val="2"/>
              <w:rPr>
                <w:rFonts w:cs="Arial"/>
                <w:color w:val="000000"/>
                <w:sz w:val="14"/>
                <w:szCs w:val="14"/>
              </w:rPr>
            </w:pPr>
            <w:r w:rsidRPr="00D058E3">
              <w:rPr>
                <w:rFonts w:cs="Arial"/>
                <w:color w:val="000000"/>
                <w:sz w:val="14"/>
                <w:szCs w:val="14"/>
              </w:rPr>
              <w:t>779.475.438</w:t>
            </w:r>
          </w:p>
        </w:tc>
        <w:tc>
          <w:tcPr>
            <w:tcW w:w="491" w:type="pct"/>
            <w:tcBorders>
              <w:top w:val="nil"/>
              <w:left w:val="nil"/>
              <w:bottom w:val="single" w:sz="8" w:space="0" w:color="auto"/>
              <w:right w:val="single" w:sz="8" w:space="0" w:color="auto"/>
            </w:tcBorders>
            <w:shd w:val="clear" w:color="auto" w:fill="auto"/>
            <w:noWrap/>
            <w:vAlign w:val="center"/>
            <w:hideMark/>
          </w:tcPr>
          <w:p w14:paraId="101E0566" w14:textId="7DA86DE2" w:rsidR="005C7FDA" w:rsidRPr="0084233D" w:rsidRDefault="005C7FDA" w:rsidP="005C7FDA">
            <w:pPr>
              <w:outlineLvl w:val="2"/>
              <w:rPr>
                <w:rFonts w:cs="Arial"/>
                <w:color w:val="000000"/>
                <w:sz w:val="14"/>
                <w:szCs w:val="14"/>
              </w:rPr>
            </w:pPr>
            <w:r>
              <w:rPr>
                <w:color w:val="000000"/>
                <w:sz w:val="14"/>
                <w:szCs w:val="14"/>
              </w:rPr>
              <w:t>1.010.205.000</w:t>
            </w:r>
          </w:p>
        </w:tc>
        <w:tc>
          <w:tcPr>
            <w:tcW w:w="436" w:type="pct"/>
            <w:tcBorders>
              <w:top w:val="nil"/>
              <w:left w:val="nil"/>
              <w:bottom w:val="nil"/>
              <w:right w:val="single" w:sz="8" w:space="0" w:color="auto"/>
            </w:tcBorders>
            <w:shd w:val="clear" w:color="000000" w:fill="FFFFFF"/>
            <w:noWrap/>
            <w:vAlign w:val="center"/>
            <w:hideMark/>
          </w:tcPr>
          <w:p w14:paraId="6AC1CBEB" w14:textId="29BE65C2" w:rsidR="005C7FDA" w:rsidRPr="0084233D" w:rsidRDefault="005C7FDA" w:rsidP="005C7FDA">
            <w:pPr>
              <w:outlineLvl w:val="2"/>
              <w:rPr>
                <w:rFonts w:cs="Arial"/>
                <w:color w:val="000000"/>
                <w:sz w:val="14"/>
                <w:szCs w:val="14"/>
              </w:rPr>
            </w:pPr>
            <w:r>
              <w:rPr>
                <w:rFonts w:cs="Arial"/>
                <w:color w:val="000000"/>
                <w:sz w:val="14"/>
                <w:szCs w:val="14"/>
              </w:rPr>
              <w:t>467.087.000</w:t>
            </w:r>
          </w:p>
        </w:tc>
        <w:tc>
          <w:tcPr>
            <w:tcW w:w="474" w:type="pct"/>
            <w:tcBorders>
              <w:top w:val="nil"/>
              <w:left w:val="nil"/>
              <w:bottom w:val="single" w:sz="8" w:space="0" w:color="auto"/>
              <w:right w:val="single" w:sz="8" w:space="0" w:color="auto"/>
            </w:tcBorders>
            <w:shd w:val="clear" w:color="auto" w:fill="auto"/>
            <w:noWrap/>
            <w:vAlign w:val="center"/>
            <w:hideMark/>
          </w:tcPr>
          <w:p w14:paraId="27B8DEDC" w14:textId="5D9ECCDE" w:rsidR="005C7FDA" w:rsidRPr="003F2D7D" w:rsidRDefault="00B8450F" w:rsidP="005C7FDA">
            <w:pPr>
              <w:outlineLvl w:val="2"/>
              <w:rPr>
                <w:rFonts w:cs="Arial"/>
                <w:color w:val="000000"/>
                <w:sz w:val="14"/>
                <w:szCs w:val="14"/>
              </w:rPr>
            </w:pPr>
            <w:r w:rsidRPr="00B8450F">
              <w:rPr>
                <w:rFonts w:cs="Arial"/>
                <w:sz w:val="14"/>
                <w:szCs w:val="14"/>
                <w:highlight w:val="yellow"/>
              </w:rPr>
              <w:t>3.599.525.631</w:t>
            </w:r>
          </w:p>
        </w:tc>
      </w:tr>
      <w:tr w:rsidR="00B8450F" w:rsidRPr="00045AD9" w14:paraId="511907D8" w14:textId="77777777" w:rsidTr="00B8450F">
        <w:trPr>
          <w:trHeight w:val="879"/>
        </w:trPr>
        <w:tc>
          <w:tcPr>
            <w:tcW w:w="262" w:type="pct"/>
            <w:vMerge/>
            <w:tcBorders>
              <w:top w:val="nil"/>
              <w:left w:val="single" w:sz="4" w:space="0" w:color="auto"/>
              <w:bottom w:val="single" w:sz="4" w:space="0" w:color="auto"/>
              <w:right w:val="single" w:sz="4" w:space="0" w:color="auto"/>
            </w:tcBorders>
            <w:vAlign w:val="center"/>
            <w:hideMark/>
          </w:tcPr>
          <w:p w14:paraId="14B932D6"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FDFF151" w14:textId="27E35D93"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r w:rsidR="003A1875" w:rsidRPr="00CD38A4">
              <w:rPr>
                <w:rFonts w:ascii="Times New Roman" w:hAnsi="Times New Roman"/>
                <w:color w:val="000000"/>
                <w:sz w:val="14"/>
                <w:szCs w:val="18"/>
                <w:lang w:eastAsia="es-CO"/>
              </w:rPr>
              <w:t>circular e</w:t>
            </w:r>
            <w:r w:rsidRPr="00CD38A4">
              <w:rPr>
                <w:rFonts w:ascii="Times New Roman" w:hAnsi="Times New Roman"/>
                <w:color w:val="000000"/>
                <w:sz w:val="14"/>
                <w:szCs w:val="18"/>
                <w:lang w:eastAsia="es-CO"/>
              </w:rPr>
              <w:t xml:space="preserve"> 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6D398564"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52BF4CC8"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0FF16D73" w14:textId="1B4ED4DA"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$636.720.000</w:t>
            </w:r>
          </w:p>
        </w:tc>
        <w:tc>
          <w:tcPr>
            <w:tcW w:w="381" w:type="pct"/>
            <w:tcBorders>
              <w:top w:val="nil"/>
              <w:left w:val="nil"/>
              <w:bottom w:val="single" w:sz="4" w:space="0" w:color="auto"/>
              <w:right w:val="single" w:sz="4" w:space="0" w:color="auto"/>
            </w:tcBorders>
            <w:shd w:val="clear" w:color="auto" w:fill="auto"/>
            <w:vAlign w:val="center"/>
            <w:hideMark/>
          </w:tcPr>
          <w:p w14:paraId="3C00919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Acompañar y promover a 100 empresas en el proceso de verificación de los criterios de Negocios verdes. </w:t>
            </w:r>
          </w:p>
        </w:tc>
        <w:tc>
          <w:tcPr>
            <w:tcW w:w="328" w:type="pct"/>
            <w:tcBorders>
              <w:top w:val="nil"/>
              <w:left w:val="nil"/>
              <w:bottom w:val="single" w:sz="8" w:space="0" w:color="auto"/>
              <w:right w:val="single" w:sz="8" w:space="0" w:color="auto"/>
            </w:tcBorders>
            <w:shd w:val="clear" w:color="auto" w:fill="auto"/>
            <w:vAlign w:val="center"/>
            <w:hideMark/>
          </w:tcPr>
          <w:p w14:paraId="7CDF471E" w14:textId="4CEBB976" w:rsidR="005C7FDA" w:rsidRPr="003F2D7D" w:rsidRDefault="005C7FDA" w:rsidP="005C7FDA">
            <w:pPr>
              <w:outlineLvl w:val="2"/>
              <w:rPr>
                <w:rFonts w:ascii="Times New Roman" w:hAnsi="Times New Roman"/>
                <w:color w:val="000000"/>
                <w:sz w:val="14"/>
                <w:szCs w:val="14"/>
                <w:lang w:eastAsia="es-CO"/>
              </w:rPr>
            </w:pPr>
            <w:r w:rsidRPr="005C7FDA">
              <w:rPr>
                <w:rFonts w:cs="Arial"/>
                <w:sz w:val="14"/>
                <w:szCs w:val="14"/>
              </w:rPr>
              <w:t>1.773.153.400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1CB8393F" w14:textId="126F15D4" w:rsidR="005C7FDA" w:rsidRPr="003F2D7D" w:rsidRDefault="005C7FDA" w:rsidP="005C7FDA">
            <w:pPr>
              <w:outlineLvl w:val="2"/>
              <w:rPr>
                <w:rFonts w:cs="Arial"/>
                <w:color w:val="000000"/>
                <w:sz w:val="14"/>
                <w:szCs w:val="14"/>
              </w:rPr>
            </w:pPr>
            <w:r>
              <w:rPr>
                <w:rFonts w:cs="Arial"/>
                <w:color w:val="000000"/>
                <w:sz w:val="14"/>
                <w:szCs w:val="14"/>
              </w:rPr>
              <w:t>109.624.000</w:t>
            </w:r>
          </w:p>
        </w:tc>
        <w:tc>
          <w:tcPr>
            <w:tcW w:w="382" w:type="pct"/>
            <w:tcBorders>
              <w:top w:val="single" w:sz="8" w:space="0" w:color="auto"/>
              <w:left w:val="nil"/>
              <w:bottom w:val="single" w:sz="8" w:space="0" w:color="auto"/>
              <w:right w:val="single" w:sz="8" w:space="0" w:color="auto"/>
            </w:tcBorders>
            <w:shd w:val="clear" w:color="000000" w:fill="FFFFFF"/>
            <w:noWrap/>
            <w:vAlign w:val="center"/>
            <w:hideMark/>
          </w:tcPr>
          <w:p w14:paraId="6278D65D" w14:textId="3CD5312B" w:rsidR="005C7FDA" w:rsidRPr="008E7337" w:rsidRDefault="005C7FDA" w:rsidP="005C7FDA">
            <w:pPr>
              <w:outlineLvl w:val="2"/>
              <w:rPr>
                <w:rFonts w:cs="Arial"/>
                <w:color w:val="000000"/>
                <w:sz w:val="14"/>
                <w:szCs w:val="14"/>
              </w:rPr>
            </w:pPr>
            <w:r>
              <w:rPr>
                <w:rFonts w:cs="Arial"/>
                <w:sz w:val="14"/>
                <w:szCs w:val="14"/>
              </w:rPr>
              <w:t>332.503.400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50C49BA1" w14:textId="3A04A53D" w:rsidR="005C7FDA" w:rsidRPr="0084233D" w:rsidRDefault="00B8450F" w:rsidP="005C7FDA">
            <w:pPr>
              <w:outlineLvl w:val="2"/>
              <w:rPr>
                <w:rFonts w:cs="Arial"/>
                <w:color w:val="000000"/>
                <w:sz w:val="14"/>
                <w:szCs w:val="14"/>
              </w:rPr>
            </w:pPr>
            <w:r w:rsidRPr="00CF7B37">
              <w:rPr>
                <w:rFonts w:cs="Arial"/>
                <w:color w:val="000000"/>
                <w:sz w:val="14"/>
                <w:szCs w:val="14"/>
              </w:rPr>
              <w:t>309.028.200</w:t>
            </w:r>
          </w:p>
        </w:tc>
        <w:tc>
          <w:tcPr>
            <w:tcW w:w="491" w:type="pct"/>
            <w:tcBorders>
              <w:top w:val="nil"/>
              <w:left w:val="nil"/>
              <w:bottom w:val="single" w:sz="8" w:space="0" w:color="auto"/>
              <w:right w:val="single" w:sz="8" w:space="0" w:color="auto"/>
            </w:tcBorders>
            <w:shd w:val="clear" w:color="auto" w:fill="auto"/>
            <w:noWrap/>
            <w:vAlign w:val="center"/>
            <w:hideMark/>
          </w:tcPr>
          <w:p w14:paraId="21935445" w14:textId="418C68D8" w:rsidR="005C7FDA" w:rsidRPr="0084233D" w:rsidRDefault="005C7FDA" w:rsidP="005C7FDA">
            <w:pPr>
              <w:outlineLvl w:val="2"/>
              <w:rPr>
                <w:rFonts w:cs="Arial"/>
                <w:color w:val="000000"/>
                <w:sz w:val="14"/>
                <w:szCs w:val="14"/>
              </w:rPr>
            </w:pPr>
            <w:r>
              <w:rPr>
                <w:color w:val="000000"/>
                <w:sz w:val="14"/>
                <w:szCs w:val="14"/>
              </w:rPr>
              <w:t xml:space="preserve"> 636.720.000</w:t>
            </w:r>
          </w:p>
        </w:tc>
        <w:tc>
          <w:tcPr>
            <w:tcW w:w="436" w:type="pct"/>
            <w:tcBorders>
              <w:top w:val="single" w:sz="8" w:space="0" w:color="auto"/>
              <w:left w:val="nil"/>
              <w:bottom w:val="single" w:sz="8" w:space="0" w:color="auto"/>
              <w:right w:val="single" w:sz="8" w:space="0" w:color="auto"/>
            </w:tcBorders>
            <w:shd w:val="clear" w:color="000000" w:fill="FFFFFF"/>
            <w:noWrap/>
            <w:vAlign w:val="center"/>
            <w:hideMark/>
          </w:tcPr>
          <w:p w14:paraId="2C149A4F" w14:textId="205EBCFA" w:rsidR="005C7FDA" w:rsidRPr="0084233D" w:rsidRDefault="005C7FDA" w:rsidP="005C7FDA">
            <w:pPr>
              <w:outlineLvl w:val="2"/>
              <w:rPr>
                <w:rFonts w:cs="Arial"/>
                <w:color w:val="000000"/>
                <w:sz w:val="14"/>
                <w:szCs w:val="14"/>
              </w:rPr>
            </w:pPr>
            <w:r>
              <w:rPr>
                <w:rFonts w:cs="Arial"/>
                <w:color w:val="000000"/>
                <w:sz w:val="14"/>
                <w:szCs w:val="14"/>
              </w:rPr>
              <w:t>384.721.000</w:t>
            </w:r>
          </w:p>
        </w:tc>
        <w:tc>
          <w:tcPr>
            <w:tcW w:w="474" w:type="pct"/>
            <w:tcBorders>
              <w:top w:val="nil"/>
              <w:left w:val="nil"/>
              <w:bottom w:val="single" w:sz="8" w:space="0" w:color="auto"/>
              <w:right w:val="single" w:sz="8" w:space="0" w:color="auto"/>
            </w:tcBorders>
            <w:shd w:val="clear" w:color="auto" w:fill="auto"/>
            <w:noWrap/>
            <w:vAlign w:val="center"/>
            <w:hideMark/>
          </w:tcPr>
          <w:p w14:paraId="2D7087DD" w14:textId="6BE8A7BF" w:rsidR="005C7FDA" w:rsidRPr="002F40ED" w:rsidRDefault="00B8450F" w:rsidP="005C7FDA">
            <w:pPr>
              <w:outlineLvl w:val="2"/>
              <w:rPr>
                <w:rFonts w:cs="Arial"/>
                <w:color w:val="FF0000"/>
                <w:sz w:val="14"/>
                <w:szCs w:val="14"/>
              </w:rPr>
            </w:pPr>
            <w:r w:rsidRPr="00B8450F">
              <w:rPr>
                <w:rFonts w:cs="Arial"/>
                <w:sz w:val="14"/>
                <w:szCs w:val="14"/>
                <w:highlight w:val="yellow"/>
              </w:rPr>
              <w:t>1.772.596.600</w:t>
            </w:r>
          </w:p>
        </w:tc>
      </w:tr>
      <w:tr w:rsidR="00B8450F" w:rsidRPr="00045AD9" w14:paraId="4B4CB015" w14:textId="77777777" w:rsidTr="00B8450F">
        <w:trPr>
          <w:trHeight w:val="343"/>
        </w:trPr>
        <w:tc>
          <w:tcPr>
            <w:tcW w:w="262" w:type="pct"/>
            <w:vMerge/>
            <w:tcBorders>
              <w:top w:val="nil"/>
              <w:left w:val="single" w:sz="4" w:space="0" w:color="auto"/>
              <w:bottom w:val="single" w:sz="4" w:space="0" w:color="auto"/>
              <w:right w:val="single" w:sz="4" w:space="0" w:color="auto"/>
            </w:tcBorders>
            <w:vAlign w:val="center"/>
            <w:hideMark/>
          </w:tcPr>
          <w:p w14:paraId="484ECC26"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11FAB01D" w14:textId="311063D5"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 xml:space="preserve">Fortalecer las capacidades de las actividades económicas, hacia modelos con enfoque de sostenibilidad, economía </w:t>
            </w:r>
            <w:r w:rsidR="003A1875" w:rsidRPr="00CD38A4">
              <w:rPr>
                <w:rFonts w:ascii="Times New Roman" w:hAnsi="Times New Roman"/>
                <w:color w:val="000000"/>
                <w:sz w:val="14"/>
                <w:szCs w:val="18"/>
                <w:lang w:eastAsia="es-CO"/>
              </w:rPr>
              <w:t>circular e</w:t>
            </w:r>
            <w:r w:rsidRPr="00CD38A4">
              <w:rPr>
                <w:rFonts w:ascii="Times New Roman" w:hAnsi="Times New Roman"/>
                <w:color w:val="000000"/>
                <w:sz w:val="14"/>
                <w:szCs w:val="18"/>
                <w:lang w:eastAsia="es-CO"/>
              </w:rPr>
              <w:t xml:space="preserve"> </w:t>
            </w:r>
            <w:r w:rsidRPr="00CD38A4">
              <w:rPr>
                <w:rFonts w:ascii="Times New Roman" w:hAnsi="Times New Roman"/>
                <w:color w:val="000000"/>
                <w:sz w:val="14"/>
                <w:szCs w:val="18"/>
                <w:lang w:eastAsia="es-CO"/>
              </w:rPr>
              <w:lastRenderedPageBreak/>
              <w:t>innovación que permita la transición hacia un crecimiento verde.</w:t>
            </w:r>
          </w:p>
        </w:tc>
        <w:tc>
          <w:tcPr>
            <w:tcW w:w="327" w:type="pct"/>
            <w:vMerge/>
            <w:tcBorders>
              <w:top w:val="nil"/>
              <w:left w:val="single" w:sz="4" w:space="0" w:color="auto"/>
              <w:bottom w:val="single" w:sz="4" w:space="0" w:color="auto"/>
              <w:right w:val="single" w:sz="4" w:space="0" w:color="auto"/>
            </w:tcBorders>
            <w:vAlign w:val="center"/>
            <w:hideMark/>
          </w:tcPr>
          <w:p w14:paraId="59430800" w14:textId="77777777" w:rsidR="005C7FDA" w:rsidRPr="00045AD9" w:rsidRDefault="005C7FDA" w:rsidP="005C7FDA">
            <w:pPr>
              <w:jc w:val="left"/>
              <w:rPr>
                <w:rFonts w:ascii="Times New Roman" w:hAnsi="Times New Roman"/>
                <w:color w:val="000000"/>
                <w:sz w:val="14"/>
                <w:szCs w:val="18"/>
                <w:lang w:eastAsia="es-CO"/>
              </w:rPr>
            </w:pPr>
          </w:p>
        </w:tc>
        <w:tc>
          <w:tcPr>
            <w:tcW w:w="382" w:type="pct"/>
            <w:tcBorders>
              <w:top w:val="nil"/>
              <w:left w:val="nil"/>
              <w:bottom w:val="single" w:sz="4" w:space="0" w:color="auto"/>
              <w:right w:val="single" w:sz="4" w:space="0" w:color="auto"/>
            </w:tcBorders>
            <w:shd w:val="clear" w:color="auto" w:fill="auto"/>
            <w:vAlign w:val="center"/>
            <w:hideMark/>
          </w:tcPr>
          <w:p w14:paraId="7B96BC11"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Negocios verdes consolidados </w:t>
            </w:r>
          </w:p>
        </w:tc>
        <w:tc>
          <w:tcPr>
            <w:tcW w:w="273" w:type="pct"/>
            <w:tcBorders>
              <w:top w:val="nil"/>
              <w:left w:val="nil"/>
              <w:bottom w:val="single" w:sz="4" w:space="0" w:color="auto"/>
              <w:right w:val="single" w:sz="4" w:space="0" w:color="auto"/>
            </w:tcBorders>
            <w:shd w:val="clear" w:color="auto" w:fill="auto"/>
            <w:vAlign w:val="center"/>
            <w:hideMark/>
          </w:tcPr>
          <w:p w14:paraId="60B9D0BC" w14:textId="09008F80"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$819.000.000</w:t>
            </w:r>
          </w:p>
        </w:tc>
        <w:tc>
          <w:tcPr>
            <w:tcW w:w="381" w:type="pct"/>
            <w:tcBorders>
              <w:top w:val="nil"/>
              <w:left w:val="nil"/>
              <w:bottom w:val="single" w:sz="4" w:space="0" w:color="auto"/>
              <w:right w:val="single" w:sz="4" w:space="0" w:color="auto"/>
            </w:tcBorders>
            <w:shd w:val="clear" w:color="auto" w:fill="auto"/>
            <w:vAlign w:val="center"/>
            <w:hideMark/>
          </w:tcPr>
          <w:p w14:paraId="5389A02D" w14:textId="5CD29F5E"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6 proyectos piloto de economía circular en sectores productivos priorizados </w:t>
            </w:r>
          </w:p>
        </w:tc>
        <w:tc>
          <w:tcPr>
            <w:tcW w:w="328" w:type="pct"/>
            <w:tcBorders>
              <w:top w:val="nil"/>
              <w:left w:val="nil"/>
              <w:bottom w:val="single" w:sz="8" w:space="0" w:color="auto"/>
              <w:right w:val="single" w:sz="8" w:space="0" w:color="auto"/>
            </w:tcBorders>
            <w:shd w:val="clear" w:color="auto" w:fill="auto"/>
            <w:vAlign w:val="center"/>
            <w:hideMark/>
          </w:tcPr>
          <w:p w14:paraId="61D2BD0E" w14:textId="73A23D32" w:rsidR="005C7FDA" w:rsidRPr="003F2D7D" w:rsidRDefault="005C7FDA" w:rsidP="005C7FDA">
            <w:pPr>
              <w:outlineLvl w:val="2"/>
              <w:rPr>
                <w:rFonts w:ascii="Times New Roman" w:hAnsi="Times New Roman"/>
                <w:color w:val="000000"/>
                <w:sz w:val="14"/>
                <w:szCs w:val="14"/>
                <w:lang w:eastAsia="es-CO"/>
              </w:rPr>
            </w:pPr>
            <w:r>
              <w:rPr>
                <w:rFonts w:cs="Arial"/>
                <w:sz w:val="14"/>
                <w:szCs w:val="14"/>
              </w:rPr>
              <w:t>2.222.769.500</w:t>
            </w:r>
          </w:p>
        </w:tc>
        <w:tc>
          <w:tcPr>
            <w:tcW w:w="436" w:type="pct"/>
            <w:tcBorders>
              <w:top w:val="nil"/>
              <w:left w:val="nil"/>
              <w:bottom w:val="single" w:sz="8" w:space="0" w:color="auto"/>
              <w:right w:val="single" w:sz="8" w:space="0" w:color="auto"/>
            </w:tcBorders>
            <w:shd w:val="clear" w:color="000000" w:fill="FFFFFF"/>
            <w:noWrap/>
            <w:vAlign w:val="center"/>
            <w:hideMark/>
          </w:tcPr>
          <w:p w14:paraId="6CABB2B3" w14:textId="50A7841B" w:rsidR="005C7FDA" w:rsidRPr="003F2D7D" w:rsidRDefault="005C7FDA" w:rsidP="005C7FDA">
            <w:pPr>
              <w:outlineLvl w:val="2"/>
              <w:rPr>
                <w:rFonts w:cs="Arial"/>
                <w:color w:val="000000"/>
                <w:sz w:val="14"/>
                <w:szCs w:val="14"/>
              </w:rPr>
            </w:pPr>
            <w:r>
              <w:rPr>
                <w:rFonts w:cs="Arial"/>
                <w:color w:val="000000"/>
                <w:sz w:val="14"/>
                <w:szCs w:val="14"/>
              </w:rPr>
              <w:t>200.757.000</w:t>
            </w:r>
          </w:p>
        </w:tc>
        <w:tc>
          <w:tcPr>
            <w:tcW w:w="382" w:type="pct"/>
            <w:tcBorders>
              <w:top w:val="nil"/>
              <w:left w:val="nil"/>
              <w:bottom w:val="single" w:sz="8" w:space="0" w:color="auto"/>
              <w:right w:val="single" w:sz="8" w:space="0" w:color="auto"/>
            </w:tcBorders>
            <w:shd w:val="clear" w:color="000000" w:fill="FFFFFF"/>
            <w:noWrap/>
            <w:vAlign w:val="center"/>
            <w:hideMark/>
          </w:tcPr>
          <w:p w14:paraId="11F37D75" w14:textId="6DB4AD50" w:rsidR="005C7FDA" w:rsidRPr="008E7337" w:rsidRDefault="005C7FDA" w:rsidP="005C7FDA">
            <w:pPr>
              <w:outlineLvl w:val="2"/>
              <w:rPr>
                <w:rFonts w:cs="Arial"/>
                <w:color w:val="000000"/>
                <w:sz w:val="14"/>
                <w:szCs w:val="14"/>
              </w:rPr>
            </w:pPr>
            <w:r>
              <w:rPr>
                <w:rFonts w:cs="Arial"/>
                <w:color w:val="000000"/>
                <w:sz w:val="14"/>
                <w:szCs w:val="14"/>
              </w:rPr>
              <w:t>447.929.500</w:t>
            </w:r>
          </w:p>
        </w:tc>
        <w:tc>
          <w:tcPr>
            <w:tcW w:w="436" w:type="pct"/>
            <w:tcBorders>
              <w:top w:val="nil"/>
              <w:left w:val="nil"/>
              <w:bottom w:val="single" w:sz="8" w:space="0" w:color="auto"/>
              <w:right w:val="single" w:sz="8" w:space="0" w:color="auto"/>
            </w:tcBorders>
            <w:shd w:val="clear" w:color="000000" w:fill="FFFFFF"/>
            <w:noWrap/>
            <w:vAlign w:val="center"/>
            <w:hideMark/>
          </w:tcPr>
          <w:p w14:paraId="4520B1DE" w14:textId="09D6819F" w:rsidR="005C7FDA" w:rsidRPr="0084233D" w:rsidRDefault="00B8450F" w:rsidP="005C7FDA">
            <w:pPr>
              <w:outlineLvl w:val="2"/>
              <w:rPr>
                <w:rFonts w:cs="Arial"/>
                <w:color w:val="000000"/>
                <w:sz w:val="14"/>
                <w:szCs w:val="14"/>
              </w:rPr>
            </w:pPr>
            <w:r w:rsidRPr="00CF7B37">
              <w:rPr>
                <w:rFonts w:cs="Arial"/>
                <w:color w:val="000000"/>
                <w:sz w:val="14"/>
                <w:szCs w:val="14"/>
              </w:rPr>
              <w:t>729.282.124</w:t>
            </w:r>
          </w:p>
        </w:tc>
        <w:tc>
          <w:tcPr>
            <w:tcW w:w="491" w:type="pct"/>
            <w:tcBorders>
              <w:top w:val="nil"/>
              <w:left w:val="nil"/>
              <w:bottom w:val="single" w:sz="8" w:space="0" w:color="auto"/>
              <w:right w:val="single" w:sz="8" w:space="0" w:color="auto"/>
            </w:tcBorders>
            <w:shd w:val="clear" w:color="auto" w:fill="auto"/>
            <w:noWrap/>
            <w:vAlign w:val="center"/>
            <w:hideMark/>
          </w:tcPr>
          <w:p w14:paraId="12546C9D" w14:textId="503FB758" w:rsidR="005C7FDA" w:rsidRPr="0084233D" w:rsidRDefault="005C7FDA" w:rsidP="005C7FDA">
            <w:pPr>
              <w:outlineLvl w:val="2"/>
              <w:rPr>
                <w:rFonts w:cs="Arial"/>
                <w:color w:val="000000"/>
                <w:sz w:val="14"/>
                <w:szCs w:val="14"/>
              </w:rPr>
            </w:pPr>
            <w:r>
              <w:rPr>
                <w:color w:val="000000"/>
                <w:sz w:val="14"/>
                <w:szCs w:val="14"/>
              </w:rPr>
              <w:t>819.000.000</w:t>
            </w:r>
          </w:p>
        </w:tc>
        <w:tc>
          <w:tcPr>
            <w:tcW w:w="436" w:type="pct"/>
            <w:tcBorders>
              <w:top w:val="nil"/>
              <w:left w:val="nil"/>
              <w:bottom w:val="single" w:sz="8" w:space="0" w:color="auto"/>
              <w:right w:val="single" w:sz="8" w:space="0" w:color="auto"/>
            </w:tcBorders>
            <w:shd w:val="clear" w:color="000000" w:fill="FFFFFF"/>
            <w:noWrap/>
            <w:vAlign w:val="center"/>
            <w:hideMark/>
          </w:tcPr>
          <w:p w14:paraId="4BD78A24" w14:textId="48EB28CA" w:rsidR="005C7FDA" w:rsidRPr="0084233D" w:rsidRDefault="005C7FDA" w:rsidP="005C7FDA">
            <w:pPr>
              <w:outlineLvl w:val="2"/>
              <w:rPr>
                <w:rFonts w:cs="Arial"/>
                <w:color w:val="000000"/>
                <w:sz w:val="14"/>
                <w:szCs w:val="14"/>
              </w:rPr>
            </w:pPr>
            <w:r>
              <w:rPr>
                <w:rFonts w:cs="Arial"/>
                <w:color w:val="000000"/>
                <w:sz w:val="14"/>
                <w:szCs w:val="14"/>
              </w:rPr>
              <w:t>319.001.000</w:t>
            </w:r>
          </w:p>
        </w:tc>
        <w:tc>
          <w:tcPr>
            <w:tcW w:w="474" w:type="pct"/>
            <w:tcBorders>
              <w:top w:val="nil"/>
              <w:left w:val="nil"/>
              <w:bottom w:val="single" w:sz="8" w:space="0" w:color="auto"/>
              <w:right w:val="single" w:sz="8" w:space="0" w:color="auto"/>
            </w:tcBorders>
            <w:shd w:val="clear" w:color="auto" w:fill="auto"/>
            <w:noWrap/>
            <w:vAlign w:val="center"/>
            <w:hideMark/>
          </w:tcPr>
          <w:p w14:paraId="26DB6F61" w14:textId="47C26519" w:rsidR="005C7FDA" w:rsidRPr="002F40ED" w:rsidRDefault="00B8450F" w:rsidP="005C7FDA">
            <w:pPr>
              <w:outlineLvl w:val="2"/>
              <w:rPr>
                <w:rFonts w:cs="Arial"/>
                <w:color w:val="FF0000"/>
                <w:sz w:val="14"/>
                <w:szCs w:val="14"/>
              </w:rPr>
            </w:pPr>
            <w:r>
              <w:rPr>
                <w:rFonts w:cs="Arial"/>
                <w:sz w:val="14"/>
                <w:szCs w:val="14"/>
              </w:rPr>
              <w:t xml:space="preserve"> </w:t>
            </w:r>
            <w:r w:rsidRPr="00B8450F">
              <w:rPr>
                <w:rFonts w:cs="Arial"/>
                <w:sz w:val="14"/>
                <w:szCs w:val="14"/>
                <w:highlight w:val="yellow"/>
              </w:rPr>
              <w:t>2.515.969.624</w:t>
            </w:r>
          </w:p>
        </w:tc>
      </w:tr>
      <w:tr w:rsidR="00B8450F" w:rsidRPr="00045AD9" w14:paraId="41151853" w14:textId="77777777" w:rsidTr="00B8450F">
        <w:trPr>
          <w:trHeight w:val="1545"/>
        </w:trPr>
        <w:tc>
          <w:tcPr>
            <w:tcW w:w="262" w:type="pct"/>
            <w:vMerge/>
            <w:tcBorders>
              <w:top w:val="nil"/>
              <w:left w:val="single" w:sz="4" w:space="0" w:color="auto"/>
              <w:bottom w:val="single" w:sz="4" w:space="0" w:color="auto"/>
              <w:right w:val="single" w:sz="4" w:space="0" w:color="auto"/>
            </w:tcBorders>
            <w:vAlign w:val="center"/>
            <w:hideMark/>
          </w:tcPr>
          <w:p w14:paraId="580BF948" w14:textId="77777777" w:rsidR="005C7FDA" w:rsidRPr="00045AD9" w:rsidRDefault="005C7FDA" w:rsidP="005C7FDA">
            <w:pPr>
              <w:jc w:val="left"/>
              <w:rPr>
                <w:rFonts w:ascii="Times New Roman" w:hAnsi="Times New Roman"/>
                <w:color w:val="000000"/>
                <w:sz w:val="14"/>
                <w:szCs w:val="18"/>
                <w:lang w:eastAsia="es-CO"/>
              </w:rPr>
            </w:pPr>
          </w:p>
        </w:tc>
        <w:tc>
          <w:tcPr>
            <w:tcW w:w="391" w:type="pct"/>
            <w:tcBorders>
              <w:top w:val="nil"/>
              <w:left w:val="nil"/>
              <w:bottom w:val="single" w:sz="4" w:space="0" w:color="auto"/>
              <w:right w:val="single" w:sz="4" w:space="0" w:color="auto"/>
            </w:tcBorders>
            <w:shd w:val="clear" w:color="auto" w:fill="auto"/>
            <w:vAlign w:val="center"/>
            <w:hideMark/>
          </w:tcPr>
          <w:p w14:paraId="5E672F53" w14:textId="7A226CEF" w:rsidR="005C7FDA" w:rsidRPr="00045AD9" w:rsidRDefault="003A1875"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Intervenir los</w:t>
            </w:r>
            <w:r w:rsidR="005C7FDA" w:rsidRPr="00045AD9">
              <w:rPr>
                <w:rFonts w:ascii="Times New Roman" w:hAnsi="Times New Roman"/>
                <w:color w:val="000000"/>
                <w:sz w:val="14"/>
                <w:szCs w:val="18"/>
                <w:lang w:eastAsia="es-CO"/>
              </w:rPr>
              <w:t xml:space="preserve"> sectores priorizados por el POMCA del Río Bogotá, a través de proyectos de producción más Limpia</w:t>
            </w:r>
          </w:p>
        </w:tc>
        <w:tc>
          <w:tcPr>
            <w:tcW w:w="327" w:type="pct"/>
            <w:tcBorders>
              <w:top w:val="nil"/>
              <w:left w:val="nil"/>
              <w:bottom w:val="single" w:sz="4" w:space="0" w:color="auto"/>
              <w:right w:val="single" w:sz="4" w:space="0" w:color="auto"/>
            </w:tcBorders>
            <w:shd w:val="clear" w:color="auto" w:fill="auto"/>
            <w:vAlign w:val="center"/>
            <w:hideMark/>
          </w:tcPr>
          <w:p w14:paraId="378F59C5"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Servicio de divulgación de la incorporación de consideraciones ambientales en la planificación sectorial</w:t>
            </w:r>
          </w:p>
        </w:tc>
        <w:tc>
          <w:tcPr>
            <w:tcW w:w="382" w:type="pct"/>
            <w:tcBorders>
              <w:top w:val="nil"/>
              <w:left w:val="nil"/>
              <w:bottom w:val="single" w:sz="4" w:space="0" w:color="auto"/>
              <w:right w:val="single" w:sz="4" w:space="0" w:color="auto"/>
            </w:tcBorders>
            <w:shd w:val="clear" w:color="auto" w:fill="auto"/>
            <w:vAlign w:val="center"/>
            <w:hideMark/>
          </w:tcPr>
          <w:p w14:paraId="1173B382"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Campañas divulgadas</w:t>
            </w:r>
          </w:p>
        </w:tc>
        <w:tc>
          <w:tcPr>
            <w:tcW w:w="273" w:type="pct"/>
            <w:tcBorders>
              <w:top w:val="nil"/>
              <w:left w:val="nil"/>
              <w:bottom w:val="single" w:sz="4" w:space="0" w:color="auto"/>
              <w:right w:val="single" w:sz="4" w:space="0" w:color="auto"/>
            </w:tcBorders>
            <w:shd w:val="clear" w:color="auto" w:fill="auto"/>
            <w:vAlign w:val="center"/>
            <w:hideMark/>
          </w:tcPr>
          <w:p w14:paraId="1EBA4D02" w14:textId="5E557F4D"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$513.225.000</w:t>
            </w:r>
          </w:p>
        </w:tc>
        <w:tc>
          <w:tcPr>
            <w:tcW w:w="381" w:type="pct"/>
            <w:tcBorders>
              <w:top w:val="nil"/>
              <w:left w:val="nil"/>
              <w:bottom w:val="single" w:sz="4" w:space="0" w:color="auto"/>
              <w:right w:val="single" w:sz="4" w:space="0" w:color="auto"/>
            </w:tcBorders>
            <w:shd w:val="clear" w:color="auto" w:fill="auto"/>
            <w:vAlign w:val="center"/>
            <w:hideMark/>
          </w:tcPr>
          <w:p w14:paraId="6C2903D7"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Desarrollar 9 proyectos de producción más limpia en los sectores priorizados. </w:t>
            </w:r>
          </w:p>
        </w:tc>
        <w:tc>
          <w:tcPr>
            <w:tcW w:w="328" w:type="pct"/>
            <w:tcBorders>
              <w:top w:val="nil"/>
              <w:left w:val="nil"/>
              <w:bottom w:val="single" w:sz="8" w:space="0" w:color="auto"/>
              <w:right w:val="single" w:sz="8" w:space="0" w:color="auto"/>
            </w:tcBorders>
            <w:shd w:val="clear" w:color="auto" w:fill="auto"/>
            <w:vAlign w:val="center"/>
            <w:hideMark/>
          </w:tcPr>
          <w:p w14:paraId="7C853F32" w14:textId="2DB2D2FA" w:rsidR="005C7FDA" w:rsidRPr="001710CF" w:rsidRDefault="005C7FDA" w:rsidP="005C7FDA">
            <w:pPr>
              <w:jc w:val="left"/>
              <w:rPr>
                <w:rFonts w:ascii="Times New Roman" w:hAnsi="Times New Roman"/>
                <w:color w:val="000000"/>
                <w:sz w:val="14"/>
                <w:szCs w:val="14"/>
                <w:lang w:eastAsia="es-CO"/>
              </w:rPr>
            </w:pPr>
            <w:r w:rsidRPr="005C7FDA">
              <w:rPr>
                <w:rFonts w:cs="Arial"/>
                <w:sz w:val="14"/>
                <w:szCs w:val="14"/>
              </w:rPr>
              <w:t>1.390.311.500</w:t>
            </w:r>
          </w:p>
        </w:tc>
        <w:tc>
          <w:tcPr>
            <w:tcW w:w="436" w:type="pct"/>
            <w:tcBorders>
              <w:top w:val="nil"/>
              <w:left w:val="nil"/>
              <w:bottom w:val="single" w:sz="8" w:space="0" w:color="auto"/>
              <w:right w:val="single" w:sz="8" w:space="0" w:color="auto"/>
            </w:tcBorders>
            <w:shd w:val="clear" w:color="000000" w:fill="FFFFFF"/>
            <w:noWrap/>
            <w:vAlign w:val="center"/>
            <w:hideMark/>
          </w:tcPr>
          <w:p w14:paraId="1ED6572E" w14:textId="5251FCB0" w:rsidR="005C7FDA" w:rsidRPr="003F2D7D" w:rsidRDefault="005C7FDA" w:rsidP="005C7FDA">
            <w:pPr>
              <w:jc w:val="center"/>
              <w:rPr>
                <w:color w:val="000000"/>
                <w:sz w:val="14"/>
                <w:szCs w:val="14"/>
              </w:rPr>
            </w:pPr>
            <w:r>
              <w:rPr>
                <w:rFonts w:cs="Arial"/>
                <w:color w:val="000000"/>
                <w:sz w:val="14"/>
                <w:szCs w:val="14"/>
              </w:rPr>
              <w:t>151.311.000</w:t>
            </w:r>
          </w:p>
        </w:tc>
        <w:tc>
          <w:tcPr>
            <w:tcW w:w="382" w:type="pct"/>
            <w:tcBorders>
              <w:top w:val="nil"/>
              <w:left w:val="nil"/>
              <w:bottom w:val="single" w:sz="8" w:space="0" w:color="auto"/>
              <w:right w:val="single" w:sz="8" w:space="0" w:color="auto"/>
            </w:tcBorders>
            <w:shd w:val="clear" w:color="000000" w:fill="FFFFFF"/>
            <w:noWrap/>
            <w:vAlign w:val="center"/>
            <w:hideMark/>
          </w:tcPr>
          <w:p w14:paraId="1FDB367C" w14:textId="78C3EF88" w:rsidR="005C7FDA" w:rsidRPr="003F2D7D" w:rsidRDefault="005C7FDA" w:rsidP="005C7FDA">
            <w:pPr>
              <w:jc w:val="center"/>
              <w:rPr>
                <w:color w:val="000000"/>
                <w:sz w:val="14"/>
                <w:szCs w:val="14"/>
              </w:rPr>
            </w:pPr>
            <w:r>
              <w:rPr>
                <w:rFonts w:cs="Arial"/>
                <w:color w:val="000000"/>
                <w:sz w:val="14"/>
                <w:szCs w:val="14"/>
              </w:rPr>
              <w:t>276.451.500</w:t>
            </w:r>
          </w:p>
        </w:tc>
        <w:tc>
          <w:tcPr>
            <w:tcW w:w="436" w:type="pct"/>
            <w:tcBorders>
              <w:top w:val="nil"/>
              <w:left w:val="nil"/>
              <w:bottom w:val="single" w:sz="8" w:space="0" w:color="auto"/>
              <w:right w:val="single" w:sz="8" w:space="0" w:color="auto"/>
            </w:tcBorders>
            <w:shd w:val="clear" w:color="000000" w:fill="FFFFFF"/>
            <w:noWrap/>
            <w:vAlign w:val="center"/>
            <w:hideMark/>
          </w:tcPr>
          <w:p w14:paraId="37C6046B" w14:textId="7BD8B72E" w:rsidR="005C7FDA" w:rsidRPr="0084233D" w:rsidRDefault="0022655D" w:rsidP="005C7FDA">
            <w:pPr>
              <w:jc w:val="center"/>
              <w:rPr>
                <w:color w:val="000000"/>
                <w:sz w:val="14"/>
                <w:szCs w:val="14"/>
              </w:rPr>
            </w:pPr>
            <w:r w:rsidRPr="0022655D">
              <w:rPr>
                <w:rFonts w:cs="Arial"/>
                <w:color w:val="000000"/>
                <w:sz w:val="14"/>
                <w:szCs w:val="14"/>
              </w:rPr>
              <w:t>289.724.000</w:t>
            </w:r>
          </w:p>
        </w:tc>
        <w:tc>
          <w:tcPr>
            <w:tcW w:w="491" w:type="pct"/>
            <w:tcBorders>
              <w:top w:val="nil"/>
              <w:left w:val="nil"/>
              <w:bottom w:val="single" w:sz="8" w:space="0" w:color="auto"/>
              <w:right w:val="single" w:sz="8" w:space="0" w:color="auto"/>
            </w:tcBorders>
            <w:shd w:val="clear" w:color="auto" w:fill="auto"/>
            <w:noWrap/>
            <w:vAlign w:val="center"/>
            <w:hideMark/>
          </w:tcPr>
          <w:p w14:paraId="42A460C0" w14:textId="58AF989E" w:rsidR="005C7FDA" w:rsidRPr="0084233D" w:rsidRDefault="005C7FDA" w:rsidP="005C7FDA">
            <w:pPr>
              <w:jc w:val="center"/>
              <w:rPr>
                <w:color w:val="000000"/>
                <w:sz w:val="14"/>
                <w:szCs w:val="14"/>
              </w:rPr>
            </w:pPr>
            <w:r>
              <w:rPr>
                <w:color w:val="000000"/>
                <w:sz w:val="14"/>
                <w:szCs w:val="14"/>
              </w:rPr>
              <w:t xml:space="preserve"> 513.225.000</w:t>
            </w:r>
          </w:p>
        </w:tc>
        <w:tc>
          <w:tcPr>
            <w:tcW w:w="436" w:type="pct"/>
            <w:tcBorders>
              <w:top w:val="nil"/>
              <w:left w:val="nil"/>
              <w:bottom w:val="single" w:sz="8" w:space="0" w:color="auto"/>
              <w:right w:val="single" w:sz="8" w:space="0" w:color="auto"/>
            </w:tcBorders>
            <w:shd w:val="clear" w:color="000000" w:fill="FFFFFF"/>
            <w:noWrap/>
            <w:vAlign w:val="center"/>
            <w:hideMark/>
          </w:tcPr>
          <w:p w14:paraId="37208476" w14:textId="56DF05DE" w:rsidR="005C7FDA" w:rsidRPr="0084233D" w:rsidRDefault="005C7FDA" w:rsidP="005C7FDA">
            <w:pPr>
              <w:jc w:val="center"/>
              <w:rPr>
                <w:color w:val="000000"/>
                <w:sz w:val="14"/>
                <w:szCs w:val="14"/>
              </w:rPr>
            </w:pPr>
            <w:r>
              <w:rPr>
                <w:rFonts w:cs="Arial"/>
                <w:color w:val="000000"/>
                <w:sz w:val="14"/>
                <w:szCs w:val="14"/>
              </w:rPr>
              <w:t>159.600.000</w:t>
            </w:r>
          </w:p>
        </w:tc>
        <w:tc>
          <w:tcPr>
            <w:tcW w:w="474" w:type="pct"/>
            <w:tcBorders>
              <w:top w:val="nil"/>
              <w:left w:val="nil"/>
              <w:bottom w:val="single" w:sz="8" w:space="0" w:color="auto"/>
              <w:right w:val="single" w:sz="8" w:space="0" w:color="auto"/>
            </w:tcBorders>
            <w:shd w:val="clear" w:color="auto" w:fill="auto"/>
            <w:noWrap/>
            <w:vAlign w:val="center"/>
            <w:hideMark/>
          </w:tcPr>
          <w:p w14:paraId="75866D1E" w14:textId="7F19F781" w:rsidR="005C7FDA" w:rsidRPr="003F2D7D" w:rsidRDefault="005C7FDA" w:rsidP="005C7FDA">
            <w:pPr>
              <w:jc w:val="center"/>
              <w:rPr>
                <w:color w:val="000000"/>
                <w:sz w:val="14"/>
                <w:szCs w:val="14"/>
              </w:rPr>
            </w:pPr>
            <w:r w:rsidRPr="005C7FDA">
              <w:rPr>
                <w:rFonts w:cs="Arial"/>
                <w:sz w:val="14"/>
                <w:szCs w:val="14"/>
              </w:rPr>
              <w:t>1.390.311.500</w:t>
            </w:r>
          </w:p>
        </w:tc>
      </w:tr>
      <w:tr w:rsidR="00B8450F" w:rsidRPr="00045AD9" w14:paraId="5BA3A468" w14:textId="77777777" w:rsidTr="00B8450F">
        <w:trPr>
          <w:trHeight w:val="465"/>
        </w:trPr>
        <w:tc>
          <w:tcPr>
            <w:tcW w:w="262" w:type="pct"/>
            <w:vMerge/>
            <w:tcBorders>
              <w:top w:val="nil"/>
              <w:left w:val="single" w:sz="4" w:space="0" w:color="auto"/>
              <w:bottom w:val="single" w:sz="4" w:space="0" w:color="auto"/>
              <w:right w:val="single" w:sz="4" w:space="0" w:color="auto"/>
            </w:tcBorders>
            <w:vAlign w:val="center"/>
            <w:hideMark/>
          </w:tcPr>
          <w:p w14:paraId="61530EE1"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val="restart"/>
            <w:tcBorders>
              <w:top w:val="nil"/>
              <w:left w:val="single" w:sz="4" w:space="0" w:color="auto"/>
              <w:bottom w:val="single" w:sz="4" w:space="0" w:color="auto"/>
              <w:right w:val="single" w:sz="4" w:space="0" w:color="auto"/>
            </w:tcBorders>
            <w:shd w:val="clear" w:color="auto" w:fill="auto"/>
            <w:vAlign w:val="center"/>
            <w:hideMark/>
          </w:tcPr>
          <w:p w14:paraId="4A6EA8B3" w14:textId="51ECEA72" w:rsidR="005C7FDA" w:rsidRPr="00045AD9" w:rsidRDefault="005C7FDA" w:rsidP="005C7FDA">
            <w:pPr>
              <w:jc w:val="left"/>
              <w:rPr>
                <w:rFonts w:ascii="Times New Roman" w:hAnsi="Times New Roman"/>
                <w:color w:val="000000"/>
                <w:sz w:val="14"/>
                <w:szCs w:val="18"/>
                <w:lang w:eastAsia="es-CO"/>
              </w:rPr>
            </w:pPr>
            <w:r w:rsidRPr="00CD38A4">
              <w:rPr>
                <w:rFonts w:ascii="Times New Roman" w:hAnsi="Times New Roman"/>
                <w:color w:val="000000"/>
                <w:sz w:val="14"/>
                <w:szCs w:val="18"/>
                <w:lang w:eastAsia="es-CO"/>
              </w:rPr>
              <w:t>Articular, consolidar e iniciar la implementación de un plan de acción que oriente las acciones para afrontar los efectos del cambio climático en el Distrito Capital en el periodo 2020 - 2050.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124AC880" w14:textId="77777777" w:rsidR="005C7FDA" w:rsidRPr="00045AD9" w:rsidRDefault="005C7FDA" w:rsidP="005C7FDA">
            <w:pPr>
              <w:jc w:val="left"/>
              <w:rPr>
                <w:rFonts w:ascii="Times New Roman" w:hAnsi="Times New Roman"/>
                <w:color w:val="000000"/>
                <w:sz w:val="14"/>
                <w:lang w:eastAsia="es-CO"/>
              </w:rPr>
            </w:pPr>
            <w:r w:rsidRPr="00045AD9">
              <w:rPr>
                <w:rFonts w:ascii="Times New Roman" w:hAnsi="Times New Roman"/>
                <w:color w:val="000000"/>
                <w:sz w:val="14"/>
                <w:lang w:eastAsia="es-CO"/>
              </w:rPr>
              <w:t>Documentos de lineamientos técnicos para mejorar la calidad ambiental de las áreas urbanas</w:t>
            </w:r>
          </w:p>
        </w:tc>
        <w:tc>
          <w:tcPr>
            <w:tcW w:w="382" w:type="pct"/>
            <w:vMerge w:val="restart"/>
            <w:tcBorders>
              <w:top w:val="nil"/>
              <w:left w:val="single" w:sz="4" w:space="0" w:color="auto"/>
              <w:bottom w:val="single" w:sz="4" w:space="0" w:color="auto"/>
              <w:right w:val="single" w:sz="4" w:space="0" w:color="auto"/>
            </w:tcBorders>
            <w:shd w:val="clear" w:color="auto" w:fill="auto"/>
            <w:vAlign w:val="center"/>
            <w:hideMark/>
          </w:tcPr>
          <w:p w14:paraId="59FA9870"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Documentos de lineamientos técnicos para mejorar la calidad ambiental de las áreas urbanas elaborados</w:t>
            </w:r>
          </w:p>
        </w:tc>
        <w:tc>
          <w:tcPr>
            <w:tcW w:w="273" w:type="pct"/>
            <w:vMerge w:val="restart"/>
            <w:tcBorders>
              <w:top w:val="nil"/>
              <w:left w:val="nil"/>
              <w:bottom w:val="single" w:sz="4" w:space="0" w:color="auto"/>
              <w:right w:val="single" w:sz="4" w:space="0" w:color="auto"/>
            </w:tcBorders>
            <w:shd w:val="clear" w:color="000000" w:fill="FFFFFF"/>
            <w:vAlign w:val="center"/>
            <w:hideMark/>
          </w:tcPr>
          <w:p w14:paraId="6EBC60E8" w14:textId="77777777"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 xml:space="preserve"> $-   </w:t>
            </w:r>
          </w:p>
          <w:p w14:paraId="7DB6D487" w14:textId="4BDE9B6B" w:rsidR="005C7FDA" w:rsidRPr="00045AD9" w:rsidRDefault="005C7FDA" w:rsidP="005C7FDA">
            <w:pPr>
              <w:jc w:val="center"/>
              <w:rPr>
                <w:rFonts w:ascii="Times New Roman" w:hAnsi="Times New Roman"/>
                <w:color w:val="000000"/>
                <w:sz w:val="14"/>
                <w:szCs w:val="18"/>
                <w:lang w:eastAsia="es-CO"/>
              </w:rPr>
            </w:pPr>
            <w:r w:rsidRPr="00045AD9">
              <w:rPr>
                <w:rFonts w:ascii="Times New Roman" w:hAnsi="Times New Roman"/>
                <w:color w:val="000000"/>
                <w:sz w:val="14"/>
                <w:szCs w:val="18"/>
                <w:lang w:eastAsia="es-CO"/>
              </w:rPr>
              <w:t>$1.456.674.000</w:t>
            </w:r>
          </w:p>
        </w:tc>
        <w:tc>
          <w:tcPr>
            <w:tcW w:w="381" w:type="pct"/>
            <w:tcBorders>
              <w:top w:val="nil"/>
              <w:left w:val="nil"/>
              <w:bottom w:val="single" w:sz="4" w:space="0" w:color="auto"/>
              <w:right w:val="single" w:sz="4" w:space="0" w:color="auto"/>
            </w:tcBorders>
            <w:shd w:val="clear" w:color="auto" w:fill="auto"/>
            <w:vAlign w:val="center"/>
            <w:hideMark/>
          </w:tcPr>
          <w:p w14:paraId="6A04490F"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Articular y consolidar un (1) Plan de Acción Climática para Bogotá D.C. 2020 - 2050.</w:t>
            </w:r>
          </w:p>
        </w:tc>
        <w:tc>
          <w:tcPr>
            <w:tcW w:w="328" w:type="pct"/>
            <w:tcBorders>
              <w:top w:val="nil"/>
              <w:left w:val="nil"/>
              <w:bottom w:val="single" w:sz="8" w:space="0" w:color="auto"/>
              <w:right w:val="single" w:sz="8" w:space="0" w:color="auto"/>
            </w:tcBorders>
            <w:shd w:val="clear" w:color="auto" w:fill="auto"/>
            <w:vAlign w:val="center"/>
            <w:hideMark/>
          </w:tcPr>
          <w:p w14:paraId="4173B4C4" w14:textId="04B065C2" w:rsidR="005C7FDA" w:rsidRPr="001710CF" w:rsidRDefault="005C7FDA" w:rsidP="005C7FDA">
            <w:pPr>
              <w:jc w:val="center"/>
              <w:rPr>
                <w:rFonts w:ascii="Times New Roman" w:hAnsi="Times New Roman"/>
                <w:color w:val="000000"/>
                <w:sz w:val="14"/>
                <w:szCs w:val="18"/>
                <w:lang w:eastAsia="es-CO"/>
              </w:rPr>
            </w:pPr>
            <w:r>
              <w:rPr>
                <w:rFonts w:cs="Arial"/>
                <w:sz w:val="14"/>
                <w:szCs w:val="14"/>
              </w:rPr>
              <w:t>424.276.000</w:t>
            </w:r>
          </w:p>
        </w:tc>
        <w:tc>
          <w:tcPr>
            <w:tcW w:w="436" w:type="pct"/>
            <w:tcBorders>
              <w:top w:val="nil"/>
              <w:left w:val="nil"/>
              <w:bottom w:val="single" w:sz="8" w:space="0" w:color="auto"/>
              <w:right w:val="single" w:sz="8" w:space="0" w:color="auto"/>
            </w:tcBorders>
            <w:shd w:val="clear" w:color="000000" w:fill="FFFFFF"/>
            <w:noWrap/>
            <w:vAlign w:val="center"/>
            <w:hideMark/>
          </w:tcPr>
          <w:p w14:paraId="0EEAA7C3" w14:textId="4EE479E0" w:rsidR="005C7FDA" w:rsidRPr="003F2D7D" w:rsidRDefault="005C7FDA" w:rsidP="005C7FDA">
            <w:pPr>
              <w:jc w:val="center"/>
              <w:rPr>
                <w:color w:val="000000"/>
                <w:sz w:val="14"/>
                <w:szCs w:val="14"/>
              </w:rPr>
            </w:pPr>
            <w:r>
              <w:rPr>
                <w:rFonts w:cs="Arial"/>
                <w:color w:val="000000"/>
                <w:sz w:val="14"/>
                <w:szCs w:val="14"/>
              </w:rPr>
              <w:t>424.276.000</w:t>
            </w:r>
          </w:p>
        </w:tc>
        <w:tc>
          <w:tcPr>
            <w:tcW w:w="382" w:type="pct"/>
            <w:tcBorders>
              <w:top w:val="nil"/>
              <w:left w:val="nil"/>
              <w:bottom w:val="single" w:sz="8" w:space="0" w:color="auto"/>
              <w:right w:val="single" w:sz="8" w:space="0" w:color="auto"/>
            </w:tcBorders>
            <w:shd w:val="clear" w:color="000000" w:fill="FFFFFF"/>
            <w:noWrap/>
            <w:vAlign w:val="center"/>
            <w:hideMark/>
          </w:tcPr>
          <w:p w14:paraId="5B328E2C" w14:textId="45AE4297" w:rsidR="005C7FDA" w:rsidRPr="008E7337" w:rsidRDefault="005C7FDA" w:rsidP="005C7FDA">
            <w:pPr>
              <w:jc w:val="left"/>
              <w:rPr>
                <w:color w:val="000000"/>
                <w:sz w:val="14"/>
                <w:szCs w:val="14"/>
              </w:rPr>
            </w:pPr>
            <w:r>
              <w:rPr>
                <w:rFonts w:cs="Arial"/>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3D851FE0" w14:textId="567EB927" w:rsidR="005C7FDA" w:rsidRPr="0084233D" w:rsidRDefault="005C7FDA" w:rsidP="005C7FDA">
            <w:pPr>
              <w:jc w:val="left"/>
              <w:rPr>
                <w:color w:val="000000"/>
                <w:sz w:val="14"/>
                <w:szCs w:val="14"/>
              </w:rPr>
            </w:pPr>
            <w:r>
              <w:rPr>
                <w:rFonts w:cs="Arial"/>
                <w:color w:val="000000"/>
                <w:sz w:val="14"/>
                <w:szCs w:val="14"/>
              </w:rPr>
              <w:t xml:space="preserve"> -   </w:t>
            </w:r>
          </w:p>
        </w:tc>
        <w:tc>
          <w:tcPr>
            <w:tcW w:w="491" w:type="pct"/>
            <w:tcBorders>
              <w:top w:val="nil"/>
              <w:left w:val="nil"/>
              <w:bottom w:val="single" w:sz="8" w:space="0" w:color="auto"/>
              <w:right w:val="single" w:sz="8" w:space="0" w:color="auto"/>
            </w:tcBorders>
            <w:shd w:val="clear" w:color="000000" w:fill="FFFFFF"/>
            <w:noWrap/>
            <w:vAlign w:val="center"/>
            <w:hideMark/>
          </w:tcPr>
          <w:p w14:paraId="3724B1D0" w14:textId="386BD179" w:rsidR="005C7FDA" w:rsidRPr="0084233D" w:rsidRDefault="005C7FDA" w:rsidP="005C7FDA">
            <w:pPr>
              <w:jc w:val="left"/>
              <w:rPr>
                <w:color w:val="000000"/>
                <w:sz w:val="14"/>
                <w:szCs w:val="14"/>
              </w:rPr>
            </w:pPr>
            <w:r>
              <w:rPr>
                <w:color w:val="000000"/>
                <w:sz w:val="14"/>
                <w:szCs w:val="14"/>
              </w:rPr>
              <w:t xml:space="preserve"> $-   </w:t>
            </w:r>
          </w:p>
        </w:tc>
        <w:tc>
          <w:tcPr>
            <w:tcW w:w="436" w:type="pct"/>
            <w:tcBorders>
              <w:top w:val="nil"/>
              <w:left w:val="nil"/>
              <w:bottom w:val="single" w:sz="8" w:space="0" w:color="auto"/>
              <w:right w:val="single" w:sz="8" w:space="0" w:color="auto"/>
            </w:tcBorders>
            <w:shd w:val="clear" w:color="000000" w:fill="FFFFFF"/>
            <w:noWrap/>
            <w:vAlign w:val="center"/>
            <w:hideMark/>
          </w:tcPr>
          <w:p w14:paraId="15C63F73" w14:textId="644C4426" w:rsidR="005C7FDA" w:rsidRPr="0084233D" w:rsidRDefault="005C7FDA" w:rsidP="005C7FDA">
            <w:pPr>
              <w:jc w:val="left"/>
              <w:rPr>
                <w:color w:val="000000"/>
                <w:sz w:val="14"/>
                <w:szCs w:val="14"/>
              </w:rPr>
            </w:pPr>
            <w:r>
              <w:rPr>
                <w:rFonts w:cs="Arial"/>
                <w:color w:val="000000"/>
                <w:sz w:val="14"/>
                <w:szCs w:val="14"/>
              </w:rPr>
              <w:t xml:space="preserve"> -   </w:t>
            </w:r>
          </w:p>
        </w:tc>
        <w:tc>
          <w:tcPr>
            <w:tcW w:w="474" w:type="pct"/>
            <w:tcBorders>
              <w:top w:val="nil"/>
              <w:left w:val="nil"/>
              <w:bottom w:val="single" w:sz="8" w:space="0" w:color="auto"/>
              <w:right w:val="single" w:sz="8" w:space="0" w:color="auto"/>
            </w:tcBorders>
            <w:shd w:val="clear" w:color="auto" w:fill="auto"/>
            <w:noWrap/>
            <w:vAlign w:val="center"/>
            <w:hideMark/>
          </w:tcPr>
          <w:p w14:paraId="717CCBCE" w14:textId="7F56A38B" w:rsidR="005C7FDA" w:rsidRPr="003F2D7D" w:rsidRDefault="005C7FDA" w:rsidP="005C7FDA">
            <w:pPr>
              <w:jc w:val="center"/>
              <w:rPr>
                <w:color w:val="000000"/>
                <w:sz w:val="14"/>
                <w:szCs w:val="14"/>
              </w:rPr>
            </w:pPr>
            <w:r>
              <w:rPr>
                <w:rFonts w:cs="Arial"/>
                <w:sz w:val="14"/>
                <w:szCs w:val="14"/>
              </w:rPr>
              <w:t>424.276.000</w:t>
            </w:r>
          </w:p>
        </w:tc>
      </w:tr>
      <w:tr w:rsidR="00B8450F" w:rsidRPr="00045AD9" w14:paraId="6702EFAD" w14:textId="77777777" w:rsidTr="00B8450F">
        <w:trPr>
          <w:trHeight w:val="1356"/>
        </w:trPr>
        <w:tc>
          <w:tcPr>
            <w:tcW w:w="262" w:type="pct"/>
            <w:vMerge/>
            <w:tcBorders>
              <w:top w:val="nil"/>
              <w:left w:val="single" w:sz="4" w:space="0" w:color="auto"/>
              <w:bottom w:val="single" w:sz="4" w:space="0" w:color="auto"/>
              <w:right w:val="single" w:sz="4" w:space="0" w:color="auto"/>
            </w:tcBorders>
            <w:vAlign w:val="center"/>
            <w:hideMark/>
          </w:tcPr>
          <w:p w14:paraId="2FE70C50" w14:textId="77777777" w:rsidR="005C7FDA" w:rsidRPr="00045AD9" w:rsidRDefault="005C7FDA" w:rsidP="005C7FDA">
            <w:pPr>
              <w:jc w:val="left"/>
              <w:rPr>
                <w:rFonts w:ascii="Times New Roman" w:hAnsi="Times New Roman"/>
                <w:color w:val="000000"/>
                <w:sz w:val="14"/>
                <w:szCs w:val="18"/>
                <w:lang w:eastAsia="es-CO"/>
              </w:rPr>
            </w:pPr>
          </w:p>
        </w:tc>
        <w:tc>
          <w:tcPr>
            <w:tcW w:w="391" w:type="pct"/>
            <w:vMerge/>
            <w:tcBorders>
              <w:top w:val="nil"/>
              <w:left w:val="single" w:sz="4" w:space="0" w:color="auto"/>
              <w:bottom w:val="single" w:sz="4" w:space="0" w:color="auto"/>
              <w:right w:val="single" w:sz="4" w:space="0" w:color="auto"/>
            </w:tcBorders>
            <w:vAlign w:val="center"/>
            <w:hideMark/>
          </w:tcPr>
          <w:p w14:paraId="4DD02D6E" w14:textId="77777777" w:rsidR="005C7FDA" w:rsidRPr="00045AD9" w:rsidRDefault="005C7FDA" w:rsidP="005C7FDA">
            <w:pPr>
              <w:jc w:val="left"/>
              <w:rPr>
                <w:rFonts w:ascii="Times New Roman" w:hAnsi="Times New Roman"/>
                <w:color w:val="000000"/>
                <w:sz w:val="14"/>
                <w:szCs w:val="18"/>
                <w:lang w:eastAsia="es-CO"/>
              </w:rPr>
            </w:pPr>
          </w:p>
        </w:tc>
        <w:tc>
          <w:tcPr>
            <w:tcW w:w="327" w:type="pct"/>
            <w:vMerge/>
            <w:tcBorders>
              <w:top w:val="nil"/>
              <w:left w:val="single" w:sz="4" w:space="0" w:color="auto"/>
              <w:bottom w:val="single" w:sz="4" w:space="0" w:color="auto"/>
              <w:right w:val="single" w:sz="4" w:space="0" w:color="auto"/>
            </w:tcBorders>
            <w:vAlign w:val="center"/>
            <w:hideMark/>
          </w:tcPr>
          <w:p w14:paraId="466BC308" w14:textId="77777777" w:rsidR="005C7FDA" w:rsidRPr="00045AD9" w:rsidRDefault="005C7FDA" w:rsidP="005C7FDA">
            <w:pPr>
              <w:jc w:val="left"/>
              <w:rPr>
                <w:rFonts w:ascii="Times New Roman" w:hAnsi="Times New Roman"/>
                <w:color w:val="000000"/>
                <w:sz w:val="14"/>
                <w:lang w:eastAsia="es-CO"/>
              </w:rPr>
            </w:pPr>
          </w:p>
        </w:tc>
        <w:tc>
          <w:tcPr>
            <w:tcW w:w="382" w:type="pct"/>
            <w:vMerge/>
            <w:tcBorders>
              <w:top w:val="nil"/>
              <w:left w:val="single" w:sz="4" w:space="0" w:color="auto"/>
              <w:bottom w:val="single" w:sz="4" w:space="0" w:color="auto"/>
              <w:right w:val="single" w:sz="4" w:space="0" w:color="auto"/>
            </w:tcBorders>
            <w:vAlign w:val="center"/>
            <w:hideMark/>
          </w:tcPr>
          <w:p w14:paraId="2F25DD3A" w14:textId="77777777" w:rsidR="005C7FDA" w:rsidRPr="00045AD9" w:rsidRDefault="005C7FDA" w:rsidP="005C7FDA">
            <w:pPr>
              <w:jc w:val="left"/>
              <w:rPr>
                <w:rFonts w:ascii="Times New Roman" w:hAnsi="Times New Roman"/>
                <w:color w:val="000000"/>
                <w:sz w:val="14"/>
                <w:szCs w:val="18"/>
                <w:lang w:eastAsia="es-CO"/>
              </w:rPr>
            </w:pPr>
          </w:p>
        </w:tc>
        <w:tc>
          <w:tcPr>
            <w:tcW w:w="273" w:type="pct"/>
            <w:vMerge/>
            <w:tcBorders>
              <w:top w:val="nil"/>
              <w:left w:val="nil"/>
              <w:bottom w:val="single" w:sz="4" w:space="0" w:color="auto"/>
              <w:right w:val="single" w:sz="4" w:space="0" w:color="auto"/>
            </w:tcBorders>
            <w:shd w:val="clear" w:color="000000" w:fill="FFFFFF"/>
            <w:vAlign w:val="center"/>
            <w:hideMark/>
          </w:tcPr>
          <w:p w14:paraId="5AA4D34F" w14:textId="77777777" w:rsidR="005C7FDA" w:rsidRPr="00045AD9" w:rsidRDefault="005C7FDA" w:rsidP="005C7FDA">
            <w:pPr>
              <w:jc w:val="left"/>
              <w:rPr>
                <w:rFonts w:ascii="Times New Roman" w:hAnsi="Times New Roman"/>
                <w:color w:val="000000"/>
                <w:sz w:val="14"/>
                <w:szCs w:val="18"/>
                <w:lang w:eastAsia="es-CO"/>
              </w:rPr>
            </w:pPr>
          </w:p>
        </w:tc>
        <w:tc>
          <w:tcPr>
            <w:tcW w:w="381" w:type="pct"/>
            <w:tcBorders>
              <w:top w:val="nil"/>
              <w:left w:val="nil"/>
              <w:bottom w:val="single" w:sz="4" w:space="0" w:color="auto"/>
              <w:right w:val="single" w:sz="4" w:space="0" w:color="auto"/>
            </w:tcBorders>
            <w:shd w:val="clear" w:color="auto" w:fill="auto"/>
            <w:vAlign w:val="center"/>
            <w:hideMark/>
          </w:tcPr>
          <w:p w14:paraId="004B645B" w14:textId="77777777" w:rsidR="005C7FDA" w:rsidRPr="00045AD9" w:rsidRDefault="005C7FDA" w:rsidP="005C7FDA">
            <w:pPr>
              <w:jc w:val="left"/>
              <w:rPr>
                <w:rFonts w:ascii="Times New Roman" w:hAnsi="Times New Roman"/>
                <w:color w:val="000000"/>
                <w:sz w:val="14"/>
                <w:szCs w:val="18"/>
                <w:lang w:eastAsia="es-CO"/>
              </w:rPr>
            </w:pPr>
            <w:r w:rsidRPr="00045AD9">
              <w:rPr>
                <w:rFonts w:ascii="Times New Roman" w:hAnsi="Times New Roman"/>
                <w:color w:val="000000"/>
                <w:sz w:val="14"/>
                <w:szCs w:val="18"/>
                <w:lang w:eastAsia="es-CO"/>
              </w:rPr>
              <w:t>Implementar al 100% de las acciones priorizadas del Plan de Acción Climática para Bogotá D.C. 2020 - 2050.</w:t>
            </w:r>
          </w:p>
        </w:tc>
        <w:tc>
          <w:tcPr>
            <w:tcW w:w="328" w:type="pct"/>
            <w:tcBorders>
              <w:top w:val="nil"/>
              <w:left w:val="nil"/>
              <w:bottom w:val="single" w:sz="8" w:space="0" w:color="auto"/>
              <w:right w:val="single" w:sz="8" w:space="0" w:color="auto"/>
            </w:tcBorders>
            <w:shd w:val="clear" w:color="auto" w:fill="auto"/>
            <w:vAlign w:val="center"/>
            <w:hideMark/>
          </w:tcPr>
          <w:p w14:paraId="6755A4B0" w14:textId="6F562FB3" w:rsidR="005C7FDA" w:rsidRPr="001710CF" w:rsidRDefault="005C7FDA" w:rsidP="005C7FDA">
            <w:pPr>
              <w:jc w:val="left"/>
              <w:rPr>
                <w:rFonts w:ascii="Times New Roman" w:hAnsi="Times New Roman"/>
                <w:color w:val="000000"/>
                <w:sz w:val="14"/>
                <w:szCs w:val="18"/>
                <w:lang w:eastAsia="es-CO"/>
              </w:rPr>
            </w:pPr>
            <w:r w:rsidRPr="005C7FDA">
              <w:rPr>
                <w:rFonts w:cs="Arial"/>
                <w:sz w:val="14"/>
                <w:szCs w:val="14"/>
              </w:rPr>
              <w:t>3.753.249.511</w:t>
            </w:r>
          </w:p>
        </w:tc>
        <w:tc>
          <w:tcPr>
            <w:tcW w:w="436" w:type="pct"/>
            <w:tcBorders>
              <w:top w:val="nil"/>
              <w:left w:val="nil"/>
              <w:bottom w:val="single" w:sz="8" w:space="0" w:color="auto"/>
              <w:right w:val="single" w:sz="8" w:space="0" w:color="auto"/>
            </w:tcBorders>
            <w:shd w:val="clear" w:color="000000" w:fill="FFFFFF"/>
            <w:noWrap/>
            <w:vAlign w:val="center"/>
            <w:hideMark/>
          </w:tcPr>
          <w:p w14:paraId="5B9BE587" w14:textId="7B7EE862" w:rsidR="005C7FDA" w:rsidRPr="003F2D7D" w:rsidRDefault="005C7FDA" w:rsidP="005C7FDA">
            <w:pPr>
              <w:jc w:val="center"/>
              <w:rPr>
                <w:color w:val="000000"/>
                <w:sz w:val="14"/>
                <w:szCs w:val="14"/>
              </w:rPr>
            </w:pPr>
            <w:r>
              <w:rPr>
                <w:rFonts w:cs="Arial"/>
                <w:color w:val="000000"/>
                <w:sz w:val="14"/>
                <w:szCs w:val="14"/>
              </w:rPr>
              <w:t>219.942.147</w:t>
            </w:r>
          </w:p>
        </w:tc>
        <w:tc>
          <w:tcPr>
            <w:tcW w:w="382" w:type="pct"/>
            <w:tcBorders>
              <w:top w:val="nil"/>
              <w:left w:val="nil"/>
              <w:bottom w:val="single" w:sz="8" w:space="0" w:color="auto"/>
              <w:right w:val="single" w:sz="8" w:space="0" w:color="auto"/>
            </w:tcBorders>
            <w:shd w:val="clear" w:color="000000" w:fill="FFFFFF"/>
            <w:noWrap/>
            <w:vAlign w:val="center"/>
            <w:hideMark/>
          </w:tcPr>
          <w:p w14:paraId="06C1625C" w14:textId="4D09EF12" w:rsidR="005C7FDA" w:rsidRPr="008E7337" w:rsidRDefault="005C7FDA" w:rsidP="005C7FDA">
            <w:pPr>
              <w:jc w:val="center"/>
              <w:rPr>
                <w:color w:val="000000"/>
                <w:sz w:val="14"/>
                <w:szCs w:val="14"/>
              </w:rPr>
            </w:pPr>
            <w:r>
              <w:rPr>
                <w:rFonts w:cs="Arial"/>
                <w:sz w:val="14"/>
                <w:szCs w:val="14"/>
              </w:rPr>
              <w:t>779.007.364</w:t>
            </w:r>
          </w:p>
        </w:tc>
        <w:tc>
          <w:tcPr>
            <w:tcW w:w="436" w:type="pct"/>
            <w:tcBorders>
              <w:top w:val="nil"/>
              <w:left w:val="nil"/>
              <w:bottom w:val="single" w:sz="8" w:space="0" w:color="auto"/>
              <w:right w:val="single" w:sz="8" w:space="0" w:color="auto"/>
            </w:tcBorders>
            <w:shd w:val="clear" w:color="000000" w:fill="FFFFFF"/>
            <w:noWrap/>
            <w:vAlign w:val="center"/>
            <w:hideMark/>
          </w:tcPr>
          <w:p w14:paraId="43E70FA1" w14:textId="08EF1482" w:rsidR="005C7FDA" w:rsidRPr="0084233D" w:rsidRDefault="00443FAF" w:rsidP="005C7FDA">
            <w:pPr>
              <w:jc w:val="center"/>
              <w:rPr>
                <w:color w:val="000000"/>
                <w:sz w:val="14"/>
                <w:szCs w:val="14"/>
              </w:rPr>
            </w:pPr>
            <w:r w:rsidRPr="00443FAF">
              <w:rPr>
                <w:rFonts w:cs="Arial"/>
                <w:color w:val="000000"/>
                <w:sz w:val="14"/>
                <w:szCs w:val="14"/>
              </w:rPr>
              <w:t>783.556.000</w:t>
            </w:r>
          </w:p>
        </w:tc>
        <w:tc>
          <w:tcPr>
            <w:tcW w:w="491" w:type="pct"/>
            <w:tcBorders>
              <w:top w:val="nil"/>
              <w:left w:val="nil"/>
              <w:bottom w:val="single" w:sz="8" w:space="0" w:color="auto"/>
              <w:right w:val="single" w:sz="8" w:space="0" w:color="auto"/>
            </w:tcBorders>
            <w:shd w:val="clear" w:color="000000" w:fill="FFFFFF"/>
            <w:noWrap/>
            <w:vAlign w:val="center"/>
            <w:hideMark/>
          </w:tcPr>
          <w:p w14:paraId="124F73C6" w14:textId="14D6A6A8" w:rsidR="005C7FDA" w:rsidRPr="0084233D" w:rsidRDefault="005C7FDA" w:rsidP="005C7FDA">
            <w:pPr>
              <w:jc w:val="center"/>
              <w:rPr>
                <w:color w:val="000000"/>
                <w:sz w:val="14"/>
                <w:szCs w:val="14"/>
              </w:rPr>
            </w:pPr>
            <w:r>
              <w:rPr>
                <w:color w:val="000000"/>
                <w:sz w:val="14"/>
                <w:szCs w:val="14"/>
              </w:rPr>
              <w:t>1.456.674.000</w:t>
            </w:r>
          </w:p>
        </w:tc>
        <w:tc>
          <w:tcPr>
            <w:tcW w:w="436" w:type="pct"/>
            <w:tcBorders>
              <w:top w:val="nil"/>
              <w:left w:val="nil"/>
              <w:bottom w:val="single" w:sz="8" w:space="0" w:color="auto"/>
              <w:right w:val="single" w:sz="8" w:space="0" w:color="auto"/>
            </w:tcBorders>
            <w:shd w:val="clear" w:color="000000" w:fill="FFFFFF"/>
            <w:noWrap/>
            <w:vAlign w:val="center"/>
            <w:hideMark/>
          </w:tcPr>
          <w:p w14:paraId="0D193612" w14:textId="482F5173" w:rsidR="005C7FDA" w:rsidRPr="0084233D" w:rsidRDefault="005C7FDA" w:rsidP="005C7FDA">
            <w:pPr>
              <w:jc w:val="center"/>
              <w:rPr>
                <w:color w:val="000000"/>
                <w:sz w:val="14"/>
                <w:szCs w:val="14"/>
              </w:rPr>
            </w:pPr>
            <w:r>
              <w:rPr>
                <w:rFonts w:cs="Arial"/>
                <w:color w:val="000000"/>
                <w:sz w:val="14"/>
                <w:szCs w:val="14"/>
              </w:rPr>
              <w:t>514.070.000</w:t>
            </w:r>
          </w:p>
        </w:tc>
        <w:tc>
          <w:tcPr>
            <w:tcW w:w="474" w:type="pct"/>
            <w:tcBorders>
              <w:top w:val="nil"/>
              <w:left w:val="nil"/>
              <w:bottom w:val="single" w:sz="8" w:space="0" w:color="auto"/>
              <w:right w:val="single" w:sz="8" w:space="0" w:color="auto"/>
            </w:tcBorders>
            <w:shd w:val="clear" w:color="auto" w:fill="auto"/>
            <w:noWrap/>
            <w:vAlign w:val="center"/>
            <w:hideMark/>
          </w:tcPr>
          <w:p w14:paraId="1B3BFA6D" w14:textId="05F7602A" w:rsidR="005C7FDA" w:rsidRPr="003F2D7D" w:rsidRDefault="005C7FDA" w:rsidP="005C7FDA">
            <w:pPr>
              <w:jc w:val="center"/>
              <w:rPr>
                <w:color w:val="000000"/>
                <w:sz w:val="14"/>
                <w:szCs w:val="14"/>
              </w:rPr>
            </w:pPr>
            <w:r w:rsidRPr="005C7FDA">
              <w:rPr>
                <w:rFonts w:cs="Arial"/>
                <w:sz w:val="14"/>
                <w:szCs w:val="14"/>
              </w:rPr>
              <w:t>3.753.249.511</w:t>
            </w:r>
          </w:p>
        </w:tc>
      </w:tr>
      <w:tr w:rsidR="00BB204B" w:rsidRPr="00045AD9" w14:paraId="42146DC7" w14:textId="77777777" w:rsidTr="00B8450F">
        <w:trPr>
          <w:trHeight w:val="300"/>
        </w:trPr>
        <w:tc>
          <w:tcPr>
            <w:tcW w:w="234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B1B602" w14:textId="77777777" w:rsidR="00BB204B" w:rsidRPr="00B8450F" w:rsidRDefault="00BB204B" w:rsidP="00BB204B">
            <w:pPr>
              <w:jc w:val="center"/>
              <w:rPr>
                <w:rFonts w:ascii="Times New Roman" w:hAnsi="Times New Roman"/>
                <w:b/>
                <w:bCs/>
                <w:color w:val="000000"/>
                <w:sz w:val="14"/>
                <w:szCs w:val="18"/>
                <w:lang w:eastAsia="es-CO"/>
              </w:rPr>
            </w:pPr>
            <w:r w:rsidRPr="00B8450F">
              <w:rPr>
                <w:rFonts w:ascii="Times New Roman" w:hAnsi="Times New Roman"/>
                <w:b/>
                <w:bCs/>
                <w:color w:val="000000"/>
                <w:sz w:val="14"/>
                <w:szCs w:val="18"/>
                <w:lang w:eastAsia="es-CO"/>
              </w:rPr>
              <w:t>TOTAL</w:t>
            </w:r>
          </w:p>
        </w:tc>
        <w:tc>
          <w:tcPr>
            <w:tcW w:w="436" w:type="pct"/>
            <w:tcBorders>
              <w:top w:val="nil"/>
              <w:left w:val="nil"/>
              <w:bottom w:val="single" w:sz="8" w:space="0" w:color="auto"/>
              <w:right w:val="single" w:sz="8" w:space="0" w:color="auto"/>
            </w:tcBorders>
            <w:shd w:val="clear" w:color="auto" w:fill="auto"/>
            <w:noWrap/>
            <w:vAlign w:val="center"/>
            <w:hideMark/>
          </w:tcPr>
          <w:p w14:paraId="1AA055BA" w14:textId="1B2B2C3F" w:rsidR="00BB204B" w:rsidRPr="00B8450F" w:rsidRDefault="00BB204B" w:rsidP="00BB204B">
            <w:pPr>
              <w:jc w:val="center"/>
              <w:rPr>
                <w:color w:val="000000"/>
                <w:sz w:val="14"/>
                <w:szCs w:val="14"/>
              </w:rPr>
            </w:pPr>
            <w:r w:rsidRPr="00B8450F">
              <w:rPr>
                <w:rFonts w:cs="Arial"/>
                <w:color w:val="000000"/>
                <w:sz w:val="14"/>
                <w:szCs w:val="14"/>
              </w:rPr>
              <w:t>2.444.467.440</w:t>
            </w:r>
          </w:p>
        </w:tc>
        <w:tc>
          <w:tcPr>
            <w:tcW w:w="382" w:type="pct"/>
            <w:tcBorders>
              <w:top w:val="nil"/>
              <w:left w:val="nil"/>
              <w:bottom w:val="single" w:sz="8" w:space="0" w:color="auto"/>
              <w:right w:val="single" w:sz="8" w:space="0" w:color="auto"/>
            </w:tcBorders>
            <w:shd w:val="clear" w:color="auto" w:fill="auto"/>
            <w:noWrap/>
            <w:vAlign w:val="center"/>
            <w:hideMark/>
          </w:tcPr>
          <w:p w14:paraId="140582BC" w14:textId="47D05410" w:rsidR="00BB204B" w:rsidRPr="00B8450F" w:rsidRDefault="00BB204B" w:rsidP="00BB204B">
            <w:pPr>
              <w:jc w:val="center"/>
              <w:rPr>
                <w:color w:val="000000"/>
                <w:sz w:val="14"/>
                <w:szCs w:val="14"/>
              </w:rPr>
            </w:pPr>
            <w:r w:rsidRPr="00B8450F">
              <w:rPr>
                <w:rFonts w:cs="Arial"/>
                <w:color w:val="000000"/>
                <w:sz w:val="14"/>
                <w:szCs w:val="14"/>
              </w:rPr>
              <w:t>3.342.341.664</w:t>
            </w:r>
          </w:p>
        </w:tc>
        <w:tc>
          <w:tcPr>
            <w:tcW w:w="436" w:type="pct"/>
            <w:tcBorders>
              <w:top w:val="nil"/>
              <w:left w:val="nil"/>
              <w:bottom w:val="single" w:sz="8" w:space="0" w:color="auto"/>
              <w:right w:val="single" w:sz="8" w:space="0" w:color="auto"/>
            </w:tcBorders>
            <w:shd w:val="clear" w:color="auto" w:fill="auto"/>
            <w:noWrap/>
            <w:vAlign w:val="center"/>
            <w:hideMark/>
          </w:tcPr>
          <w:p w14:paraId="327528AF" w14:textId="513308A5" w:rsidR="00BB204B" w:rsidRPr="00911847" w:rsidRDefault="00B8450F" w:rsidP="00BB204B">
            <w:pPr>
              <w:jc w:val="center"/>
              <w:rPr>
                <w:color w:val="000000"/>
                <w:sz w:val="14"/>
                <w:szCs w:val="14"/>
                <w:highlight w:val="green"/>
              </w:rPr>
            </w:pPr>
            <w:r>
              <w:rPr>
                <w:rFonts w:cs="Arial"/>
                <w:color w:val="000000"/>
                <w:sz w:val="14"/>
                <w:szCs w:val="14"/>
              </w:rPr>
              <w:t xml:space="preserve"> </w:t>
            </w:r>
            <w:r w:rsidRPr="00CF7B37">
              <w:rPr>
                <w:rFonts w:cs="Arial"/>
                <w:color w:val="000000"/>
                <w:sz w:val="14"/>
                <w:szCs w:val="14"/>
              </w:rPr>
              <w:t>4.157.031.762</w:t>
            </w:r>
          </w:p>
        </w:tc>
        <w:tc>
          <w:tcPr>
            <w:tcW w:w="491" w:type="pct"/>
            <w:tcBorders>
              <w:top w:val="nil"/>
              <w:left w:val="nil"/>
              <w:bottom w:val="single" w:sz="8" w:space="0" w:color="auto"/>
              <w:right w:val="single" w:sz="8" w:space="0" w:color="auto"/>
            </w:tcBorders>
            <w:shd w:val="clear" w:color="auto" w:fill="auto"/>
            <w:noWrap/>
            <w:vAlign w:val="center"/>
            <w:hideMark/>
          </w:tcPr>
          <w:p w14:paraId="53A698DD" w14:textId="62F2F343" w:rsidR="00BB204B" w:rsidRPr="00B8450F" w:rsidRDefault="00BB204B" w:rsidP="00BB204B">
            <w:pPr>
              <w:jc w:val="center"/>
              <w:rPr>
                <w:color w:val="000000"/>
                <w:sz w:val="14"/>
                <w:szCs w:val="14"/>
              </w:rPr>
            </w:pPr>
            <w:r w:rsidRPr="00B8450F">
              <w:rPr>
                <w:rFonts w:cs="Arial"/>
                <w:color w:val="000000"/>
                <w:sz w:val="14"/>
                <w:szCs w:val="14"/>
              </w:rPr>
              <w:t>6.186.651.000</w:t>
            </w:r>
          </w:p>
        </w:tc>
        <w:tc>
          <w:tcPr>
            <w:tcW w:w="436" w:type="pct"/>
            <w:tcBorders>
              <w:top w:val="nil"/>
              <w:left w:val="nil"/>
              <w:bottom w:val="single" w:sz="8" w:space="0" w:color="auto"/>
              <w:right w:val="single" w:sz="8" w:space="0" w:color="auto"/>
            </w:tcBorders>
            <w:shd w:val="clear" w:color="auto" w:fill="auto"/>
            <w:noWrap/>
            <w:vAlign w:val="center"/>
            <w:hideMark/>
          </w:tcPr>
          <w:p w14:paraId="39434794" w14:textId="35417FEA" w:rsidR="00BB204B" w:rsidRPr="00B8450F" w:rsidRDefault="00BB204B" w:rsidP="00BB204B">
            <w:pPr>
              <w:jc w:val="center"/>
              <w:rPr>
                <w:color w:val="000000"/>
                <w:sz w:val="14"/>
                <w:szCs w:val="14"/>
              </w:rPr>
            </w:pPr>
            <w:r w:rsidRPr="00B8450F">
              <w:rPr>
                <w:rFonts w:cs="Arial"/>
                <w:color w:val="000000"/>
                <w:sz w:val="14"/>
                <w:szCs w:val="14"/>
              </w:rPr>
              <w:t>2.703.893.000</w:t>
            </w:r>
          </w:p>
        </w:tc>
        <w:tc>
          <w:tcPr>
            <w:tcW w:w="474" w:type="pct"/>
            <w:tcBorders>
              <w:top w:val="nil"/>
              <w:left w:val="nil"/>
              <w:bottom w:val="single" w:sz="8" w:space="0" w:color="auto"/>
              <w:right w:val="single" w:sz="8" w:space="0" w:color="auto"/>
            </w:tcBorders>
            <w:shd w:val="clear" w:color="auto" w:fill="auto"/>
            <w:noWrap/>
            <w:vAlign w:val="center"/>
            <w:hideMark/>
          </w:tcPr>
          <w:p w14:paraId="651DC4D1" w14:textId="6AF594B3" w:rsidR="00BB204B" w:rsidRPr="00CF7B37" w:rsidRDefault="00B8450F" w:rsidP="00B8450F">
            <w:pPr>
              <w:rPr>
                <w:color w:val="000000"/>
                <w:sz w:val="14"/>
                <w:szCs w:val="14"/>
              </w:rPr>
            </w:pPr>
            <w:r w:rsidRPr="00CF7B37">
              <w:rPr>
                <w:rFonts w:cs="Arial"/>
                <w:color w:val="000000"/>
                <w:sz w:val="14"/>
                <w:szCs w:val="14"/>
              </w:rPr>
              <w:t>18.834.384.866</w:t>
            </w:r>
          </w:p>
        </w:tc>
      </w:tr>
    </w:tbl>
    <w:p w14:paraId="07DB1EC7" w14:textId="77777777" w:rsidR="00045AD9" w:rsidRDefault="00045AD9" w:rsidP="006E0E5C">
      <w:pPr>
        <w:jc w:val="center"/>
        <w:rPr>
          <w:rFonts w:ascii="Times New Roman" w:hAnsi="Times New Roman"/>
          <w:i/>
          <w:iCs/>
          <w:sz w:val="18"/>
          <w:szCs w:val="18"/>
        </w:rPr>
      </w:pPr>
    </w:p>
    <w:p w14:paraId="2458B447" w14:textId="572E9B10" w:rsidR="003C15E2" w:rsidRPr="00045AD9" w:rsidRDefault="00045AD9" w:rsidP="00045AD9">
      <w:pPr>
        <w:jc w:val="center"/>
        <w:rPr>
          <w:rFonts w:ascii="Times New Roman" w:hAnsi="Times New Roman"/>
          <w:i/>
          <w:iCs/>
          <w:sz w:val="18"/>
          <w:szCs w:val="18"/>
        </w:rPr>
        <w:sectPr w:rsidR="003C15E2" w:rsidRPr="00045AD9" w:rsidSect="003C15E2">
          <w:pgSz w:w="15840" w:h="12240" w:orient="landscape"/>
          <w:pgMar w:top="1701" w:right="1418" w:bottom="1701" w:left="1418" w:header="709" w:footer="709" w:gutter="0"/>
          <w:pgNumType w:start="1"/>
          <w:cols w:space="720"/>
        </w:sectPr>
      </w:pPr>
      <w:r>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00D2EB3F" w14:textId="5BFA1732" w:rsidR="00F550E3" w:rsidRDefault="00F550E3">
      <w:pPr>
        <w:pBdr>
          <w:top w:val="nil"/>
          <w:left w:val="nil"/>
          <w:bottom w:val="nil"/>
          <w:right w:val="nil"/>
          <w:between w:val="nil"/>
        </w:pBdr>
        <w:jc w:val="left"/>
        <w:rPr>
          <w:rFonts w:ascii="Times New Roman" w:hAnsi="Times New Roman"/>
          <w:b/>
          <w:sz w:val="22"/>
          <w:szCs w:val="22"/>
        </w:rPr>
      </w:pPr>
    </w:p>
    <w:p w14:paraId="3F42EA24" w14:textId="77777777" w:rsidR="00455D98" w:rsidRPr="0018003D" w:rsidRDefault="00455D98">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9920EE">
      <w:pPr>
        <w:pStyle w:val="Ttulo4"/>
      </w:pPr>
      <w:r w:rsidRPr="00E2412F">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W w:w="5000" w:type="pct"/>
        <w:tblCellMar>
          <w:left w:w="70" w:type="dxa"/>
          <w:right w:w="70" w:type="dxa"/>
        </w:tblCellMar>
        <w:tblLook w:val="04A0" w:firstRow="1" w:lastRow="0" w:firstColumn="1" w:lastColumn="0" w:noHBand="0" w:noVBand="1"/>
      </w:tblPr>
      <w:tblGrid>
        <w:gridCol w:w="1387"/>
        <w:gridCol w:w="1208"/>
        <w:gridCol w:w="1222"/>
        <w:gridCol w:w="1222"/>
        <w:gridCol w:w="1222"/>
        <w:gridCol w:w="1222"/>
        <w:gridCol w:w="1345"/>
      </w:tblGrid>
      <w:tr w:rsidR="003409C5" w:rsidRPr="003409C5" w14:paraId="4CC72244" w14:textId="77777777" w:rsidTr="00BB204B">
        <w:trPr>
          <w:trHeight w:val="870"/>
          <w:tblHeader/>
        </w:trPr>
        <w:tc>
          <w:tcPr>
            <w:tcW w:w="786"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680483A3"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META PROYECTO INVERSION </w:t>
            </w:r>
          </w:p>
        </w:tc>
        <w:tc>
          <w:tcPr>
            <w:tcW w:w="684" w:type="pct"/>
            <w:tcBorders>
              <w:top w:val="single" w:sz="4" w:space="0" w:color="auto"/>
              <w:left w:val="nil"/>
              <w:bottom w:val="single" w:sz="4" w:space="0" w:color="auto"/>
              <w:right w:val="single" w:sz="4" w:space="0" w:color="auto"/>
            </w:tcBorders>
            <w:shd w:val="clear" w:color="000000" w:fill="538135"/>
            <w:vAlign w:val="center"/>
            <w:hideMark/>
          </w:tcPr>
          <w:p w14:paraId="103AE32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E2907F7"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47235C6E"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329DCFA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692" w:type="pct"/>
            <w:tcBorders>
              <w:top w:val="single" w:sz="4" w:space="0" w:color="auto"/>
              <w:left w:val="nil"/>
              <w:bottom w:val="single" w:sz="4" w:space="0" w:color="auto"/>
              <w:right w:val="single" w:sz="4" w:space="0" w:color="auto"/>
            </w:tcBorders>
            <w:shd w:val="clear" w:color="000000" w:fill="538135"/>
            <w:vAlign w:val="center"/>
            <w:hideMark/>
          </w:tcPr>
          <w:p w14:paraId="6B346F38"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62" w:type="pct"/>
            <w:tcBorders>
              <w:top w:val="single" w:sz="4" w:space="0" w:color="auto"/>
              <w:left w:val="nil"/>
              <w:bottom w:val="single" w:sz="4" w:space="0" w:color="auto"/>
              <w:right w:val="single" w:sz="4" w:space="0" w:color="auto"/>
            </w:tcBorders>
            <w:shd w:val="clear" w:color="000000" w:fill="538135"/>
            <w:vAlign w:val="center"/>
            <w:hideMark/>
          </w:tcPr>
          <w:p w14:paraId="559B959A" w14:textId="77777777" w:rsidR="003409C5" w:rsidRPr="003409C5" w:rsidRDefault="003409C5" w:rsidP="003409C5">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003931" w:rsidRPr="003409C5" w14:paraId="64EF0C45" w14:textId="77777777" w:rsidTr="00BB204B">
        <w:trPr>
          <w:trHeight w:val="169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E7A6512"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684" w:type="pct"/>
            <w:tcBorders>
              <w:top w:val="nil"/>
              <w:left w:val="nil"/>
              <w:bottom w:val="single" w:sz="8" w:space="0" w:color="auto"/>
              <w:right w:val="single" w:sz="8" w:space="0" w:color="auto"/>
            </w:tcBorders>
            <w:shd w:val="clear" w:color="000000" w:fill="FFFFFF"/>
            <w:vAlign w:val="center"/>
            <w:hideMark/>
          </w:tcPr>
          <w:p w14:paraId="08841944" w14:textId="13B2DA58" w:rsidR="00003931" w:rsidRPr="00CB49A3" w:rsidRDefault="00003931" w:rsidP="00003931">
            <w:pPr>
              <w:jc w:val="center"/>
              <w:rPr>
                <w:rFonts w:cs="Arial"/>
                <w:color w:val="000000"/>
                <w:sz w:val="14"/>
                <w:szCs w:val="14"/>
              </w:rPr>
            </w:pPr>
            <w:r>
              <w:rPr>
                <w:rFonts w:cs="Arial"/>
                <w:color w:val="000000"/>
                <w:sz w:val="14"/>
                <w:szCs w:val="14"/>
              </w:rPr>
              <w:t>384.597.000</w:t>
            </w:r>
          </w:p>
        </w:tc>
        <w:tc>
          <w:tcPr>
            <w:tcW w:w="692" w:type="pct"/>
            <w:tcBorders>
              <w:top w:val="nil"/>
              <w:left w:val="nil"/>
              <w:bottom w:val="single" w:sz="8" w:space="0" w:color="auto"/>
              <w:right w:val="single" w:sz="8" w:space="0" w:color="auto"/>
            </w:tcBorders>
            <w:shd w:val="clear" w:color="000000" w:fill="FFFFFF"/>
            <w:vAlign w:val="center"/>
            <w:hideMark/>
          </w:tcPr>
          <w:p w14:paraId="4ECA023F" w14:textId="7767DC1D" w:rsidR="00003931" w:rsidRPr="00CB49A3" w:rsidRDefault="00003931" w:rsidP="00003931">
            <w:pPr>
              <w:jc w:val="center"/>
              <w:rPr>
                <w:rFonts w:cs="Arial"/>
                <w:color w:val="000000"/>
                <w:sz w:val="14"/>
                <w:szCs w:val="14"/>
              </w:rPr>
            </w:pPr>
            <w:r>
              <w:rPr>
                <w:rFonts w:cs="Arial"/>
                <w:color w:val="000000"/>
                <w:sz w:val="14"/>
                <w:szCs w:val="14"/>
              </w:rPr>
              <w:t>590.922.500</w:t>
            </w:r>
          </w:p>
        </w:tc>
        <w:tc>
          <w:tcPr>
            <w:tcW w:w="692" w:type="pct"/>
            <w:tcBorders>
              <w:top w:val="nil"/>
              <w:left w:val="nil"/>
              <w:bottom w:val="single" w:sz="8" w:space="0" w:color="auto"/>
              <w:right w:val="single" w:sz="8" w:space="0" w:color="auto"/>
            </w:tcBorders>
            <w:shd w:val="clear" w:color="000000" w:fill="FFFFFF"/>
            <w:vAlign w:val="center"/>
            <w:hideMark/>
          </w:tcPr>
          <w:p w14:paraId="36C4FBBC" w14:textId="0B6DF92A" w:rsidR="00003931" w:rsidRPr="00CB49A3" w:rsidRDefault="00003931" w:rsidP="00003931">
            <w:pPr>
              <w:jc w:val="center"/>
              <w:rPr>
                <w:rFonts w:cs="Arial"/>
                <w:color w:val="000000"/>
                <w:sz w:val="14"/>
                <w:szCs w:val="14"/>
              </w:rPr>
            </w:pPr>
            <w:r>
              <w:rPr>
                <w:rFonts w:cs="Arial"/>
                <w:color w:val="000000"/>
                <w:sz w:val="14"/>
                <w:szCs w:val="14"/>
              </w:rPr>
              <w:t>1</w:t>
            </w:r>
            <w:r w:rsidRPr="00CF7B37">
              <w:rPr>
                <w:rFonts w:cs="Arial"/>
                <w:color w:val="000000"/>
                <w:sz w:val="14"/>
                <w:szCs w:val="14"/>
              </w:rPr>
              <w:t>.017.092.400</w:t>
            </w:r>
          </w:p>
        </w:tc>
        <w:tc>
          <w:tcPr>
            <w:tcW w:w="692" w:type="pct"/>
            <w:tcBorders>
              <w:top w:val="nil"/>
              <w:left w:val="nil"/>
              <w:bottom w:val="single" w:sz="8" w:space="0" w:color="auto"/>
              <w:right w:val="single" w:sz="8" w:space="0" w:color="auto"/>
            </w:tcBorders>
            <w:shd w:val="clear" w:color="auto" w:fill="auto"/>
            <w:vAlign w:val="center"/>
            <w:hideMark/>
          </w:tcPr>
          <w:p w14:paraId="3DFA34C3" w14:textId="35C54FE4" w:rsidR="00003931" w:rsidRPr="00CB49A3" w:rsidRDefault="00003931" w:rsidP="00003931">
            <w:pPr>
              <w:jc w:val="center"/>
              <w:rPr>
                <w:rFonts w:cs="Arial"/>
                <w:color w:val="000000"/>
                <w:sz w:val="14"/>
                <w:szCs w:val="14"/>
              </w:rPr>
            </w:pPr>
            <w:r>
              <w:rPr>
                <w:color w:val="000000"/>
                <w:sz w:val="14"/>
                <w:szCs w:val="14"/>
              </w:rPr>
              <w:t>1.029.360.000</w:t>
            </w:r>
          </w:p>
        </w:tc>
        <w:tc>
          <w:tcPr>
            <w:tcW w:w="692" w:type="pct"/>
            <w:tcBorders>
              <w:top w:val="nil"/>
              <w:left w:val="nil"/>
              <w:bottom w:val="single" w:sz="8" w:space="0" w:color="auto"/>
              <w:right w:val="single" w:sz="8" w:space="0" w:color="auto"/>
            </w:tcBorders>
            <w:shd w:val="clear" w:color="000000" w:fill="FFFFFF"/>
            <w:vAlign w:val="center"/>
            <w:hideMark/>
          </w:tcPr>
          <w:p w14:paraId="42C6F209" w14:textId="47116F53" w:rsidR="00003931" w:rsidRPr="00CB49A3" w:rsidRDefault="00003931" w:rsidP="00003931">
            <w:pPr>
              <w:jc w:val="center"/>
              <w:rPr>
                <w:rFonts w:cs="Arial"/>
                <w:color w:val="000000"/>
                <w:sz w:val="14"/>
                <w:szCs w:val="14"/>
              </w:rPr>
            </w:pPr>
            <w:r>
              <w:rPr>
                <w:rFonts w:cs="Arial"/>
                <w:color w:val="000000"/>
                <w:sz w:val="14"/>
                <w:szCs w:val="14"/>
              </w:rPr>
              <w:t>536.664.000</w:t>
            </w:r>
          </w:p>
        </w:tc>
        <w:tc>
          <w:tcPr>
            <w:tcW w:w="762" w:type="pct"/>
            <w:tcBorders>
              <w:top w:val="nil"/>
              <w:left w:val="nil"/>
              <w:bottom w:val="single" w:sz="8" w:space="0" w:color="auto"/>
              <w:right w:val="single" w:sz="8" w:space="0" w:color="auto"/>
            </w:tcBorders>
            <w:shd w:val="clear" w:color="auto" w:fill="auto"/>
            <w:vAlign w:val="center"/>
            <w:hideMark/>
          </w:tcPr>
          <w:p w14:paraId="65400AE6" w14:textId="2EF8A3AC" w:rsidR="00003931" w:rsidRPr="00CF7B37" w:rsidRDefault="00003931" w:rsidP="00003931">
            <w:pPr>
              <w:jc w:val="center"/>
              <w:rPr>
                <w:rFonts w:cs="Arial"/>
                <w:color w:val="000000"/>
                <w:sz w:val="14"/>
                <w:szCs w:val="14"/>
              </w:rPr>
            </w:pPr>
            <w:r w:rsidRPr="00CF7B37">
              <w:rPr>
                <w:rFonts w:cs="Arial"/>
                <w:sz w:val="14"/>
                <w:szCs w:val="14"/>
              </w:rPr>
              <w:t>3.558.635.900</w:t>
            </w:r>
          </w:p>
        </w:tc>
      </w:tr>
      <w:tr w:rsidR="00003931" w:rsidRPr="003409C5" w14:paraId="774613D2"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1B6906D"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684" w:type="pct"/>
            <w:tcBorders>
              <w:top w:val="nil"/>
              <w:left w:val="nil"/>
              <w:bottom w:val="nil"/>
              <w:right w:val="single" w:sz="8" w:space="0" w:color="auto"/>
            </w:tcBorders>
            <w:shd w:val="clear" w:color="000000" w:fill="FFFFFF"/>
            <w:vAlign w:val="center"/>
            <w:hideMark/>
          </w:tcPr>
          <w:p w14:paraId="13CF8BE1" w14:textId="0BAF2880" w:rsidR="00003931" w:rsidRPr="00CB49A3" w:rsidRDefault="00003931" w:rsidP="00003931">
            <w:pPr>
              <w:jc w:val="center"/>
              <w:rPr>
                <w:rFonts w:cs="Arial"/>
                <w:color w:val="000000"/>
                <w:sz w:val="14"/>
                <w:szCs w:val="14"/>
              </w:rPr>
            </w:pPr>
            <w:r>
              <w:rPr>
                <w:rFonts w:cs="Arial"/>
                <w:color w:val="000000"/>
                <w:sz w:val="14"/>
                <w:szCs w:val="14"/>
              </w:rPr>
              <w:t>138.662.000</w:t>
            </w:r>
          </w:p>
        </w:tc>
        <w:tc>
          <w:tcPr>
            <w:tcW w:w="692" w:type="pct"/>
            <w:tcBorders>
              <w:top w:val="nil"/>
              <w:left w:val="nil"/>
              <w:bottom w:val="nil"/>
              <w:right w:val="single" w:sz="8" w:space="0" w:color="auto"/>
            </w:tcBorders>
            <w:shd w:val="clear" w:color="000000" w:fill="FFFFFF"/>
            <w:vAlign w:val="center"/>
            <w:hideMark/>
          </w:tcPr>
          <w:p w14:paraId="1C35E7E5" w14:textId="0691A99E" w:rsidR="00003931" w:rsidRPr="00CB49A3" w:rsidRDefault="00003931" w:rsidP="00003931">
            <w:pPr>
              <w:jc w:val="center"/>
              <w:rPr>
                <w:rFonts w:cs="Arial"/>
                <w:color w:val="000000"/>
                <w:sz w:val="14"/>
                <w:szCs w:val="14"/>
              </w:rPr>
            </w:pPr>
            <w:r>
              <w:rPr>
                <w:rFonts w:cs="Arial"/>
                <w:color w:val="000000"/>
                <w:sz w:val="14"/>
                <w:szCs w:val="14"/>
              </w:rPr>
              <w:t>172.920.000</w:t>
            </w:r>
          </w:p>
        </w:tc>
        <w:tc>
          <w:tcPr>
            <w:tcW w:w="692" w:type="pct"/>
            <w:tcBorders>
              <w:top w:val="nil"/>
              <w:left w:val="nil"/>
              <w:bottom w:val="nil"/>
              <w:right w:val="single" w:sz="8" w:space="0" w:color="auto"/>
            </w:tcBorders>
            <w:shd w:val="clear" w:color="000000" w:fill="FFFFFF"/>
            <w:vAlign w:val="center"/>
            <w:hideMark/>
          </w:tcPr>
          <w:p w14:paraId="5B0DF5A9" w14:textId="42A43180" w:rsidR="00003931" w:rsidRPr="00CB49A3" w:rsidRDefault="00003931" w:rsidP="00003931">
            <w:pPr>
              <w:jc w:val="center"/>
              <w:rPr>
                <w:rFonts w:cs="Arial"/>
                <w:color w:val="000000"/>
                <w:sz w:val="14"/>
                <w:szCs w:val="14"/>
              </w:rPr>
            </w:pPr>
            <w:r>
              <w:rPr>
                <w:rFonts w:cs="Arial"/>
                <w:color w:val="000000"/>
                <w:sz w:val="14"/>
                <w:szCs w:val="14"/>
              </w:rPr>
              <w:t>132.270.000</w:t>
            </w:r>
          </w:p>
        </w:tc>
        <w:tc>
          <w:tcPr>
            <w:tcW w:w="692" w:type="pct"/>
            <w:tcBorders>
              <w:top w:val="nil"/>
              <w:left w:val="nil"/>
              <w:bottom w:val="single" w:sz="8" w:space="0" w:color="auto"/>
              <w:right w:val="single" w:sz="8" w:space="0" w:color="auto"/>
            </w:tcBorders>
            <w:shd w:val="clear" w:color="auto" w:fill="auto"/>
            <w:vAlign w:val="center"/>
            <w:hideMark/>
          </w:tcPr>
          <w:p w14:paraId="41963A72" w14:textId="4FF8E84E" w:rsidR="00003931" w:rsidRPr="00CB49A3" w:rsidRDefault="00003931" w:rsidP="00003931">
            <w:pPr>
              <w:jc w:val="center"/>
              <w:rPr>
                <w:rFonts w:cs="Arial"/>
                <w:color w:val="000000"/>
                <w:sz w:val="14"/>
                <w:szCs w:val="14"/>
              </w:rPr>
            </w:pPr>
            <w:r>
              <w:rPr>
                <w:color w:val="000000"/>
                <w:sz w:val="14"/>
                <w:szCs w:val="14"/>
              </w:rPr>
              <w:t>$ 371.274.000</w:t>
            </w:r>
          </w:p>
        </w:tc>
        <w:tc>
          <w:tcPr>
            <w:tcW w:w="692" w:type="pct"/>
            <w:tcBorders>
              <w:top w:val="nil"/>
              <w:left w:val="nil"/>
              <w:bottom w:val="nil"/>
              <w:right w:val="single" w:sz="8" w:space="0" w:color="auto"/>
            </w:tcBorders>
            <w:shd w:val="clear" w:color="000000" w:fill="FFFFFF"/>
            <w:vAlign w:val="center"/>
            <w:hideMark/>
          </w:tcPr>
          <w:p w14:paraId="3B4D1064" w14:textId="3D103B71" w:rsidR="00003931" w:rsidRPr="00CB49A3" w:rsidRDefault="00003931" w:rsidP="00003931">
            <w:pPr>
              <w:jc w:val="center"/>
              <w:rPr>
                <w:rFonts w:cs="Arial"/>
                <w:color w:val="000000"/>
                <w:sz w:val="14"/>
                <w:szCs w:val="14"/>
              </w:rPr>
            </w:pPr>
            <w:r>
              <w:rPr>
                <w:rFonts w:cs="Arial"/>
                <w:color w:val="000000"/>
                <w:sz w:val="14"/>
                <w:szCs w:val="14"/>
              </w:rPr>
              <w:t>209.814.000</w:t>
            </w:r>
          </w:p>
        </w:tc>
        <w:tc>
          <w:tcPr>
            <w:tcW w:w="762" w:type="pct"/>
            <w:tcBorders>
              <w:top w:val="nil"/>
              <w:left w:val="nil"/>
              <w:bottom w:val="single" w:sz="8" w:space="0" w:color="auto"/>
              <w:right w:val="single" w:sz="8" w:space="0" w:color="auto"/>
            </w:tcBorders>
            <w:shd w:val="clear" w:color="auto" w:fill="auto"/>
            <w:vAlign w:val="center"/>
            <w:hideMark/>
          </w:tcPr>
          <w:p w14:paraId="167A922A" w14:textId="53F80C3F" w:rsidR="00003931" w:rsidRPr="00CF7B37" w:rsidRDefault="00003931" w:rsidP="00003931">
            <w:pPr>
              <w:jc w:val="center"/>
              <w:rPr>
                <w:rFonts w:cs="Arial"/>
                <w:color w:val="000000"/>
                <w:sz w:val="14"/>
                <w:szCs w:val="14"/>
              </w:rPr>
            </w:pPr>
            <w:r w:rsidRPr="00CF7B37">
              <w:rPr>
                <w:rFonts w:cs="Arial"/>
                <w:sz w:val="14"/>
                <w:szCs w:val="14"/>
              </w:rPr>
              <w:t>1.024.940.000</w:t>
            </w:r>
          </w:p>
        </w:tc>
      </w:tr>
      <w:tr w:rsidR="00003931" w:rsidRPr="003409C5" w14:paraId="61AF3D0B" w14:textId="77777777" w:rsidTr="00BB204B">
        <w:trPr>
          <w:trHeight w:val="121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67352D4"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213D6C74" w14:textId="38282577" w:rsidR="00003931" w:rsidRPr="00CB49A3" w:rsidRDefault="00003931" w:rsidP="00003931">
            <w:pPr>
              <w:jc w:val="center"/>
              <w:rPr>
                <w:rFonts w:cs="Arial"/>
                <w:color w:val="000000"/>
                <w:sz w:val="14"/>
                <w:szCs w:val="14"/>
              </w:rPr>
            </w:pPr>
            <w:r>
              <w:rPr>
                <w:rFonts w:cs="Arial"/>
                <w:color w:val="000000"/>
                <w:sz w:val="14"/>
                <w:szCs w:val="14"/>
              </w:rPr>
              <w:t>13.280.000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C766506" w14:textId="5A1637EC" w:rsidR="00003931" w:rsidRPr="00CB49A3" w:rsidRDefault="00003931" w:rsidP="00003931">
            <w:pPr>
              <w:jc w:val="center"/>
              <w:rPr>
                <w:rFonts w:cs="Arial"/>
                <w:color w:val="000000"/>
                <w:sz w:val="14"/>
                <w:szCs w:val="14"/>
              </w:rPr>
            </w:pPr>
            <w:r>
              <w:rPr>
                <w:rFonts w:cs="Arial"/>
                <w:color w:val="000000"/>
                <w:sz w:val="14"/>
                <w:szCs w:val="14"/>
              </w:rPr>
              <w:t>29.920.000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750E6A92" w14:textId="478CB4B2" w:rsidR="00003931" w:rsidRPr="00CB49A3" w:rsidRDefault="00003931" w:rsidP="00003931">
            <w:pPr>
              <w:jc w:val="center"/>
              <w:rPr>
                <w:rFonts w:cs="Arial"/>
                <w:color w:val="000000"/>
                <w:sz w:val="14"/>
                <w:szCs w:val="14"/>
              </w:rPr>
            </w:pPr>
            <w:r w:rsidRPr="00CF7B37">
              <w:rPr>
                <w:rFonts w:cs="Arial"/>
                <w:color w:val="000000"/>
                <w:sz w:val="14"/>
                <w:szCs w:val="14"/>
              </w:rPr>
              <w:t>30.517.600</w:t>
            </w:r>
          </w:p>
        </w:tc>
        <w:tc>
          <w:tcPr>
            <w:tcW w:w="692" w:type="pct"/>
            <w:tcBorders>
              <w:top w:val="nil"/>
              <w:left w:val="nil"/>
              <w:bottom w:val="single" w:sz="8" w:space="0" w:color="auto"/>
              <w:right w:val="single" w:sz="8" w:space="0" w:color="auto"/>
            </w:tcBorders>
            <w:shd w:val="clear" w:color="auto" w:fill="auto"/>
            <w:vAlign w:val="center"/>
            <w:hideMark/>
          </w:tcPr>
          <w:p w14:paraId="451B699C" w14:textId="2EB7BFD1" w:rsidR="00003931" w:rsidRPr="00CB49A3" w:rsidRDefault="00003931" w:rsidP="00003931">
            <w:pPr>
              <w:jc w:val="center"/>
              <w:rPr>
                <w:rFonts w:cs="Arial"/>
                <w:color w:val="000000"/>
                <w:sz w:val="14"/>
                <w:szCs w:val="14"/>
              </w:rPr>
            </w:pPr>
            <w:r>
              <w:rPr>
                <w:color w:val="000000"/>
                <w:sz w:val="14"/>
                <w:szCs w:val="14"/>
              </w:rPr>
              <w:t>$ 250.193.000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7AF6834" w14:textId="5C02F35D" w:rsidR="00003931" w:rsidRPr="00CB49A3" w:rsidRDefault="00003931" w:rsidP="00003931">
            <w:pPr>
              <w:jc w:val="center"/>
              <w:rPr>
                <w:rFonts w:cs="Arial"/>
                <w:color w:val="000000"/>
                <w:sz w:val="14"/>
                <w:szCs w:val="14"/>
              </w:rPr>
            </w:pPr>
            <w:r>
              <w:rPr>
                <w:rFonts w:cs="Arial"/>
                <w:color w:val="000000"/>
                <w:sz w:val="14"/>
                <w:szCs w:val="14"/>
              </w:rPr>
              <w:t>82.936.000</w:t>
            </w:r>
          </w:p>
        </w:tc>
        <w:tc>
          <w:tcPr>
            <w:tcW w:w="762" w:type="pct"/>
            <w:tcBorders>
              <w:top w:val="nil"/>
              <w:left w:val="nil"/>
              <w:bottom w:val="single" w:sz="8" w:space="0" w:color="auto"/>
              <w:right w:val="single" w:sz="8" w:space="0" w:color="auto"/>
            </w:tcBorders>
            <w:shd w:val="clear" w:color="auto" w:fill="auto"/>
            <w:vAlign w:val="center"/>
            <w:hideMark/>
          </w:tcPr>
          <w:p w14:paraId="2F3D6743" w14:textId="26175FAE" w:rsidR="00003931" w:rsidRPr="00CF7B37" w:rsidRDefault="00003931" w:rsidP="00003931">
            <w:pPr>
              <w:jc w:val="center"/>
              <w:rPr>
                <w:rFonts w:cs="Arial"/>
                <w:color w:val="000000"/>
                <w:sz w:val="14"/>
                <w:szCs w:val="14"/>
              </w:rPr>
            </w:pPr>
            <w:r w:rsidRPr="00CF7B37">
              <w:rPr>
                <w:rFonts w:cs="Arial"/>
                <w:sz w:val="14"/>
                <w:szCs w:val="14"/>
              </w:rPr>
              <w:t>406.846.600</w:t>
            </w:r>
          </w:p>
        </w:tc>
      </w:tr>
      <w:tr w:rsidR="00003931" w:rsidRPr="003409C5" w14:paraId="2FA2D871" w14:textId="77777777" w:rsidTr="00BB204B">
        <w:trPr>
          <w:trHeight w:val="1935"/>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AC5C8AF"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684" w:type="pct"/>
            <w:tcBorders>
              <w:top w:val="nil"/>
              <w:left w:val="nil"/>
              <w:bottom w:val="single" w:sz="8" w:space="0" w:color="auto"/>
              <w:right w:val="single" w:sz="8" w:space="0" w:color="auto"/>
            </w:tcBorders>
            <w:shd w:val="clear" w:color="000000" w:fill="FFFFFF"/>
            <w:vAlign w:val="center"/>
            <w:hideMark/>
          </w:tcPr>
          <w:p w14:paraId="30B09474" w14:textId="62B26591" w:rsidR="00003931" w:rsidRPr="00CB49A3" w:rsidRDefault="00003931" w:rsidP="00003931">
            <w:pPr>
              <w:jc w:val="center"/>
              <w:rPr>
                <w:rFonts w:cs="Arial"/>
                <w:color w:val="000000"/>
                <w:sz w:val="14"/>
                <w:szCs w:val="14"/>
              </w:rPr>
            </w:pPr>
            <w:r>
              <w:rPr>
                <w:rFonts w:cs="Arial"/>
                <w:color w:val="000000"/>
                <w:sz w:val="14"/>
                <w:szCs w:val="14"/>
              </w:rPr>
              <w:t>95.159.000</w:t>
            </w:r>
          </w:p>
        </w:tc>
        <w:tc>
          <w:tcPr>
            <w:tcW w:w="692" w:type="pct"/>
            <w:tcBorders>
              <w:top w:val="nil"/>
              <w:left w:val="nil"/>
              <w:bottom w:val="single" w:sz="8" w:space="0" w:color="auto"/>
              <w:right w:val="single" w:sz="8" w:space="0" w:color="auto"/>
            </w:tcBorders>
            <w:shd w:val="clear" w:color="000000" w:fill="FFFFFF"/>
            <w:vAlign w:val="center"/>
            <w:hideMark/>
          </w:tcPr>
          <w:p w14:paraId="013BE66F" w14:textId="28DA0D24" w:rsidR="00003931" w:rsidRPr="00CB49A3" w:rsidRDefault="00003931" w:rsidP="00003931">
            <w:pPr>
              <w:jc w:val="center"/>
              <w:rPr>
                <w:rFonts w:cs="Arial"/>
                <w:color w:val="000000"/>
                <w:sz w:val="14"/>
                <w:szCs w:val="14"/>
              </w:rPr>
            </w:pPr>
            <w:r>
              <w:rPr>
                <w:rFonts w:cs="Arial"/>
                <w:color w:val="000000"/>
                <w:sz w:val="14"/>
                <w:szCs w:val="14"/>
              </w:rPr>
              <w:t>76.788.500</w:t>
            </w:r>
          </w:p>
        </w:tc>
        <w:tc>
          <w:tcPr>
            <w:tcW w:w="692" w:type="pct"/>
            <w:tcBorders>
              <w:top w:val="nil"/>
              <w:left w:val="nil"/>
              <w:bottom w:val="single" w:sz="8" w:space="0" w:color="auto"/>
              <w:right w:val="single" w:sz="8" w:space="0" w:color="auto"/>
            </w:tcBorders>
            <w:shd w:val="clear" w:color="000000" w:fill="FFFFFF"/>
            <w:vAlign w:val="center"/>
            <w:hideMark/>
          </w:tcPr>
          <w:p w14:paraId="7203DDF4" w14:textId="455428A4" w:rsidR="00003931" w:rsidRPr="00CB49A3" w:rsidRDefault="00003931" w:rsidP="00003931">
            <w:pPr>
              <w:jc w:val="center"/>
              <w:rPr>
                <w:rFonts w:cs="Arial"/>
                <w:color w:val="000000"/>
                <w:sz w:val="14"/>
                <w:szCs w:val="14"/>
              </w:rPr>
            </w:pPr>
            <w:r w:rsidRPr="00CF7B37">
              <w:rPr>
                <w:rFonts w:cs="Arial"/>
                <w:color w:val="000000"/>
                <w:sz w:val="14"/>
                <w:szCs w:val="14"/>
              </w:rPr>
              <w:t>86.086.000</w:t>
            </w:r>
          </w:p>
        </w:tc>
        <w:tc>
          <w:tcPr>
            <w:tcW w:w="692" w:type="pct"/>
            <w:tcBorders>
              <w:top w:val="nil"/>
              <w:left w:val="nil"/>
              <w:bottom w:val="single" w:sz="8" w:space="0" w:color="auto"/>
              <w:right w:val="single" w:sz="8" w:space="0" w:color="auto"/>
            </w:tcBorders>
            <w:shd w:val="clear" w:color="auto" w:fill="auto"/>
            <w:vAlign w:val="center"/>
            <w:hideMark/>
          </w:tcPr>
          <w:p w14:paraId="1966CB3C" w14:textId="70B801EF" w:rsidR="00003931" w:rsidRPr="00CB49A3" w:rsidRDefault="00003931" w:rsidP="00003931">
            <w:pPr>
              <w:jc w:val="center"/>
              <w:rPr>
                <w:rFonts w:cs="Arial"/>
                <w:color w:val="000000"/>
                <w:sz w:val="14"/>
                <w:szCs w:val="14"/>
              </w:rPr>
            </w:pPr>
            <w:r>
              <w:rPr>
                <w:color w:val="000000"/>
                <w:sz w:val="14"/>
                <w:szCs w:val="14"/>
              </w:rPr>
              <w:t>$ 100.000.000</w:t>
            </w:r>
          </w:p>
        </w:tc>
        <w:tc>
          <w:tcPr>
            <w:tcW w:w="692" w:type="pct"/>
            <w:tcBorders>
              <w:top w:val="nil"/>
              <w:left w:val="nil"/>
              <w:bottom w:val="single" w:sz="8" w:space="0" w:color="auto"/>
              <w:right w:val="single" w:sz="8" w:space="0" w:color="auto"/>
            </w:tcBorders>
            <w:shd w:val="clear" w:color="000000" w:fill="FFFFFF"/>
            <w:vAlign w:val="center"/>
            <w:hideMark/>
          </w:tcPr>
          <w:p w14:paraId="178F89E7" w14:textId="5167A6E9" w:rsidR="00003931" w:rsidRPr="00CB49A3" w:rsidRDefault="00003931" w:rsidP="00003931">
            <w:pPr>
              <w:jc w:val="center"/>
              <w:rPr>
                <w:rFonts w:cs="Arial"/>
                <w:color w:val="000000"/>
                <w:sz w:val="14"/>
                <w:szCs w:val="14"/>
              </w:rPr>
            </w:pPr>
            <w:r>
              <w:rPr>
                <w:rFonts w:cs="Arial"/>
                <w:color w:val="000000"/>
                <w:sz w:val="14"/>
                <w:szCs w:val="14"/>
              </w:rPr>
              <w:t>30.000.000</w:t>
            </w:r>
          </w:p>
        </w:tc>
        <w:tc>
          <w:tcPr>
            <w:tcW w:w="762" w:type="pct"/>
            <w:tcBorders>
              <w:top w:val="nil"/>
              <w:left w:val="nil"/>
              <w:bottom w:val="single" w:sz="8" w:space="0" w:color="auto"/>
              <w:right w:val="single" w:sz="8" w:space="0" w:color="auto"/>
            </w:tcBorders>
            <w:shd w:val="clear" w:color="auto" w:fill="auto"/>
            <w:vAlign w:val="center"/>
            <w:hideMark/>
          </w:tcPr>
          <w:p w14:paraId="78AA12DE" w14:textId="602CE66D" w:rsidR="00003931" w:rsidRPr="00CF7B37" w:rsidRDefault="00003931" w:rsidP="00003931">
            <w:pPr>
              <w:jc w:val="center"/>
              <w:rPr>
                <w:rFonts w:cs="Arial"/>
                <w:color w:val="000000"/>
                <w:sz w:val="14"/>
                <w:szCs w:val="14"/>
              </w:rPr>
            </w:pPr>
            <w:r w:rsidRPr="00CF7B37">
              <w:rPr>
                <w:rFonts w:cs="Arial"/>
                <w:sz w:val="14"/>
                <w:szCs w:val="14"/>
              </w:rPr>
              <w:t>388.033.500</w:t>
            </w:r>
          </w:p>
        </w:tc>
      </w:tr>
      <w:tr w:rsidR="00003931" w:rsidRPr="003409C5" w14:paraId="0B435E93" w14:textId="77777777" w:rsidTr="00BB204B">
        <w:trPr>
          <w:trHeight w:val="192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15564264"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684" w:type="pct"/>
            <w:tcBorders>
              <w:top w:val="nil"/>
              <w:left w:val="nil"/>
              <w:bottom w:val="nil"/>
              <w:right w:val="single" w:sz="8" w:space="0" w:color="auto"/>
            </w:tcBorders>
            <w:shd w:val="clear" w:color="000000" w:fill="FFFFFF"/>
            <w:vAlign w:val="center"/>
            <w:hideMark/>
          </w:tcPr>
          <w:p w14:paraId="293DB9EA" w14:textId="0AB570CC" w:rsidR="00003931" w:rsidRPr="00CB49A3" w:rsidRDefault="00003931" w:rsidP="00003931">
            <w:pPr>
              <w:jc w:val="center"/>
              <w:rPr>
                <w:rFonts w:cs="Arial"/>
                <w:color w:val="000000"/>
                <w:sz w:val="14"/>
                <w:szCs w:val="14"/>
              </w:rPr>
            </w:pPr>
            <w:r>
              <w:rPr>
                <w:rFonts w:cs="Arial"/>
                <w:color w:val="000000"/>
                <w:sz w:val="14"/>
                <w:szCs w:val="14"/>
              </w:rPr>
              <w:t>706.859.293</w:t>
            </w:r>
          </w:p>
        </w:tc>
        <w:tc>
          <w:tcPr>
            <w:tcW w:w="692" w:type="pct"/>
            <w:tcBorders>
              <w:top w:val="nil"/>
              <w:left w:val="nil"/>
              <w:bottom w:val="nil"/>
              <w:right w:val="single" w:sz="8" w:space="0" w:color="auto"/>
            </w:tcBorders>
            <w:shd w:val="clear" w:color="000000" w:fill="FFFFFF"/>
            <w:vAlign w:val="center"/>
            <w:hideMark/>
          </w:tcPr>
          <w:p w14:paraId="401219B4" w14:textId="506F81FC" w:rsidR="00003931" w:rsidRPr="00CB49A3" w:rsidRDefault="00003931" w:rsidP="00003931">
            <w:pPr>
              <w:jc w:val="center"/>
              <w:rPr>
                <w:rFonts w:cs="Arial"/>
                <w:color w:val="000000"/>
                <w:sz w:val="14"/>
                <w:szCs w:val="14"/>
              </w:rPr>
            </w:pPr>
            <w:r>
              <w:rPr>
                <w:rFonts w:cs="Arial"/>
                <w:sz w:val="14"/>
                <w:szCs w:val="14"/>
              </w:rPr>
              <w:t>635.898.900</w:t>
            </w:r>
          </w:p>
        </w:tc>
        <w:tc>
          <w:tcPr>
            <w:tcW w:w="692" w:type="pct"/>
            <w:tcBorders>
              <w:top w:val="nil"/>
              <w:left w:val="nil"/>
              <w:bottom w:val="nil"/>
              <w:right w:val="single" w:sz="8" w:space="0" w:color="auto"/>
            </w:tcBorders>
            <w:shd w:val="clear" w:color="000000" w:fill="FFFFFF"/>
            <w:vAlign w:val="center"/>
            <w:hideMark/>
          </w:tcPr>
          <w:p w14:paraId="1170E41D" w14:textId="11B3EA54" w:rsidR="00003931" w:rsidRPr="00CB49A3" w:rsidRDefault="00003931" w:rsidP="00003931">
            <w:pPr>
              <w:jc w:val="center"/>
              <w:rPr>
                <w:rFonts w:cs="Arial"/>
                <w:color w:val="000000"/>
                <w:sz w:val="14"/>
                <w:szCs w:val="14"/>
              </w:rPr>
            </w:pPr>
            <w:r w:rsidRPr="00CF7B37">
              <w:rPr>
                <w:rFonts w:cs="Arial"/>
                <w:color w:val="000000"/>
                <w:sz w:val="14"/>
                <w:szCs w:val="14"/>
              </w:rPr>
              <w:t>779.475.438</w:t>
            </w:r>
          </w:p>
        </w:tc>
        <w:tc>
          <w:tcPr>
            <w:tcW w:w="692" w:type="pct"/>
            <w:tcBorders>
              <w:top w:val="nil"/>
              <w:left w:val="nil"/>
              <w:bottom w:val="single" w:sz="8" w:space="0" w:color="auto"/>
              <w:right w:val="single" w:sz="8" w:space="0" w:color="auto"/>
            </w:tcBorders>
            <w:shd w:val="clear" w:color="auto" w:fill="auto"/>
            <w:vAlign w:val="center"/>
            <w:hideMark/>
          </w:tcPr>
          <w:p w14:paraId="32EBD838" w14:textId="07C69836" w:rsidR="00003931" w:rsidRPr="00CB49A3" w:rsidRDefault="00003931" w:rsidP="00003931">
            <w:pPr>
              <w:jc w:val="center"/>
              <w:rPr>
                <w:rFonts w:cs="Arial"/>
                <w:color w:val="000000"/>
                <w:sz w:val="14"/>
                <w:szCs w:val="14"/>
              </w:rPr>
            </w:pPr>
            <w:r>
              <w:rPr>
                <w:color w:val="000000"/>
                <w:sz w:val="14"/>
                <w:szCs w:val="14"/>
              </w:rPr>
              <w:t>1.010.205.000</w:t>
            </w:r>
          </w:p>
        </w:tc>
        <w:tc>
          <w:tcPr>
            <w:tcW w:w="692" w:type="pct"/>
            <w:tcBorders>
              <w:top w:val="nil"/>
              <w:left w:val="nil"/>
              <w:bottom w:val="nil"/>
              <w:right w:val="single" w:sz="8" w:space="0" w:color="auto"/>
            </w:tcBorders>
            <w:shd w:val="clear" w:color="000000" w:fill="FFFFFF"/>
            <w:vAlign w:val="center"/>
            <w:hideMark/>
          </w:tcPr>
          <w:p w14:paraId="1CD2B237" w14:textId="29C2D76F" w:rsidR="00003931" w:rsidRPr="00CB49A3" w:rsidRDefault="00003931" w:rsidP="00003931">
            <w:pPr>
              <w:jc w:val="center"/>
              <w:rPr>
                <w:rFonts w:cs="Arial"/>
                <w:color w:val="000000"/>
                <w:sz w:val="14"/>
                <w:szCs w:val="14"/>
              </w:rPr>
            </w:pPr>
            <w:r>
              <w:rPr>
                <w:rFonts w:cs="Arial"/>
                <w:color w:val="000000"/>
                <w:sz w:val="14"/>
                <w:szCs w:val="14"/>
              </w:rPr>
              <w:t>467.087.000</w:t>
            </w:r>
          </w:p>
        </w:tc>
        <w:tc>
          <w:tcPr>
            <w:tcW w:w="762" w:type="pct"/>
            <w:tcBorders>
              <w:top w:val="nil"/>
              <w:left w:val="nil"/>
              <w:bottom w:val="single" w:sz="8" w:space="0" w:color="auto"/>
              <w:right w:val="single" w:sz="8" w:space="0" w:color="auto"/>
            </w:tcBorders>
            <w:shd w:val="clear" w:color="auto" w:fill="auto"/>
            <w:vAlign w:val="center"/>
            <w:hideMark/>
          </w:tcPr>
          <w:p w14:paraId="5A0BA199" w14:textId="5F462AAE" w:rsidR="00003931" w:rsidRPr="00CF7B37" w:rsidRDefault="00003931" w:rsidP="00003931">
            <w:pPr>
              <w:jc w:val="center"/>
              <w:rPr>
                <w:rFonts w:cs="Arial"/>
                <w:color w:val="000000"/>
                <w:sz w:val="14"/>
                <w:szCs w:val="14"/>
              </w:rPr>
            </w:pPr>
            <w:r w:rsidRPr="00CF7B37">
              <w:rPr>
                <w:rFonts w:cs="Arial"/>
                <w:sz w:val="14"/>
                <w:szCs w:val="14"/>
              </w:rPr>
              <w:t>3.599.525.631</w:t>
            </w:r>
          </w:p>
        </w:tc>
      </w:tr>
      <w:tr w:rsidR="00003931" w:rsidRPr="003409C5" w14:paraId="594533CA" w14:textId="77777777" w:rsidTr="00BB204B">
        <w:trPr>
          <w:trHeight w:val="168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328FE7C6"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684" w:type="pct"/>
            <w:tcBorders>
              <w:top w:val="single" w:sz="8" w:space="0" w:color="auto"/>
              <w:left w:val="nil"/>
              <w:bottom w:val="single" w:sz="8" w:space="0" w:color="auto"/>
              <w:right w:val="single" w:sz="8" w:space="0" w:color="auto"/>
            </w:tcBorders>
            <w:shd w:val="clear" w:color="000000" w:fill="FFFFFF"/>
            <w:vAlign w:val="center"/>
            <w:hideMark/>
          </w:tcPr>
          <w:p w14:paraId="55BB5D83" w14:textId="3C527C6D" w:rsidR="00003931" w:rsidRPr="00CB49A3" w:rsidRDefault="00003931" w:rsidP="00003931">
            <w:pPr>
              <w:jc w:val="center"/>
              <w:rPr>
                <w:rFonts w:cs="Arial"/>
                <w:color w:val="000000"/>
                <w:sz w:val="14"/>
                <w:szCs w:val="14"/>
              </w:rPr>
            </w:pPr>
            <w:r>
              <w:rPr>
                <w:rFonts w:cs="Arial"/>
                <w:color w:val="000000"/>
                <w:sz w:val="14"/>
                <w:szCs w:val="14"/>
              </w:rPr>
              <w:t>109.624.000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0FFF487A" w14:textId="0FB08CFC" w:rsidR="00003931" w:rsidRPr="00CB49A3" w:rsidRDefault="00003931" w:rsidP="00003931">
            <w:pPr>
              <w:jc w:val="center"/>
              <w:rPr>
                <w:rFonts w:cs="Arial"/>
                <w:color w:val="000000"/>
                <w:sz w:val="14"/>
                <w:szCs w:val="14"/>
              </w:rPr>
            </w:pPr>
            <w:r>
              <w:rPr>
                <w:rFonts w:cs="Arial"/>
                <w:sz w:val="14"/>
                <w:szCs w:val="14"/>
              </w:rPr>
              <w:t>332.503.400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4F8C3AA6" w14:textId="33B89205" w:rsidR="00003931" w:rsidRPr="00CB49A3" w:rsidRDefault="00003931" w:rsidP="00003931">
            <w:pPr>
              <w:jc w:val="center"/>
              <w:rPr>
                <w:rFonts w:cs="Arial"/>
                <w:color w:val="000000"/>
                <w:sz w:val="14"/>
                <w:szCs w:val="14"/>
              </w:rPr>
            </w:pPr>
            <w:r w:rsidRPr="00CF7B37">
              <w:rPr>
                <w:rFonts w:cs="Arial"/>
                <w:color w:val="000000"/>
                <w:sz w:val="14"/>
                <w:szCs w:val="14"/>
              </w:rPr>
              <w:t>309.028.200</w:t>
            </w:r>
          </w:p>
        </w:tc>
        <w:tc>
          <w:tcPr>
            <w:tcW w:w="692" w:type="pct"/>
            <w:tcBorders>
              <w:top w:val="nil"/>
              <w:left w:val="nil"/>
              <w:bottom w:val="single" w:sz="8" w:space="0" w:color="auto"/>
              <w:right w:val="single" w:sz="8" w:space="0" w:color="auto"/>
            </w:tcBorders>
            <w:shd w:val="clear" w:color="auto" w:fill="auto"/>
            <w:vAlign w:val="center"/>
            <w:hideMark/>
          </w:tcPr>
          <w:p w14:paraId="51B2D356" w14:textId="412DD974" w:rsidR="00003931" w:rsidRPr="00CB49A3" w:rsidRDefault="00003931" w:rsidP="00003931">
            <w:pPr>
              <w:jc w:val="center"/>
              <w:rPr>
                <w:rFonts w:cs="Arial"/>
                <w:color w:val="000000"/>
                <w:sz w:val="14"/>
                <w:szCs w:val="14"/>
              </w:rPr>
            </w:pPr>
            <w:r>
              <w:rPr>
                <w:color w:val="000000"/>
                <w:sz w:val="14"/>
                <w:szCs w:val="14"/>
              </w:rPr>
              <w:t xml:space="preserve"> 636.720.000</w:t>
            </w:r>
          </w:p>
        </w:tc>
        <w:tc>
          <w:tcPr>
            <w:tcW w:w="692" w:type="pct"/>
            <w:tcBorders>
              <w:top w:val="single" w:sz="8" w:space="0" w:color="auto"/>
              <w:left w:val="nil"/>
              <w:bottom w:val="single" w:sz="8" w:space="0" w:color="auto"/>
              <w:right w:val="single" w:sz="8" w:space="0" w:color="auto"/>
            </w:tcBorders>
            <w:shd w:val="clear" w:color="000000" w:fill="FFFFFF"/>
            <w:vAlign w:val="center"/>
            <w:hideMark/>
          </w:tcPr>
          <w:p w14:paraId="54626CB2" w14:textId="5FBC9800" w:rsidR="00003931" w:rsidRPr="00CB49A3" w:rsidRDefault="00003931" w:rsidP="00003931">
            <w:pPr>
              <w:jc w:val="center"/>
              <w:rPr>
                <w:rFonts w:cs="Arial"/>
                <w:color w:val="000000"/>
                <w:sz w:val="14"/>
                <w:szCs w:val="14"/>
              </w:rPr>
            </w:pPr>
            <w:r>
              <w:rPr>
                <w:rFonts w:cs="Arial"/>
                <w:color w:val="000000"/>
                <w:sz w:val="14"/>
                <w:szCs w:val="14"/>
              </w:rPr>
              <w:t>384.721.000</w:t>
            </w:r>
          </w:p>
        </w:tc>
        <w:tc>
          <w:tcPr>
            <w:tcW w:w="762" w:type="pct"/>
            <w:tcBorders>
              <w:top w:val="nil"/>
              <w:left w:val="nil"/>
              <w:bottom w:val="single" w:sz="8" w:space="0" w:color="auto"/>
              <w:right w:val="single" w:sz="8" w:space="0" w:color="auto"/>
            </w:tcBorders>
            <w:shd w:val="clear" w:color="auto" w:fill="auto"/>
            <w:vAlign w:val="center"/>
            <w:hideMark/>
          </w:tcPr>
          <w:p w14:paraId="5EF0DC6D" w14:textId="280B4340" w:rsidR="00003931" w:rsidRPr="00CF7B37" w:rsidRDefault="00003931" w:rsidP="00003931">
            <w:pPr>
              <w:jc w:val="center"/>
              <w:rPr>
                <w:rFonts w:cs="Arial"/>
                <w:color w:val="000000"/>
                <w:sz w:val="14"/>
                <w:szCs w:val="14"/>
              </w:rPr>
            </w:pPr>
            <w:r w:rsidRPr="00CF7B37">
              <w:rPr>
                <w:rFonts w:cs="Arial"/>
                <w:sz w:val="14"/>
                <w:szCs w:val="14"/>
              </w:rPr>
              <w:t>1.772.596.600</w:t>
            </w:r>
          </w:p>
        </w:tc>
      </w:tr>
      <w:tr w:rsidR="00003931" w:rsidRPr="003409C5" w14:paraId="69874227"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EE09F54" w14:textId="15BA0AA2"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 de economía circular en sectores productivos priorizados  </w:t>
            </w:r>
          </w:p>
        </w:tc>
        <w:tc>
          <w:tcPr>
            <w:tcW w:w="684" w:type="pct"/>
            <w:tcBorders>
              <w:top w:val="nil"/>
              <w:left w:val="nil"/>
              <w:bottom w:val="single" w:sz="8" w:space="0" w:color="auto"/>
              <w:right w:val="single" w:sz="8" w:space="0" w:color="auto"/>
            </w:tcBorders>
            <w:shd w:val="clear" w:color="000000" w:fill="FFFFFF"/>
            <w:vAlign w:val="center"/>
            <w:hideMark/>
          </w:tcPr>
          <w:p w14:paraId="1A4D3648" w14:textId="1AA84513" w:rsidR="00003931" w:rsidRPr="00CB49A3" w:rsidRDefault="00003931" w:rsidP="00003931">
            <w:pPr>
              <w:jc w:val="center"/>
              <w:rPr>
                <w:rFonts w:cs="Arial"/>
                <w:color w:val="000000"/>
                <w:sz w:val="14"/>
                <w:szCs w:val="14"/>
              </w:rPr>
            </w:pPr>
            <w:r>
              <w:rPr>
                <w:rFonts w:cs="Arial"/>
                <w:color w:val="000000"/>
                <w:sz w:val="14"/>
                <w:szCs w:val="14"/>
              </w:rPr>
              <w:t>200.757.000</w:t>
            </w:r>
          </w:p>
        </w:tc>
        <w:tc>
          <w:tcPr>
            <w:tcW w:w="692" w:type="pct"/>
            <w:tcBorders>
              <w:top w:val="nil"/>
              <w:left w:val="nil"/>
              <w:bottom w:val="single" w:sz="8" w:space="0" w:color="auto"/>
              <w:right w:val="single" w:sz="8" w:space="0" w:color="auto"/>
            </w:tcBorders>
            <w:shd w:val="clear" w:color="000000" w:fill="FFFFFF"/>
            <w:vAlign w:val="center"/>
            <w:hideMark/>
          </w:tcPr>
          <w:p w14:paraId="1F2816B0" w14:textId="66895684" w:rsidR="00003931" w:rsidRPr="00CB49A3" w:rsidRDefault="00003931" w:rsidP="00003931">
            <w:pPr>
              <w:jc w:val="center"/>
              <w:rPr>
                <w:rFonts w:cs="Arial"/>
                <w:color w:val="000000"/>
                <w:sz w:val="14"/>
                <w:szCs w:val="14"/>
              </w:rPr>
            </w:pPr>
            <w:r>
              <w:rPr>
                <w:rFonts w:cs="Arial"/>
                <w:color w:val="000000"/>
                <w:sz w:val="14"/>
                <w:szCs w:val="14"/>
              </w:rPr>
              <w:t>447.929.500</w:t>
            </w:r>
          </w:p>
        </w:tc>
        <w:tc>
          <w:tcPr>
            <w:tcW w:w="692" w:type="pct"/>
            <w:tcBorders>
              <w:top w:val="nil"/>
              <w:left w:val="nil"/>
              <w:bottom w:val="single" w:sz="8" w:space="0" w:color="auto"/>
              <w:right w:val="single" w:sz="8" w:space="0" w:color="auto"/>
            </w:tcBorders>
            <w:shd w:val="clear" w:color="000000" w:fill="FFFFFF"/>
            <w:vAlign w:val="center"/>
            <w:hideMark/>
          </w:tcPr>
          <w:p w14:paraId="5FFB300F" w14:textId="03F5DB6C" w:rsidR="00003931" w:rsidRPr="00CF7B37" w:rsidRDefault="00003931" w:rsidP="00003931">
            <w:pPr>
              <w:jc w:val="center"/>
              <w:rPr>
                <w:rFonts w:cs="Arial"/>
                <w:color w:val="000000"/>
                <w:sz w:val="14"/>
                <w:szCs w:val="14"/>
              </w:rPr>
            </w:pPr>
            <w:r w:rsidRPr="00CF7B37">
              <w:rPr>
                <w:rFonts w:cs="Arial"/>
                <w:color w:val="000000"/>
                <w:sz w:val="14"/>
                <w:szCs w:val="14"/>
              </w:rPr>
              <w:t>729.282.124</w:t>
            </w:r>
          </w:p>
        </w:tc>
        <w:tc>
          <w:tcPr>
            <w:tcW w:w="692" w:type="pct"/>
            <w:tcBorders>
              <w:top w:val="nil"/>
              <w:left w:val="nil"/>
              <w:bottom w:val="single" w:sz="8" w:space="0" w:color="auto"/>
              <w:right w:val="single" w:sz="8" w:space="0" w:color="auto"/>
            </w:tcBorders>
            <w:shd w:val="clear" w:color="auto" w:fill="auto"/>
            <w:vAlign w:val="center"/>
            <w:hideMark/>
          </w:tcPr>
          <w:p w14:paraId="426F8C49" w14:textId="4099D3EC" w:rsidR="00003931" w:rsidRPr="00CB49A3" w:rsidRDefault="00003931" w:rsidP="00003931">
            <w:pPr>
              <w:jc w:val="center"/>
              <w:rPr>
                <w:rFonts w:cs="Arial"/>
                <w:color w:val="000000"/>
                <w:sz w:val="14"/>
                <w:szCs w:val="14"/>
              </w:rPr>
            </w:pPr>
            <w:r>
              <w:rPr>
                <w:color w:val="000000"/>
                <w:sz w:val="14"/>
                <w:szCs w:val="14"/>
              </w:rPr>
              <w:t>819.000.000</w:t>
            </w:r>
          </w:p>
        </w:tc>
        <w:tc>
          <w:tcPr>
            <w:tcW w:w="692" w:type="pct"/>
            <w:tcBorders>
              <w:top w:val="nil"/>
              <w:left w:val="nil"/>
              <w:bottom w:val="single" w:sz="8" w:space="0" w:color="auto"/>
              <w:right w:val="single" w:sz="8" w:space="0" w:color="auto"/>
            </w:tcBorders>
            <w:shd w:val="clear" w:color="000000" w:fill="FFFFFF"/>
            <w:vAlign w:val="center"/>
            <w:hideMark/>
          </w:tcPr>
          <w:p w14:paraId="4C65A862" w14:textId="57D1FC6E" w:rsidR="00003931" w:rsidRPr="00CB49A3" w:rsidRDefault="00003931" w:rsidP="00003931">
            <w:pPr>
              <w:jc w:val="center"/>
              <w:rPr>
                <w:rFonts w:cs="Arial"/>
                <w:color w:val="000000"/>
                <w:sz w:val="14"/>
                <w:szCs w:val="14"/>
              </w:rPr>
            </w:pPr>
            <w:r>
              <w:rPr>
                <w:rFonts w:cs="Arial"/>
                <w:color w:val="000000"/>
                <w:sz w:val="14"/>
                <w:szCs w:val="14"/>
              </w:rPr>
              <w:t>319.001.000</w:t>
            </w:r>
          </w:p>
        </w:tc>
        <w:tc>
          <w:tcPr>
            <w:tcW w:w="762" w:type="pct"/>
            <w:tcBorders>
              <w:top w:val="nil"/>
              <w:left w:val="nil"/>
              <w:bottom w:val="single" w:sz="8" w:space="0" w:color="auto"/>
              <w:right w:val="single" w:sz="8" w:space="0" w:color="auto"/>
            </w:tcBorders>
            <w:shd w:val="clear" w:color="auto" w:fill="auto"/>
            <w:vAlign w:val="center"/>
            <w:hideMark/>
          </w:tcPr>
          <w:p w14:paraId="72F98599" w14:textId="50814E71" w:rsidR="00003931" w:rsidRPr="00CF7B37" w:rsidRDefault="00003931" w:rsidP="00003931">
            <w:pPr>
              <w:jc w:val="center"/>
              <w:rPr>
                <w:rFonts w:cs="Arial"/>
                <w:color w:val="000000"/>
                <w:sz w:val="14"/>
                <w:szCs w:val="14"/>
              </w:rPr>
            </w:pPr>
            <w:r w:rsidRPr="00CF7B37">
              <w:rPr>
                <w:rFonts w:cs="Arial"/>
                <w:sz w:val="14"/>
                <w:szCs w:val="14"/>
              </w:rPr>
              <w:t xml:space="preserve"> 2.515.969.624</w:t>
            </w:r>
          </w:p>
        </w:tc>
      </w:tr>
      <w:tr w:rsidR="00003931" w:rsidRPr="003409C5" w14:paraId="4A8EA7A1"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0501D0E0"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684" w:type="pct"/>
            <w:tcBorders>
              <w:top w:val="nil"/>
              <w:left w:val="nil"/>
              <w:bottom w:val="single" w:sz="8" w:space="0" w:color="auto"/>
              <w:right w:val="single" w:sz="8" w:space="0" w:color="auto"/>
            </w:tcBorders>
            <w:shd w:val="clear" w:color="000000" w:fill="FFFFFF"/>
            <w:vAlign w:val="center"/>
            <w:hideMark/>
          </w:tcPr>
          <w:p w14:paraId="31B6DAC5" w14:textId="168BF3BC" w:rsidR="00003931" w:rsidRPr="00CB49A3" w:rsidRDefault="00003931" w:rsidP="00003931">
            <w:pPr>
              <w:jc w:val="center"/>
              <w:rPr>
                <w:rFonts w:cs="Arial"/>
                <w:color w:val="000000"/>
                <w:sz w:val="14"/>
                <w:szCs w:val="14"/>
              </w:rPr>
            </w:pPr>
            <w:r>
              <w:rPr>
                <w:rFonts w:cs="Arial"/>
                <w:color w:val="000000"/>
                <w:sz w:val="14"/>
                <w:szCs w:val="14"/>
              </w:rPr>
              <w:t>151.311.000</w:t>
            </w:r>
          </w:p>
        </w:tc>
        <w:tc>
          <w:tcPr>
            <w:tcW w:w="692" w:type="pct"/>
            <w:tcBorders>
              <w:top w:val="nil"/>
              <w:left w:val="nil"/>
              <w:bottom w:val="single" w:sz="8" w:space="0" w:color="auto"/>
              <w:right w:val="single" w:sz="8" w:space="0" w:color="auto"/>
            </w:tcBorders>
            <w:shd w:val="clear" w:color="000000" w:fill="FFFFFF"/>
            <w:vAlign w:val="center"/>
            <w:hideMark/>
          </w:tcPr>
          <w:p w14:paraId="4EF396A6" w14:textId="5ECABB90" w:rsidR="00003931" w:rsidRPr="00CB49A3" w:rsidRDefault="00003931" w:rsidP="00003931">
            <w:pPr>
              <w:jc w:val="center"/>
              <w:rPr>
                <w:rFonts w:cs="Arial"/>
                <w:color w:val="000000"/>
                <w:sz w:val="14"/>
                <w:szCs w:val="14"/>
              </w:rPr>
            </w:pPr>
            <w:r>
              <w:rPr>
                <w:rFonts w:cs="Arial"/>
                <w:color w:val="000000"/>
                <w:sz w:val="14"/>
                <w:szCs w:val="14"/>
              </w:rPr>
              <w:t>276.451.500</w:t>
            </w:r>
          </w:p>
        </w:tc>
        <w:tc>
          <w:tcPr>
            <w:tcW w:w="692" w:type="pct"/>
            <w:tcBorders>
              <w:top w:val="nil"/>
              <w:left w:val="nil"/>
              <w:bottom w:val="single" w:sz="8" w:space="0" w:color="auto"/>
              <w:right w:val="single" w:sz="8" w:space="0" w:color="auto"/>
            </w:tcBorders>
            <w:shd w:val="clear" w:color="000000" w:fill="FFFFFF"/>
            <w:vAlign w:val="center"/>
            <w:hideMark/>
          </w:tcPr>
          <w:p w14:paraId="71E74B66" w14:textId="4181A355" w:rsidR="00003931" w:rsidRPr="00CF7B37" w:rsidRDefault="00003931" w:rsidP="00003931">
            <w:pPr>
              <w:jc w:val="center"/>
              <w:rPr>
                <w:rFonts w:cs="Arial"/>
                <w:color w:val="000000"/>
                <w:sz w:val="14"/>
                <w:szCs w:val="14"/>
              </w:rPr>
            </w:pPr>
            <w:r w:rsidRPr="00CF7B37">
              <w:rPr>
                <w:rFonts w:cs="Arial"/>
                <w:color w:val="000000"/>
                <w:sz w:val="14"/>
                <w:szCs w:val="14"/>
              </w:rPr>
              <w:t>289.724.000</w:t>
            </w:r>
          </w:p>
        </w:tc>
        <w:tc>
          <w:tcPr>
            <w:tcW w:w="692" w:type="pct"/>
            <w:tcBorders>
              <w:top w:val="nil"/>
              <w:left w:val="nil"/>
              <w:bottom w:val="single" w:sz="8" w:space="0" w:color="auto"/>
              <w:right w:val="single" w:sz="8" w:space="0" w:color="auto"/>
            </w:tcBorders>
            <w:shd w:val="clear" w:color="auto" w:fill="auto"/>
            <w:vAlign w:val="center"/>
            <w:hideMark/>
          </w:tcPr>
          <w:p w14:paraId="514473E0" w14:textId="016A76ED" w:rsidR="00003931" w:rsidRPr="00CB49A3" w:rsidRDefault="00003931" w:rsidP="00003931">
            <w:pPr>
              <w:jc w:val="center"/>
              <w:rPr>
                <w:rFonts w:cs="Arial"/>
                <w:color w:val="000000"/>
                <w:sz w:val="14"/>
                <w:szCs w:val="14"/>
              </w:rPr>
            </w:pPr>
            <w:r>
              <w:rPr>
                <w:color w:val="000000"/>
                <w:sz w:val="14"/>
                <w:szCs w:val="14"/>
              </w:rPr>
              <w:t xml:space="preserve"> 513.225.000</w:t>
            </w:r>
          </w:p>
        </w:tc>
        <w:tc>
          <w:tcPr>
            <w:tcW w:w="692" w:type="pct"/>
            <w:tcBorders>
              <w:top w:val="nil"/>
              <w:left w:val="nil"/>
              <w:bottom w:val="single" w:sz="8" w:space="0" w:color="auto"/>
              <w:right w:val="single" w:sz="8" w:space="0" w:color="auto"/>
            </w:tcBorders>
            <w:shd w:val="clear" w:color="000000" w:fill="FFFFFF"/>
            <w:vAlign w:val="center"/>
            <w:hideMark/>
          </w:tcPr>
          <w:p w14:paraId="4A1E40E6" w14:textId="60B3FA89" w:rsidR="00003931" w:rsidRPr="00CB49A3" w:rsidRDefault="00003931" w:rsidP="00003931">
            <w:pPr>
              <w:jc w:val="center"/>
              <w:rPr>
                <w:rFonts w:cs="Arial"/>
                <w:color w:val="000000"/>
                <w:sz w:val="14"/>
                <w:szCs w:val="14"/>
              </w:rPr>
            </w:pPr>
            <w:r>
              <w:rPr>
                <w:rFonts w:cs="Arial"/>
                <w:color w:val="000000"/>
                <w:sz w:val="14"/>
                <w:szCs w:val="14"/>
              </w:rPr>
              <w:t>159.600.000</w:t>
            </w:r>
          </w:p>
        </w:tc>
        <w:tc>
          <w:tcPr>
            <w:tcW w:w="762" w:type="pct"/>
            <w:tcBorders>
              <w:top w:val="nil"/>
              <w:left w:val="nil"/>
              <w:bottom w:val="single" w:sz="8" w:space="0" w:color="auto"/>
              <w:right w:val="single" w:sz="8" w:space="0" w:color="auto"/>
            </w:tcBorders>
            <w:shd w:val="clear" w:color="auto" w:fill="auto"/>
            <w:vAlign w:val="center"/>
            <w:hideMark/>
          </w:tcPr>
          <w:p w14:paraId="05ACA04F" w14:textId="3F016888" w:rsidR="00003931" w:rsidRPr="00CB49A3" w:rsidRDefault="00003931" w:rsidP="00003931">
            <w:pPr>
              <w:jc w:val="center"/>
              <w:rPr>
                <w:rFonts w:cs="Arial"/>
                <w:color w:val="000000"/>
                <w:sz w:val="14"/>
                <w:szCs w:val="14"/>
              </w:rPr>
            </w:pPr>
            <w:r w:rsidRPr="005C7FDA">
              <w:rPr>
                <w:rFonts w:cs="Arial"/>
                <w:sz w:val="14"/>
                <w:szCs w:val="14"/>
              </w:rPr>
              <w:t>1.390.311.500</w:t>
            </w:r>
          </w:p>
        </w:tc>
      </w:tr>
      <w:tr w:rsidR="00003931" w:rsidRPr="003409C5" w14:paraId="11A83D9A" w14:textId="77777777" w:rsidTr="00BB204B">
        <w:trPr>
          <w:trHeight w:val="12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5DC1966A"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66B452EC" w14:textId="278D2363" w:rsidR="00003931" w:rsidRPr="00CB49A3" w:rsidRDefault="00003931" w:rsidP="00003931">
            <w:pPr>
              <w:jc w:val="center"/>
              <w:rPr>
                <w:rFonts w:cs="Arial"/>
                <w:color w:val="000000"/>
                <w:sz w:val="14"/>
                <w:szCs w:val="14"/>
              </w:rPr>
            </w:pPr>
            <w:r>
              <w:rPr>
                <w:rFonts w:cs="Arial"/>
                <w:color w:val="000000"/>
                <w:sz w:val="14"/>
                <w:szCs w:val="14"/>
              </w:rPr>
              <w:t>424.276.000</w:t>
            </w:r>
          </w:p>
        </w:tc>
        <w:tc>
          <w:tcPr>
            <w:tcW w:w="692" w:type="pct"/>
            <w:tcBorders>
              <w:top w:val="nil"/>
              <w:left w:val="nil"/>
              <w:bottom w:val="single" w:sz="8" w:space="0" w:color="auto"/>
              <w:right w:val="single" w:sz="8" w:space="0" w:color="auto"/>
            </w:tcBorders>
            <w:shd w:val="clear" w:color="000000" w:fill="FFFFFF"/>
            <w:vAlign w:val="center"/>
            <w:hideMark/>
          </w:tcPr>
          <w:p w14:paraId="2EDE0F96" w14:textId="69F64B62" w:rsidR="00003931" w:rsidRPr="00CB49A3" w:rsidRDefault="00003931" w:rsidP="00003931">
            <w:pPr>
              <w:jc w:val="center"/>
              <w:rPr>
                <w:rFonts w:cs="Arial"/>
                <w:color w:val="000000"/>
                <w:sz w:val="14"/>
                <w:szCs w:val="14"/>
              </w:rPr>
            </w:pPr>
            <w:r>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1808BDE5" w14:textId="7EEFD801" w:rsidR="00003931" w:rsidRPr="00CF7B37" w:rsidRDefault="00003931" w:rsidP="00003931">
            <w:pPr>
              <w:jc w:val="center"/>
              <w:rPr>
                <w:rFonts w:cs="Arial"/>
                <w:color w:val="000000"/>
                <w:sz w:val="14"/>
                <w:szCs w:val="14"/>
              </w:rPr>
            </w:pPr>
            <w:r w:rsidRPr="00CF7B37">
              <w:rPr>
                <w:rFonts w:cs="Arial"/>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2269A9D9" w14:textId="459B4657" w:rsidR="00003931" w:rsidRPr="00CB49A3" w:rsidRDefault="00003931" w:rsidP="00003931">
            <w:pPr>
              <w:jc w:val="center"/>
              <w:rPr>
                <w:rFonts w:cs="Arial"/>
                <w:color w:val="000000"/>
                <w:sz w:val="14"/>
                <w:szCs w:val="14"/>
              </w:rPr>
            </w:pPr>
            <w:r>
              <w:rPr>
                <w:color w:val="000000"/>
                <w:sz w:val="14"/>
                <w:szCs w:val="14"/>
              </w:rPr>
              <w:t xml:space="preserve"> $-   </w:t>
            </w:r>
          </w:p>
        </w:tc>
        <w:tc>
          <w:tcPr>
            <w:tcW w:w="692" w:type="pct"/>
            <w:tcBorders>
              <w:top w:val="nil"/>
              <w:left w:val="nil"/>
              <w:bottom w:val="single" w:sz="8" w:space="0" w:color="auto"/>
              <w:right w:val="single" w:sz="8" w:space="0" w:color="auto"/>
            </w:tcBorders>
            <w:shd w:val="clear" w:color="000000" w:fill="FFFFFF"/>
            <w:vAlign w:val="center"/>
            <w:hideMark/>
          </w:tcPr>
          <w:p w14:paraId="4AA5B163" w14:textId="4D28C719" w:rsidR="00003931" w:rsidRPr="00CB49A3" w:rsidRDefault="00003931" w:rsidP="00003931">
            <w:pPr>
              <w:jc w:val="center"/>
              <w:rPr>
                <w:rFonts w:cs="Arial"/>
                <w:color w:val="000000"/>
                <w:sz w:val="14"/>
                <w:szCs w:val="14"/>
              </w:rPr>
            </w:pPr>
            <w:r>
              <w:rPr>
                <w:rFonts w:cs="Arial"/>
                <w:color w:val="000000"/>
                <w:sz w:val="14"/>
                <w:szCs w:val="14"/>
              </w:rPr>
              <w:t xml:space="preserve"> -   </w:t>
            </w:r>
          </w:p>
        </w:tc>
        <w:tc>
          <w:tcPr>
            <w:tcW w:w="762" w:type="pct"/>
            <w:tcBorders>
              <w:top w:val="nil"/>
              <w:left w:val="nil"/>
              <w:bottom w:val="single" w:sz="8" w:space="0" w:color="auto"/>
              <w:right w:val="single" w:sz="8" w:space="0" w:color="auto"/>
            </w:tcBorders>
            <w:shd w:val="clear" w:color="auto" w:fill="auto"/>
            <w:vAlign w:val="center"/>
            <w:hideMark/>
          </w:tcPr>
          <w:p w14:paraId="51930EB6" w14:textId="0E74B4E5" w:rsidR="00003931" w:rsidRPr="00CB49A3" w:rsidRDefault="00003931" w:rsidP="00003931">
            <w:pPr>
              <w:jc w:val="center"/>
              <w:rPr>
                <w:rFonts w:cs="Arial"/>
                <w:color w:val="000000"/>
                <w:sz w:val="14"/>
                <w:szCs w:val="14"/>
              </w:rPr>
            </w:pPr>
            <w:r>
              <w:rPr>
                <w:rFonts w:cs="Arial"/>
                <w:sz w:val="14"/>
                <w:szCs w:val="14"/>
              </w:rPr>
              <w:t>424.276.000</w:t>
            </w:r>
          </w:p>
        </w:tc>
      </w:tr>
      <w:tr w:rsidR="00003931" w:rsidRPr="003409C5" w14:paraId="60F23DCA" w14:textId="77777777" w:rsidTr="00BB204B">
        <w:trPr>
          <w:trHeight w:val="144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7E4FFC7B"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684" w:type="pct"/>
            <w:tcBorders>
              <w:top w:val="nil"/>
              <w:left w:val="nil"/>
              <w:bottom w:val="single" w:sz="8" w:space="0" w:color="auto"/>
              <w:right w:val="single" w:sz="8" w:space="0" w:color="auto"/>
            </w:tcBorders>
            <w:shd w:val="clear" w:color="000000" w:fill="FFFFFF"/>
            <w:vAlign w:val="center"/>
            <w:hideMark/>
          </w:tcPr>
          <w:p w14:paraId="5D95FC15" w14:textId="3DC0EC82" w:rsidR="00003931" w:rsidRPr="00CB49A3" w:rsidRDefault="00003931" w:rsidP="00003931">
            <w:pPr>
              <w:jc w:val="center"/>
              <w:rPr>
                <w:rFonts w:cs="Arial"/>
                <w:color w:val="000000"/>
                <w:sz w:val="14"/>
                <w:szCs w:val="14"/>
              </w:rPr>
            </w:pPr>
            <w:r>
              <w:rPr>
                <w:rFonts w:cs="Arial"/>
                <w:color w:val="000000"/>
                <w:sz w:val="14"/>
                <w:szCs w:val="14"/>
              </w:rPr>
              <w:t>219.942.147</w:t>
            </w:r>
          </w:p>
        </w:tc>
        <w:tc>
          <w:tcPr>
            <w:tcW w:w="692" w:type="pct"/>
            <w:tcBorders>
              <w:top w:val="nil"/>
              <w:left w:val="nil"/>
              <w:bottom w:val="single" w:sz="8" w:space="0" w:color="auto"/>
              <w:right w:val="single" w:sz="8" w:space="0" w:color="auto"/>
            </w:tcBorders>
            <w:shd w:val="clear" w:color="000000" w:fill="FFFFFF"/>
            <w:vAlign w:val="center"/>
            <w:hideMark/>
          </w:tcPr>
          <w:p w14:paraId="5DF4A624" w14:textId="408651D5" w:rsidR="00003931" w:rsidRPr="00CB49A3" w:rsidRDefault="00003931" w:rsidP="00003931">
            <w:pPr>
              <w:jc w:val="center"/>
              <w:rPr>
                <w:rFonts w:cs="Arial"/>
                <w:color w:val="000000"/>
                <w:sz w:val="14"/>
                <w:szCs w:val="14"/>
              </w:rPr>
            </w:pPr>
            <w:r>
              <w:rPr>
                <w:rFonts w:cs="Arial"/>
                <w:sz w:val="14"/>
                <w:szCs w:val="14"/>
              </w:rPr>
              <w:t>779.007.364</w:t>
            </w:r>
          </w:p>
        </w:tc>
        <w:tc>
          <w:tcPr>
            <w:tcW w:w="692" w:type="pct"/>
            <w:tcBorders>
              <w:top w:val="nil"/>
              <w:left w:val="nil"/>
              <w:bottom w:val="single" w:sz="8" w:space="0" w:color="auto"/>
              <w:right w:val="single" w:sz="8" w:space="0" w:color="auto"/>
            </w:tcBorders>
            <w:shd w:val="clear" w:color="000000" w:fill="FFFFFF"/>
            <w:vAlign w:val="center"/>
            <w:hideMark/>
          </w:tcPr>
          <w:p w14:paraId="0D969E3B" w14:textId="4474F880" w:rsidR="00003931" w:rsidRPr="00CF7B37" w:rsidRDefault="00003931" w:rsidP="00003931">
            <w:pPr>
              <w:jc w:val="center"/>
              <w:rPr>
                <w:rFonts w:cs="Arial"/>
                <w:color w:val="000000"/>
                <w:sz w:val="14"/>
                <w:szCs w:val="14"/>
              </w:rPr>
            </w:pPr>
            <w:r w:rsidRPr="00CF7B37">
              <w:rPr>
                <w:rFonts w:cs="Arial"/>
                <w:color w:val="000000"/>
                <w:sz w:val="14"/>
                <w:szCs w:val="14"/>
              </w:rPr>
              <w:t>783.556.000</w:t>
            </w:r>
          </w:p>
        </w:tc>
        <w:tc>
          <w:tcPr>
            <w:tcW w:w="692" w:type="pct"/>
            <w:tcBorders>
              <w:top w:val="nil"/>
              <w:left w:val="nil"/>
              <w:bottom w:val="single" w:sz="8" w:space="0" w:color="auto"/>
              <w:right w:val="single" w:sz="8" w:space="0" w:color="auto"/>
            </w:tcBorders>
            <w:shd w:val="clear" w:color="000000" w:fill="FFFFFF"/>
            <w:vAlign w:val="center"/>
            <w:hideMark/>
          </w:tcPr>
          <w:p w14:paraId="6640E72B" w14:textId="595D00F7" w:rsidR="00003931" w:rsidRPr="00CB49A3" w:rsidRDefault="00003931" w:rsidP="00003931">
            <w:pPr>
              <w:jc w:val="center"/>
              <w:rPr>
                <w:rFonts w:cs="Arial"/>
                <w:color w:val="000000"/>
                <w:sz w:val="14"/>
                <w:szCs w:val="14"/>
              </w:rPr>
            </w:pPr>
            <w:r>
              <w:rPr>
                <w:color w:val="000000"/>
                <w:sz w:val="14"/>
                <w:szCs w:val="14"/>
              </w:rPr>
              <w:t>1.456.674.000</w:t>
            </w:r>
          </w:p>
        </w:tc>
        <w:tc>
          <w:tcPr>
            <w:tcW w:w="692" w:type="pct"/>
            <w:tcBorders>
              <w:top w:val="nil"/>
              <w:left w:val="nil"/>
              <w:bottom w:val="single" w:sz="8" w:space="0" w:color="auto"/>
              <w:right w:val="single" w:sz="8" w:space="0" w:color="auto"/>
            </w:tcBorders>
            <w:shd w:val="clear" w:color="000000" w:fill="FFFFFF"/>
            <w:vAlign w:val="center"/>
            <w:hideMark/>
          </w:tcPr>
          <w:p w14:paraId="62F13D20" w14:textId="3A2F0C61" w:rsidR="00003931" w:rsidRPr="00CB49A3" w:rsidRDefault="00003931" w:rsidP="00003931">
            <w:pPr>
              <w:jc w:val="center"/>
              <w:rPr>
                <w:rFonts w:cs="Arial"/>
                <w:color w:val="000000"/>
                <w:sz w:val="14"/>
                <w:szCs w:val="14"/>
              </w:rPr>
            </w:pPr>
            <w:r>
              <w:rPr>
                <w:rFonts w:cs="Arial"/>
                <w:color w:val="000000"/>
                <w:sz w:val="14"/>
                <w:szCs w:val="14"/>
              </w:rPr>
              <w:t>514.070.000</w:t>
            </w:r>
          </w:p>
        </w:tc>
        <w:tc>
          <w:tcPr>
            <w:tcW w:w="762" w:type="pct"/>
            <w:tcBorders>
              <w:top w:val="nil"/>
              <w:left w:val="nil"/>
              <w:bottom w:val="single" w:sz="8" w:space="0" w:color="auto"/>
              <w:right w:val="single" w:sz="8" w:space="0" w:color="auto"/>
            </w:tcBorders>
            <w:shd w:val="clear" w:color="auto" w:fill="auto"/>
            <w:vAlign w:val="center"/>
            <w:hideMark/>
          </w:tcPr>
          <w:p w14:paraId="5BC2F307" w14:textId="619E49AA" w:rsidR="00003931" w:rsidRPr="00CB49A3" w:rsidRDefault="00003931" w:rsidP="00003931">
            <w:pPr>
              <w:jc w:val="center"/>
              <w:rPr>
                <w:rFonts w:cs="Arial"/>
                <w:color w:val="000000"/>
                <w:sz w:val="14"/>
                <w:szCs w:val="14"/>
              </w:rPr>
            </w:pPr>
            <w:r w:rsidRPr="005C7FDA">
              <w:rPr>
                <w:rFonts w:cs="Arial"/>
                <w:sz w:val="14"/>
                <w:szCs w:val="14"/>
              </w:rPr>
              <w:t>3.753.249.511</w:t>
            </w:r>
          </w:p>
        </w:tc>
      </w:tr>
      <w:tr w:rsidR="00003931" w:rsidRPr="001710CF" w14:paraId="2774FEAD" w14:textId="77777777" w:rsidTr="00BB204B">
        <w:trPr>
          <w:trHeight w:val="300"/>
        </w:trPr>
        <w:tc>
          <w:tcPr>
            <w:tcW w:w="786" w:type="pct"/>
            <w:tcBorders>
              <w:top w:val="nil"/>
              <w:left w:val="single" w:sz="4" w:space="0" w:color="auto"/>
              <w:bottom w:val="single" w:sz="4" w:space="0" w:color="auto"/>
              <w:right w:val="single" w:sz="4" w:space="0" w:color="auto"/>
            </w:tcBorders>
            <w:shd w:val="clear" w:color="auto" w:fill="auto"/>
            <w:vAlign w:val="center"/>
            <w:hideMark/>
          </w:tcPr>
          <w:p w14:paraId="48395DF3" w14:textId="77777777" w:rsidR="00003931" w:rsidRPr="001710CF" w:rsidRDefault="00003931" w:rsidP="00003931">
            <w:pPr>
              <w:jc w:val="center"/>
              <w:rPr>
                <w:rFonts w:cs="Arial"/>
                <w:color w:val="000000"/>
                <w:sz w:val="14"/>
                <w:szCs w:val="18"/>
                <w:lang w:eastAsia="es-CO"/>
              </w:rPr>
            </w:pPr>
            <w:r w:rsidRPr="001710CF">
              <w:rPr>
                <w:rFonts w:cs="Arial"/>
                <w:color w:val="000000"/>
                <w:sz w:val="14"/>
                <w:szCs w:val="18"/>
                <w:lang w:eastAsia="es-CO"/>
              </w:rPr>
              <w:t xml:space="preserve"> TOTAL </w:t>
            </w:r>
          </w:p>
        </w:tc>
        <w:tc>
          <w:tcPr>
            <w:tcW w:w="684" w:type="pct"/>
            <w:tcBorders>
              <w:top w:val="nil"/>
              <w:left w:val="nil"/>
              <w:bottom w:val="single" w:sz="8" w:space="0" w:color="auto"/>
              <w:right w:val="single" w:sz="8" w:space="0" w:color="auto"/>
            </w:tcBorders>
            <w:shd w:val="clear" w:color="auto" w:fill="auto"/>
            <w:vAlign w:val="center"/>
            <w:hideMark/>
          </w:tcPr>
          <w:p w14:paraId="5BD61EDF" w14:textId="6D7C07E3" w:rsidR="00003931" w:rsidRPr="00CF7B37" w:rsidRDefault="00003931" w:rsidP="00003931">
            <w:pPr>
              <w:jc w:val="center"/>
              <w:rPr>
                <w:rFonts w:cs="Arial"/>
                <w:color w:val="000000"/>
                <w:sz w:val="14"/>
                <w:szCs w:val="18"/>
                <w:lang w:eastAsia="es-CO"/>
              </w:rPr>
            </w:pPr>
            <w:r w:rsidRPr="00CF7B37">
              <w:rPr>
                <w:rFonts w:cs="Arial"/>
                <w:color w:val="000000"/>
                <w:sz w:val="14"/>
                <w:szCs w:val="14"/>
              </w:rPr>
              <w:t>2.444.467.440</w:t>
            </w:r>
          </w:p>
        </w:tc>
        <w:tc>
          <w:tcPr>
            <w:tcW w:w="692" w:type="pct"/>
            <w:tcBorders>
              <w:top w:val="nil"/>
              <w:left w:val="nil"/>
              <w:bottom w:val="single" w:sz="8" w:space="0" w:color="auto"/>
              <w:right w:val="single" w:sz="8" w:space="0" w:color="auto"/>
            </w:tcBorders>
            <w:shd w:val="clear" w:color="auto" w:fill="auto"/>
            <w:vAlign w:val="center"/>
            <w:hideMark/>
          </w:tcPr>
          <w:p w14:paraId="406B4AEC" w14:textId="3611C849" w:rsidR="00003931" w:rsidRPr="00CF7B37" w:rsidRDefault="00003931" w:rsidP="00003931">
            <w:pPr>
              <w:jc w:val="center"/>
              <w:rPr>
                <w:rFonts w:cs="Arial"/>
                <w:color w:val="000000"/>
                <w:sz w:val="14"/>
                <w:szCs w:val="18"/>
                <w:lang w:eastAsia="es-CO"/>
              </w:rPr>
            </w:pPr>
            <w:r w:rsidRPr="00CF7B37">
              <w:rPr>
                <w:rFonts w:cs="Arial"/>
                <w:color w:val="000000"/>
                <w:sz w:val="14"/>
                <w:szCs w:val="14"/>
              </w:rPr>
              <w:t>3.342.341.664</w:t>
            </w:r>
          </w:p>
        </w:tc>
        <w:tc>
          <w:tcPr>
            <w:tcW w:w="692" w:type="pct"/>
            <w:tcBorders>
              <w:top w:val="nil"/>
              <w:left w:val="nil"/>
              <w:bottom w:val="single" w:sz="8" w:space="0" w:color="auto"/>
              <w:right w:val="single" w:sz="8" w:space="0" w:color="auto"/>
            </w:tcBorders>
            <w:shd w:val="clear" w:color="auto" w:fill="auto"/>
            <w:vAlign w:val="center"/>
            <w:hideMark/>
          </w:tcPr>
          <w:p w14:paraId="6F260783" w14:textId="20C1F4EE" w:rsidR="00003931" w:rsidRPr="00CF7B37" w:rsidRDefault="00003931" w:rsidP="00003931">
            <w:pPr>
              <w:jc w:val="center"/>
              <w:rPr>
                <w:rFonts w:cs="Arial"/>
                <w:color w:val="000000"/>
                <w:sz w:val="14"/>
                <w:szCs w:val="18"/>
                <w:lang w:eastAsia="es-CO"/>
              </w:rPr>
            </w:pPr>
            <w:r w:rsidRPr="00CF7B37">
              <w:rPr>
                <w:rFonts w:cs="Arial"/>
                <w:color w:val="000000"/>
                <w:sz w:val="14"/>
                <w:szCs w:val="14"/>
              </w:rPr>
              <w:t xml:space="preserve"> 4.157.031.762</w:t>
            </w:r>
          </w:p>
        </w:tc>
        <w:tc>
          <w:tcPr>
            <w:tcW w:w="692" w:type="pct"/>
            <w:tcBorders>
              <w:top w:val="nil"/>
              <w:left w:val="nil"/>
              <w:bottom w:val="single" w:sz="8" w:space="0" w:color="auto"/>
              <w:right w:val="single" w:sz="8" w:space="0" w:color="auto"/>
            </w:tcBorders>
            <w:shd w:val="clear" w:color="auto" w:fill="auto"/>
            <w:vAlign w:val="center"/>
            <w:hideMark/>
          </w:tcPr>
          <w:p w14:paraId="20FB2D3E" w14:textId="1F4DA23E" w:rsidR="00003931" w:rsidRPr="00911847" w:rsidRDefault="00003931" w:rsidP="00003931">
            <w:pPr>
              <w:jc w:val="center"/>
              <w:rPr>
                <w:rFonts w:cs="Arial"/>
                <w:color w:val="000000"/>
                <w:sz w:val="14"/>
                <w:szCs w:val="18"/>
                <w:highlight w:val="green"/>
                <w:lang w:eastAsia="es-CO"/>
              </w:rPr>
            </w:pPr>
            <w:r w:rsidRPr="00B8450F">
              <w:rPr>
                <w:rFonts w:cs="Arial"/>
                <w:color w:val="000000"/>
                <w:sz w:val="14"/>
                <w:szCs w:val="14"/>
              </w:rPr>
              <w:t>6.186.651.000</w:t>
            </w:r>
          </w:p>
        </w:tc>
        <w:tc>
          <w:tcPr>
            <w:tcW w:w="692" w:type="pct"/>
            <w:tcBorders>
              <w:top w:val="nil"/>
              <w:left w:val="nil"/>
              <w:bottom w:val="single" w:sz="8" w:space="0" w:color="auto"/>
              <w:right w:val="single" w:sz="8" w:space="0" w:color="auto"/>
            </w:tcBorders>
            <w:shd w:val="clear" w:color="auto" w:fill="auto"/>
            <w:vAlign w:val="center"/>
            <w:hideMark/>
          </w:tcPr>
          <w:p w14:paraId="5F0378B7" w14:textId="782F8AF6" w:rsidR="00003931" w:rsidRPr="00911847" w:rsidRDefault="00003931" w:rsidP="00003931">
            <w:pPr>
              <w:jc w:val="center"/>
              <w:rPr>
                <w:rFonts w:cs="Arial"/>
                <w:color w:val="000000"/>
                <w:sz w:val="14"/>
                <w:szCs w:val="18"/>
                <w:highlight w:val="green"/>
                <w:lang w:eastAsia="es-CO"/>
              </w:rPr>
            </w:pPr>
            <w:r w:rsidRPr="00B8450F">
              <w:rPr>
                <w:rFonts w:cs="Arial"/>
                <w:color w:val="000000"/>
                <w:sz w:val="14"/>
                <w:szCs w:val="14"/>
              </w:rPr>
              <w:t>2.703.893.000</w:t>
            </w:r>
          </w:p>
        </w:tc>
        <w:tc>
          <w:tcPr>
            <w:tcW w:w="762" w:type="pct"/>
            <w:tcBorders>
              <w:top w:val="nil"/>
              <w:left w:val="nil"/>
              <w:bottom w:val="single" w:sz="8" w:space="0" w:color="auto"/>
              <w:right w:val="single" w:sz="8" w:space="0" w:color="auto"/>
            </w:tcBorders>
            <w:shd w:val="clear" w:color="auto" w:fill="auto"/>
            <w:vAlign w:val="center"/>
            <w:hideMark/>
          </w:tcPr>
          <w:p w14:paraId="233AF27A" w14:textId="4F9F6008" w:rsidR="00003931" w:rsidRPr="001710CF" w:rsidRDefault="00003931" w:rsidP="00003931">
            <w:pPr>
              <w:jc w:val="center"/>
              <w:rPr>
                <w:rFonts w:cs="Arial"/>
                <w:color w:val="000000"/>
                <w:sz w:val="14"/>
                <w:szCs w:val="18"/>
                <w:lang w:eastAsia="es-CO"/>
              </w:rPr>
            </w:pPr>
            <w:r w:rsidRPr="00CF7B37">
              <w:rPr>
                <w:rFonts w:cs="Arial"/>
                <w:color w:val="000000"/>
                <w:sz w:val="14"/>
                <w:szCs w:val="14"/>
              </w:rPr>
              <w:t>18.834.384.866</w:t>
            </w:r>
          </w:p>
        </w:tc>
      </w:tr>
    </w:tbl>
    <w:p w14:paraId="5BB55BE1" w14:textId="1F829E35" w:rsidR="006E0E5C" w:rsidRPr="001710CF" w:rsidRDefault="006E0E5C" w:rsidP="006E0E5C">
      <w:pPr>
        <w:jc w:val="center"/>
        <w:rPr>
          <w:rFonts w:cs="Arial"/>
          <w:color w:val="000000"/>
          <w:sz w:val="14"/>
          <w:szCs w:val="18"/>
          <w:lang w:eastAsia="es-CO"/>
        </w:rPr>
      </w:pPr>
      <w:r w:rsidRPr="001710CF">
        <w:rPr>
          <w:rFonts w:cs="Arial"/>
          <w:color w:val="000000"/>
          <w:sz w:val="14"/>
          <w:szCs w:val="18"/>
          <w:lang w:eastAsia="es-CO"/>
        </w:rPr>
        <w:t xml:space="preserve">Fuente: </w:t>
      </w:r>
      <w:r w:rsidR="0080271B" w:rsidRPr="001710CF">
        <w:rPr>
          <w:rFonts w:cs="Arial"/>
          <w:color w:val="000000"/>
          <w:sz w:val="14"/>
          <w:szCs w:val="18"/>
          <w:lang w:eastAsia="es-CO"/>
        </w:rPr>
        <w:t>Subdirección de Ecourbanismo y Gestión Ambiental Empresarial - SDA.</w:t>
      </w:r>
    </w:p>
    <w:p w14:paraId="5792BAA7" w14:textId="77777777" w:rsidR="00F550E3" w:rsidRPr="0018003D" w:rsidRDefault="00F550E3">
      <w:pPr>
        <w:ind w:hanging="708"/>
        <w:jc w:val="left"/>
        <w:rPr>
          <w:rFonts w:ascii="Times New Roman" w:hAnsi="Times New Roman"/>
          <w:b/>
          <w:sz w:val="22"/>
          <w:szCs w:val="22"/>
        </w:rPr>
      </w:pPr>
    </w:p>
    <w:p w14:paraId="6CCC6659" w14:textId="77777777" w:rsidR="003409C5"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87F522C" w14:textId="77777777" w:rsidR="003409C5" w:rsidRPr="0018003D" w:rsidRDefault="003409C5">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W w:w="5000" w:type="pct"/>
        <w:tblCellMar>
          <w:left w:w="70" w:type="dxa"/>
          <w:right w:w="70" w:type="dxa"/>
        </w:tblCellMar>
        <w:tblLook w:val="04A0" w:firstRow="1" w:lastRow="0" w:firstColumn="1" w:lastColumn="0" w:noHBand="0" w:noVBand="1"/>
      </w:tblPr>
      <w:tblGrid>
        <w:gridCol w:w="1392"/>
        <w:gridCol w:w="1240"/>
        <w:gridCol w:w="1240"/>
        <w:gridCol w:w="1239"/>
        <w:gridCol w:w="1239"/>
        <w:gridCol w:w="1239"/>
        <w:gridCol w:w="1239"/>
      </w:tblGrid>
      <w:tr w:rsidR="003409C5" w:rsidRPr="003409C5" w14:paraId="3AACB2D3" w14:textId="77777777" w:rsidTr="003465D6">
        <w:trPr>
          <w:trHeight w:val="870"/>
          <w:tblHeader/>
        </w:trPr>
        <w:tc>
          <w:tcPr>
            <w:tcW w:w="788" w:type="pct"/>
            <w:tcBorders>
              <w:top w:val="single" w:sz="4" w:space="0" w:color="auto"/>
              <w:left w:val="single" w:sz="4" w:space="0" w:color="auto"/>
              <w:bottom w:val="single" w:sz="4" w:space="0" w:color="auto"/>
              <w:right w:val="single" w:sz="4" w:space="0" w:color="auto"/>
            </w:tcBorders>
            <w:shd w:val="clear" w:color="000000" w:fill="538135"/>
            <w:vAlign w:val="center"/>
            <w:hideMark/>
          </w:tcPr>
          <w:p w14:paraId="08E1059A"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lastRenderedPageBreak/>
              <w:t xml:space="preserve">META PROYECTO INVERSION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A09C5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2.020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1B99B22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2.021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725577FC"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2.022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53E8E041"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2.023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27EFF20F"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2.024 </w:t>
            </w:r>
          </w:p>
        </w:tc>
        <w:tc>
          <w:tcPr>
            <w:tcW w:w="702" w:type="pct"/>
            <w:tcBorders>
              <w:top w:val="single" w:sz="4" w:space="0" w:color="auto"/>
              <w:left w:val="nil"/>
              <w:bottom w:val="single" w:sz="4" w:space="0" w:color="auto"/>
              <w:right w:val="single" w:sz="4" w:space="0" w:color="auto"/>
            </w:tcBorders>
            <w:shd w:val="clear" w:color="000000" w:fill="538135"/>
            <w:vAlign w:val="center"/>
            <w:hideMark/>
          </w:tcPr>
          <w:p w14:paraId="3B25F820" w14:textId="77777777" w:rsidR="003409C5" w:rsidRPr="003409C5" w:rsidRDefault="003409C5" w:rsidP="00CD38A4">
            <w:pPr>
              <w:jc w:val="center"/>
              <w:rPr>
                <w:rFonts w:ascii="Times New Roman" w:hAnsi="Times New Roman"/>
                <w:b/>
                <w:bCs/>
                <w:color w:val="FFFFFF"/>
                <w:sz w:val="22"/>
                <w:szCs w:val="22"/>
                <w:lang w:eastAsia="es-CO"/>
              </w:rPr>
            </w:pPr>
            <w:r w:rsidRPr="003409C5">
              <w:rPr>
                <w:rFonts w:ascii="Times New Roman" w:hAnsi="Times New Roman"/>
                <w:b/>
                <w:bCs/>
                <w:color w:val="FFFFFF"/>
                <w:sz w:val="22"/>
                <w:szCs w:val="22"/>
                <w:lang w:eastAsia="es-CO"/>
              </w:rPr>
              <w:t xml:space="preserve"> TOTAL </w:t>
            </w:r>
          </w:p>
        </w:tc>
      </w:tr>
      <w:tr w:rsidR="00003931" w:rsidRPr="003409C5" w14:paraId="42305F7E" w14:textId="77777777" w:rsidTr="00D42BAD">
        <w:trPr>
          <w:trHeight w:val="169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552245"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600 proyectos de infraestructura, la gestión para la aplicación de determinantes ambientales. </w:t>
            </w:r>
          </w:p>
        </w:tc>
        <w:tc>
          <w:tcPr>
            <w:tcW w:w="702" w:type="pct"/>
            <w:tcBorders>
              <w:top w:val="nil"/>
              <w:left w:val="nil"/>
              <w:bottom w:val="single" w:sz="8" w:space="0" w:color="auto"/>
              <w:right w:val="single" w:sz="8" w:space="0" w:color="auto"/>
            </w:tcBorders>
            <w:shd w:val="clear" w:color="000000" w:fill="FFFFFF"/>
            <w:vAlign w:val="center"/>
            <w:hideMark/>
          </w:tcPr>
          <w:p w14:paraId="73106DD5" w14:textId="19536F6C" w:rsidR="00003931" w:rsidRPr="001710CF" w:rsidRDefault="00003931" w:rsidP="00003931">
            <w:pPr>
              <w:jc w:val="center"/>
              <w:rPr>
                <w:rFonts w:cs="Arial"/>
                <w:color w:val="000000"/>
                <w:sz w:val="14"/>
                <w:szCs w:val="18"/>
                <w:lang w:eastAsia="es-CO"/>
              </w:rPr>
            </w:pPr>
            <w:r>
              <w:rPr>
                <w:rFonts w:cs="Arial"/>
                <w:color w:val="000000"/>
                <w:sz w:val="14"/>
                <w:szCs w:val="14"/>
              </w:rPr>
              <w:t>384.597.000</w:t>
            </w:r>
          </w:p>
        </w:tc>
        <w:tc>
          <w:tcPr>
            <w:tcW w:w="702" w:type="pct"/>
            <w:tcBorders>
              <w:top w:val="nil"/>
              <w:left w:val="nil"/>
              <w:bottom w:val="single" w:sz="8" w:space="0" w:color="auto"/>
              <w:right w:val="single" w:sz="8" w:space="0" w:color="auto"/>
            </w:tcBorders>
            <w:shd w:val="clear" w:color="000000" w:fill="FFFFFF"/>
            <w:vAlign w:val="center"/>
            <w:hideMark/>
          </w:tcPr>
          <w:p w14:paraId="58526A21" w14:textId="0AA758CB" w:rsidR="00003931" w:rsidRPr="001710CF" w:rsidRDefault="00003931" w:rsidP="00003931">
            <w:pPr>
              <w:jc w:val="center"/>
              <w:rPr>
                <w:rFonts w:cs="Arial"/>
                <w:color w:val="000000"/>
                <w:sz w:val="14"/>
                <w:szCs w:val="18"/>
                <w:lang w:eastAsia="es-CO"/>
              </w:rPr>
            </w:pPr>
            <w:r>
              <w:rPr>
                <w:rFonts w:cs="Arial"/>
                <w:color w:val="000000"/>
                <w:sz w:val="14"/>
                <w:szCs w:val="14"/>
              </w:rPr>
              <w:t>590.922.500</w:t>
            </w:r>
          </w:p>
        </w:tc>
        <w:tc>
          <w:tcPr>
            <w:tcW w:w="702" w:type="pct"/>
            <w:tcBorders>
              <w:top w:val="nil"/>
              <w:left w:val="nil"/>
              <w:bottom w:val="single" w:sz="8" w:space="0" w:color="auto"/>
              <w:right w:val="single" w:sz="8" w:space="0" w:color="auto"/>
            </w:tcBorders>
            <w:shd w:val="clear" w:color="000000" w:fill="FFFFFF"/>
            <w:vAlign w:val="center"/>
            <w:hideMark/>
          </w:tcPr>
          <w:p w14:paraId="6CBE679A" w14:textId="7C57ADE1" w:rsidR="00003931" w:rsidRPr="00B625B7" w:rsidRDefault="00003931" w:rsidP="00003931">
            <w:pPr>
              <w:jc w:val="center"/>
              <w:rPr>
                <w:rFonts w:cs="Arial"/>
                <w:color w:val="000000"/>
                <w:sz w:val="14"/>
                <w:szCs w:val="18"/>
                <w:lang w:eastAsia="es-CO"/>
              </w:rPr>
            </w:pPr>
            <w:r w:rsidRPr="00B625B7">
              <w:rPr>
                <w:rFonts w:cs="Arial"/>
                <w:color w:val="000000"/>
                <w:sz w:val="14"/>
                <w:szCs w:val="14"/>
              </w:rPr>
              <w:t>1.017.092.400</w:t>
            </w:r>
          </w:p>
        </w:tc>
        <w:tc>
          <w:tcPr>
            <w:tcW w:w="702" w:type="pct"/>
            <w:tcBorders>
              <w:top w:val="nil"/>
              <w:left w:val="nil"/>
              <w:bottom w:val="single" w:sz="8" w:space="0" w:color="auto"/>
              <w:right w:val="single" w:sz="8" w:space="0" w:color="auto"/>
            </w:tcBorders>
            <w:shd w:val="clear" w:color="auto" w:fill="auto"/>
            <w:vAlign w:val="center"/>
            <w:hideMark/>
          </w:tcPr>
          <w:p w14:paraId="5F996333" w14:textId="57597117" w:rsidR="00003931" w:rsidRPr="00B625B7" w:rsidRDefault="00003931" w:rsidP="00003931">
            <w:pPr>
              <w:jc w:val="center"/>
              <w:rPr>
                <w:rFonts w:cs="Arial"/>
                <w:color w:val="000000"/>
                <w:sz w:val="14"/>
                <w:szCs w:val="18"/>
                <w:lang w:eastAsia="es-CO"/>
              </w:rPr>
            </w:pPr>
            <w:r w:rsidRPr="00B625B7">
              <w:rPr>
                <w:color w:val="000000"/>
                <w:sz w:val="14"/>
                <w:szCs w:val="14"/>
              </w:rPr>
              <w:t>1.029.360.000</w:t>
            </w:r>
          </w:p>
        </w:tc>
        <w:tc>
          <w:tcPr>
            <w:tcW w:w="702" w:type="pct"/>
            <w:tcBorders>
              <w:top w:val="nil"/>
              <w:left w:val="nil"/>
              <w:bottom w:val="single" w:sz="8" w:space="0" w:color="auto"/>
              <w:right w:val="single" w:sz="8" w:space="0" w:color="auto"/>
            </w:tcBorders>
            <w:shd w:val="clear" w:color="000000" w:fill="FFFFFF"/>
            <w:vAlign w:val="center"/>
            <w:hideMark/>
          </w:tcPr>
          <w:p w14:paraId="1A7F76DE" w14:textId="4853404F" w:rsidR="00003931" w:rsidRPr="00B625B7" w:rsidRDefault="00003931" w:rsidP="00003931">
            <w:pPr>
              <w:jc w:val="center"/>
              <w:rPr>
                <w:rFonts w:cs="Arial"/>
                <w:color w:val="000000"/>
                <w:sz w:val="14"/>
                <w:szCs w:val="18"/>
                <w:lang w:eastAsia="es-CO"/>
              </w:rPr>
            </w:pPr>
            <w:r w:rsidRPr="00B625B7">
              <w:rPr>
                <w:rFonts w:cs="Arial"/>
                <w:color w:val="000000"/>
                <w:sz w:val="14"/>
                <w:szCs w:val="14"/>
              </w:rPr>
              <w:t>536.664.000</w:t>
            </w:r>
          </w:p>
        </w:tc>
        <w:tc>
          <w:tcPr>
            <w:tcW w:w="702" w:type="pct"/>
            <w:tcBorders>
              <w:top w:val="nil"/>
              <w:left w:val="nil"/>
              <w:bottom w:val="single" w:sz="8" w:space="0" w:color="auto"/>
              <w:right w:val="single" w:sz="8" w:space="0" w:color="auto"/>
            </w:tcBorders>
            <w:shd w:val="clear" w:color="auto" w:fill="auto"/>
            <w:vAlign w:val="center"/>
            <w:hideMark/>
          </w:tcPr>
          <w:p w14:paraId="26FFE63C" w14:textId="1E2700AD" w:rsidR="00003931" w:rsidRPr="00B625B7" w:rsidRDefault="00003931" w:rsidP="00003931">
            <w:pPr>
              <w:jc w:val="center"/>
              <w:rPr>
                <w:rFonts w:cs="Arial"/>
                <w:color w:val="000000"/>
                <w:sz w:val="14"/>
                <w:szCs w:val="18"/>
                <w:lang w:eastAsia="es-CO"/>
              </w:rPr>
            </w:pPr>
            <w:r w:rsidRPr="00B625B7">
              <w:rPr>
                <w:rFonts w:cs="Arial"/>
                <w:sz w:val="14"/>
                <w:szCs w:val="14"/>
              </w:rPr>
              <w:t>3.558.635.900</w:t>
            </w:r>
          </w:p>
        </w:tc>
      </w:tr>
      <w:tr w:rsidR="00003931" w:rsidRPr="003409C5" w14:paraId="29287C63"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4CC3A7E"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400 proyectos de infraestructura en etapa de operación, el seguimiento a la incorporación de determinantes ambientales. </w:t>
            </w:r>
          </w:p>
        </w:tc>
        <w:tc>
          <w:tcPr>
            <w:tcW w:w="702" w:type="pct"/>
            <w:tcBorders>
              <w:top w:val="nil"/>
              <w:left w:val="nil"/>
              <w:bottom w:val="nil"/>
              <w:right w:val="single" w:sz="8" w:space="0" w:color="auto"/>
            </w:tcBorders>
            <w:shd w:val="clear" w:color="000000" w:fill="FFFFFF"/>
            <w:vAlign w:val="center"/>
            <w:hideMark/>
          </w:tcPr>
          <w:p w14:paraId="39ECC5D2" w14:textId="1E4EC904" w:rsidR="00003931" w:rsidRPr="001710CF" w:rsidRDefault="00003931" w:rsidP="00003931">
            <w:pPr>
              <w:jc w:val="center"/>
              <w:rPr>
                <w:rFonts w:cs="Arial"/>
                <w:color w:val="000000"/>
                <w:sz w:val="14"/>
                <w:szCs w:val="18"/>
                <w:lang w:eastAsia="es-CO"/>
              </w:rPr>
            </w:pPr>
            <w:r>
              <w:rPr>
                <w:rFonts w:cs="Arial"/>
                <w:color w:val="000000"/>
                <w:sz w:val="14"/>
                <w:szCs w:val="14"/>
              </w:rPr>
              <w:t>138.662.000</w:t>
            </w:r>
          </w:p>
        </w:tc>
        <w:tc>
          <w:tcPr>
            <w:tcW w:w="702" w:type="pct"/>
            <w:tcBorders>
              <w:top w:val="nil"/>
              <w:left w:val="nil"/>
              <w:bottom w:val="nil"/>
              <w:right w:val="single" w:sz="8" w:space="0" w:color="auto"/>
            </w:tcBorders>
            <w:shd w:val="clear" w:color="000000" w:fill="FFFFFF"/>
            <w:vAlign w:val="center"/>
            <w:hideMark/>
          </w:tcPr>
          <w:p w14:paraId="4B6DDF28" w14:textId="56D59A63" w:rsidR="00003931" w:rsidRPr="001710CF" w:rsidRDefault="00003931" w:rsidP="00003931">
            <w:pPr>
              <w:jc w:val="center"/>
              <w:rPr>
                <w:rFonts w:cs="Arial"/>
                <w:color w:val="000000"/>
                <w:sz w:val="14"/>
                <w:szCs w:val="18"/>
                <w:lang w:eastAsia="es-CO"/>
              </w:rPr>
            </w:pPr>
            <w:r>
              <w:rPr>
                <w:rFonts w:cs="Arial"/>
                <w:color w:val="000000"/>
                <w:sz w:val="14"/>
                <w:szCs w:val="14"/>
              </w:rPr>
              <w:t>172.920.000</w:t>
            </w:r>
          </w:p>
        </w:tc>
        <w:tc>
          <w:tcPr>
            <w:tcW w:w="702" w:type="pct"/>
            <w:tcBorders>
              <w:top w:val="nil"/>
              <w:left w:val="nil"/>
              <w:bottom w:val="nil"/>
              <w:right w:val="single" w:sz="8" w:space="0" w:color="auto"/>
            </w:tcBorders>
            <w:shd w:val="clear" w:color="000000" w:fill="FFFFFF"/>
            <w:vAlign w:val="center"/>
            <w:hideMark/>
          </w:tcPr>
          <w:p w14:paraId="5116E184" w14:textId="2DEA6605" w:rsidR="00003931" w:rsidRPr="001710CF" w:rsidRDefault="00003931" w:rsidP="00003931">
            <w:pPr>
              <w:jc w:val="center"/>
              <w:rPr>
                <w:rFonts w:cs="Arial"/>
                <w:color w:val="000000"/>
                <w:sz w:val="14"/>
                <w:szCs w:val="18"/>
                <w:lang w:eastAsia="es-CO"/>
              </w:rPr>
            </w:pPr>
            <w:r>
              <w:rPr>
                <w:rFonts w:cs="Arial"/>
                <w:color w:val="000000"/>
                <w:sz w:val="14"/>
                <w:szCs w:val="14"/>
              </w:rPr>
              <w:t>132.270.000</w:t>
            </w:r>
          </w:p>
        </w:tc>
        <w:tc>
          <w:tcPr>
            <w:tcW w:w="702" w:type="pct"/>
            <w:tcBorders>
              <w:top w:val="nil"/>
              <w:left w:val="nil"/>
              <w:bottom w:val="single" w:sz="8" w:space="0" w:color="auto"/>
              <w:right w:val="single" w:sz="8" w:space="0" w:color="auto"/>
            </w:tcBorders>
            <w:shd w:val="clear" w:color="auto" w:fill="auto"/>
            <w:vAlign w:val="center"/>
            <w:hideMark/>
          </w:tcPr>
          <w:p w14:paraId="75D65293" w14:textId="278690D1" w:rsidR="00003931" w:rsidRPr="001710CF" w:rsidRDefault="00003931" w:rsidP="00003931">
            <w:pPr>
              <w:jc w:val="center"/>
              <w:rPr>
                <w:rFonts w:cs="Arial"/>
                <w:color w:val="000000"/>
                <w:sz w:val="14"/>
                <w:szCs w:val="18"/>
                <w:lang w:eastAsia="es-CO"/>
              </w:rPr>
            </w:pPr>
            <w:r>
              <w:rPr>
                <w:color w:val="000000"/>
                <w:sz w:val="14"/>
                <w:szCs w:val="14"/>
              </w:rPr>
              <w:t>$ 371.274.000</w:t>
            </w:r>
          </w:p>
        </w:tc>
        <w:tc>
          <w:tcPr>
            <w:tcW w:w="702" w:type="pct"/>
            <w:tcBorders>
              <w:top w:val="nil"/>
              <w:left w:val="nil"/>
              <w:bottom w:val="nil"/>
              <w:right w:val="single" w:sz="8" w:space="0" w:color="auto"/>
            </w:tcBorders>
            <w:shd w:val="clear" w:color="000000" w:fill="FFFFFF"/>
            <w:vAlign w:val="center"/>
            <w:hideMark/>
          </w:tcPr>
          <w:p w14:paraId="3A2AD880" w14:textId="58F686BA" w:rsidR="00003931" w:rsidRPr="001710CF" w:rsidRDefault="00003931" w:rsidP="00003931">
            <w:pPr>
              <w:jc w:val="center"/>
              <w:rPr>
                <w:rFonts w:cs="Arial"/>
                <w:color w:val="000000"/>
                <w:sz w:val="14"/>
                <w:szCs w:val="18"/>
                <w:lang w:eastAsia="es-CO"/>
              </w:rPr>
            </w:pPr>
            <w:r>
              <w:rPr>
                <w:rFonts w:cs="Arial"/>
                <w:color w:val="000000"/>
                <w:sz w:val="14"/>
                <w:szCs w:val="14"/>
              </w:rPr>
              <w:t>209.814.000</w:t>
            </w:r>
          </w:p>
        </w:tc>
        <w:tc>
          <w:tcPr>
            <w:tcW w:w="702" w:type="pct"/>
            <w:tcBorders>
              <w:top w:val="nil"/>
              <w:left w:val="nil"/>
              <w:bottom w:val="single" w:sz="8" w:space="0" w:color="auto"/>
              <w:right w:val="single" w:sz="8" w:space="0" w:color="auto"/>
            </w:tcBorders>
            <w:shd w:val="clear" w:color="auto" w:fill="auto"/>
            <w:vAlign w:val="center"/>
            <w:hideMark/>
          </w:tcPr>
          <w:p w14:paraId="18C06D29" w14:textId="5CC90B8D" w:rsidR="00003931" w:rsidRPr="001710CF" w:rsidRDefault="00003931" w:rsidP="00003931">
            <w:pPr>
              <w:jc w:val="center"/>
              <w:rPr>
                <w:rFonts w:cs="Arial"/>
                <w:color w:val="000000"/>
                <w:sz w:val="14"/>
                <w:szCs w:val="18"/>
                <w:lang w:eastAsia="es-CO"/>
              </w:rPr>
            </w:pPr>
            <w:r>
              <w:rPr>
                <w:rFonts w:cs="Arial"/>
                <w:sz w:val="14"/>
                <w:szCs w:val="14"/>
              </w:rPr>
              <w:t>1.024.940.000</w:t>
            </w:r>
          </w:p>
        </w:tc>
      </w:tr>
      <w:tr w:rsidR="00003931" w:rsidRPr="003409C5" w14:paraId="58812D73" w14:textId="77777777" w:rsidTr="00D42BAD">
        <w:trPr>
          <w:trHeight w:val="121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1138A82D"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Realizar a 20000 m2 de techos verdes y jardines verticales, el acompañamiento técnico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5988164" w14:textId="2A6D2AEB" w:rsidR="00003931" w:rsidRPr="001710CF" w:rsidRDefault="00003931" w:rsidP="00003931">
            <w:pPr>
              <w:jc w:val="center"/>
              <w:rPr>
                <w:rFonts w:cs="Arial"/>
                <w:color w:val="000000"/>
                <w:sz w:val="14"/>
                <w:szCs w:val="18"/>
                <w:lang w:eastAsia="es-CO"/>
              </w:rPr>
            </w:pPr>
            <w:r>
              <w:rPr>
                <w:rFonts w:cs="Arial"/>
                <w:color w:val="000000"/>
                <w:sz w:val="14"/>
                <w:szCs w:val="14"/>
              </w:rPr>
              <w:t>13.280.000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6A8B844" w14:textId="5B6754AF" w:rsidR="00003931" w:rsidRPr="001710CF" w:rsidRDefault="00003931" w:rsidP="00003931">
            <w:pPr>
              <w:jc w:val="center"/>
              <w:rPr>
                <w:rFonts w:cs="Arial"/>
                <w:color w:val="000000"/>
                <w:sz w:val="14"/>
                <w:szCs w:val="18"/>
                <w:lang w:eastAsia="es-CO"/>
              </w:rPr>
            </w:pPr>
            <w:r>
              <w:rPr>
                <w:rFonts w:cs="Arial"/>
                <w:color w:val="000000"/>
                <w:sz w:val="14"/>
                <w:szCs w:val="14"/>
              </w:rPr>
              <w:t>29.920.000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11B1C180" w14:textId="7FE0EF9E" w:rsidR="00003931" w:rsidRPr="00B625B7" w:rsidRDefault="00003931" w:rsidP="00003931">
            <w:pPr>
              <w:jc w:val="center"/>
              <w:rPr>
                <w:rFonts w:cs="Arial"/>
                <w:color w:val="000000"/>
                <w:sz w:val="14"/>
                <w:szCs w:val="18"/>
                <w:lang w:eastAsia="es-CO"/>
              </w:rPr>
            </w:pPr>
            <w:r w:rsidRPr="00B625B7">
              <w:rPr>
                <w:rFonts w:cs="Arial"/>
                <w:color w:val="000000"/>
                <w:sz w:val="14"/>
                <w:szCs w:val="14"/>
              </w:rPr>
              <w:t>30.517.600</w:t>
            </w:r>
          </w:p>
        </w:tc>
        <w:tc>
          <w:tcPr>
            <w:tcW w:w="702" w:type="pct"/>
            <w:tcBorders>
              <w:top w:val="nil"/>
              <w:left w:val="nil"/>
              <w:bottom w:val="single" w:sz="8" w:space="0" w:color="auto"/>
              <w:right w:val="single" w:sz="8" w:space="0" w:color="auto"/>
            </w:tcBorders>
            <w:shd w:val="clear" w:color="auto" w:fill="auto"/>
            <w:vAlign w:val="center"/>
            <w:hideMark/>
          </w:tcPr>
          <w:p w14:paraId="6B591933" w14:textId="2F59468B" w:rsidR="00003931" w:rsidRPr="00B625B7" w:rsidRDefault="00003931" w:rsidP="00003931">
            <w:pPr>
              <w:jc w:val="center"/>
              <w:rPr>
                <w:rFonts w:cs="Arial"/>
                <w:color w:val="000000"/>
                <w:sz w:val="14"/>
                <w:szCs w:val="18"/>
                <w:lang w:eastAsia="es-CO"/>
              </w:rPr>
            </w:pPr>
            <w:r w:rsidRPr="00B625B7">
              <w:rPr>
                <w:color w:val="000000"/>
                <w:sz w:val="14"/>
                <w:szCs w:val="14"/>
              </w:rPr>
              <w:t>$ 250.193.000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5428A13A" w14:textId="42D0C4DE" w:rsidR="00003931" w:rsidRPr="00B625B7" w:rsidRDefault="00003931" w:rsidP="00003931">
            <w:pPr>
              <w:jc w:val="center"/>
              <w:rPr>
                <w:rFonts w:cs="Arial"/>
                <w:color w:val="000000"/>
                <w:sz w:val="14"/>
                <w:szCs w:val="18"/>
                <w:lang w:eastAsia="es-CO"/>
              </w:rPr>
            </w:pPr>
            <w:r w:rsidRPr="00B625B7">
              <w:rPr>
                <w:rFonts w:cs="Arial"/>
                <w:color w:val="000000"/>
                <w:sz w:val="14"/>
                <w:szCs w:val="14"/>
              </w:rPr>
              <w:t>82.936.000</w:t>
            </w:r>
          </w:p>
        </w:tc>
        <w:tc>
          <w:tcPr>
            <w:tcW w:w="702" w:type="pct"/>
            <w:tcBorders>
              <w:top w:val="nil"/>
              <w:left w:val="nil"/>
              <w:bottom w:val="single" w:sz="8" w:space="0" w:color="auto"/>
              <w:right w:val="single" w:sz="8" w:space="0" w:color="auto"/>
            </w:tcBorders>
            <w:shd w:val="clear" w:color="auto" w:fill="auto"/>
            <w:vAlign w:val="center"/>
            <w:hideMark/>
          </w:tcPr>
          <w:p w14:paraId="35BE16E5" w14:textId="2517E0EA" w:rsidR="00003931" w:rsidRPr="00B625B7" w:rsidRDefault="00003931" w:rsidP="00003931">
            <w:pPr>
              <w:jc w:val="center"/>
              <w:rPr>
                <w:rFonts w:cs="Arial"/>
                <w:color w:val="000000"/>
                <w:sz w:val="14"/>
                <w:szCs w:val="18"/>
                <w:lang w:eastAsia="es-CO"/>
              </w:rPr>
            </w:pPr>
            <w:r w:rsidRPr="00B625B7">
              <w:rPr>
                <w:rFonts w:cs="Arial"/>
                <w:sz w:val="14"/>
                <w:szCs w:val="14"/>
              </w:rPr>
              <w:t>406.846.600</w:t>
            </w:r>
          </w:p>
        </w:tc>
      </w:tr>
      <w:tr w:rsidR="00003931" w:rsidRPr="003409C5" w14:paraId="71ADE8EE" w14:textId="77777777" w:rsidTr="00D42BAD">
        <w:trPr>
          <w:trHeight w:val="1935"/>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6EB981F2"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Diseñar y hacer seguimiento 1 estrategia de crecimiento verde con enfoque de sostenibilidad, economía circular e innovación </w:t>
            </w:r>
          </w:p>
        </w:tc>
        <w:tc>
          <w:tcPr>
            <w:tcW w:w="702" w:type="pct"/>
            <w:tcBorders>
              <w:top w:val="nil"/>
              <w:left w:val="nil"/>
              <w:bottom w:val="single" w:sz="8" w:space="0" w:color="auto"/>
              <w:right w:val="single" w:sz="8" w:space="0" w:color="auto"/>
            </w:tcBorders>
            <w:shd w:val="clear" w:color="000000" w:fill="FFFFFF"/>
            <w:vAlign w:val="center"/>
            <w:hideMark/>
          </w:tcPr>
          <w:p w14:paraId="5DBB13B4" w14:textId="59284B84" w:rsidR="00003931" w:rsidRPr="001F76B5" w:rsidRDefault="00003931" w:rsidP="00003931">
            <w:pPr>
              <w:jc w:val="center"/>
              <w:rPr>
                <w:rFonts w:cs="Arial"/>
                <w:color w:val="000000"/>
                <w:sz w:val="14"/>
                <w:szCs w:val="18"/>
                <w:lang w:eastAsia="es-CO"/>
              </w:rPr>
            </w:pPr>
            <w:r>
              <w:rPr>
                <w:rFonts w:cs="Arial"/>
                <w:color w:val="000000"/>
                <w:sz w:val="14"/>
                <w:szCs w:val="14"/>
              </w:rPr>
              <w:t>95.159.000</w:t>
            </w:r>
          </w:p>
        </w:tc>
        <w:tc>
          <w:tcPr>
            <w:tcW w:w="702" w:type="pct"/>
            <w:tcBorders>
              <w:top w:val="nil"/>
              <w:left w:val="nil"/>
              <w:bottom w:val="single" w:sz="8" w:space="0" w:color="auto"/>
              <w:right w:val="single" w:sz="8" w:space="0" w:color="auto"/>
            </w:tcBorders>
            <w:shd w:val="clear" w:color="000000" w:fill="FFFFFF"/>
            <w:vAlign w:val="center"/>
            <w:hideMark/>
          </w:tcPr>
          <w:p w14:paraId="6CEFC4B8" w14:textId="03CDD356" w:rsidR="00003931" w:rsidRPr="001F76B5" w:rsidRDefault="00003931" w:rsidP="00003931">
            <w:pPr>
              <w:jc w:val="center"/>
              <w:rPr>
                <w:rFonts w:cs="Arial"/>
                <w:color w:val="000000"/>
                <w:sz w:val="14"/>
                <w:szCs w:val="18"/>
                <w:lang w:eastAsia="es-CO"/>
              </w:rPr>
            </w:pPr>
            <w:r>
              <w:rPr>
                <w:rFonts w:cs="Arial"/>
                <w:color w:val="000000"/>
                <w:sz w:val="14"/>
                <w:szCs w:val="14"/>
              </w:rPr>
              <w:t>76.788.500</w:t>
            </w:r>
          </w:p>
        </w:tc>
        <w:tc>
          <w:tcPr>
            <w:tcW w:w="702" w:type="pct"/>
            <w:tcBorders>
              <w:top w:val="nil"/>
              <w:left w:val="nil"/>
              <w:bottom w:val="single" w:sz="8" w:space="0" w:color="auto"/>
              <w:right w:val="single" w:sz="8" w:space="0" w:color="auto"/>
            </w:tcBorders>
            <w:shd w:val="clear" w:color="000000" w:fill="FFFFFF"/>
            <w:vAlign w:val="center"/>
            <w:hideMark/>
          </w:tcPr>
          <w:p w14:paraId="455AA900" w14:textId="7390B0A1" w:rsidR="00003931" w:rsidRPr="00B625B7" w:rsidRDefault="00003931" w:rsidP="00003931">
            <w:pPr>
              <w:jc w:val="center"/>
              <w:rPr>
                <w:rFonts w:cs="Arial"/>
                <w:color w:val="000000"/>
                <w:sz w:val="14"/>
                <w:szCs w:val="18"/>
                <w:lang w:eastAsia="es-CO"/>
              </w:rPr>
            </w:pPr>
            <w:r w:rsidRPr="00B625B7">
              <w:rPr>
                <w:rFonts w:cs="Arial"/>
                <w:color w:val="000000"/>
                <w:sz w:val="14"/>
                <w:szCs w:val="14"/>
              </w:rPr>
              <w:t>86.086.000</w:t>
            </w:r>
          </w:p>
        </w:tc>
        <w:tc>
          <w:tcPr>
            <w:tcW w:w="702" w:type="pct"/>
            <w:tcBorders>
              <w:top w:val="nil"/>
              <w:left w:val="nil"/>
              <w:bottom w:val="single" w:sz="8" w:space="0" w:color="auto"/>
              <w:right w:val="single" w:sz="8" w:space="0" w:color="auto"/>
            </w:tcBorders>
            <w:shd w:val="clear" w:color="auto" w:fill="auto"/>
            <w:vAlign w:val="center"/>
            <w:hideMark/>
          </w:tcPr>
          <w:p w14:paraId="42123D0A" w14:textId="56AF41E9" w:rsidR="00003931" w:rsidRPr="00B625B7" w:rsidRDefault="00003931" w:rsidP="00003931">
            <w:pPr>
              <w:jc w:val="center"/>
              <w:rPr>
                <w:rFonts w:cs="Arial"/>
                <w:color w:val="000000"/>
                <w:sz w:val="14"/>
                <w:szCs w:val="18"/>
                <w:lang w:eastAsia="es-CO"/>
              </w:rPr>
            </w:pPr>
            <w:r w:rsidRPr="00B625B7">
              <w:rPr>
                <w:color w:val="000000"/>
                <w:sz w:val="14"/>
                <w:szCs w:val="14"/>
              </w:rPr>
              <w:t>$ 100.000.000</w:t>
            </w:r>
          </w:p>
        </w:tc>
        <w:tc>
          <w:tcPr>
            <w:tcW w:w="702" w:type="pct"/>
            <w:tcBorders>
              <w:top w:val="nil"/>
              <w:left w:val="nil"/>
              <w:bottom w:val="single" w:sz="8" w:space="0" w:color="auto"/>
              <w:right w:val="single" w:sz="8" w:space="0" w:color="auto"/>
            </w:tcBorders>
            <w:shd w:val="clear" w:color="000000" w:fill="FFFFFF"/>
            <w:vAlign w:val="center"/>
            <w:hideMark/>
          </w:tcPr>
          <w:p w14:paraId="50BC92E1" w14:textId="07EB9866" w:rsidR="00003931" w:rsidRPr="00B625B7" w:rsidRDefault="00003931" w:rsidP="00003931">
            <w:pPr>
              <w:jc w:val="center"/>
              <w:rPr>
                <w:rFonts w:cs="Arial"/>
                <w:color w:val="000000"/>
                <w:sz w:val="14"/>
                <w:szCs w:val="18"/>
                <w:lang w:eastAsia="es-CO"/>
              </w:rPr>
            </w:pPr>
            <w:r w:rsidRPr="00B625B7">
              <w:rPr>
                <w:rFonts w:cs="Arial"/>
                <w:color w:val="000000"/>
                <w:sz w:val="14"/>
                <w:szCs w:val="14"/>
              </w:rPr>
              <w:t>30.000.000</w:t>
            </w:r>
          </w:p>
        </w:tc>
        <w:tc>
          <w:tcPr>
            <w:tcW w:w="702" w:type="pct"/>
            <w:tcBorders>
              <w:top w:val="nil"/>
              <w:left w:val="nil"/>
              <w:bottom w:val="single" w:sz="8" w:space="0" w:color="auto"/>
              <w:right w:val="single" w:sz="8" w:space="0" w:color="auto"/>
            </w:tcBorders>
            <w:shd w:val="clear" w:color="auto" w:fill="auto"/>
            <w:vAlign w:val="center"/>
            <w:hideMark/>
          </w:tcPr>
          <w:p w14:paraId="6D5BB14E" w14:textId="2AE8F6F3" w:rsidR="00003931" w:rsidRPr="00B625B7" w:rsidRDefault="00003931" w:rsidP="00003931">
            <w:pPr>
              <w:jc w:val="center"/>
              <w:rPr>
                <w:rFonts w:cs="Arial"/>
                <w:color w:val="000000"/>
                <w:sz w:val="14"/>
                <w:szCs w:val="18"/>
                <w:lang w:eastAsia="es-CO"/>
              </w:rPr>
            </w:pPr>
            <w:r w:rsidRPr="00B625B7">
              <w:rPr>
                <w:rFonts w:cs="Arial"/>
                <w:sz w:val="14"/>
                <w:szCs w:val="14"/>
              </w:rPr>
              <w:t>388.033.500</w:t>
            </w:r>
          </w:p>
        </w:tc>
      </w:tr>
      <w:tr w:rsidR="00003931" w:rsidRPr="003409C5" w14:paraId="71EC1C93" w14:textId="77777777" w:rsidTr="00D42BAD">
        <w:trPr>
          <w:trHeight w:val="192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7CDEC5F"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Asistir a 800 proyectos participantes de programas voluntarios ofrecidos por la SEGAE, para el mejoramiento del desempeño ambiental.  </w:t>
            </w:r>
          </w:p>
        </w:tc>
        <w:tc>
          <w:tcPr>
            <w:tcW w:w="702" w:type="pct"/>
            <w:tcBorders>
              <w:top w:val="nil"/>
              <w:left w:val="nil"/>
              <w:bottom w:val="nil"/>
              <w:right w:val="single" w:sz="8" w:space="0" w:color="auto"/>
            </w:tcBorders>
            <w:shd w:val="clear" w:color="000000" w:fill="FFFFFF"/>
            <w:vAlign w:val="center"/>
            <w:hideMark/>
          </w:tcPr>
          <w:p w14:paraId="71F1C05D" w14:textId="509FCFCF" w:rsidR="00003931" w:rsidRPr="001F76B5" w:rsidRDefault="00003931" w:rsidP="00003931">
            <w:pPr>
              <w:jc w:val="center"/>
              <w:rPr>
                <w:rFonts w:cs="Arial"/>
                <w:color w:val="000000"/>
                <w:sz w:val="14"/>
                <w:szCs w:val="18"/>
                <w:lang w:eastAsia="es-CO"/>
              </w:rPr>
            </w:pPr>
            <w:r>
              <w:rPr>
                <w:rFonts w:cs="Arial"/>
                <w:color w:val="000000"/>
                <w:sz w:val="14"/>
                <w:szCs w:val="14"/>
              </w:rPr>
              <w:t>706.859.293</w:t>
            </w:r>
          </w:p>
        </w:tc>
        <w:tc>
          <w:tcPr>
            <w:tcW w:w="702" w:type="pct"/>
            <w:tcBorders>
              <w:top w:val="nil"/>
              <w:left w:val="nil"/>
              <w:bottom w:val="nil"/>
              <w:right w:val="single" w:sz="8" w:space="0" w:color="auto"/>
            </w:tcBorders>
            <w:shd w:val="clear" w:color="000000" w:fill="FFFFFF"/>
            <w:vAlign w:val="center"/>
            <w:hideMark/>
          </w:tcPr>
          <w:p w14:paraId="626DB767" w14:textId="3648481C" w:rsidR="00003931" w:rsidRPr="001F76B5" w:rsidRDefault="00003931" w:rsidP="00003931">
            <w:pPr>
              <w:jc w:val="center"/>
              <w:rPr>
                <w:rFonts w:cs="Arial"/>
                <w:color w:val="000000"/>
                <w:sz w:val="14"/>
                <w:szCs w:val="18"/>
                <w:lang w:eastAsia="es-CO"/>
              </w:rPr>
            </w:pPr>
            <w:r>
              <w:rPr>
                <w:rFonts w:cs="Arial"/>
                <w:sz w:val="14"/>
                <w:szCs w:val="14"/>
              </w:rPr>
              <w:t>635.898.900</w:t>
            </w:r>
          </w:p>
        </w:tc>
        <w:tc>
          <w:tcPr>
            <w:tcW w:w="702" w:type="pct"/>
            <w:tcBorders>
              <w:top w:val="nil"/>
              <w:left w:val="nil"/>
              <w:bottom w:val="nil"/>
              <w:right w:val="single" w:sz="8" w:space="0" w:color="auto"/>
            </w:tcBorders>
            <w:shd w:val="clear" w:color="000000" w:fill="FFFFFF"/>
            <w:vAlign w:val="center"/>
            <w:hideMark/>
          </w:tcPr>
          <w:p w14:paraId="2621E1EE" w14:textId="03E9B255" w:rsidR="00003931" w:rsidRPr="00B625B7" w:rsidRDefault="00003931" w:rsidP="00003931">
            <w:pPr>
              <w:jc w:val="center"/>
              <w:rPr>
                <w:rFonts w:cs="Arial"/>
                <w:color w:val="000000"/>
                <w:sz w:val="14"/>
                <w:szCs w:val="18"/>
                <w:lang w:eastAsia="es-CO"/>
              </w:rPr>
            </w:pPr>
            <w:r w:rsidRPr="00B625B7">
              <w:rPr>
                <w:rFonts w:cs="Arial"/>
                <w:color w:val="000000"/>
                <w:sz w:val="14"/>
                <w:szCs w:val="14"/>
              </w:rPr>
              <w:t>779.475.438</w:t>
            </w:r>
          </w:p>
        </w:tc>
        <w:tc>
          <w:tcPr>
            <w:tcW w:w="702" w:type="pct"/>
            <w:tcBorders>
              <w:top w:val="nil"/>
              <w:left w:val="nil"/>
              <w:bottom w:val="single" w:sz="8" w:space="0" w:color="auto"/>
              <w:right w:val="single" w:sz="8" w:space="0" w:color="auto"/>
            </w:tcBorders>
            <w:shd w:val="clear" w:color="auto" w:fill="auto"/>
            <w:vAlign w:val="center"/>
            <w:hideMark/>
          </w:tcPr>
          <w:p w14:paraId="7CE5366F" w14:textId="255D0A06" w:rsidR="00003931" w:rsidRPr="00B625B7" w:rsidRDefault="00003931" w:rsidP="00003931">
            <w:pPr>
              <w:jc w:val="center"/>
              <w:rPr>
                <w:rFonts w:cs="Arial"/>
                <w:color w:val="000000"/>
                <w:sz w:val="14"/>
                <w:szCs w:val="18"/>
                <w:lang w:eastAsia="es-CO"/>
              </w:rPr>
            </w:pPr>
            <w:r w:rsidRPr="00B625B7">
              <w:rPr>
                <w:color w:val="000000"/>
                <w:sz w:val="14"/>
                <w:szCs w:val="14"/>
              </w:rPr>
              <w:t>1.010.205.000</w:t>
            </w:r>
          </w:p>
        </w:tc>
        <w:tc>
          <w:tcPr>
            <w:tcW w:w="702" w:type="pct"/>
            <w:tcBorders>
              <w:top w:val="nil"/>
              <w:left w:val="nil"/>
              <w:bottom w:val="nil"/>
              <w:right w:val="single" w:sz="8" w:space="0" w:color="auto"/>
            </w:tcBorders>
            <w:shd w:val="clear" w:color="000000" w:fill="FFFFFF"/>
            <w:vAlign w:val="center"/>
            <w:hideMark/>
          </w:tcPr>
          <w:p w14:paraId="00662B67" w14:textId="710A6464" w:rsidR="00003931" w:rsidRPr="00B625B7" w:rsidRDefault="00003931" w:rsidP="00003931">
            <w:pPr>
              <w:jc w:val="center"/>
              <w:rPr>
                <w:rFonts w:cs="Arial"/>
                <w:color w:val="000000"/>
                <w:sz w:val="14"/>
                <w:szCs w:val="18"/>
                <w:lang w:eastAsia="es-CO"/>
              </w:rPr>
            </w:pPr>
            <w:r w:rsidRPr="00B625B7">
              <w:rPr>
                <w:rFonts w:cs="Arial"/>
                <w:color w:val="000000"/>
                <w:sz w:val="14"/>
                <w:szCs w:val="14"/>
              </w:rPr>
              <w:t>467.087.000</w:t>
            </w:r>
          </w:p>
        </w:tc>
        <w:tc>
          <w:tcPr>
            <w:tcW w:w="702" w:type="pct"/>
            <w:tcBorders>
              <w:top w:val="nil"/>
              <w:left w:val="nil"/>
              <w:bottom w:val="single" w:sz="8" w:space="0" w:color="auto"/>
              <w:right w:val="single" w:sz="8" w:space="0" w:color="auto"/>
            </w:tcBorders>
            <w:shd w:val="clear" w:color="auto" w:fill="auto"/>
            <w:vAlign w:val="center"/>
            <w:hideMark/>
          </w:tcPr>
          <w:p w14:paraId="6A9BB142" w14:textId="206BF44D" w:rsidR="00003931" w:rsidRPr="00B625B7" w:rsidRDefault="00003931" w:rsidP="00003931">
            <w:pPr>
              <w:jc w:val="center"/>
              <w:rPr>
                <w:rFonts w:cs="Arial"/>
                <w:color w:val="000000"/>
                <w:sz w:val="14"/>
                <w:szCs w:val="18"/>
                <w:lang w:eastAsia="es-CO"/>
              </w:rPr>
            </w:pPr>
            <w:r w:rsidRPr="00B625B7">
              <w:rPr>
                <w:rFonts w:cs="Arial"/>
                <w:sz w:val="14"/>
                <w:szCs w:val="14"/>
              </w:rPr>
              <w:t>3.599.525.631</w:t>
            </w:r>
          </w:p>
        </w:tc>
      </w:tr>
      <w:tr w:rsidR="00003931" w:rsidRPr="003409C5" w14:paraId="14B0D370" w14:textId="77777777" w:rsidTr="00D42BAD">
        <w:trPr>
          <w:trHeight w:val="168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A111556"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lastRenderedPageBreak/>
              <w:t xml:space="preserve"> Acompañar y promover a 100 empresas en el proceso de verificación de los criterios de Negocios verdes.  </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4C6C474D" w14:textId="15A29D4C" w:rsidR="00003931" w:rsidRPr="001710CF" w:rsidRDefault="00003931" w:rsidP="00003931">
            <w:pPr>
              <w:jc w:val="center"/>
              <w:rPr>
                <w:rFonts w:cs="Arial"/>
                <w:color w:val="000000"/>
                <w:sz w:val="14"/>
                <w:szCs w:val="18"/>
                <w:lang w:eastAsia="es-CO"/>
              </w:rPr>
            </w:pPr>
            <w:r>
              <w:rPr>
                <w:rFonts w:cs="Arial"/>
                <w:color w:val="000000"/>
                <w:sz w:val="14"/>
                <w:szCs w:val="14"/>
              </w:rPr>
              <w:t>109.624.000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0F8449D" w14:textId="33A87F7A" w:rsidR="00003931" w:rsidRPr="001710CF" w:rsidRDefault="00003931" w:rsidP="00003931">
            <w:pPr>
              <w:jc w:val="center"/>
              <w:rPr>
                <w:rFonts w:cs="Arial"/>
                <w:color w:val="000000"/>
                <w:sz w:val="14"/>
                <w:szCs w:val="18"/>
                <w:lang w:eastAsia="es-CO"/>
              </w:rPr>
            </w:pPr>
            <w:r>
              <w:rPr>
                <w:rFonts w:cs="Arial"/>
                <w:sz w:val="14"/>
                <w:szCs w:val="14"/>
              </w:rPr>
              <w:t>332.503.400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7F6D2D99" w14:textId="3FD26B19" w:rsidR="00003931" w:rsidRPr="00B625B7" w:rsidRDefault="00003931" w:rsidP="00003931">
            <w:pPr>
              <w:jc w:val="center"/>
              <w:rPr>
                <w:rFonts w:cs="Arial"/>
                <w:color w:val="000000"/>
                <w:sz w:val="14"/>
                <w:szCs w:val="18"/>
                <w:lang w:eastAsia="es-CO"/>
              </w:rPr>
            </w:pPr>
            <w:r w:rsidRPr="00B625B7">
              <w:rPr>
                <w:rFonts w:cs="Arial"/>
                <w:color w:val="000000"/>
                <w:sz w:val="14"/>
                <w:szCs w:val="14"/>
              </w:rPr>
              <w:t>309.028.200</w:t>
            </w:r>
          </w:p>
        </w:tc>
        <w:tc>
          <w:tcPr>
            <w:tcW w:w="702" w:type="pct"/>
            <w:tcBorders>
              <w:top w:val="nil"/>
              <w:left w:val="nil"/>
              <w:bottom w:val="single" w:sz="8" w:space="0" w:color="auto"/>
              <w:right w:val="single" w:sz="8" w:space="0" w:color="auto"/>
            </w:tcBorders>
            <w:shd w:val="clear" w:color="auto" w:fill="auto"/>
            <w:vAlign w:val="center"/>
            <w:hideMark/>
          </w:tcPr>
          <w:p w14:paraId="1A7B3C72" w14:textId="2E41E9D5" w:rsidR="00003931" w:rsidRPr="00B625B7" w:rsidRDefault="00003931" w:rsidP="00003931">
            <w:pPr>
              <w:jc w:val="center"/>
              <w:rPr>
                <w:rFonts w:cs="Arial"/>
                <w:color w:val="000000"/>
                <w:sz w:val="14"/>
                <w:szCs w:val="18"/>
                <w:lang w:eastAsia="es-CO"/>
              </w:rPr>
            </w:pPr>
            <w:r w:rsidRPr="00B625B7">
              <w:rPr>
                <w:color w:val="000000"/>
                <w:sz w:val="14"/>
                <w:szCs w:val="14"/>
              </w:rPr>
              <w:t xml:space="preserve"> 636.720.000</w:t>
            </w:r>
          </w:p>
        </w:tc>
        <w:tc>
          <w:tcPr>
            <w:tcW w:w="702" w:type="pct"/>
            <w:tcBorders>
              <w:top w:val="single" w:sz="8" w:space="0" w:color="auto"/>
              <w:left w:val="nil"/>
              <w:bottom w:val="single" w:sz="8" w:space="0" w:color="auto"/>
              <w:right w:val="single" w:sz="8" w:space="0" w:color="auto"/>
            </w:tcBorders>
            <w:shd w:val="clear" w:color="000000" w:fill="FFFFFF"/>
            <w:vAlign w:val="center"/>
            <w:hideMark/>
          </w:tcPr>
          <w:p w14:paraId="04CAB09E" w14:textId="71E2D1EF" w:rsidR="00003931" w:rsidRPr="00B625B7" w:rsidRDefault="00003931" w:rsidP="00003931">
            <w:pPr>
              <w:jc w:val="center"/>
              <w:rPr>
                <w:rFonts w:cs="Arial"/>
                <w:color w:val="000000"/>
                <w:sz w:val="14"/>
                <w:szCs w:val="18"/>
                <w:lang w:eastAsia="es-CO"/>
              </w:rPr>
            </w:pPr>
            <w:r w:rsidRPr="00B625B7">
              <w:rPr>
                <w:rFonts w:cs="Arial"/>
                <w:color w:val="000000"/>
                <w:sz w:val="14"/>
                <w:szCs w:val="14"/>
              </w:rPr>
              <w:t>384.721.000</w:t>
            </w:r>
          </w:p>
        </w:tc>
        <w:tc>
          <w:tcPr>
            <w:tcW w:w="702" w:type="pct"/>
            <w:tcBorders>
              <w:top w:val="nil"/>
              <w:left w:val="nil"/>
              <w:bottom w:val="single" w:sz="8" w:space="0" w:color="auto"/>
              <w:right w:val="single" w:sz="8" w:space="0" w:color="auto"/>
            </w:tcBorders>
            <w:shd w:val="clear" w:color="auto" w:fill="auto"/>
            <w:vAlign w:val="center"/>
            <w:hideMark/>
          </w:tcPr>
          <w:p w14:paraId="6EE650A6" w14:textId="08D9C83A" w:rsidR="00003931" w:rsidRPr="00B625B7" w:rsidRDefault="00003931" w:rsidP="00003931">
            <w:pPr>
              <w:jc w:val="center"/>
              <w:rPr>
                <w:rFonts w:cs="Arial"/>
                <w:color w:val="000000"/>
                <w:sz w:val="14"/>
                <w:szCs w:val="18"/>
                <w:lang w:eastAsia="es-CO"/>
              </w:rPr>
            </w:pPr>
            <w:r w:rsidRPr="00B625B7">
              <w:rPr>
                <w:rFonts w:cs="Arial"/>
                <w:sz w:val="14"/>
                <w:szCs w:val="14"/>
              </w:rPr>
              <w:t>1.772.596.600</w:t>
            </w:r>
          </w:p>
        </w:tc>
      </w:tr>
      <w:tr w:rsidR="00003931" w:rsidRPr="003409C5" w14:paraId="75B5198B"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5EAC2F26" w14:textId="1D369B6E"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6 proyectos piloto de economía circular en sectores productivos priorizados  </w:t>
            </w:r>
          </w:p>
        </w:tc>
        <w:tc>
          <w:tcPr>
            <w:tcW w:w="702" w:type="pct"/>
            <w:tcBorders>
              <w:top w:val="nil"/>
              <w:left w:val="nil"/>
              <w:bottom w:val="single" w:sz="8" w:space="0" w:color="auto"/>
              <w:right w:val="single" w:sz="8" w:space="0" w:color="auto"/>
            </w:tcBorders>
            <w:shd w:val="clear" w:color="000000" w:fill="FFFFFF"/>
            <w:vAlign w:val="center"/>
            <w:hideMark/>
          </w:tcPr>
          <w:p w14:paraId="0E99BF3E" w14:textId="3D8AC617" w:rsidR="00003931" w:rsidRPr="001710CF" w:rsidRDefault="00003931" w:rsidP="00003931">
            <w:pPr>
              <w:jc w:val="center"/>
              <w:rPr>
                <w:rFonts w:cs="Arial"/>
                <w:color w:val="000000"/>
                <w:sz w:val="14"/>
                <w:szCs w:val="18"/>
                <w:lang w:eastAsia="es-CO"/>
              </w:rPr>
            </w:pPr>
            <w:r>
              <w:rPr>
                <w:rFonts w:cs="Arial"/>
                <w:color w:val="000000"/>
                <w:sz w:val="14"/>
                <w:szCs w:val="14"/>
              </w:rPr>
              <w:t>200.757.000</w:t>
            </w:r>
          </w:p>
        </w:tc>
        <w:tc>
          <w:tcPr>
            <w:tcW w:w="702" w:type="pct"/>
            <w:tcBorders>
              <w:top w:val="nil"/>
              <w:left w:val="nil"/>
              <w:bottom w:val="single" w:sz="8" w:space="0" w:color="auto"/>
              <w:right w:val="single" w:sz="8" w:space="0" w:color="auto"/>
            </w:tcBorders>
            <w:shd w:val="clear" w:color="000000" w:fill="FFFFFF"/>
            <w:vAlign w:val="center"/>
            <w:hideMark/>
          </w:tcPr>
          <w:p w14:paraId="3B4A595B" w14:textId="5999B6C9" w:rsidR="00003931" w:rsidRPr="001F76B5" w:rsidRDefault="00003931" w:rsidP="00003931">
            <w:pPr>
              <w:jc w:val="center"/>
              <w:rPr>
                <w:rFonts w:cs="Arial"/>
                <w:color w:val="000000"/>
                <w:sz w:val="14"/>
                <w:szCs w:val="18"/>
                <w:lang w:eastAsia="es-CO"/>
              </w:rPr>
            </w:pPr>
            <w:r>
              <w:rPr>
                <w:rFonts w:cs="Arial"/>
                <w:color w:val="000000"/>
                <w:sz w:val="14"/>
                <w:szCs w:val="14"/>
              </w:rPr>
              <w:t>447.929.500</w:t>
            </w:r>
          </w:p>
        </w:tc>
        <w:tc>
          <w:tcPr>
            <w:tcW w:w="702" w:type="pct"/>
            <w:tcBorders>
              <w:top w:val="nil"/>
              <w:left w:val="nil"/>
              <w:bottom w:val="single" w:sz="8" w:space="0" w:color="auto"/>
              <w:right w:val="single" w:sz="8" w:space="0" w:color="auto"/>
            </w:tcBorders>
            <w:shd w:val="clear" w:color="000000" w:fill="FFFFFF"/>
            <w:vAlign w:val="center"/>
            <w:hideMark/>
          </w:tcPr>
          <w:p w14:paraId="2E52DBDD" w14:textId="1439B374" w:rsidR="00003931" w:rsidRPr="00B625B7" w:rsidRDefault="00003931" w:rsidP="00003931">
            <w:pPr>
              <w:jc w:val="center"/>
              <w:rPr>
                <w:rFonts w:cs="Arial"/>
                <w:color w:val="000000"/>
                <w:sz w:val="14"/>
                <w:szCs w:val="18"/>
                <w:lang w:eastAsia="es-CO"/>
              </w:rPr>
            </w:pPr>
            <w:r w:rsidRPr="00B625B7">
              <w:rPr>
                <w:rFonts w:cs="Arial"/>
                <w:color w:val="000000"/>
                <w:sz w:val="14"/>
                <w:szCs w:val="14"/>
              </w:rPr>
              <w:t>729.282.124</w:t>
            </w:r>
          </w:p>
        </w:tc>
        <w:tc>
          <w:tcPr>
            <w:tcW w:w="702" w:type="pct"/>
            <w:tcBorders>
              <w:top w:val="nil"/>
              <w:left w:val="nil"/>
              <w:bottom w:val="single" w:sz="8" w:space="0" w:color="auto"/>
              <w:right w:val="single" w:sz="8" w:space="0" w:color="auto"/>
            </w:tcBorders>
            <w:shd w:val="clear" w:color="auto" w:fill="auto"/>
            <w:vAlign w:val="center"/>
            <w:hideMark/>
          </w:tcPr>
          <w:p w14:paraId="3BC98507" w14:textId="7664EB62" w:rsidR="00003931" w:rsidRPr="00B625B7" w:rsidRDefault="00003931" w:rsidP="00003931">
            <w:pPr>
              <w:jc w:val="center"/>
              <w:rPr>
                <w:rFonts w:cs="Arial"/>
                <w:color w:val="000000"/>
                <w:sz w:val="14"/>
                <w:szCs w:val="18"/>
                <w:lang w:eastAsia="es-CO"/>
              </w:rPr>
            </w:pPr>
            <w:r w:rsidRPr="00B625B7">
              <w:rPr>
                <w:color w:val="000000"/>
                <w:sz w:val="14"/>
                <w:szCs w:val="14"/>
              </w:rPr>
              <w:t>819.000.000</w:t>
            </w:r>
          </w:p>
        </w:tc>
        <w:tc>
          <w:tcPr>
            <w:tcW w:w="702" w:type="pct"/>
            <w:tcBorders>
              <w:top w:val="nil"/>
              <w:left w:val="nil"/>
              <w:bottom w:val="single" w:sz="8" w:space="0" w:color="auto"/>
              <w:right w:val="single" w:sz="8" w:space="0" w:color="auto"/>
            </w:tcBorders>
            <w:shd w:val="clear" w:color="000000" w:fill="FFFFFF"/>
            <w:vAlign w:val="center"/>
            <w:hideMark/>
          </w:tcPr>
          <w:p w14:paraId="3D012BEB" w14:textId="5A09FC83" w:rsidR="00003931" w:rsidRPr="00B625B7" w:rsidRDefault="00003931" w:rsidP="00003931">
            <w:pPr>
              <w:jc w:val="center"/>
              <w:rPr>
                <w:rFonts w:cs="Arial"/>
                <w:color w:val="000000"/>
                <w:sz w:val="14"/>
                <w:szCs w:val="18"/>
                <w:lang w:eastAsia="es-CO"/>
              </w:rPr>
            </w:pPr>
            <w:r w:rsidRPr="00B625B7">
              <w:rPr>
                <w:rFonts w:cs="Arial"/>
                <w:color w:val="000000"/>
                <w:sz w:val="14"/>
                <w:szCs w:val="14"/>
              </w:rPr>
              <w:t>319.001.000</w:t>
            </w:r>
          </w:p>
        </w:tc>
        <w:tc>
          <w:tcPr>
            <w:tcW w:w="702" w:type="pct"/>
            <w:tcBorders>
              <w:top w:val="nil"/>
              <w:left w:val="nil"/>
              <w:bottom w:val="single" w:sz="8" w:space="0" w:color="auto"/>
              <w:right w:val="single" w:sz="8" w:space="0" w:color="auto"/>
            </w:tcBorders>
            <w:shd w:val="clear" w:color="auto" w:fill="auto"/>
            <w:vAlign w:val="center"/>
            <w:hideMark/>
          </w:tcPr>
          <w:p w14:paraId="70FEB00F" w14:textId="5FF75723" w:rsidR="00003931" w:rsidRPr="00B625B7" w:rsidRDefault="00003931" w:rsidP="00003931">
            <w:pPr>
              <w:jc w:val="center"/>
              <w:rPr>
                <w:rFonts w:cs="Arial"/>
                <w:color w:val="000000"/>
                <w:sz w:val="14"/>
                <w:szCs w:val="18"/>
                <w:lang w:eastAsia="es-CO"/>
              </w:rPr>
            </w:pPr>
            <w:r w:rsidRPr="00B625B7">
              <w:rPr>
                <w:rFonts w:cs="Arial"/>
                <w:sz w:val="14"/>
                <w:szCs w:val="14"/>
              </w:rPr>
              <w:t xml:space="preserve"> 2.515.969.624</w:t>
            </w:r>
          </w:p>
        </w:tc>
      </w:tr>
      <w:tr w:rsidR="00003931" w:rsidRPr="003409C5" w14:paraId="0A95E67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FA1F17E"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Desarrollar 9 proyectos de producción más limpia en los sectores priorizados.  </w:t>
            </w:r>
          </w:p>
        </w:tc>
        <w:tc>
          <w:tcPr>
            <w:tcW w:w="702" w:type="pct"/>
            <w:tcBorders>
              <w:top w:val="nil"/>
              <w:left w:val="nil"/>
              <w:bottom w:val="single" w:sz="8" w:space="0" w:color="auto"/>
              <w:right w:val="single" w:sz="8" w:space="0" w:color="auto"/>
            </w:tcBorders>
            <w:shd w:val="clear" w:color="000000" w:fill="FFFFFF"/>
            <w:vAlign w:val="center"/>
            <w:hideMark/>
          </w:tcPr>
          <w:p w14:paraId="42BA3C53" w14:textId="1509F72F" w:rsidR="00003931" w:rsidRPr="001710CF" w:rsidRDefault="00003931" w:rsidP="00003931">
            <w:pPr>
              <w:jc w:val="center"/>
              <w:rPr>
                <w:rFonts w:cs="Arial"/>
                <w:color w:val="000000"/>
                <w:sz w:val="14"/>
                <w:szCs w:val="18"/>
                <w:lang w:eastAsia="es-CO"/>
              </w:rPr>
            </w:pPr>
            <w:r>
              <w:rPr>
                <w:rFonts w:cs="Arial"/>
                <w:color w:val="000000"/>
                <w:sz w:val="14"/>
                <w:szCs w:val="14"/>
              </w:rPr>
              <w:t>151.311.000</w:t>
            </w:r>
          </w:p>
        </w:tc>
        <w:tc>
          <w:tcPr>
            <w:tcW w:w="702" w:type="pct"/>
            <w:tcBorders>
              <w:top w:val="nil"/>
              <w:left w:val="nil"/>
              <w:bottom w:val="single" w:sz="8" w:space="0" w:color="auto"/>
              <w:right w:val="single" w:sz="8" w:space="0" w:color="auto"/>
            </w:tcBorders>
            <w:shd w:val="clear" w:color="000000" w:fill="FFFFFF"/>
            <w:vAlign w:val="center"/>
            <w:hideMark/>
          </w:tcPr>
          <w:p w14:paraId="7DA915EA" w14:textId="09C6BB5B" w:rsidR="00003931" w:rsidRPr="001F76B5" w:rsidRDefault="00003931" w:rsidP="00003931">
            <w:pPr>
              <w:jc w:val="center"/>
              <w:rPr>
                <w:rFonts w:cs="Arial"/>
                <w:color w:val="000000"/>
                <w:sz w:val="14"/>
                <w:szCs w:val="18"/>
                <w:lang w:eastAsia="es-CO"/>
              </w:rPr>
            </w:pPr>
            <w:r>
              <w:rPr>
                <w:rFonts w:cs="Arial"/>
                <w:color w:val="000000"/>
                <w:sz w:val="14"/>
                <w:szCs w:val="14"/>
              </w:rPr>
              <w:t>276.451.500</w:t>
            </w:r>
          </w:p>
        </w:tc>
        <w:tc>
          <w:tcPr>
            <w:tcW w:w="702" w:type="pct"/>
            <w:tcBorders>
              <w:top w:val="nil"/>
              <w:left w:val="nil"/>
              <w:bottom w:val="single" w:sz="8" w:space="0" w:color="auto"/>
              <w:right w:val="single" w:sz="8" w:space="0" w:color="auto"/>
            </w:tcBorders>
            <w:shd w:val="clear" w:color="000000" w:fill="FFFFFF"/>
            <w:vAlign w:val="center"/>
            <w:hideMark/>
          </w:tcPr>
          <w:p w14:paraId="5ABAA313" w14:textId="7EA77543" w:rsidR="00003931" w:rsidRPr="001710CF" w:rsidRDefault="00003931" w:rsidP="00003931">
            <w:pPr>
              <w:jc w:val="center"/>
              <w:rPr>
                <w:rFonts w:cs="Arial"/>
                <w:color w:val="000000"/>
                <w:sz w:val="14"/>
                <w:szCs w:val="18"/>
                <w:lang w:eastAsia="es-CO"/>
              </w:rPr>
            </w:pPr>
            <w:r w:rsidRPr="0022655D">
              <w:rPr>
                <w:rFonts w:cs="Arial"/>
                <w:color w:val="000000"/>
                <w:sz w:val="14"/>
                <w:szCs w:val="14"/>
              </w:rPr>
              <w:t>289.724.000</w:t>
            </w:r>
          </w:p>
        </w:tc>
        <w:tc>
          <w:tcPr>
            <w:tcW w:w="702" w:type="pct"/>
            <w:tcBorders>
              <w:top w:val="nil"/>
              <w:left w:val="nil"/>
              <w:bottom w:val="single" w:sz="8" w:space="0" w:color="auto"/>
              <w:right w:val="single" w:sz="8" w:space="0" w:color="auto"/>
            </w:tcBorders>
            <w:shd w:val="clear" w:color="auto" w:fill="auto"/>
            <w:vAlign w:val="center"/>
            <w:hideMark/>
          </w:tcPr>
          <w:p w14:paraId="450EED7D" w14:textId="3B064EC2" w:rsidR="00003931" w:rsidRPr="001710CF" w:rsidRDefault="00003931" w:rsidP="00003931">
            <w:pPr>
              <w:jc w:val="center"/>
              <w:rPr>
                <w:rFonts w:cs="Arial"/>
                <w:color w:val="000000"/>
                <w:sz w:val="14"/>
                <w:szCs w:val="18"/>
                <w:lang w:eastAsia="es-CO"/>
              </w:rPr>
            </w:pPr>
            <w:r>
              <w:rPr>
                <w:color w:val="000000"/>
                <w:sz w:val="14"/>
                <w:szCs w:val="14"/>
              </w:rPr>
              <w:t xml:space="preserve"> 513.225.000</w:t>
            </w:r>
          </w:p>
        </w:tc>
        <w:tc>
          <w:tcPr>
            <w:tcW w:w="702" w:type="pct"/>
            <w:tcBorders>
              <w:top w:val="nil"/>
              <w:left w:val="nil"/>
              <w:bottom w:val="single" w:sz="8" w:space="0" w:color="auto"/>
              <w:right w:val="single" w:sz="8" w:space="0" w:color="auto"/>
            </w:tcBorders>
            <w:shd w:val="clear" w:color="000000" w:fill="FFFFFF"/>
            <w:vAlign w:val="center"/>
            <w:hideMark/>
          </w:tcPr>
          <w:p w14:paraId="68B9A93A" w14:textId="6504622A" w:rsidR="00003931" w:rsidRPr="001710CF" w:rsidRDefault="00003931" w:rsidP="00003931">
            <w:pPr>
              <w:jc w:val="center"/>
              <w:rPr>
                <w:rFonts w:cs="Arial"/>
                <w:color w:val="000000"/>
                <w:sz w:val="14"/>
                <w:szCs w:val="18"/>
                <w:lang w:eastAsia="es-CO"/>
              </w:rPr>
            </w:pPr>
            <w:r>
              <w:rPr>
                <w:rFonts w:cs="Arial"/>
                <w:color w:val="000000"/>
                <w:sz w:val="14"/>
                <w:szCs w:val="14"/>
              </w:rPr>
              <w:t>159.600.000</w:t>
            </w:r>
          </w:p>
        </w:tc>
        <w:tc>
          <w:tcPr>
            <w:tcW w:w="702" w:type="pct"/>
            <w:tcBorders>
              <w:top w:val="nil"/>
              <w:left w:val="nil"/>
              <w:bottom w:val="single" w:sz="8" w:space="0" w:color="auto"/>
              <w:right w:val="single" w:sz="8" w:space="0" w:color="auto"/>
            </w:tcBorders>
            <w:shd w:val="clear" w:color="auto" w:fill="auto"/>
            <w:vAlign w:val="center"/>
            <w:hideMark/>
          </w:tcPr>
          <w:p w14:paraId="359E0796" w14:textId="74BDE333" w:rsidR="00003931" w:rsidRPr="001710CF" w:rsidRDefault="00003931" w:rsidP="00003931">
            <w:pPr>
              <w:jc w:val="center"/>
              <w:rPr>
                <w:rFonts w:cs="Arial"/>
                <w:color w:val="000000"/>
                <w:sz w:val="14"/>
                <w:szCs w:val="18"/>
                <w:lang w:eastAsia="es-CO"/>
              </w:rPr>
            </w:pPr>
            <w:r w:rsidRPr="005C7FDA">
              <w:rPr>
                <w:rFonts w:cs="Arial"/>
                <w:sz w:val="14"/>
                <w:szCs w:val="14"/>
              </w:rPr>
              <w:t>1.390.311.500</w:t>
            </w:r>
          </w:p>
        </w:tc>
      </w:tr>
      <w:tr w:rsidR="00003931" w:rsidRPr="003409C5" w14:paraId="7D6106A4" w14:textId="77777777" w:rsidTr="00D42BAD">
        <w:trPr>
          <w:trHeight w:val="12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33B6A544"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Articular y consolidar un (1)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00EEF33B" w14:textId="66431BA7" w:rsidR="00003931" w:rsidRPr="001710CF" w:rsidRDefault="00003931" w:rsidP="00003931">
            <w:pPr>
              <w:jc w:val="center"/>
              <w:rPr>
                <w:rFonts w:cs="Arial"/>
                <w:color w:val="000000"/>
                <w:sz w:val="14"/>
                <w:szCs w:val="18"/>
                <w:lang w:eastAsia="es-CO"/>
              </w:rPr>
            </w:pPr>
            <w:r>
              <w:rPr>
                <w:rFonts w:cs="Arial"/>
                <w:color w:val="000000"/>
                <w:sz w:val="14"/>
                <w:szCs w:val="14"/>
              </w:rPr>
              <w:t>424.276.000</w:t>
            </w:r>
          </w:p>
        </w:tc>
        <w:tc>
          <w:tcPr>
            <w:tcW w:w="702" w:type="pct"/>
            <w:tcBorders>
              <w:top w:val="nil"/>
              <w:left w:val="nil"/>
              <w:bottom w:val="single" w:sz="8" w:space="0" w:color="auto"/>
              <w:right w:val="single" w:sz="8" w:space="0" w:color="auto"/>
            </w:tcBorders>
            <w:shd w:val="clear" w:color="000000" w:fill="FFFFFF"/>
            <w:vAlign w:val="center"/>
            <w:hideMark/>
          </w:tcPr>
          <w:p w14:paraId="69F5C385" w14:textId="14E3DBD2" w:rsidR="00003931" w:rsidRPr="001F76B5" w:rsidRDefault="00003931" w:rsidP="00003931">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145AC227" w14:textId="345358DC" w:rsidR="00003931" w:rsidRPr="001710CF" w:rsidRDefault="00003931" w:rsidP="00003931">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78D70245" w14:textId="0C5FB979" w:rsidR="00003931" w:rsidRPr="001710CF" w:rsidRDefault="00003931" w:rsidP="00003931">
            <w:pPr>
              <w:jc w:val="center"/>
              <w:rPr>
                <w:rFonts w:cs="Arial"/>
                <w:color w:val="000000"/>
                <w:sz w:val="14"/>
                <w:szCs w:val="18"/>
                <w:lang w:eastAsia="es-CO"/>
              </w:rPr>
            </w:pPr>
            <w:r>
              <w:rPr>
                <w:color w:val="000000"/>
                <w:sz w:val="14"/>
                <w:szCs w:val="14"/>
              </w:rPr>
              <w:t xml:space="preserve"> $-   </w:t>
            </w:r>
          </w:p>
        </w:tc>
        <w:tc>
          <w:tcPr>
            <w:tcW w:w="702" w:type="pct"/>
            <w:tcBorders>
              <w:top w:val="nil"/>
              <w:left w:val="nil"/>
              <w:bottom w:val="single" w:sz="8" w:space="0" w:color="auto"/>
              <w:right w:val="single" w:sz="8" w:space="0" w:color="auto"/>
            </w:tcBorders>
            <w:shd w:val="clear" w:color="000000" w:fill="FFFFFF"/>
            <w:vAlign w:val="center"/>
            <w:hideMark/>
          </w:tcPr>
          <w:p w14:paraId="6B7F026E" w14:textId="742D44AA" w:rsidR="00003931" w:rsidRPr="001710CF" w:rsidRDefault="00003931" w:rsidP="00003931">
            <w:pPr>
              <w:jc w:val="center"/>
              <w:rPr>
                <w:rFonts w:cs="Arial"/>
                <w:color w:val="000000"/>
                <w:sz w:val="14"/>
                <w:szCs w:val="18"/>
                <w:lang w:eastAsia="es-CO"/>
              </w:rPr>
            </w:pPr>
            <w:r>
              <w:rPr>
                <w:rFonts w:cs="Arial"/>
                <w:color w:val="000000"/>
                <w:sz w:val="14"/>
                <w:szCs w:val="14"/>
              </w:rPr>
              <w:t xml:space="preserve"> -   </w:t>
            </w:r>
          </w:p>
        </w:tc>
        <w:tc>
          <w:tcPr>
            <w:tcW w:w="702" w:type="pct"/>
            <w:tcBorders>
              <w:top w:val="nil"/>
              <w:left w:val="nil"/>
              <w:bottom w:val="single" w:sz="8" w:space="0" w:color="auto"/>
              <w:right w:val="single" w:sz="8" w:space="0" w:color="auto"/>
            </w:tcBorders>
            <w:shd w:val="clear" w:color="auto" w:fill="auto"/>
            <w:vAlign w:val="center"/>
            <w:hideMark/>
          </w:tcPr>
          <w:p w14:paraId="028D2F6C" w14:textId="0A8A2304" w:rsidR="00003931" w:rsidRPr="001710CF" w:rsidRDefault="00003931" w:rsidP="00003931">
            <w:pPr>
              <w:jc w:val="center"/>
              <w:rPr>
                <w:rFonts w:cs="Arial"/>
                <w:color w:val="000000"/>
                <w:sz w:val="14"/>
                <w:szCs w:val="18"/>
                <w:lang w:eastAsia="es-CO"/>
              </w:rPr>
            </w:pPr>
            <w:r>
              <w:rPr>
                <w:rFonts w:cs="Arial"/>
                <w:sz w:val="14"/>
                <w:szCs w:val="14"/>
              </w:rPr>
              <w:t>424.276.000</w:t>
            </w:r>
          </w:p>
        </w:tc>
      </w:tr>
      <w:tr w:rsidR="00003931" w:rsidRPr="003409C5" w14:paraId="6307E634" w14:textId="77777777" w:rsidTr="001B7FD5">
        <w:trPr>
          <w:trHeight w:val="144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0E48BB91" w14:textId="77777777" w:rsidR="00003931" w:rsidRPr="003409C5" w:rsidRDefault="00003931" w:rsidP="00003931">
            <w:pPr>
              <w:jc w:val="center"/>
              <w:rPr>
                <w:rFonts w:ascii="Times New Roman" w:hAnsi="Times New Roman"/>
                <w:color w:val="000000"/>
                <w:sz w:val="18"/>
                <w:szCs w:val="18"/>
                <w:lang w:eastAsia="es-CO"/>
              </w:rPr>
            </w:pPr>
            <w:r w:rsidRPr="003409C5">
              <w:rPr>
                <w:rFonts w:ascii="Times New Roman" w:hAnsi="Times New Roman"/>
                <w:color w:val="000000"/>
                <w:sz w:val="18"/>
                <w:szCs w:val="18"/>
                <w:lang w:eastAsia="es-CO"/>
              </w:rPr>
              <w:t xml:space="preserve"> Implementar al 100% de las acciones priorizadas del Plan de Acción Climática para Bogotá D.C. 2020 - 2050. </w:t>
            </w:r>
          </w:p>
        </w:tc>
        <w:tc>
          <w:tcPr>
            <w:tcW w:w="702" w:type="pct"/>
            <w:tcBorders>
              <w:top w:val="nil"/>
              <w:left w:val="nil"/>
              <w:bottom w:val="single" w:sz="8" w:space="0" w:color="auto"/>
              <w:right w:val="single" w:sz="8" w:space="0" w:color="auto"/>
            </w:tcBorders>
            <w:shd w:val="clear" w:color="000000" w:fill="FFFFFF"/>
            <w:vAlign w:val="center"/>
            <w:hideMark/>
          </w:tcPr>
          <w:p w14:paraId="17506925" w14:textId="06B7CA50" w:rsidR="00003931" w:rsidRPr="001710CF" w:rsidRDefault="00003931" w:rsidP="00003931">
            <w:pPr>
              <w:jc w:val="center"/>
              <w:rPr>
                <w:rFonts w:cs="Arial"/>
                <w:color w:val="000000"/>
                <w:sz w:val="14"/>
                <w:szCs w:val="18"/>
                <w:lang w:eastAsia="es-CO"/>
              </w:rPr>
            </w:pPr>
            <w:r>
              <w:rPr>
                <w:rFonts w:cs="Arial"/>
                <w:color w:val="000000"/>
                <w:sz w:val="14"/>
                <w:szCs w:val="14"/>
              </w:rPr>
              <w:t>219.942.147</w:t>
            </w:r>
          </w:p>
        </w:tc>
        <w:tc>
          <w:tcPr>
            <w:tcW w:w="702" w:type="pct"/>
            <w:tcBorders>
              <w:top w:val="nil"/>
              <w:left w:val="nil"/>
              <w:bottom w:val="single" w:sz="8" w:space="0" w:color="auto"/>
              <w:right w:val="single" w:sz="8" w:space="0" w:color="auto"/>
            </w:tcBorders>
            <w:shd w:val="clear" w:color="000000" w:fill="FFFFFF"/>
            <w:vAlign w:val="center"/>
            <w:hideMark/>
          </w:tcPr>
          <w:p w14:paraId="02DE5E27" w14:textId="4B2A387A" w:rsidR="00003931" w:rsidRPr="001F76B5" w:rsidRDefault="00003931" w:rsidP="00003931">
            <w:pPr>
              <w:jc w:val="center"/>
              <w:rPr>
                <w:rFonts w:cs="Arial"/>
                <w:color w:val="000000"/>
                <w:sz w:val="14"/>
                <w:szCs w:val="18"/>
                <w:lang w:eastAsia="es-CO"/>
              </w:rPr>
            </w:pPr>
            <w:r>
              <w:rPr>
                <w:rFonts w:cs="Arial"/>
                <w:sz w:val="14"/>
                <w:szCs w:val="14"/>
              </w:rPr>
              <w:t>779.007.364</w:t>
            </w:r>
          </w:p>
        </w:tc>
        <w:tc>
          <w:tcPr>
            <w:tcW w:w="702" w:type="pct"/>
            <w:tcBorders>
              <w:top w:val="nil"/>
              <w:left w:val="nil"/>
              <w:bottom w:val="single" w:sz="8" w:space="0" w:color="auto"/>
              <w:right w:val="single" w:sz="8" w:space="0" w:color="auto"/>
            </w:tcBorders>
            <w:shd w:val="clear" w:color="000000" w:fill="FFFFFF"/>
            <w:vAlign w:val="center"/>
            <w:hideMark/>
          </w:tcPr>
          <w:p w14:paraId="27CEAA01" w14:textId="4A8D911F" w:rsidR="00003931" w:rsidRPr="001710CF" w:rsidRDefault="00003931" w:rsidP="00003931">
            <w:pPr>
              <w:jc w:val="center"/>
              <w:rPr>
                <w:rFonts w:cs="Arial"/>
                <w:color w:val="000000"/>
                <w:sz w:val="14"/>
                <w:szCs w:val="18"/>
                <w:lang w:eastAsia="es-CO"/>
              </w:rPr>
            </w:pPr>
            <w:r w:rsidRPr="00443FAF">
              <w:rPr>
                <w:rFonts w:cs="Arial"/>
                <w:color w:val="000000"/>
                <w:sz w:val="14"/>
                <w:szCs w:val="14"/>
              </w:rPr>
              <w:t>783.556.000</w:t>
            </w:r>
          </w:p>
        </w:tc>
        <w:tc>
          <w:tcPr>
            <w:tcW w:w="702" w:type="pct"/>
            <w:tcBorders>
              <w:top w:val="nil"/>
              <w:left w:val="nil"/>
              <w:bottom w:val="single" w:sz="8" w:space="0" w:color="auto"/>
              <w:right w:val="single" w:sz="8" w:space="0" w:color="auto"/>
            </w:tcBorders>
            <w:shd w:val="clear" w:color="000000" w:fill="FFFFFF"/>
            <w:vAlign w:val="center"/>
            <w:hideMark/>
          </w:tcPr>
          <w:p w14:paraId="3E5CA5CF" w14:textId="43F88472" w:rsidR="00003931" w:rsidRPr="001710CF" w:rsidRDefault="00003931" w:rsidP="00003931">
            <w:pPr>
              <w:jc w:val="center"/>
              <w:rPr>
                <w:rFonts w:cs="Arial"/>
                <w:color w:val="000000"/>
                <w:sz w:val="14"/>
                <w:szCs w:val="18"/>
                <w:lang w:eastAsia="es-CO"/>
              </w:rPr>
            </w:pPr>
            <w:r>
              <w:rPr>
                <w:color w:val="000000"/>
                <w:sz w:val="14"/>
                <w:szCs w:val="14"/>
              </w:rPr>
              <w:t>1.456.674.000</w:t>
            </w:r>
          </w:p>
        </w:tc>
        <w:tc>
          <w:tcPr>
            <w:tcW w:w="702" w:type="pct"/>
            <w:tcBorders>
              <w:top w:val="nil"/>
              <w:left w:val="nil"/>
              <w:bottom w:val="single" w:sz="8" w:space="0" w:color="auto"/>
              <w:right w:val="single" w:sz="8" w:space="0" w:color="auto"/>
            </w:tcBorders>
            <w:shd w:val="clear" w:color="000000" w:fill="FFFFFF"/>
            <w:vAlign w:val="center"/>
            <w:hideMark/>
          </w:tcPr>
          <w:p w14:paraId="0351BE95" w14:textId="3C376CF0" w:rsidR="00003931" w:rsidRPr="001710CF" w:rsidRDefault="00003931" w:rsidP="00003931">
            <w:pPr>
              <w:jc w:val="center"/>
              <w:rPr>
                <w:rFonts w:cs="Arial"/>
                <w:color w:val="000000"/>
                <w:sz w:val="14"/>
                <w:szCs w:val="18"/>
                <w:lang w:eastAsia="es-CO"/>
              </w:rPr>
            </w:pPr>
            <w:r>
              <w:rPr>
                <w:rFonts w:cs="Arial"/>
                <w:color w:val="000000"/>
                <w:sz w:val="14"/>
                <w:szCs w:val="14"/>
              </w:rPr>
              <w:t>514.070.000</w:t>
            </w:r>
          </w:p>
        </w:tc>
        <w:tc>
          <w:tcPr>
            <w:tcW w:w="702" w:type="pct"/>
            <w:tcBorders>
              <w:top w:val="nil"/>
              <w:left w:val="nil"/>
              <w:bottom w:val="single" w:sz="8" w:space="0" w:color="auto"/>
              <w:right w:val="single" w:sz="8" w:space="0" w:color="auto"/>
            </w:tcBorders>
            <w:shd w:val="clear" w:color="auto" w:fill="auto"/>
            <w:vAlign w:val="center"/>
            <w:hideMark/>
          </w:tcPr>
          <w:p w14:paraId="72091F6F" w14:textId="00ADDB9E" w:rsidR="00003931" w:rsidRPr="001710CF" w:rsidRDefault="00003931" w:rsidP="00003931">
            <w:pPr>
              <w:jc w:val="center"/>
              <w:rPr>
                <w:rFonts w:cs="Arial"/>
                <w:color w:val="000000"/>
                <w:sz w:val="14"/>
                <w:szCs w:val="18"/>
                <w:lang w:eastAsia="es-CO"/>
              </w:rPr>
            </w:pPr>
            <w:r w:rsidRPr="005C7FDA">
              <w:rPr>
                <w:rFonts w:cs="Arial"/>
                <w:sz w:val="14"/>
                <w:szCs w:val="14"/>
              </w:rPr>
              <w:t>3.753.249.511</w:t>
            </w:r>
          </w:p>
        </w:tc>
      </w:tr>
      <w:tr w:rsidR="00003931" w:rsidRPr="003409C5" w14:paraId="1D0190B7" w14:textId="77777777" w:rsidTr="001B7FD5">
        <w:trPr>
          <w:trHeight w:val="300"/>
        </w:trPr>
        <w:tc>
          <w:tcPr>
            <w:tcW w:w="788" w:type="pct"/>
            <w:tcBorders>
              <w:top w:val="nil"/>
              <w:left w:val="single" w:sz="4" w:space="0" w:color="auto"/>
              <w:bottom w:val="single" w:sz="4" w:space="0" w:color="auto"/>
              <w:right w:val="single" w:sz="4" w:space="0" w:color="auto"/>
            </w:tcBorders>
            <w:shd w:val="clear" w:color="auto" w:fill="auto"/>
            <w:vAlign w:val="center"/>
            <w:hideMark/>
          </w:tcPr>
          <w:p w14:paraId="411733A1" w14:textId="77777777" w:rsidR="00003931" w:rsidRPr="003409C5" w:rsidRDefault="00003931" w:rsidP="00003931">
            <w:pPr>
              <w:jc w:val="center"/>
              <w:rPr>
                <w:rFonts w:ascii="Times New Roman" w:hAnsi="Times New Roman"/>
                <w:b/>
                <w:bCs/>
                <w:color w:val="000000"/>
                <w:sz w:val="22"/>
                <w:szCs w:val="22"/>
                <w:lang w:eastAsia="es-CO"/>
              </w:rPr>
            </w:pPr>
            <w:r w:rsidRPr="003409C5">
              <w:rPr>
                <w:rFonts w:ascii="Times New Roman" w:hAnsi="Times New Roman"/>
                <w:b/>
                <w:bCs/>
                <w:color w:val="000000"/>
                <w:sz w:val="22"/>
                <w:szCs w:val="22"/>
                <w:lang w:eastAsia="es-CO"/>
              </w:rPr>
              <w:t xml:space="preserve"> TOTAL </w:t>
            </w:r>
          </w:p>
        </w:tc>
        <w:tc>
          <w:tcPr>
            <w:tcW w:w="702" w:type="pct"/>
            <w:tcBorders>
              <w:top w:val="nil"/>
              <w:left w:val="nil"/>
              <w:bottom w:val="single" w:sz="8" w:space="0" w:color="auto"/>
              <w:right w:val="single" w:sz="8" w:space="0" w:color="auto"/>
            </w:tcBorders>
            <w:shd w:val="clear" w:color="auto" w:fill="auto"/>
            <w:vAlign w:val="center"/>
            <w:hideMark/>
          </w:tcPr>
          <w:p w14:paraId="3224800E" w14:textId="2BA1072E" w:rsidR="00003931" w:rsidRPr="00B625B7" w:rsidRDefault="00003931" w:rsidP="00003931">
            <w:pPr>
              <w:jc w:val="center"/>
              <w:rPr>
                <w:rFonts w:cs="Arial"/>
                <w:color w:val="000000"/>
                <w:sz w:val="14"/>
                <w:szCs w:val="18"/>
                <w:lang w:eastAsia="es-CO"/>
              </w:rPr>
            </w:pPr>
            <w:r w:rsidRPr="00B625B7">
              <w:rPr>
                <w:rFonts w:cs="Arial"/>
                <w:color w:val="000000"/>
                <w:sz w:val="14"/>
                <w:szCs w:val="14"/>
              </w:rPr>
              <w:t>2.444.467.440</w:t>
            </w:r>
          </w:p>
        </w:tc>
        <w:tc>
          <w:tcPr>
            <w:tcW w:w="702" w:type="pct"/>
            <w:tcBorders>
              <w:top w:val="nil"/>
              <w:left w:val="nil"/>
              <w:bottom w:val="single" w:sz="8" w:space="0" w:color="auto"/>
              <w:right w:val="single" w:sz="8" w:space="0" w:color="auto"/>
            </w:tcBorders>
            <w:shd w:val="clear" w:color="auto" w:fill="auto"/>
            <w:vAlign w:val="center"/>
            <w:hideMark/>
          </w:tcPr>
          <w:p w14:paraId="3D516763" w14:textId="3B07844F" w:rsidR="00003931" w:rsidRPr="00B625B7" w:rsidRDefault="00003931" w:rsidP="00003931">
            <w:pPr>
              <w:jc w:val="center"/>
              <w:rPr>
                <w:rFonts w:cs="Arial"/>
                <w:color w:val="000000"/>
                <w:sz w:val="14"/>
                <w:szCs w:val="18"/>
                <w:lang w:eastAsia="es-CO"/>
              </w:rPr>
            </w:pPr>
            <w:r w:rsidRPr="00B625B7">
              <w:rPr>
                <w:rFonts w:cs="Arial"/>
                <w:color w:val="000000"/>
                <w:sz w:val="14"/>
                <w:szCs w:val="14"/>
              </w:rPr>
              <w:t>3.342.341.664</w:t>
            </w:r>
          </w:p>
        </w:tc>
        <w:tc>
          <w:tcPr>
            <w:tcW w:w="702" w:type="pct"/>
            <w:tcBorders>
              <w:top w:val="nil"/>
              <w:left w:val="nil"/>
              <w:bottom w:val="single" w:sz="8" w:space="0" w:color="auto"/>
              <w:right w:val="single" w:sz="8" w:space="0" w:color="auto"/>
            </w:tcBorders>
            <w:shd w:val="clear" w:color="auto" w:fill="auto"/>
            <w:vAlign w:val="center"/>
            <w:hideMark/>
          </w:tcPr>
          <w:p w14:paraId="76F813AF" w14:textId="23C44DD9" w:rsidR="00003931" w:rsidRPr="00B625B7" w:rsidRDefault="00003931" w:rsidP="00003931">
            <w:pPr>
              <w:jc w:val="center"/>
              <w:rPr>
                <w:rFonts w:cs="Arial"/>
                <w:color w:val="000000"/>
                <w:sz w:val="14"/>
                <w:szCs w:val="18"/>
                <w:lang w:eastAsia="es-CO"/>
              </w:rPr>
            </w:pPr>
            <w:r w:rsidRPr="00B625B7">
              <w:rPr>
                <w:rFonts w:cs="Arial"/>
                <w:color w:val="000000"/>
                <w:sz w:val="14"/>
                <w:szCs w:val="14"/>
              </w:rPr>
              <w:t xml:space="preserve"> 4.157.031.762</w:t>
            </w:r>
          </w:p>
        </w:tc>
        <w:tc>
          <w:tcPr>
            <w:tcW w:w="702" w:type="pct"/>
            <w:tcBorders>
              <w:top w:val="nil"/>
              <w:left w:val="nil"/>
              <w:bottom w:val="single" w:sz="8" w:space="0" w:color="auto"/>
              <w:right w:val="single" w:sz="8" w:space="0" w:color="auto"/>
            </w:tcBorders>
            <w:shd w:val="clear" w:color="auto" w:fill="auto"/>
            <w:vAlign w:val="center"/>
            <w:hideMark/>
          </w:tcPr>
          <w:p w14:paraId="26180ECC" w14:textId="261E81D1" w:rsidR="00003931" w:rsidRPr="00B625B7" w:rsidRDefault="00003931" w:rsidP="00003931">
            <w:pPr>
              <w:jc w:val="center"/>
              <w:rPr>
                <w:rFonts w:cs="Arial"/>
                <w:color w:val="000000"/>
                <w:sz w:val="14"/>
                <w:szCs w:val="18"/>
                <w:lang w:eastAsia="es-CO"/>
              </w:rPr>
            </w:pPr>
            <w:r w:rsidRPr="00B625B7">
              <w:rPr>
                <w:rFonts w:cs="Arial"/>
                <w:color w:val="000000"/>
                <w:sz w:val="14"/>
                <w:szCs w:val="14"/>
              </w:rPr>
              <w:t>6.186.651.000</w:t>
            </w:r>
          </w:p>
        </w:tc>
        <w:tc>
          <w:tcPr>
            <w:tcW w:w="702" w:type="pct"/>
            <w:tcBorders>
              <w:top w:val="nil"/>
              <w:left w:val="nil"/>
              <w:bottom w:val="single" w:sz="8" w:space="0" w:color="auto"/>
              <w:right w:val="single" w:sz="8" w:space="0" w:color="auto"/>
            </w:tcBorders>
            <w:shd w:val="clear" w:color="auto" w:fill="auto"/>
            <w:vAlign w:val="center"/>
            <w:hideMark/>
          </w:tcPr>
          <w:p w14:paraId="03FC6315" w14:textId="381917C9" w:rsidR="00003931" w:rsidRPr="00B625B7" w:rsidRDefault="00003931" w:rsidP="00003931">
            <w:pPr>
              <w:jc w:val="center"/>
              <w:rPr>
                <w:rFonts w:cs="Arial"/>
                <w:color w:val="000000"/>
                <w:sz w:val="14"/>
                <w:szCs w:val="18"/>
                <w:lang w:eastAsia="es-CO"/>
              </w:rPr>
            </w:pPr>
            <w:r w:rsidRPr="00B625B7">
              <w:rPr>
                <w:rFonts w:cs="Arial"/>
                <w:color w:val="000000"/>
                <w:sz w:val="14"/>
                <w:szCs w:val="14"/>
              </w:rPr>
              <w:t>2.703.893.000</w:t>
            </w:r>
          </w:p>
        </w:tc>
        <w:tc>
          <w:tcPr>
            <w:tcW w:w="702" w:type="pct"/>
            <w:tcBorders>
              <w:top w:val="nil"/>
              <w:left w:val="nil"/>
              <w:bottom w:val="single" w:sz="8" w:space="0" w:color="auto"/>
              <w:right w:val="single" w:sz="8" w:space="0" w:color="auto"/>
            </w:tcBorders>
            <w:shd w:val="clear" w:color="auto" w:fill="auto"/>
            <w:vAlign w:val="center"/>
            <w:hideMark/>
          </w:tcPr>
          <w:p w14:paraId="0471CE3C" w14:textId="135986D7" w:rsidR="00003931" w:rsidRPr="00B625B7" w:rsidRDefault="00003931" w:rsidP="00003931">
            <w:pPr>
              <w:jc w:val="center"/>
              <w:rPr>
                <w:rFonts w:cs="Arial"/>
                <w:color w:val="000000"/>
                <w:sz w:val="14"/>
                <w:szCs w:val="18"/>
                <w:lang w:eastAsia="es-CO"/>
              </w:rPr>
            </w:pPr>
            <w:r w:rsidRPr="00B625B7">
              <w:rPr>
                <w:rFonts w:cs="Arial"/>
                <w:color w:val="000000"/>
                <w:sz w:val="14"/>
                <w:szCs w:val="14"/>
              </w:rPr>
              <w:t>18.834.384.866</w:t>
            </w:r>
          </w:p>
        </w:tc>
      </w:tr>
    </w:tbl>
    <w:p w14:paraId="79C0F231" w14:textId="78D6C406"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80271B" w:rsidRPr="0080271B">
        <w:rPr>
          <w:rFonts w:ascii="Times New Roman" w:hAnsi="Times New Roman"/>
          <w:i/>
          <w:iCs/>
          <w:sz w:val="18"/>
          <w:szCs w:val="18"/>
        </w:rPr>
        <w:t>Subdirección de Ecourbanismo y Gestión Ambiental Empresarial - SDA.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9920EE">
      <w:pPr>
        <w:pStyle w:val="Ttulo3"/>
      </w:pPr>
      <w:r w:rsidRPr="00292C1E">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6131A76" w14:textId="568A9BA3" w:rsidR="00056EB0" w:rsidRPr="00045AD9" w:rsidRDefault="00056EB0" w:rsidP="00045AD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sz w:val="28"/>
        </w:rPr>
      </w:pPr>
      <w:r w:rsidRPr="00045AD9">
        <w:rPr>
          <w:rFonts w:ascii="Times New Roman" w:hAnsi="Times New Roman"/>
          <w:b/>
          <w:sz w:val="28"/>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05586D2" w14:textId="0F914754" w:rsidR="00F550E3" w:rsidRPr="00045AD9" w:rsidRDefault="00045AD9">
      <w:pPr>
        <w:pBdr>
          <w:top w:val="nil"/>
          <w:left w:val="nil"/>
          <w:bottom w:val="nil"/>
          <w:right w:val="nil"/>
          <w:between w:val="nil"/>
        </w:pBdr>
        <w:jc w:val="left"/>
        <w:rPr>
          <w:rFonts w:ascii="Times New Roman" w:hAnsi="Times New Roman"/>
          <w:sz w:val="22"/>
          <w:szCs w:val="22"/>
        </w:rPr>
      </w:pPr>
      <w:r w:rsidRPr="00045AD9">
        <w:rPr>
          <w:rFonts w:ascii="Times New Roman" w:hAnsi="Times New Roman"/>
          <w:sz w:val="22"/>
          <w:szCs w:val="22"/>
        </w:rPr>
        <w:t>Se identifican riesgos para el proyecto, por actividad, según se describe en el siguiente literal</w:t>
      </w:r>
    </w:p>
    <w:p w14:paraId="629EB2D3" w14:textId="77777777" w:rsidR="00557070" w:rsidRDefault="00557070" w:rsidP="006E0E5C">
      <w:pPr>
        <w:pBdr>
          <w:top w:val="nil"/>
          <w:left w:val="nil"/>
          <w:bottom w:val="nil"/>
          <w:right w:val="nil"/>
          <w:between w:val="nil"/>
        </w:pBdr>
        <w:jc w:val="center"/>
        <w:rPr>
          <w:rFonts w:ascii="Times New Roman" w:hAnsi="Times New Roman"/>
          <w:b/>
          <w:sz w:val="22"/>
          <w:szCs w:val="22"/>
        </w:rPr>
      </w:pPr>
    </w:p>
    <w:p w14:paraId="64174A08" w14:textId="77777777" w:rsidR="00045AD9" w:rsidRPr="0018003D" w:rsidRDefault="00045AD9" w:rsidP="006E0E5C">
      <w:pPr>
        <w:pBdr>
          <w:top w:val="nil"/>
          <w:left w:val="nil"/>
          <w:bottom w:val="nil"/>
          <w:right w:val="nil"/>
          <w:between w:val="nil"/>
        </w:pBdr>
        <w:jc w:val="center"/>
        <w:rPr>
          <w:rFonts w:ascii="Times New Roman" w:hAnsi="Times New Roman"/>
          <w:b/>
          <w:sz w:val="22"/>
          <w:szCs w:val="22"/>
        </w:rPr>
      </w:pPr>
    </w:p>
    <w:p w14:paraId="36B41C83" w14:textId="07A59122" w:rsidR="001E425E" w:rsidRPr="00097D23" w:rsidRDefault="00045AD9"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lastRenderedPageBreak/>
        <w:t>Evaluación</w:t>
      </w:r>
      <w:r w:rsidR="001E425E" w:rsidRPr="00097D23">
        <w:rPr>
          <w:rFonts w:ascii="Times New Roman" w:hAnsi="Times New Roman"/>
          <w:b/>
          <w:color w:val="000000"/>
          <w:sz w:val="28"/>
          <w:szCs w:val="22"/>
        </w:rPr>
        <w:t xml:space="preserve"> de riesgos</w:t>
      </w:r>
    </w:p>
    <w:p w14:paraId="5B8EEC1B" w14:textId="77777777" w:rsidR="00F550E3" w:rsidRDefault="00F550E3">
      <w:pPr>
        <w:pBdr>
          <w:top w:val="nil"/>
          <w:left w:val="nil"/>
          <w:bottom w:val="nil"/>
          <w:right w:val="nil"/>
          <w:between w:val="nil"/>
        </w:pBdr>
        <w:ind w:left="1428" w:hanging="708"/>
        <w:jc w:val="left"/>
        <w:rPr>
          <w:rFonts w:ascii="Times New Roman" w:hAnsi="Times New Roman"/>
          <w:color w:val="000000"/>
          <w:sz w:val="22"/>
          <w:szCs w:val="22"/>
        </w:rPr>
      </w:pPr>
    </w:p>
    <w:p w14:paraId="24C01A04" w14:textId="77777777" w:rsidR="00045AD9" w:rsidRDefault="00045AD9" w:rsidP="00045AD9">
      <w:pPr>
        <w:ind w:left="1428" w:hanging="708"/>
        <w:jc w:val="left"/>
        <w:rPr>
          <w:rFonts w:ascii="Times New Roman" w:hAnsi="Times New Roman"/>
          <w:color w:val="000000"/>
          <w:lang w:eastAsia="es-ES_tradnl"/>
        </w:rPr>
      </w:pPr>
    </w:p>
    <w:p w14:paraId="78B2C31F" w14:textId="77777777" w:rsidR="00045AD9" w:rsidRDefault="00045AD9" w:rsidP="00045AD9">
      <w:pPr>
        <w:spacing w:after="200" w:line="276" w:lineRule="auto"/>
        <w:rPr>
          <w:rFonts w:ascii="Times New Roman" w:hAnsi="Times New Roman"/>
          <w:b/>
        </w:rPr>
      </w:pPr>
      <w:r>
        <w:rPr>
          <w:rFonts w:ascii="Times New Roman" w:hAnsi="Times New Roman"/>
          <w:b/>
        </w:rPr>
        <w:t>ACTIVIDAD: Realizar la gestión a la aplicación de determinantes ambientales en 600 proyectos de infraestructura.</w:t>
      </w:r>
    </w:p>
    <w:p w14:paraId="7CF47AE3"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4A1B55C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15B6316C" w14:textId="77777777" w:rsidR="00045AD9" w:rsidRDefault="00045AD9" w:rsidP="00045AD9">
      <w:pPr>
        <w:rPr>
          <w:rFonts w:ascii="Times New Roman" w:hAnsi="Times New Roman"/>
        </w:rPr>
      </w:pPr>
    </w:p>
    <w:tbl>
      <w:tblPr>
        <w:tblW w:w="9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045AD9" w14:paraId="178480EF" w14:textId="77777777" w:rsidTr="00045AD9">
        <w:trPr>
          <w:trHeight w:val="100"/>
          <w:jc w:val="center"/>
        </w:trPr>
        <w:tc>
          <w:tcPr>
            <w:tcW w:w="297" w:type="dxa"/>
            <w:vMerge w:val="restart"/>
            <w:tcBorders>
              <w:top w:val="single" w:sz="4" w:space="0" w:color="000000"/>
              <w:left w:val="single" w:sz="4" w:space="0" w:color="000000"/>
              <w:bottom w:val="single" w:sz="4" w:space="0" w:color="000000"/>
              <w:right w:val="single" w:sz="4" w:space="0" w:color="000000"/>
            </w:tcBorders>
            <w:vAlign w:val="bottom"/>
            <w:hideMark/>
          </w:tcPr>
          <w:p w14:paraId="0992C152" w14:textId="77777777" w:rsidR="00045AD9" w:rsidRDefault="00045AD9">
            <w:pPr>
              <w:rPr>
                <w:rFonts w:ascii="Times New Roman" w:hAnsi="Times New Roman"/>
                <w:color w:val="FFFFFF"/>
                <w:sz w:val="20"/>
              </w:rPr>
            </w:pPr>
            <w:r>
              <w:rPr>
                <w:rFonts w:ascii="Times New Roman" w:hAnsi="Times New Roman"/>
                <w:color w:val="FFFFFF"/>
                <w:sz w:val="20"/>
              </w:rPr>
              <w:t>-</w:t>
            </w:r>
          </w:p>
          <w:p w14:paraId="5E0F2C65" w14:textId="77777777" w:rsidR="00045AD9" w:rsidRDefault="00045AD9">
            <w:pPr>
              <w:rPr>
                <w:rFonts w:ascii="Times New Roman" w:hAnsi="Times New Roman"/>
                <w:color w:val="FFFFFF"/>
                <w:sz w:val="20"/>
              </w:rPr>
            </w:pPr>
            <w:r>
              <w:rPr>
                <w:rFonts w:ascii="Times New Roman" w:hAnsi="Times New Roman"/>
                <w:color w:val="FFFFFF"/>
                <w:sz w:val="20"/>
              </w:rPr>
              <w:t>-</w:t>
            </w:r>
          </w:p>
          <w:p w14:paraId="07271515" w14:textId="77777777" w:rsidR="00045AD9" w:rsidRDefault="00045AD9">
            <w:pPr>
              <w:jc w:val="center"/>
              <w:rPr>
                <w:rFonts w:ascii="Times New Roman" w:hAnsi="Times New Roman"/>
                <w:color w:val="FFFFFF"/>
                <w:sz w:val="20"/>
              </w:rPr>
            </w:pPr>
            <w:r>
              <w:rPr>
                <w:rFonts w:ascii="Times New Roman" w:hAnsi="Times New Roman"/>
                <w:b/>
                <w:sz w:val="20"/>
              </w:rPr>
              <w:t>PROBABILIDAD</w:t>
            </w:r>
          </w:p>
        </w:tc>
        <w:tc>
          <w:tcPr>
            <w:tcW w:w="1358" w:type="dxa"/>
            <w:vMerge w:val="restart"/>
            <w:tcBorders>
              <w:top w:val="single" w:sz="4" w:space="0" w:color="000000"/>
              <w:left w:val="single" w:sz="4" w:space="0" w:color="000000"/>
              <w:bottom w:val="single" w:sz="4" w:space="0" w:color="000000"/>
              <w:right w:val="single" w:sz="4" w:space="0" w:color="000000"/>
            </w:tcBorders>
            <w:vAlign w:val="bottom"/>
            <w:hideMark/>
          </w:tcPr>
          <w:p w14:paraId="016079CF" w14:textId="77777777" w:rsidR="00045AD9" w:rsidRDefault="00045AD9">
            <w:pPr>
              <w:rPr>
                <w:rFonts w:ascii="Times New Roman" w:hAnsi="Times New Roman"/>
                <w:color w:val="FFFFFF"/>
                <w:sz w:val="20"/>
              </w:rPr>
            </w:pPr>
            <w:r>
              <w:rPr>
                <w:rFonts w:ascii="Times New Roman" w:hAnsi="Times New Roman"/>
                <w:color w:val="FFFFFF"/>
                <w:sz w:val="20"/>
              </w:rPr>
              <w:t>-</w:t>
            </w:r>
          </w:p>
          <w:p w14:paraId="6D2DAFFF" w14:textId="77777777" w:rsidR="00045AD9" w:rsidRDefault="00045AD9">
            <w:pPr>
              <w:rPr>
                <w:rFonts w:ascii="Times New Roman" w:hAnsi="Times New Roman"/>
                <w:color w:val="FFFFFF"/>
                <w:sz w:val="20"/>
              </w:rPr>
            </w:pPr>
            <w:r>
              <w:rPr>
                <w:rFonts w:ascii="Times New Roman" w:hAnsi="Times New Roman"/>
                <w:color w:val="FFFFFF"/>
                <w:sz w:val="20"/>
              </w:rPr>
              <w:t>-</w:t>
            </w:r>
          </w:p>
        </w:tc>
        <w:tc>
          <w:tcPr>
            <w:tcW w:w="7697" w:type="dxa"/>
            <w:gridSpan w:val="5"/>
            <w:tcBorders>
              <w:top w:val="single" w:sz="4" w:space="0" w:color="000000"/>
              <w:left w:val="single" w:sz="4" w:space="0" w:color="000000"/>
              <w:bottom w:val="single" w:sz="4" w:space="0" w:color="000000"/>
              <w:right w:val="single" w:sz="4" w:space="0" w:color="000000"/>
            </w:tcBorders>
            <w:vAlign w:val="bottom"/>
            <w:hideMark/>
          </w:tcPr>
          <w:p w14:paraId="0CC5B38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F67B95" w14:textId="77777777" w:rsidTr="00045AD9">
        <w:trPr>
          <w:trHeight w:val="151"/>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51530A38" w14:textId="77777777" w:rsidR="00045AD9" w:rsidRDefault="00045AD9">
            <w:pPr>
              <w:rPr>
                <w:rFonts w:ascii="Times New Roman" w:hAnsi="Times New Roman"/>
                <w:color w:val="FFFFFF"/>
                <w:sz w:val="20"/>
                <w:lang w:eastAsia="es-ES_tradnl"/>
              </w:rPr>
            </w:pPr>
          </w:p>
        </w:tc>
        <w:tc>
          <w:tcPr>
            <w:tcW w:w="1358" w:type="dxa"/>
            <w:vMerge/>
            <w:tcBorders>
              <w:top w:val="single" w:sz="4" w:space="0" w:color="000000"/>
              <w:left w:val="single" w:sz="4" w:space="0" w:color="000000"/>
              <w:bottom w:val="single" w:sz="4" w:space="0" w:color="000000"/>
              <w:right w:val="single" w:sz="4" w:space="0" w:color="000000"/>
            </w:tcBorders>
            <w:vAlign w:val="center"/>
            <w:hideMark/>
          </w:tcPr>
          <w:p w14:paraId="79BBE56D" w14:textId="77777777" w:rsidR="00045AD9" w:rsidRDefault="00045AD9">
            <w:pPr>
              <w:rPr>
                <w:rFonts w:ascii="Times New Roman" w:hAnsi="Times New Roman"/>
                <w:color w:val="FFFFFF"/>
                <w:sz w:val="20"/>
                <w:lang w:eastAsia="es-ES_tradnl"/>
              </w:rPr>
            </w:pP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385D73B2"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742C391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5F9842B6"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vAlign w:val="center"/>
            <w:hideMark/>
          </w:tcPr>
          <w:p w14:paraId="6F44220C"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single" w:sz="4" w:space="0" w:color="000000"/>
              <w:left w:val="single" w:sz="4" w:space="0" w:color="000000"/>
              <w:bottom w:val="single" w:sz="4" w:space="0" w:color="000000"/>
              <w:right w:val="single" w:sz="4" w:space="0" w:color="000000"/>
            </w:tcBorders>
            <w:vAlign w:val="center"/>
            <w:hideMark/>
          </w:tcPr>
          <w:p w14:paraId="23DB0FB6"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3771A7E"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EFBB06"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6E6C25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DBAC33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10DF40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FB8CCE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4F9992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5189EDDD" w14:textId="77777777" w:rsidR="00045AD9" w:rsidRDefault="00045AD9">
            <w:pPr>
              <w:jc w:val="center"/>
              <w:rPr>
                <w:rFonts w:ascii="Times New Roman" w:hAnsi="Times New Roman"/>
                <w:sz w:val="20"/>
              </w:rPr>
            </w:pPr>
            <w:r>
              <w:rPr>
                <w:rFonts w:ascii="Times New Roman" w:hAnsi="Times New Roman"/>
                <w:sz w:val="20"/>
              </w:rPr>
              <w:t> </w:t>
            </w:r>
          </w:p>
        </w:tc>
      </w:tr>
      <w:tr w:rsidR="00045AD9" w14:paraId="7AF18DEC"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7B401A2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6537535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84BAB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7CFC12A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65CEB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B82828" w14:textId="77777777" w:rsidR="00045AD9" w:rsidRDefault="00045AD9">
            <w:pPr>
              <w:jc w:val="center"/>
              <w:rPr>
                <w:rFonts w:ascii="Times New Roman" w:hAnsi="Times New Roman"/>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4E973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44A25FB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FDEA301"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3B20120A"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860D7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6401EF0"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4EF8B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64B60521" w14:textId="77777777" w:rsidR="00045AD9" w:rsidRDefault="00045AD9">
            <w:pPr>
              <w:jc w:val="center"/>
              <w:rPr>
                <w:rFonts w:ascii="Times New Roman" w:hAnsi="Times New Roman"/>
                <w:b/>
                <w:sz w:val="20"/>
              </w:rPr>
            </w:pP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35EF9E8D" w14:textId="77777777" w:rsidR="00045AD9" w:rsidRDefault="00045AD9">
            <w:pPr>
              <w:jc w:val="center"/>
              <w:rPr>
                <w:rFonts w:ascii="Times New Roman" w:hAnsi="Times New Roman"/>
                <w:b/>
                <w:szCs w:val="24"/>
              </w:rPr>
            </w:pPr>
            <w:r>
              <w:rPr>
                <w:rFonts w:ascii="Times New Roman" w:hAnsi="Times New Roman"/>
                <w:sz w:val="20"/>
              </w:rPr>
              <w:t> </w:t>
            </w:r>
            <w:r>
              <w:rPr>
                <w:rFonts w:ascii="Times New Roman" w:hAnsi="Times New Roman"/>
                <w:b/>
                <w:sz w:val="20"/>
              </w:rPr>
              <w:t>X</w:t>
            </w:r>
          </w:p>
        </w:tc>
      </w:tr>
      <w:tr w:rsidR="00045AD9" w14:paraId="12172721"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243EB6D0"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14F82068"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FFFD4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30A3D8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hideMark/>
          </w:tcPr>
          <w:p w14:paraId="18A6DC8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4660007"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0000"/>
            <w:vAlign w:val="center"/>
            <w:hideMark/>
          </w:tcPr>
          <w:p w14:paraId="681BEB1A" w14:textId="77777777" w:rsidR="00045AD9" w:rsidRDefault="00045AD9">
            <w:pPr>
              <w:jc w:val="center"/>
              <w:rPr>
                <w:rFonts w:ascii="Times New Roman" w:hAnsi="Times New Roman"/>
                <w:sz w:val="20"/>
              </w:rPr>
            </w:pPr>
            <w:r>
              <w:rPr>
                <w:rFonts w:ascii="Times New Roman" w:hAnsi="Times New Roman"/>
                <w:sz w:val="20"/>
              </w:rPr>
              <w:t> </w:t>
            </w:r>
          </w:p>
        </w:tc>
      </w:tr>
      <w:tr w:rsidR="00045AD9" w14:paraId="76970337" w14:textId="77777777" w:rsidTr="00045AD9">
        <w:trPr>
          <w:trHeight w:val="276"/>
          <w:jc w:val="center"/>
        </w:trPr>
        <w:tc>
          <w:tcPr>
            <w:tcW w:w="297" w:type="dxa"/>
            <w:vMerge/>
            <w:tcBorders>
              <w:top w:val="single" w:sz="4" w:space="0" w:color="000000"/>
              <w:left w:val="single" w:sz="4" w:space="0" w:color="000000"/>
              <w:bottom w:val="single" w:sz="4" w:space="0" w:color="000000"/>
              <w:right w:val="single" w:sz="4" w:space="0" w:color="000000"/>
            </w:tcBorders>
            <w:vAlign w:val="center"/>
            <w:hideMark/>
          </w:tcPr>
          <w:p w14:paraId="1D44D8EF" w14:textId="77777777" w:rsidR="00045AD9" w:rsidRDefault="00045AD9">
            <w:pPr>
              <w:rPr>
                <w:rFonts w:ascii="Times New Roman" w:hAnsi="Times New Roman"/>
                <w:color w:val="FFFFFF"/>
                <w:sz w:val="20"/>
                <w:lang w:eastAsia="es-ES_tradnl"/>
              </w:rPr>
            </w:pPr>
          </w:p>
        </w:tc>
        <w:tc>
          <w:tcPr>
            <w:tcW w:w="1358" w:type="dxa"/>
            <w:tcBorders>
              <w:top w:val="single" w:sz="4" w:space="0" w:color="000000"/>
              <w:left w:val="single" w:sz="4" w:space="0" w:color="000000"/>
              <w:bottom w:val="single" w:sz="4" w:space="0" w:color="000000"/>
              <w:right w:val="single" w:sz="4" w:space="0" w:color="000000"/>
            </w:tcBorders>
            <w:vAlign w:val="center"/>
            <w:hideMark/>
          </w:tcPr>
          <w:p w14:paraId="7543084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7A1D2F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626AC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14C7314A" w14:textId="77777777" w:rsidR="00045AD9" w:rsidRDefault="00045AD9">
            <w:pPr>
              <w:jc w:val="center"/>
              <w:rPr>
                <w:rFonts w:ascii="Times New Roman" w:hAnsi="Times New Roman"/>
                <w:sz w:val="20"/>
              </w:rPr>
            </w:pPr>
          </w:p>
        </w:tc>
        <w:tc>
          <w:tcPr>
            <w:tcW w:w="150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8BAB36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D8085B9" w14:textId="77777777" w:rsidR="00045AD9" w:rsidRDefault="00045AD9">
            <w:pPr>
              <w:jc w:val="center"/>
              <w:rPr>
                <w:rFonts w:ascii="Times New Roman" w:hAnsi="Times New Roman"/>
                <w:sz w:val="20"/>
              </w:rPr>
            </w:pPr>
            <w:r>
              <w:rPr>
                <w:rFonts w:ascii="Times New Roman" w:hAnsi="Times New Roman"/>
                <w:sz w:val="20"/>
              </w:rPr>
              <w:t> </w:t>
            </w:r>
          </w:p>
        </w:tc>
      </w:tr>
    </w:tbl>
    <w:p w14:paraId="1A633C4F"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6C0D68C1" w14:textId="77777777" w:rsidR="00045AD9" w:rsidRDefault="00045AD9" w:rsidP="00045AD9">
      <w:pPr>
        <w:rPr>
          <w:rFonts w:ascii="Times New Roman" w:hAnsi="Times New Roman"/>
          <w:szCs w:val="24"/>
          <w:u w:val="single"/>
        </w:rPr>
      </w:pPr>
    </w:p>
    <w:p w14:paraId="5978ADF2"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05B6043E"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Acompañamiento permanente al sector construcción evidenciando de forma mensual posibles alteraciones en la oferta de proyectos de infraestructura, para el ajuste de las magnitudes planteadas en cada vigencia.</w:t>
      </w:r>
    </w:p>
    <w:p w14:paraId="32CD8482" w14:textId="77777777" w:rsidR="00045AD9" w:rsidRDefault="00045AD9" w:rsidP="00045AD9">
      <w:pPr>
        <w:ind w:left="1428" w:hanging="708"/>
        <w:jc w:val="left"/>
        <w:rPr>
          <w:rFonts w:ascii="Times New Roman" w:hAnsi="Times New Roman"/>
        </w:rPr>
      </w:pPr>
    </w:p>
    <w:p w14:paraId="11613BBB" w14:textId="77777777" w:rsidR="00045AD9" w:rsidRDefault="00045AD9" w:rsidP="00045AD9">
      <w:pPr>
        <w:spacing w:after="200" w:line="276" w:lineRule="auto"/>
        <w:rPr>
          <w:rFonts w:ascii="Times New Roman" w:hAnsi="Times New Roman"/>
          <w:b/>
        </w:rPr>
      </w:pPr>
      <w:r>
        <w:rPr>
          <w:rFonts w:ascii="Times New Roman" w:hAnsi="Times New Roman"/>
          <w:b/>
        </w:rPr>
        <w:t>ACTIVIDAD: Realizar el acompañamiento técnico a 20000 m2 de techos verdes y jardines verticales</w:t>
      </w:r>
    </w:p>
    <w:p w14:paraId="5A3D39D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79E1D7A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Desmonte de los techos verdes y jardines verticales de la Ciudad.</w:t>
      </w:r>
    </w:p>
    <w:p w14:paraId="520AE5B2" w14:textId="77777777" w:rsidR="00DD2AE9" w:rsidRDefault="00DD2AE9" w:rsidP="00045AD9">
      <w:pPr>
        <w:rPr>
          <w:rFonts w:ascii="Times New Roman" w:hAnsi="Times New Roman"/>
        </w:rPr>
      </w:pPr>
    </w:p>
    <w:p w14:paraId="071AC418" w14:textId="77777777" w:rsidR="00DD2AE9" w:rsidRDefault="00DD2AE9" w:rsidP="00045AD9">
      <w:pPr>
        <w:rPr>
          <w:rFonts w:ascii="Times New Roman" w:hAnsi="Times New Roman"/>
        </w:rPr>
      </w:pPr>
    </w:p>
    <w:p w14:paraId="28E18BCF" w14:textId="77777777" w:rsidR="00DD2AE9" w:rsidRDefault="00DD2AE9" w:rsidP="00045AD9">
      <w:pPr>
        <w:rPr>
          <w:rFonts w:ascii="Times New Roman" w:hAnsi="Times New Roman"/>
        </w:rPr>
      </w:pPr>
    </w:p>
    <w:tbl>
      <w:tblPr>
        <w:tblW w:w="9253" w:type="dxa"/>
        <w:jc w:val="center"/>
        <w:tblLayout w:type="fixed"/>
        <w:tblLook w:val="0400" w:firstRow="0" w:lastRow="0" w:firstColumn="0" w:lastColumn="0" w:noHBand="0" w:noVBand="1"/>
      </w:tblPr>
      <w:tblGrid>
        <w:gridCol w:w="293"/>
        <w:gridCol w:w="1343"/>
        <w:gridCol w:w="1485"/>
        <w:gridCol w:w="1485"/>
        <w:gridCol w:w="1485"/>
        <w:gridCol w:w="1485"/>
        <w:gridCol w:w="1677"/>
      </w:tblGrid>
      <w:tr w:rsidR="00045AD9" w14:paraId="33A53332" w14:textId="77777777" w:rsidTr="00DD2AE9">
        <w:trPr>
          <w:trHeight w:val="76"/>
          <w:jc w:val="center"/>
        </w:trPr>
        <w:tc>
          <w:tcPr>
            <w:tcW w:w="293" w:type="dxa"/>
            <w:tcBorders>
              <w:top w:val="single" w:sz="4" w:space="0" w:color="000000"/>
              <w:left w:val="single" w:sz="4" w:space="0" w:color="000000"/>
              <w:bottom w:val="nil"/>
              <w:right w:val="nil"/>
            </w:tcBorders>
            <w:vAlign w:val="bottom"/>
            <w:hideMark/>
          </w:tcPr>
          <w:p w14:paraId="681C2CD6" w14:textId="77777777" w:rsidR="00045AD9" w:rsidRDefault="00045AD9">
            <w:pPr>
              <w:rPr>
                <w:rFonts w:ascii="Times New Roman" w:hAnsi="Times New Roman"/>
                <w:sz w:val="20"/>
              </w:rPr>
            </w:pPr>
            <w:r>
              <w:rPr>
                <w:rFonts w:ascii="Times New Roman" w:hAnsi="Times New Roman"/>
                <w:sz w:val="20"/>
              </w:rPr>
              <w:lastRenderedPageBreak/>
              <w:t>-</w:t>
            </w:r>
          </w:p>
        </w:tc>
        <w:tc>
          <w:tcPr>
            <w:tcW w:w="1343" w:type="dxa"/>
            <w:tcBorders>
              <w:top w:val="single" w:sz="4" w:space="0" w:color="000000"/>
              <w:left w:val="nil"/>
              <w:bottom w:val="nil"/>
              <w:right w:val="nil"/>
            </w:tcBorders>
            <w:vAlign w:val="bottom"/>
            <w:hideMark/>
          </w:tcPr>
          <w:p w14:paraId="1BF10D0C" w14:textId="77777777" w:rsidR="00045AD9" w:rsidRDefault="00045AD9">
            <w:pPr>
              <w:rPr>
                <w:rFonts w:ascii="Times New Roman" w:hAnsi="Times New Roman"/>
                <w:sz w:val="20"/>
              </w:rPr>
            </w:pPr>
            <w:r>
              <w:rPr>
                <w:rFonts w:ascii="Times New Roman" w:hAnsi="Times New Roman"/>
                <w:sz w:val="20"/>
              </w:rPr>
              <w:t>-</w:t>
            </w:r>
          </w:p>
        </w:tc>
        <w:tc>
          <w:tcPr>
            <w:tcW w:w="7617" w:type="dxa"/>
            <w:gridSpan w:val="5"/>
            <w:tcBorders>
              <w:top w:val="single" w:sz="4" w:space="0" w:color="000000"/>
              <w:left w:val="single" w:sz="4" w:space="0" w:color="000000"/>
              <w:bottom w:val="nil"/>
              <w:right w:val="single" w:sz="4" w:space="0" w:color="000000"/>
            </w:tcBorders>
            <w:vAlign w:val="bottom"/>
            <w:hideMark/>
          </w:tcPr>
          <w:p w14:paraId="098E5024"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2068D06" w14:textId="77777777" w:rsidTr="00DD2AE9">
        <w:trPr>
          <w:trHeight w:val="115"/>
          <w:jc w:val="center"/>
        </w:trPr>
        <w:tc>
          <w:tcPr>
            <w:tcW w:w="293" w:type="dxa"/>
            <w:tcBorders>
              <w:top w:val="nil"/>
              <w:left w:val="single" w:sz="4" w:space="0" w:color="000000"/>
              <w:bottom w:val="nil"/>
              <w:right w:val="nil"/>
            </w:tcBorders>
            <w:vAlign w:val="bottom"/>
            <w:hideMark/>
          </w:tcPr>
          <w:p w14:paraId="63A9CEE4" w14:textId="77777777" w:rsidR="00045AD9" w:rsidRDefault="00045AD9">
            <w:pPr>
              <w:rPr>
                <w:rFonts w:ascii="Times New Roman" w:hAnsi="Times New Roman"/>
                <w:sz w:val="20"/>
              </w:rPr>
            </w:pPr>
            <w:r>
              <w:rPr>
                <w:rFonts w:ascii="Times New Roman" w:hAnsi="Times New Roman"/>
                <w:sz w:val="20"/>
              </w:rPr>
              <w:t>-</w:t>
            </w:r>
          </w:p>
        </w:tc>
        <w:tc>
          <w:tcPr>
            <w:tcW w:w="1343" w:type="dxa"/>
            <w:vAlign w:val="bottom"/>
            <w:hideMark/>
          </w:tcPr>
          <w:p w14:paraId="0472F6D8" w14:textId="77777777" w:rsidR="00045AD9" w:rsidRDefault="00045AD9">
            <w:pPr>
              <w:rPr>
                <w:rFonts w:ascii="Times New Roman" w:hAnsi="Times New Roman"/>
                <w:sz w:val="20"/>
              </w:rPr>
            </w:pPr>
            <w:r>
              <w:rPr>
                <w:rFonts w:ascii="Times New Roman" w:hAnsi="Times New Roman"/>
                <w:sz w:val="20"/>
              </w:rPr>
              <w:t>-</w:t>
            </w:r>
          </w:p>
        </w:tc>
        <w:tc>
          <w:tcPr>
            <w:tcW w:w="1485" w:type="dxa"/>
            <w:tcBorders>
              <w:top w:val="nil"/>
              <w:left w:val="single" w:sz="4" w:space="0" w:color="000000"/>
              <w:bottom w:val="single" w:sz="4" w:space="0" w:color="000000"/>
              <w:right w:val="nil"/>
            </w:tcBorders>
            <w:vAlign w:val="center"/>
            <w:hideMark/>
          </w:tcPr>
          <w:p w14:paraId="4974732B"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485" w:type="dxa"/>
            <w:tcBorders>
              <w:top w:val="nil"/>
              <w:left w:val="nil"/>
              <w:bottom w:val="single" w:sz="4" w:space="0" w:color="000000"/>
              <w:right w:val="nil"/>
            </w:tcBorders>
            <w:vAlign w:val="center"/>
            <w:hideMark/>
          </w:tcPr>
          <w:p w14:paraId="13730307"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485" w:type="dxa"/>
            <w:tcBorders>
              <w:top w:val="nil"/>
              <w:left w:val="nil"/>
              <w:bottom w:val="single" w:sz="4" w:space="0" w:color="000000"/>
              <w:right w:val="nil"/>
            </w:tcBorders>
            <w:vAlign w:val="center"/>
            <w:hideMark/>
          </w:tcPr>
          <w:p w14:paraId="3E47E52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nil"/>
              <w:bottom w:val="single" w:sz="4" w:space="0" w:color="000000"/>
              <w:right w:val="nil"/>
            </w:tcBorders>
            <w:vAlign w:val="center"/>
            <w:hideMark/>
          </w:tcPr>
          <w:p w14:paraId="672FF40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75" w:type="dxa"/>
            <w:tcBorders>
              <w:top w:val="nil"/>
              <w:left w:val="nil"/>
              <w:bottom w:val="single" w:sz="4" w:space="0" w:color="000000"/>
              <w:right w:val="single" w:sz="4" w:space="0" w:color="000000"/>
            </w:tcBorders>
            <w:vAlign w:val="center"/>
            <w:hideMark/>
          </w:tcPr>
          <w:p w14:paraId="35B23E23"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6703F09" w14:textId="77777777" w:rsidTr="00DD2AE9">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hideMark/>
          </w:tcPr>
          <w:p w14:paraId="205CDD86"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43" w:type="dxa"/>
            <w:tcBorders>
              <w:top w:val="single" w:sz="4" w:space="0" w:color="000000"/>
              <w:left w:val="nil"/>
              <w:bottom w:val="nil"/>
              <w:right w:val="single" w:sz="4" w:space="0" w:color="000000"/>
            </w:tcBorders>
            <w:vAlign w:val="center"/>
            <w:hideMark/>
          </w:tcPr>
          <w:p w14:paraId="25AB15F4"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hideMark/>
          </w:tcPr>
          <w:p w14:paraId="2F75F4E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C000"/>
            <w:vAlign w:val="center"/>
            <w:hideMark/>
          </w:tcPr>
          <w:p w14:paraId="5B420648"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0EF7DE5D"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single" w:sz="4" w:space="0" w:color="000000"/>
              <w:left w:val="nil"/>
              <w:bottom w:val="nil"/>
              <w:right w:val="nil"/>
            </w:tcBorders>
            <w:shd w:val="clear" w:color="auto" w:fill="FF0000"/>
            <w:vAlign w:val="center"/>
            <w:hideMark/>
          </w:tcPr>
          <w:p w14:paraId="561A3FF8"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single" w:sz="4" w:space="0" w:color="000000"/>
              <w:left w:val="nil"/>
              <w:bottom w:val="nil"/>
              <w:right w:val="single" w:sz="4" w:space="0" w:color="000000"/>
            </w:tcBorders>
            <w:shd w:val="clear" w:color="auto" w:fill="FF0000"/>
            <w:vAlign w:val="center"/>
            <w:hideMark/>
          </w:tcPr>
          <w:p w14:paraId="4814F10C" w14:textId="77777777" w:rsidR="00045AD9" w:rsidRDefault="00045AD9">
            <w:pPr>
              <w:jc w:val="center"/>
              <w:rPr>
                <w:rFonts w:ascii="Times New Roman" w:hAnsi="Times New Roman"/>
                <w:sz w:val="20"/>
              </w:rPr>
            </w:pPr>
            <w:r>
              <w:rPr>
                <w:rFonts w:ascii="Times New Roman" w:hAnsi="Times New Roman"/>
                <w:sz w:val="20"/>
              </w:rPr>
              <w:t> </w:t>
            </w:r>
          </w:p>
        </w:tc>
      </w:tr>
      <w:tr w:rsidR="00045AD9" w14:paraId="51451676"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B2F28C3"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5B3BC1A4"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hideMark/>
          </w:tcPr>
          <w:p w14:paraId="1E8093B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45AF6C82"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75E28453"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0DFB60D6" w14:textId="77777777" w:rsidR="00045AD9" w:rsidRDefault="00045AD9">
            <w:pPr>
              <w:jc w:val="center"/>
              <w:rPr>
                <w:rFonts w:ascii="Times New Roman" w:hAnsi="Times New Roman"/>
                <w:sz w:val="20"/>
              </w:rPr>
            </w:pPr>
          </w:p>
        </w:tc>
        <w:tc>
          <w:tcPr>
            <w:tcW w:w="1675" w:type="dxa"/>
            <w:tcBorders>
              <w:top w:val="nil"/>
              <w:left w:val="nil"/>
              <w:bottom w:val="nil"/>
              <w:right w:val="single" w:sz="4" w:space="0" w:color="000000"/>
            </w:tcBorders>
            <w:shd w:val="clear" w:color="auto" w:fill="FF0000"/>
            <w:vAlign w:val="center"/>
            <w:hideMark/>
          </w:tcPr>
          <w:p w14:paraId="7FBEAECE" w14:textId="77777777" w:rsidR="00045AD9" w:rsidRDefault="00045AD9">
            <w:pPr>
              <w:jc w:val="center"/>
              <w:rPr>
                <w:rFonts w:ascii="Times New Roman" w:hAnsi="Times New Roman"/>
                <w:sz w:val="20"/>
              </w:rPr>
            </w:pPr>
            <w:r>
              <w:rPr>
                <w:rFonts w:ascii="Times New Roman" w:hAnsi="Times New Roman"/>
                <w:sz w:val="20"/>
              </w:rPr>
              <w:t> </w:t>
            </w:r>
          </w:p>
        </w:tc>
      </w:tr>
      <w:tr w:rsidR="00045AD9" w14:paraId="3FBBD7B8"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627B8FFF"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39500F6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485" w:type="dxa"/>
            <w:tcBorders>
              <w:top w:val="nil"/>
              <w:left w:val="single" w:sz="4" w:space="0" w:color="000000"/>
              <w:bottom w:val="nil"/>
              <w:right w:val="nil"/>
            </w:tcBorders>
            <w:shd w:val="clear" w:color="auto" w:fill="92D050"/>
            <w:vAlign w:val="center"/>
            <w:hideMark/>
          </w:tcPr>
          <w:p w14:paraId="4F6B3C6E"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5FFA1E47"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9686D3A"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0000"/>
            <w:vAlign w:val="center"/>
          </w:tcPr>
          <w:p w14:paraId="5632FEF8" w14:textId="77777777" w:rsidR="00045AD9" w:rsidRDefault="00045AD9">
            <w:pPr>
              <w:jc w:val="center"/>
              <w:rPr>
                <w:rFonts w:ascii="Times New Roman" w:hAnsi="Times New Roman"/>
                <w:b/>
                <w:sz w:val="20"/>
              </w:rPr>
            </w:pPr>
          </w:p>
        </w:tc>
        <w:tc>
          <w:tcPr>
            <w:tcW w:w="1675" w:type="dxa"/>
            <w:tcBorders>
              <w:top w:val="nil"/>
              <w:left w:val="nil"/>
              <w:bottom w:val="nil"/>
              <w:right w:val="single" w:sz="4" w:space="0" w:color="000000"/>
            </w:tcBorders>
            <w:shd w:val="clear" w:color="auto" w:fill="FF0000"/>
            <w:vAlign w:val="center"/>
            <w:hideMark/>
          </w:tcPr>
          <w:p w14:paraId="7D6C531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472122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244F8330" w14:textId="77777777" w:rsidR="00045AD9" w:rsidRDefault="00045AD9">
            <w:pPr>
              <w:rPr>
                <w:rFonts w:ascii="Times New Roman" w:hAnsi="Times New Roman"/>
                <w:b/>
                <w:sz w:val="20"/>
                <w:lang w:eastAsia="es-ES_tradnl"/>
              </w:rPr>
            </w:pPr>
          </w:p>
        </w:tc>
        <w:tc>
          <w:tcPr>
            <w:tcW w:w="1343" w:type="dxa"/>
            <w:tcBorders>
              <w:top w:val="nil"/>
              <w:left w:val="nil"/>
              <w:bottom w:val="nil"/>
              <w:right w:val="single" w:sz="4" w:space="0" w:color="000000"/>
            </w:tcBorders>
            <w:vAlign w:val="center"/>
            <w:hideMark/>
          </w:tcPr>
          <w:p w14:paraId="19689E0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485" w:type="dxa"/>
            <w:tcBorders>
              <w:top w:val="nil"/>
              <w:left w:val="single" w:sz="4" w:space="0" w:color="000000"/>
              <w:bottom w:val="nil"/>
              <w:right w:val="nil"/>
            </w:tcBorders>
            <w:shd w:val="clear" w:color="auto" w:fill="92D050"/>
            <w:vAlign w:val="center"/>
            <w:hideMark/>
          </w:tcPr>
          <w:p w14:paraId="5D8276D6"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92D050"/>
            <w:vAlign w:val="center"/>
            <w:hideMark/>
          </w:tcPr>
          <w:p w14:paraId="7115CDD9"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FF00"/>
            <w:vAlign w:val="center"/>
            <w:hideMark/>
          </w:tcPr>
          <w:p w14:paraId="6C87036D" w14:textId="77777777" w:rsidR="00045AD9" w:rsidRDefault="00045AD9">
            <w:pPr>
              <w:jc w:val="center"/>
              <w:rPr>
                <w:rFonts w:ascii="Times New Roman" w:hAnsi="Times New Roman"/>
                <w:sz w:val="20"/>
              </w:rPr>
            </w:pPr>
            <w:r>
              <w:rPr>
                <w:rFonts w:ascii="Times New Roman" w:hAnsi="Times New Roman"/>
                <w:sz w:val="20"/>
              </w:rPr>
              <w:t> </w:t>
            </w:r>
          </w:p>
        </w:tc>
        <w:tc>
          <w:tcPr>
            <w:tcW w:w="1485" w:type="dxa"/>
            <w:shd w:val="clear" w:color="auto" w:fill="FFC000"/>
            <w:vAlign w:val="center"/>
            <w:hideMark/>
          </w:tcPr>
          <w:p w14:paraId="129B67B5" w14:textId="77777777" w:rsidR="00045AD9" w:rsidRDefault="00045AD9">
            <w:pPr>
              <w:jc w:val="center"/>
              <w:rPr>
                <w:rFonts w:ascii="Times New Roman" w:hAnsi="Times New Roman"/>
                <w:sz w:val="20"/>
              </w:rPr>
            </w:pPr>
            <w:r>
              <w:rPr>
                <w:rFonts w:ascii="Times New Roman" w:hAnsi="Times New Roman"/>
                <w:sz w:val="20"/>
              </w:rPr>
              <w:t> </w:t>
            </w:r>
            <w:r>
              <w:rPr>
                <w:rFonts w:ascii="Times New Roman" w:hAnsi="Times New Roman"/>
                <w:b/>
                <w:sz w:val="20"/>
              </w:rPr>
              <w:t>X</w:t>
            </w:r>
          </w:p>
        </w:tc>
        <w:tc>
          <w:tcPr>
            <w:tcW w:w="1675" w:type="dxa"/>
            <w:tcBorders>
              <w:top w:val="nil"/>
              <w:left w:val="nil"/>
              <w:bottom w:val="nil"/>
              <w:right w:val="single" w:sz="4" w:space="0" w:color="000000"/>
            </w:tcBorders>
            <w:shd w:val="clear" w:color="auto" w:fill="FF0000"/>
            <w:vAlign w:val="center"/>
            <w:hideMark/>
          </w:tcPr>
          <w:p w14:paraId="6EE64F0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C8589A4" w14:textId="77777777" w:rsidTr="00DD2AE9">
        <w:trPr>
          <w:trHeight w:val="210"/>
          <w:jc w:val="center"/>
        </w:trPr>
        <w:tc>
          <w:tcPr>
            <w:tcW w:w="293" w:type="dxa"/>
            <w:vMerge/>
            <w:tcBorders>
              <w:top w:val="single" w:sz="4" w:space="0" w:color="000000"/>
              <w:left w:val="single" w:sz="4" w:space="0" w:color="000000"/>
              <w:bottom w:val="single" w:sz="4" w:space="0" w:color="000000"/>
              <w:right w:val="nil"/>
            </w:tcBorders>
            <w:vAlign w:val="center"/>
            <w:hideMark/>
          </w:tcPr>
          <w:p w14:paraId="772E9FDA" w14:textId="77777777" w:rsidR="00045AD9" w:rsidRDefault="00045AD9">
            <w:pPr>
              <w:rPr>
                <w:rFonts w:ascii="Times New Roman" w:hAnsi="Times New Roman"/>
                <w:b/>
                <w:sz w:val="20"/>
                <w:lang w:eastAsia="es-ES_tradnl"/>
              </w:rPr>
            </w:pPr>
          </w:p>
        </w:tc>
        <w:tc>
          <w:tcPr>
            <w:tcW w:w="1343" w:type="dxa"/>
            <w:tcBorders>
              <w:top w:val="nil"/>
              <w:left w:val="nil"/>
              <w:bottom w:val="single" w:sz="4" w:space="0" w:color="000000"/>
              <w:right w:val="single" w:sz="4" w:space="0" w:color="000000"/>
            </w:tcBorders>
            <w:vAlign w:val="center"/>
            <w:hideMark/>
          </w:tcPr>
          <w:p w14:paraId="52B777E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hideMark/>
          </w:tcPr>
          <w:p w14:paraId="63802073"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92D050"/>
            <w:vAlign w:val="center"/>
            <w:hideMark/>
          </w:tcPr>
          <w:p w14:paraId="4569D0D1" w14:textId="77777777" w:rsidR="00045AD9" w:rsidRDefault="00045AD9">
            <w:pPr>
              <w:jc w:val="center"/>
              <w:rPr>
                <w:rFonts w:ascii="Times New Roman" w:hAnsi="Times New Roman"/>
                <w:sz w:val="20"/>
              </w:rPr>
            </w:pPr>
            <w:r>
              <w:rPr>
                <w:rFonts w:ascii="Times New Roman" w:hAnsi="Times New Roman"/>
                <w:sz w:val="20"/>
              </w:rPr>
              <w:t> </w:t>
            </w:r>
          </w:p>
        </w:tc>
        <w:tc>
          <w:tcPr>
            <w:tcW w:w="1485" w:type="dxa"/>
            <w:tcBorders>
              <w:top w:val="nil"/>
              <w:left w:val="nil"/>
              <w:bottom w:val="single" w:sz="4" w:space="0" w:color="000000"/>
              <w:right w:val="nil"/>
            </w:tcBorders>
            <w:shd w:val="clear" w:color="auto" w:fill="FFFF00"/>
            <w:vAlign w:val="center"/>
          </w:tcPr>
          <w:p w14:paraId="077CB121" w14:textId="77777777" w:rsidR="00045AD9" w:rsidRDefault="00045AD9">
            <w:pPr>
              <w:jc w:val="center"/>
              <w:rPr>
                <w:rFonts w:ascii="Times New Roman" w:hAnsi="Times New Roman"/>
                <w:sz w:val="20"/>
              </w:rPr>
            </w:pPr>
          </w:p>
        </w:tc>
        <w:tc>
          <w:tcPr>
            <w:tcW w:w="1485" w:type="dxa"/>
            <w:tcBorders>
              <w:top w:val="nil"/>
              <w:left w:val="nil"/>
              <w:bottom w:val="single" w:sz="4" w:space="0" w:color="000000"/>
              <w:right w:val="nil"/>
            </w:tcBorders>
            <w:shd w:val="clear" w:color="auto" w:fill="FFC000"/>
            <w:vAlign w:val="center"/>
            <w:hideMark/>
          </w:tcPr>
          <w:p w14:paraId="55A3F23D" w14:textId="77777777" w:rsidR="00045AD9" w:rsidRDefault="00045AD9">
            <w:pPr>
              <w:jc w:val="center"/>
              <w:rPr>
                <w:rFonts w:ascii="Times New Roman" w:hAnsi="Times New Roman"/>
                <w:sz w:val="20"/>
              </w:rPr>
            </w:pPr>
            <w:r>
              <w:rPr>
                <w:rFonts w:ascii="Times New Roman" w:hAnsi="Times New Roman"/>
                <w:sz w:val="20"/>
              </w:rPr>
              <w:t> </w:t>
            </w:r>
          </w:p>
        </w:tc>
        <w:tc>
          <w:tcPr>
            <w:tcW w:w="1675" w:type="dxa"/>
            <w:tcBorders>
              <w:top w:val="nil"/>
              <w:left w:val="nil"/>
              <w:bottom w:val="single" w:sz="4" w:space="0" w:color="000000"/>
              <w:right w:val="single" w:sz="4" w:space="0" w:color="000000"/>
            </w:tcBorders>
            <w:shd w:val="clear" w:color="auto" w:fill="FFC000"/>
            <w:vAlign w:val="center"/>
            <w:hideMark/>
          </w:tcPr>
          <w:p w14:paraId="0D90F14B" w14:textId="77777777" w:rsidR="00045AD9" w:rsidRDefault="00045AD9">
            <w:pPr>
              <w:jc w:val="center"/>
              <w:rPr>
                <w:rFonts w:ascii="Times New Roman" w:hAnsi="Times New Roman"/>
                <w:sz w:val="20"/>
              </w:rPr>
            </w:pPr>
            <w:r>
              <w:rPr>
                <w:rFonts w:ascii="Times New Roman" w:hAnsi="Times New Roman"/>
                <w:sz w:val="20"/>
              </w:rPr>
              <w:t> </w:t>
            </w:r>
          </w:p>
        </w:tc>
      </w:tr>
    </w:tbl>
    <w:p w14:paraId="79FDFF50" w14:textId="77777777" w:rsidR="00045AD9" w:rsidRDefault="00045AD9" w:rsidP="00045AD9">
      <w:pPr>
        <w:rPr>
          <w:rFonts w:ascii="Times New Roman" w:hAnsi="Times New Roman"/>
          <w:sz w:val="18"/>
          <w:szCs w:val="18"/>
          <w:highlight w:val="green"/>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 SDA.</w:t>
      </w:r>
    </w:p>
    <w:p w14:paraId="0BC473E5" w14:textId="77777777" w:rsidR="0044120B" w:rsidRPr="00DD2AE9" w:rsidRDefault="0044120B" w:rsidP="00045AD9">
      <w:pPr>
        <w:rPr>
          <w:rFonts w:ascii="Times New Roman" w:hAnsi="Times New Roman"/>
          <w:sz w:val="20"/>
          <w:u w:val="single"/>
        </w:rPr>
      </w:pPr>
    </w:p>
    <w:p w14:paraId="20389CBF" w14:textId="77777777" w:rsidR="00045AD9" w:rsidRDefault="00045AD9" w:rsidP="00045AD9">
      <w:pPr>
        <w:rPr>
          <w:rFonts w:ascii="Times New Roman" w:hAnsi="Times New Roman"/>
          <w:szCs w:val="24"/>
          <w:u w:val="single"/>
        </w:rPr>
      </w:pPr>
      <w:r>
        <w:rPr>
          <w:rFonts w:ascii="Times New Roman" w:hAnsi="Times New Roman"/>
          <w:u w:val="single"/>
        </w:rPr>
        <w:t>Efectos:</w:t>
      </w:r>
      <w:r>
        <w:rPr>
          <w:rFonts w:ascii="Times New Roman" w:hAnsi="Times New Roman"/>
        </w:rPr>
        <w:t xml:space="preserve"> No sería posible dar cumplimiento a la meta de 20.000 m</w:t>
      </w:r>
      <w:r>
        <w:rPr>
          <w:rFonts w:ascii="Times New Roman" w:hAnsi="Times New Roman"/>
          <w:vertAlign w:val="superscript"/>
        </w:rPr>
        <w:t>2</w:t>
      </w:r>
      <w:r>
        <w:rPr>
          <w:rFonts w:ascii="Times New Roman" w:hAnsi="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6E2087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186B2568" w14:textId="77777777" w:rsidR="00045AD9" w:rsidRPr="00DD2AE9" w:rsidRDefault="00045AD9" w:rsidP="00045AD9">
      <w:pPr>
        <w:ind w:left="1428" w:hanging="708"/>
        <w:jc w:val="left"/>
        <w:rPr>
          <w:rFonts w:ascii="Times New Roman" w:hAnsi="Times New Roman"/>
          <w:sz w:val="10"/>
        </w:rPr>
      </w:pPr>
    </w:p>
    <w:p w14:paraId="6186C366" w14:textId="37C5A2D9" w:rsidR="00045AD9" w:rsidRDefault="00045AD9" w:rsidP="00045AD9">
      <w:pPr>
        <w:spacing w:after="200" w:line="276" w:lineRule="auto"/>
        <w:rPr>
          <w:rFonts w:ascii="Times New Roman" w:hAnsi="Times New Roman"/>
          <w:b/>
        </w:rPr>
      </w:pPr>
      <w:r>
        <w:rPr>
          <w:rFonts w:ascii="Times New Roman" w:hAnsi="Times New Roman"/>
          <w:b/>
        </w:rPr>
        <w:t xml:space="preserve">ACTIVIDAD: Diseñar y hacer seguimiento </w:t>
      </w:r>
      <w:r w:rsidR="003A1875">
        <w:rPr>
          <w:rFonts w:ascii="Times New Roman" w:hAnsi="Times New Roman"/>
          <w:b/>
        </w:rPr>
        <w:t>a 1</w:t>
      </w:r>
      <w:r>
        <w:rPr>
          <w:rFonts w:ascii="Times New Roman" w:hAnsi="Times New Roman"/>
          <w:b/>
        </w:rPr>
        <w:t xml:space="preserve"> estrategia de crecimiento verde con enfoque de sostenibilidad, economía </w:t>
      </w:r>
      <w:r w:rsidR="003A1875">
        <w:rPr>
          <w:rFonts w:ascii="Times New Roman" w:hAnsi="Times New Roman"/>
          <w:b/>
        </w:rPr>
        <w:t>circular e</w:t>
      </w:r>
      <w:r>
        <w:rPr>
          <w:rFonts w:ascii="Times New Roman" w:hAnsi="Times New Roman"/>
          <w:b/>
        </w:rPr>
        <w:t xml:space="preserve"> innovación</w:t>
      </w:r>
    </w:p>
    <w:p w14:paraId="0442F84B" w14:textId="77777777" w:rsidR="00DD2AE9" w:rsidRDefault="00045AD9" w:rsidP="00DD2AE9">
      <w:pPr>
        <w:spacing w:line="276" w:lineRule="auto"/>
        <w:jc w:val="left"/>
        <w:rPr>
          <w:rFonts w:ascii="Times New Roman" w:hAnsi="Times New Roman"/>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2EEBFB5B" w14:textId="183BFA7D" w:rsidR="00045AD9" w:rsidRDefault="00045AD9" w:rsidP="00DD2AE9">
      <w:pPr>
        <w:spacing w:line="276" w:lineRule="auto"/>
        <w:jc w:val="left"/>
        <w:rPr>
          <w:rFonts w:ascii="Times New Roman" w:hAnsi="Times New Roman"/>
        </w:rPr>
      </w:pPr>
      <w:r>
        <w:rPr>
          <w:rFonts w:ascii="Times New Roman" w:hAnsi="Times New Roman"/>
          <w:u w:val="single"/>
        </w:rPr>
        <w:t>Descripción:</w:t>
      </w:r>
      <w:r>
        <w:rPr>
          <w:rFonts w:ascii="Times New Roman" w:hAnsi="Times New Roman"/>
        </w:rPr>
        <w:t xml:space="preserve"> Cambios en el nivel de compromiso de las entidades que participen en el proceso de formulación de la estrategia de crecimiento verde.</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rsidRPr="00DD2AE9" w14:paraId="2D7E6B89"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E16A7A1"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tcBorders>
              <w:top w:val="single" w:sz="4" w:space="0" w:color="000000"/>
              <w:left w:val="nil"/>
              <w:bottom w:val="nil"/>
              <w:right w:val="nil"/>
            </w:tcBorders>
            <w:vAlign w:val="bottom"/>
            <w:hideMark/>
          </w:tcPr>
          <w:p w14:paraId="36298F99"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376BEB0" w14:textId="77777777" w:rsidR="00045AD9" w:rsidRPr="00DD2AE9" w:rsidRDefault="00045AD9">
            <w:pPr>
              <w:jc w:val="center"/>
              <w:rPr>
                <w:rFonts w:ascii="Times New Roman" w:hAnsi="Times New Roman"/>
                <w:b/>
                <w:sz w:val="18"/>
              </w:rPr>
            </w:pPr>
            <w:r w:rsidRPr="00DD2AE9">
              <w:rPr>
                <w:rFonts w:ascii="Times New Roman" w:hAnsi="Times New Roman"/>
                <w:b/>
                <w:sz w:val="18"/>
              </w:rPr>
              <w:t>IMPACTO</w:t>
            </w:r>
          </w:p>
        </w:tc>
      </w:tr>
      <w:tr w:rsidR="00045AD9" w:rsidRPr="00DD2AE9" w14:paraId="346BAF82" w14:textId="77777777" w:rsidTr="00045AD9">
        <w:trPr>
          <w:trHeight w:val="151"/>
          <w:jc w:val="center"/>
        </w:trPr>
        <w:tc>
          <w:tcPr>
            <w:tcW w:w="297" w:type="dxa"/>
            <w:tcBorders>
              <w:top w:val="nil"/>
              <w:left w:val="single" w:sz="4" w:space="0" w:color="000000"/>
              <w:bottom w:val="nil"/>
              <w:right w:val="nil"/>
            </w:tcBorders>
            <w:vAlign w:val="bottom"/>
            <w:hideMark/>
          </w:tcPr>
          <w:p w14:paraId="65F03B8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358" w:type="dxa"/>
            <w:vAlign w:val="bottom"/>
            <w:hideMark/>
          </w:tcPr>
          <w:p w14:paraId="4C27FB23" w14:textId="77777777" w:rsidR="00045AD9" w:rsidRPr="00DD2AE9" w:rsidRDefault="00045AD9">
            <w:pPr>
              <w:rPr>
                <w:rFonts w:ascii="Times New Roman" w:hAnsi="Times New Roman"/>
                <w:sz w:val="18"/>
              </w:rPr>
            </w:pPr>
            <w:r w:rsidRPr="00DD2AE9">
              <w:rPr>
                <w:rFonts w:ascii="Times New Roman" w:hAnsi="Times New Roman"/>
                <w:sz w:val="18"/>
              </w:rPr>
              <w:t>-</w:t>
            </w:r>
          </w:p>
        </w:tc>
        <w:tc>
          <w:tcPr>
            <w:tcW w:w="1501" w:type="dxa"/>
            <w:tcBorders>
              <w:top w:val="nil"/>
              <w:left w:val="single" w:sz="4" w:space="0" w:color="000000"/>
              <w:bottom w:val="single" w:sz="4" w:space="0" w:color="000000"/>
              <w:right w:val="nil"/>
            </w:tcBorders>
            <w:vAlign w:val="center"/>
            <w:hideMark/>
          </w:tcPr>
          <w:p w14:paraId="34DA52C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6A710DC"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23E9CF7"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77188FC9"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4510CF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CATASTRÓFICO</w:t>
            </w:r>
          </w:p>
        </w:tc>
      </w:tr>
      <w:tr w:rsidR="00045AD9" w:rsidRPr="00DD2AE9" w14:paraId="44CD716B"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238DC27" w14:textId="77777777" w:rsidR="00045AD9" w:rsidRPr="00DD2AE9" w:rsidRDefault="00045AD9">
            <w:pPr>
              <w:jc w:val="center"/>
              <w:rPr>
                <w:rFonts w:ascii="Times New Roman" w:hAnsi="Times New Roman"/>
                <w:b/>
                <w:sz w:val="18"/>
              </w:rPr>
            </w:pPr>
            <w:r w:rsidRPr="00DD2AE9">
              <w:rPr>
                <w:rFonts w:ascii="Times New Roman" w:hAnsi="Times New Roman"/>
                <w:b/>
                <w:sz w:val="18"/>
              </w:rPr>
              <w:t>PROBABILIDAD</w:t>
            </w:r>
          </w:p>
        </w:tc>
        <w:tc>
          <w:tcPr>
            <w:tcW w:w="1358" w:type="dxa"/>
            <w:tcBorders>
              <w:top w:val="single" w:sz="4" w:space="0" w:color="000000"/>
              <w:left w:val="nil"/>
              <w:bottom w:val="nil"/>
              <w:right w:val="single" w:sz="4" w:space="0" w:color="000000"/>
            </w:tcBorders>
            <w:vAlign w:val="center"/>
            <w:hideMark/>
          </w:tcPr>
          <w:p w14:paraId="7A629A68"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3CA8A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C000"/>
            <w:vAlign w:val="center"/>
            <w:hideMark/>
          </w:tcPr>
          <w:p w14:paraId="7C343BD7"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7AE897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single" w:sz="4" w:space="0" w:color="000000"/>
              <w:left w:val="nil"/>
              <w:bottom w:val="nil"/>
              <w:right w:val="nil"/>
            </w:tcBorders>
            <w:shd w:val="clear" w:color="auto" w:fill="FF0000"/>
            <w:vAlign w:val="center"/>
            <w:hideMark/>
          </w:tcPr>
          <w:p w14:paraId="480E8E8D"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single" w:sz="4" w:space="0" w:color="000000"/>
              <w:left w:val="nil"/>
              <w:bottom w:val="nil"/>
              <w:right w:val="single" w:sz="4" w:space="0" w:color="000000"/>
            </w:tcBorders>
            <w:shd w:val="clear" w:color="auto" w:fill="FF0000"/>
            <w:vAlign w:val="center"/>
            <w:hideMark/>
          </w:tcPr>
          <w:p w14:paraId="717F8991"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0382E38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884E58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3D65FC61"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C8FDFA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6837E95"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7D9BD21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0000"/>
            <w:vAlign w:val="center"/>
          </w:tcPr>
          <w:p w14:paraId="5DD7FD38" w14:textId="77777777" w:rsidR="00045AD9" w:rsidRPr="00DD2AE9" w:rsidRDefault="00045AD9">
            <w:pPr>
              <w:jc w:val="center"/>
              <w:rPr>
                <w:rFonts w:ascii="Times New Roman" w:hAnsi="Times New Roman"/>
                <w:sz w:val="18"/>
              </w:rPr>
            </w:pPr>
          </w:p>
        </w:tc>
        <w:tc>
          <w:tcPr>
            <w:tcW w:w="1693" w:type="dxa"/>
            <w:tcBorders>
              <w:top w:val="nil"/>
              <w:left w:val="nil"/>
              <w:bottom w:val="nil"/>
              <w:right w:val="single" w:sz="4" w:space="0" w:color="000000"/>
            </w:tcBorders>
            <w:shd w:val="clear" w:color="auto" w:fill="FF0000"/>
            <w:vAlign w:val="center"/>
            <w:hideMark/>
          </w:tcPr>
          <w:p w14:paraId="421A3C2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3DD403BE"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F5FD529"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2A81704B"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42BDC46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0523ED53"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4E543715" w14:textId="77777777" w:rsidR="00045AD9" w:rsidRPr="00DD2AE9" w:rsidRDefault="00045AD9">
            <w:pPr>
              <w:jc w:val="center"/>
              <w:rPr>
                <w:rFonts w:ascii="Times New Roman" w:hAnsi="Times New Roman"/>
                <w:sz w:val="18"/>
              </w:rPr>
            </w:pPr>
            <w:r w:rsidRPr="00DD2AE9">
              <w:rPr>
                <w:rFonts w:ascii="Times New Roman" w:hAnsi="Times New Roman"/>
                <w:sz w:val="18"/>
              </w:rPr>
              <w:t>X </w:t>
            </w:r>
          </w:p>
        </w:tc>
        <w:tc>
          <w:tcPr>
            <w:tcW w:w="1501" w:type="dxa"/>
            <w:shd w:val="clear" w:color="auto" w:fill="FF0000"/>
            <w:vAlign w:val="center"/>
          </w:tcPr>
          <w:p w14:paraId="0FD207BC" w14:textId="77777777" w:rsidR="00045AD9" w:rsidRPr="00DD2AE9" w:rsidRDefault="00045AD9">
            <w:pPr>
              <w:jc w:val="center"/>
              <w:rPr>
                <w:rFonts w:ascii="Times New Roman" w:hAnsi="Times New Roman"/>
                <w:b/>
                <w:sz w:val="18"/>
              </w:rPr>
            </w:pPr>
          </w:p>
        </w:tc>
        <w:tc>
          <w:tcPr>
            <w:tcW w:w="1693" w:type="dxa"/>
            <w:tcBorders>
              <w:top w:val="nil"/>
              <w:left w:val="nil"/>
              <w:bottom w:val="nil"/>
              <w:right w:val="single" w:sz="4" w:space="0" w:color="000000"/>
            </w:tcBorders>
            <w:shd w:val="clear" w:color="auto" w:fill="FF0000"/>
            <w:vAlign w:val="center"/>
            <w:hideMark/>
          </w:tcPr>
          <w:p w14:paraId="077F6861" w14:textId="77777777" w:rsidR="00045AD9" w:rsidRPr="00DD2AE9" w:rsidRDefault="00045AD9">
            <w:pPr>
              <w:jc w:val="center"/>
              <w:rPr>
                <w:rFonts w:ascii="Times New Roman" w:hAnsi="Times New Roman"/>
                <w:b/>
                <w:sz w:val="18"/>
                <w:szCs w:val="24"/>
              </w:rPr>
            </w:pPr>
            <w:r w:rsidRPr="00DD2AE9">
              <w:rPr>
                <w:rFonts w:ascii="Times New Roman" w:hAnsi="Times New Roman"/>
                <w:sz w:val="18"/>
              </w:rPr>
              <w:t> </w:t>
            </w:r>
          </w:p>
        </w:tc>
      </w:tr>
      <w:tr w:rsidR="00045AD9" w:rsidRPr="00DD2AE9" w14:paraId="4ADC188D"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9A053D6" w14:textId="77777777" w:rsidR="00045AD9" w:rsidRPr="00DD2AE9" w:rsidRDefault="00045AD9">
            <w:pPr>
              <w:rPr>
                <w:rFonts w:ascii="Times New Roman" w:hAnsi="Times New Roman"/>
                <w:b/>
                <w:sz w:val="18"/>
                <w:lang w:eastAsia="es-ES_tradnl"/>
              </w:rPr>
            </w:pPr>
          </w:p>
        </w:tc>
        <w:tc>
          <w:tcPr>
            <w:tcW w:w="1358" w:type="dxa"/>
            <w:tcBorders>
              <w:top w:val="nil"/>
              <w:left w:val="nil"/>
              <w:bottom w:val="nil"/>
              <w:right w:val="single" w:sz="4" w:space="0" w:color="000000"/>
            </w:tcBorders>
            <w:vAlign w:val="center"/>
            <w:hideMark/>
          </w:tcPr>
          <w:p w14:paraId="66BCFAF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7AF53889"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92D050"/>
            <w:vAlign w:val="center"/>
            <w:hideMark/>
          </w:tcPr>
          <w:p w14:paraId="2C86D94E"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FF00"/>
            <w:vAlign w:val="center"/>
            <w:hideMark/>
          </w:tcPr>
          <w:p w14:paraId="4C4B50CA"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shd w:val="clear" w:color="auto" w:fill="FFC000"/>
            <w:vAlign w:val="center"/>
            <w:hideMark/>
          </w:tcPr>
          <w:p w14:paraId="00672BD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nil"/>
              <w:right w:val="single" w:sz="4" w:space="0" w:color="000000"/>
            </w:tcBorders>
            <w:shd w:val="clear" w:color="auto" w:fill="FF0000"/>
            <w:vAlign w:val="center"/>
            <w:hideMark/>
          </w:tcPr>
          <w:p w14:paraId="110A1534"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r w:rsidR="00045AD9" w:rsidRPr="00DD2AE9" w14:paraId="245BF84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8A6A4F4" w14:textId="77777777" w:rsidR="00045AD9" w:rsidRPr="00DD2AE9" w:rsidRDefault="00045AD9">
            <w:pPr>
              <w:rPr>
                <w:rFonts w:ascii="Times New Roman" w:hAnsi="Times New Roman"/>
                <w:b/>
                <w:sz w:val="18"/>
                <w:lang w:eastAsia="es-ES_tradnl"/>
              </w:rPr>
            </w:pPr>
          </w:p>
        </w:tc>
        <w:tc>
          <w:tcPr>
            <w:tcW w:w="1358" w:type="dxa"/>
            <w:tcBorders>
              <w:top w:val="nil"/>
              <w:left w:val="nil"/>
              <w:bottom w:val="single" w:sz="4" w:space="0" w:color="000000"/>
              <w:right w:val="single" w:sz="4" w:space="0" w:color="000000"/>
            </w:tcBorders>
            <w:vAlign w:val="center"/>
            <w:hideMark/>
          </w:tcPr>
          <w:p w14:paraId="2C131EDA" w14:textId="77777777" w:rsidR="00045AD9" w:rsidRPr="00DD2AE9" w:rsidRDefault="00045AD9">
            <w:pPr>
              <w:jc w:val="center"/>
              <w:rPr>
                <w:rFonts w:ascii="Times New Roman" w:hAnsi="Times New Roman"/>
                <w:sz w:val="18"/>
                <w:szCs w:val="18"/>
              </w:rPr>
            </w:pPr>
            <w:r w:rsidRPr="00DD2AE9">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4934E8F"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92D050"/>
            <w:vAlign w:val="center"/>
            <w:hideMark/>
          </w:tcPr>
          <w:p w14:paraId="5239BB16"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501" w:type="dxa"/>
            <w:tcBorders>
              <w:top w:val="nil"/>
              <w:left w:val="nil"/>
              <w:bottom w:val="single" w:sz="4" w:space="0" w:color="000000"/>
              <w:right w:val="nil"/>
            </w:tcBorders>
            <w:shd w:val="clear" w:color="auto" w:fill="FFFF00"/>
            <w:vAlign w:val="center"/>
          </w:tcPr>
          <w:p w14:paraId="0BCB0DA4" w14:textId="77777777" w:rsidR="00045AD9" w:rsidRPr="00DD2AE9" w:rsidRDefault="00045AD9">
            <w:pPr>
              <w:jc w:val="center"/>
              <w:rPr>
                <w:rFonts w:ascii="Times New Roman" w:hAnsi="Times New Roman"/>
                <w:sz w:val="18"/>
              </w:rPr>
            </w:pPr>
          </w:p>
        </w:tc>
        <w:tc>
          <w:tcPr>
            <w:tcW w:w="1501" w:type="dxa"/>
            <w:tcBorders>
              <w:top w:val="nil"/>
              <w:left w:val="nil"/>
              <w:bottom w:val="single" w:sz="4" w:space="0" w:color="000000"/>
              <w:right w:val="nil"/>
            </w:tcBorders>
            <w:shd w:val="clear" w:color="auto" w:fill="FFC000"/>
            <w:vAlign w:val="center"/>
            <w:hideMark/>
          </w:tcPr>
          <w:p w14:paraId="07D70D78"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c>
          <w:tcPr>
            <w:tcW w:w="1693" w:type="dxa"/>
            <w:tcBorders>
              <w:top w:val="nil"/>
              <w:left w:val="nil"/>
              <w:bottom w:val="single" w:sz="4" w:space="0" w:color="000000"/>
              <w:right w:val="single" w:sz="4" w:space="0" w:color="000000"/>
            </w:tcBorders>
            <w:shd w:val="clear" w:color="auto" w:fill="FFC000"/>
            <w:vAlign w:val="center"/>
            <w:hideMark/>
          </w:tcPr>
          <w:p w14:paraId="602C739B" w14:textId="77777777" w:rsidR="00045AD9" w:rsidRPr="00DD2AE9" w:rsidRDefault="00045AD9">
            <w:pPr>
              <w:jc w:val="center"/>
              <w:rPr>
                <w:rFonts w:ascii="Times New Roman" w:hAnsi="Times New Roman"/>
                <w:sz w:val="18"/>
              </w:rPr>
            </w:pPr>
            <w:r w:rsidRPr="00DD2AE9">
              <w:rPr>
                <w:rFonts w:ascii="Times New Roman" w:hAnsi="Times New Roman"/>
                <w:sz w:val="18"/>
              </w:rPr>
              <w:t> </w:t>
            </w:r>
          </w:p>
        </w:tc>
      </w:tr>
    </w:tbl>
    <w:p w14:paraId="7751402A"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4123A7B5" w14:textId="77777777" w:rsidR="00DD2AE9" w:rsidRDefault="00DD2AE9" w:rsidP="00045AD9">
      <w:pPr>
        <w:rPr>
          <w:rFonts w:ascii="Times New Roman" w:hAnsi="Times New Roman"/>
          <w:u w:val="single"/>
        </w:rPr>
      </w:pPr>
    </w:p>
    <w:p w14:paraId="0317932F"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Se obtendría un nivel limitado de implementación de las acciones plasmadas en la estrategia y, por ende, incide en no permitir el logro de la meta propuesta de crecimiento verde.</w:t>
      </w:r>
    </w:p>
    <w:p w14:paraId="3A76125E" w14:textId="77777777" w:rsidR="00045AD9" w:rsidRDefault="00045AD9" w:rsidP="00045AD9">
      <w:pPr>
        <w:rPr>
          <w:rFonts w:ascii="Times New Roman" w:hAnsi="Times New Roman"/>
          <w:b/>
        </w:rPr>
      </w:pPr>
      <w:r>
        <w:rPr>
          <w:rFonts w:ascii="Times New Roman" w:hAnsi="Times New Roman"/>
          <w:u w:val="single"/>
        </w:rPr>
        <w:t>Medidas de mitigación</w:t>
      </w:r>
      <w:r>
        <w:rPr>
          <w:rFonts w:ascii="Times New Roman" w:hAnsi="Times New Roman"/>
        </w:rPr>
        <w:t>: Gestionar mecanismos de monitoreo y seguimiento, para definir alertas que se puedan presentar a las directivas y tomar decisiones a tiempo.</w:t>
      </w:r>
    </w:p>
    <w:p w14:paraId="5EAB8501" w14:textId="77777777" w:rsidR="00045AD9" w:rsidRDefault="00045AD9" w:rsidP="00045AD9">
      <w:pPr>
        <w:rPr>
          <w:rFonts w:ascii="Times New Roman" w:hAnsi="Times New Roman"/>
          <w:b/>
        </w:rPr>
      </w:pPr>
    </w:p>
    <w:p w14:paraId="751A5492"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E2B63BF"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r>
        <w:rPr>
          <w:rFonts w:ascii="Times New Roman" w:hAnsi="Times New Roman"/>
          <w:u w:val="single"/>
        </w:rPr>
        <w:t xml:space="preserve"> </w:t>
      </w:r>
    </w:p>
    <w:p w14:paraId="319E4FDC"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Insuficiencia de recursos de las organizaciones para adoptar de manera voluntaria acciones de sostenibilidad.</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46A9D4A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216A6A9D"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A88CBA6"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CF9652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435B73B7" w14:textId="77777777" w:rsidTr="00045AD9">
        <w:trPr>
          <w:trHeight w:val="151"/>
          <w:jc w:val="center"/>
        </w:trPr>
        <w:tc>
          <w:tcPr>
            <w:tcW w:w="297" w:type="dxa"/>
            <w:tcBorders>
              <w:top w:val="nil"/>
              <w:left w:val="single" w:sz="4" w:space="0" w:color="000000"/>
              <w:bottom w:val="nil"/>
              <w:right w:val="nil"/>
            </w:tcBorders>
            <w:vAlign w:val="bottom"/>
            <w:hideMark/>
          </w:tcPr>
          <w:p w14:paraId="7C4F8B1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298DB3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1D7976"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3EC9601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E78ED82"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03C7E2E"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7BC1580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3D64BD05"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6730587"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5A7E1EA"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49287A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7469F91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086AE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9D853B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2B10C510" w14:textId="77777777" w:rsidR="00045AD9" w:rsidRDefault="00045AD9">
            <w:pPr>
              <w:jc w:val="center"/>
              <w:rPr>
                <w:rFonts w:ascii="Times New Roman" w:hAnsi="Times New Roman"/>
                <w:sz w:val="20"/>
              </w:rPr>
            </w:pPr>
            <w:r>
              <w:rPr>
                <w:rFonts w:ascii="Times New Roman" w:hAnsi="Times New Roman"/>
                <w:sz w:val="20"/>
              </w:rPr>
              <w:t> </w:t>
            </w:r>
          </w:p>
        </w:tc>
      </w:tr>
      <w:tr w:rsidR="00045AD9" w14:paraId="6E7AB66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CB44A3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B904BA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39B2B1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7596D5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CC54A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17B97017"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00DDA41" w14:textId="77777777" w:rsidR="00045AD9" w:rsidRDefault="00045AD9">
            <w:pPr>
              <w:jc w:val="center"/>
              <w:rPr>
                <w:rFonts w:ascii="Times New Roman" w:hAnsi="Times New Roman"/>
                <w:sz w:val="20"/>
              </w:rPr>
            </w:pPr>
            <w:r>
              <w:rPr>
                <w:rFonts w:ascii="Times New Roman" w:hAnsi="Times New Roman"/>
                <w:sz w:val="20"/>
              </w:rPr>
              <w:t> </w:t>
            </w:r>
          </w:p>
        </w:tc>
      </w:tr>
      <w:tr w:rsidR="00045AD9" w14:paraId="2312028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4B519A9"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2A64C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0DA37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E8DA2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4AA1AD0D" w14:textId="77777777" w:rsidR="00045AD9" w:rsidRDefault="00045AD9">
            <w:pPr>
              <w:jc w:val="center"/>
              <w:rPr>
                <w:rFonts w:ascii="Times New Roman" w:hAnsi="Times New Roman"/>
                <w:sz w:val="20"/>
              </w:rPr>
            </w:pPr>
            <w:r>
              <w:rPr>
                <w:rFonts w:ascii="Times New Roman" w:hAnsi="Times New Roman"/>
                <w:sz w:val="20"/>
              </w:rPr>
              <w:t>X </w:t>
            </w:r>
          </w:p>
        </w:tc>
        <w:tc>
          <w:tcPr>
            <w:tcW w:w="1501" w:type="dxa"/>
            <w:shd w:val="clear" w:color="auto" w:fill="FF0000"/>
            <w:vAlign w:val="center"/>
          </w:tcPr>
          <w:p w14:paraId="37789D9F"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943A4B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7D05874"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4F7C1EC"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FD73C26"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6F2B473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6A58A2E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56F987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5381D4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4C86B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65DDF4B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EDE1CE6"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2A079DB1"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013945C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D3698C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029071C0"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A6895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92CC713" w14:textId="77777777" w:rsidR="00045AD9" w:rsidRDefault="00045AD9">
            <w:pPr>
              <w:jc w:val="center"/>
              <w:rPr>
                <w:rFonts w:ascii="Times New Roman" w:hAnsi="Times New Roman"/>
                <w:sz w:val="20"/>
              </w:rPr>
            </w:pPr>
            <w:r>
              <w:rPr>
                <w:rFonts w:ascii="Times New Roman" w:hAnsi="Times New Roman"/>
                <w:sz w:val="20"/>
              </w:rPr>
              <w:t> </w:t>
            </w:r>
          </w:p>
        </w:tc>
      </w:tr>
    </w:tbl>
    <w:p w14:paraId="0F034338"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BB3B47" w14:textId="77777777" w:rsidR="00DD2AE9" w:rsidRDefault="00DD2AE9" w:rsidP="00045AD9">
      <w:pPr>
        <w:rPr>
          <w:rFonts w:ascii="Times New Roman" w:hAnsi="Times New Roman"/>
          <w:u w:val="single"/>
        </w:rPr>
      </w:pPr>
    </w:p>
    <w:p w14:paraId="0B366A2D"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7BAD4CF5" w14:textId="77777777" w:rsidR="00A6382E" w:rsidRDefault="00A6382E" w:rsidP="00045AD9">
      <w:pPr>
        <w:rPr>
          <w:rFonts w:ascii="Times New Roman" w:hAnsi="Times New Roman"/>
          <w:u w:val="single"/>
        </w:rPr>
      </w:pPr>
    </w:p>
    <w:p w14:paraId="419407FB"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Gestionar mecanismos de financiación para las organizaciones, a través de convocatorias en la banca de segundo nivel y agentes de cooperación internacional.</w:t>
      </w:r>
    </w:p>
    <w:p w14:paraId="6702F489" w14:textId="77777777" w:rsidR="00045AD9" w:rsidRDefault="00045AD9" w:rsidP="00045AD9">
      <w:pPr>
        <w:ind w:left="720"/>
        <w:jc w:val="left"/>
        <w:rPr>
          <w:rFonts w:ascii="Times New Roman" w:hAnsi="Times New Roman"/>
        </w:rPr>
      </w:pPr>
    </w:p>
    <w:p w14:paraId="776C0921"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06A71D45"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De mercado</w:t>
      </w:r>
    </w:p>
    <w:p w14:paraId="541A914B"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Inestabilidad de la demanda de bienes y servicios con criterios ambientales y sociales en la economía regional.</w:t>
      </w:r>
    </w:p>
    <w:p w14:paraId="426E4B0A" w14:textId="77777777" w:rsidR="00A6382E" w:rsidRDefault="00A6382E" w:rsidP="00045AD9">
      <w:pPr>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736A731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1A44D10D"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5D149B4A"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A964F3B"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196FE148" w14:textId="77777777" w:rsidTr="00045AD9">
        <w:trPr>
          <w:trHeight w:val="151"/>
          <w:jc w:val="center"/>
        </w:trPr>
        <w:tc>
          <w:tcPr>
            <w:tcW w:w="297" w:type="dxa"/>
            <w:tcBorders>
              <w:top w:val="nil"/>
              <w:left w:val="single" w:sz="4" w:space="0" w:color="000000"/>
              <w:bottom w:val="nil"/>
              <w:right w:val="nil"/>
            </w:tcBorders>
            <w:vAlign w:val="bottom"/>
            <w:hideMark/>
          </w:tcPr>
          <w:p w14:paraId="55CEC99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917BC21"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1E9932E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641A2FF"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4F1718D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4216C17"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13C82B9"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9E9794A"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7422341C"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5F3615C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EE33A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25408EF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BA93B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68C2C85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38BEC00" w14:textId="77777777" w:rsidR="00045AD9" w:rsidRDefault="00045AD9">
            <w:pPr>
              <w:jc w:val="center"/>
              <w:rPr>
                <w:rFonts w:ascii="Times New Roman" w:hAnsi="Times New Roman"/>
                <w:sz w:val="20"/>
              </w:rPr>
            </w:pPr>
            <w:r>
              <w:rPr>
                <w:rFonts w:ascii="Times New Roman" w:hAnsi="Times New Roman"/>
                <w:sz w:val="20"/>
              </w:rPr>
              <w:t> </w:t>
            </w:r>
          </w:p>
        </w:tc>
      </w:tr>
      <w:tr w:rsidR="00045AD9" w14:paraId="0D63A01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CDEFC0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178556A"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071A36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2970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E24D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2D336C3"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5BE8CF40" w14:textId="77777777" w:rsidR="00045AD9" w:rsidRDefault="00045AD9">
            <w:pPr>
              <w:jc w:val="center"/>
              <w:rPr>
                <w:rFonts w:ascii="Times New Roman" w:hAnsi="Times New Roman"/>
                <w:sz w:val="20"/>
              </w:rPr>
            </w:pPr>
            <w:r>
              <w:rPr>
                <w:rFonts w:ascii="Times New Roman" w:hAnsi="Times New Roman"/>
                <w:sz w:val="20"/>
              </w:rPr>
              <w:t> </w:t>
            </w:r>
          </w:p>
        </w:tc>
      </w:tr>
      <w:tr w:rsidR="00045AD9" w14:paraId="191976E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2027EE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4CA71B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1579CD4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CC5EFF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94C820" w14:textId="77777777" w:rsidR="00045AD9" w:rsidRDefault="00045AD9">
            <w:pPr>
              <w:jc w:val="center"/>
              <w:rPr>
                <w:rFonts w:ascii="Times New Roman" w:hAnsi="Times New Roman"/>
                <w:sz w:val="20"/>
              </w:rPr>
            </w:pPr>
          </w:p>
        </w:tc>
        <w:tc>
          <w:tcPr>
            <w:tcW w:w="1501" w:type="dxa"/>
            <w:shd w:val="clear" w:color="auto" w:fill="FF0000"/>
            <w:vAlign w:val="center"/>
          </w:tcPr>
          <w:p w14:paraId="76CE6058"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6652FF4F"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3B27A8E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F369C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52D429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4618D0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2D6B2A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3383BC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F5917D8" w14:textId="77777777" w:rsidR="00045AD9" w:rsidRDefault="00045AD9">
            <w:pPr>
              <w:jc w:val="center"/>
              <w:rPr>
                <w:rFonts w:ascii="Times New Roman" w:hAnsi="Times New Roman"/>
                <w:sz w:val="20"/>
              </w:rPr>
            </w:pPr>
            <w:r>
              <w:rPr>
                <w:rFonts w:ascii="Times New Roman" w:hAnsi="Times New Roman"/>
                <w:sz w:val="20"/>
              </w:rPr>
              <w:t>X </w:t>
            </w:r>
          </w:p>
        </w:tc>
        <w:tc>
          <w:tcPr>
            <w:tcW w:w="1693" w:type="dxa"/>
            <w:tcBorders>
              <w:top w:val="nil"/>
              <w:left w:val="nil"/>
              <w:bottom w:val="nil"/>
              <w:right w:val="single" w:sz="4" w:space="0" w:color="000000"/>
            </w:tcBorders>
            <w:shd w:val="clear" w:color="auto" w:fill="FF0000"/>
            <w:vAlign w:val="center"/>
            <w:hideMark/>
          </w:tcPr>
          <w:p w14:paraId="37F4888F" w14:textId="77777777" w:rsidR="00045AD9" w:rsidRDefault="00045AD9">
            <w:pPr>
              <w:jc w:val="center"/>
              <w:rPr>
                <w:rFonts w:ascii="Times New Roman" w:hAnsi="Times New Roman"/>
                <w:sz w:val="20"/>
              </w:rPr>
            </w:pPr>
            <w:r>
              <w:rPr>
                <w:rFonts w:ascii="Times New Roman" w:hAnsi="Times New Roman"/>
                <w:sz w:val="20"/>
              </w:rPr>
              <w:t> </w:t>
            </w:r>
          </w:p>
        </w:tc>
      </w:tr>
      <w:tr w:rsidR="00045AD9" w14:paraId="5F370C68"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B88A5D9"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4F6B8B"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5DD9B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1194D61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15E71F48"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5EA7D39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676D17CD" w14:textId="77777777" w:rsidR="00045AD9" w:rsidRDefault="00045AD9">
            <w:pPr>
              <w:jc w:val="center"/>
              <w:rPr>
                <w:rFonts w:ascii="Times New Roman" w:hAnsi="Times New Roman"/>
                <w:sz w:val="20"/>
              </w:rPr>
            </w:pPr>
            <w:r>
              <w:rPr>
                <w:rFonts w:ascii="Times New Roman" w:hAnsi="Times New Roman"/>
                <w:sz w:val="20"/>
              </w:rPr>
              <w:t> </w:t>
            </w:r>
          </w:p>
        </w:tc>
      </w:tr>
    </w:tbl>
    <w:p w14:paraId="5DE3D210"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07FE9951"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4D4C624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Desarrollar acciones para fortalecer la demanda o solicitud de bienes y servicios con criterios ambientales. Impulsar la asociatividad entre los productores verdes para optimizar su incorporación en los mercados.</w:t>
      </w:r>
    </w:p>
    <w:p w14:paraId="06645F26" w14:textId="77777777" w:rsidR="00045AD9" w:rsidRDefault="00045AD9" w:rsidP="00045AD9">
      <w:pPr>
        <w:rPr>
          <w:rFonts w:ascii="Times New Roman" w:hAnsi="Times New Roman"/>
        </w:rPr>
      </w:pPr>
    </w:p>
    <w:p w14:paraId="53A2DE3D" w14:textId="77777777" w:rsidR="00045AD9" w:rsidRDefault="00045AD9" w:rsidP="00045AD9">
      <w:pPr>
        <w:spacing w:after="200" w:line="276" w:lineRule="auto"/>
        <w:rPr>
          <w:rFonts w:ascii="Times New Roman" w:hAnsi="Times New Roman"/>
          <w:b/>
        </w:rPr>
      </w:pPr>
      <w:r>
        <w:rPr>
          <w:rFonts w:ascii="Times New Roman" w:hAnsi="Times New Roman"/>
          <w:b/>
        </w:rPr>
        <w:t>Propósito: Negocios verdes.</w:t>
      </w:r>
    </w:p>
    <w:p w14:paraId="2A34B529"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Operacional</w:t>
      </w:r>
    </w:p>
    <w:p w14:paraId="4316A80E"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Falta de interés gerencial en involucrar acciones de sostenibilidad en sus procesos.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401A294"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73A09D6"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68982E08"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312ADA33"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5FD2D4BD" w14:textId="77777777" w:rsidTr="00045AD9">
        <w:trPr>
          <w:trHeight w:val="151"/>
          <w:jc w:val="center"/>
        </w:trPr>
        <w:tc>
          <w:tcPr>
            <w:tcW w:w="297" w:type="dxa"/>
            <w:tcBorders>
              <w:top w:val="nil"/>
              <w:left w:val="single" w:sz="4" w:space="0" w:color="000000"/>
              <w:bottom w:val="nil"/>
              <w:right w:val="nil"/>
            </w:tcBorders>
            <w:vAlign w:val="bottom"/>
            <w:hideMark/>
          </w:tcPr>
          <w:p w14:paraId="5DC6EF9D"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33E350CC"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29F782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AD0518C"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14D52D3F"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51358501"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D3C5D4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7D8CCF4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36384B1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28A5E243"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7EE5F8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7D6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0C20F4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FD0832A"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6D44A578" w14:textId="77777777" w:rsidR="00045AD9" w:rsidRDefault="00045AD9">
            <w:pPr>
              <w:jc w:val="center"/>
              <w:rPr>
                <w:rFonts w:ascii="Times New Roman" w:hAnsi="Times New Roman"/>
                <w:sz w:val="20"/>
              </w:rPr>
            </w:pPr>
            <w:r>
              <w:rPr>
                <w:rFonts w:ascii="Times New Roman" w:hAnsi="Times New Roman"/>
                <w:sz w:val="20"/>
              </w:rPr>
              <w:t> </w:t>
            </w:r>
          </w:p>
        </w:tc>
      </w:tr>
      <w:tr w:rsidR="00045AD9" w14:paraId="40352E0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FA02B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46C115"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046A089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2D93B89"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CDE21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7F66843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AEAE3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0ED32C9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33426C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2C05E69"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78F2ABDF"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10B8800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11144352" w14:textId="77777777" w:rsidR="00045AD9" w:rsidRDefault="00045AD9">
            <w:pPr>
              <w:jc w:val="center"/>
              <w:rPr>
                <w:rFonts w:ascii="Times New Roman" w:hAnsi="Times New Roman"/>
                <w:sz w:val="20"/>
              </w:rPr>
            </w:pPr>
          </w:p>
        </w:tc>
        <w:tc>
          <w:tcPr>
            <w:tcW w:w="1501" w:type="dxa"/>
            <w:shd w:val="clear" w:color="auto" w:fill="FF0000"/>
            <w:vAlign w:val="center"/>
          </w:tcPr>
          <w:p w14:paraId="51674BC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02D3B4F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26603C"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6639A04"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6187C85"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46DD7D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4FDADD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4303ECEC" w14:textId="77777777" w:rsidR="00045AD9" w:rsidRDefault="00045AD9">
            <w:pPr>
              <w:jc w:val="center"/>
              <w:rPr>
                <w:rFonts w:ascii="Times New Roman" w:hAnsi="Times New Roman"/>
                <w:sz w:val="20"/>
              </w:rPr>
            </w:pPr>
            <w:r>
              <w:rPr>
                <w:rFonts w:ascii="Times New Roman" w:hAnsi="Times New Roman"/>
                <w:sz w:val="20"/>
              </w:rPr>
              <w:t> X</w:t>
            </w:r>
          </w:p>
        </w:tc>
        <w:tc>
          <w:tcPr>
            <w:tcW w:w="1501" w:type="dxa"/>
            <w:shd w:val="clear" w:color="auto" w:fill="FFC000"/>
            <w:vAlign w:val="center"/>
          </w:tcPr>
          <w:p w14:paraId="08A4FA78"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3C29942D" w14:textId="77777777" w:rsidR="00045AD9" w:rsidRDefault="00045AD9">
            <w:pPr>
              <w:jc w:val="center"/>
              <w:rPr>
                <w:rFonts w:ascii="Times New Roman" w:hAnsi="Times New Roman"/>
                <w:sz w:val="20"/>
              </w:rPr>
            </w:pPr>
            <w:r>
              <w:rPr>
                <w:rFonts w:ascii="Times New Roman" w:hAnsi="Times New Roman"/>
                <w:sz w:val="20"/>
              </w:rPr>
              <w:t> </w:t>
            </w:r>
          </w:p>
        </w:tc>
      </w:tr>
      <w:tr w:rsidR="00045AD9" w14:paraId="300A3A37"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546A82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72ACB4A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69B737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74AA4FF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4CA6A22"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2456653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21756757" w14:textId="77777777" w:rsidR="00045AD9" w:rsidRDefault="00045AD9">
            <w:pPr>
              <w:jc w:val="center"/>
              <w:rPr>
                <w:rFonts w:ascii="Times New Roman" w:hAnsi="Times New Roman"/>
                <w:sz w:val="20"/>
              </w:rPr>
            </w:pPr>
            <w:r>
              <w:rPr>
                <w:rFonts w:ascii="Times New Roman" w:hAnsi="Times New Roman"/>
                <w:sz w:val="20"/>
              </w:rPr>
              <w:t> </w:t>
            </w:r>
          </w:p>
        </w:tc>
      </w:tr>
    </w:tbl>
    <w:p w14:paraId="13682002"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A09FE8" w14:textId="77777777" w:rsidR="00045AD9" w:rsidRDefault="00045AD9" w:rsidP="00045AD9">
      <w:pPr>
        <w:rPr>
          <w:rFonts w:ascii="Times New Roman" w:hAnsi="Times New Roman"/>
          <w:u w:val="single"/>
        </w:rPr>
      </w:pPr>
      <w:r>
        <w:rPr>
          <w:rFonts w:ascii="Times New Roman" w:hAnsi="Times New Roman"/>
          <w:u w:val="single"/>
        </w:rPr>
        <w:lastRenderedPageBreak/>
        <w:t>Efectos:</w:t>
      </w:r>
      <w:r>
        <w:rPr>
          <w:rFonts w:ascii="Times New Roman" w:hAnsi="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9233D14"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Aplicar estrategias vinculantes para la alta dirección de las organizaciones.</w:t>
      </w:r>
    </w:p>
    <w:p w14:paraId="37EB1224" w14:textId="77777777" w:rsidR="00045AD9" w:rsidRDefault="00045AD9" w:rsidP="00045AD9">
      <w:pPr>
        <w:jc w:val="left"/>
        <w:rPr>
          <w:rFonts w:ascii="Times New Roman" w:hAnsi="Times New Roman"/>
        </w:rPr>
      </w:pPr>
    </w:p>
    <w:p w14:paraId="5023BBCE" w14:textId="77777777" w:rsidR="00045AD9" w:rsidRDefault="00045AD9" w:rsidP="00045AD9">
      <w:pPr>
        <w:spacing w:after="200" w:line="276" w:lineRule="auto"/>
        <w:jc w:val="left"/>
        <w:rPr>
          <w:rFonts w:ascii="Times New Roman" w:hAnsi="Times New Roman"/>
          <w:b/>
        </w:rPr>
      </w:pPr>
      <w:r>
        <w:rPr>
          <w:rFonts w:ascii="Times New Roman" w:hAnsi="Times New Roman"/>
          <w:b/>
        </w:rPr>
        <w:t>Propósito: Campañas divulgadas</w:t>
      </w:r>
    </w:p>
    <w:p w14:paraId="05E8A7AE" w14:textId="77777777" w:rsidR="00045AD9" w:rsidRDefault="00045AD9" w:rsidP="00045AD9">
      <w:pPr>
        <w:spacing w:after="200" w:line="276" w:lineRule="auto"/>
        <w:jc w:val="left"/>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Legales</w:t>
      </w:r>
    </w:p>
    <w:p w14:paraId="49756985" w14:textId="77777777" w:rsidR="00045AD9" w:rsidRDefault="00045AD9" w:rsidP="00045AD9">
      <w:pPr>
        <w:rPr>
          <w:rFonts w:ascii="Times New Roman" w:hAnsi="Times New Roman"/>
        </w:rPr>
      </w:pPr>
      <w:r>
        <w:rPr>
          <w:rFonts w:ascii="Times New Roman" w:hAnsi="Times New Roman"/>
          <w:u w:val="single"/>
        </w:rPr>
        <w:t>Descripción:</w:t>
      </w:r>
      <w:r>
        <w:rPr>
          <w:rFonts w:ascii="Times New Roman" w:hAnsi="Times New Roman"/>
        </w:rPr>
        <w:t xml:space="preserve"> Cambios</w:t>
      </w:r>
      <w:r>
        <w:rPr>
          <w:rFonts w:ascii="Times New Roman" w:hAnsi="Times New Roman"/>
        </w:rPr>
        <w:tab/>
        <w:t xml:space="preserve"> en los lineamientos legales en torno a la gestión a desarrollarse en los sectores priorizados en el POMCA</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5783C2B"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385DECB5"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064EA9FC"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2DBCDF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7742A3A" w14:textId="77777777" w:rsidTr="00045AD9">
        <w:trPr>
          <w:trHeight w:val="151"/>
          <w:jc w:val="center"/>
        </w:trPr>
        <w:tc>
          <w:tcPr>
            <w:tcW w:w="297" w:type="dxa"/>
            <w:tcBorders>
              <w:top w:val="nil"/>
              <w:left w:val="single" w:sz="4" w:space="0" w:color="000000"/>
              <w:bottom w:val="nil"/>
              <w:right w:val="nil"/>
            </w:tcBorders>
            <w:vAlign w:val="bottom"/>
            <w:hideMark/>
          </w:tcPr>
          <w:p w14:paraId="40A8F824"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2D445199"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30FB303A"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2F75EC2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9F147CB"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185C165B"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1FD27235"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247173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E84DE24"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7A4AFA91"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297B97A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57652DE"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755B6A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1E4D4B16"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16464EB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D46B8B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C51F35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EF22FF3"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C2625BC"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E82A0C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545F838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F46C96E"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09AA81EB" w14:textId="77777777" w:rsidR="00045AD9" w:rsidRDefault="00045AD9">
            <w:pPr>
              <w:jc w:val="center"/>
              <w:rPr>
                <w:rFonts w:ascii="Times New Roman" w:hAnsi="Times New Roman"/>
                <w:sz w:val="20"/>
              </w:rPr>
            </w:pPr>
            <w:r>
              <w:rPr>
                <w:rFonts w:ascii="Times New Roman" w:hAnsi="Times New Roman"/>
                <w:sz w:val="20"/>
              </w:rPr>
              <w:t> </w:t>
            </w:r>
          </w:p>
        </w:tc>
      </w:tr>
      <w:tr w:rsidR="00045AD9" w14:paraId="685138E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4D28FBA1"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84A1D5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0E5461E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563BD552"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507389CC" w14:textId="77777777" w:rsidR="00045AD9" w:rsidRDefault="00045AD9">
            <w:pPr>
              <w:jc w:val="center"/>
              <w:rPr>
                <w:rFonts w:ascii="Times New Roman" w:hAnsi="Times New Roman"/>
                <w:sz w:val="20"/>
              </w:rPr>
            </w:pPr>
          </w:p>
        </w:tc>
        <w:tc>
          <w:tcPr>
            <w:tcW w:w="1501" w:type="dxa"/>
            <w:shd w:val="clear" w:color="auto" w:fill="FF0000"/>
            <w:vAlign w:val="center"/>
          </w:tcPr>
          <w:p w14:paraId="7B7A3D3C"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B8C16BE"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DABABE3"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F00295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43ED662"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49B337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B5308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B687B8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2584C8D" w14:textId="77777777" w:rsidR="00045AD9" w:rsidRDefault="00045AD9">
            <w:pPr>
              <w:jc w:val="center"/>
              <w:rPr>
                <w:rFonts w:ascii="Times New Roman" w:hAnsi="Times New Roman"/>
                <w:sz w:val="20"/>
              </w:rPr>
            </w:pPr>
            <w:r>
              <w:rPr>
                <w:rFonts w:ascii="Times New Roman" w:hAnsi="Times New Roman"/>
                <w:sz w:val="20"/>
              </w:rPr>
              <w:t>X</w:t>
            </w:r>
          </w:p>
        </w:tc>
        <w:tc>
          <w:tcPr>
            <w:tcW w:w="1693" w:type="dxa"/>
            <w:tcBorders>
              <w:top w:val="nil"/>
              <w:left w:val="nil"/>
              <w:bottom w:val="nil"/>
              <w:right w:val="single" w:sz="4" w:space="0" w:color="000000"/>
            </w:tcBorders>
            <w:shd w:val="clear" w:color="auto" w:fill="FF0000"/>
            <w:vAlign w:val="center"/>
            <w:hideMark/>
          </w:tcPr>
          <w:p w14:paraId="007D9AE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E83EE2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DEE10DC"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6109B4CA"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4C69A6BD"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C2E7615"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6D74B9C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3208D3D3"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7B3244A" w14:textId="77777777" w:rsidR="00045AD9" w:rsidRDefault="00045AD9">
            <w:pPr>
              <w:jc w:val="center"/>
              <w:rPr>
                <w:rFonts w:ascii="Times New Roman" w:hAnsi="Times New Roman"/>
                <w:sz w:val="20"/>
              </w:rPr>
            </w:pPr>
            <w:r>
              <w:rPr>
                <w:rFonts w:ascii="Times New Roman" w:hAnsi="Times New Roman"/>
                <w:sz w:val="20"/>
              </w:rPr>
              <w:t> </w:t>
            </w:r>
          </w:p>
        </w:tc>
      </w:tr>
    </w:tbl>
    <w:p w14:paraId="3654C5CF"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1C41982D" w14:textId="77777777" w:rsidR="00A6382E" w:rsidRDefault="00A6382E" w:rsidP="00045AD9">
      <w:pPr>
        <w:rPr>
          <w:rFonts w:ascii="Times New Roman" w:hAnsi="Times New Roman"/>
          <w:u w:val="single"/>
        </w:rPr>
      </w:pPr>
    </w:p>
    <w:p w14:paraId="6D355609" w14:textId="77777777" w:rsidR="00045AD9" w:rsidRDefault="00045AD9" w:rsidP="00045AD9">
      <w:pPr>
        <w:rPr>
          <w:rFonts w:ascii="Times New Roman" w:hAnsi="Times New Roman"/>
          <w:u w:val="single"/>
        </w:rPr>
      </w:pPr>
      <w:r>
        <w:rPr>
          <w:rFonts w:ascii="Times New Roman" w:hAnsi="Times New Roman"/>
          <w:u w:val="single"/>
        </w:rPr>
        <w:t>Efectos:</w:t>
      </w:r>
      <w:r>
        <w:rPr>
          <w:rFonts w:ascii="Times New Roman" w:hAnsi="Times New Roman"/>
        </w:rPr>
        <w:t xml:space="preserve"> si ocurren cambios en las directrices legales para abordar los sectores priorizados en el POMCA, incide en el alcance de aplicación de la estrategia asociada, los recursos y la ejecución.</w:t>
      </w:r>
    </w:p>
    <w:p w14:paraId="32328E2F" w14:textId="77777777" w:rsidR="00045AD9" w:rsidRDefault="00045AD9" w:rsidP="00045AD9">
      <w:pPr>
        <w:rPr>
          <w:rFonts w:ascii="Times New Roman" w:hAnsi="Times New Roman"/>
        </w:rPr>
      </w:pPr>
      <w:r>
        <w:rPr>
          <w:rFonts w:ascii="Times New Roman" w:hAnsi="Times New Roman"/>
          <w:u w:val="single"/>
        </w:rPr>
        <w:t>Medidas de mitigación</w:t>
      </w:r>
      <w:r>
        <w:rPr>
          <w:rFonts w:ascii="Times New Roman" w:hAnsi="Times New Roman"/>
        </w:rPr>
        <w:t>: Ajuste en las acciones de conformidad a los requisitos legales vigentes.</w:t>
      </w:r>
    </w:p>
    <w:p w14:paraId="58855EBD" w14:textId="77777777" w:rsidR="00045AD9" w:rsidRDefault="00045AD9" w:rsidP="00045AD9">
      <w:pPr>
        <w:spacing w:before="240" w:after="240"/>
        <w:jc w:val="left"/>
        <w:rPr>
          <w:rFonts w:ascii="Times New Roman" w:hAnsi="Times New Roman"/>
          <w:b/>
        </w:rPr>
      </w:pPr>
      <w:r>
        <w:rPr>
          <w:rFonts w:ascii="Times New Roman" w:hAnsi="Times New Roman"/>
          <w:b/>
        </w:rPr>
        <w:t>Actividad: Articular y consolidar un Plan de Acción Climática para Bogotá D.C. 2020 - 2050.</w:t>
      </w:r>
    </w:p>
    <w:p w14:paraId="0F90654F" w14:textId="77777777" w:rsidR="00045AD9" w:rsidRDefault="00045AD9" w:rsidP="00045AD9">
      <w:pPr>
        <w:spacing w:before="240" w:after="240"/>
        <w:jc w:val="left"/>
        <w:rPr>
          <w:rFonts w:ascii="Times New Roman" w:hAnsi="Times New Roman"/>
        </w:rPr>
      </w:pPr>
      <w:r>
        <w:rPr>
          <w:rFonts w:ascii="Times New Roman" w:hAnsi="Times New Roman"/>
        </w:rPr>
        <w:t xml:space="preserve"> </w:t>
      </w:r>
      <w:r>
        <w:rPr>
          <w:rFonts w:ascii="Times New Roman" w:hAnsi="Times New Roman"/>
          <w:u w:val="single"/>
        </w:rPr>
        <w:t>Riesgo:</w:t>
      </w:r>
      <w:r>
        <w:rPr>
          <w:rFonts w:ascii="Times New Roman" w:hAnsi="Times New Roman"/>
        </w:rPr>
        <w:t xml:space="preserve"> Administrativo.</w:t>
      </w:r>
    </w:p>
    <w:p w14:paraId="318B49B6" w14:textId="77777777" w:rsidR="00045AD9" w:rsidRDefault="00045AD9" w:rsidP="00045AD9">
      <w:pPr>
        <w:spacing w:before="240" w:after="240"/>
        <w:jc w:val="left"/>
        <w:rPr>
          <w:rFonts w:ascii="Times New Roman" w:hAnsi="Times New Roman"/>
        </w:rPr>
      </w:pPr>
      <w:r>
        <w:rPr>
          <w:rFonts w:ascii="Times New Roman" w:hAnsi="Times New Roman"/>
          <w:u w:val="single"/>
        </w:rPr>
        <w:t>Descripción:</w:t>
      </w:r>
      <w:r>
        <w:rPr>
          <w:rFonts w:ascii="Times New Roman" w:hAnsi="Times New Roman"/>
        </w:rPr>
        <w:t xml:space="preserve"> Se dificulta concertar las acciones para estructurar documentos.</w:t>
      </w:r>
    </w:p>
    <w:p w14:paraId="1B77AC26" w14:textId="77777777" w:rsidR="00A6382E" w:rsidRDefault="00A6382E" w:rsidP="00045AD9">
      <w:pPr>
        <w:spacing w:before="240" w:after="240"/>
        <w:jc w:val="left"/>
        <w:rPr>
          <w:rFonts w:ascii="Times New Roman" w:hAnsi="Times New Roman"/>
        </w:rPr>
      </w:pPr>
    </w:p>
    <w:p w14:paraId="5913F150" w14:textId="77777777" w:rsidR="00A6382E" w:rsidRDefault="00A6382E" w:rsidP="00045AD9">
      <w:pPr>
        <w:spacing w:before="240" w:after="240"/>
        <w:jc w:val="left"/>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51D1EF05"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797A5EE"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1FC57AF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760C52D0"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9CF1642" w14:textId="77777777" w:rsidTr="00045AD9">
        <w:trPr>
          <w:trHeight w:val="151"/>
          <w:jc w:val="center"/>
        </w:trPr>
        <w:tc>
          <w:tcPr>
            <w:tcW w:w="297" w:type="dxa"/>
            <w:tcBorders>
              <w:top w:val="nil"/>
              <w:left w:val="single" w:sz="4" w:space="0" w:color="000000"/>
              <w:bottom w:val="nil"/>
              <w:right w:val="nil"/>
            </w:tcBorders>
            <w:vAlign w:val="bottom"/>
            <w:hideMark/>
          </w:tcPr>
          <w:p w14:paraId="7DCB7D96"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029DDD7B"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7D466011"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FE068B6"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2F1DD454"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667559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654A2DE2"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041C7FA4"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4895D60A"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37412556"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594216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576DD5A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2BAA2E7A"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AC5CAB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0FFE5B7" w14:textId="77777777" w:rsidR="00045AD9" w:rsidRDefault="00045AD9">
            <w:pPr>
              <w:jc w:val="center"/>
              <w:rPr>
                <w:rFonts w:ascii="Times New Roman" w:hAnsi="Times New Roman"/>
                <w:sz w:val="20"/>
              </w:rPr>
            </w:pPr>
            <w:r>
              <w:rPr>
                <w:rFonts w:ascii="Times New Roman" w:hAnsi="Times New Roman"/>
                <w:sz w:val="20"/>
              </w:rPr>
              <w:t> </w:t>
            </w:r>
          </w:p>
        </w:tc>
      </w:tr>
      <w:tr w:rsidR="00045AD9" w14:paraId="0268A28F"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5459681B"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4FBB020"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46A066B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291189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6369A688"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6726A065"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4FE43F99" w14:textId="77777777" w:rsidR="00045AD9" w:rsidRDefault="00045AD9">
            <w:pPr>
              <w:jc w:val="center"/>
              <w:rPr>
                <w:rFonts w:ascii="Times New Roman" w:hAnsi="Times New Roman"/>
                <w:sz w:val="20"/>
              </w:rPr>
            </w:pPr>
            <w:r>
              <w:rPr>
                <w:rFonts w:ascii="Times New Roman" w:hAnsi="Times New Roman"/>
                <w:sz w:val="20"/>
              </w:rPr>
              <w:t> </w:t>
            </w:r>
          </w:p>
        </w:tc>
      </w:tr>
      <w:tr w:rsidR="00045AD9" w14:paraId="24CDA315"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330F07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786A928"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5414216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352D970"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C6C5D9A" w14:textId="77777777" w:rsidR="00045AD9" w:rsidRDefault="00045AD9">
            <w:pPr>
              <w:jc w:val="center"/>
              <w:rPr>
                <w:rFonts w:ascii="Times New Roman" w:hAnsi="Times New Roman"/>
                <w:sz w:val="20"/>
              </w:rPr>
            </w:pPr>
          </w:p>
        </w:tc>
        <w:tc>
          <w:tcPr>
            <w:tcW w:w="1501" w:type="dxa"/>
            <w:shd w:val="clear" w:color="auto" w:fill="FF0000"/>
            <w:vAlign w:val="center"/>
          </w:tcPr>
          <w:p w14:paraId="244FB477"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20CAF2B4"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62F6472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FF61F3D"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2019535C"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69FAEF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3708ED1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6C7C42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76077D19"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8572A16" w14:textId="77777777" w:rsidR="00045AD9" w:rsidRDefault="00045AD9">
            <w:pPr>
              <w:jc w:val="center"/>
              <w:rPr>
                <w:rFonts w:ascii="Times New Roman" w:hAnsi="Times New Roman"/>
                <w:sz w:val="20"/>
              </w:rPr>
            </w:pPr>
            <w:r>
              <w:rPr>
                <w:rFonts w:ascii="Times New Roman" w:hAnsi="Times New Roman"/>
                <w:sz w:val="20"/>
              </w:rPr>
              <w:t> </w:t>
            </w:r>
          </w:p>
        </w:tc>
      </w:tr>
      <w:tr w:rsidR="00045AD9" w14:paraId="7873698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D14E07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44F2FBC8"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38B2125B"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276F9B6"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9568DFD"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1891F8B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32FEEA68" w14:textId="77777777" w:rsidR="00045AD9" w:rsidRDefault="00045AD9">
            <w:pPr>
              <w:jc w:val="center"/>
              <w:rPr>
                <w:rFonts w:ascii="Times New Roman" w:hAnsi="Times New Roman"/>
                <w:b/>
                <w:sz w:val="20"/>
              </w:rPr>
            </w:pPr>
            <w:r>
              <w:rPr>
                <w:rFonts w:ascii="Times New Roman" w:hAnsi="Times New Roman"/>
                <w:sz w:val="20"/>
              </w:rPr>
              <w:t> </w:t>
            </w:r>
            <w:r>
              <w:rPr>
                <w:rFonts w:ascii="Times New Roman" w:hAnsi="Times New Roman"/>
                <w:b/>
                <w:sz w:val="20"/>
              </w:rPr>
              <w:t>X</w:t>
            </w:r>
          </w:p>
        </w:tc>
      </w:tr>
    </w:tbl>
    <w:p w14:paraId="7EA44066"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E4779AB" w14:textId="77777777" w:rsidR="00045AD9" w:rsidRDefault="00045AD9" w:rsidP="00045AD9">
      <w:pPr>
        <w:spacing w:before="240" w:after="240"/>
        <w:jc w:val="left"/>
        <w:rPr>
          <w:rFonts w:ascii="Times New Roman" w:hAnsi="Times New Roman"/>
        </w:rPr>
      </w:pPr>
      <w:r>
        <w:rPr>
          <w:rFonts w:ascii="Times New Roman" w:hAnsi="Times New Roman"/>
          <w:u w:val="single"/>
        </w:rPr>
        <w:t>Probabilidad:</w:t>
      </w:r>
      <w:r>
        <w:rPr>
          <w:rFonts w:ascii="Times New Roman" w:hAnsi="Times New Roman"/>
        </w:rPr>
        <w:t xml:space="preserve"> Raro.</w:t>
      </w:r>
    </w:p>
    <w:p w14:paraId="171395A0"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Catastrófico.</w:t>
      </w:r>
    </w:p>
    <w:p w14:paraId="655FE261" w14:textId="77777777" w:rsidR="00045AD9" w:rsidRDefault="00045AD9" w:rsidP="00045AD9">
      <w:pPr>
        <w:spacing w:before="240" w:after="240"/>
        <w:jc w:val="left"/>
        <w:rPr>
          <w:rFonts w:ascii="Times New Roman" w:hAnsi="Times New Roman"/>
        </w:rPr>
      </w:pPr>
      <w:r>
        <w:rPr>
          <w:rFonts w:ascii="Times New Roman" w:hAnsi="Times New Roman"/>
          <w:u w:val="single"/>
        </w:rPr>
        <w:t>Efectos:</w:t>
      </w:r>
      <w:r>
        <w:rPr>
          <w:rFonts w:ascii="Times New Roman" w:hAnsi="Times New Roman"/>
        </w:rPr>
        <w:t xml:space="preserve"> No sería posible articular y consolidar el Plan de Acción Climática que se requiere para cumplir uno de los objetivos del proyecto.</w:t>
      </w:r>
    </w:p>
    <w:p w14:paraId="2A7C997A" w14:textId="77777777" w:rsidR="00045AD9" w:rsidRDefault="00045AD9" w:rsidP="00045AD9">
      <w:pPr>
        <w:spacing w:before="240" w:after="240"/>
        <w:jc w:val="left"/>
        <w:rPr>
          <w:rFonts w:ascii="Times New Roman" w:hAnsi="Times New Roman"/>
        </w:rPr>
      </w:pPr>
      <w:r>
        <w:rPr>
          <w:rFonts w:ascii="Times New Roman" w:hAnsi="Times New Roman"/>
          <w:u w:val="single"/>
        </w:rPr>
        <w:t>Medidas de mitigación:</w:t>
      </w:r>
      <w:r>
        <w:rPr>
          <w:rFonts w:ascii="Times New Roman" w:hAnsi="Times New Roman"/>
        </w:rPr>
        <w:t xml:space="preserve"> Organizar el grupo de trabajo y la información necesaria para concertar las acciones requeridas.</w:t>
      </w:r>
    </w:p>
    <w:p w14:paraId="0918A8ED"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12154A24" w14:textId="77777777" w:rsidR="00045AD9" w:rsidRDefault="00045AD9" w:rsidP="00045AD9">
      <w:pPr>
        <w:spacing w:before="240" w:after="240"/>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55CA09D7" w14:textId="77777777" w:rsidR="00045AD9" w:rsidRDefault="00045AD9" w:rsidP="00045AD9">
      <w:pPr>
        <w:spacing w:before="240" w:after="240"/>
        <w:rPr>
          <w:rFonts w:ascii="Times New Roman" w:hAnsi="Times New Roman"/>
        </w:rPr>
      </w:pPr>
      <w:r>
        <w:rPr>
          <w:rFonts w:ascii="Times New Roman" w:hAnsi="Times New Roman"/>
          <w:u w:val="single"/>
        </w:rPr>
        <w:t>Descripción:</w:t>
      </w:r>
      <w:r>
        <w:rPr>
          <w:rFonts w:ascii="Times New Roman" w:hAnsi="Times New Roman"/>
        </w:rPr>
        <w:t xml:space="preserve"> Las actividades se pueden ver afectadas si por situaciones administrativas se hacen recortes presupuestales que impacten el presupuesto previsto e impidan la realización de dichas actividades o de parte de ellas.</w:t>
      </w:r>
    </w:p>
    <w:p w14:paraId="6D1D7D26" w14:textId="77777777" w:rsidR="00A6382E" w:rsidRDefault="00A6382E" w:rsidP="00045AD9">
      <w:pPr>
        <w:spacing w:before="240" w:after="240"/>
        <w:rPr>
          <w:rFonts w:ascii="Times New Roman" w:hAnsi="Times New Roman"/>
        </w:rPr>
      </w:pPr>
    </w:p>
    <w:p w14:paraId="1F571B02" w14:textId="77777777" w:rsidR="00A6382E" w:rsidRDefault="00A6382E" w:rsidP="00045AD9">
      <w:pPr>
        <w:spacing w:before="240" w:after="240"/>
        <w:rPr>
          <w:rFonts w:ascii="Times New Roman" w:hAnsi="Times New Roman"/>
        </w:rPr>
      </w:pPr>
    </w:p>
    <w:p w14:paraId="6BB3ED79" w14:textId="77777777" w:rsidR="00A6382E" w:rsidRDefault="00A6382E" w:rsidP="00045AD9">
      <w:pPr>
        <w:spacing w:before="240" w:after="240"/>
        <w:rPr>
          <w:rFonts w:ascii="Times New Roman" w:hAnsi="Times New Roman"/>
        </w:rPr>
      </w:pPr>
    </w:p>
    <w:p w14:paraId="70AA1B50" w14:textId="77777777" w:rsidR="00A6382E" w:rsidRDefault="00A6382E" w:rsidP="00045AD9">
      <w:pPr>
        <w:spacing w:before="240" w:after="240"/>
        <w:rPr>
          <w:rFonts w:ascii="Times New Roman" w:hAnsi="Times New Roman"/>
        </w:rPr>
      </w:pP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1EF49DE8"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42E850E0" w14:textId="77777777" w:rsidR="00045AD9" w:rsidRDefault="00045AD9">
            <w:pPr>
              <w:rPr>
                <w:rFonts w:ascii="Times New Roman" w:hAnsi="Times New Roman"/>
                <w:sz w:val="20"/>
              </w:rPr>
            </w:pPr>
            <w:r>
              <w:rPr>
                <w:rFonts w:ascii="Times New Roman" w:hAnsi="Times New Roman"/>
                <w:sz w:val="20"/>
              </w:rPr>
              <w:lastRenderedPageBreak/>
              <w:t>-</w:t>
            </w:r>
          </w:p>
        </w:tc>
        <w:tc>
          <w:tcPr>
            <w:tcW w:w="1358" w:type="dxa"/>
            <w:tcBorders>
              <w:top w:val="single" w:sz="4" w:space="0" w:color="000000"/>
              <w:left w:val="nil"/>
              <w:bottom w:val="nil"/>
              <w:right w:val="nil"/>
            </w:tcBorders>
            <w:vAlign w:val="bottom"/>
            <w:hideMark/>
          </w:tcPr>
          <w:p w14:paraId="65737E0F"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1AB7F9BE"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623D3FA0" w14:textId="77777777" w:rsidTr="00045AD9">
        <w:trPr>
          <w:trHeight w:val="151"/>
          <w:jc w:val="center"/>
        </w:trPr>
        <w:tc>
          <w:tcPr>
            <w:tcW w:w="297" w:type="dxa"/>
            <w:tcBorders>
              <w:top w:val="nil"/>
              <w:left w:val="single" w:sz="4" w:space="0" w:color="000000"/>
              <w:bottom w:val="nil"/>
              <w:right w:val="nil"/>
            </w:tcBorders>
            <w:vAlign w:val="bottom"/>
            <w:hideMark/>
          </w:tcPr>
          <w:p w14:paraId="295A8362"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106EFFA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0D51595F"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04DE467D"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E42ECFE"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488AC655"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0EE7809A"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6DA6745F"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62BED95B"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EA5580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382F6B9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E40937F"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E6735B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3884B1BB"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55A31D43" w14:textId="77777777" w:rsidR="00045AD9" w:rsidRDefault="00045AD9">
            <w:pPr>
              <w:jc w:val="center"/>
              <w:rPr>
                <w:rFonts w:ascii="Times New Roman" w:hAnsi="Times New Roman"/>
                <w:sz w:val="20"/>
              </w:rPr>
            </w:pPr>
            <w:r>
              <w:rPr>
                <w:rFonts w:ascii="Times New Roman" w:hAnsi="Times New Roman"/>
                <w:sz w:val="20"/>
              </w:rPr>
              <w:t> </w:t>
            </w:r>
          </w:p>
        </w:tc>
      </w:tr>
      <w:tr w:rsidR="00045AD9" w14:paraId="660F55A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25CB42F8"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01D4F1A6"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614720B4"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00BE8A7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8D29F0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tcPr>
          <w:p w14:paraId="332B479A" w14:textId="77777777" w:rsidR="00045AD9" w:rsidRDefault="00045AD9">
            <w:pPr>
              <w:jc w:val="center"/>
              <w:rPr>
                <w:rFonts w:ascii="Times New Roman" w:hAnsi="Times New Roman"/>
                <w:sz w:val="20"/>
              </w:rPr>
            </w:pPr>
          </w:p>
        </w:tc>
        <w:tc>
          <w:tcPr>
            <w:tcW w:w="1693" w:type="dxa"/>
            <w:tcBorders>
              <w:top w:val="nil"/>
              <w:left w:val="nil"/>
              <w:bottom w:val="nil"/>
              <w:right w:val="single" w:sz="4" w:space="0" w:color="000000"/>
            </w:tcBorders>
            <w:shd w:val="clear" w:color="auto" w:fill="FF0000"/>
            <w:vAlign w:val="center"/>
            <w:hideMark/>
          </w:tcPr>
          <w:p w14:paraId="1E66BA8C" w14:textId="77777777" w:rsidR="00045AD9" w:rsidRDefault="00045AD9">
            <w:pPr>
              <w:jc w:val="center"/>
              <w:rPr>
                <w:rFonts w:ascii="Times New Roman" w:hAnsi="Times New Roman"/>
                <w:sz w:val="20"/>
              </w:rPr>
            </w:pPr>
            <w:r>
              <w:rPr>
                <w:rFonts w:ascii="Times New Roman" w:hAnsi="Times New Roman"/>
                <w:sz w:val="20"/>
              </w:rPr>
              <w:t> </w:t>
            </w:r>
          </w:p>
        </w:tc>
      </w:tr>
      <w:tr w:rsidR="00045AD9" w14:paraId="0892BD0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7555C01E"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75B83C53"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37EF3F0E"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7052BC2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3108E342" w14:textId="77777777" w:rsidR="00045AD9" w:rsidRDefault="00045AD9">
            <w:pPr>
              <w:jc w:val="center"/>
              <w:rPr>
                <w:rFonts w:ascii="Times New Roman" w:hAnsi="Times New Roman"/>
                <w:sz w:val="20"/>
              </w:rPr>
            </w:pPr>
          </w:p>
        </w:tc>
        <w:tc>
          <w:tcPr>
            <w:tcW w:w="1501" w:type="dxa"/>
            <w:shd w:val="clear" w:color="auto" w:fill="FF0000"/>
            <w:vAlign w:val="center"/>
            <w:hideMark/>
          </w:tcPr>
          <w:p w14:paraId="3D0332B8"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3EBD8B38"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22A7E6A2"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006AC602"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1B3AF5F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3FFC051D"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425D07D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060253E5"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22591FAE"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5021257C"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20E05A"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E478D80"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3A0C2744"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7F4B2547"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00E2233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7E6E73C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6E5DC32F"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1E15D88A" w14:textId="77777777" w:rsidR="00045AD9" w:rsidRDefault="00045AD9">
            <w:pPr>
              <w:jc w:val="center"/>
              <w:rPr>
                <w:rFonts w:ascii="Times New Roman" w:hAnsi="Times New Roman"/>
                <w:b/>
                <w:sz w:val="20"/>
              </w:rPr>
            </w:pPr>
            <w:r>
              <w:rPr>
                <w:rFonts w:ascii="Times New Roman" w:hAnsi="Times New Roman"/>
                <w:sz w:val="20"/>
              </w:rPr>
              <w:t> </w:t>
            </w:r>
          </w:p>
        </w:tc>
      </w:tr>
    </w:tbl>
    <w:p w14:paraId="534BBBB4"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736C5B4" w14:textId="77777777" w:rsidR="00A6382E" w:rsidRDefault="00A6382E" w:rsidP="00A6382E">
      <w:pPr>
        <w:jc w:val="left"/>
        <w:rPr>
          <w:rFonts w:ascii="Times New Roman" w:hAnsi="Times New Roman"/>
          <w:u w:val="single"/>
        </w:rPr>
      </w:pPr>
    </w:p>
    <w:p w14:paraId="1B6CCE85" w14:textId="77777777" w:rsidR="00045AD9" w:rsidRDefault="00045AD9" w:rsidP="00A6382E">
      <w:pPr>
        <w:jc w:val="left"/>
        <w:rPr>
          <w:rFonts w:ascii="Times New Roman" w:hAnsi="Times New Roman"/>
        </w:rPr>
      </w:pPr>
      <w:r>
        <w:rPr>
          <w:rFonts w:ascii="Times New Roman" w:hAnsi="Times New Roman"/>
          <w:u w:val="single"/>
        </w:rPr>
        <w:t>Probabilidad:</w:t>
      </w:r>
      <w:r>
        <w:rPr>
          <w:rFonts w:ascii="Times New Roman" w:hAnsi="Times New Roman"/>
        </w:rPr>
        <w:t xml:space="preserve"> Moderado.</w:t>
      </w:r>
    </w:p>
    <w:p w14:paraId="383B8DE6" w14:textId="77777777" w:rsidR="00045AD9" w:rsidRDefault="00045AD9" w:rsidP="00A6382E">
      <w:pPr>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5FBF7244" w14:textId="77777777" w:rsidR="00045AD9" w:rsidRDefault="00045AD9" w:rsidP="00A6382E">
      <w:pPr>
        <w:rPr>
          <w:rFonts w:ascii="Times New Roman" w:hAnsi="Times New Roman"/>
        </w:rPr>
      </w:pPr>
      <w:r>
        <w:rPr>
          <w:rFonts w:ascii="Times New Roman" w:hAnsi="Times New Roman"/>
          <w:u w:val="single"/>
        </w:rPr>
        <w:t xml:space="preserve">Efectos: </w:t>
      </w:r>
      <w:r>
        <w:rPr>
          <w:rFonts w:ascii="Times New Roman" w:hAnsi="Times New Roman"/>
        </w:rPr>
        <w:t>No es posible cumplir las metas, generar los productos ni cumplir con los objetivos.</w:t>
      </w:r>
    </w:p>
    <w:p w14:paraId="4E8F8001" w14:textId="77777777" w:rsidR="00045AD9" w:rsidRDefault="00045AD9" w:rsidP="00A6382E">
      <w:pPr>
        <w:rPr>
          <w:rFonts w:ascii="Times New Roman" w:hAnsi="Times New Roman"/>
        </w:rPr>
      </w:pPr>
      <w:r>
        <w:rPr>
          <w:rFonts w:ascii="Times New Roman" w:hAnsi="Times New Roman"/>
          <w:u w:val="single"/>
        </w:rPr>
        <w:t>Medidas de mitigación:</w:t>
      </w:r>
      <w:r>
        <w:rPr>
          <w:rFonts w:ascii="Times New Roman" w:hAnsi="Times New Roman"/>
        </w:rPr>
        <w:t xml:space="preserve"> Planear el presupuesto requerido y evitar la realización de traslados desde el proyecto de inversión.</w:t>
      </w:r>
    </w:p>
    <w:p w14:paraId="722E9661" w14:textId="77777777" w:rsidR="00045AD9" w:rsidRDefault="00045AD9" w:rsidP="00045AD9">
      <w:pPr>
        <w:spacing w:before="240" w:after="240"/>
        <w:rPr>
          <w:rFonts w:ascii="Times New Roman" w:hAnsi="Times New Roman"/>
          <w:b/>
        </w:rPr>
      </w:pPr>
      <w:r>
        <w:rPr>
          <w:rFonts w:ascii="Times New Roman" w:hAnsi="Times New Roman"/>
          <w:b/>
        </w:rPr>
        <w:t>Propósito: Fortalecer la inclusión de determinantes o acciones de sostenibilidad y gestión del cambio climático en los proyectos sectoriales y de ecourbanismo en Bogotá D.C.</w:t>
      </w:r>
    </w:p>
    <w:p w14:paraId="004BF649" w14:textId="77777777" w:rsidR="00045AD9" w:rsidRDefault="00045AD9" w:rsidP="00A6382E">
      <w:pPr>
        <w:jc w:val="left"/>
        <w:rPr>
          <w:rFonts w:ascii="Times New Roman" w:hAnsi="Times New Roman"/>
        </w:rPr>
      </w:pPr>
      <w:r>
        <w:rPr>
          <w:rFonts w:ascii="Times New Roman" w:hAnsi="Times New Roman"/>
          <w:u w:val="single"/>
        </w:rPr>
        <w:t>Riesgo:</w:t>
      </w:r>
      <w:r>
        <w:rPr>
          <w:rFonts w:ascii="Times New Roman" w:hAnsi="Times New Roman"/>
        </w:rPr>
        <w:t xml:space="preserve"> Administrativo.</w:t>
      </w:r>
    </w:p>
    <w:p w14:paraId="7D34097C" w14:textId="77777777" w:rsidR="00045AD9" w:rsidRDefault="00045AD9" w:rsidP="00A6382E">
      <w:pPr>
        <w:rPr>
          <w:rFonts w:ascii="Times New Roman" w:hAnsi="Times New Roman"/>
        </w:rPr>
      </w:pPr>
      <w:r>
        <w:rPr>
          <w:rFonts w:ascii="Times New Roman" w:hAnsi="Times New Roman"/>
          <w:u w:val="single"/>
        </w:rPr>
        <w:t>Descripción:</w:t>
      </w:r>
      <w:r>
        <w:rPr>
          <w:rFonts w:ascii="Times New Roman" w:hAnsi="Times New Roman"/>
        </w:rPr>
        <w:t xml:space="preserve"> Retrasos en la vinculación del personal requerido para la realización de acciones.</w:t>
      </w:r>
    </w:p>
    <w:tbl>
      <w:tblPr>
        <w:tblW w:w="9345" w:type="dxa"/>
        <w:jc w:val="center"/>
        <w:tblLayout w:type="fixed"/>
        <w:tblLook w:val="0400" w:firstRow="0" w:lastRow="0" w:firstColumn="0" w:lastColumn="0" w:noHBand="0" w:noVBand="1"/>
      </w:tblPr>
      <w:tblGrid>
        <w:gridCol w:w="296"/>
        <w:gridCol w:w="1357"/>
        <w:gridCol w:w="1500"/>
        <w:gridCol w:w="1500"/>
        <w:gridCol w:w="1500"/>
        <w:gridCol w:w="1500"/>
        <w:gridCol w:w="1692"/>
      </w:tblGrid>
      <w:tr w:rsidR="00045AD9" w14:paraId="379B14CA" w14:textId="77777777" w:rsidTr="00045AD9">
        <w:trPr>
          <w:trHeight w:val="100"/>
          <w:jc w:val="center"/>
        </w:trPr>
        <w:tc>
          <w:tcPr>
            <w:tcW w:w="297" w:type="dxa"/>
            <w:tcBorders>
              <w:top w:val="single" w:sz="4" w:space="0" w:color="000000"/>
              <w:left w:val="single" w:sz="4" w:space="0" w:color="000000"/>
              <w:bottom w:val="nil"/>
              <w:right w:val="nil"/>
            </w:tcBorders>
            <w:vAlign w:val="bottom"/>
            <w:hideMark/>
          </w:tcPr>
          <w:p w14:paraId="505CD860" w14:textId="77777777" w:rsidR="00045AD9" w:rsidRDefault="00045AD9">
            <w:pPr>
              <w:rPr>
                <w:rFonts w:ascii="Times New Roman" w:hAnsi="Times New Roman"/>
                <w:sz w:val="20"/>
              </w:rPr>
            </w:pPr>
            <w:r>
              <w:rPr>
                <w:rFonts w:ascii="Times New Roman" w:hAnsi="Times New Roman"/>
                <w:sz w:val="20"/>
              </w:rPr>
              <w:t>-</w:t>
            </w:r>
          </w:p>
        </w:tc>
        <w:tc>
          <w:tcPr>
            <w:tcW w:w="1358" w:type="dxa"/>
            <w:tcBorders>
              <w:top w:val="single" w:sz="4" w:space="0" w:color="000000"/>
              <w:left w:val="nil"/>
              <w:bottom w:val="nil"/>
              <w:right w:val="nil"/>
            </w:tcBorders>
            <w:vAlign w:val="bottom"/>
            <w:hideMark/>
          </w:tcPr>
          <w:p w14:paraId="14E5CC8B" w14:textId="77777777" w:rsidR="00045AD9" w:rsidRDefault="00045AD9">
            <w:pPr>
              <w:rPr>
                <w:rFonts w:ascii="Times New Roman" w:hAnsi="Times New Roman"/>
                <w:sz w:val="20"/>
              </w:rPr>
            </w:pPr>
            <w:r>
              <w:rPr>
                <w:rFonts w:ascii="Times New Roman" w:hAnsi="Times New Roman"/>
                <w:sz w:val="20"/>
              </w:rPr>
              <w:t>-</w:t>
            </w:r>
          </w:p>
        </w:tc>
        <w:tc>
          <w:tcPr>
            <w:tcW w:w="7697" w:type="dxa"/>
            <w:gridSpan w:val="5"/>
            <w:tcBorders>
              <w:top w:val="single" w:sz="4" w:space="0" w:color="000000"/>
              <w:left w:val="single" w:sz="4" w:space="0" w:color="000000"/>
              <w:bottom w:val="nil"/>
              <w:right w:val="single" w:sz="4" w:space="0" w:color="000000"/>
            </w:tcBorders>
            <w:vAlign w:val="bottom"/>
            <w:hideMark/>
          </w:tcPr>
          <w:p w14:paraId="4EE4B907" w14:textId="77777777" w:rsidR="00045AD9" w:rsidRDefault="00045AD9">
            <w:pPr>
              <w:jc w:val="center"/>
              <w:rPr>
                <w:rFonts w:ascii="Times New Roman" w:hAnsi="Times New Roman"/>
                <w:b/>
                <w:sz w:val="20"/>
              </w:rPr>
            </w:pPr>
            <w:r>
              <w:rPr>
                <w:rFonts w:ascii="Times New Roman" w:hAnsi="Times New Roman"/>
                <w:b/>
                <w:sz w:val="20"/>
              </w:rPr>
              <w:t>IMPACTO</w:t>
            </w:r>
          </w:p>
        </w:tc>
      </w:tr>
      <w:tr w:rsidR="00045AD9" w14:paraId="256182A2" w14:textId="77777777" w:rsidTr="00045AD9">
        <w:trPr>
          <w:trHeight w:val="151"/>
          <w:jc w:val="center"/>
        </w:trPr>
        <w:tc>
          <w:tcPr>
            <w:tcW w:w="297" w:type="dxa"/>
            <w:tcBorders>
              <w:top w:val="nil"/>
              <w:left w:val="single" w:sz="4" w:space="0" w:color="000000"/>
              <w:bottom w:val="nil"/>
              <w:right w:val="nil"/>
            </w:tcBorders>
            <w:vAlign w:val="bottom"/>
            <w:hideMark/>
          </w:tcPr>
          <w:p w14:paraId="53795BA7" w14:textId="77777777" w:rsidR="00045AD9" w:rsidRDefault="00045AD9">
            <w:pPr>
              <w:rPr>
                <w:rFonts w:ascii="Times New Roman" w:hAnsi="Times New Roman"/>
                <w:sz w:val="20"/>
              </w:rPr>
            </w:pPr>
            <w:r>
              <w:rPr>
                <w:rFonts w:ascii="Times New Roman" w:hAnsi="Times New Roman"/>
                <w:sz w:val="20"/>
              </w:rPr>
              <w:t>-</w:t>
            </w:r>
          </w:p>
        </w:tc>
        <w:tc>
          <w:tcPr>
            <w:tcW w:w="1358" w:type="dxa"/>
            <w:vAlign w:val="bottom"/>
            <w:hideMark/>
          </w:tcPr>
          <w:p w14:paraId="71BE0070" w14:textId="77777777" w:rsidR="00045AD9" w:rsidRDefault="00045AD9">
            <w:pPr>
              <w:rPr>
                <w:rFonts w:ascii="Times New Roman" w:hAnsi="Times New Roman"/>
                <w:sz w:val="20"/>
              </w:rPr>
            </w:pPr>
            <w:r>
              <w:rPr>
                <w:rFonts w:ascii="Times New Roman" w:hAnsi="Times New Roman"/>
                <w:sz w:val="20"/>
              </w:rPr>
              <w:t>-</w:t>
            </w:r>
          </w:p>
        </w:tc>
        <w:tc>
          <w:tcPr>
            <w:tcW w:w="1501" w:type="dxa"/>
            <w:tcBorders>
              <w:top w:val="nil"/>
              <w:left w:val="single" w:sz="4" w:space="0" w:color="000000"/>
              <w:bottom w:val="single" w:sz="4" w:space="0" w:color="000000"/>
              <w:right w:val="nil"/>
            </w:tcBorders>
            <w:vAlign w:val="center"/>
            <w:hideMark/>
          </w:tcPr>
          <w:p w14:paraId="2123C2AC" w14:textId="77777777" w:rsidR="00045AD9" w:rsidRDefault="00045AD9">
            <w:pPr>
              <w:jc w:val="center"/>
              <w:rPr>
                <w:rFonts w:ascii="Times New Roman" w:hAnsi="Times New Roman"/>
                <w:sz w:val="18"/>
                <w:szCs w:val="18"/>
              </w:rPr>
            </w:pPr>
            <w:r>
              <w:rPr>
                <w:rFonts w:ascii="Times New Roman" w:hAnsi="Times New Roman"/>
                <w:sz w:val="18"/>
                <w:szCs w:val="18"/>
              </w:rPr>
              <w:t>INSIGNIFICANTE</w:t>
            </w:r>
          </w:p>
        </w:tc>
        <w:tc>
          <w:tcPr>
            <w:tcW w:w="1501" w:type="dxa"/>
            <w:tcBorders>
              <w:top w:val="nil"/>
              <w:left w:val="nil"/>
              <w:bottom w:val="single" w:sz="4" w:space="0" w:color="000000"/>
              <w:right w:val="nil"/>
            </w:tcBorders>
            <w:vAlign w:val="center"/>
            <w:hideMark/>
          </w:tcPr>
          <w:p w14:paraId="73F00F3B" w14:textId="77777777" w:rsidR="00045AD9" w:rsidRDefault="00045AD9">
            <w:pPr>
              <w:jc w:val="center"/>
              <w:rPr>
                <w:rFonts w:ascii="Times New Roman" w:hAnsi="Times New Roman"/>
                <w:sz w:val="18"/>
                <w:szCs w:val="18"/>
              </w:rPr>
            </w:pPr>
            <w:r>
              <w:rPr>
                <w:rFonts w:ascii="Times New Roman" w:hAnsi="Times New Roman"/>
                <w:sz w:val="18"/>
                <w:szCs w:val="18"/>
              </w:rPr>
              <w:t>MENOR</w:t>
            </w:r>
          </w:p>
        </w:tc>
        <w:tc>
          <w:tcPr>
            <w:tcW w:w="1501" w:type="dxa"/>
            <w:tcBorders>
              <w:top w:val="nil"/>
              <w:left w:val="nil"/>
              <w:bottom w:val="single" w:sz="4" w:space="0" w:color="000000"/>
              <w:right w:val="nil"/>
            </w:tcBorders>
            <w:vAlign w:val="center"/>
            <w:hideMark/>
          </w:tcPr>
          <w:p w14:paraId="5B8546F7"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nil"/>
              <w:bottom w:val="single" w:sz="4" w:space="0" w:color="000000"/>
              <w:right w:val="nil"/>
            </w:tcBorders>
            <w:vAlign w:val="center"/>
            <w:hideMark/>
          </w:tcPr>
          <w:p w14:paraId="23004760" w14:textId="77777777" w:rsidR="00045AD9" w:rsidRDefault="00045AD9">
            <w:pPr>
              <w:jc w:val="center"/>
              <w:rPr>
                <w:rFonts w:ascii="Times New Roman" w:hAnsi="Times New Roman"/>
                <w:sz w:val="18"/>
                <w:szCs w:val="18"/>
              </w:rPr>
            </w:pPr>
            <w:r>
              <w:rPr>
                <w:rFonts w:ascii="Times New Roman" w:hAnsi="Times New Roman"/>
                <w:sz w:val="18"/>
                <w:szCs w:val="18"/>
              </w:rPr>
              <w:t>MAYOR</w:t>
            </w:r>
          </w:p>
        </w:tc>
        <w:tc>
          <w:tcPr>
            <w:tcW w:w="1693" w:type="dxa"/>
            <w:tcBorders>
              <w:top w:val="nil"/>
              <w:left w:val="nil"/>
              <w:bottom w:val="single" w:sz="4" w:space="0" w:color="000000"/>
              <w:right w:val="single" w:sz="4" w:space="0" w:color="000000"/>
            </w:tcBorders>
            <w:vAlign w:val="center"/>
            <w:hideMark/>
          </w:tcPr>
          <w:p w14:paraId="5CBEF8F4" w14:textId="77777777" w:rsidR="00045AD9" w:rsidRDefault="00045AD9">
            <w:pPr>
              <w:jc w:val="center"/>
              <w:rPr>
                <w:rFonts w:ascii="Times New Roman" w:hAnsi="Times New Roman"/>
                <w:sz w:val="18"/>
                <w:szCs w:val="18"/>
              </w:rPr>
            </w:pPr>
            <w:r>
              <w:rPr>
                <w:rFonts w:ascii="Times New Roman" w:hAnsi="Times New Roman"/>
                <w:sz w:val="18"/>
                <w:szCs w:val="18"/>
              </w:rPr>
              <w:t>CATASTRÓFICO</w:t>
            </w:r>
          </w:p>
        </w:tc>
      </w:tr>
      <w:tr w:rsidR="00045AD9" w14:paraId="2C64DFAD" w14:textId="77777777" w:rsidTr="00045AD9">
        <w:trPr>
          <w:trHeight w:val="276"/>
          <w:jc w:val="center"/>
        </w:trPr>
        <w:tc>
          <w:tcPr>
            <w:tcW w:w="297" w:type="dxa"/>
            <w:vMerge w:val="restart"/>
            <w:tcBorders>
              <w:top w:val="single" w:sz="4" w:space="0" w:color="000000"/>
              <w:left w:val="single" w:sz="4" w:space="0" w:color="000000"/>
              <w:bottom w:val="single" w:sz="4" w:space="0" w:color="000000"/>
              <w:right w:val="nil"/>
            </w:tcBorders>
            <w:vAlign w:val="center"/>
            <w:hideMark/>
          </w:tcPr>
          <w:p w14:paraId="28DD3A19" w14:textId="77777777" w:rsidR="00045AD9" w:rsidRDefault="00045AD9">
            <w:pPr>
              <w:jc w:val="center"/>
              <w:rPr>
                <w:rFonts w:ascii="Times New Roman" w:hAnsi="Times New Roman"/>
                <w:b/>
                <w:sz w:val="20"/>
              </w:rPr>
            </w:pPr>
            <w:r>
              <w:rPr>
                <w:rFonts w:ascii="Times New Roman" w:hAnsi="Times New Roman"/>
                <w:b/>
                <w:sz w:val="20"/>
              </w:rPr>
              <w:t>PROBABILIDAD</w:t>
            </w:r>
          </w:p>
        </w:tc>
        <w:tc>
          <w:tcPr>
            <w:tcW w:w="1358" w:type="dxa"/>
            <w:tcBorders>
              <w:top w:val="single" w:sz="4" w:space="0" w:color="000000"/>
              <w:left w:val="nil"/>
              <w:bottom w:val="nil"/>
              <w:right w:val="single" w:sz="4" w:space="0" w:color="000000"/>
            </w:tcBorders>
            <w:vAlign w:val="center"/>
            <w:hideMark/>
          </w:tcPr>
          <w:p w14:paraId="4A0AA23B" w14:textId="77777777" w:rsidR="00045AD9" w:rsidRDefault="00045AD9">
            <w:pPr>
              <w:jc w:val="center"/>
              <w:rPr>
                <w:rFonts w:ascii="Times New Roman" w:hAnsi="Times New Roman"/>
                <w:sz w:val="18"/>
                <w:szCs w:val="18"/>
              </w:rPr>
            </w:pPr>
            <w:r>
              <w:rPr>
                <w:rFonts w:ascii="Times New Roman" w:hAnsi="Times New Roman"/>
                <w:sz w:val="18"/>
                <w:szCs w:val="18"/>
              </w:rPr>
              <w:t>CASI SEGURO</w:t>
            </w:r>
          </w:p>
        </w:tc>
        <w:tc>
          <w:tcPr>
            <w:tcW w:w="1501" w:type="dxa"/>
            <w:tcBorders>
              <w:top w:val="single" w:sz="4" w:space="0" w:color="000000"/>
              <w:left w:val="single" w:sz="4" w:space="0" w:color="000000"/>
              <w:bottom w:val="nil"/>
              <w:right w:val="nil"/>
            </w:tcBorders>
            <w:shd w:val="clear" w:color="auto" w:fill="FFC000"/>
            <w:vAlign w:val="center"/>
            <w:hideMark/>
          </w:tcPr>
          <w:p w14:paraId="14FE8069"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C000"/>
            <w:vAlign w:val="center"/>
            <w:hideMark/>
          </w:tcPr>
          <w:p w14:paraId="029100DC"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0FDA9AB1"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single" w:sz="4" w:space="0" w:color="000000"/>
              <w:left w:val="nil"/>
              <w:bottom w:val="nil"/>
              <w:right w:val="nil"/>
            </w:tcBorders>
            <w:shd w:val="clear" w:color="auto" w:fill="FF0000"/>
            <w:vAlign w:val="center"/>
            <w:hideMark/>
          </w:tcPr>
          <w:p w14:paraId="506D3691"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single" w:sz="4" w:space="0" w:color="000000"/>
              <w:left w:val="nil"/>
              <w:bottom w:val="nil"/>
              <w:right w:val="single" w:sz="4" w:space="0" w:color="000000"/>
            </w:tcBorders>
            <w:shd w:val="clear" w:color="auto" w:fill="FF0000"/>
            <w:vAlign w:val="center"/>
            <w:hideMark/>
          </w:tcPr>
          <w:p w14:paraId="08D34759" w14:textId="77777777" w:rsidR="00045AD9" w:rsidRDefault="00045AD9">
            <w:pPr>
              <w:jc w:val="center"/>
              <w:rPr>
                <w:rFonts w:ascii="Times New Roman" w:hAnsi="Times New Roman"/>
                <w:sz w:val="20"/>
              </w:rPr>
            </w:pPr>
            <w:r>
              <w:rPr>
                <w:rFonts w:ascii="Times New Roman" w:hAnsi="Times New Roman"/>
                <w:sz w:val="20"/>
              </w:rPr>
              <w:t> </w:t>
            </w:r>
          </w:p>
        </w:tc>
      </w:tr>
      <w:tr w:rsidR="00045AD9" w14:paraId="46986B4B"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4E5A81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696F708C" w14:textId="77777777" w:rsidR="00045AD9" w:rsidRDefault="00045AD9">
            <w:pPr>
              <w:jc w:val="center"/>
              <w:rPr>
                <w:rFonts w:ascii="Times New Roman" w:hAnsi="Times New Roman"/>
                <w:sz w:val="18"/>
                <w:szCs w:val="18"/>
              </w:rPr>
            </w:pPr>
            <w:r>
              <w:rPr>
                <w:rFonts w:ascii="Times New Roman" w:hAnsi="Times New Roman"/>
                <w:sz w:val="18"/>
                <w:szCs w:val="18"/>
              </w:rPr>
              <w:t xml:space="preserve">PROBABLE </w:t>
            </w:r>
          </w:p>
        </w:tc>
        <w:tc>
          <w:tcPr>
            <w:tcW w:w="1501" w:type="dxa"/>
            <w:tcBorders>
              <w:top w:val="nil"/>
              <w:left w:val="single" w:sz="4" w:space="0" w:color="000000"/>
              <w:bottom w:val="nil"/>
              <w:right w:val="nil"/>
            </w:tcBorders>
            <w:shd w:val="clear" w:color="auto" w:fill="FFFF00"/>
            <w:vAlign w:val="center"/>
            <w:hideMark/>
          </w:tcPr>
          <w:p w14:paraId="733D890B"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1ABF513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89AE213"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0000"/>
            <w:vAlign w:val="center"/>
            <w:hideMark/>
          </w:tcPr>
          <w:p w14:paraId="28DFD6DC" w14:textId="77777777" w:rsidR="00045AD9" w:rsidRDefault="00045AD9">
            <w:pPr>
              <w:jc w:val="center"/>
              <w:rPr>
                <w:rFonts w:ascii="Times New Roman" w:hAnsi="Times New Roman"/>
                <w:b/>
                <w:sz w:val="20"/>
              </w:rPr>
            </w:pPr>
            <w:r>
              <w:rPr>
                <w:rFonts w:ascii="Times New Roman" w:hAnsi="Times New Roman"/>
                <w:b/>
                <w:sz w:val="20"/>
              </w:rPr>
              <w:t>X</w:t>
            </w:r>
          </w:p>
        </w:tc>
        <w:tc>
          <w:tcPr>
            <w:tcW w:w="1693" w:type="dxa"/>
            <w:tcBorders>
              <w:top w:val="nil"/>
              <w:left w:val="nil"/>
              <w:bottom w:val="nil"/>
              <w:right w:val="single" w:sz="4" w:space="0" w:color="000000"/>
            </w:tcBorders>
            <w:shd w:val="clear" w:color="auto" w:fill="FF0000"/>
            <w:vAlign w:val="center"/>
            <w:hideMark/>
          </w:tcPr>
          <w:p w14:paraId="2E42753D" w14:textId="77777777" w:rsidR="00045AD9" w:rsidRDefault="00045AD9">
            <w:pPr>
              <w:jc w:val="center"/>
              <w:rPr>
                <w:rFonts w:ascii="Times New Roman" w:hAnsi="Times New Roman"/>
                <w:sz w:val="20"/>
              </w:rPr>
            </w:pPr>
            <w:r>
              <w:rPr>
                <w:rFonts w:ascii="Times New Roman" w:hAnsi="Times New Roman"/>
                <w:sz w:val="20"/>
              </w:rPr>
              <w:t> </w:t>
            </w:r>
          </w:p>
        </w:tc>
      </w:tr>
      <w:tr w:rsidR="00045AD9" w14:paraId="1EAA8E99"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6058F6AF"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4FFC7AA1" w14:textId="77777777" w:rsidR="00045AD9" w:rsidRDefault="00045AD9">
            <w:pPr>
              <w:jc w:val="center"/>
              <w:rPr>
                <w:rFonts w:ascii="Times New Roman" w:hAnsi="Times New Roman"/>
                <w:sz w:val="18"/>
                <w:szCs w:val="18"/>
              </w:rPr>
            </w:pPr>
            <w:r>
              <w:rPr>
                <w:rFonts w:ascii="Times New Roman" w:hAnsi="Times New Roman"/>
                <w:sz w:val="18"/>
                <w:szCs w:val="18"/>
              </w:rPr>
              <w:t>MODERADO</w:t>
            </w:r>
          </w:p>
        </w:tc>
        <w:tc>
          <w:tcPr>
            <w:tcW w:w="1501" w:type="dxa"/>
            <w:tcBorders>
              <w:top w:val="nil"/>
              <w:left w:val="single" w:sz="4" w:space="0" w:color="000000"/>
              <w:bottom w:val="nil"/>
              <w:right w:val="nil"/>
            </w:tcBorders>
            <w:shd w:val="clear" w:color="auto" w:fill="92D050"/>
            <w:vAlign w:val="center"/>
            <w:hideMark/>
          </w:tcPr>
          <w:p w14:paraId="23F9514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2EAFBBA7"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tcPr>
          <w:p w14:paraId="26BECB9D" w14:textId="77777777" w:rsidR="00045AD9" w:rsidRDefault="00045AD9">
            <w:pPr>
              <w:jc w:val="center"/>
              <w:rPr>
                <w:rFonts w:ascii="Times New Roman" w:hAnsi="Times New Roman"/>
                <w:sz w:val="20"/>
              </w:rPr>
            </w:pPr>
          </w:p>
        </w:tc>
        <w:tc>
          <w:tcPr>
            <w:tcW w:w="1501" w:type="dxa"/>
            <w:shd w:val="clear" w:color="auto" w:fill="FF0000"/>
            <w:vAlign w:val="center"/>
          </w:tcPr>
          <w:p w14:paraId="009606A1" w14:textId="77777777" w:rsidR="00045AD9" w:rsidRDefault="00045AD9">
            <w:pPr>
              <w:jc w:val="center"/>
              <w:rPr>
                <w:rFonts w:ascii="Times New Roman" w:hAnsi="Times New Roman"/>
                <w:b/>
                <w:sz w:val="20"/>
              </w:rPr>
            </w:pPr>
          </w:p>
        </w:tc>
        <w:tc>
          <w:tcPr>
            <w:tcW w:w="1693" w:type="dxa"/>
            <w:tcBorders>
              <w:top w:val="nil"/>
              <w:left w:val="nil"/>
              <w:bottom w:val="nil"/>
              <w:right w:val="single" w:sz="4" w:space="0" w:color="000000"/>
            </w:tcBorders>
            <w:shd w:val="clear" w:color="auto" w:fill="FF0000"/>
            <w:vAlign w:val="center"/>
            <w:hideMark/>
          </w:tcPr>
          <w:p w14:paraId="1688F1A2" w14:textId="77777777" w:rsidR="00045AD9" w:rsidRDefault="00045AD9">
            <w:pPr>
              <w:jc w:val="center"/>
              <w:rPr>
                <w:rFonts w:ascii="Times New Roman" w:hAnsi="Times New Roman"/>
                <w:b/>
                <w:szCs w:val="24"/>
              </w:rPr>
            </w:pPr>
            <w:r>
              <w:rPr>
                <w:rFonts w:ascii="Times New Roman" w:hAnsi="Times New Roman"/>
                <w:sz w:val="20"/>
              </w:rPr>
              <w:t> </w:t>
            </w:r>
          </w:p>
        </w:tc>
      </w:tr>
      <w:tr w:rsidR="00045AD9" w14:paraId="10876A76"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102D5226" w14:textId="77777777" w:rsidR="00045AD9" w:rsidRDefault="00045AD9">
            <w:pPr>
              <w:rPr>
                <w:rFonts w:ascii="Times New Roman" w:hAnsi="Times New Roman"/>
                <w:b/>
                <w:sz w:val="20"/>
                <w:lang w:eastAsia="es-ES_tradnl"/>
              </w:rPr>
            </w:pPr>
          </w:p>
        </w:tc>
        <w:tc>
          <w:tcPr>
            <w:tcW w:w="1358" w:type="dxa"/>
            <w:tcBorders>
              <w:top w:val="nil"/>
              <w:left w:val="nil"/>
              <w:bottom w:val="nil"/>
              <w:right w:val="single" w:sz="4" w:space="0" w:color="000000"/>
            </w:tcBorders>
            <w:vAlign w:val="center"/>
            <w:hideMark/>
          </w:tcPr>
          <w:p w14:paraId="35B52D5F" w14:textId="77777777" w:rsidR="00045AD9" w:rsidRDefault="00045AD9">
            <w:pPr>
              <w:jc w:val="center"/>
              <w:rPr>
                <w:rFonts w:ascii="Times New Roman" w:hAnsi="Times New Roman"/>
                <w:sz w:val="18"/>
                <w:szCs w:val="18"/>
              </w:rPr>
            </w:pPr>
            <w:r>
              <w:rPr>
                <w:rFonts w:ascii="Times New Roman" w:hAnsi="Times New Roman"/>
                <w:sz w:val="18"/>
                <w:szCs w:val="18"/>
              </w:rPr>
              <w:t>IMPROBABLE</w:t>
            </w:r>
          </w:p>
        </w:tc>
        <w:tc>
          <w:tcPr>
            <w:tcW w:w="1501" w:type="dxa"/>
            <w:tcBorders>
              <w:top w:val="nil"/>
              <w:left w:val="single" w:sz="4" w:space="0" w:color="000000"/>
              <w:bottom w:val="nil"/>
              <w:right w:val="nil"/>
            </w:tcBorders>
            <w:shd w:val="clear" w:color="auto" w:fill="92D050"/>
            <w:vAlign w:val="center"/>
            <w:hideMark/>
          </w:tcPr>
          <w:p w14:paraId="029A6221"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92D050"/>
            <w:vAlign w:val="center"/>
            <w:hideMark/>
          </w:tcPr>
          <w:p w14:paraId="77B3483A"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FF00"/>
            <w:vAlign w:val="center"/>
            <w:hideMark/>
          </w:tcPr>
          <w:p w14:paraId="33E6DAC6" w14:textId="77777777" w:rsidR="00045AD9" w:rsidRDefault="00045AD9">
            <w:pPr>
              <w:jc w:val="center"/>
              <w:rPr>
                <w:rFonts w:ascii="Times New Roman" w:hAnsi="Times New Roman"/>
                <w:sz w:val="20"/>
              </w:rPr>
            </w:pPr>
            <w:r>
              <w:rPr>
                <w:rFonts w:ascii="Times New Roman" w:hAnsi="Times New Roman"/>
                <w:sz w:val="20"/>
              </w:rPr>
              <w:t> </w:t>
            </w:r>
          </w:p>
        </w:tc>
        <w:tc>
          <w:tcPr>
            <w:tcW w:w="1501" w:type="dxa"/>
            <w:shd w:val="clear" w:color="auto" w:fill="FFC000"/>
            <w:vAlign w:val="center"/>
            <w:hideMark/>
          </w:tcPr>
          <w:p w14:paraId="3A63B885"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nil"/>
              <w:right w:val="single" w:sz="4" w:space="0" w:color="000000"/>
            </w:tcBorders>
            <w:shd w:val="clear" w:color="auto" w:fill="FF0000"/>
            <w:vAlign w:val="center"/>
            <w:hideMark/>
          </w:tcPr>
          <w:p w14:paraId="1EAA90F3" w14:textId="77777777" w:rsidR="00045AD9" w:rsidRDefault="00045AD9">
            <w:pPr>
              <w:jc w:val="center"/>
              <w:rPr>
                <w:rFonts w:ascii="Times New Roman" w:hAnsi="Times New Roman"/>
                <w:sz w:val="20"/>
              </w:rPr>
            </w:pPr>
            <w:r>
              <w:rPr>
                <w:rFonts w:ascii="Times New Roman" w:hAnsi="Times New Roman"/>
                <w:sz w:val="20"/>
              </w:rPr>
              <w:t> </w:t>
            </w:r>
          </w:p>
        </w:tc>
      </w:tr>
      <w:tr w:rsidR="00045AD9" w14:paraId="473428C1" w14:textId="77777777" w:rsidTr="00045AD9">
        <w:trPr>
          <w:trHeight w:val="276"/>
          <w:jc w:val="center"/>
        </w:trPr>
        <w:tc>
          <w:tcPr>
            <w:tcW w:w="297" w:type="dxa"/>
            <w:vMerge/>
            <w:tcBorders>
              <w:top w:val="single" w:sz="4" w:space="0" w:color="000000"/>
              <w:left w:val="single" w:sz="4" w:space="0" w:color="000000"/>
              <w:bottom w:val="single" w:sz="4" w:space="0" w:color="000000"/>
              <w:right w:val="nil"/>
            </w:tcBorders>
            <w:vAlign w:val="center"/>
            <w:hideMark/>
          </w:tcPr>
          <w:p w14:paraId="360BDC7A" w14:textId="77777777" w:rsidR="00045AD9" w:rsidRDefault="00045AD9">
            <w:pPr>
              <w:rPr>
                <w:rFonts w:ascii="Times New Roman" w:hAnsi="Times New Roman"/>
                <w:b/>
                <w:sz w:val="20"/>
                <w:lang w:eastAsia="es-ES_tradnl"/>
              </w:rPr>
            </w:pPr>
          </w:p>
        </w:tc>
        <w:tc>
          <w:tcPr>
            <w:tcW w:w="1358" w:type="dxa"/>
            <w:tcBorders>
              <w:top w:val="nil"/>
              <w:left w:val="nil"/>
              <w:bottom w:val="single" w:sz="4" w:space="0" w:color="000000"/>
              <w:right w:val="single" w:sz="4" w:space="0" w:color="000000"/>
            </w:tcBorders>
            <w:vAlign w:val="center"/>
            <w:hideMark/>
          </w:tcPr>
          <w:p w14:paraId="00160339" w14:textId="77777777" w:rsidR="00045AD9" w:rsidRDefault="00045AD9">
            <w:pPr>
              <w:jc w:val="center"/>
              <w:rPr>
                <w:rFonts w:ascii="Times New Roman" w:hAnsi="Times New Roman"/>
                <w:sz w:val="18"/>
                <w:szCs w:val="18"/>
              </w:rPr>
            </w:pPr>
            <w:r>
              <w:rPr>
                <w:rFonts w:ascii="Times New Roman" w:hAnsi="Times New Roman"/>
                <w:sz w:val="18"/>
                <w:szCs w:val="18"/>
              </w:rPr>
              <w:t>RARO</w:t>
            </w:r>
          </w:p>
        </w:tc>
        <w:tc>
          <w:tcPr>
            <w:tcW w:w="1501" w:type="dxa"/>
            <w:tcBorders>
              <w:top w:val="nil"/>
              <w:left w:val="single" w:sz="4" w:space="0" w:color="000000"/>
              <w:bottom w:val="single" w:sz="4" w:space="0" w:color="000000"/>
              <w:right w:val="nil"/>
            </w:tcBorders>
            <w:shd w:val="clear" w:color="auto" w:fill="92D050"/>
            <w:vAlign w:val="center"/>
            <w:hideMark/>
          </w:tcPr>
          <w:p w14:paraId="67865F72"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92D050"/>
            <w:vAlign w:val="center"/>
            <w:hideMark/>
          </w:tcPr>
          <w:p w14:paraId="29088C08" w14:textId="77777777" w:rsidR="00045AD9" w:rsidRDefault="00045AD9">
            <w:pPr>
              <w:jc w:val="center"/>
              <w:rPr>
                <w:rFonts w:ascii="Times New Roman" w:hAnsi="Times New Roman"/>
                <w:sz w:val="20"/>
              </w:rPr>
            </w:pPr>
            <w:r>
              <w:rPr>
                <w:rFonts w:ascii="Times New Roman" w:hAnsi="Times New Roman"/>
                <w:sz w:val="20"/>
              </w:rPr>
              <w:t> </w:t>
            </w:r>
          </w:p>
        </w:tc>
        <w:tc>
          <w:tcPr>
            <w:tcW w:w="1501" w:type="dxa"/>
            <w:tcBorders>
              <w:top w:val="nil"/>
              <w:left w:val="nil"/>
              <w:bottom w:val="single" w:sz="4" w:space="0" w:color="000000"/>
              <w:right w:val="nil"/>
            </w:tcBorders>
            <w:shd w:val="clear" w:color="auto" w:fill="FFFF00"/>
            <w:vAlign w:val="center"/>
          </w:tcPr>
          <w:p w14:paraId="47F0DA6F" w14:textId="77777777" w:rsidR="00045AD9" w:rsidRDefault="00045AD9">
            <w:pPr>
              <w:jc w:val="center"/>
              <w:rPr>
                <w:rFonts w:ascii="Times New Roman" w:hAnsi="Times New Roman"/>
                <w:sz w:val="20"/>
              </w:rPr>
            </w:pPr>
          </w:p>
        </w:tc>
        <w:tc>
          <w:tcPr>
            <w:tcW w:w="1501" w:type="dxa"/>
            <w:tcBorders>
              <w:top w:val="nil"/>
              <w:left w:val="nil"/>
              <w:bottom w:val="single" w:sz="4" w:space="0" w:color="000000"/>
              <w:right w:val="nil"/>
            </w:tcBorders>
            <w:shd w:val="clear" w:color="auto" w:fill="FFC000"/>
            <w:vAlign w:val="center"/>
            <w:hideMark/>
          </w:tcPr>
          <w:p w14:paraId="7DF8B1C2" w14:textId="77777777" w:rsidR="00045AD9" w:rsidRDefault="00045AD9">
            <w:pPr>
              <w:jc w:val="center"/>
              <w:rPr>
                <w:rFonts w:ascii="Times New Roman" w:hAnsi="Times New Roman"/>
                <w:sz w:val="20"/>
              </w:rPr>
            </w:pPr>
            <w:r>
              <w:rPr>
                <w:rFonts w:ascii="Times New Roman" w:hAnsi="Times New Roman"/>
                <w:sz w:val="20"/>
              </w:rPr>
              <w:t> </w:t>
            </w:r>
          </w:p>
        </w:tc>
        <w:tc>
          <w:tcPr>
            <w:tcW w:w="1693" w:type="dxa"/>
            <w:tcBorders>
              <w:top w:val="nil"/>
              <w:left w:val="nil"/>
              <w:bottom w:val="single" w:sz="4" w:space="0" w:color="000000"/>
              <w:right w:val="single" w:sz="4" w:space="0" w:color="000000"/>
            </w:tcBorders>
            <w:shd w:val="clear" w:color="auto" w:fill="FFC000"/>
            <w:vAlign w:val="center"/>
            <w:hideMark/>
          </w:tcPr>
          <w:p w14:paraId="48C84CB9" w14:textId="77777777" w:rsidR="00045AD9" w:rsidRDefault="00045AD9">
            <w:pPr>
              <w:jc w:val="center"/>
              <w:rPr>
                <w:rFonts w:ascii="Times New Roman" w:hAnsi="Times New Roman"/>
                <w:b/>
                <w:sz w:val="20"/>
              </w:rPr>
            </w:pPr>
            <w:r>
              <w:rPr>
                <w:rFonts w:ascii="Times New Roman" w:hAnsi="Times New Roman"/>
                <w:sz w:val="20"/>
              </w:rPr>
              <w:t> </w:t>
            </w:r>
          </w:p>
        </w:tc>
      </w:tr>
    </w:tbl>
    <w:p w14:paraId="370C3BE5" w14:textId="77777777" w:rsidR="00045AD9" w:rsidRDefault="00045AD9" w:rsidP="00045AD9">
      <w:pPr>
        <w:jc w:val="left"/>
        <w:rPr>
          <w:rFonts w:ascii="Times New Roman" w:hAnsi="Times New Roman"/>
          <w:i/>
          <w:szCs w:val="24"/>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6B629A7A" w14:textId="77777777" w:rsidR="00045AD9" w:rsidRDefault="00045AD9" w:rsidP="00045AD9">
      <w:pPr>
        <w:spacing w:before="240" w:after="240"/>
        <w:jc w:val="left"/>
        <w:rPr>
          <w:rFonts w:ascii="Times New Roman" w:hAnsi="Times New Roman"/>
        </w:rPr>
      </w:pPr>
      <w:r>
        <w:rPr>
          <w:rFonts w:ascii="Times New Roman" w:hAnsi="Times New Roman"/>
          <w:u w:val="single"/>
        </w:rPr>
        <w:lastRenderedPageBreak/>
        <w:t>Probabilidad:</w:t>
      </w:r>
      <w:r>
        <w:rPr>
          <w:rFonts w:ascii="Times New Roman" w:hAnsi="Times New Roman"/>
        </w:rPr>
        <w:t xml:space="preserve"> Probable.</w:t>
      </w:r>
    </w:p>
    <w:p w14:paraId="40CD35CD" w14:textId="77777777" w:rsidR="00045AD9" w:rsidRDefault="00045AD9" w:rsidP="00045AD9">
      <w:pPr>
        <w:spacing w:before="240" w:after="240"/>
        <w:jc w:val="left"/>
        <w:rPr>
          <w:rFonts w:ascii="Times New Roman" w:hAnsi="Times New Roman"/>
        </w:rPr>
      </w:pPr>
      <w:r>
        <w:rPr>
          <w:rFonts w:ascii="Times New Roman" w:hAnsi="Times New Roman"/>
          <w:u w:val="single"/>
        </w:rPr>
        <w:t>Impacto:</w:t>
      </w:r>
      <w:r>
        <w:rPr>
          <w:rFonts w:ascii="Times New Roman" w:hAnsi="Times New Roman"/>
        </w:rPr>
        <w:t xml:space="preserve"> Mayor.</w:t>
      </w:r>
    </w:p>
    <w:p w14:paraId="1B95E080" w14:textId="77777777" w:rsidR="00045AD9" w:rsidRDefault="00045AD9" w:rsidP="00045AD9">
      <w:pPr>
        <w:spacing w:before="240" w:after="240"/>
        <w:jc w:val="left"/>
        <w:rPr>
          <w:rFonts w:ascii="Times New Roman" w:hAnsi="Times New Roman"/>
        </w:rPr>
      </w:pPr>
      <w:r>
        <w:rPr>
          <w:rFonts w:ascii="Times New Roman" w:hAnsi="Times New Roman"/>
          <w:u w:val="single"/>
        </w:rPr>
        <w:t xml:space="preserve">Efectos: </w:t>
      </w:r>
      <w:r>
        <w:rPr>
          <w:rFonts w:ascii="Times New Roman" w:hAnsi="Times New Roman"/>
        </w:rPr>
        <w:t>Retrasos en cronogramas, incumplimiento de plazos, dificultades en la realización de acciones.</w:t>
      </w:r>
    </w:p>
    <w:p w14:paraId="5FD25EF9" w14:textId="77777777" w:rsidR="00045AD9" w:rsidRDefault="00045AD9" w:rsidP="00045AD9">
      <w:pPr>
        <w:jc w:val="left"/>
        <w:rPr>
          <w:rFonts w:ascii="Times New Roman" w:hAnsi="Times New Roman"/>
        </w:rPr>
      </w:pPr>
      <w:r>
        <w:rPr>
          <w:rFonts w:ascii="Times New Roman" w:hAnsi="Times New Roman"/>
          <w:u w:val="single"/>
        </w:rPr>
        <w:t>Medidas de mitigación:</w:t>
      </w:r>
      <w:r>
        <w:rPr>
          <w:rFonts w:ascii="Times New Roman" w:hAnsi="Times New Roman"/>
        </w:rPr>
        <w:t xml:space="preserve"> Realizar la vinculación oportuna del personal requerido.</w:t>
      </w:r>
    </w:p>
    <w:p w14:paraId="75BD8051" w14:textId="77777777" w:rsidR="00045AD9" w:rsidRDefault="00045AD9" w:rsidP="00045AD9">
      <w:pPr>
        <w:pBdr>
          <w:top w:val="nil"/>
          <w:left w:val="nil"/>
          <w:bottom w:val="nil"/>
          <w:right w:val="nil"/>
          <w:between w:val="nil"/>
        </w:pBdr>
        <w:jc w:val="left"/>
        <w:rPr>
          <w:rFonts w:ascii="Times New Roman" w:hAnsi="Times New Roman"/>
          <w:color w:val="000000"/>
          <w:sz w:val="22"/>
          <w:szCs w:val="22"/>
        </w:rPr>
      </w:pPr>
    </w:p>
    <w:p w14:paraId="145B4B0D" w14:textId="0E173E45" w:rsidR="00045AD9" w:rsidRPr="00D73A09" w:rsidRDefault="0018003D" w:rsidP="00D73A09">
      <w:pPr>
        <w:pStyle w:val="Ttulo3"/>
        <w:rPr>
          <w:sz w:val="22"/>
        </w:rPr>
      </w:pPr>
      <w:r w:rsidRPr="001E425E">
        <w:t>Ingresos y beneficios</w:t>
      </w:r>
      <w:r w:rsidRPr="001E425E">
        <w:rPr>
          <w:sz w:val="22"/>
        </w:rPr>
        <w:t xml:space="preserve"> </w:t>
      </w:r>
    </w:p>
    <w:p w14:paraId="732EA629" w14:textId="77777777" w:rsidR="00045AD9" w:rsidRPr="00045AD9" w:rsidRDefault="00045AD9" w:rsidP="00D73A09"/>
    <w:p w14:paraId="3ECE10BF" w14:textId="0D5AE5CD" w:rsidR="00F550E3" w:rsidRPr="00FD5AEC" w:rsidRDefault="0018003D" w:rsidP="00045AD9">
      <w:pPr>
        <w:pStyle w:val="Ttulo4"/>
      </w:pPr>
      <w:r w:rsidRPr="00FD5AEC">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4ED9371" w14:textId="77777777" w:rsidR="00045AD9" w:rsidRDefault="00045AD9" w:rsidP="00045AD9">
      <w:pPr>
        <w:rPr>
          <w:rFonts w:ascii="Times New Roman" w:hAnsi="Times New Roman"/>
          <w:lang w:eastAsia="es-ES_tradnl"/>
        </w:rPr>
      </w:pPr>
      <w:r>
        <w:rPr>
          <w:rFonts w:ascii="Times New Roman" w:hAnsi="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593E514E" w14:textId="77777777" w:rsidR="00045AD9" w:rsidRDefault="00045AD9" w:rsidP="00045AD9">
      <w:pPr>
        <w:rPr>
          <w:rFonts w:ascii="Times New Roman" w:hAnsi="Times New Roman"/>
        </w:rPr>
      </w:pPr>
    </w:p>
    <w:p w14:paraId="46C215E5" w14:textId="77777777" w:rsidR="00045AD9" w:rsidRDefault="00045AD9" w:rsidP="00045AD9">
      <w:pPr>
        <w:rPr>
          <w:rFonts w:ascii="Times New Roman" w:hAnsi="Times New Roman"/>
        </w:rPr>
      </w:pPr>
      <w:r>
        <w:rPr>
          <w:rFonts w:ascii="Times New Roman" w:hAnsi="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Pr="00C74419" w:rsidRDefault="0018003D" w:rsidP="00F35F60">
      <w:pPr>
        <w:pStyle w:val="Ttulo4"/>
      </w:pPr>
      <w:r w:rsidRPr="00C74419">
        <w:t>Beneficios Económicos y Sociales</w:t>
      </w:r>
      <w:r w:rsidR="004F6F2B" w:rsidRPr="00C74419">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tbl>
      <w:tblPr>
        <w:tblW w:w="9270" w:type="dxa"/>
        <w:tblInd w:w="5" w:type="dxa"/>
        <w:tblLayout w:type="fixed"/>
        <w:tblLook w:val="0400" w:firstRow="0" w:lastRow="0" w:firstColumn="0" w:lastColumn="0" w:noHBand="0" w:noVBand="1"/>
      </w:tblPr>
      <w:tblGrid>
        <w:gridCol w:w="1590"/>
        <w:gridCol w:w="3368"/>
        <w:gridCol w:w="2340"/>
        <w:gridCol w:w="1972"/>
      </w:tblGrid>
      <w:tr w:rsidR="00F35F60" w14:paraId="3736416D" w14:textId="77777777" w:rsidTr="00D73A09">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04049FCC" w14:textId="77777777" w:rsidR="00F35F60" w:rsidRDefault="00F35F60">
            <w:pPr>
              <w:jc w:val="center"/>
              <w:rPr>
                <w:rFonts w:ascii="Times New Roman" w:hAnsi="Times New Roman"/>
                <w:b/>
                <w:color w:val="FFFFFF"/>
                <w:sz w:val="20"/>
                <w:lang w:eastAsia="es-ES_tradnl"/>
              </w:rPr>
            </w:pPr>
            <w:r>
              <w:rPr>
                <w:rFonts w:ascii="Times New Roman" w:hAnsi="Times New Roman"/>
                <w:b/>
                <w:color w:val="FFFFFF"/>
                <w:sz w:val="20"/>
              </w:rPr>
              <w:t>TIPO</w:t>
            </w:r>
          </w:p>
        </w:tc>
        <w:tc>
          <w:tcPr>
            <w:tcW w:w="3368"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4072FAE0" w14:textId="77777777" w:rsidR="00F35F60" w:rsidRDefault="00F35F60">
            <w:pPr>
              <w:jc w:val="center"/>
              <w:rPr>
                <w:rFonts w:ascii="Times New Roman" w:hAnsi="Times New Roman"/>
                <w:b/>
                <w:color w:val="FFFFFF"/>
                <w:sz w:val="20"/>
              </w:rPr>
            </w:pPr>
            <w:r>
              <w:rPr>
                <w:rFonts w:ascii="Times New Roman" w:hAnsi="Times New Roman"/>
                <w:b/>
                <w:color w:val="FFFFFF"/>
                <w:sz w:val="20"/>
              </w:rPr>
              <w:t>DESCRIPCIÓN</w:t>
            </w:r>
          </w:p>
        </w:tc>
        <w:tc>
          <w:tcPr>
            <w:tcW w:w="2340"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160F2BD5" w14:textId="77777777" w:rsidR="00F35F60" w:rsidRDefault="00F35F60">
            <w:pPr>
              <w:jc w:val="center"/>
              <w:rPr>
                <w:rFonts w:ascii="Times New Roman" w:hAnsi="Times New Roman"/>
                <w:b/>
                <w:color w:val="FFFFFF"/>
                <w:sz w:val="20"/>
              </w:rPr>
            </w:pPr>
            <w:r>
              <w:rPr>
                <w:rFonts w:ascii="Times New Roman" w:hAnsi="Times New Roman"/>
                <w:b/>
                <w:color w:val="FFFFFF"/>
                <w:sz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F1156A8" w14:textId="77777777" w:rsidR="00F35F60" w:rsidRDefault="00F35F60">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F35F60" w14:paraId="415F75D5"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3778B6A2" w14:textId="77777777" w:rsidR="00F35F60" w:rsidRDefault="00F35F60">
            <w:pPr>
              <w:rPr>
                <w:rFonts w:ascii="Times New Roman" w:hAnsi="Times New Roman"/>
                <w:sz w:val="20"/>
              </w:rPr>
            </w:pPr>
            <w:r>
              <w:rPr>
                <w:rFonts w:ascii="Times New Roman" w:hAnsi="Times New Roman"/>
                <w:sz w:val="20"/>
              </w:rPr>
              <w:t>Beneficio</w:t>
            </w:r>
          </w:p>
        </w:tc>
        <w:tc>
          <w:tcPr>
            <w:tcW w:w="3368" w:type="dxa"/>
            <w:tcBorders>
              <w:top w:val="single" w:sz="4" w:space="0" w:color="000000"/>
              <w:left w:val="nil"/>
              <w:bottom w:val="nil"/>
              <w:right w:val="single" w:sz="4" w:space="0" w:color="000000"/>
            </w:tcBorders>
            <w:vAlign w:val="center"/>
            <w:hideMark/>
          </w:tcPr>
          <w:p w14:paraId="2D033BFF" w14:textId="77777777" w:rsidR="00F35F60" w:rsidRDefault="00F35F60">
            <w:pPr>
              <w:spacing w:before="240" w:after="240"/>
              <w:rPr>
                <w:rFonts w:ascii="Times New Roman" w:hAnsi="Times New Roman"/>
                <w:sz w:val="20"/>
              </w:rPr>
            </w:pPr>
            <w:r>
              <w:rPr>
                <w:rFonts w:ascii="Times New Roman" w:hAnsi="Times New Roman"/>
                <w:sz w:val="20"/>
              </w:rPr>
              <w:t xml:space="preserve">La gestión y seguimiento a la aplicación de lineamientos y determinantes ambientales en proyectos de infraestructura, promueve la </w:t>
            </w:r>
            <w:r>
              <w:rPr>
                <w:rFonts w:ascii="Times New Roman" w:hAnsi="Times New Roman"/>
                <w:sz w:val="20"/>
              </w:rPr>
              <w:lastRenderedPageBreak/>
              <w:t>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hideMark/>
          </w:tcPr>
          <w:p w14:paraId="702162A0" w14:textId="77777777" w:rsidR="00F35F60" w:rsidRDefault="00F35F60">
            <w:pPr>
              <w:rPr>
                <w:rFonts w:ascii="Times New Roman" w:hAnsi="Times New Roman"/>
                <w:sz w:val="20"/>
              </w:rPr>
            </w:pPr>
            <w:r>
              <w:rPr>
                <w:rFonts w:ascii="Times New Roman" w:hAnsi="Times New Roman"/>
                <w:sz w:val="20"/>
              </w:rPr>
              <w:lastRenderedPageBreak/>
              <w:t>Proyectos</w:t>
            </w:r>
          </w:p>
        </w:tc>
        <w:tc>
          <w:tcPr>
            <w:tcW w:w="1972" w:type="dxa"/>
            <w:tcBorders>
              <w:top w:val="single" w:sz="4" w:space="0" w:color="000000"/>
              <w:left w:val="nil"/>
              <w:bottom w:val="nil"/>
              <w:right w:val="single" w:sz="4" w:space="0" w:color="000000"/>
            </w:tcBorders>
            <w:vAlign w:val="center"/>
            <w:hideMark/>
          </w:tcPr>
          <w:p w14:paraId="4BD18EC8" w14:textId="77777777" w:rsidR="00F35F60" w:rsidRDefault="00F35F60">
            <w:pPr>
              <w:rPr>
                <w:rFonts w:ascii="Times New Roman" w:hAnsi="Times New Roman"/>
                <w:sz w:val="20"/>
              </w:rPr>
            </w:pPr>
            <w:r>
              <w:rPr>
                <w:rFonts w:ascii="Times New Roman" w:hAnsi="Times New Roman"/>
                <w:sz w:val="20"/>
              </w:rPr>
              <w:t xml:space="preserve">Mejoramiento de la habitabilidad de espacios urbanos, al realizar la gestión y seguimiento a la </w:t>
            </w:r>
            <w:r>
              <w:rPr>
                <w:rFonts w:ascii="Times New Roman" w:hAnsi="Times New Roman"/>
                <w:sz w:val="20"/>
              </w:rPr>
              <w:lastRenderedPageBreak/>
              <w:t>aplicación de lineamientos y determinantes ambientales en proyectos de infraestructura.</w:t>
            </w:r>
          </w:p>
        </w:tc>
      </w:tr>
      <w:tr w:rsidR="00F35F60" w14:paraId="0FD97BEE" w14:textId="77777777" w:rsidTr="0080271B">
        <w:trPr>
          <w:trHeight w:val="240"/>
        </w:trPr>
        <w:tc>
          <w:tcPr>
            <w:tcW w:w="1590" w:type="dxa"/>
            <w:tcBorders>
              <w:top w:val="single" w:sz="4" w:space="0" w:color="000000"/>
              <w:left w:val="single" w:sz="4" w:space="0" w:color="000000"/>
              <w:bottom w:val="nil"/>
              <w:right w:val="single" w:sz="4" w:space="0" w:color="000000"/>
            </w:tcBorders>
            <w:vAlign w:val="center"/>
            <w:hideMark/>
          </w:tcPr>
          <w:p w14:paraId="06384ACB"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nil"/>
              <w:right w:val="single" w:sz="4" w:space="0" w:color="000000"/>
            </w:tcBorders>
            <w:vAlign w:val="center"/>
            <w:hideMark/>
          </w:tcPr>
          <w:p w14:paraId="3899FC21" w14:textId="77777777" w:rsidR="00F35F60" w:rsidRDefault="00F35F60">
            <w:pPr>
              <w:rPr>
                <w:rFonts w:ascii="Times New Roman" w:hAnsi="Times New Roman"/>
                <w:sz w:val="20"/>
              </w:rPr>
            </w:pPr>
            <w:r>
              <w:rPr>
                <w:rFonts w:ascii="Times New Roman" w:hAnsi="Times New Roman"/>
                <w:sz w:val="20"/>
              </w:rPr>
              <w:t>El aumento de la eficiencia en los procesos, la incorporación de prácticas de sostenibilidad y el desarrollo de productos amigables con el medio 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hideMark/>
          </w:tcPr>
          <w:p w14:paraId="066A422D"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nil"/>
              <w:right w:val="single" w:sz="4" w:space="0" w:color="000000"/>
            </w:tcBorders>
            <w:vAlign w:val="center"/>
            <w:hideMark/>
          </w:tcPr>
          <w:p w14:paraId="35797710" w14:textId="77777777" w:rsidR="00F35F60" w:rsidRDefault="00F35F60">
            <w:pPr>
              <w:rPr>
                <w:rFonts w:ascii="Times New Roman" w:hAnsi="Times New Roman"/>
                <w:sz w:val="20"/>
              </w:rPr>
            </w:pPr>
            <w:r>
              <w:rPr>
                <w:rFonts w:ascii="Times New Roman" w:hAnsi="Times New Roman"/>
                <w:sz w:val="20"/>
              </w:rPr>
              <w:t>una estrategia de crecimiento verde para fortalecer las capacidades de las actividades económicas, hacia modelos con enfoque de sostenibilidad, economía circular e innovación</w:t>
            </w:r>
          </w:p>
        </w:tc>
      </w:tr>
      <w:tr w:rsidR="00F35F60" w14:paraId="531476E4" w14:textId="77777777" w:rsidTr="0080271B">
        <w:trPr>
          <w:trHeight w:val="240"/>
        </w:trPr>
        <w:tc>
          <w:tcPr>
            <w:tcW w:w="1590" w:type="dxa"/>
            <w:tcBorders>
              <w:top w:val="single" w:sz="4" w:space="0" w:color="000000"/>
              <w:left w:val="single" w:sz="4" w:space="0" w:color="000000"/>
              <w:bottom w:val="single" w:sz="8" w:space="0" w:color="000000"/>
              <w:right w:val="single" w:sz="4" w:space="0" w:color="000000"/>
            </w:tcBorders>
            <w:vAlign w:val="center"/>
            <w:hideMark/>
          </w:tcPr>
          <w:p w14:paraId="25740825" w14:textId="77777777" w:rsidR="00F35F60" w:rsidRDefault="00F35F60">
            <w:pPr>
              <w:rPr>
                <w:rFonts w:ascii="Times New Roman" w:hAnsi="Times New Roman"/>
                <w:sz w:val="20"/>
              </w:rPr>
            </w:pPr>
            <w:r>
              <w:rPr>
                <w:rFonts w:ascii="Times New Roman" w:hAnsi="Times New Roman"/>
                <w:sz w:val="20"/>
              </w:rPr>
              <w:lastRenderedPageBreak/>
              <w:t>Beneficio</w:t>
            </w:r>
          </w:p>
        </w:tc>
        <w:tc>
          <w:tcPr>
            <w:tcW w:w="3368" w:type="dxa"/>
            <w:tcBorders>
              <w:top w:val="single" w:sz="4" w:space="0" w:color="000000"/>
              <w:left w:val="nil"/>
              <w:bottom w:val="single" w:sz="8" w:space="0" w:color="000000"/>
              <w:right w:val="single" w:sz="4" w:space="0" w:color="000000"/>
            </w:tcBorders>
            <w:vAlign w:val="center"/>
            <w:hideMark/>
          </w:tcPr>
          <w:p w14:paraId="6F692D22" w14:textId="01B68C5A" w:rsidR="00F35F60" w:rsidRDefault="00F35F60">
            <w:pPr>
              <w:rPr>
                <w:rFonts w:ascii="Times New Roman" w:hAnsi="Times New Roman"/>
                <w:sz w:val="20"/>
              </w:rPr>
            </w:pPr>
            <w:r>
              <w:rPr>
                <w:rFonts w:ascii="Times New Roman" w:hAnsi="Times New Roman"/>
                <w:sz w:val="20"/>
              </w:rPr>
              <w:t xml:space="preserve">La implementación de proyectos de buenas prácticas ambientales en las empresas pertenecientes a los sectores productivos priorizados por el POMCA (curtiembres, metalurgia (galvanoplastia) y </w:t>
            </w:r>
            <w:r w:rsidR="007A0B82">
              <w:rPr>
                <w:rFonts w:ascii="Times New Roman" w:hAnsi="Times New Roman"/>
                <w:sz w:val="20"/>
              </w:rPr>
              <w:t>minería</w:t>
            </w:r>
            <w:r>
              <w:rPr>
                <w:rFonts w:ascii="Times New Roman" w:hAnsi="Times New Roman"/>
                <w:sz w:val="20"/>
              </w:rPr>
              <w:t>),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hideMark/>
          </w:tcPr>
          <w:p w14:paraId="30F56C4F" w14:textId="77777777" w:rsidR="00F35F60" w:rsidRDefault="00F35F60">
            <w:pPr>
              <w:rPr>
                <w:rFonts w:ascii="Times New Roman" w:hAnsi="Times New Roman"/>
                <w:sz w:val="20"/>
              </w:rPr>
            </w:pPr>
            <w:r>
              <w:rPr>
                <w:rFonts w:ascii="Times New Roman" w:hAnsi="Times New Roman"/>
                <w:sz w:val="20"/>
              </w:rPr>
              <w:t>Número</w:t>
            </w:r>
          </w:p>
        </w:tc>
        <w:tc>
          <w:tcPr>
            <w:tcW w:w="1972" w:type="dxa"/>
            <w:tcBorders>
              <w:top w:val="single" w:sz="4" w:space="0" w:color="000000"/>
              <w:left w:val="nil"/>
              <w:bottom w:val="single" w:sz="8" w:space="0" w:color="000000"/>
              <w:right w:val="single" w:sz="4" w:space="0" w:color="000000"/>
            </w:tcBorders>
            <w:vAlign w:val="center"/>
            <w:hideMark/>
          </w:tcPr>
          <w:p w14:paraId="5248EF62" w14:textId="77777777" w:rsidR="00F35F60" w:rsidRDefault="00F35F60">
            <w:pPr>
              <w:rPr>
                <w:rFonts w:ascii="Times New Roman" w:hAnsi="Times New Roman"/>
                <w:sz w:val="20"/>
              </w:rPr>
            </w:pPr>
            <w:r>
              <w:rPr>
                <w:rFonts w:ascii="Times New Roman" w:hAnsi="Times New Roman"/>
                <w:sz w:val="20"/>
              </w:rPr>
              <w:t>3 sectores intervenidos</w:t>
            </w:r>
          </w:p>
        </w:tc>
      </w:tr>
      <w:tr w:rsidR="00F35F60" w14:paraId="1E3DD5CE" w14:textId="77777777" w:rsidTr="0080271B">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hideMark/>
          </w:tcPr>
          <w:p w14:paraId="5321DF12" w14:textId="77777777" w:rsidR="00F35F60" w:rsidRDefault="00F35F60">
            <w:pPr>
              <w:spacing w:before="240" w:after="240"/>
              <w:rPr>
                <w:rFonts w:ascii="Times New Roman" w:hAnsi="Times New Roman"/>
                <w:sz w:val="20"/>
              </w:rPr>
            </w:pPr>
            <w:r>
              <w:rPr>
                <w:rFonts w:ascii="Times New Roman" w:hAnsi="Times New Roman"/>
                <w:sz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55779200" w14:textId="77777777" w:rsidR="00F35F60" w:rsidRDefault="00F35F60">
            <w:pPr>
              <w:spacing w:before="240" w:after="240"/>
              <w:rPr>
                <w:rFonts w:ascii="Times New Roman" w:hAnsi="Times New Roman"/>
                <w:sz w:val="20"/>
              </w:rPr>
            </w:pPr>
            <w:r>
              <w:rPr>
                <w:rFonts w:ascii="Times New Roman" w:hAnsi="Times New Roman"/>
                <w:sz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6728E962" w14:textId="77777777" w:rsidR="00F35F60" w:rsidRDefault="00F35F60">
            <w:pPr>
              <w:spacing w:before="240" w:after="240"/>
              <w:rPr>
                <w:rFonts w:ascii="Times New Roman" w:hAnsi="Times New Roman"/>
                <w:sz w:val="20"/>
              </w:rPr>
            </w:pPr>
            <w:r>
              <w:rPr>
                <w:rFonts w:ascii="Times New Roman" w:hAnsi="Times New Roman"/>
                <w:sz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278E3736" w14:textId="77777777" w:rsidR="00F35F60" w:rsidRDefault="00F35F60">
            <w:pPr>
              <w:spacing w:before="240" w:after="240"/>
              <w:rPr>
                <w:rFonts w:ascii="Times New Roman" w:hAnsi="Times New Roman"/>
                <w:sz w:val="20"/>
              </w:rPr>
            </w:pPr>
            <w:r>
              <w:rPr>
                <w:rFonts w:ascii="Times New Roman" w:hAnsi="Times New Roman"/>
                <w:sz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hideMark/>
          </w:tcPr>
          <w:p w14:paraId="15E8C798" w14:textId="77777777" w:rsidR="00F35F60" w:rsidRDefault="00F35F60">
            <w:pPr>
              <w:spacing w:before="240" w:after="240"/>
              <w:rPr>
                <w:rFonts w:ascii="Times New Roman" w:hAnsi="Times New Roman"/>
                <w:sz w:val="20"/>
              </w:rPr>
            </w:pPr>
            <w:r>
              <w:rPr>
                <w:rFonts w:ascii="Times New Roman" w:hAnsi="Times New Roman"/>
                <w:sz w:val="20"/>
              </w:rPr>
              <w:t xml:space="preserve">1 Plan de Acción Climática para Bogotá D.C. 2020 - 2050. </w:t>
            </w:r>
          </w:p>
        </w:tc>
      </w:tr>
    </w:tbl>
    <w:p w14:paraId="6FC24EBF" w14:textId="676953F3" w:rsidR="00F35F60" w:rsidRDefault="0080271B" w:rsidP="0080271B">
      <w:pPr>
        <w:pStyle w:val="Sinespaciado"/>
        <w:jc w:val="center"/>
        <w:rPr>
          <w:rFonts w:ascii="Times New Roman" w:hAnsi="Times New Roman"/>
          <w:sz w:val="22"/>
          <w:szCs w:val="22"/>
        </w:rPr>
      </w:pPr>
      <w:r w:rsidRPr="00837092">
        <w:rPr>
          <w:rFonts w:ascii="Times New Roman" w:hAnsi="Times New Roman"/>
          <w:i/>
          <w:iCs/>
          <w:sz w:val="22"/>
          <w:szCs w:val="22"/>
        </w:rPr>
        <w:t xml:space="preserve">Fuente: </w:t>
      </w:r>
      <w:r w:rsidRPr="0080271B">
        <w:rPr>
          <w:rFonts w:ascii="Times New Roman" w:hAnsi="Times New Roman"/>
          <w:i/>
          <w:iCs/>
          <w:sz w:val="22"/>
          <w:szCs w:val="22"/>
        </w:rPr>
        <w:t>Subdirección de Ecourbanismo y Gestión Ambiental Empresarial - SDA</w:t>
      </w:r>
    </w:p>
    <w:p w14:paraId="0C53E9FB" w14:textId="77777777" w:rsidR="00F35F60" w:rsidRDefault="00F35F60" w:rsidP="00FD5AEC">
      <w:pPr>
        <w:pStyle w:val="Sinespaciado"/>
        <w:rPr>
          <w:rFonts w:ascii="Times New Roman" w:hAnsi="Times New Roman"/>
          <w:sz w:val="22"/>
          <w:szCs w:val="22"/>
        </w:rPr>
      </w:pPr>
    </w:p>
    <w:p w14:paraId="2699ACF8" w14:textId="77777777" w:rsidR="007568DF" w:rsidRDefault="007568DF" w:rsidP="00FD5AEC">
      <w:pPr>
        <w:pStyle w:val="Sinespaciado"/>
        <w:rPr>
          <w:rFonts w:ascii="Times New Roman" w:hAnsi="Times New Roman"/>
          <w:sz w:val="22"/>
          <w:szCs w:val="22"/>
        </w:rPr>
      </w:pPr>
    </w:p>
    <w:p w14:paraId="708D7417" w14:textId="77777777" w:rsidR="007568DF" w:rsidRDefault="007568DF" w:rsidP="00FD5AEC">
      <w:pPr>
        <w:pStyle w:val="Sinespaciado"/>
        <w:rPr>
          <w:rFonts w:ascii="Times New Roman" w:hAnsi="Times New Roman"/>
          <w:sz w:val="22"/>
          <w:szCs w:val="22"/>
        </w:rPr>
      </w:pPr>
    </w:p>
    <w:p w14:paraId="7DAB99ED" w14:textId="77777777" w:rsidR="007568DF" w:rsidRDefault="007568DF" w:rsidP="00FD5AEC">
      <w:pPr>
        <w:pStyle w:val="Sinespaciado"/>
        <w:rPr>
          <w:rFonts w:ascii="Times New Roman" w:hAnsi="Times New Roman"/>
          <w:sz w:val="22"/>
          <w:szCs w:val="22"/>
        </w:rPr>
      </w:pPr>
    </w:p>
    <w:p w14:paraId="2C600678" w14:textId="514A1E7C" w:rsidR="00F550E3" w:rsidRPr="00097D23" w:rsidRDefault="007A5C9C" w:rsidP="00455D98">
      <w:pPr>
        <w:pStyle w:val="Ttulo1"/>
      </w:pPr>
      <w:r w:rsidRPr="00097D23">
        <w:t xml:space="preserve">MODULO </w:t>
      </w:r>
      <w:r w:rsidR="009D4A71" w:rsidRPr="00097D23">
        <w:t>III</w:t>
      </w:r>
      <w:r w:rsidRPr="00097D23">
        <w:t>-</w:t>
      </w:r>
      <w:r w:rsidR="009D4A71" w:rsidRPr="00097D23">
        <w:t xml:space="preserve"> </w:t>
      </w:r>
      <w:r w:rsidR="0018003D" w:rsidRPr="00097D23">
        <w:t xml:space="preserve">EVALUACIÓN </w:t>
      </w:r>
    </w:p>
    <w:p w14:paraId="10584127" w14:textId="77777777" w:rsidR="005C3936" w:rsidRDefault="005C3936" w:rsidP="00241019">
      <w:pPr>
        <w:pBdr>
          <w:top w:val="nil"/>
          <w:left w:val="nil"/>
          <w:bottom w:val="nil"/>
          <w:right w:val="nil"/>
          <w:between w:val="nil"/>
        </w:pBdr>
        <w:jc w:val="left"/>
        <w:rPr>
          <w:rFonts w:ascii="Times New Roman" w:hAnsi="Times New Roman"/>
          <w:b/>
          <w:color w:val="000000"/>
          <w:sz w:val="22"/>
          <w:szCs w:val="22"/>
        </w:rPr>
      </w:pP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5F65DE1C" w:rsidR="00F550E3" w:rsidRPr="00F665CF" w:rsidRDefault="0018003D" w:rsidP="00455D98">
      <w:pPr>
        <w:pStyle w:val="Ttulo2"/>
      </w:pPr>
      <w:r w:rsidRPr="00F665CF">
        <w:t xml:space="preserve">Costos del proyecto por </w:t>
      </w:r>
      <w:r w:rsidR="00241019" w:rsidRPr="00F665CF">
        <w:t>la línea</w:t>
      </w:r>
      <w:r w:rsidRPr="00F665CF">
        <w:t xml:space="preserve"> de acción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6C7D2A84"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tbl>
      <w:tblPr>
        <w:tblW w:w="11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576"/>
        <w:gridCol w:w="1435"/>
        <w:gridCol w:w="1476"/>
        <w:gridCol w:w="1512"/>
        <w:gridCol w:w="1559"/>
        <w:gridCol w:w="1701"/>
      </w:tblGrid>
      <w:tr w:rsidR="00F65A52" w:rsidRPr="00F65A52" w14:paraId="7BFEDDC8" w14:textId="77777777" w:rsidTr="00145B0D">
        <w:trPr>
          <w:trHeight w:val="317"/>
          <w:jc w:val="center"/>
        </w:trPr>
        <w:tc>
          <w:tcPr>
            <w:tcW w:w="1747" w:type="dxa"/>
            <w:tcBorders>
              <w:top w:val="single" w:sz="4" w:space="0" w:color="000000"/>
              <w:left w:val="single" w:sz="4" w:space="0" w:color="000000"/>
              <w:bottom w:val="single" w:sz="4" w:space="0" w:color="auto"/>
              <w:right w:val="single" w:sz="4" w:space="0" w:color="000000"/>
            </w:tcBorders>
            <w:shd w:val="clear" w:color="auto" w:fill="70AD47" w:themeFill="accent6"/>
            <w:hideMark/>
          </w:tcPr>
          <w:p w14:paraId="3CA119F0" w14:textId="77777777" w:rsidR="00455D98" w:rsidRPr="00F65A52" w:rsidRDefault="00455D98">
            <w:pPr>
              <w:jc w:val="center"/>
              <w:rPr>
                <w:rFonts w:ascii="Times New Roman" w:hAnsi="Times New Roman"/>
                <w:b/>
                <w:color w:val="FFFFFF"/>
                <w:sz w:val="18"/>
                <w:szCs w:val="18"/>
                <w:lang w:eastAsia="es-ES_tradnl"/>
              </w:rPr>
            </w:pPr>
            <w:r w:rsidRPr="00F65A52">
              <w:rPr>
                <w:rFonts w:ascii="Times New Roman" w:hAnsi="Times New Roman"/>
                <w:b/>
                <w:color w:val="FFFFFF"/>
                <w:sz w:val="18"/>
                <w:szCs w:val="18"/>
              </w:rPr>
              <w:lastRenderedPageBreak/>
              <w:t>LÍNEAS DE ACCIÓN (COMPONENTES)</w:t>
            </w:r>
          </w:p>
        </w:tc>
        <w:tc>
          <w:tcPr>
            <w:tcW w:w="15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0B6CDDB7"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2020</w:t>
            </w:r>
          </w:p>
        </w:tc>
        <w:tc>
          <w:tcPr>
            <w:tcW w:w="1435"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6A825A91"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2021</w:t>
            </w:r>
          </w:p>
        </w:tc>
        <w:tc>
          <w:tcPr>
            <w:tcW w:w="1476"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5D96982"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2022</w:t>
            </w:r>
          </w:p>
        </w:tc>
        <w:tc>
          <w:tcPr>
            <w:tcW w:w="1512"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20B16B3B"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2023</w:t>
            </w:r>
          </w:p>
        </w:tc>
        <w:tc>
          <w:tcPr>
            <w:tcW w:w="1559" w:type="dxa"/>
            <w:tcBorders>
              <w:top w:val="single" w:sz="4" w:space="0" w:color="000000"/>
              <w:left w:val="single" w:sz="4" w:space="0" w:color="000000"/>
              <w:bottom w:val="single" w:sz="4" w:space="0" w:color="auto"/>
              <w:right w:val="single" w:sz="4" w:space="0" w:color="000000"/>
            </w:tcBorders>
            <w:shd w:val="clear" w:color="auto" w:fill="70AD47" w:themeFill="accent6"/>
            <w:vAlign w:val="center"/>
            <w:hideMark/>
          </w:tcPr>
          <w:p w14:paraId="516B8974" w14:textId="77777777" w:rsidR="00455D98" w:rsidRPr="00F65A52" w:rsidRDefault="00455D98">
            <w:pPr>
              <w:jc w:val="center"/>
              <w:rPr>
                <w:rFonts w:ascii="Times New Roman" w:hAnsi="Times New Roman"/>
                <w:b/>
                <w:color w:val="FFFFFF"/>
                <w:sz w:val="18"/>
                <w:szCs w:val="18"/>
              </w:rPr>
            </w:pPr>
            <w:r w:rsidRPr="00F65A52">
              <w:rPr>
                <w:rFonts w:ascii="Times New Roman" w:hAnsi="Times New Roman"/>
                <w:b/>
                <w:color w:val="FFFFFF"/>
                <w:sz w:val="18"/>
                <w:szCs w:val="18"/>
              </w:rPr>
              <w:t>2024</w:t>
            </w:r>
          </w:p>
        </w:tc>
        <w:tc>
          <w:tcPr>
            <w:tcW w:w="1701" w:type="dxa"/>
            <w:tcBorders>
              <w:top w:val="single" w:sz="4" w:space="0" w:color="000000"/>
              <w:left w:val="single" w:sz="4" w:space="0" w:color="000000"/>
              <w:bottom w:val="single" w:sz="4" w:space="0" w:color="auto"/>
              <w:right w:val="single" w:sz="4" w:space="0" w:color="000000"/>
            </w:tcBorders>
            <w:shd w:val="clear" w:color="auto" w:fill="70AD47" w:themeFill="accent6"/>
            <w:vAlign w:val="bottom"/>
            <w:hideMark/>
          </w:tcPr>
          <w:p w14:paraId="25850ADF" w14:textId="77777777" w:rsidR="00455D98" w:rsidRPr="00F65A52" w:rsidRDefault="00455D98">
            <w:pPr>
              <w:jc w:val="center"/>
              <w:rPr>
                <w:rFonts w:ascii="Times New Roman" w:hAnsi="Times New Roman"/>
                <w:b/>
                <w:color w:val="000000"/>
                <w:sz w:val="18"/>
                <w:szCs w:val="18"/>
              </w:rPr>
            </w:pPr>
            <w:r w:rsidRPr="00F65A52">
              <w:rPr>
                <w:rFonts w:ascii="Times New Roman" w:hAnsi="Times New Roman"/>
                <w:b/>
                <w:color w:val="FFFFFF"/>
                <w:sz w:val="18"/>
                <w:szCs w:val="18"/>
              </w:rPr>
              <w:t>TOTAL</w:t>
            </w:r>
          </w:p>
        </w:tc>
      </w:tr>
      <w:tr w:rsidR="00731442" w:rsidRPr="00F65A52" w14:paraId="51C4B2F0" w14:textId="77777777" w:rsidTr="00145B0D">
        <w:trPr>
          <w:trHeight w:val="255"/>
          <w:jc w:val="center"/>
        </w:trPr>
        <w:tc>
          <w:tcPr>
            <w:tcW w:w="174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hideMark/>
          </w:tcPr>
          <w:p w14:paraId="7B8F3A83" w14:textId="77777777" w:rsidR="00731442" w:rsidRPr="00F65A52" w:rsidRDefault="00731442" w:rsidP="00731442">
            <w:pPr>
              <w:spacing w:before="240" w:after="240"/>
              <w:rPr>
                <w:rFonts w:ascii="Times New Roman" w:hAnsi="Times New Roman"/>
                <w:sz w:val="18"/>
                <w:szCs w:val="18"/>
              </w:rPr>
            </w:pPr>
            <w:r w:rsidRPr="00F65A52">
              <w:rPr>
                <w:rFonts w:ascii="Times New Roman" w:hAnsi="Times New Roman"/>
                <w:sz w:val="18"/>
                <w:szCs w:val="18"/>
              </w:rPr>
              <w:t xml:space="preserve">Plan de Acción Climática para Bogotá D.C. 2020 - 2050. </w:t>
            </w:r>
          </w:p>
        </w:tc>
        <w:tc>
          <w:tcPr>
            <w:tcW w:w="15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40C4B358" w14:textId="5511143C" w:rsidR="00731442" w:rsidRPr="00B625B7" w:rsidRDefault="00731442" w:rsidP="00731442">
            <w:pPr>
              <w:spacing w:before="240" w:after="240"/>
              <w:ind w:left="40"/>
              <w:jc w:val="center"/>
              <w:rPr>
                <w:rFonts w:ascii="Calibri" w:hAnsi="Calibri"/>
                <w:color w:val="000000"/>
                <w:sz w:val="18"/>
                <w:szCs w:val="18"/>
              </w:rPr>
            </w:pPr>
            <w:r w:rsidRPr="00B625B7">
              <w:rPr>
                <w:rFonts w:ascii="Calibri" w:hAnsi="Calibri"/>
                <w:color w:val="000000"/>
                <w:sz w:val="18"/>
                <w:szCs w:val="18"/>
              </w:rPr>
              <w:t xml:space="preserve"> 644.218.147 </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210545" w14:textId="728429EF" w:rsidR="00731442" w:rsidRPr="00B625B7" w:rsidRDefault="00CB49A3" w:rsidP="00731442">
            <w:pPr>
              <w:spacing w:before="240" w:after="240"/>
              <w:ind w:left="40"/>
              <w:jc w:val="center"/>
              <w:rPr>
                <w:rFonts w:ascii="Calibri" w:hAnsi="Calibri"/>
                <w:color w:val="000000"/>
                <w:sz w:val="18"/>
                <w:szCs w:val="18"/>
              </w:rPr>
            </w:pPr>
            <w:r w:rsidRPr="00B625B7">
              <w:rPr>
                <w:rFonts w:ascii="Calibri" w:hAnsi="Calibri"/>
                <w:color w:val="000000"/>
                <w:sz w:val="18"/>
                <w:szCs w:val="18"/>
              </w:rPr>
              <w:t>779.007.364</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ED3FAC9" w14:textId="2466CE90" w:rsidR="00731442" w:rsidRPr="00B625B7" w:rsidRDefault="00731442" w:rsidP="00731442">
            <w:pPr>
              <w:spacing w:before="240" w:after="240"/>
              <w:ind w:left="40"/>
              <w:jc w:val="center"/>
              <w:rPr>
                <w:rFonts w:ascii="Calibri" w:hAnsi="Calibri"/>
                <w:color w:val="000000" w:themeColor="text1"/>
                <w:sz w:val="18"/>
                <w:szCs w:val="18"/>
              </w:rPr>
            </w:pPr>
            <w:r w:rsidRPr="00B625B7">
              <w:rPr>
                <w:rFonts w:ascii="Calibri" w:hAnsi="Calibri"/>
                <w:color w:val="000000" w:themeColor="text1"/>
                <w:sz w:val="18"/>
                <w:szCs w:val="18"/>
              </w:rPr>
              <w:t xml:space="preserve"> </w:t>
            </w:r>
            <w:r w:rsidR="00C17404" w:rsidRPr="00B625B7">
              <w:rPr>
                <w:rFonts w:ascii="Calibri" w:hAnsi="Calibri"/>
                <w:color w:val="000000" w:themeColor="text1"/>
                <w:sz w:val="18"/>
                <w:szCs w:val="18"/>
              </w:rPr>
              <w:t>783.556.000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548DF3D" w14:textId="5F44D6C7" w:rsidR="00731442" w:rsidRPr="00B625B7" w:rsidRDefault="00145B0D" w:rsidP="00731442">
            <w:pPr>
              <w:spacing w:before="240" w:after="240"/>
              <w:ind w:left="40"/>
              <w:jc w:val="center"/>
              <w:rPr>
                <w:rFonts w:ascii="Calibri" w:hAnsi="Calibri"/>
                <w:sz w:val="18"/>
                <w:szCs w:val="18"/>
              </w:rPr>
            </w:pPr>
            <w:r w:rsidRPr="00B625B7">
              <w:rPr>
                <w:rFonts w:ascii="Calibri" w:hAnsi="Calibri"/>
                <w:sz w:val="18"/>
                <w:szCs w:val="18"/>
              </w:rPr>
              <w:t>$ 1.456.674.000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67A9087D" w14:textId="335257E3" w:rsidR="00731442" w:rsidRPr="00B625B7" w:rsidRDefault="00731442" w:rsidP="00731442">
            <w:pPr>
              <w:spacing w:before="240" w:after="240"/>
              <w:ind w:left="40"/>
              <w:jc w:val="center"/>
              <w:rPr>
                <w:rFonts w:ascii="Calibri" w:hAnsi="Calibri"/>
                <w:sz w:val="18"/>
                <w:szCs w:val="18"/>
              </w:rPr>
            </w:pPr>
            <w:r w:rsidRPr="00B625B7">
              <w:rPr>
                <w:rFonts w:ascii="Calibri" w:hAnsi="Calibri"/>
                <w:sz w:val="18"/>
                <w:szCs w:val="18"/>
              </w:rPr>
              <w:t xml:space="preserve"> 514.070.000 </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hideMark/>
          </w:tcPr>
          <w:p w14:paraId="5AB7A1BD" w14:textId="707EA058" w:rsidR="00731442" w:rsidRPr="00B625B7" w:rsidRDefault="00731442" w:rsidP="00D05A12">
            <w:pPr>
              <w:spacing w:before="240" w:after="240"/>
              <w:rPr>
                <w:rFonts w:ascii="Calibri" w:hAnsi="Calibri"/>
                <w:sz w:val="18"/>
                <w:szCs w:val="18"/>
              </w:rPr>
            </w:pPr>
            <w:r w:rsidRPr="00B625B7">
              <w:rPr>
                <w:rFonts w:ascii="Calibri" w:hAnsi="Calibri"/>
                <w:sz w:val="18"/>
                <w:szCs w:val="18"/>
              </w:rPr>
              <w:t xml:space="preserve"> </w:t>
            </w:r>
            <w:r w:rsidR="00D05A12" w:rsidRPr="00B625B7">
              <w:rPr>
                <w:rFonts w:ascii="Calibri" w:hAnsi="Calibri"/>
                <w:sz w:val="18"/>
                <w:szCs w:val="18"/>
              </w:rPr>
              <w:t>4.177</w:t>
            </w:r>
            <w:r w:rsidR="00145B0D" w:rsidRPr="00B625B7">
              <w:rPr>
                <w:rFonts w:ascii="Calibri" w:hAnsi="Calibri"/>
                <w:sz w:val="18"/>
                <w:szCs w:val="18"/>
              </w:rPr>
              <w:t>.</w:t>
            </w:r>
            <w:r w:rsidR="00D05A12" w:rsidRPr="00B625B7">
              <w:rPr>
                <w:rFonts w:ascii="Calibri" w:hAnsi="Calibri"/>
                <w:sz w:val="18"/>
                <w:szCs w:val="18"/>
              </w:rPr>
              <w:t>525</w:t>
            </w:r>
            <w:r w:rsidR="00145B0D" w:rsidRPr="00B625B7">
              <w:rPr>
                <w:rFonts w:ascii="Calibri" w:hAnsi="Calibri"/>
                <w:sz w:val="18"/>
                <w:szCs w:val="18"/>
              </w:rPr>
              <w:t>.5</w:t>
            </w:r>
            <w:r w:rsidR="00D05A12" w:rsidRPr="00B625B7">
              <w:rPr>
                <w:rFonts w:ascii="Calibri" w:hAnsi="Calibri"/>
                <w:sz w:val="18"/>
                <w:szCs w:val="18"/>
              </w:rPr>
              <w:t>11</w:t>
            </w:r>
          </w:p>
        </w:tc>
      </w:tr>
      <w:tr w:rsidR="00145B0D" w:rsidRPr="00F65A52" w14:paraId="09803B44" w14:textId="77777777" w:rsidTr="00145B0D">
        <w:trPr>
          <w:trHeight w:val="366"/>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021194E2" w14:textId="77777777" w:rsidR="00145B0D" w:rsidRPr="00F65A52" w:rsidRDefault="00145B0D" w:rsidP="00145B0D">
            <w:pPr>
              <w:rPr>
                <w:rFonts w:ascii="Times New Roman" w:hAnsi="Times New Roman"/>
                <w:sz w:val="18"/>
                <w:szCs w:val="18"/>
              </w:rPr>
            </w:pPr>
            <w:r w:rsidRPr="00F65A52">
              <w:rPr>
                <w:rFonts w:ascii="Times New Roman" w:hAnsi="Times New Roman"/>
                <w:sz w:val="18"/>
                <w:szCs w:val="18"/>
              </w:rPr>
              <w:t>Ecourbanismo y construcción sostenible</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7894098" w14:textId="0A4F9C74"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536.539.000</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78004A6" w14:textId="2F873471"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793.762.500</w:t>
            </w:r>
          </w:p>
        </w:tc>
        <w:tc>
          <w:tcPr>
            <w:tcW w:w="14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353F47C5" w14:textId="45AC71F6" w:rsidR="00145B0D" w:rsidRPr="00B625B7" w:rsidRDefault="00F97594" w:rsidP="00F97594">
            <w:pPr>
              <w:spacing w:before="240" w:after="240"/>
              <w:ind w:left="40"/>
              <w:jc w:val="center"/>
              <w:rPr>
                <w:rFonts w:ascii="Calibri" w:hAnsi="Calibri"/>
                <w:color w:val="000000"/>
                <w:sz w:val="18"/>
                <w:szCs w:val="18"/>
              </w:rPr>
            </w:pPr>
            <w:r w:rsidRPr="00B625B7">
              <w:rPr>
                <w:rFonts w:ascii="Calibri" w:hAnsi="Calibri"/>
                <w:color w:val="000000"/>
                <w:sz w:val="18"/>
                <w:szCs w:val="18"/>
              </w:rPr>
              <w:t>1.179.880</w:t>
            </w:r>
            <w:r w:rsidR="00C17404" w:rsidRPr="00B625B7">
              <w:rPr>
                <w:rFonts w:ascii="Calibri" w:hAnsi="Calibri"/>
                <w:color w:val="000000"/>
                <w:sz w:val="18"/>
                <w:szCs w:val="18"/>
              </w:rPr>
              <w:t>.000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57B126E2" w14:textId="4F76099E"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1.650.827.000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22D8F88" w14:textId="23D684E7"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829.414.000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2E79961A" w14:textId="025AE663" w:rsidR="00145B0D" w:rsidRPr="00B625B7" w:rsidRDefault="00D05A12" w:rsidP="00145B0D">
            <w:pPr>
              <w:spacing w:before="240" w:after="240"/>
              <w:jc w:val="center"/>
              <w:rPr>
                <w:rFonts w:ascii="Calibri" w:hAnsi="Calibri"/>
                <w:color w:val="000000"/>
                <w:sz w:val="18"/>
                <w:szCs w:val="18"/>
              </w:rPr>
            </w:pPr>
            <w:r w:rsidRPr="00B625B7">
              <w:rPr>
                <w:rFonts w:ascii="Calibri" w:hAnsi="Calibri"/>
                <w:color w:val="000000"/>
                <w:sz w:val="18"/>
                <w:szCs w:val="18"/>
              </w:rPr>
              <w:t>4.157.031.762</w:t>
            </w:r>
          </w:p>
        </w:tc>
      </w:tr>
      <w:tr w:rsidR="00145B0D" w:rsidRPr="00F65A52" w14:paraId="503A4B64" w14:textId="77777777" w:rsidTr="00145B0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hideMark/>
          </w:tcPr>
          <w:p w14:paraId="176E4EB0" w14:textId="77777777" w:rsidR="00145B0D" w:rsidRPr="00F65A52" w:rsidRDefault="00145B0D" w:rsidP="00145B0D">
            <w:pPr>
              <w:rPr>
                <w:rFonts w:ascii="Times New Roman" w:hAnsi="Times New Roman"/>
                <w:sz w:val="18"/>
                <w:szCs w:val="18"/>
              </w:rPr>
            </w:pPr>
            <w:r w:rsidRPr="00F65A52">
              <w:rPr>
                <w:rFonts w:ascii="Times New Roman" w:hAnsi="Times New Roman"/>
                <w:sz w:val="18"/>
                <w:szCs w:val="18"/>
              </w:rPr>
              <w:t>Gestión Ambiental Empresarial</w:t>
            </w:r>
          </w:p>
        </w:tc>
        <w:tc>
          <w:tcPr>
            <w:tcW w:w="1576"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7DCD6524" w14:textId="754B3535"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1.263.710.293</w:t>
            </w:r>
          </w:p>
        </w:tc>
        <w:tc>
          <w:tcPr>
            <w:tcW w:w="143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BAE008D" w14:textId="366E4719"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1.769.571.800</w:t>
            </w:r>
          </w:p>
        </w:tc>
        <w:tc>
          <w:tcPr>
            <w:tcW w:w="14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D57FF68" w14:textId="2592042A" w:rsidR="00145B0D" w:rsidRPr="00B625B7" w:rsidRDefault="00F97594"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2.193.595.762</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63EE1EFB" w14:textId="09D6AEC1"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3.079.150.000</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hideMark/>
          </w:tcPr>
          <w:p w14:paraId="41277A18" w14:textId="2E6B4FDA"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1.360.409.000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bottom"/>
          </w:tcPr>
          <w:p w14:paraId="359C822A" w14:textId="12EE00F2" w:rsidR="00145B0D" w:rsidRPr="00B625B7" w:rsidRDefault="00D05A12" w:rsidP="00D05A12">
            <w:pPr>
              <w:spacing w:before="240" w:after="240"/>
              <w:ind w:left="40"/>
              <w:jc w:val="center"/>
              <w:rPr>
                <w:rFonts w:ascii="Calibri" w:hAnsi="Calibri"/>
                <w:color w:val="000000"/>
                <w:sz w:val="18"/>
                <w:szCs w:val="18"/>
              </w:rPr>
            </w:pPr>
            <w:r w:rsidRPr="00B625B7">
              <w:rPr>
                <w:rFonts w:ascii="Calibri" w:hAnsi="Calibri"/>
                <w:color w:val="000000"/>
                <w:sz w:val="18"/>
                <w:szCs w:val="18"/>
              </w:rPr>
              <w:t>9.666</w:t>
            </w:r>
            <w:r w:rsidR="00145B0D" w:rsidRPr="00B625B7">
              <w:rPr>
                <w:rFonts w:ascii="Calibri" w:hAnsi="Calibri"/>
                <w:color w:val="000000"/>
                <w:sz w:val="18"/>
                <w:szCs w:val="18"/>
              </w:rPr>
              <w:t>.</w:t>
            </w:r>
            <w:r w:rsidRPr="00B625B7">
              <w:rPr>
                <w:rFonts w:ascii="Calibri" w:hAnsi="Calibri"/>
                <w:color w:val="000000"/>
                <w:sz w:val="18"/>
                <w:szCs w:val="18"/>
              </w:rPr>
              <w:t>436</w:t>
            </w:r>
            <w:r w:rsidR="00145B0D" w:rsidRPr="00B625B7">
              <w:rPr>
                <w:rFonts w:ascii="Calibri" w:hAnsi="Calibri"/>
                <w:color w:val="000000"/>
                <w:sz w:val="18"/>
                <w:szCs w:val="18"/>
              </w:rPr>
              <w:t>.</w:t>
            </w:r>
            <w:r w:rsidRPr="00B625B7">
              <w:rPr>
                <w:rFonts w:ascii="Calibri" w:hAnsi="Calibri"/>
                <w:color w:val="000000"/>
                <w:sz w:val="18"/>
                <w:szCs w:val="18"/>
              </w:rPr>
              <w:t>855</w:t>
            </w:r>
          </w:p>
        </w:tc>
      </w:tr>
      <w:tr w:rsidR="00145B0D" w:rsidRPr="00F65A52" w14:paraId="6013E33F" w14:textId="77777777" w:rsidTr="00D42BAD">
        <w:trPr>
          <w:trHeight w:val="389"/>
          <w:jc w:val="center"/>
        </w:trPr>
        <w:tc>
          <w:tcPr>
            <w:tcW w:w="1747" w:type="dxa"/>
            <w:tcBorders>
              <w:top w:val="single" w:sz="4" w:space="0" w:color="auto"/>
              <w:left w:val="single" w:sz="4" w:space="0" w:color="auto"/>
              <w:bottom w:val="single" w:sz="4" w:space="0" w:color="auto"/>
              <w:right w:val="single" w:sz="4" w:space="0" w:color="auto"/>
            </w:tcBorders>
            <w:vAlign w:val="center"/>
          </w:tcPr>
          <w:p w14:paraId="127AD584" w14:textId="741DF41E" w:rsidR="00145B0D" w:rsidRPr="00F65A52" w:rsidRDefault="00145B0D" w:rsidP="00145B0D">
            <w:pPr>
              <w:rPr>
                <w:rFonts w:ascii="Times New Roman" w:hAnsi="Times New Roman"/>
                <w:b/>
                <w:bCs/>
                <w:sz w:val="18"/>
                <w:szCs w:val="18"/>
              </w:rPr>
            </w:pPr>
            <w:r w:rsidRPr="00F65A52">
              <w:rPr>
                <w:b/>
                <w:bCs/>
                <w:color w:val="000000"/>
                <w:sz w:val="18"/>
                <w:szCs w:val="18"/>
              </w:rPr>
              <w:t>TOTAL</w:t>
            </w:r>
          </w:p>
        </w:tc>
        <w:tc>
          <w:tcPr>
            <w:tcW w:w="15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0D5DD6BD" w14:textId="637765A8"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2.444.467.440</w:t>
            </w:r>
          </w:p>
        </w:tc>
        <w:tc>
          <w:tcPr>
            <w:tcW w:w="1435"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403C376" w14:textId="3BBAD7ED"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3.342.341.664</w:t>
            </w:r>
          </w:p>
        </w:tc>
        <w:tc>
          <w:tcPr>
            <w:tcW w:w="1476"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7F6E658C" w14:textId="42A49C00" w:rsidR="00145B0D" w:rsidRPr="00B625B7" w:rsidRDefault="00B50DFF"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4.157.031.762</w:t>
            </w:r>
          </w:p>
        </w:tc>
        <w:tc>
          <w:tcPr>
            <w:tcW w:w="1512"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493AAA57" w14:textId="59221B88"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6.186.651.000</w:t>
            </w:r>
          </w:p>
        </w:tc>
        <w:tc>
          <w:tcPr>
            <w:tcW w:w="1559"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AA59675" w14:textId="349259B2" w:rsidR="00145B0D" w:rsidRPr="00B625B7" w:rsidRDefault="00145B0D"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2.703.893.000</w:t>
            </w:r>
          </w:p>
        </w:tc>
        <w:tc>
          <w:tcPr>
            <w:tcW w:w="1701" w:type="dxa"/>
            <w:tcBorders>
              <w:top w:val="nil"/>
              <w:left w:val="nil"/>
              <w:bottom w:val="single" w:sz="8" w:space="0" w:color="auto"/>
              <w:right w:val="single" w:sz="8" w:space="0" w:color="auto"/>
            </w:tcBorders>
            <w:shd w:val="clear" w:color="auto" w:fill="auto"/>
            <w:tcMar>
              <w:top w:w="100" w:type="dxa"/>
              <w:left w:w="100" w:type="dxa"/>
              <w:bottom w:w="100" w:type="dxa"/>
              <w:right w:w="100" w:type="dxa"/>
            </w:tcMar>
            <w:vAlign w:val="center"/>
          </w:tcPr>
          <w:p w14:paraId="6D89F1F3" w14:textId="0FD748AA" w:rsidR="00145B0D" w:rsidRPr="00B625B7" w:rsidRDefault="00D05A12" w:rsidP="00145B0D">
            <w:pPr>
              <w:spacing w:before="240" w:after="240"/>
              <w:ind w:left="40"/>
              <w:jc w:val="center"/>
              <w:rPr>
                <w:rFonts w:ascii="Calibri" w:hAnsi="Calibri"/>
                <w:color w:val="000000"/>
                <w:sz w:val="18"/>
                <w:szCs w:val="18"/>
              </w:rPr>
            </w:pPr>
            <w:r w:rsidRPr="00B625B7">
              <w:rPr>
                <w:rFonts w:ascii="Calibri" w:hAnsi="Calibri"/>
                <w:color w:val="000000"/>
                <w:sz w:val="18"/>
                <w:szCs w:val="18"/>
              </w:rPr>
              <w:t>18.834.384.866</w:t>
            </w:r>
          </w:p>
        </w:tc>
      </w:tr>
    </w:tbl>
    <w:p w14:paraId="2FB7EF06" w14:textId="26198ADA"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t xml:space="preserve">Fuente: </w:t>
      </w:r>
      <w:r w:rsidR="00455D98" w:rsidRPr="00455D98">
        <w:rPr>
          <w:rFonts w:ascii="Times New Roman" w:hAnsi="Times New Roman"/>
          <w:bCs/>
          <w:i/>
          <w:iCs/>
          <w:sz w:val="18"/>
          <w:szCs w:val="18"/>
        </w:rPr>
        <w:t>Subdirección de Ecourbanismo y Gestión Ambiental Empresarial y Dirección de Gestión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455D98">
      <w:pPr>
        <w:pStyle w:val="Ttulo2"/>
        <w:rPr>
          <w:lang w:eastAsia="es-CO"/>
        </w:rPr>
      </w:pPr>
      <w:r w:rsidRPr="00F665CF">
        <w:t>Fuentes de Financiación</w:t>
      </w:r>
      <w:r w:rsidR="00A63A29" w:rsidRPr="00F665CF">
        <w:t xml:space="preserve"> </w:t>
      </w:r>
      <w:r w:rsidR="005D24FC" w:rsidRPr="00F665CF">
        <w:rPr>
          <w:szCs w:val="24"/>
          <w:lang w:eastAsia="es-CO"/>
        </w:rPr>
        <w:t>(</w:t>
      </w:r>
      <w:r w:rsidR="005D24FC" w:rsidRPr="00F665CF">
        <w:rPr>
          <w:lang w:eastAsia="es-CO"/>
        </w:rPr>
        <w:t>Proyectado para todas las totalidades de las vigencias atendiendo las necesidades)</w:t>
      </w:r>
    </w:p>
    <w:tbl>
      <w:tblPr>
        <w:tblW w:w="9315" w:type="dxa"/>
        <w:jc w:val="center"/>
        <w:tblLayout w:type="fixed"/>
        <w:tblLook w:val="0400" w:firstRow="0" w:lastRow="0" w:firstColumn="0" w:lastColumn="0" w:noHBand="0" w:noVBand="1"/>
      </w:tblPr>
      <w:tblGrid>
        <w:gridCol w:w="2328"/>
        <w:gridCol w:w="2329"/>
        <w:gridCol w:w="2329"/>
        <w:gridCol w:w="2329"/>
      </w:tblGrid>
      <w:tr w:rsidR="00455D98" w14:paraId="176FC379" w14:textId="77777777" w:rsidTr="00455D98">
        <w:trPr>
          <w:trHeight w:val="481"/>
          <w:jc w:val="center"/>
        </w:trPr>
        <w:tc>
          <w:tcPr>
            <w:tcW w:w="2327" w:type="dxa"/>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38C48652" w14:textId="77777777" w:rsidR="00455D98" w:rsidRDefault="00455D98" w:rsidP="00455D98">
            <w:pPr>
              <w:jc w:val="center"/>
              <w:rPr>
                <w:rFonts w:ascii="Times New Roman" w:hAnsi="Times New Roman"/>
                <w:b/>
                <w:color w:val="FFFFFF"/>
                <w:sz w:val="20"/>
                <w:lang w:eastAsia="es-ES_tradnl"/>
              </w:rPr>
            </w:pPr>
            <w:r>
              <w:rPr>
                <w:rFonts w:ascii="Times New Roman" w:hAnsi="Times New Roman"/>
                <w:b/>
                <w:color w:val="FFFFFF"/>
                <w:sz w:val="20"/>
              </w:rPr>
              <w:t>ETAPA</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661DA65"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53043007"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NOMBRE DE ENTIDAD</w:t>
            </w:r>
          </w:p>
        </w:tc>
        <w:tc>
          <w:tcPr>
            <w:tcW w:w="2327" w:type="dxa"/>
            <w:tcBorders>
              <w:top w:val="single" w:sz="4" w:space="0" w:color="000000"/>
              <w:left w:val="nil"/>
              <w:bottom w:val="single" w:sz="4" w:space="0" w:color="000000"/>
              <w:right w:val="single" w:sz="4" w:space="0" w:color="000000"/>
            </w:tcBorders>
            <w:shd w:val="clear" w:color="auto" w:fill="70AD47" w:themeFill="accent6"/>
            <w:vAlign w:val="center"/>
            <w:hideMark/>
          </w:tcPr>
          <w:p w14:paraId="62B3667D" w14:textId="77777777" w:rsidR="00455D98" w:rsidRDefault="00455D98" w:rsidP="00455D98">
            <w:pPr>
              <w:jc w:val="center"/>
              <w:rPr>
                <w:rFonts w:ascii="Times New Roman" w:hAnsi="Times New Roman"/>
                <w:b/>
                <w:color w:val="FFFFFF"/>
                <w:sz w:val="20"/>
              </w:rPr>
            </w:pPr>
            <w:r>
              <w:rPr>
                <w:rFonts w:ascii="Times New Roman" w:hAnsi="Times New Roman"/>
                <w:b/>
                <w:color w:val="FFFFFF"/>
                <w:sz w:val="20"/>
              </w:rPr>
              <w:t>TIPO DE RECURSO</w:t>
            </w:r>
          </w:p>
        </w:tc>
      </w:tr>
      <w:tr w:rsidR="00455D98" w14:paraId="5CE338C4" w14:textId="77777777" w:rsidTr="00455D98">
        <w:trPr>
          <w:trHeight w:val="962"/>
          <w:jc w:val="center"/>
        </w:trPr>
        <w:tc>
          <w:tcPr>
            <w:tcW w:w="2327" w:type="dxa"/>
            <w:tcBorders>
              <w:top w:val="single" w:sz="4" w:space="0" w:color="000000"/>
              <w:left w:val="single" w:sz="4" w:space="0" w:color="000000"/>
              <w:bottom w:val="single" w:sz="4" w:space="0" w:color="000000"/>
              <w:right w:val="single" w:sz="4" w:space="0" w:color="000000"/>
            </w:tcBorders>
            <w:vAlign w:val="center"/>
            <w:hideMark/>
          </w:tcPr>
          <w:p w14:paraId="35AAA850" w14:textId="77777777" w:rsidR="00455D98" w:rsidRDefault="00455D98">
            <w:pPr>
              <w:jc w:val="center"/>
              <w:rPr>
                <w:rFonts w:ascii="Times New Roman" w:hAnsi="Times New Roman"/>
                <w:color w:val="000000"/>
                <w:sz w:val="20"/>
              </w:rPr>
            </w:pPr>
            <w:r>
              <w:rPr>
                <w:rFonts w:ascii="Times New Roman" w:hAnsi="Times New Roman"/>
                <w:color w:val="000000"/>
                <w:sz w:val="20"/>
              </w:rPr>
              <w:t>Inversión</w:t>
            </w:r>
          </w:p>
        </w:tc>
        <w:tc>
          <w:tcPr>
            <w:tcW w:w="2327" w:type="dxa"/>
            <w:tcBorders>
              <w:top w:val="single" w:sz="4" w:space="0" w:color="000000"/>
              <w:left w:val="nil"/>
              <w:bottom w:val="single" w:sz="4" w:space="0" w:color="000000"/>
              <w:right w:val="single" w:sz="4" w:space="0" w:color="000000"/>
            </w:tcBorders>
            <w:vAlign w:val="center"/>
            <w:hideMark/>
          </w:tcPr>
          <w:p w14:paraId="6F07D71B" w14:textId="77777777" w:rsidR="00455D98" w:rsidRDefault="00455D98">
            <w:pPr>
              <w:jc w:val="center"/>
              <w:rPr>
                <w:rFonts w:ascii="Times New Roman" w:hAnsi="Times New Roman"/>
                <w:color w:val="000000"/>
                <w:sz w:val="20"/>
              </w:rPr>
            </w:pPr>
            <w:r>
              <w:rPr>
                <w:rFonts w:ascii="Times New Roman" w:hAnsi="Times New Roman"/>
                <w:color w:val="000000"/>
                <w:sz w:val="20"/>
              </w:rPr>
              <w:t>Entidades Presupuesto Distrital</w:t>
            </w:r>
          </w:p>
        </w:tc>
        <w:tc>
          <w:tcPr>
            <w:tcW w:w="2327" w:type="dxa"/>
            <w:tcBorders>
              <w:top w:val="single" w:sz="4" w:space="0" w:color="000000"/>
              <w:left w:val="nil"/>
              <w:bottom w:val="single" w:sz="4" w:space="0" w:color="000000"/>
              <w:right w:val="single" w:sz="4" w:space="0" w:color="000000"/>
            </w:tcBorders>
            <w:vAlign w:val="center"/>
            <w:hideMark/>
          </w:tcPr>
          <w:p w14:paraId="1AD4230B" w14:textId="77777777" w:rsidR="00455D98" w:rsidRDefault="00455D98">
            <w:pPr>
              <w:jc w:val="center"/>
              <w:rPr>
                <w:rFonts w:ascii="Times New Roman" w:hAnsi="Times New Roman"/>
                <w:color w:val="000000"/>
                <w:sz w:val="20"/>
              </w:rPr>
            </w:pPr>
            <w:r>
              <w:rPr>
                <w:rFonts w:ascii="Times New Roman" w:hAnsi="Times New Roman"/>
                <w:color w:val="000000"/>
                <w:sz w:val="20"/>
              </w:rPr>
              <w:t>SDA</w:t>
            </w:r>
          </w:p>
        </w:tc>
        <w:tc>
          <w:tcPr>
            <w:tcW w:w="2327" w:type="dxa"/>
            <w:tcBorders>
              <w:top w:val="single" w:sz="4" w:space="0" w:color="000000"/>
              <w:left w:val="nil"/>
              <w:bottom w:val="single" w:sz="4" w:space="0" w:color="000000"/>
              <w:right w:val="single" w:sz="4" w:space="0" w:color="000000"/>
            </w:tcBorders>
            <w:vAlign w:val="center"/>
            <w:hideMark/>
          </w:tcPr>
          <w:p w14:paraId="575116C4" w14:textId="77777777" w:rsidR="00455D98" w:rsidRDefault="00455D98">
            <w:pPr>
              <w:jc w:val="center"/>
              <w:rPr>
                <w:rFonts w:ascii="Times New Roman" w:hAnsi="Times New Roman"/>
                <w:color w:val="000000"/>
                <w:sz w:val="20"/>
              </w:rPr>
            </w:pPr>
            <w:r>
              <w:rPr>
                <w:rFonts w:ascii="Times New Roman" w:hAnsi="Times New Roman"/>
                <w:color w:val="000000"/>
                <w:sz w:val="20"/>
              </w:rPr>
              <w:t>Distrital</w:t>
            </w:r>
          </w:p>
        </w:tc>
      </w:tr>
    </w:tbl>
    <w:p w14:paraId="073F131B" w14:textId="77777777" w:rsidR="00433980" w:rsidRDefault="00455D98" w:rsidP="00455D98">
      <w:pPr>
        <w:jc w:val="center"/>
        <w:rPr>
          <w:rFonts w:ascii="Times New Roman" w:hAnsi="Times New Roman"/>
          <w:sz w:val="18"/>
          <w:szCs w:val="18"/>
        </w:rPr>
        <w:sectPr w:rsidR="00433980" w:rsidSect="00455D98">
          <w:pgSz w:w="12240" w:h="15840"/>
          <w:pgMar w:top="1418" w:right="1701" w:bottom="1418" w:left="1701" w:header="709" w:footer="709" w:gutter="0"/>
          <w:pgNumType w:start="1"/>
          <w:cols w:space="720"/>
          <w:docGrid w:linePitch="326"/>
        </w:sect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3A324967" w14:textId="466754EC" w:rsidR="00F550E3" w:rsidRPr="001555CF" w:rsidRDefault="007277CF" w:rsidP="00455D98">
      <w:pPr>
        <w:pStyle w:val="Ttulo1"/>
      </w:pPr>
      <w:r w:rsidRPr="001555CF">
        <w:lastRenderedPageBreak/>
        <w:t xml:space="preserve">MODULO </w:t>
      </w:r>
      <w:r w:rsidR="006F0432" w:rsidRPr="001555CF">
        <w:t>IV</w:t>
      </w:r>
      <w:r w:rsidR="009B409F" w:rsidRPr="001555CF">
        <w:t>-</w:t>
      </w:r>
      <w:r w:rsidR="006F0432" w:rsidRPr="001555CF">
        <w:t xml:space="preserve"> </w:t>
      </w:r>
      <w:r w:rsidR="0018003D" w:rsidRPr="001555CF">
        <w:t>PROGRAMACIÓN</w:t>
      </w:r>
    </w:p>
    <w:p w14:paraId="3FAD8DEF" w14:textId="77777777" w:rsidR="00455D98" w:rsidRPr="00644CBA" w:rsidRDefault="00455D98" w:rsidP="00644CBA">
      <w:pPr>
        <w:pBdr>
          <w:top w:val="nil"/>
          <w:left w:val="nil"/>
          <w:bottom w:val="nil"/>
          <w:right w:val="nil"/>
          <w:between w:val="nil"/>
        </w:pBdr>
        <w:jc w:val="left"/>
        <w:outlineLvl w:val="1"/>
        <w:rPr>
          <w:rFonts w:ascii="Times New Roman" w:hAnsi="Times New Roman"/>
          <w:b/>
          <w:bCs/>
          <w:vanish/>
          <w:color w:val="000000"/>
          <w:sz w:val="28"/>
          <w:szCs w:val="22"/>
        </w:rPr>
      </w:pPr>
    </w:p>
    <w:p w14:paraId="6F00F23E" w14:textId="6C597A16" w:rsidR="00F550E3" w:rsidRPr="007277CF" w:rsidRDefault="0018003D" w:rsidP="00455D98">
      <w:pPr>
        <w:pStyle w:val="Ttulo2"/>
      </w:pPr>
      <w:r w:rsidRPr="007277CF">
        <w:t>Indicadores de producto</w:t>
      </w:r>
    </w:p>
    <w:tbl>
      <w:tblPr>
        <w:tblW w:w="0" w:type="auto"/>
        <w:jc w:val="center"/>
        <w:tblLook w:val="0400" w:firstRow="0" w:lastRow="0" w:firstColumn="0" w:lastColumn="0" w:noHBand="0" w:noVBand="1"/>
      </w:tblPr>
      <w:tblGrid>
        <w:gridCol w:w="2094"/>
        <w:gridCol w:w="2181"/>
        <w:gridCol w:w="1099"/>
        <w:gridCol w:w="696"/>
        <w:gridCol w:w="1112"/>
        <w:gridCol w:w="1286"/>
        <w:gridCol w:w="1112"/>
        <w:gridCol w:w="1112"/>
        <w:gridCol w:w="1112"/>
        <w:gridCol w:w="1190"/>
      </w:tblGrid>
      <w:tr w:rsidR="007271FC" w:rsidRPr="008E2C17" w14:paraId="3515BB32" w14:textId="5F4A9EE5" w:rsidTr="00CB13B9">
        <w:trPr>
          <w:trHeight w:val="625"/>
          <w:tblHeader/>
          <w:jc w:val="center"/>
        </w:trPr>
        <w:tc>
          <w:tcPr>
            <w:tcW w:w="0" w:type="auto"/>
            <w:tcBorders>
              <w:top w:val="single" w:sz="4" w:space="0" w:color="000000"/>
              <w:left w:val="single" w:sz="4" w:space="0" w:color="000000"/>
              <w:bottom w:val="single" w:sz="4" w:space="0" w:color="000000"/>
              <w:right w:val="single" w:sz="4" w:space="0" w:color="000000"/>
            </w:tcBorders>
            <w:shd w:val="clear" w:color="auto" w:fill="70AD47" w:themeFill="accent6"/>
            <w:vAlign w:val="center"/>
            <w:hideMark/>
          </w:tcPr>
          <w:p w14:paraId="5D4D0B6A" w14:textId="77777777" w:rsidR="004B2D9D" w:rsidRPr="008E2C17" w:rsidRDefault="004B2D9D" w:rsidP="008E2C17">
            <w:pPr>
              <w:jc w:val="center"/>
              <w:rPr>
                <w:rFonts w:ascii="Times New Roman" w:hAnsi="Times New Roman"/>
                <w:b/>
                <w:color w:val="FFFFFF"/>
                <w:sz w:val="16"/>
                <w:szCs w:val="16"/>
                <w:lang w:eastAsia="es-ES_tradnl"/>
              </w:rPr>
            </w:pPr>
            <w:r w:rsidRPr="008E2C17">
              <w:rPr>
                <w:rFonts w:ascii="Times New Roman" w:hAnsi="Times New Roman"/>
                <w:b/>
                <w:color w:val="FFFFFF"/>
                <w:sz w:val="16"/>
                <w:szCs w:val="16"/>
              </w:rPr>
              <w:t>PRODUCTO</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6FBBBAF8"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INDICADOR</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1000B7A7" w14:textId="77777777"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MEDIDO A TRAVÉS DE</w:t>
            </w:r>
          </w:p>
        </w:tc>
        <w:tc>
          <w:tcPr>
            <w:tcW w:w="0" w:type="auto"/>
            <w:tcBorders>
              <w:top w:val="single" w:sz="4" w:space="0" w:color="000000"/>
              <w:left w:val="nil"/>
              <w:bottom w:val="single" w:sz="4" w:space="0" w:color="000000"/>
              <w:right w:val="single" w:sz="4" w:space="0" w:color="000000"/>
            </w:tcBorders>
            <w:shd w:val="clear" w:color="auto" w:fill="70AD47" w:themeFill="accent6"/>
            <w:vAlign w:val="center"/>
            <w:hideMark/>
          </w:tcPr>
          <w:p w14:paraId="06924961" w14:textId="5E8168E3"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color w:val="FFFFFF"/>
                <w:sz w:val="16"/>
                <w:szCs w:val="16"/>
              </w:rPr>
              <w:t>META</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3AC429D" w14:textId="4E165DD9"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2020</w:t>
            </w:r>
          </w:p>
        </w:tc>
        <w:tc>
          <w:tcPr>
            <w:tcW w:w="1286"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A567ED5" w14:textId="4B1B2DBD"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2021</w:t>
            </w:r>
          </w:p>
        </w:tc>
        <w:tc>
          <w:tcPr>
            <w:tcW w:w="1112" w:type="dxa"/>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A1DFD6E" w14:textId="6CB698AE"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2022</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21440F4A" w14:textId="340C3011"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2023</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7494AF5F" w14:textId="529CC288"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2024</w:t>
            </w:r>
          </w:p>
        </w:tc>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tcPr>
          <w:p w14:paraId="4041AC87" w14:textId="62DFCABF" w:rsidR="004B2D9D" w:rsidRPr="008E2C17" w:rsidRDefault="004B2D9D" w:rsidP="008E2C17">
            <w:pPr>
              <w:jc w:val="center"/>
              <w:rPr>
                <w:rFonts w:ascii="Times New Roman" w:hAnsi="Times New Roman"/>
                <w:b/>
                <w:color w:val="FFFFFF"/>
                <w:sz w:val="16"/>
                <w:szCs w:val="16"/>
              </w:rPr>
            </w:pPr>
            <w:r w:rsidRPr="008E2C17">
              <w:rPr>
                <w:rFonts w:ascii="Times New Roman" w:hAnsi="Times New Roman"/>
                <w:b/>
                <w:bCs/>
                <w:color w:val="FFFFFF"/>
                <w:sz w:val="16"/>
                <w:szCs w:val="16"/>
              </w:rPr>
              <w:t>Total</w:t>
            </w:r>
          </w:p>
        </w:tc>
      </w:tr>
      <w:tr w:rsidR="00CB13B9" w:rsidRPr="008E2C17" w14:paraId="0363F291" w14:textId="4849F4FF" w:rsidTr="00CB13B9">
        <w:trPr>
          <w:trHeight w:val="657"/>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BB4668"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Servicio de asistencia técnica para la consolidación de negocios verdes</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488C412"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Negocios verdes verificados</w:t>
            </w:r>
          </w:p>
        </w:tc>
        <w:tc>
          <w:tcPr>
            <w:tcW w:w="0" w:type="auto"/>
            <w:tcBorders>
              <w:top w:val="single" w:sz="4" w:space="0" w:color="000000"/>
              <w:left w:val="nil"/>
              <w:bottom w:val="single" w:sz="4" w:space="0" w:color="000000"/>
              <w:right w:val="single" w:sz="4" w:space="0" w:color="000000"/>
            </w:tcBorders>
            <w:vAlign w:val="center"/>
            <w:hideMark/>
          </w:tcPr>
          <w:p w14:paraId="7DD6BA88" w14:textId="25A1BCEF"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1BEE500" w14:textId="77777777" w:rsidR="00CB13B9" w:rsidRPr="008E2C17" w:rsidRDefault="00CB13B9" w:rsidP="00CB13B9">
            <w:pPr>
              <w:jc w:val="center"/>
              <w:rPr>
                <w:rFonts w:ascii="Times New Roman" w:hAnsi="Times New Roman"/>
                <w:sz w:val="16"/>
                <w:szCs w:val="16"/>
              </w:rPr>
            </w:pPr>
            <w:r w:rsidRPr="008E2C17">
              <w:rPr>
                <w:rFonts w:ascii="Times New Roman" w:hAnsi="Times New Roman"/>
                <w:sz w:val="16"/>
                <w:szCs w:val="16"/>
              </w:rPr>
              <w:t>100*</w:t>
            </w:r>
          </w:p>
        </w:tc>
        <w:tc>
          <w:tcPr>
            <w:tcW w:w="0" w:type="auto"/>
            <w:tcBorders>
              <w:top w:val="single" w:sz="4" w:space="0" w:color="auto"/>
              <w:left w:val="nil"/>
              <w:bottom w:val="single" w:sz="4" w:space="0" w:color="auto"/>
              <w:right w:val="single" w:sz="4" w:space="0" w:color="auto"/>
            </w:tcBorders>
            <w:shd w:val="clear" w:color="auto" w:fill="auto"/>
            <w:vAlign w:val="bottom"/>
          </w:tcPr>
          <w:p w14:paraId="1F537F03" w14:textId="75651826" w:rsidR="00CB13B9" w:rsidRPr="00BD1E4F" w:rsidRDefault="00CB13B9" w:rsidP="00CB13B9">
            <w:pPr>
              <w:jc w:val="center"/>
              <w:rPr>
                <w:color w:val="000000"/>
                <w:sz w:val="14"/>
                <w:szCs w:val="14"/>
              </w:rPr>
            </w:pPr>
            <w:r w:rsidRPr="00BD1E4F">
              <w:rPr>
                <w:color w:val="000000"/>
                <w:sz w:val="14"/>
                <w:szCs w:val="14"/>
              </w:rPr>
              <w:t>1.112.399.293</w:t>
            </w:r>
          </w:p>
        </w:tc>
        <w:tc>
          <w:tcPr>
            <w:tcW w:w="1286" w:type="dxa"/>
            <w:tcBorders>
              <w:top w:val="single" w:sz="4" w:space="0" w:color="auto"/>
              <w:left w:val="single" w:sz="4" w:space="0" w:color="auto"/>
              <w:bottom w:val="single" w:sz="4" w:space="0" w:color="auto"/>
              <w:right w:val="single" w:sz="4" w:space="0" w:color="auto"/>
            </w:tcBorders>
            <w:shd w:val="clear" w:color="auto" w:fill="auto"/>
            <w:vAlign w:val="bottom"/>
          </w:tcPr>
          <w:p w14:paraId="370D7CFA" w14:textId="6EC03C05" w:rsidR="00CB13B9" w:rsidRPr="00BD1E4F" w:rsidRDefault="00CB13B9" w:rsidP="00CB13B9">
            <w:pPr>
              <w:jc w:val="center"/>
              <w:rPr>
                <w:color w:val="000000"/>
                <w:sz w:val="14"/>
                <w:szCs w:val="14"/>
              </w:rPr>
            </w:pPr>
            <w:r w:rsidRPr="00BD1E4F">
              <w:rPr>
                <w:color w:val="000000"/>
                <w:sz w:val="14"/>
                <w:szCs w:val="14"/>
              </w:rPr>
              <w:t>1.493.120.300</w:t>
            </w:r>
          </w:p>
        </w:tc>
        <w:tc>
          <w:tcPr>
            <w:tcW w:w="1112" w:type="dxa"/>
            <w:tcBorders>
              <w:top w:val="single" w:sz="4" w:space="0" w:color="auto"/>
              <w:left w:val="single" w:sz="4" w:space="0" w:color="auto"/>
              <w:bottom w:val="single" w:sz="4" w:space="0" w:color="auto"/>
              <w:right w:val="single" w:sz="4" w:space="0" w:color="auto"/>
            </w:tcBorders>
            <w:shd w:val="clear" w:color="auto" w:fill="auto"/>
            <w:vAlign w:val="bottom"/>
          </w:tcPr>
          <w:p w14:paraId="1B948475" w14:textId="2B3F9E03" w:rsidR="00CB13B9" w:rsidRPr="00BD1E4F" w:rsidRDefault="00AB31C0" w:rsidP="00CB13B9">
            <w:pPr>
              <w:jc w:val="center"/>
              <w:rPr>
                <w:color w:val="000000"/>
                <w:sz w:val="14"/>
                <w:szCs w:val="14"/>
              </w:rPr>
            </w:pPr>
            <w:r w:rsidRPr="00BD1E4F">
              <w:rPr>
                <w:color w:val="000000"/>
                <w:sz w:val="14"/>
                <w:szCs w:val="14"/>
              </w:rPr>
              <w:t>1.908.871.762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E3CE8E" w14:textId="09E9391B" w:rsidR="00CB13B9" w:rsidRPr="00BD1E4F" w:rsidRDefault="00CB13B9" w:rsidP="00CB13B9">
            <w:pPr>
              <w:jc w:val="center"/>
              <w:rPr>
                <w:color w:val="000000"/>
                <w:sz w:val="14"/>
                <w:szCs w:val="14"/>
              </w:rPr>
            </w:pPr>
            <w:r w:rsidRPr="00BD1E4F">
              <w:rPr>
                <w:color w:val="000000"/>
                <w:sz w:val="14"/>
                <w:szCs w:val="14"/>
              </w:rPr>
              <w:t>2.565.925.000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ABAD5B2" w14:textId="69CB50EC" w:rsidR="00CB13B9" w:rsidRPr="00BD1E4F" w:rsidRDefault="00CB13B9" w:rsidP="00CB13B9">
            <w:pPr>
              <w:jc w:val="center"/>
              <w:rPr>
                <w:color w:val="000000"/>
                <w:sz w:val="14"/>
                <w:szCs w:val="14"/>
              </w:rPr>
            </w:pPr>
            <w:r w:rsidRPr="00BD1E4F">
              <w:rPr>
                <w:color w:val="000000"/>
                <w:sz w:val="14"/>
                <w:szCs w:val="14"/>
              </w:rPr>
              <w:t>1.200.809.000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FF3390" w14:textId="33DA95B0" w:rsidR="00CB13B9" w:rsidRPr="00BD1E4F" w:rsidRDefault="00AB31C0" w:rsidP="00AB31C0">
            <w:pPr>
              <w:rPr>
                <w:color w:val="000000"/>
                <w:sz w:val="14"/>
                <w:szCs w:val="14"/>
              </w:rPr>
            </w:pPr>
            <w:r w:rsidRPr="00BD1E4F">
              <w:rPr>
                <w:color w:val="000000"/>
                <w:sz w:val="14"/>
                <w:szCs w:val="14"/>
              </w:rPr>
              <w:t>8.276.125</w:t>
            </w:r>
            <w:r w:rsidR="00CB13B9" w:rsidRPr="00BD1E4F">
              <w:rPr>
                <w:color w:val="000000"/>
                <w:sz w:val="14"/>
                <w:szCs w:val="14"/>
              </w:rPr>
              <w:t>.</w:t>
            </w:r>
            <w:r w:rsidRPr="00BD1E4F">
              <w:rPr>
                <w:color w:val="000000"/>
                <w:sz w:val="14"/>
                <w:szCs w:val="14"/>
              </w:rPr>
              <w:t>355</w:t>
            </w:r>
          </w:p>
        </w:tc>
      </w:tr>
      <w:tr w:rsidR="00261E14" w:rsidRPr="008E2C17" w14:paraId="4CA5345C" w14:textId="79AD8D91" w:rsidTr="00D42BAD">
        <w:trPr>
          <w:trHeight w:val="21"/>
          <w:jc w:val="center"/>
        </w:trPr>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5D55AE"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Servicio de divulgación de la incorporación de consideraciones ambientales en la planificación sectorial</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3ACC61C"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Campañas divulgadas</w:t>
            </w:r>
          </w:p>
        </w:tc>
        <w:tc>
          <w:tcPr>
            <w:tcW w:w="0" w:type="auto"/>
            <w:tcBorders>
              <w:top w:val="single" w:sz="4" w:space="0" w:color="000000"/>
              <w:left w:val="nil"/>
              <w:bottom w:val="single" w:sz="4" w:space="0" w:color="000000"/>
              <w:right w:val="single" w:sz="4" w:space="0" w:color="000000"/>
            </w:tcBorders>
            <w:vAlign w:val="center"/>
            <w:hideMark/>
          </w:tcPr>
          <w:p w14:paraId="6638E81A"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single" w:sz="4" w:space="0" w:color="000000"/>
              <w:left w:val="nil"/>
              <w:bottom w:val="single" w:sz="4" w:space="0" w:color="000000"/>
              <w:right w:val="single" w:sz="4" w:space="0" w:color="auto"/>
            </w:tcBorders>
            <w:vAlign w:val="center"/>
            <w:hideMark/>
          </w:tcPr>
          <w:p w14:paraId="302D15AC" w14:textId="77777777" w:rsidR="00261E14" w:rsidRPr="008E2C17" w:rsidRDefault="00261E14" w:rsidP="00261E14">
            <w:pPr>
              <w:jc w:val="center"/>
              <w:rPr>
                <w:rFonts w:ascii="Times New Roman" w:hAnsi="Times New Roman"/>
                <w:sz w:val="16"/>
                <w:szCs w:val="16"/>
              </w:rPr>
            </w:pPr>
            <w:r w:rsidRPr="008E2C17">
              <w:rPr>
                <w:rFonts w:ascii="Times New Roman" w:hAnsi="Times New Roman"/>
                <w:sz w:val="16"/>
                <w:szCs w:val="16"/>
              </w:rPr>
              <w:t>9</w:t>
            </w:r>
          </w:p>
        </w:tc>
        <w:tc>
          <w:tcPr>
            <w:tcW w:w="0" w:type="auto"/>
            <w:tcBorders>
              <w:top w:val="nil"/>
              <w:left w:val="nil"/>
              <w:bottom w:val="single" w:sz="8" w:space="0" w:color="auto"/>
              <w:right w:val="single" w:sz="8" w:space="0" w:color="auto"/>
            </w:tcBorders>
            <w:shd w:val="clear" w:color="000000" w:fill="FFFFFF"/>
            <w:vAlign w:val="center"/>
          </w:tcPr>
          <w:p w14:paraId="62D61AB7" w14:textId="5D82B01C" w:rsidR="00261E14" w:rsidRPr="00BD1E4F" w:rsidRDefault="00261E14" w:rsidP="00261E14">
            <w:pPr>
              <w:jc w:val="center"/>
              <w:rPr>
                <w:color w:val="000000"/>
                <w:sz w:val="14"/>
                <w:szCs w:val="14"/>
              </w:rPr>
            </w:pPr>
            <w:r w:rsidRPr="00BD1E4F">
              <w:rPr>
                <w:rFonts w:cs="Arial"/>
                <w:color w:val="000000"/>
                <w:sz w:val="14"/>
                <w:szCs w:val="14"/>
              </w:rPr>
              <w:t>151.311.000</w:t>
            </w:r>
          </w:p>
        </w:tc>
        <w:tc>
          <w:tcPr>
            <w:tcW w:w="1286" w:type="dxa"/>
            <w:tcBorders>
              <w:top w:val="nil"/>
              <w:left w:val="nil"/>
              <w:bottom w:val="single" w:sz="8" w:space="0" w:color="auto"/>
              <w:right w:val="single" w:sz="8" w:space="0" w:color="auto"/>
            </w:tcBorders>
            <w:shd w:val="clear" w:color="000000" w:fill="FFFFFF"/>
            <w:vAlign w:val="center"/>
          </w:tcPr>
          <w:p w14:paraId="277AE50A" w14:textId="308A05A4" w:rsidR="00261E14" w:rsidRPr="00BD1E4F" w:rsidRDefault="00261E14" w:rsidP="00261E14">
            <w:pPr>
              <w:jc w:val="center"/>
              <w:rPr>
                <w:color w:val="000000"/>
                <w:sz w:val="14"/>
                <w:szCs w:val="14"/>
              </w:rPr>
            </w:pPr>
            <w:r w:rsidRPr="00BD1E4F">
              <w:rPr>
                <w:rFonts w:cs="Arial"/>
                <w:color w:val="000000"/>
                <w:sz w:val="14"/>
                <w:szCs w:val="14"/>
              </w:rPr>
              <w:t>276.451.500</w:t>
            </w:r>
          </w:p>
        </w:tc>
        <w:tc>
          <w:tcPr>
            <w:tcW w:w="1112" w:type="dxa"/>
            <w:tcBorders>
              <w:top w:val="nil"/>
              <w:left w:val="nil"/>
              <w:bottom w:val="single" w:sz="8" w:space="0" w:color="auto"/>
              <w:right w:val="single" w:sz="8" w:space="0" w:color="auto"/>
            </w:tcBorders>
            <w:shd w:val="clear" w:color="000000" w:fill="FFFFFF"/>
            <w:vAlign w:val="center"/>
          </w:tcPr>
          <w:p w14:paraId="3AA385FF" w14:textId="3638A67D" w:rsidR="00261E14" w:rsidRPr="00BD1E4F" w:rsidRDefault="00C17404" w:rsidP="00261E14">
            <w:pPr>
              <w:jc w:val="center"/>
              <w:rPr>
                <w:color w:val="000000"/>
                <w:sz w:val="14"/>
                <w:szCs w:val="14"/>
              </w:rPr>
            </w:pPr>
            <w:r w:rsidRPr="00BD1E4F">
              <w:rPr>
                <w:rFonts w:cs="Arial"/>
                <w:color w:val="000000"/>
                <w:sz w:val="14"/>
                <w:szCs w:val="14"/>
              </w:rPr>
              <w:t>289.724.000</w:t>
            </w:r>
          </w:p>
        </w:tc>
        <w:tc>
          <w:tcPr>
            <w:tcW w:w="0" w:type="auto"/>
            <w:tcBorders>
              <w:top w:val="nil"/>
              <w:left w:val="nil"/>
              <w:bottom w:val="single" w:sz="8" w:space="0" w:color="auto"/>
              <w:right w:val="single" w:sz="8" w:space="0" w:color="auto"/>
            </w:tcBorders>
            <w:shd w:val="clear" w:color="auto" w:fill="auto"/>
            <w:vAlign w:val="center"/>
          </w:tcPr>
          <w:p w14:paraId="4D930258" w14:textId="711DF1BC" w:rsidR="00261E14" w:rsidRPr="00BD1E4F" w:rsidRDefault="00261E14" w:rsidP="00261E14">
            <w:pPr>
              <w:jc w:val="center"/>
              <w:rPr>
                <w:color w:val="000000"/>
                <w:sz w:val="14"/>
                <w:szCs w:val="14"/>
              </w:rPr>
            </w:pPr>
            <w:r w:rsidRPr="00BD1E4F">
              <w:rPr>
                <w:color w:val="000000"/>
                <w:sz w:val="14"/>
                <w:szCs w:val="14"/>
              </w:rPr>
              <w:t>$ 513.225.000</w:t>
            </w:r>
          </w:p>
        </w:tc>
        <w:tc>
          <w:tcPr>
            <w:tcW w:w="0" w:type="auto"/>
            <w:tcBorders>
              <w:top w:val="nil"/>
              <w:left w:val="nil"/>
              <w:bottom w:val="single" w:sz="8" w:space="0" w:color="auto"/>
              <w:right w:val="single" w:sz="8" w:space="0" w:color="auto"/>
            </w:tcBorders>
            <w:shd w:val="clear" w:color="000000" w:fill="FFFFFF"/>
            <w:vAlign w:val="center"/>
          </w:tcPr>
          <w:p w14:paraId="6FFB52E2" w14:textId="4C7FDE1D" w:rsidR="00261E14" w:rsidRPr="00BD1E4F" w:rsidRDefault="00261E14" w:rsidP="00261E14">
            <w:pPr>
              <w:jc w:val="center"/>
              <w:rPr>
                <w:color w:val="000000"/>
                <w:sz w:val="14"/>
                <w:szCs w:val="14"/>
              </w:rPr>
            </w:pPr>
            <w:r w:rsidRPr="00BD1E4F">
              <w:rPr>
                <w:rFonts w:cs="Arial"/>
                <w:color w:val="000000"/>
                <w:sz w:val="14"/>
                <w:szCs w:val="14"/>
              </w:rPr>
              <w:t>159.600.000</w:t>
            </w:r>
          </w:p>
        </w:tc>
        <w:tc>
          <w:tcPr>
            <w:tcW w:w="0" w:type="auto"/>
            <w:tcBorders>
              <w:top w:val="nil"/>
              <w:left w:val="nil"/>
              <w:bottom w:val="single" w:sz="8" w:space="0" w:color="auto"/>
              <w:right w:val="single" w:sz="8" w:space="0" w:color="auto"/>
            </w:tcBorders>
            <w:shd w:val="clear" w:color="auto" w:fill="auto"/>
            <w:vAlign w:val="center"/>
          </w:tcPr>
          <w:p w14:paraId="6D9EB0FD" w14:textId="26BEA055" w:rsidR="00261E14" w:rsidRPr="00BD1E4F" w:rsidRDefault="00AB31C0" w:rsidP="00AB31C0">
            <w:pPr>
              <w:jc w:val="center"/>
              <w:rPr>
                <w:color w:val="000000"/>
                <w:sz w:val="14"/>
                <w:szCs w:val="14"/>
              </w:rPr>
            </w:pPr>
            <w:r w:rsidRPr="00BD1E4F">
              <w:rPr>
                <w:rFonts w:cs="Arial"/>
                <w:sz w:val="14"/>
                <w:szCs w:val="14"/>
              </w:rPr>
              <w:t>1.390.311</w:t>
            </w:r>
            <w:r w:rsidR="00261E14" w:rsidRPr="00BD1E4F">
              <w:rPr>
                <w:rFonts w:cs="Arial"/>
                <w:sz w:val="14"/>
                <w:szCs w:val="14"/>
              </w:rPr>
              <w:t>.</w:t>
            </w:r>
            <w:r w:rsidRPr="00BD1E4F">
              <w:rPr>
                <w:rFonts w:cs="Arial"/>
                <w:sz w:val="14"/>
                <w:szCs w:val="14"/>
              </w:rPr>
              <w:t>500</w:t>
            </w:r>
          </w:p>
        </w:tc>
      </w:tr>
      <w:tr w:rsidR="00261E14" w:rsidRPr="008E2C17" w14:paraId="3AA12C2E" w14:textId="7801DBBB" w:rsidTr="00D42BAD">
        <w:trPr>
          <w:trHeight w:val="1122"/>
          <w:jc w:val="center"/>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78D69532"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hideMark/>
          </w:tcPr>
          <w:p w14:paraId="5B268EF5" w14:textId="191A6E2F"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Documentos de lineamientos técnicos para mejorar la calidad ambiental de las áreas urbanas elaboradas.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hideMark/>
          </w:tcPr>
          <w:p w14:paraId="71472724"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Número de documentos</w:t>
            </w:r>
          </w:p>
        </w:tc>
        <w:tc>
          <w:tcPr>
            <w:tcW w:w="0" w:type="auto"/>
            <w:tcBorders>
              <w:top w:val="nil"/>
              <w:left w:val="nil"/>
              <w:bottom w:val="single" w:sz="8" w:space="0" w:color="000000"/>
              <w:right w:val="single" w:sz="4" w:space="0" w:color="auto"/>
            </w:tcBorders>
            <w:tcMar>
              <w:top w:w="100" w:type="dxa"/>
              <w:left w:w="80" w:type="dxa"/>
              <w:bottom w:w="100" w:type="dxa"/>
              <w:right w:w="80" w:type="dxa"/>
            </w:tcMar>
            <w:vAlign w:val="center"/>
            <w:hideMark/>
          </w:tcPr>
          <w:p w14:paraId="51B57D9F"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1</w:t>
            </w:r>
          </w:p>
        </w:tc>
        <w:tc>
          <w:tcPr>
            <w:tcW w:w="0" w:type="auto"/>
            <w:tcBorders>
              <w:top w:val="nil"/>
              <w:left w:val="nil"/>
              <w:bottom w:val="single" w:sz="8" w:space="0" w:color="auto"/>
              <w:right w:val="single" w:sz="8" w:space="0" w:color="auto"/>
            </w:tcBorders>
            <w:shd w:val="clear" w:color="000000" w:fill="FFFFFF"/>
            <w:vAlign w:val="center"/>
          </w:tcPr>
          <w:p w14:paraId="0581C6EC" w14:textId="4032AB3B" w:rsidR="00261E14" w:rsidRPr="00BD1E4F" w:rsidRDefault="00261E14" w:rsidP="00261E14">
            <w:pPr>
              <w:jc w:val="center"/>
              <w:rPr>
                <w:color w:val="000000"/>
                <w:sz w:val="14"/>
                <w:szCs w:val="14"/>
              </w:rPr>
            </w:pPr>
            <w:r w:rsidRPr="00BD1E4F">
              <w:rPr>
                <w:rFonts w:cs="Arial"/>
                <w:color w:val="000000"/>
                <w:sz w:val="14"/>
                <w:szCs w:val="14"/>
              </w:rPr>
              <w:t>644.218.147</w:t>
            </w:r>
          </w:p>
        </w:tc>
        <w:tc>
          <w:tcPr>
            <w:tcW w:w="1286" w:type="dxa"/>
            <w:tcBorders>
              <w:top w:val="nil"/>
              <w:left w:val="nil"/>
              <w:bottom w:val="single" w:sz="8" w:space="0" w:color="auto"/>
              <w:right w:val="single" w:sz="8" w:space="0" w:color="auto"/>
            </w:tcBorders>
            <w:shd w:val="clear" w:color="000000" w:fill="FFFFFF"/>
            <w:vAlign w:val="center"/>
          </w:tcPr>
          <w:p w14:paraId="261735C3" w14:textId="0FA79AB5" w:rsidR="00261E14" w:rsidRPr="00BD1E4F" w:rsidRDefault="00261E14" w:rsidP="00261E14">
            <w:pPr>
              <w:jc w:val="center"/>
              <w:rPr>
                <w:color w:val="000000"/>
                <w:sz w:val="14"/>
                <w:szCs w:val="14"/>
              </w:rPr>
            </w:pPr>
            <w:r w:rsidRPr="00BD1E4F">
              <w:rPr>
                <w:rFonts w:cs="Arial"/>
                <w:color w:val="000000"/>
                <w:sz w:val="14"/>
                <w:szCs w:val="14"/>
              </w:rPr>
              <w:t>779.007.364</w:t>
            </w:r>
          </w:p>
        </w:tc>
        <w:tc>
          <w:tcPr>
            <w:tcW w:w="1112" w:type="dxa"/>
            <w:tcBorders>
              <w:top w:val="nil"/>
              <w:left w:val="nil"/>
              <w:bottom w:val="single" w:sz="8" w:space="0" w:color="auto"/>
              <w:right w:val="single" w:sz="8" w:space="0" w:color="auto"/>
            </w:tcBorders>
            <w:shd w:val="clear" w:color="000000" w:fill="FFFFFF"/>
            <w:vAlign w:val="center"/>
          </w:tcPr>
          <w:p w14:paraId="0C533D04" w14:textId="123B34AE" w:rsidR="00261E14" w:rsidRPr="00BD1E4F" w:rsidRDefault="00C17404" w:rsidP="00261E14">
            <w:pPr>
              <w:jc w:val="center"/>
              <w:rPr>
                <w:color w:val="000000"/>
                <w:sz w:val="14"/>
                <w:szCs w:val="14"/>
              </w:rPr>
            </w:pPr>
            <w:r w:rsidRPr="00BD1E4F">
              <w:rPr>
                <w:rFonts w:cs="Arial"/>
                <w:color w:val="000000"/>
                <w:sz w:val="14"/>
                <w:szCs w:val="14"/>
              </w:rPr>
              <w:t>783</w:t>
            </w:r>
            <w:r w:rsidR="006C7976" w:rsidRPr="00BD1E4F">
              <w:rPr>
                <w:rFonts w:cs="Arial"/>
                <w:color w:val="000000"/>
                <w:sz w:val="14"/>
                <w:szCs w:val="14"/>
              </w:rPr>
              <w:t>.</w:t>
            </w:r>
            <w:r w:rsidRPr="00BD1E4F">
              <w:rPr>
                <w:rFonts w:cs="Arial"/>
                <w:color w:val="000000"/>
                <w:sz w:val="14"/>
                <w:szCs w:val="14"/>
              </w:rPr>
              <w:t>556</w:t>
            </w:r>
            <w:r w:rsidR="00AB31C0" w:rsidRPr="00BD1E4F">
              <w:rPr>
                <w:rFonts w:cs="Arial"/>
                <w:color w:val="000000"/>
                <w:sz w:val="14"/>
                <w:szCs w:val="14"/>
              </w:rPr>
              <w:t>.</w:t>
            </w:r>
            <w:r w:rsidRPr="00BD1E4F">
              <w:rPr>
                <w:rFonts w:cs="Arial"/>
                <w:color w:val="000000"/>
                <w:sz w:val="14"/>
                <w:szCs w:val="14"/>
              </w:rPr>
              <w:t>000</w:t>
            </w:r>
          </w:p>
        </w:tc>
        <w:tc>
          <w:tcPr>
            <w:tcW w:w="0" w:type="auto"/>
            <w:tcBorders>
              <w:top w:val="nil"/>
              <w:left w:val="nil"/>
              <w:bottom w:val="single" w:sz="8" w:space="0" w:color="auto"/>
              <w:right w:val="single" w:sz="8" w:space="0" w:color="auto"/>
            </w:tcBorders>
            <w:shd w:val="clear" w:color="000000" w:fill="FFFFFF"/>
            <w:vAlign w:val="center"/>
          </w:tcPr>
          <w:p w14:paraId="3DC1462F" w14:textId="7CC215FF" w:rsidR="00261E14" w:rsidRPr="00BD1E4F" w:rsidRDefault="00261E14" w:rsidP="00261E14">
            <w:pPr>
              <w:rPr>
                <w:color w:val="000000"/>
                <w:sz w:val="14"/>
                <w:szCs w:val="14"/>
              </w:rPr>
            </w:pPr>
            <w:r w:rsidRPr="00BD1E4F">
              <w:rPr>
                <w:color w:val="000000"/>
                <w:sz w:val="14"/>
                <w:szCs w:val="14"/>
              </w:rPr>
              <w:t>1.456.674.000</w:t>
            </w:r>
          </w:p>
        </w:tc>
        <w:tc>
          <w:tcPr>
            <w:tcW w:w="0" w:type="auto"/>
            <w:tcBorders>
              <w:top w:val="nil"/>
              <w:left w:val="nil"/>
              <w:bottom w:val="single" w:sz="8" w:space="0" w:color="auto"/>
              <w:right w:val="single" w:sz="8" w:space="0" w:color="auto"/>
            </w:tcBorders>
            <w:shd w:val="clear" w:color="000000" w:fill="FFFFFF"/>
            <w:vAlign w:val="center"/>
          </w:tcPr>
          <w:p w14:paraId="133BC954" w14:textId="28A6D489" w:rsidR="00261E14" w:rsidRPr="00BD1E4F" w:rsidRDefault="00261E14" w:rsidP="00261E14">
            <w:pPr>
              <w:jc w:val="center"/>
              <w:rPr>
                <w:color w:val="000000"/>
                <w:sz w:val="14"/>
                <w:szCs w:val="14"/>
              </w:rPr>
            </w:pPr>
            <w:r w:rsidRPr="00BD1E4F">
              <w:rPr>
                <w:rFonts w:cs="Arial"/>
                <w:color w:val="000000"/>
                <w:sz w:val="14"/>
                <w:szCs w:val="14"/>
              </w:rPr>
              <w:t>514.070.000</w:t>
            </w:r>
          </w:p>
        </w:tc>
        <w:tc>
          <w:tcPr>
            <w:tcW w:w="0" w:type="auto"/>
            <w:tcBorders>
              <w:top w:val="nil"/>
              <w:left w:val="nil"/>
              <w:bottom w:val="single" w:sz="8" w:space="0" w:color="auto"/>
              <w:right w:val="single" w:sz="8" w:space="0" w:color="auto"/>
            </w:tcBorders>
            <w:shd w:val="clear" w:color="auto" w:fill="auto"/>
            <w:vAlign w:val="center"/>
          </w:tcPr>
          <w:p w14:paraId="12FCF17F" w14:textId="66BC628A" w:rsidR="00261E14" w:rsidRPr="00BD1E4F" w:rsidRDefault="00AB31C0" w:rsidP="00AB31C0">
            <w:pPr>
              <w:jc w:val="center"/>
              <w:rPr>
                <w:color w:val="000000"/>
                <w:sz w:val="14"/>
                <w:szCs w:val="14"/>
              </w:rPr>
            </w:pPr>
            <w:r w:rsidRPr="00BD1E4F">
              <w:rPr>
                <w:rFonts w:cs="Arial"/>
                <w:sz w:val="14"/>
                <w:szCs w:val="14"/>
              </w:rPr>
              <w:t>4.177</w:t>
            </w:r>
            <w:r w:rsidR="00261E14" w:rsidRPr="00BD1E4F">
              <w:rPr>
                <w:rFonts w:cs="Arial"/>
                <w:sz w:val="14"/>
                <w:szCs w:val="14"/>
              </w:rPr>
              <w:t>.</w:t>
            </w:r>
            <w:r w:rsidRPr="00BD1E4F">
              <w:rPr>
                <w:rFonts w:cs="Arial"/>
                <w:sz w:val="14"/>
                <w:szCs w:val="14"/>
              </w:rPr>
              <w:t>525</w:t>
            </w:r>
            <w:r w:rsidR="00261E14" w:rsidRPr="00BD1E4F">
              <w:rPr>
                <w:rFonts w:cs="Arial"/>
                <w:sz w:val="14"/>
                <w:szCs w:val="14"/>
              </w:rPr>
              <w:t>.511</w:t>
            </w:r>
          </w:p>
        </w:tc>
      </w:tr>
      <w:tr w:rsidR="00261E14" w:rsidRPr="008E2C17" w14:paraId="5ACE3EA1" w14:textId="0CDBD339" w:rsidTr="00D42BAD">
        <w:trPr>
          <w:trHeight w:val="911"/>
          <w:jc w:val="center"/>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hideMark/>
          </w:tcPr>
          <w:p w14:paraId="5428BE5F"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Servicio de asistencia técnica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3A1C1E4D"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Entidades y sectores asistidos técnicamente para la incorporación de variables ambientales en la planificación sectorial</w:t>
            </w:r>
          </w:p>
        </w:tc>
        <w:tc>
          <w:tcPr>
            <w:tcW w:w="0" w:type="auto"/>
            <w:tcBorders>
              <w:top w:val="nil"/>
              <w:left w:val="nil"/>
              <w:bottom w:val="single" w:sz="4" w:space="0" w:color="auto"/>
              <w:right w:val="single" w:sz="8" w:space="0" w:color="000000"/>
            </w:tcBorders>
            <w:tcMar>
              <w:top w:w="100" w:type="dxa"/>
              <w:left w:w="80" w:type="dxa"/>
              <w:bottom w:w="100" w:type="dxa"/>
              <w:right w:w="80" w:type="dxa"/>
            </w:tcMar>
            <w:vAlign w:val="center"/>
            <w:hideMark/>
          </w:tcPr>
          <w:p w14:paraId="63C33701" w14:textId="4842F9AE"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Número</w:t>
            </w:r>
          </w:p>
        </w:tc>
        <w:tc>
          <w:tcPr>
            <w:tcW w:w="0" w:type="auto"/>
            <w:tcBorders>
              <w:top w:val="nil"/>
              <w:left w:val="nil"/>
              <w:bottom w:val="single" w:sz="4" w:space="0" w:color="auto"/>
              <w:right w:val="single" w:sz="4" w:space="0" w:color="auto"/>
            </w:tcBorders>
            <w:tcMar>
              <w:top w:w="100" w:type="dxa"/>
              <w:left w:w="80" w:type="dxa"/>
              <w:bottom w:w="100" w:type="dxa"/>
              <w:right w:w="80" w:type="dxa"/>
            </w:tcMar>
            <w:vAlign w:val="center"/>
            <w:hideMark/>
          </w:tcPr>
          <w:p w14:paraId="532202B2" w14:textId="77777777" w:rsidR="00261E14" w:rsidRPr="008E2C17" w:rsidRDefault="00261E14" w:rsidP="00261E14">
            <w:pPr>
              <w:spacing w:before="240" w:after="240"/>
              <w:jc w:val="center"/>
              <w:rPr>
                <w:rFonts w:ascii="Times New Roman" w:hAnsi="Times New Roman"/>
                <w:sz w:val="16"/>
                <w:szCs w:val="16"/>
              </w:rPr>
            </w:pPr>
            <w:r w:rsidRPr="008E2C17">
              <w:rPr>
                <w:rFonts w:ascii="Times New Roman" w:hAnsi="Times New Roman"/>
                <w:sz w:val="16"/>
                <w:szCs w:val="16"/>
              </w:rPr>
              <w:t>1000*</w:t>
            </w:r>
          </w:p>
        </w:tc>
        <w:tc>
          <w:tcPr>
            <w:tcW w:w="0" w:type="auto"/>
            <w:tcBorders>
              <w:top w:val="nil"/>
              <w:left w:val="nil"/>
              <w:bottom w:val="single" w:sz="8" w:space="0" w:color="auto"/>
              <w:right w:val="single" w:sz="8" w:space="0" w:color="auto"/>
            </w:tcBorders>
            <w:shd w:val="clear" w:color="auto" w:fill="auto"/>
            <w:vAlign w:val="center"/>
          </w:tcPr>
          <w:p w14:paraId="77A848DE" w14:textId="5B951F1D" w:rsidR="00261E14" w:rsidRPr="00BD1E4F" w:rsidRDefault="00261E14" w:rsidP="00261E14">
            <w:pPr>
              <w:jc w:val="center"/>
              <w:rPr>
                <w:color w:val="000000"/>
                <w:sz w:val="14"/>
                <w:szCs w:val="14"/>
              </w:rPr>
            </w:pPr>
            <w:r w:rsidRPr="00BD1E4F">
              <w:rPr>
                <w:rFonts w:cs="Arial"/>
                <w:color w:val="000000"/>
                <w:sz w:val="14"/>
                <w:szCs w:val="14"/>
              </w:rPr>
              <w:t>536.539.000</w:t>
            </w:r>
          </w:p>
        </w:tc>
        <w:tc>
          <w:tcPr>
            <w:tcW w:w="1286" w:type="dxa"/>
            <w:tcBorders>
              <w:top w:val="nil"/>
              <w:left w:val="nil"/>
              <w:bottom w:val="single" w:sz="8" w:space="0" w:color="auto"/>
              <w:right w:val="single" w:sz="8" w:space="0" w:color="auto"/>
            </w:tcBorders>
            <w:shd w:val="clear" w:color="auto" w:fill="auto"/>
            <w:vAlign w:val="center"/>
          </w:tcPr>
          <w:p w14:paraId="484227C3" w14:textId="235380C9" w:rsidR="00261E14" w:rsidRPr="00BD1E4F" w:rsidRDefault="00261E14" w:rsidP="00261E14">
            <w:pPr>
              <w:jc w:val="center"/>
              <w:rPr>
                <w:color w:val="000000"/>
                <w:sz w:val="14"/>
                <w:szCs w:val="14"/>
              </w:rPr>
            </w:pPr>
            <w:r w:rsidRPr="00BD1E4F">
              <w:rPr>
                <w:rFonts w:cs="Arial"/>
                <w:color w:val="000000"/>
                <w:sz w:val="14"/>
                <w:szCs w:val="14"/>
              </w:rPr>
              <w:t>793.762.500</w:t>
            </w:r>
          </w:p>
        </w:tc>
        <w:tc>
          <w:tcPr>
            <w:tcW w:w="1112" w:type="dxa"/>
            <w:tcBorders>
              <w:top w:val="nil"/>
              <w:left w:val="nil"/>
              <w:bottom w:val="single" w:sz="8" w:space="0" w:color="auto"/>
              <w:right w:val="single" w:sz="8" w:space="0" w:color="auto"/>
            </w:tcBorders>
            <w:shd w:val="clear" w:color="auto" w:fill="auto"/>
            <w:vAlign w:val="center"/>
          </w:tcPr>
          <w:p w14:paraId="0FF8575F" w14:textId="786153AF" w:rsidR="00261E14" w:rsidRPr="00BD1E4F" w:rsidRDefault="00AB31C0" w:rsidP="00261E14">
            <w:pPr>
              <w:jc w:val="center"/>
              <w:rPr>
                <w:color w:val="000000"/>
                <w:sz w:val="14"/>
                <w:szCs w:val="14"/>
              </w:rPr>
            </w:pPr>
            <w:r w:rsidRPr="00BD1E4F">
              <w:rPr>
                <w:rFonts w:cs="Arial"/>
                <w:color w:val="000000"/>
                <w:sz w:val="14"/>
                <w:szCs w:val="14"/>
              </w:rPr>
              <w:t>1.179.880</w:t>
            </w:r>
            <w:r w:rsidR="00C17404" w:rsidRPr="00BD1E4F">
              <w:rPr>
                <w:rFonts w:cs="Arial"/>
                <w:color w:val="000000"/>
                <w:sz w:val="14"/>
                <w:szCs w:val="14"/>
              </w:rPr>
              <w:t>.000</w:t>
            </w:r>
          </w:p>
        </w:tc>
        <w:tc>
          <w:tcPr>
            <w:tcW w:w="0" w:type="auto"/>
            <w:tcBorders>
              <w:top w:val="nil"/>
              <w:left w:val="nil"/>
              <w:bottom w:val="single" w:sz="8" w:space="0" w:color="auto"/>
              <w:right w:val="single" w:sz="8" w:space="0" w:color="auto"/>
            </w:tcBorders>
            <w:shd w:val="clear" w:color="auto" w:fill="auto"/>
            <w:vAlign w:val="center"/>
          </w:tcPr>
          <w:p w14:paraId="4DBDE086" w14:textId="01B1BD25" w:rsidR="00261E14" w:rsidRPr="00BD1E4F" w:rsidRDefault="00261E14" w:rsidP="00261E14">
            <w:pPr>
              <w:jc w:val="center"/>
              <w:rPr>
                <w:color w:val="000000"/>
                <w:sz w:val="14"/>
                <w:szCs w:val="14"/>
              </w:rPr>
            </w:pPr>
            <w:r w:rsidRPr="00BD1E4F">
              <w:rPr>
                <w:rFonts w:cs="Arial"/>
                <w:color w:val="000000"/>
                <w:sz w:val="14"/>
                <w:szCs w:val="14"/>
              </w:rPr>
              <w:t>1.650.827.000</w:t>
            </w:r>
          </w:p>
        </w:tc>
        <w:tc>
          <w:tcPr>
            <w:tcW w:w="0" w:type="auto"/>
            <w:tcBorders>
              <w:top w:val="nil"/>
              <w:left w:val="nil"/>
              <w:bottom w:val="single" w:sz="8" w:space="0" w:color="auto"/>
              <w:right w:val="single" w:sz="8" w:space="0" w:color="auto"/>
            </w:tcBorders>
            <w:shd w:val="clear" w:color="auto" w:fill="auto"/>
            <w:vAlign w:val="center"/>
          </w:tcPr>
          <w:p w14:paraId="69EFC809" w14:textId="36B34D31" w:rsidR="00261E14" w:rsidRPr="00BD1E4F" w:rsidRDefault="00261E14" w:rsidP="00261E14">
            <w:pPr>
              <w:jc w:val="center"/>
              <w:rPr>
                <w:color w:val="000000"/>
                <w:sz w:val="14"/>
                <w:szCs w:val="14"/>
              </w:rPr>
            </w:pPr>
            <w:r w:rsidRPr="00BD1E4F">
              <w:rPr>
                <w:rFonts w:cs="Arial"/>
                <w:color w:val="000000"/>
                <w:sz w:val="14"/>
                <w:szCs w:val="14"/>
              </w:rPr>
              <w:t>829.414.000</w:t>
            </w:r>
          </w:p>
        </w:tc>
        <w:tc>
          <w:tcPr>
            <w:tcW w:w="0" w:type="auto"/>
            <w:tcBorders>
              <w:top w:val="nil"/>
              <w:left w:val="nil"/>
              <w:bottom w:val="single" w:sz="8" w:space="0" w:color="auto"/>
              <w:right w:val="single" w:sz="8" w:space="0" w:color="auto"/>
            </w:tcBorders>
            <w:shd w:val="clear" w:color="auto" w:fill="auto"/>
            <w:vAlign w:val="center"/>
          </w:tcPr>
          <w:p w14:paraId="1FBD0EAD" w14:textId="1726A547" w:rsidR="00261E14" w:rsidRPr="00BD1E4F" w:rsidRDefault="00AB31C0" w:rsidP="00AB31C0">
            <w:pPr>
              <w:rPr>
                <w:color w:val="000000"/>
                <w:sz w:val="14"/>
                <w:szCs w:val="14"/>
              </w:rPr>
            </w:pPr>
            <w:r w:rsidRPr="00BD1E4F">
              <w:rPr>
                <w:rFonts w:cs="Arial"/>
                <w:color w:val="000000"/>
                <w:sz w:val="14"/>
                <w:szCs w:val="14"/>
              </w:rPr>
              <w:t>4.990</w:t>
            </w:r>
            <w:r w:rsidR="00261E14" w:rsidRPr="00BD1E4F">
              <w:rPr>
                <w:rFonts w:cs="Arial"/>
                <w:color w:val="000000"/>
                <w:sz w:val="14"/>
                <w:szCs w:val="14"/>
              </w:rPr>
              <w:t>.</w:t>
            </w:r>
            <w:r w:rsidRPr="00BD1E4F">
              <w:rPr>
                <w:rFonts w:cs="Arial"/>
                <w:color w:val="000000"/>
                <w:sz w:val="14"/>
                <w:szCs w:val="14"/>
              </w:rPr>
              <w:t>422.500</w:t>
            </w:r>
          </w:p>
        </w:tc>
      </w:tr>
      <w:tr w:rsidR="006F719C" w:rsidRPr="008E2C17" w14:paraId="4B9C1A1F" w14:textId="77777777" w:rsidTr="00394BAC">
        <w:trPr>
          <w:trHeight w:val="485"/>
          <w:jc w:val="center"/>
        </w:trPr>
        <w:tc>
          <w:tcPr>
            <w:tcW w:w="0" w:type="auto"/>
            <w:gridSpan w:val="4"/>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3008317" w14:textId="74123A2D" w:rsidR="006F719C" w:rsidRPr="008E2C17" w:rsidRDefault="006F719C" w:rsidP="006F719C">
            <w:pPr>
              <w:jc w:val="center"/>
              <w:rPr>
                <w:rFonts w:ascii="Times New Roman" w:hAnsi="Times New Roman"/>
                <w:b/>
                <w:bCs/>
                <w:sz w:val="16"/>
                <w:szCs w:val="16"/>
              </w:rPr>
            </w:pPr>
            <w:r w:rsidRPr="008E2C17">
              <w:rPr>
                <w:rFonts w:ascii="Times New Roman" w:hAnsi="Times New Roman"/>
                <w:b/>
                <w:bCs/>
                <w:sz w:val="16"/>
                <w:szCs w:val="16"/>
              </w:rPr>
              <w:t>TOTAL PROYECTO</w:t>
            </w:r>
          </w:p>
        </w:tc>
        <w:tc>
          <w:tcPr>
            <w:tcW w:w="0" w:type="auto"/>
            <w:tcBorders>
              <w:top w:val="nil"/>
              <w:left w:val="nil"/>
              <w:bottom w:val="single" w:sz="8" w:space="0" w:color="auto"/>
              <w:right w:val="single" w:sz="8" w:space="0" w:color="auto"/>
            </w:tcBorders>
            <w:shd w:val="clear" w:color="auto" w:fill="auto"/>
            <w:vAlign w:val="center"/>
          </w:tcPr>
          <w:p w14:paraId="65B1DC4D" w14:textId="6066D880" w:rsidR="006F719C" w:rsidRPr="00BD1E4F" w:rsidRDefault="006F719C" w:rsidP="006F719C">
            <w:pPr>
              <w:spacing w:before="240" w:after="240"/>
              <w:rPr>
                <w:color w:val="000000"/>
                <w:sz w:val="14"/>
                <w:szCs w:val="14"/>
              </w:rPr>
            </w:pPr>
            <w:r w:rsidRPr="00BD1E4F">
              <w:rPr>
                <w:rFonts w:cs="Arial"/>
                <w:color w:val="000000"/>
                <w:sz w:val="14"/>
                <w:szCs w:val="14"/>
              </w:rPr>
              <w:t>2.444.467.440</w:t>
            </w:r>
          </w:p>
        </w:tc>
        <w:tc>
          <w:tcPr>
            <w:tcW w:w="1286" w:type="dxa"/>
            <w:tcBorders>
              <w:top w:val="nil"/>
              <w:left w:val="nil"/>
              <w:bottom w:val="single" w:sz="8" w:space="0" w:color="auto"/>
              <w:right w:val="single" w:sz="8" w:space="0" w:color="auto"/>
            </w:tcBorders>
            <w:shd w:val="clear" w:color="auto" w:fill="auto"/>
            <w:vAlign w:val="center"/>
          </w:tcPr>
          <w:p w14:paraId="735D52BB" w14:textId="7DFED172" w:rsidR="006F719C" w:rsidRPr="00BD1E4F" w:rsidRDefault="006F719C" w:rsidP="006F719C">
            <w:pPr>
              <w:spacing w:before="240" w:after="240"/>
              <w:jc w:val="center"/>
              <w:rPr>
                <w:color w:val="000000"/>
                <w:sz w:val="14"/>
                <w:szCs w:val="14"/>
              </w:rPr>
            </w:pPr>
            <w:r w:rsidRPr="00BD1E4F">
              <w:rPr>
                <w:rFonts w:cs="Arial"/>
                <w:color w:val="000000"/>
                <w:sz w:val="14"/>
                <w:szCs w:val="14"/>
              </w:rPr>
              <w:t>3.342.341.664</w:t>
            </w:r>
          </w:p>
        </w:tc>
        <w:tc>
          <w:tcPr>
            <w:tcW w:w="1112" w:type="dxa"/>
            <w:tcBorders>
              <w:top w:val="nil"/>
              <w:left w:val="nil"/>
              <w:bottom w:val="single" w:sz="8" w:space="0" w:color="auto"/>
              <w:right w:val="single" w:sz="8" w:space="0" w:color="auto"/>
            </w:tcBorders>
            <w:shd w:val="clear" w:color="auto" w:fill="auto"/>
            <w:vAlign w:val="center"/>
          </w:tcPr>
          <w:p w14:paraId="5E3BCB30" w14:textId="5DA2F2C1" w:rsidR="006F719C" w:rsidRPr="00BD1E4F" w:rsidRDefault="00AB31C0" w:rsidP="00AB31C0">
            <w:pPr>
              <w:spacing w:before="240" w:after="240"/>
              <w:rPr>
                <w:color w:val="000000"/>
                <w:sz w:val="14"/>
                <w:szCs w:val="14"/>
              </w:rPr>
            </w:pPr>
            <w:r w:rsidRPr="00BD1E4F">
              <w:rPr>
                <w:rFonts w:cs="Arial"/>
                <w:color w:val="000000"/>
                <w:sz w:val="14"/>
                <w:szCs w:val="14"/>
              </w:rPr>
              <w:t>4.157.031.762</w:t>
            </w:r>
          </w:p>
        </w:tc>
        <w:tc>
          <w:tcPr>
            <w:tcW w:w="0" w:type="auto"/>
            <w:tcBorders>
              <w:top w:val="nil"/>
              <w:left w:val="nil"/>
              <w:bottom w:val="single" w:sz="8" w:space="0" w:color="auto"/>
              <w:right w:val="single" w:sz="8" w:space="0" w:color="auto"/>
            </w:tcBorders>
            <w:shd w:val="clear" w:color="auto" w:fill="auto"/>
            <w:vAlign w:val="center"/>
          </w:tcPr>
          <w:p w14:paraId="36EEE8FF" w14:textId="6072F053" w:rsidR="006F719C" w:rsidRPr="00BD1E4F" w:rsidRDefault="006F719C" w:rsidP="006F719C">
            <w:pPr>
              <w:spacing w:before="240" w:after="240"/>
              <w:rPr>
                <w:color w:val="000000"/>
                <w:sz w:val="14"/>
                <w:szCs w:val="14"/>
              </w:rPr>
            </w:pPr>
            <w:r w:rsidRPr="00BD1E4F">
              <w:rPr>
                <w:rFonts w:cs="Arial"/>
                <w:color w:val="000000"/>
                <w:sz w:val="14"/>
                <w:szCs w:val="14"/>
              </w:rPr>
              <w:t>6.186.651.000</w:t>
            </w:r>
          </w:p>
        </w:tc>
        <w:tc>
          <w:tcPr>
            <w:tcW w:w="0" w:type="auto"/>
            <w:tcBorders>
              <w:top w:val="nil"/>
              <w:left w:val="nil"/>
              <w:bottom w:val="single" w:sz="8" w:space="0" w:color="auto"/>
              <w:right w:val="single" w:sz="8" w:space="0" w:color="auto"/>
            </w:tcBorders>
            <w:shd w:val="clear" w:color="auto" w:fill="auto"/>
            <w:vAlign w:val="center"/>
          </w:tcPr>
          <w:p w14:paraId="066D6272" w14:textId="5ED9BB11" w:rsidR="006F719C" w:rsidRPr="00BD1E4F" w:rsidRDefault="006F719C" w:rsidP="006F719C">
            <w:pPr>
              <w:spacing w:before="240" w:after="240"/>
              <w:jc w:val="center"/>
              <w:rPr>
                <w:color w:val="000000"/>
                <w:sz w:val="14"/>
                <w:szCs w:val="14"/>
              </w:rPr>
            </w:pPr>
            <w:r w:rsidRPr="00BD1E4F">
              <w:rPr>
                <w:rFonts w:cs="Arial"/>
                <w:color w:val="000000"/>
                <w:sz w:val="14"/>
                <w:szCs w:val="14"/>
              </w:rPr>
              <w:t>2.703.893.000</w:t>
            </w:r>
          </w:p>
        </w:tc>
        <w:tc>
          <w:tcPr>
            <w:tcW w:w="0" w:type="auto"/>
            <w:tcBorders>
              <w:top w:val="nil"/>
              <w:left w:val="nil"/>
              <w:bottom w:val="single" w:sz="8" w:space="0" w:color="auto"/>
              <w:right w:val="single" w:sz="8" w:space="0" w:color="auto"/>
            </w:tcBorders>
            <w:shd w:val="clear" w:color="auto" w:fill="auto"/>
            <w:vAlign w:val="center"/>
          </w:tcPr>
          <w:p w14:paraId="2D6660CB" w14:textId="4E8EADD9" w:rsidR="006F719C" w:rsidRPr="00BD1E4F" w:rsidRDefault="006C7976" w:rsidP="006F719C">
            <w:pPr>
              <w:spacing w:before="240" w:after="240"/>
              <w:rPr>
                <w:color w:val="000000"/>
                <w:sz w:val="14"/>
                <w:szCs w:val="14"/>
              </w:rPr>
            </w:pPr>
            <w:r w:rsidRPr="00BD1E4F">
              <w:rPr>
                <w:rFonts w:cs="Arial"/>
                <w:color w:val="000000"/>
                <w:sz w:val="14"/>
                <w:szCs w:val="14"/>
              </w:rPr>
              <w:t>18.834.384.866</w:t>
            </w:r>
          </w:p>
        </w:tc>
      </w:tr>
    </w:tbl>
    <w:p w14:paraId="34DC06E4"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7801210E" w14:textId="77777777" w:rsidR="00433980" w:rsidRDefault="00433980" w:rsidP="00433980">
      <w:pPr>
        <w:rPr>
          <w:rFonts w:ascii="Times New Roman" w:hAnsi="Times New Roman"/>
          <w:highlight w:val="green"/>
        </w:rPr>
      </w:pPr>
    </w:p>
    <w:p w14:paraId="5E5E1A2F" w14:textId="77777777" w:rsidR="00433980" w:rsidRDefault="00433980" w:rsidP="00433980">
      <w:pPr>
        <w:rPr>
          <w:rFonts w:ascii="Times New Roman" w:hAnsi="Times New Roman"/>
        </w:rPr>
      </w:pPr>
      <w:r>
        <w:rPr>
          <w:rFonts w:ascii="Times New Roman" w:hAnsi="Times New Roman"/>
        </w:rPr>
        <w:lastRenderedPageBreak/>
        <w:t>* La meta del producto “</w:t>
      </w:r>
      <w:r>
        <w:rPr>
          <w:rFonts w:ascii="Times New Roman" w:hAnsi="Times New Roman"/>
          <w:i/>
          <w:sz w:val="20"/>
        </w:rPr>
        <w:t>Servicio de asistencia técnica para la incorporación de variables ambientales en la planificación sectoria</w:t>
      </w:r>
      <w:r>
        <w:rPr>
          <w:rFonts w:ascii="Times New Roman" w:hAnsi="Times New Roman"/>
          <w:sz w:val="20"/>
        </w:rPr>
        <w:t>l</w:t>
      </w:r>
      <w:r>
        <w:rPr>
          <w:rFonts w:ascii="Times New Roman" w:hAnsi="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5B1F5FE7" w14:textId="77777777" w:rsidR="00433980" w:rsidRDefault="00433980" w:rsidP="00433980">
      <w:pPr>
        <w:rPr>
          <w:rFonts w:ascii="Times New Roman" w:hAnsi="Times New Roman"/>
        </w:rPr>
      </w:pPr>
    </w:p>
    <w:p w14:paraId="5DAF1129" w14:textId="77777777" w:rsidR="00433980" w:rsidRDefault="00433980" w:rsidP="00433980">
      <w:pPr>
        <w:rPr>
          <w:rFonts w:ascii="Times New Roman" w:hAnsi="Times New Roman"/>
        </w:rPr>
      </w:pPr>
      <w:r>
        <w:rPr>
          <w:rFonts w:ascii="Times New Roman" w:hAnsi="Times New Roman"/>
        </w:rPr>
        <w:t>* La meta del producto “</w:t>
      </w:r>
      <w:r>
        <w:rPr>
          <w:rFonts w:ascii="Times New Roman" w:hAnsi="Times New Roman"/>
          <w:i/>
          <w:sz w:val="20"/>
        </w:rPr>
        <w:t>Servicio de asistencia técnica para la consolidación de negocios verdes”,</w:t>
      </w:r>
      <w:r>
        <w:rPr>
          <w:rFonts w:ascii="Times New Roman" w:hAnsi="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20322F7B" w14:textId="16C0747F" w:rsidR="00433980" w:rsidRDefault="00433980" w:rsidP="00433980">
      <w:pPr>
        <w:rPr>
          <w:rFonts w:ascii="Times New Roman" w:hAnsi="Times New Roman"/>
          <w:highlight w:val="green"/>
        </w:rPr>
      </w:pPr>
    </w:p>
    <w:p w14:paraId="40CD3ECD" w14:textId="5C1CD27F" w:rsidR="00F550E3" w:rsidRDefault="0018003D" w:rsidP="004B2D9D">
      <w:pPr>
        <w:pStyle w:val="Ttulo2"/>
      </w:pPr>
      <w:r w:rsidRPr="007277CF">
        <w:t>Indicadores de gestión (actividades - metas proyecto de inversión)</w:t>
      </w:r>
    </w:p>
    <w:tbl>
      <w:tblPr>
        <w:tblW w:w="5000" w:type="pct"/>
        <w:tblCellMar>
          <w:left w:w="70" w:type="dxa"/>
          <w:right w:w="70" w:type="dxa"/>
        </w:tblCellMar>
        <w:tblLook w:val="04A0" w:firstRow="1" w:lastRow="0" w:firstColumn="1" w:lastColumn="0" w:noHBand="0" w:noVBand="1"/>
      </w:tblPr>
      <w:tblGrid>
        <w:gridCol w:w="1407"/>
        <w:gridCol w:w="1082"/>
        <w:gridCol w:w="1069"/>
        <w:gridCol w:w="860"/>
        <w:gridCol w:w="1419"/>
        <w:gridCol w:w="1419"/>
        <w:gridCol w:w="1528"/>
        <w:gridCol w:w="1310"/>
        <w:gridCol w:w="1419"/>
        <w:gridCol w:w="1481"/>
      </w:tblGrid>
      <w:tr w:rsidR="00A32A2B" w:rsidRPr="005D0F69" w14:paraId="51E7B213" w14:textId="77777777" w:rsidTr="00B07C7D">
        <w:trPr>
          <w:trHeight w:val="810"/>
          <w:tblHeader/>
        </w:trPr>
        <w:tc>
          <w:tcPr>
            <w:tcW w:w="541" w:type="pct"/>
            <w:tcBorders>
              <w:top w:val="single" w:sz="4" w:space="0" w:color="auto"/>
              <w:left w:val="single" w:sz="4" w:space="0" w:color="auto"/>
              <w:bottom w:val="single" w:sz="4" w:space="0" w:color="auto"/>
              <w:right w:val="single" w:sz="4" w:space="0" w:color="auto"/>
            </w:tcBorders>
            <w:shd w:val="clear" w:color="000000" w:fill="70AD47"/>
            <w:vAlign w:val="center"/>
            <w:hideMark/>
          </w:tcPr>
          <w:p w14:paraId="0685BA8C"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INDICADOR</w:t>
            </w:r>
          </w:p>
        </w:tc>
        <w:tc>
          <w:tcPr>
            <w:tcW w:w="416" w:type="pct"/>
            <w:tcBorders>
              <w:top w:val="single" w:sz="4" w:space="0" w:color="auto"/>
              <w:left w:val="nil"/>
              <w:bottom w:val="single" w:sz="4" w:space="0" w:color="auto"/>
              <w:right w:val="single" w:sz="4" w:space="0" w:color="auto"/>
            </w:tcBorders>
            <w:shd w:val="clear" w:color="000000" w:fill="70AD47"/>
            <w:vAlign w:val="center"/>
            <w:hideMark/>
          </w:tcPr>
          <w:p w14:paraId="5352501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MEDIDO A TRAVÉS DE </w:t>
            </w:r>
          </w:p>
        </w:tc>
        <w:tc>
          <w:tcPr>
            <w:tcW w:w="411" w:type="pct"/>
            <w:tcBorders>
              <w:top w:val="single" w:sz="4" w:space="0" w:color="auto"/>
              <w:left w:val="nil"/>
              <w:bottom w:val="single" w:sz="4" w:space="0" w:color="auto"/>
              <w:right w:val="single" w:sz="4" w:space="0" w:color="auto"/>
            </w:tcBorders>
            <w:shd w:val="clear" w:color="000000" w:fill="70AD47"/>
            <w:vAlign w:val="center"/>
            <w:hideMark/>
          </w:tcPr>
          <w:p w14:paraId="17D699C2"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CÓDIGO</w:t>
            </w:r>
          </w:p>
        </w:tc>
        <w:tc>
          <w:tcPr>
            <w:tcW w:w="331" w:type="pct"/>
            <w:tcBorders>
              <w:top w:val="single" w:sz="4" w:space="0" w:color="auto"/>
              <w:left w:val="nil"/>
              <w:bottom w:val="single" w:sz="4" w:space="0" w:color="auto"/>
              <w:right w:val="single" w:sz="4" w:space="0" w:color="auto"/>
            </w:tcBorders>
            <w:shd w:val="clear" w:color="000000" w:fill="70AD47"/>
            <w:vAlign w:val="center"/>
            <w:hideMark/>
          </w:tcPr>
          <w:p w14:paraId="1ED56B70" w14:textId="77777777" w:rsidR="00A32A2B" w:rsidRPr="00A32A2B" w:rsidRDefault="00A32A2B" w:rsidP="00A32A2B">
            <w:pPr>
              <w:jc w:val="center"/>
              <w:rPr>
                <w:rFonts w:ascii="Times New Roman" w:hAnsi="Times New Roman"/>
                <w:b/>
                <w:bCs/>
                <w:color w:val="FFFFFF"/>
                <w:sz w:val="20"/>
                <w:szCs w:val="21"/>
                <w:lang w:eastAsia="es-CO"/>
              </w:rPr>
            </w:pPr>
            <w:r w:rsidRPr="00A32A2B">
              <w:rPr>
                <w:rFonts w:ascii="Times New Roman" w:hAnsi="Times New Roman"/>
                <w:b/>
                <w:bCs/>
                <w:color w:val="FFFFFF"/>
                <w:sz w:val="20"/>
                <w:szCs w:val="21"/>
                <w:lang w:eastAsia="es-CO"/>
              </w:rPr>
              <w:t xml:space="preserve">META </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C8777DB"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2020</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740E1A6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2021</w:t>
            </w:r>
          </w:p>
        </w:tc>
        <w:tc>
          <w:tcPr>
            <w:tcW w:w="588" w:type="pct"/>
            <w:tcBorders>
              <w:top w:val="single" w:sz="4" w:space="0" w:color="auto"/>
              <w:left w:val="nil"/>
              <w:bottom w:val="single" w:sz="4" w:space="0" w:color="auto"/>
              <w:right w:val="single" w:sz="4" w:space="0" w:color="auto"/>
            </w:tcBorders>
            <w:shd w:val="clear" w:color="000000" w:fill="70AD47"/>
            <w:vAlign w:val="center"/>
            <w:hideMark/>
          </w:tcPr>
          <w:p w14:paraId="5C178F0C"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2022</w:t>
            </w:r>
          </w:p>
        </w:tc>
        <w:tc>
          <w:tcPr>
            <w:tcW w:w="504" w:type="pct"/>
            <w:tcBorders>
              <w:top w:val="single" w:sz="4" w:space="0" w:color="auto"/>
              <w:left w:val="nil"/>
              <w:bottom w:val="single" w:sz="4" w:space="0" w:color="auto"/>
              <w:right w:val="single" w:sz="4" w:space="0" w:color="auto"/>
            </w:tcBorders>
            <w:shd w:val="clear" w:color="000000" w:fill="70AD47"/>
            <w:vAlign w:val="center"/>
            <w:hideMark/>
          </w:tcPr>
          <w:p w14:paraId="0ED7B107"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2023</w:t>
            </w:r>
          </w:p>
        </w:tc>
        <w:tc>
          <w:tcPr>
            <w:tcW w:w="546" w:type="pct"/>
            <w:tcBorders>
              <w:top w:val="single" w:sz="4" w:space="0" w:color="auto"/>
              <w:left w:val="nil"/>
              <w:bottom w:val="single" w:sz="4" w:space="0" w:color="auto"/>
              <w:right w:val="single" w:sz="4" w:space="0" w:color="auto"/>
            </w:tcBorders>
            <w:shd w:val="clear" w:color="000000" w:fill="70AD47"/>
            <w:vAlign w:val="center"/>
            <w:hideMark/>
          </w:tcPr>
          <w:p w14:paraId="03AF2214"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2024</w:t>
            </w:r>
          </w:p>
        </w:tc>
        <w:tc>
          <w:tcPr>
            <w:tcW w:w="570" w:type="pct"/>
            <w:tcBorders>
              <w:top w:val="single" w:sz="4" w:space="0" w:color="auto"/>
              <w:left w:val="nil"/>
              <w:bottom w:val="single" w:sz="4" w:space="0" w:color="auto"/>
              <w:right w:val="single" w:sz="4" w:space="0" w:color="auto"/>
            </w:tcBorders>
            <w:shd w:val="clear" w:color="000000" w:fill="70AD47"/>
            <w:vAlign w:val="center"/>
            <w:hideMark/>
          </w:tcPr>
          <w:p w14:paraId="70BB0625" w14:textId="77777777" w:rsidR="00A32A2B" w:rsidRPr="00A32A2B" w:rsidRDefault="00A32A2B" w:rsidP="00A32A2B">
            <w:pPr>
              <w:jc w:val="center"/>
              <w:rPr>
                <w:rFonts w:ascii="Times New Roman" w:hAnsi="Times New Roman"/>
                <w:b/>
                <w:bCs/>
                <w:color w:val="FFFFFF"/>
                <w:sz w:val="20"/>
                <w:lang w:eastAsia="es-CO"/>
              </w:rPr>
            </w:pPr>
            <w:r w:rsidRPr="00A32A2B">
              <w:rPr>
                <w:rFonts w:ascii="Times New Roman" w:hAnsi="Times New Roman"/>
                <w:b/>
                <w:bCs/>
                <w:color w:val="FFFFFF"/>
                <w:sz w:val="20"/>
                <w:lang w:eastAsia="es-CO"/>
              </w:rPr>
              <w:t>Total</w:t>
            </w:r>
          </w:p>
        </w:tc>
      </w:tr>
      <w:tr w:rsidR="006F719C" w:rsidRPr="00A32A2B" w14:paraId="5C8F5867" w14:textId="77777777" w:rsidTr="00B07C7D">
        <w:trPr>
          <w:trHeight w:val="102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40A76D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con seguimiento.</w:t>
            </w:r>
          </w:p>
        </w:tc>
        <w:tc>
          <w:tcPr>
            <w:tcW w:w="416" w:type="pct"/>
            <w:tcBorders>
              <w:top w:val="nil"/>
              <w:left w:val="nil"/>
              <w:bottom w:val="single" w:sz="4" w:space="0" w:color="auto"/>
              <w:right w:val="single" w:sz="4" w:space="0" w:color="auto"/>
            </w:tcBorders>
            <w:shd w:val="clear" w:color="auto" w:fill="auto"/>
            <w:vAlign w:val="center"/>
            <w:hideMark/>
          </w:tcPr>
          <w:p w14:paraId="722D1935"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472CF320"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0900G113</w:t>
            </w:r>
          </w:p>
        </w:tc>
        <w:tc>
          <w:tcPr>
            <w:tcW w:w="331" w:type="pct"/>
            <w:tcBorders>
              <w:top w:val="nil"/>
              <w:left w:val="nil"/>
              <w:bottom w:val="single" w:sz="4" w:space="0" w:color="auto"/>
              <w:right w:val="single" w:sz="4" w:space="0" w:color="auto"/>
            </w:tcBorders>
            <w:shd w:val="clear" w:color="auto" w:fill="auto"/>
            <w:vAlign w:val="center"/>
            <w:hideMark/>
          </w:tcPr>
          <w:p w14:paraId="2277E9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auto" w:fill="auto"/>
            <w:vAlign w:val="center"/>
            <w:hideMark/>
          </w:tcPr>
          <w:p w14:paraId="6D4A27D0" w14:textId="6491A078" w:rsidR="006F719C" w:rsidRPr="00887D45" w:rsidRDefault="006F719C" w:rsidP="006F719C">
            <w:pPr>
              <w:jc w:val="center"/>
              <w:rPr>
                <w:rFonts w:cs="Arial"/>
                <w:color w:val="000000"/>
                <w:sz w:val="14"/>
                <w:szCs w:val="14"/>
              </w:rPr>
            </w:pPr>
            <w:r>
              <w:rPr>
                <w:rFonts w:cs="Arial"/>
                <w:color w:val="000000"/>
                <w:sz w:val="14"/>
                <w:szCs w:val="14"/>
              </w:rPr>
              <w:t>1.112.399.293</w:t>
            </w:r>
          </w:p>
        </w:tc>
        <w:tc>
          <w:tcPr>
            <w:tcW w:w="546" w:type="pct"/>
            <w:tcBorders>
              <w:top w:val="nil"/>
              <w:left w:val="nil"/>
              <w:bottom w:val="single" w:sz="8" w:space="0" w:color="auto"/>
              <w:right w:val="single" w:sz="8" w:space="0" w:color="auto"/>
            </w:tcBorders>
            <w:shd w:val="clear" w:color="auto" w:fill="auto"/>
            <w:vAlign w:val="center"/>
            <w:hideMark/>
          </w:tcPr>
          <w:p w14:paraId="50E65976" w14:textId="64C3F9B5" w:rsidR="006F719C" w:rsidRPr="00887D45" w:rsidRDefault="006F719C" w:rsidP="006F719C">
            <w:pPr>
              <w:jc w:val="center"/>
              <w:rPr>
                <w:rFonts w:cs="Arial"/>
                <w:color w:val="000000"/>
                <w:sz w:val="14"/>
                <w:szCs w:val="14"/>
              </w:rPr>
            </w:pPr>
            <w:r>
              <w:rPr>
                <w:rFonts w:cs="Arial"/>
                <w:color w:val="000000"/>
                <w:sz w:val="14"/>
                <w:szCs w:val="14"/>
              </w:rPr>
              <w:t>1.493.120.300</w:t>
            </w:r>
          </w:p>
        </w:tc>
        <w:tc>
          <w:tcPr>
            <w:tcW w:w="588" w:type="pct"/>
            <w:tcBorders>
              <w:top w:val="nil"/>
              <w:left w:val="nil"/>
              <w:bottom w:val="single" w:sz="8" w:space="0" w:color="auto"/>
              <w:right w:val="single" w:sz="8" w:space="0" w:color="auto"/>
            </w:tcBorders>
            <w:shd w:val="clear" w:color="auto" w:fill="auto"/>
            <w:vAlign w:val="center"/>
            <w:hideMark/>
          </w:tcPr>
          <w:p w14:paraId="3002EA4C" w14:textId="79F8539F" w:rsidR="006F719C" w:rsidRPr="00A5125D" w:rsidRDefault="000151F2" w:rsidP="000151F2">
            <w:pPr>
              <w:jc w:val="center"/>
              <w:rPr>
                <w:rFonts w:cs="Arial"/>
                <w:color w:val="000000"/>
                <w:sz w:val="14"/>
                <w:szCs w:val="14"/>
              </w:rPr>
            </w:pPr>
            <w:r w:rsidRPr="00A5125D">
              <w:rPr>
                <w:rFonts w:cs="Arial"/>
                <w:color w:val="000000"/>
                <w:sz w:val="14"/>
                <w:szCs w:val="14"/>
              </w:rPr>
              <w:t>1.903</w:t>
            </w:r>
            <w:r w:rsidR="00B07C7D" w:rsidRPr="00A5125D">
              <w:rPr>
                <w:rFonts w:cs="Arial"/>
                <w:color w:val="000000"/>
                <w:sz w:val="14"/>
                <w:szCs w:val="14"/>
              </w:rPr>
              <w:t>.</w:t>
            </w:r>
            <w:r w:rsidRPr="00A5125D">
              <w:rPr>
                <w:rFonts w:cs="Arial"/>
                <w:color w:val="000000"/>
                <w:sz w:val="14"/>
                <w:szCs w:val="14"/>
              </w:rPr>
              <w:t>871</w:t>
            </w:r>
            <w:r w:rsidR="00B07C7D" w:rsidRPr="00A5125D">
              <w:rPr>
                <w:rFonts w:cs="Arial"/>
                <w:color w:val="000000"/>
                <w:sz w:val="14"/>
                <w:szCs w:val="14"/>
              </w:rPr>
              <w:t>.</w:t>
            </w:r>
            <w:r w:rsidRPr="00A5125D">
              <w:rPr>
                <w:rFonts w:cs="Arial"/>
                <w:color w:val="000000"/>
                <w:sz w:val="14"/>
                <w:szCs w:val="14"/>
              </w:rPr>
              <w:t>762</w:t>
            </w:r>
          </w:p>
        </w:tc>
        <w:tc>
          <w:tcPr>
            <w:tcW w:w="504" w:type="pct"/>
            <w:tcBorders>
              <w:top w:val="nil"/>
              <w:left w:val="nil"/>
              <w:bottom w:val="single" w:sz="8" w:space="0" w:color="auto"/>
              <w:right w:val="single" w:sz="8" w:space="0" w:color="auto"/>
            </w:tcBorders>
            <w:shd w:val="clear" w:color="auto" w:fill="auto"/>
            <w:vAlign w:val="center"/>
            <w:hideMark/>
          </w:tcPr>
          <w:p w14:paraId="7AE324B2" w14:textId="4E98D62D" w:rsidR="006F719C" w:rsidRPr="00A5125D" w:rsidRDefault="006F719C" w:rsidP="006F719C">
            <w:pPr>
              <w:jc w:val="center"/>
              <w:rPr>
                <w:rFonts w:cs="Arial"/>
                <w:color w:val="000000"/>
                <w:sz w:val="14"/>
                <w:szCs w:val="14"/>
              </w:rPr>
            </w:pPr>
            <w:r w:rsidRPr="00A5125D">
              <w:rPr>
                <w:rFonts w:cs="Arial"/>
                <w:color w:val="000000"/>
                <w:sz w:val="14"/>
                <w:szCs w:val="14"/>
              </w:rPr>
              <w:t>2.565.925.000</w:t>
            </w:r>
          </w:p>
        </w:tc>
        <w:tc>
          <w:tcPr>
            <w:tcW w:w="546" w:type="pct"/>
            <w:tcBorders>
              <w:top w:val="nil"/>
              <w:left w:val="nil"/>
              <w:bottom w:val="single" w:sz="8" w:space="0" w:color="auto"/>
              <w:right w:val="single" w:sz="8" w:space="0" w:color="auto"/>
            </w:tcBorders>
            <w:shd w:val="clear" w:color="auto" w:fill="auto"/>
            <w:vAlign w:val="center"/>
            <w:hideMark/>
          </w:tcPr>
          <w:p w14:paraId="7703BE9E" w14:textId="0EE2EB12" w:rsidR="006F719C" w:rsidRPr="00A5125D" w:rsidRDefault="006F719C" w:rsidP="006F719C">
            <w:pPr>
              <w:jc w:val="center"/>
              <w:rPr>
                <w:rFonts w:cs="Arial"/>
                <w:color w:val="000000"/>
                <w:sz w:val="14"/>
                <w:szCs w:val="14"/>
              </w:rPr>
            </w:pPr>
            <w:r w:rsidRPr="00A5125D">
              <w:rPr>
                <w:rFonts w:cs="Arial"/>
                <w:color w:val="000000"/>
                <w:sz w:val="14"/>
                <w:szCs w:val="14"/>
              </w:rPr>
              <w:t>1.200.809.000</w:t>
            </w:r>
          </w:p>
        </w:tc>
        <w:tc>
          <w:tcPr>
            <w:tcW w:w="570" w:type="pct"/>
            <w:tcBorders>
              <w:top w:val="nil"/>
              <w:left w:val="nil"/>
              <w:bottom w:val="single" w:sz="8" w:space="0" w:color="auto"/>
              <w:right w:val="single" w:sz="8" w:space="0" w:color="auto"/>
            </w:tcBorders>
            <w:shd w:val="clear" w:color="auto" w:fill="auto"/>
            <w:vAlign w:val="center"/>
            <w:hideMark/>
          </w:tcPr>
          <w:p w14:paraId="65B49A46" w14:textId="41687357" w:rsidR="006F719C" w:rsidRPr="00A5125D" w:rsidRDefault="00272AF4" w:rsidP="00272AF4">
            <w:pPr>
              <w:jc w:val="center"/>
              <w:rPr>
                <w:rFonts w:cs="Arial"/>
                <w:color w:val="000000"/>
                <w:sz w:val="14"/>
                <w:szCs w:val="14"/>
              </w:rPr>
            </w:pPr>
            <w:r w:rsidRPr="00A5125D">
              <w:rPr>
                <w:rFonts w:cs="Arial"/>
                <w:color w:val="000000"/>
                <w:sz w:val="14"/>
                <w:szCs w:val="14"/>
              </w:rPr>
              <w:t>8</w:t>
            </w:r>
            <w:r w:rsidR="006F719C" w:rsidRPr="00A5125D">
              <w:rPr>
                <w:rFonts w:cs="Arial"/>
                <w:color w:val="000000"/>
                <w:sz w:val="14"/>
                <w:szCs w:val="14"/>
              </w:rPr>
              <w:t>.</w:t>
            </w:r>
            <w:r w:rsidRPr="00A5125D">
              <w:rPr>
                <w:rFonts w:cs="Arial"/>
                <w:color w:val="000000"/>
                <w:sz w:val="14"/>
                <w:szCs w:val="14"/>
              </w:rPr>
              <w:t>276.125.355</w:t>
            </w:r>
          </w:p>
        </w:tc>
      </w:tr>
      <w:tr w:rsidR="006F719C" w:rsidRPr="00A32A2B" w14:paraId="48A742CE" w14:textId="77777777" w:rsidTr="00B07C7D">
        <w:trPr>
          <w:trHeight w:val="858"/>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23F539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Planes de Acción o Gestión formulados.</w:t>
            </w:r>
          </w:p>
        </w:tc>
        <w:tc>
          <w:tcPr>
            <w:tcW w:w="416" w:type="pct"/>
            <w:tcBorders>
              <w:top w:val="nil"/>
              <w:left w:val="nil"/>
              <w:bottom w:val="single" w:sz="4" w:space="0" w:color="auto"/>
              <w:right w:val="single" w:sz="4" w:space="0" w:color="auto"/>
            </w:tcBorders>
            <w:shd w:val="clear" w:color="auto" w:fill="auto"/>
            <w:vAlign w:val="center"/>
            <w:hideMark/>
          </w:tcPr>
          <w:p w14:paraId="527792F6"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504DDAE9"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 xml:space="preserve">0900G112 </w:t>
            </w:r>
          </w:p>
        </w:tc>
        <w:tc>
          <w:tcPr>
            <w:tcW w:w="331" w:type="pct"/>
            <w:tcBorders>
              <w:top w:val="nil"/>
              <w:left w:val="nil"/>
              <w:bottom w:val="single" w:sz="4" w:space="0" w:color="auto"/>
              <w:right w:val="single" w:sz="4" w:space="0" w:color="auto"/>
            </w:tcBorders>
            <w:shd w:val="clear" w:color="auto" w:fill="auto"/>
            <w:vAlign w:val="center"/>
            <w:hideMark/>
          </w:tcPr>
          <w:p w14:paraId="55D3EA9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w:t>
            </w:r>
          </w:p>
        </w:tc>
        <w:tc>
          <w:tcPr>
            <w:tcW w:w="546" w:type="pct"/>
            <w:tcBorders>
              <w:top w:val="nil"/>
              <w:left w:val="nil"/>
              <w:bottom w:val="single" w:sz="8" w:space="0" w:color="auto"/>
              <w:right w:val="single" w:sz="8" w:space="0" w:color="auto"/>
            </w:tcBorders>
            <w:shd w:val="clear" w:color="000000" w:fill="FFFFFF"/>
            <w:vAlign w:val="center"/>
            <w:hideMark/>
          </w:tcPr>
          <w:p w14:paraId="3DDAB948" w14:textId="01559591" w:rsidR="006F719C" w:rsidRPr="00887D45" w:rsidRDefault="006F719C" w:rsidP="006F719C">
            <w:pPr>
              <w:jc w:val="center"/>
              <w:rPr>
                <w:rFonts w:cs="Arial"/>
                <w:color w:val="000000"/>
                <w:sz w:val="14"/>
                <w:szCs w:val="14"/>
              </w:rPr>
            </w:pPr>
            <w:r>
              <w:rPr>
                <w:rFonts w:cs="Arial"/>
                <w:color w:val="000000"/>
                <w:sz w:val="14"/>
                <w:szCs w:val="14"/>
              </w:rPr>
              <w:t>644.218.147</w:t>
            </w:r>
          </w:p>
        </w:tc>
        <w:tc>
          <w:tcPr>
            <w:tcW w:w="546" w:type="pct"/>
            <w:tcBorders>
              <w:top w:val="nil"/>
              <w:left w:val="nil"/>
              <w:bottom w:val="single" w:sz="8" w:space="0" w:color="auto"/>
              <w:right w:val="single" w:sz="8" w:space="0" w:color="auto"/>
            </w:tcBorders>
            <w:shd w:val="clear" w:color="000000" w:fill="FFFFFF"/>
            <w:vAlign w:val="center"/>
            <w:hideMark/>
          </w:tcPr>
          <w:p w14:paraId="0B02DB9F" w14:textId="7721B399" w:rsidR="006F719C" w:rsidRPr="00887D45" w:rsidRDefault="006F719C" w:rsidP="006F719C">
            <w:pPr>
              <w:jc w:val="center"/>
              <w:rPr>
                <w:rFonts w:cs="Arial"/>
                <w:color w:val="000000"/>
                <w:sz w:val="14"/>
                <w:szCs w:val="14"/>
              </w:rPr>
            </w:pPr>
            <w:r>
              <w:rPr>
                <w:rFonts w:cs="Arial"/>
                <w:color w:val="000000"/>
                <w:sz w:val="14"/>
                <w:szCs w:val="14"/>
              </w:rPr>
              <w:t>779.007.364</w:t>
            </w:r>
          </w:p>
        </w:tc>
        <w:tc>
          <w:tcPr>
            <w:tcW w:w="588" w:type="pct"/>
            <w:tcBorders>
              <w:top w:val="nil"/>
              <w:left w:val="nil"/>
              <w:bottom w:val="single" w:sz="8" w:space="0" w:color="auto"/>
              <w:right w:val="single" w:sz="8" w:space="0" w:color="auto"/>
            </w:tcBorders>
            <w:shd w:val="clear" w:color="000000" w:fill="FFFFFF"/>
            <w:vAlign w:val="center"/>
            <w:hideMark/>
          </w:tcPr>
          <w:p w14:paraId="07B01BC9" w14:textId="38B1E113" w:rsidR="006F719C" w:rsidRPr="00A5125D" w:rsidRDefault="00B07C7D" w:rsidP="006F719C">
            <w:pPr>
              <w:jc w:val="center"/>
              <w:rPr>
                <w:rFonts w:cs="Arial"/>
                <w:color w:val="000000"/>
                <w:sz w:val="14"/>
                <w:szCs w:val="14"/>
              </w:rPr>
            </w:pPr>
            <w:r w:rsidRPr="00A5125D">
              <w:rPr>
                <w:rFonts w:cs="Arial"/>
                <w:color w:val="000000"/>
                <w:sz w:val="14"/>
                <w:szCs w:val="14"/>
              </w:rPr>
              <w:t>783.556.000</w:t>
            </w:r>
          </w:p>
        </w:tc>
        <w:tc>
          <w:tcPr>
            <w:tcW w:w="504" w:type="pct"/>
            <w:tcBorders>
              <w:top w:val="nil"/>
              <w:left w:val="nil"/>
              <w:bottom w:val="single" w:sz="8" w:space="0" w:color="auto"/>
              <w:right w:val="single" w:sz="8" w:space="0" w:color="auto"/>
            </w:tcBorders>
            <w:shd w:val="clear" w:color="000000" w:fill="FFFFFF"/>
            <w:vAlign w:val="center"/>
            <w:hideMark/>
          </w:tcPr>
          <w:p w14:paraId="0A26AA44" w14:textId="4E23CAD2" w:rsidR="006F719C" w:rsidRPr="00A5125D" w:rsidRDefault="006F719C" w:rsidP="006F719C">
            <w:pPr>
              <w:jc w:val="center"/>
              <w:rPr>
                <w:rFonts w:cs="Arial"/>
                <w:color w:val="000000"/>
                <w:sz w:val="14"/>
                <w:szCs w:val="14"/>
              </w:rPr>
            </w:pPr>
            <w:r w:rsidRPr="00A5125D">
              <w:rPr>
                <w:color w:val="000000"/>
                <w:sz w:val="14"/>
                <w:szCs w:val="14"/>
              </w:rPr>
              <w:t>1.456.674.000</w:t>
            </w:r>
          </w:p>
        </w:tc>
        <w:tc>
          <w:tcPr>
            <w:tcW w:w="546" w:type="pct"/>
            <w:tcBorders>
              <w:top w:val="nil"/>
              <w:left w:val="nil"/>
              <w:bottom w:val="single" w:sz="8" w:space="0" w:color="auto"/>
              <w:right w:val="single" w:sz="8" w:space="0" w:color="auto"/>
            </w:tcBorders>
            <w:shd w:val="clear" w:color="000000" w:fill="FFFFFF"/>
            <w:vAlign w:val="center"/>
            <w:hideMark/>
          </w:tcPr>
          <w:p w14:paraId="085EA7AE" w14:textId="1764BD91" w:rsidR="006F719C" w:rsidRPr="00A5125D" w:rsidRDefault="006F719C" w:rsidP="006F719C">
            <w:pPr>
              <w:jc w:val="center"/>
              <w:rPr>
                <w:rFonts w:cs="Arial"/>
                <w:color w:val="000000"/>
                <w:sz w:val="14"/>
                <w:szCs w:val="14"/>
              </w:rPr>
            </w:pPr>
            <w:r w:rsidRPr="00A5125D">
              <w:rPr>
                <w:rFonts w:cs="Arial"/>
                <w:color w:val="000000"/>
                <w:sz w:val="14"/>
                <w:szCs w:val="14"/>
              </w:rPr>
              <w:t>514.070.000</w:t>
            </w:r>
          </w:p>
        </w:tc>
        <w:tc>
          <w:tcPr>
            <w:tcW w:w="570" w:type="pct"/>
            <w:tcBorders>
              <w:top w:val="nil"/>
              <w:left w:val="nil"/>
              <w:bottom w:val="single" w:sz="8" w:space="0" w:color="auto"/>
              <w:right w:val="single" w:sz="8" w:space="0" w:color="auto"/>
            </w:tcBorders>
            <w:shd w:val="clear" w:color="auto" w:fill="auto"/>
            <w:vAlign w:val="center"/>
            <w:hideMark/>
          </w:tcPr>
          <w:p w14:paraId="325381CC" w14:textId="74CD107F" w:rsidR="006F719C" w:rsidRPr="00A5125D" w:rsidRDefault="00272AF4" w:rsidP="00272AF4">
            <w:pPr>
              <w:jc w:val="center"/>
              <w:rPr>
                <w:rFonts w:cs="Arial"/>
                <w:color w:val="000000"/>
                <w:sz w:val="14"/>
                <w:szCs w:val="14"/>
              </w:rPr>
            </w:pPr>
            <w:r w:rsidRPr="00A5125D">
              <w:rPr>
                <w:rFonts w:cs="Arial"/>
                <w:sz w:val="14"/>
                <w:szCs w:val="14"/>
              </w:rPr>
              <w:t>4.177.525</w:t>
            </w:r>
            <w:r w:rsidR="006F719C" w:rsidRPr="00A5125D">
              <w:rPr>
                <w:rFonts w:cs="Arial"/>
                <w:sz w:val="14"/>
                <w:szCs w:val="14"/>
              </w:rPr>
              <w:t>.511</w:t>
            </w:r>
          </w:p>
        </w:tc>
      </w:tr>
      <w:tr w:rsidR="006F719C" w:rsidRPr="00A32A2B" w14:paraId="4180AB88" w14:textId="77777777" w:rsidTr="00B07C7D">
        <w:trPr>
          <w:trHeight w:val="1397"/>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53BAAE8E"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Conceptos técnicos emitidos frente a requerimiento de otras instituciones</w:t>
            </w:r>
          </w:p>
        </w:tc>
        <w:tc>
          <w:tcPr>
            <w:tcW w:w="416" w:type="pct"/>
            <w:tcBorders>
              <w:top w:val="nil"/>
              <w:left w:val="nil"/>
              <w:bottom w:val="single" w:sz="4" w:space="0" w:color="auto"/>
              <w:right w:val="single" w:sz="4" w:space="0" w:color="auto"/>
            </w:tcBorders>
            <w:shd w:val="clear" w:color="auto" w:fill="auto"/>
            <w:vAlign w:val="center"/>
            <w:hideMark/>
          </w:tcPr>
          <w:p w14:paraId="3BC74FA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Número</w:t>
            </w:r>
          </w:p>
        </w:tc>
        <w:tc>
          <w:tcPr>
            <w:tcW w:w="411" w:type="pct"/>
            <w:tcBorders>
              <w:top w:val="nil"/>
              <w:left w:val="nil"/>
              <w:bottom w:val="single" w:sz="4" w:space="0" w:color="auto"/>
              <w:right w:val="single" w:sz="4" w:space="0" w:color="auto"/>
            </w:tcBorders>
            <w:shd w:val="clear" w:color="auto" w:fill="auto"/>
            <w:vAlign w:val="center"/>
            <w:hideMark/>
          </w:tcPr>
          <w:p w14:paraId="6846CFB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0900G149</w:t>
            </w:r>
          </w:p>
        </w:tc>
        <w:tc>
          <w:tcPr>
            <w:tcW w:w="331" w:type="pct"/>
            <w:tcBorders>
              <w:top w:val="nil"/>
              <w:left w:val="nil"/>
              <w:bottom w:val="single" w:sz="4" w:space="0" w:color="auto"/>
              <w:right w:val="single" w:sz="4" w:space="0" w:color="auto"/>
            </w:tcBorders>
            <w:shd w:val="clear" w:color="auto" w:fill="auto"/>
            <w:vAlign w:val="center"/>
            <w:hideMark/>
          </w:tcPr>
          <w:p w14:paraId="7F9BA5D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1000</w:t>
            </w:r>
          </w:p>
        </w:tc>
        <w:tc>
          <w:tcPr>
            <w:tcW w:w="546" w:type="pct"/>
            <w:tcBorders>
              <w:top w:val="nil"/>
              <w:left w:val="nil"/>
              <w:bottom w:val="single" w:sz="8" w:space="0" w:color="auto"/>
              <w:right w:val="single" w:sz="8" w:space="0" w:color="auto"/>
            </w:tcBorders>
            <w:shd w:val="clear" w:color="auto" w:fill="auto"/>
            <w:vAlign w:val="center"/>
            <w:hideMark/>
          </w:tcPr>
          <w:p w14:paraId="113583A5" w14:textId="0F3FA89E" w:rsidR="006F719C" w:rsidRPr="00887D45" w:rsidRDefault="006F719C" w:rsidP="006F719C">
            <w:pPr>
              <w:jc w:val="center"/>
              <w:rPr>
                <w:rFonts w:cs="Arial"/>
                <w:color w:val="000000"/>
                <w:sz w:val="14"/>
                <w:szCs w:val="14"/>
              </w:rPr>
            </w:pPr>
            <w:r>
              <w:rPr>
                <w:rFonts w:cs="Arial"/>
                <w:color w:val="000000"/>
                <w:sz w:val="14"/>
                <w:szCs w:val="14"/>
              </w:rPr>
              <w:t>523.259.000</w:t>
            </w:r>
          </w:p>
        </w:tc>
        <w:tc>
          <w:tcPr>
            <w:tcW w:w="546" w:type="pct"/>
            <w:tcBorders>
              <w:top w:val="nil"/>
              <w:left w:val="nil"/>
              <w:bottom w:val="single" w:sz="8" w:space="0" w:color="auto"/>
              <w:right w:val="single" w:sz="8" w:space="0" w:color="auto"/>
            </w:tcBorders>
            <w:shd w:val="clear" w:color="auto" w:fill="auto"/>
            <w:vAlign w:val="center"/>
            <w:hideMark/>
          </w:tcPr>
          <w:p w14:paraId="4D080B4F" w14:textId="3090A98D" w:rsidR="006F719C" w:rsidRPr="00887D45" w:rsidRDefault="006F719C" w:rsidP="006F719C">
            <w:pPr>
              <w:jc w:val="center"/>
              <w:rPr>
                <w:rFonts w:cs="Arial"/>
                <w:color w:val="000000"/>
                <w:sz w:val="14"/>
                <w:szCs w:val="14"/>
              </w:rPr>
            </w:pPr>
            <w:r>
              <w:rPr>
                <w:rFonts w:cs="Arial"/>
                <w:color w:val="000000"/>
                <w:sz w:val="14"/>
                <w:szCs w:val="14"/>
              </w:rPr>
              <w:t>763.842.500</w:t>
            </w:r>
          </w:p>
        </w:tc>
        <w:tc>
          <w:tcPr>
            <w:tcW w:w="588" w:type="pct"/>
            <w:tcBorders>
              <w:top w:val="nil"/>
              <w:left w:val="nil"/>
              <w:bottom w:val="single" w:sz="8" w:space="0" w:color="auto"/>
              <w:right w:val="single" w:sz="8" w:space="0" w:color="auto"/>
            </w:tcBorders>
            <w:shd w:val="clear" w:color="auto" w:fill="auto"/>
            <w:vAlign w:val="center"/>
            <w:hideMark/>
          </w:tcPr>
          <w:p w14:paraId="48A6C2A5" w14:textId="577450A4" w:rsidR="006F719C" w:rsidRPr="00A5125D" w:rsidRDefault="000151F2" w:rsidP="000151F2">
            <w:pPr>
              <w:jc w:val="center"/>
              <w:rPr>
                <w:rFonts w:cs="Arial"/>
                <w:color w:val="000000"/>
                <w:sz w:val="14"/>
                <w:szCs w:val="14"/>
              </w:rPr>
            </w:pPr>
            <w:r w:rsidRPr="00A5125D">
              <w:rPr>
                <w:rFonts w:cs="Arial"/>
                <w:color w:val="000000"/>
                <w:sz w:val="14"/>
                <w:szCs w:val="14"/>
              </w:rPr>
              <w:t>1.149</w:t>
            </w:r>
            <w:r w:rsidR="00B07C7D" w:rsidRPr="00A5125D">
              <w:rPr>
                <w:rFonts w:cs="Arial"/>
                <w:color w:val="000000"/>
                <w:sz w:val="14"/>
                <w:szCs w:val="14"/>
              </w:rPr>
              <w:t>.</w:t>
            </w:r>
            <w:r w:rsidRPr="00A5125D">
              <w:rPr>
                <w:rFonts w:cs="Arial"/>
                <w:color w:val="000000"/>
                <w:sz w:val="14"/>
                <w:szCs w:val="14"/>
              </w:rPr>
              <w:t>362</w:t>
            </w:r>
            <w:r w:rsidR="00B07C7D" w:rsidRPr="00A5125D">
              <w:rPr>
                <w:rFonts w:cs="Arial"/>
                <w:color w:val="000000"/>
                <w:sz w:val="14"/>
                <w:szCs w:val="14"/>
              </w:rPr>
              <w:t>.</w:t>
            </w:r>
            <w:r w:rsidRPr="00A5125D">
              <w:rPr>
                <w:rFonts w:cs="Arial"/>
                <w:color w:val="000000"/>
                <w:sz w:val="14"/>
                <w:szCs w:val="14"/>
              </w:rPr>
              <w:t>4</w:t>
            </w:r>
            <w:r w:rsidR="00B07C7D" w:rsidRPr="00A5125D">
              <w:rPr>
                <w:rFonts w:cs="Arial"/>
                <w:color w:val="000000"/>
                <w:sz w:val="14"/>
                <w:szCs w:val="14"/>
              </w:rPr>
              <w:t>00</w:t>
            </w:r>
          </w:p>
        </w:tc>
        <w:tc>
          <w:tcPr>
            <w:tcW w:w="504" w:type="pct"/>
            <w:tcBorders>
              <w:top w:val="nil"/>
              <w:left w:val="nil"/>
              <w:bottom w:val="single" w:sz="8" w:space="0" w:color="auto"/>
              <w:right w:val="single" w:sz="8" w:space="0" w:color="auto"/>
            </w:tcBorders>
            <w:shd w:val="clear" w:color="auto" w:fill="auto"/>
            <w:vAlign w:val="center"/>
            <w:hideMark/>
          </w:tcPr>
          <w:p w14:paraId="408611D4" w14:textId="2A9B3D26" w:rsidR="006F719C" w:rsidRPr="00A5125D" w:rsidRDefault="006F719C" w:rsidP="006F719C">
            <w:pPr>
              <w:jc w:val="center"/>
              <w:rPr>
                <w:rFonts w:cs="Arial"/>
                <w:color w:val="000000"/>
                <w:sz w:val="14"/>
                <w:szCs w:val="14"/>
              </w:rPr>
            </w:pPr>
            <w:r w:rsidRPr="00A5125D">
              <w:rPr>
                <w:rFonts w:cs="Arial"/>
                <w:color w:val="000000"/>
                <w:sz w:val="14"/>
                <w:szCs w:val="14"/>
              </w:rPr>
              <w:t>1.400.634.000</w:t>
            </w:r>
          </w:p>
        </w:tc>
        <w:tc>
          <w:tcPr>
            <w:tcW w:w="546" w:type="pct"/>
            <w:tcBorders>
              <w:top w:val="nil"/>
              <w:left w:val="nil"/>
              <w:bottom w:val="single" w:sz="8" w:space="0" w:color="auto"/>
              <w:right w:val="single" w:sz="8" w:space="0" w:color="auto"/>
            </w:tcBorders>
            <w:shd w:val="clear" w:color="auto" w:fill="auto"/>
            <w:vAlign w:val="center"/>
            <w:hideMark/>
          </w:tcPr>
          <w:p w14:paraId="7266BC57" w14:textId="4375DADD" w:rsidR="006F719C" w:rsidRPr="00A5125D" w:rsidRDefault="006F719C" w:rsidP="006F719C">
            <w:pPr>
              <w:jc w:val="center"/>
              <w:rPr>
                <w:rFonts w:cs="Arial"/>
                <w:color w:val="000000"/>
                <w:sz w:val="14"/>
                <w:szCs w:val="14"/>
              </w:rPr>
            </w:pPr>
            <w:r w:rsidRPr="00A5125D">
              <w:rPr>
                <w:rFonts w:cs="Arial"/>
                <w:color w:val="000000"/>
                <w:sz w:val="14"/>
                <w:szCs w:val="14"/>
              </w:rPr>
              <w:t>746.478.000</w:t>
            </w:r>
          </w:p>
        </w:tc>
        <w:tc>
          <w:tcPr>
            <w:tcW w:w="570" w:type="pct"/>
            <w:tcBorders>
              <w:top w:val="nil"/>
              <w:left w:val="nil"/>
              <w:bottom w:val="single" w:sz="8" w:space="0" w:color="auto"/>
              <w:right w:val="single" w:sz="8" w:space="0" w:color="auto"/>
            </w:tcBorders>
            <w:shd w:val="clear" w:color="auto" w:fill="auto"/>
            <w:vAlign w:val="center"/>
            <w:hideMark/>
          </w:tcPr>
          <w:p w14:paraId="6A545D00" w14:textId="2C49CA42" w:rsidR="006F719C" w:rsidRPr="00A5125D" w:rsidRDefault="000151F2" w:rsidP="000151F2">
            <w:pPr>
              <w:jc w:val="center"/>
              <w:rPr>
                <w:rFonts w:cs="Arial"/>
                <w:color w:val="000000"/>
                <w:sz w:val="14"/>
                <w:szCs w:val="14"/>
              </w:rPr>
            </w:pPr>
            <w:r w:rsidRPr="00A5125D">
              <w:rPr>
                <w:rFonts w:cs="Arial"/>
                <w:color w:val="000000"/>
                <w:sz w:val="14"/>
                <w:szCs w:val="14"/>
              </w:rPr>
              <w:t>4.583.575</w:t>
            </w:r>
            <w:r w:rsidR="006F719C" w:rsidRPr="00A5125D">
              <w:rPr>
                <w:rFonts w:cs="Arial"/>
                <w:color w:val="000000"/>
                <w:sz w:val="14"/>
                <w:szCs w:val="14"/>
              </w:rPr>
              <w:t>.9</w:t>
            </w:r>
            <w:r w:rsidRPr="00A5125D">
              <w:rPr>
                <w:rFonts w:cs="Arial"/>
                <w:color w:val="000000"/>
                <w:sz w:val="14"/>
                <w:szCs w:val="14"/>
              </w:rPr>
              <w:t>00</w:t>
            </w:r>
          </w:p>
        </w:tc>
      </w:tr>
      <w:tr w:rsidR="006F719C" w:rsidRPr="00A32A2B" w14:paraId="3CA06B77" w14:textId="77777777" w:rsidTr="00B07C7D">
        <w:trPr>
          <w:trHeight w:val="1771"/>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004154C8"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lastRenderedPageBreak/>
              <w:t>Seguimiento A La Formulación Del Proyecto De Procesos De Tecnologías Limpias</w:t>
            </w:r>
          </w:p>
        </w:tc>
        <w:tc>
          <w:tcPr>
            <w:tcW w:w="416" w:type="pct"/>
            <w:tcBorders>
              <w:top w:val="nil"/>
              <w:left w:val="nil"/>
              <w:bottom w:val="single" w:sz="4" w:space="0" w:color="auto"/>
              <w:right w:val="single" w:sz="4" w:space="0" w:color="auto"/>
            </w:tcBorders>
            <w:shd w:val="clear" w:color="auto" w:fill="auto"/>
            <w:vAlign w:val="center"/>
            <w:hideMark/>
          </w:tcPr>
          <w:p w14:paraId="655E1DFF"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Porcentaje</w:t>
            </w:r>
          </w:p>
        </w:tc>
        <w:tc>
          <w:tcPr>
            <w:tcW w:w="411" w:type="pct"/>
            <w:tcBorders>
              <w:top w:val="nil"/>
              <w:left w:val="nil"/>
              <w:bottom w:val="single" w:sz="4" w:space="0" w:color="auto"/>
              <w:right w:val="single" w:sz="4" w:space="0" w:color="auto"/>
            </w:tcBorders>
            <w:shd w:val="clear" w:color="auto" w:fill="auto"/>
            <w:vAlign w:val="center"/>
            <w:hideMark/>
          </w:tcPr>
          <w:p w14:paraId="66B1B952"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0900G024</w:t>
            </w:r>
          </w:p>
        </w:tc>
        <w:tc>
          <w:tcPr>
            <w:tcW w:w="331" w:type="pct"/>
            <w:tcBorders>
              <w:top w:val="nil"/>
              <w:left w:val="nil"/>
              <w:bottom w:val="single" w:sz="4" w:space="0" w:color="auto"/>
              <w:right w:val="single" w:sz="4" w:space="0" w:color="auto"/>
            </w:tcBorders>
            <w:shd w:val="clear" w:color="auto" w:fill="auto"/>
            <w:vAlign w:val="center"/>
            <w:hideMark/>
          </w:tcPr>
          <w:p w14:paraId="4B1F666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100</w:t>
            </w:r>
          </w:p>
        </w:tc>
        <w:tc>
          <w:tcPr>
            <w:tcW w:w="546" w:type="pct"/>
            <w:tcBorders>
              <w:top w:val="nil"/>
              <w:left w:val="nil"/>
              <w:bottom w:val="single" w:sz="8" w:space="0" w:color="auto"/>
              <w:right w:val="single" w:sz="8" w:space="0" w:color="auto"/>
            </w:tcBorders>
            <w:shd w:val="clear" w:color="000000" w:fill="FFFFFF"/>
            <w:vAlign w:val="center"/>
            <w:hideMark/>
          </w:tcPr>
          <w:p w14:paraId="0EA8D25E" w14:textId="0C01D3AB" w:rsidR="006F719C" w:rsidRPr="00887D45" w:rsidRDefault="006F719C" w:rsidP="006F719C">
            <w:pPr>
              <w:jc w:val="center"/>
              <w:rPr>
                <w:rFonts w:cs="Arial"/>
                <w:color w:val="000000"/>
                <w:sz w:val="14"/>
                <w:szCs w:val="14"/>
              </w:rPr>
            </w:pPr>
            <w:r>
              <w:rPr>
                <w:rFonts w:cs="Arial"/>
                <w:color w:val="000000"/>
                <w:sz w:val="14"/>
                <w:szCs w:val="14"/>
              </w:rPr>
              <w:t>151.311.000</w:t>
            </w:r>
          </w:p>
        </w:tc>
        <w:tc>
          <w:tcPr>
            <w:tcW w:w="546" w:type="pct"/>
            <w:tcBorders>
              <w:top w:val="nil"/>
              <w:left w:val="nil"/>
              <w:bottom w:val="single" w:sz="8" w:space="0" w:color="auto"/>
              <w:right w:val="single" w:sz="8" w:space="0" w:color="auto"/>
            </w:tcBorders>
            <w:shd w:val="clear" w:color="000000" w:fill="FFFFFF"/>
            <w:vAlign w:val="center"/>
            <w:hideMark/>
          </w:tcPr>
          <w:p w14:paraId="7D9B1C2A" w14:textId="5AD41A0C" w:rsidR="006F719C" w:rsidRPr="00887D45" w:rsidRDefault="006F719C" w:rsidP="006F719C">
            <w:pPr>
              <w:jc w:val="center"/>
              <w:rPr>
                <w:rFonts w:cs="Arial"/>
                <w:color w:val="000000"/>
                <w:sz w:val="14"/>
                <w:szCs w:val="14"/>
              </w:rPr>
            </w:pPr>
            <w:r>
              <w:rPr>
                <w:rFonts w:cs="Arial"/>
                <w:color w:val="000000"/>
                <w:sz w:val="14"/>
                <w:szCs w:val="14"/>
              </w:rPr>
              <w:t>276.451.500</w:t>
            </w:r>
          </w:p>
        </w:tc>
        <w:tc>
          <w:tcPr>
            <w:tcW w:w="588" w:type="pct"/>
            <w:tcBorders>
              <w:top w:val="nil"/>
              <w:left w:val="nil"/>
              <w:bottom w:val="single" w:sz="8" w:space="0" w:color="auto"/>
              <w:right w:val="single" w:sz="8" w:space="0" w:color="auto"/>
            </w:tcBorders>
            <w:shd w:val="clear" w:color="000000" w:fill="FFFFFF"/>
            <w:vAlign w:val="center"/>
            <w:hideMark/>
          </w:tcPr>
          <w:p w14:paraId="4294640E" w14:textId="509C39EA" w:rsidR="006F719C" w:rsidRPr="00A5125D" w:rsidRDefault="00B07C7D" w:rsidP="006F719C">
            <w:pPr>
              <w:jc w:val="center"/>
              <w:rPr>
                <w:rFonts w:cs="Arial"/>
                <w:color w:val="000000"/>
                <w:sz w:val="14"/>
                <w:szCs w:val="14"/>
              </w:rPr>
            </w:pPr>
            <w:r w:rsidRPr="00A5125D">
              <w:rPr>
                <w:rFonts w:cs="Arial"/>
                <w:color w:val="000000"/>
                <w:sz w:val="14"/>
                <w:szCs w:val="14"/>
              </w:rPr>
              <w:t>289.724.000</w:t>
            </w:r>
          </w:p>
        </w:tc>
        <w:tc>
          <w:tcPr>
            <w:tcW w:w="504" w:type="pct"/>
            <w:tcBorders>
              <w:top w:val="nil"/>
              <w:left w:val="nil"/>
              <w:bottom w:val="single" w:sz="8" w:space="0" w:color="auto"/>
              <w:right w:val="single" w:sz="8" w:space="0" w:color="auto"/>
            </w:tcBorders>
            <w:shd w:val="clear" w:color="auto" w:fill="auto"/>
            <w:vAlign w:val="center"/>
            <w:hideMark/>
          </w:tcPr>
          <w:p w14:paraId="51CF3D09" w14:textId="5BAD8B16" w:rsidR="006F719C" w:rsidRPr="00A5125D" w:rsidRDefault="006F719C" w:rsidP="006F719C">
            <w:pPr>
              <w:jc w:val="center"/>
              <w:rPr>
                <w:rFonts w:cs="Arial"/>
                <w:color w:val="000000"/>
                <w:sz w:val="14"/>
                <w:szCs w:val="14"/>
              </w:rPr>
            </w:pPr>
            <w:r w:rsidRPr="00A5125D">
              <w:rPr>
                <w:color w:val="000000"/>
                <w:sz w:val="14"/>
                <w:szCs w:val="14"/>
              </w:rPr>
              <w:t>$ 513.225.000</w:t>
            </w:r>
          </w:p>
        </w:tc>
        <w:tc>
          <w:tcPr>
            <w:tcW w:w="546" w:type="pct"/>
            <w:tcBorders>
              <w:top w:val="nil"/>
              <w:left w:val="nil"/>
              <w:bottom w:val="single" w:sz="8" w:space="0" w:color="auto"/>
              <w:right w:val="single" w:sz="8" w:space="0" w:color="auto"/>
            </w:tcBorders>
            <w:shd w:val="clear" w:color="000000" w:fill="FFFFFF"/>
            <w:vAlign w:val="center"/>
            <w:hideMark/>
          </w:tcPr>
          <w:p w14:paraId="166554D8" w14:textId="25AB6E14" w:rsidR="006F719C" w:rsidRPr="00A5125D" w:rsidRDefault="006F719C" w:rsidP="006F719C">
            <w:pPr>
              <w:jc w:val="center"/>
              <w:rPr>
                <w:rFonts w:cs="Arial"/>
                <w:color w:val="000000"/>
                <w:sz w:val="14"/>
                <w:szCs w:val="14"/>
              </w:rPr>
            </w:pPr>
            <w:r w:rsidRPr="00A5125D">
              <w:rPr>
                <w:rFonts w:cs="Arial"/>
                <w:color w:val="000000"/>
                <w:sz w:val="14"/>
                <w:szCs w:val="14"/>
              </w:rPr>
              <w:t>159.600.000</w:t>
            </w:r>
          </w:p>
        </w:tc>
        <w:tc>
          <w:tcPr>
            <w:tcW w:w="570" w:type="pct"/>
            <w:tcBorders>
              <w:top w:val="nil"/>
              <w:left w:val="nil"/>
              <w:bottom w:val="single" w:sz="8" w:space="0" w:color="auto"/>
              <w:right w:val="single" w:sz="8" w:space="0" w:color="auto"/>
            </w:tcBorders>
            <w:shd w:val="clear" w:color="auto" w:fill="auto"/>
            <w:vAlign w:val="center"/>
            <w:hideMark/>
          </w:tcPr>
          <w:p w14:paraId="48749C63" w14:textId="15D69059" w:rsidR="006F719C" w:rsidRPr="00A5125D" w:rsidRDefault="000151F2" w:rsidP="000151F2">
            <w:pPr>
              <w:jc w:val="center"/>
              <w:rPr>
                <w:rFonts w:cs="Arial"/>
                <w:color w:val="000000"/>
                <w:sz w:val="14"/>
                <w:szCs w:val="14"/>
              </w:rPr>
            </w:pPr>
            <w:r w:rsidRPr="00A5125D">
              <w:rPr>
                <w:rFonts w:cs="Arial"/>
                <w:sz w:val="14"/>
                <w:szCs w:val="14"/>
              </w:rPr>
              <w:t>1.390.311</w:t>
            </w:r>
            <w:r w:rsidR="006F719C" w:rsidRPr="00A5125D">
              <w:rPr>
                <w:rFonts w:cs="Arial"/>
                <w:sz w:val="14"/>
                <w:szCs w:val="14"/>
              </w:rPr>
              <w:t>.</w:t>
            </w:r>
            <w:r w:rsidRPr="00A5125D">
              <w:rPr>
                <w:rFonts w:cs="Arial"/>
                <w:sz w:val="14"/>
                <w:szCs w:val="14"/>
              </w:rPr>
              <w:t>500</w:t>
            </w:r>
          </w:p>
        </w:tc>
      </w:tr>
      <w:tr w:rsidR="006F719C" w:rsidRPr="00A32A2B" w14:paraId="0E94F108" w14:textId="77777777" w:rsidTr="00B07C7D">
        <w:trPr>
          <w:trHeight w:val="70"/>
        </w:trPr>
        <w:tc>
          <w:tcPr>
            <w:tcW w:w="541" w:type="pct"/>
            <w:tcBorders>
              <w:top w:val="nil"/>
              <w:left w:val="single" w:sz="4" w:space="0" w:color="auto"/>
              <w:bottom w:val="single" w:sz="4" w:space="0" w:color="auto"/>
              <w:right w:val="single" w:sz="4" w:space="0" w:color="auto"/>
            </w:tcBorders>
            <w:shd w:val="clear" w:color="auto" w:fill="auto"/>
            <w:vAlign w:val="center"/>
            <w:hideMark/>
          </w:tcPr>
          <w:p w14:paraId="7147847A"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 monitoreadas</w:t>
            </w:r>
          </w:p>
        </w:tc>
        <w:tc>
          <w:tcPr>
            <w:tcW w:w="416" w:type="pct"/>
            <w:tcBorders>
              <w:top w:val="nil"/>
              <w:left w:val="nil"/>
              <w:bottom w:val="single" w:sz="4" w:space="0" w:color="auto"/>
              <w:right w:val="single" w:sz="4" w:space="0" w:color="auto"/>
            </w:tcBorders>
            <w:shd w:val="clear" w:color="auto" w:fill="auto"/>
            <w:vAlign w:val="center"/>
            <w:hideMark/>
          </w:tcPr>
          <w:p w14:paraId="5FB22AC3"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Hectáreas</w:t>
            </w:r>
          </w:p>
        </w:tc>
        <w:tc>
          <w:tcPr>
            <w:tcW w:w="411" w:type="pct"/>
            <w:tcBorders>
              <w:top w:val="nil"/>
              <w:left w:val="nil"/>
              <w:bottom w:val="single" w:sz="4" w:space="0" w:color="auto"/>
              <w:right w:val="single" w:sz="4" w:space="0" w:color="auto"/>
            </w:tcBorders>
            <w:shd w:val="clear" w:color="auto" w:fill="auto"/>
            <w:vAlign w:val="center"/>
            <w:hideMark/>
          </w:tcPr>
          <w:p w14:paraId="511F7127"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0900G107</w:t>
            </w:r>
          </w:p>
        </w:tc>
        <w:tc>
          <w:tcPr>
            <w:tcW w:w="331" w:type="pct"/>
            <w:tcBorders>
              <w:top w:val="nil"/>
              <w:left w:val="nil"/>
              <w:bottom w:val="single" w:sz="4" w:space="0" w:color="auto"/>
              <w:right w:val="single" w:sz="4" w:space="0" w:color="auto"/>
            </w:tcBorders>
            <w:shd w:val="clear" w:color="auto" w:fill="auto"/>
            <w:vAlign w:val="center"/>
            <w:hideMark/>
          </w:tcPr>
          <w:p w14:paraId="3E44B7BD" w14:textId="77777777" w:rsidR="006F719C" w:rsidRPr="00A32A2B" w:rsidRDefault="006F719C" w:rsidP="006F719C">
            <w:pPr>
              <w:jc w:val="center"/>
              <w:rPr>
                <w:rFonts w:ascii="Times New Roman" w:hAnsi="Times New Roman"/>
                <w:color w:val="000000"/>
                <w:sz w:val="20"/>
                <w:lang w:eastAsia="es-CO"/>
              </w:rPr>
            </w:pPr>
            <w:r w:rsidRPr="00A32A2B">
              <w:rPr>
                <w:rFonts w:ascii="Times New Roman" w:hAnsi="Times New Roman"/>
                <w:color w:val="000000"/>
                <w:sz w:val="20"/>
                <w:lang w:eastAsia="es-CO"/>
              </w:rPr>
              <w:t>2*</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D49ADF1" w14:textId="3876F188"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13.280.000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3EA2E00D" w14:textId="5824171A" w:rsidR="006F719C" w:rsidRPr="00A32A2B" w:rsidRDefault="006F719C" w:rsidP="006F719C">
            <w:pPr>
              <w:jc w:val="center"/>
              <w:rPr>
                <w:rFonts w:ascii="Times New Roman" w:hAnsi="Times New Roman"/>
                <w:color w:val="000000"/>
                <w:sz w:val="20"/>
                <w:lang w:eastAsia="es-CO"/>
              </w:rPr>
            </w:pPr>
            <w:r>
              <w:rPr>
                <w:rFonts w:cs="Arial"/>
                <w:color w:val="000000"/>
                <w:sz w:val="14"/>
                <w:szCs w:val="14"/>
              </w:rPr>
              <w:t>29.920.000</w:t>
            </w:r>
          </w:p>
        </w:tc>
        <w:tc>
          <w:tcPr>
            <w:tcW w:w="588" w:type="pct"/>
            <w:tcBorders>
              <w:top w:val="single" w:sz="8" w:space="0" w:color="auto"/>
              <w:left w:val="nil"/>
              <w:bottom w:val="single" w:sz="8" w:space="0" w:color="auto"/>
              <w:right w:val="single" w:sz="8" w:space="0" w:color="auto"/>
            </w:tcBorders>
            <w:shd w:val="clear" w:color="000000" w:fill="FFFFFF"/>
            <w:vAlign w:val="center"/>
            <w:hideMark/>
          </w:tcPr>
          <w:p w14:paraId="097A22F9" w14:textId="6A943722" w:rsidR="006F719C" w:rsidRPr="00A5125D" w:rsidRDefault="000151F2" w:rsidP="006F719C">
            <w:pPr>
              <w:jc w:val="center"/>
              <w:rPr>
                <w:rFonts w:ascii="Times New Roman" w:hAnsi="Times New Roman"/>
                <w:color w:val="000000"/>
                <w:sz w:val="20"/>
                <w:lang w:eastAsia="es-CO"/>
              </w:rPr>
            </w:pPr>
            <w:r w:rsidRPr="00A5125D">
              <w:rPr>
                <w:rFonts w:cs="Arial"/>
                <w:color w:val="000000"/>
                <w:sz w:val="14"/>
                <w:szCs w:val="14"/>
              </w:rPr>
              <w:t>30.517.6</w:t>
            </w:r>
            <w:r w:rsidR="00E91EBB" w:rsidRPr="00A5125D">
              <w:rPr>
                <w:rFonts w:cs="Arial"/>
                <w:color w:val="000000"/>
                <w:sz w:val="14"/>
                <w:szCs w:val="14"/>
              </w:rPr>
              <w:t>00</w:t>
            </w:r>
          </w:p>
        </w:tc>
        <w:tc>
          <w:tcPr>
            <w:tcW w:w="504" w:type="pct"/>
            <w:tcBorders>
              <w:top w:val="nil"/>
              <w:left w:val="nil"/>
              <w:bottom w:val="single" w:sz="8" w:space="0" w:color="auto"/>
              <w:right w:val="single" w:sz="8" w:space="0" w:color="auto"/>
            </w:tcBorders>
            <w:shd w:val="clear" w:color="auto" w:fill="auto"/>
            <w:vAlign w:val="center"/>
            <w:hideMark/>
          </w:tcPr>
          <w:p w14:paraId="2D9C728A" w14:textId="1425215A" w:rsidR="006F719C" w:rsidRPr="00A5125D" w:rsidRDefault="006F719C" w:rsidP="006F719C">
            <w:pPr>
              <w:jc w:val="center"/>
              <w:rPr>
                <w:rFonts w:ascii="Times New Roman" w:hAnsi="Times New Roman"/>
                <w:color w:val="000000"/>
                <w:sz w:val="20"/>
                <w:lang w:eastAsia="es-CO"/>
              </w:rPr>
            </w:pPr>
            <w:r w:rsidRPr="00A5125D">
              <w:rPr>
                <w:color w:val="000000"/>
                <w:sz w:val="14"/>
                <w:szCs w:val="14"/>
              </w:rPr>
              <w:t>$ 250.193.000</w:t>
            </w:r>
          </w:p>
        </w:tc>
        <w:tc>
          <w:tcPr>
            <w:tcW w:w="546" w:type="pct"/>
            <w:tcBorders>
              <w:top w:val="single" w:sz="8" w:space="0" w:color="auto"/>
              <w:left w:val="nil"/>
              <w:bottom w:val="single" w:sz="8" w:space="0" w:color="auto"/>
              <w:right w:val="single" w:sz="8" w:space="0" w:color="auto"/>
            </w:tcBorders>
            <w:shd w:val="clear" w:color="000000" w:fill="FFFFFF"/>
            <w:vAlign w:val="center"/>
            <w:hideMark/>
          </w:tcPr>
          <w:p w14:paraId="65E2E7EE" w14:textId="333D1FFF" w:rsidR="006F719C" w:rsidRPr="00A5125D" w:rsidRDefault="006F719C" w:rsidP="006F719C">
            <w:pPr>
              <w:jc w:val="center"/>
              <w:rPr>
                <w:rFonts w:ascii="Times New Roman" w:hAnsi="Times New Roman"/>
                <w:color w:val="000000"/>
                <w:sz w:val="20"/>
                <w:lang w:eastAsia="es-CO"/>
              </w:rPr>
            </w:pPr>
            <w:r w:rsidRPr="00A5125D">
              <w:rPr>
                <w:rFonts w:cs="Arial"/>
                <w:color w:val="000000"/>
                <w:sz w:val="14"/>
                <w:szCs w:val="14"/>
              </w:rPr>
              <w:t>82.936.000</w:t>
            </w:r>
          </w:p>
        </w:tc>
        <w:tc>
          <w:tcPr>
            <w:tcW w:w="570" w:type="pct"/>
            <w:tcBorders>
              <w:top w:val="nil"/>
              <w:left w:val="nil"/>
              <w:bottom w:val="single" w:sz="8" w:space="0" w:color="auto"/>
              <w:right w:val="single" w:sz="8" w:space="0" w:color="auto"/>
            </w:tcBorders>
            <w:shd w:val="clear" w:color="auto" w:fill="auto"/>
            <w:vAlign w:val="center"/>
            <w:hideMark/>
          </w:tcPr>
          <w:p w14:paraId="4CE88075" w14:textId="52F8F662" w:rsidR="006F719C" w:rsidRPr="00A5125D" w:rsidRDefault="000151F2" w:rsidP="000151F2">
            <w:pPr>
              <w:jc w:val="center"/>
              <w:rPr>
                <w:rFonts w:ascii="Times New Roman" w:hAnsi="Times New Roman"/>
                <w:color w:val="000000"/>
                <w:sz w:val="20"/>
                <w:lang w:eastAsia="es-CO"/>
              </w:rPr>
            </w:pPr>
            <w:r w:rsidRPr="00A5125D">
              <w:rPr>
                <w:rFonts w:cs="Arial"/>
                <w:sz w:val="14"/>
                <w:szCs w:val="14"/>
              </w:rPr>
              <w:t>406.846.6</w:t>
            </w:r>
            <w:r w:rsidR="006F719C" w:rsidRPr="00A5125D">
              <w:rPr>
                <w:rFonts w:cs="Arial"/>
                <w:sz w:val="14"/>
                <w:szCs w:val="14"/>
              </w:rPr>
              <w:t>00</w:t>
            </w:r>
          </w:p>
        </w:tc>
      </w:tr>
    </w:tbl>
    <w:p w14:paraId="0C69952A" w14:textId="77777777" w:rsidR="00433980" w:rsidRDefault="00433980" w:rsidP="00433980">
      <w:pPr>
        <w:jc w:val="center"/>
        <w:rPr>
          <w:rFonts w:ascii="Times New Roman" w:hAnsi="Times New Roman"/>
          <w:i/>
          <w:lang w:eastAsia="es-ES_tradnl"/>
        </w:rPr>
      </w:pPr>
      <w:r>
        <w:rPr>
          <w:rFonts w:ascii="Times New Roman" w:hAnsi="Times New Roman"/>
          <w:b/>
          <w:sz w:val="18"/>
          <w:szCs w:val="18"/>
        </w:rPr>
        <w:t xml:space="preserve">Fuente: </w:t>
      </w:r>
      <w:r>
        <w:rPr>
          <w:rFonts w:ascii="Times New Roman" w:hAnsi="Times New Roman"/>
          <w:sz w:val="18"/>
          <w:szCs w:val="18"/>
        </w:rPr>
        <w:t>Subdirección de Ecourbanismo y Gestión Ambiental Empresarial y Dirección de Gestión Ambiental.</w:t>
      </w:r>
    </w:p>
    <w:p w14:paraId="2195CADB" w14:textId="77777777" w:rsidR="00433980" w:rsidRDefault="00433980" w:rsidP="00433980">
      <w:pPr>
        <w:rPr>
          <w:rFonts w:ascii="Times New Roman" w:hAnsi="Times New Roman"/>
          <w:i/>
        </w:rPr>
      </w:pPr>
    </w:p>
    <w:p w14:paraId="3DB52D8D" w14:textId="77777777" w:rsidR="00433980" w:rsidRDefault="00433980">
      <w:pPr>
        <w:rPr>
          <w:rFonts w:ascii="Times New Roman" w:hAnsi="Times New Roman"/>
        </w:rPr>
      </w:pPr>
      <w:r>
        <w:rPr>
          <w:rFonts w:ascii="Times New Roman" w:hAnsi="Times New Roman"/>
          <w:i/>
        </w:rPr>
        <w:t xml:space="preserve">* </w:t>
      </w:r>
      <w:r>
        <w:rPr>
          <w:rFonts w:ascii="Times New Roman" w:hAnsi="Times New Roman"/>
        </w:rPr>
        <w:t>El indicador de hectáreas monitoreadas, corresponde al acompañamiento técnico que brindará la Secretaría Distrital de Ambiente para fortalecer la infraestructura vegetada de la Ciudad.</w:t>
      </w:r>
    </w:p>
    <w:p w14:paraId="5FE70FAC" w14:textId="77777777" w:rsidR="00433980" w:rsidRDefault="00433980">
      <w:pPr>
        <w:rPr>
          <w:rFonts w:ascii="Times New Roman" w:hAnsi="Times New Roman"/>
        </w:rPr>
        <w:sectPr w:rsidR="00433980" w:rsidSect="00433980">
          <w:pgSz w:w="15840" w:h="12240" w:orient="landscape"/>
          <w:pgMar w:top="1701" w:right="1418" w:bottom="1701" w:left="1418" w:header="709" w:footer="709" w:gutter="0"/>
          <w:pgNumType w:start="1"/>
          <w:cols w:space="720"/>
          <w:docGrid w:linePitch="326"/>
        </w:sectPr>
      </w:pPr>
    </w:p>
    <w:p w14:paraId="6AA142FA" w14:textId="2CD4199B" w:rsidR="00433980" w:rsidRDefault="00433980">
      <w:pPr>
        <w:rPr>
          <w:rFonts w:ascii="Times New Roman" w:hAnsi="Times New Roman"/>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4B2D9D">
      <w:pPr>
        <w:pStyle w:val="Ttulo2"/>
      </w:pPr>
      <w:r w:rsidRPr="001F34A3">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67D1A5E5" w14:textId="41A46C94" w:rsidR="004B2D9D" w:rsidRPr="007271FC" w:rsidRDefault="004B2D9D" w:rsidP="004B2D9D">
      <w:pPr>
        <w:rPr>
          <w:rFonts w:ascii="Times New Roman" w:hAnsi="Times New Roman"/>
          <w:sz w:val="22"/>
          <w:szCs w:val="22"/>
          <w:lang w:eastAsia="es-ES_tradnl"/>
        </w:rPr>
      </w:pPr>
      <w:r w:rsidRPr="007271FC">
        <w:rPr>
          <w:rFonts w:ascii="Times New Roman" w:hAnsi="Times New Roman"/>
          <w:sz w:val="22"/>
          <w:szCs w:val="22"/>
        </w:rPr>
        <w:t>Nombre:</w:t>
      </w:r>
      <w:r w:rsidRPr="007271FC">
        <w:rPr>
          <w:rFonts w:ascii="Times New Roman" w:hAnsi="Times New Roman"/>
          <w:sz w:val="22"/>
          <w:szCs w:val="22"/>
        </w:rPr>
        <w:tab/>
      </w:r>
      <w:r w:rsidR="00656921" w:rsidRPr="007271FC">
        <w:rPr>
          <w:rFonts w:ascii="Times New Roman" w:hAnsi="Times New Roman"/>
          <w:b/>
          <w:sz w:val="22"/>
          <w:szCs w:val="22"/>
        </w:rPr>
        <w:t>ALEJANDRO GOMEZ CUBILLOS</w:t>
      </w:r>
    </w:p>
    <w:p w14:paraId="70D6350E" w14:textId="7777777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Cargo: </w:t>
      </w:r>
      <w:r w:rsidRPr="007271FC">
        <w:rPr>
          <w:rFonts w:ascii="Times New Roman" w:hAnsi="Times New Roman"/>
          <w:sz w:val="22"/>
          <w:szCs w:val="22"/>
        </w:rPr>
        <w:tab/>
      </w:r>
      <w:r w:rsidRPr="007271FC">
        <w:rPr>
          <w:rFonts w:ascii="Times New Roman" w:hAnsi="Times New Roman"/>
          <w:sz w:val="22"/>
          <w:szCs w:val="22"/>
        </w:rPr>
        <w:tab/>
        <w:t>Subdirector de Ecourbanismo y Gestión Ambiental Empresarial</w:t>
      </w:r>
    </w:p>
    <w:p w14:paraId="64BE4562" w14:textId="1F4552D7" w:rsidR="004B2D9D" w:rsidRPr="007271FC" w:rsidRDefault="004B2D9D" w:rsidP="004B2D9D">
      <w:pPr>
        <w:rPr>
          <w:rFonts w:ascii="Times New Roman" w:hAnsi="Times New Roman"/>
          <w:sz w:val="22"/>
          <w:szCs w:val="22"/>
        </w:rPr>
      </w:pPr>
      <w:r w:rsidRPr="007271FC">
        <w:rPr>
          <w:rFonts w:ascii="Times New Roman" w:hAnsi="Times New Roman"/>
          <w:sz w:val="22"/>
          <w:szCs w:val="22"/>
        </w:rPr>
        <w:t xml:space="preserve">Correo: </w:t>
      </w:r>
      <w:r w:rsidRPr="007271FC">
        <w:rPr>
          <w:rFonts w:ascii="Times New Roman" w:hAnsi="Times New Roman"/>
          <w:sz w:val="22"/>
          <w:szCs w:val="22"/>
        </w:rPr>
        <w:tab/>
      </w:r>
      <w:r w:rsidR="00656921" w:rsidRPr="007271FC">
        <w:rPr>
          <w:rFonts w:ascii="Times New Roman" w:hAnsi="Times New Roman"/>
          <w:sz w:val="22"/>
          <w:szCs w:val="22"/>
        </w:rPr>
        <w:t>Alejandro.gomez</w:t>
      </w:r>
      <w:r w:rsidRPr="007271FC">
        <w:rPr>
          <w:rFonts w:ascii="Times New Roman" w:hAnsi="Times New Roman"/>
          <w:sz w:val="22"/>
          <w:szCs w:val="22"/>
        </w:rPr>
        <w:t>@ambientebogota.gov.co</w:t>
      </w:r>
    </w:p>
    <w:p w14:paraId="72789EA2" w14:textId="77777777" w:rsidR="004B2D9D" w:rsidRDefault="004B2D9D" w:rsidP="004B2D9D">
      <w:pPr>
        <w:rPr>
          <w:rFonts w:ascii="Times New Roman" w:hAnsi="Times New Roman"/>
          <w:sz w:val="22"/>
          <w:szCs w:val="22"/>
        </w:rPr>
      </w:pPr>
      <w:r w:rsidRPr="007271FC">
        <w:rPr>
          <w:rFonts w:ascii="Times New Roman" w:hAnsi="Times New Roman"/>
          <w:sz w:val="22"/>
          <w:szCs w:val="22"/>
        </w:rPr>
        <w:t xml:space="preserve">Teléfono: </w:t>
      </w:r>
      <w:r w:rsidRPr="007271FC">
        <w:rPr>
          <w:rFonts w:ascii="Times New Roman" w:hAnsi="Times New Roman"/>
          <w:b/>
          <w:sz w:val="22"/>
          <w:szCs w:val="22"/>
        </w:rPr>
        <w:tab/>
      </w:r>
      <w:r w:rsidRPr="007271FC">
        <w:rPr>
          <w:rFonts w:ascii="Times New Roman" w:hAnsi="Times New Roman"/>
          <w:sz w:val="22"/>
          <w:szCs w:val="22"/>
        </w:rPr>
        <w:t>3778900</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5AF6B" w14:textId="77777777" w:rsidR="000D3FD1" w:rsidRDefault="000D3FD1">
      <w:r>
        <w:separator/>
      </w:r>
    </w:p>
  </w:endnote>
  <w:endnote w:type="continuationSeparator" w:id="0">
    <w:p w14:paraId="354D7140" w14:textId="77777777" w:rsidR="000D3FD1" w:rsidRDefault="000D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57221" w14:textId="77777777" w:rsidR="000D3FD1" w:rsidRDefault="000D3FD1">
      <w:r>
        <w:separator/>
      </w:r>
    </w:p>
  </w:footnote>
  <w:footnote w:type="continuationSeparator" w:id="0">
    <w:p w14:paraId="13982661" w14:textId="77777777" w:rsidR="000D3FD1" w:rsidRDefault="000D3FD1">
      <w:r>
        <w:continuationSeparator/>
      </w:r>
    </w:p>
  </w:footnote>
  <w:footnote w:id="1">
    <w:p w14:paraId="4195D4E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Como la bicicleta, tricimóviles y transporte peatonal.</w:t>
      </w:r>
    </w:p>
  </w:footnote>
  <w:footnote w:id="2">
    <w:p w14:paraId="0DCC6CF6"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40CF5F78" w14:textId="77777777" w:rsidR="00F97594" w:rsidRPr="008C443D" w:rsidRDefault="00F97594" w:rsidP="00C0173C">
      <w:pPr>
        <w:rPr>
          <w:sz w:val="18"/>
          <w:szCs w:val="18"/>
          <w:lang w:val="en-US"/>
        </w:rPr>
      </w:pPr>
      <w:r>
        <w:rPr>
          <w:vertAlign w:val="superscript"/>
        </w:rPr>
        <w:footnoteRef/>
      </w:r>
      <w:r>
        <w:rPr>
          <w:sz w:val="18"/>
          <w:szCs w:val="18"/>
        </w:rPr>
        <w:t xml:space="preserve"> Se ha podido establecer que el 80% de la carga ambiental producida por los edificios en su ciclo de vida es decidida en el proceso de diseño. </w:t>
      </w:r>
      <w:r w:rsidRPr="008C443D">
        <w:rPr>
          <w:sz w:val="18"/>
          <w:szCs w:val="18"/>
          <w:lang w:val="en-US"/>
        </w:rPr>
        <w:t xml:space="preserve">Tai-Lin Huang, Takafumi Noguchi, Manabu Kanematsul, An Assessment System for Eco-Building Material in Japan, The 9th East Asia-Pacific Conference on Structural Engineering &amp; Construction, 2003.  </w:t>
      </w:r>
    </w:p>
  </w:footnote>
  <w:footnote w:id="4">
    <w:p w14:paraId="21434877"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
        <w:r w:rsidRPr="008C443D">
          <w:rPr>
            <w:color w:val="0000FF"/>
            <w:sz w:val="20"/>
            <w:u w:val="single"/>
            <w:lang w:val="en-US"/>
          </w:rPr>
          <w:t>https://www.undp.org/content/undp/es/home/sustainable-development-goals/goal-11-sustainable-cities-and-communities.html</w:t>
        </w:r>
      </w:hyperlink>
    </w:p>
  </w:footnote>
  <w:footnote w:id="5">
    <w:p w14:paraId="2D3FD160"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hyperlink r:id="rId2">
        <w:r w:rsidRPr="008C443D">
          <w:rPr>
            <w:color w:val="0000FF"/>
            <w:sz w:val="20"/>
            <w:u w:val="single"/>
            <w:lang w:val="en-US"/>
          </w:rPr>
          <w:t>https://www.undp.org/content/undp/es/home/sustainable-development-goals/goal-11-sustainable-cities-and-communities.html</w:t>
        </w:r>
      </w:hyperlink>
    </w:p>
  </w:footnote>
  <w:footnote w:id="6">
    <w:p w14:paraId="0450290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3" w:anchor="!/">
        <w:r w:rsidRPr="008C443D">
          <w:rPr>
            <w:color w:val="0000FF"/>
            <w:sz w:val="20"/>
            <w:u w:val="single"/>
            <w:lang w:val="en-US"/>
          </w:rPr>
          <w:t>https://sitios.dane.gov.co/cnpv/#!/</w:t>
        </w:r>
      </w:hyperlink>
    </w:p>
  </w:footnote>
  <w:footnote w:id="7">
    <w:p w14:paraId="12434452"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4">
        <w:r w:rsidRPr="008C443D">
          <w:rPr>
            <w:color w:val="0000FF"/>
            <w:sz w:val="20"/>
            <w:u w:val="single"/>
            <w:lang w:val="en-US"/>
          </w:rPr>
          <w:t>https://www.eltiempo.com/bogota/poblacion-de-bogota-segun-el-censo-el-dane-372940</w:t>
        </w:r>
      </w:hyperlink>
    </w:p>
  </w:footnote>
  <w:footnote w:id="8">
    <w:p w14:paraId="39A0AF8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5">
        <w:r w:rsidRPr="008C443D">
          <w:rPr>
            <w:color w:val="0000FF"/>
            <w:sz w:val="20"/>
            <w:u w:val="single"/>
            <w:lang w:val="en-US"/>
          </w:rPr>
          <w:t>https://bogota.gov.co/mi-ciudad/turismo/informacion-de-bogota-en-2019</w:t>
        </w:r>
      </w:hyperlink>
    </w:p>
  </w:footnote>
  <w:footnote w:id="9">
    <w:p w14:paraId="647B3259"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hyperlink r:id="rId6">
        <w:r w:rsidRPr="008C443D">
          <w:rPr>
            <w:color w:val="0000FF"/>
            <w:sz w:val="20"/>
            <w:u w:val="single"/>
            <w:lang w:val="en-US"/>
          </w:rPr>
          <w:t>https://www.ccb.org.co/observatorio/Economia/Economia-dinamica-incluyente-e-innovadora/Crecimiento-economico</w:t>
        </w:r>
      </w:hyperlink>
    </w:p>
  </w:footnote>
  <w:footnote w:id="10">
    <w:p w14:paraId="65476BC7"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7">
        <w:r w:rsidRPr="008C443D">
          <w:rPr>
            <w:color w:val="0000FF"/>
            <w:sz w:val="20"/>
            <w:u w:val="single"/>
            <w:lang w:val="en-US"/>
          </w:rPr>
          <w:t>http://bi.superservicios.gov.co/o3web/jdesktop.jsp</w:t>
        </w:r>
      </w:hyperlink>
    </w:p>
  </w:footnote>
  <w:footnote w:id="11">
    <w:p w14:paraId="7FFE9D43"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8">
        <w:r w:rsidRPr="008C443D">
          <w:rPr>
            <w:color w:val="0000FF"/>
            <w:sz w:val="20"/>
            <w:u w:val="single"/>
            <w:lang w:val="en-US"/>
          </w:rPr>
          <w:t>http://bi.superservicios.gov.co/o3web/jdesktop.jsp</w:t>
        </w:r>
      </w:hyperlink>
    </w:p>
  </w:footnote>
  <w:footnote w:id="12">
    <w:p w14:paraId="65E409B9"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9">
        <w:r w:rsidRPr="008C443D">
          <w:rPr>
            <w:color w:val="0000FF"/>
            <w:sz w:val="20"/>
            <w:u w:val="single"/>
            <w:lang w:val="en-US"/>
          </w:rPr>
          <w:t>http://oab.ambientebogota.gov.co/indicadores/?id=985&amp;v=l</w:t>
        </w:r>
      </w:hyperlink>
    </w:p>
  </w:footnote>
  <w:footnote w:id="13">
    <w:p w14:paraId="7855FE1B" w14:textId="77777777" w:rsidR="00F97594" w:rsidRPr="008C443D" w:rsidRDefault="00F97594" w:rsidP="00C0173C">
      <w:pPr>
        <w:pBdr>
          <w:top w:val="nil"/>
          <w:left w:val="nil"/>
          <w:bottom w:val="nil"/>
          <w:right w:val="nil"/>
          <w:between w:val="nil"/>
        </w:pBdr>
        <w:rPr>
          <w:color w:val="000000"/>
          <w:sz w:val="20"/>
          <w:lang w:val="en-US"/>
        </w:rPr>
      </w:pPr>
      <w:r>
        <w:rPr>
          <w:vertAlign w:val="superscript"/>
        </w:rPr>
        <w:footnoteRef/>
      </w:r>
      <w:r w:rsidRPr="008C443D">
        <w:rPr>
          <w:color w:val="000000"/>
          <w:sz w:val="20"/>
          <w:lang w:val="en-US"/>
        </w:rPr>
        <w:t xml:space="preserve"> </w:t>
      </w:r>
      <w:hyperlink r:id="rId10">
        <w:r w:rsidRPr="008C443D">
          <w:rPr>
            <w:color w:val="0000FF"/>
            <w:sz w:val="20"/>
            <w:u w:val="single"/>
            <w:lang w:val="en-US"/>
          </w:rPr>
          <w:t>https://www.un.org/sustainabledevelopment/es/cities/</w:t>
        </w:r>
      </w:hyperlink>
    </w:p>
  </w:footnote>
  <w:footnote w:id="14">
    <w:p w14:paraId="114BABEE" w14:textId="77777777" w:rsidR="00F97594" w:rsidRDefault="00F97594" w:rsidP="00C0173C">
      <w:pPr>
        <w:pBdr>
          <w:top w:val="nil"/>
          <w:left w:val="nil"/>
          <w:bottom w:val="nil"/>
          <w:right w:val="nil"/>
          <w:between w:val="nil"/>
        </w:pBdr>
        <w:rPr>
          <w:color w:val="000000"/>
          <w:sz w:val="18"/>
          <w:szCs w:val="18"/>
        </w:rPr>
      </w:pPr>
      <w:r>
        <w:rPr>
          <w:vertAlign w:val="superscript"/>
        </w:rPr>
        <w:footnoteRef/>
      </w:r>
      <w:r>
        <w:rPr>
          <w:rFonts w:ascii="Times New Roman" w:hAnsi="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1F0F7273" w14:textId="77777777" w:rsidR="00F97594" w:rsidRDefault="00F97594" w:rsidP="00C0173C">
      <w:pPr>
        <w:pBdr>
          <w:top w:val="nil"/>
          <w:left w:val="nil"/>
          <w:bottom w:val="nil"/>
          <w:right w:val="nil"/>
          <w:between w:val="nil"/>
        </w:pBdr>
        <w:rPr>
          <w:rFonts w:ascii="Times New Roman" w:hAnsi="Times New Roman"/>
          <w:color w:val="000000"/>
          <w:sz w:val="18"/>
          <w:szCs w:val="18"/>
        </w:rPr>
      </w:pPr>
      <w:r>
        <w:rPr>
          <w:vertAlign w:val="superscript"/>
        </w:rPr>
        <w:footnoteRef/>
      </w:r>
      <w:r>
        <w:rPr>
          <w:color w:val="000000"/>
          <w:sz w:val="18"/>
          <w:szCs w:val="18"/>
        </w:rPr>
        <w:t xml:space="preserve"> </w:t>
      </w:r>
      <w:r>
        <w:rPr>
          <w:rFonts w:ascii="Times New Roman" w:hAnsi="Times New Roman"/>
          <w:color w:val="000000"/>
          <w:sz w:val="18"/>
          <w:szCs w:val="18"/>
        </w:rPr>
        <w:t>Equivalente a 2500 Mtoe (millones de toneladas equivalente de petróleo) cada año.</w:t>
      </w:r>
    </w:p>
  </w:footnote>
  <w:footnote w:id="16">
    <w:p w14:paraId="2EA666F7" w14:textId="77777777" w:rsidR="00F97594" w:rsidRDefault="00F97594" w:rsidP="00B83D98">
      <w:pPr>
        <w:pBdr>
          <w:top w:val="nil"/>
          <w:left w:val="nil"/>
          <w:bottom w:val="nil"/>
          <w:right w:val="nil"/>
          <w:between w:val="nil"/>
        </w:pBdr>
        <w:rPr>
          <w:color w:val="000000"/>
          <w:sz w:val="20"/>
        </w:rPr>
      </w:pPr>
      <w:r>
        <w:rPr>
          <w:vertAlign w:val="superscript"/>
        </w:rPr>
        <w:footnoteRef/>
      </w:r>
      <w:r>
        <w:rPr>
          <w:rFonts w:ascii="Times New Roman" w:hAnsi="Times New Roman"/>
          <w:color w:val="000000"/>
          <w:sz w:val="18"/>
          <w:szCs w:val="18"/>
        </w:rPr>
        <w:t xml:space="preserve"> UNESCO, Agencia Internacional de la Energía, World Watch Institute</w:t>
      </w:r>
      <w:r>
        <w:rPr>
          <w:color w:val="000000"/>
          <w:sz w:val="20"/>
        </w:rPr>
        <w:t xml:space="preserve">.  </w:t>
      </w:r>
    </w:p>
  </w:footnote>
  <w:footnote w:id="17">
    <w:p w14:paraId="40C8EC9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8">
    <w:p w14:paraId="772A4FE6"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CONPES 3919 de 2018. Política Nacional de Edificaciones Sostenibles - DNP.</w:t>
      </w:r>
    </w:p>
  </w:footnote>
  <w:footnote w:id="19">
    <w:p w14:paraId="2D4816FA"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Observatorio Espacio Público DADEP. Corte 31 diciembre de 2019.</w:t>
      </w:r>
    </w:p>
  </w:footnote>
  <w:footnote w:id="20">
    <w:p w14:paraId="41A6485E"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Documento Técnico de Soporte de la Política Pública Distrital de Espacio Público 2019 – 2038, adoptada mediante el documento CONPES D.C. # 06.</w:t>
      </w:r>
    </w:p>
  </w:footnote>
  <w:footnote w:id="21">
    <w:p w14:paraId="233305EF"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Diagnostico Plan de Desarrollo Distrital 2020-2024.</w:t>
      </w:r>
    </w:p>
  </w:footnote>
  <w:footnote w:id="22">
    <w:p w14:paraId="777755BF"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1">
        <w:r>
          <w:rPr>
            <w:color w:val="0000FF"/>
            <w:sz w:val="20"/>
            <w:u w:val="single"/>
          </w:rPr>
          <w:t>http://bi.superservicios.gov.co/o3web/jdesktop.jsp</w:t>
        </w:r>
      </w:hyperlink>
    </w:p>
  </w:footnote>
  <w:footnote w:id="23">
    <w:p w14:paraId="38217BDF" w14:textId="77777777" w:rsidR="00F97594" w:rsidRDefault="00F97594" w:rsidP="00C0173C">
      <w:pPr>
        <w:pBdr>
          <w:top w:val="nil"/>
          <w:left w:val="nil"/>
          <w:bottom w:val="nil"/>
          <w:right w:val="nil"/>
          <w:between w:val="nil"/>
        </w:pBdr>
        <w:rPr>
          <w:color w:val="000000"/>
          <w:sz w:val="20"/>
        </w:rPr>
      </w:pPr>
      <w:r>
        <w:rPr>
          <w:vertAlign w:val="superscript"/>
        </w:rPr>
        <w:footnoteRef/>
      </w:r>
      <w:hyperlink r:id="rId12" w:anchor="/31d3d9b63b5b47368a66fc053adeeeca">
        <w:r>
          <w:rPr>
            <w:color w:val="0000FF"/>
            <w:sz w:val="20"/>
            <w:highlight w:val="white"/>
            <w:u w:val="single"/>
          </w:rPr>
          <w:t>https://consejo.maps.arcgis.com/apps/opsdashboard/index.html#/31d3d9b63b5b47368a66fc053adeeeca</w:t>
        </w:r>
      </w:hyperlink>
    </w:p>
  </w:footnote>
  <w:footnote w:id="24">
    <w:p w14:paraId="7799DAAC" w14:textId="77777777" w:rsidR="00F97594" w:rsidRDefault="00F97594" w:rsidP="00C0173C">
      <w:pPr>
        <w:pBdr>
          <w:top w:val="nil"/>
          <w:left w:val="nil"/>
          <w:bottom w:val="nil"/>
          <w:right w:val="nil"/>
          <w:between w:val="nil"/>
        </w:pBdr>
        <w:rPr>
          <w:color w:val="000000"/>
          <w:sz w:val="20"/>
        </w:rPr>
      </w:pPr>
      <w:r>
        <w:rPr>
          <w:vertAlign w:val="superscript"/>
        </w:rPr>
        <w:footnoteRef/>
      </w:r>
      <w:r>
        <w:rPr>
          <w:color w:val="000000"/>
          <w:sz w:val="20"/>
        </w:rPr>
        <w:t xml:space="preserve"> </w:t>
      </w:r>
      <w:hyperlink r:id="rId13">
        <w:r>
          <w:rPr>
            <w:color w:val="0000FF"/>
            <w:sz w:val="20"/>
            <w:u w:val="single"/>
          </w:rPr>
          <w:t>http://bi.superservicios.gov.co/o3web/jdesktop.jsp</w:t>
        </w:r>
      </w:hyperlink>
    </w:p>
  </w:footnote>
  <w:footnote w:id="25">
    <w:p w14:paraId="6466EF52" w14:textId="77777777" w:rsidR="00F97594" w:rsidRDefault="00F97594" w:rsidP="00C0173C">
      <w:pPr>
        <w:rPr>
          <w:sz w:val="20"/>
        </w:rPr>
      </w:pPr>
      <w:r>
        <w:rPr>
          <w:vertAlign w:val="superscript"/>
        </w:rPr>
        <w:footnoteRef/>
      </w:r>
      <w:r>
        <w:rPr>
          <w:sz w:val="20"/>
        </w:rPr>
        <w:t xml:space="preserve"> </w:t>
      </w:r>
      <w:hyperlink r:id="rId14">
        <w:r>
          <w:rPr>
            <w:rFonts w:ascii="Times New Roman" w:hAnsi="Times New Roman"/>
            <w:color w:val="1155CC"/>
            <w:sz w:val="20"/>
            <w:u w:val="single"/>
          </w:rPr>
          <w:t>https://repository.unimilitar.edu.co/bitstream/handle/10654/16086/Duartecasta;jsessionid=485CBCBA19FAD82ED84B96793EEAF927?sequence=1</w:t>
        </w:r>
      </w:hyperlink>
    </w:p>
  </w:footnote>
  <w:footnote w:id="26">
    <w:p w14:paraId="5BF7F9EC" w14:textId="77777777" w:rsidR="00F97594" w:rsidRDefault="00F97594" w:rsidP="00C0173C">
      <w:pPr>
        <w:rPr>
          <w:sz w:val="20"/>
        </w:rPr>
      </w:pPr>
      <w:r>
        <w:rPr>
          <w:vertAlign w:val="superscript"/>
        </w:rPr>
        <w:footnoteRef/>
      </w:r>
      <w:r>
        <w:rPr>
          <w:sz w:val="20"/>
        </w:rPr>
        <w:t xml:space="preserve"> </w:t>
      </w:r>
      <w:hyperlink r:id="rId15">
        <w:r>
          <w:rPr>
            <w:rFonts w:ascii="Times New Roman" w:hAnsi="Times New Roman"/>
            <w:color w:val="1155CC"/>
            <w:sz w:val="20"/>
            <w:u w:val="single"/>
          </w:rPr>
          <w:t>http://www.redescar.org/la-iniciativa-redescar/metodologia</w:t>
        </w:r>
      </w:hyperlink>
    </w:p>
  </w:footnote>
  <w:footnote w:id="27">
    <w:p w14:paraId="533BCA78" w14:textId="77777777" w:rsidR="00F97594" w:rsidRDefault="00F97594" w:rsidP="00C0173C">
      <w:pPr>
        <w:rPr>
          <w:sz w:val="20"/>
        </w:rPr>
      </w:pPr>
      <w:r>
        <w:rPr>
          <w:vertAlign w:val="superscript"/>
        </w:rPr>
        <w:footnoteRef/>
      </w:r>
      <w:r>
        <w:rPr>
          <w:sz w:val="20"/>
        </w:rPr>
        <w:t xml:space="preserve"> </w:t>
      </w:r>
      <w:hyperlink r:id="rId16">
        <w:r>
          <w:rPr>
            <w:rFonts w:ascii="Times New Roman" w:hAnsi="Times New Roman"/>
            <w:color w:val="4472C4"/>
            <w:sz w:val="20"/>
          </w:rPr>
          <w:t xml:space="preserve"> </w:t>
        </w:r>
      </w:hyperlink>
      <w:hyperlink r:id="rId17">
        <w:r>
          <w:rPr>
            <w:rFonts w:ascii="Times New Roman" w:hAnsi="Times New Roman"/>
            <w:color w:val="1155CC"/>
            <w:sz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97594"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97594" w:rsidRDefault="00F97594" w:rsidP="005F55ED">
          <w:pPr>
            <w:pStyle w:val="Encabezado"/>
            <w:ind w:right="360"/>
            <w:jc w:val="right"/>
            <w:rPr>
              <w:rFonts w:cs="Arial"/>
              <w:szCs w:val="18"/>
              <w:lang w:eastAsia="x-none"/>
            </w:rPr>
          </w:pPr>
          <w:r>
            <w:rPr>
              <w:rFonts w:cs="Arial"/>
              <w:noProof/>
              <w:szCs w:val="18"/>
              <w:lang w:val="es-ES"/>
            </w:rPr>
            <w:drawing>
              <wp:inline distT="0" distB="0" distL="0" distR="0" wp14:anchorId="4D27C093" wp14:editId="1D982E11">
                <wp:extent cx="2381250" cy="7073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97594" w:rsidRDefault="00F97594" w:rsidP="005F55ED">
          <w:pPr>
            <w:pStyle w:val="Encabezado"/>
            <w:tabs>
              <w:tab w:val="left" w:pos="1275"/>
            </w:tabs>
            <w:ind w:left="420"/>
            <w:jc w:val="center"/>
            <w:rPr>
              <w:rFonts w:cs="Arial"/>
              <w:b/>
              <w:szCs w:val="18"/>
            </w:rPr>
          </w:pPr>
          <w:r>
            <w:rPr>
              <w:rFonts w:cs="Arial"/>
              <w:b/>
            </w:rPr>
            <w:t>DIRECCIONAMIENTO ESTRATÉGICO</w:t>
          </w:r>
        </w:p>
      </w:tc>
    </w:tr>
    <w:tr w:rsidR="00F97594"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97594" w:rsidRDefault="00F97594"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97594" w:rsidRDefault="00F97594" w:rsidP="005F55ED">
          <w:pPr>
            <w:pStyle w:val="Encabezado"/>
            <w:rPr>
              <w:rFonts w:cs="Arial"/>
              <w:b/>
              <w:szCs w:val="18"/>
            </w:rPr>
          </w:pPr>
          <w:r>
            <w:rPr>
              <w:szCs w:val="18"/>
            </w:rPr>
            <w:t>Formato: Documento de formulación proyecto de inversión</w:t>
          </w:r>
          <w:r>
            <w:rPr>
              <w:rFonts w:cs="Arial"/>
              <w:sz w:val="17"/>
              <w:szCs w:val="17"/>
            </w:rPr>
            <w:t> </w:t>
          </w:r>
        </w:p>
      </w:tc>
    </w:tr>
    <w:tr w:rsidR="00F97594"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97594" w:rsidRDefault="00F97594"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97594" w:rsidRDefault="00F97594"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97594" w:rsidRDefault="00F97594" w:rsidP="001E375F">
          <w:pPr>
            <w:pStyle w:val="Encabezado"/>
            <w:rPr>
              <w:rFonts w:cs="Arial"/>
              <w:szCs w:val="18"/>
            </w:rPr>
          </w:pPr>
          <w:r>
            <w:rPr>
              <w:rFonts w:cs="Arial"/>
              <w:szCs w:val="18"/>
            </w:rPr>
            <w:t xml:space="preserve"> Versión: 12</w:t>
          </w:r>
        </w:p>
      </w:tc>
    </w:tr>
  </w:tbl>
  <w:p w14:paraId="467E09E7" w14:textId="77777777" w:rsidR="00F97594" w:rsidRDefault="00F97594" w:rsidP="005F55ED">
    <w:pPr>
      <w:pStyle w:val="Encabezado"/>
      <w:jc w:val="center"/>
      <w:rPr>
        <w:rFonts w:cs="Arial"/>
        <w:b/>
        <w:bCs/>
        <w:lang w:eastAsia="x-none"/>
      </w:rPr>
    </w:pPr>
  </w:p>
  <w:p w14:paraId="298E60FF" w14:textId="58534586" w:rsidR="00F97594" w:rsidRDefault="00F97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73A"/>
    <w:multiLevelType w:val="hybridMultilevel"/>
    <w:tmpl w:val="2CCC08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7627523"/>
    <w:multiLevelType w:val="multilevel"/>
    <w:tmpl w:val="1C16C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BC7F3C"/>
    <w:multiLevelType w:val="multilevel"/>
    <w:tmpl w:val="378EBC5A"/>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0E6A1D9B"/>
    <w:multiLevelType w:val="multilevel"/>
    <w:tmpl w:val="027A7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7" w15:restartNumberingAfterBreak="0">
    <w:nsid w:val="164516F1"/>
    <w:multiLevelType w:val="multilevel"/>
    <w:tmpl w:val="9A20583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8"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B4B3FE4"/>
    <w:multiLevelType w:val="multilevel"/>
    <w:tmpl w:val="D6A40AC2"/>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1B680AA1"/>
    <w:multiLevelType w:val="multilevel"/>
    <w:tmpl w:val="E26016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CA76636"/>
    <w:multiLevelType w:val="multilevel"/>
    <w:tmpl w:val="C686BA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2E33B4"/>
    <w:multiLevelType w:val="multilevel"/>
    <w:tmpl w:val="6696E09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6" w15:restartNumberingAfterBreak="0">
    <w:nsid w:val="2C8102FC"/>
    <w:multiLevelType w:val="multilevel"/>
    <w:tmpl w:val="761C864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17" w15:restartNumberingAfterBreak="0">
    <w:nsid w:val="316830E8"/>
    <w:multiLevelType w:val="multilevel"/>
    <w:tmpl w:val="E82ED1A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9"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0"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1" w15:restartNumberingAfterBreak="0">
    <w:nsid w:val="3C0550C8"/>
    <w:multiLevelType w:val="multilevel"/>
    <w:tmpl w:val="78189D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5B73457"/>
    <w:multiLevelType w:val="multilevel"/>
    <w:tmpl w:val="7C042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FBE780A"/>
    <w:multiLevelType w:val="multilevel"/>
    <w:tmpl w:val="D8A274F4"/>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1AF5BAE"/>
    <w:multiLevelType w:val="multilevel"/>
    <w:tmpl w:val="E862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F2D36"/>
    <w:multiLevelType w:val="multilevel"/>
    <w:tmpl w:val="5F16282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7"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48B1204"/>
    <w:multiLevelType w:val="multilevel"/>
    <w:tmpl w:val="C78E22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CD7F9E"/>
    <w:multiLevelType w:val="multilevel"/>
    <w:tmpl w:val="60AE77BE"/>
    <w:lvl w:ilvl="0">
      <w:start w:val="1"/>
      <w:numFmt w:val="bullet"/>
      <w:lvlText w:val="●"/>
      <w:lvlJc w:val="left"/>
      <w:pPr>
        <w:ind w:left="1776" w:hanging="360"/>
      </w:pPr>
      <w:rPr>
        <w:rFonts w:ascii="Noto Sans Symbols" w:eastAsia="Noto Sans Symbols" w:hAnsi="Noto Sans Symbols" w:cs="Noto Sans Symbols"/>
      </w:rPr>
    </w:lvl>
    <w:lvl w:ilvl="1">
      <w:start w:val="1"/>
      <w:numFmt w:val="lowerLetter"/>
      <w:lvlText w:val="%2."/>
      <w:lvlJc w:val="left"/>
      <w:pPr>
        <w:ind w:left="2496" w:hanging="360"/>
      </w:pPr>
      <w:rPr>
        <w:rFonts w:ascii="Calibri" w:eastAsia="Calibri" w:hAnsi="Calibri" w:cs="Calibri"/>
      </w:r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30" w15:restartNumberingAfterBreak="0">
    <w:nsid w:val="54D81E54"/>
    <w:multiLevelType w:val="multilevel"/>
    <w:tmpl w:val="3ED61CD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15:restartNumberingAfterBreak="0">
    <w:nsid w:val="561A6DDF"/>
    <w:multiLevelType w:val="multilevel"/>
    <w:tmpl w:val="BB88D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A54870"/>
    <w:multiLevelType w:val="multilevel"/>
    <w:tmpl w:val="5EF8B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5FCA2449"/>
    <w:multiLevelType w:val="multilevel"/>
    <w:tmpl w:val="8656207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4" w15:restartNumberingAfterBreak="0">
    <w:nsid w:val="603B7B44"/>
    <w:multiLevelType w:val="multilevel"/>
    <w:tmpl w:val="422CF7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28B3E81"/>
    <w:multiLevelType w:val="multilevel"/>
    <w:tmpl w:val="35349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7"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8" w15:restartNumberingAfterBreak="0">
    <w:nsid w:val="68A55020"/>
    <w:multiLevelType w:val="multilevel"/>
    <w:tmpl w:val="55367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6C5E2956"/>
    <w:multiLevelType w:val="multilevel"/>
    <w:tmpl w:val="0560B6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316269"/>
    <w:multiLevelType w:val="multilevel"/>
    <w:tmpl w:val="53DC8CF0"/>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43" w15:restartNumberingAfterBreak="0">
    <w:nsid w:val="740232E9"/>
    <w:multiLevelType w:val="hybridMultilevel"/>
    <w:tmpl w:val="5750F0A0"/>
    <w:lvl w:ilvl="0" w:tplc="B96E2E3E">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7"/>
  </w:num>
  <w:num w:numId="2">
    <w:abstractNumId w:val="20"/>
  </w:num>
  <w:num w:numId="3">
    <w:abstractNumId w:val="11"/>
  </w:num>
  <w:num w:numId="4">
    <w:abstractNumId w:val="3"/>
  </w:num>
  <w:num w:numId="5">
    <w:abstractNumId w:val="42"/>
  </w:num>
  <w:num w:numId="6">
    <w:abstractNumId w:val="46"/>
  </w:num>
  <w:num w:numId="7">
    <w:abstractNumId w:val="9"/>
  </w:num>
  <w:num w:numId="8">
    <w:abstractNumId w:val="14"/>
  </w:num>
  <w:num w:numId="9">
    <w:abstractNumId w:val="44"/>
  </w:num>
  <w:num w:numId="10">
    <w:abstractNumId w:val="10"/>
  </w:num>
  <w:num w:numId="11">
    <w:abstractNumId w:val="41"/>
  </w:num>
  <w:num w:numId="12">
    <w:abstractNumId w:val="5"/>
  </w:num>
  <w:num w:numId="13">
    <w:abstractNumId w:val="43"/>
  </w:num>
  <w:num w:numId="14">
    <w:abstractNumId w:val="8"/>
  </w:num>
  <w:num w:numId="15">
    <w:abstractNumId w:val="1"/>
  </w:num>
  <w:num w:numId="16">
    <w:abstractNumId w:val="37"/>
  </w:num>
  <w:num w:numId="17">
    <w:abstractNumId w:val="36"/>
  </w:num>
  <w:num w:numId="18">
    <w:abstractNumId w:val="6"/>
  </w:num>
  <w:num w:numId="19">
    <w:abstractNumId w:val="18"/>
  </w:num>
  <w:num w:numId="20">
    <w:abstractNumId w:val="19"/>
  </w:num>
  <w:num w:numId="21">
    <w:abstractNumId w:val="22"/>
  </w:num>
  <w:num w:numId="22">
    <w:abstractNumId w:val="45"/>
  </w:num>
  <w:num w:numId="23">
    <w:abstractNumId w:val="39"/>
  </w:num>
  <w:num w:numId="24">
    <w:abstractNumId w:val="33"/>
  </w:num>
  <w:num w:numId="25">
    <w:abstractNumId w:val="13"/>
  </w:num>
  <w:num w:numId="26">
    <w:abstractNumId w:val="31"/>
  </w:num>
  <w:num w:numId="27">
    <w:abstractNumId w:val="25"/>
  </w:num>
  <w:num w:numId="28">
    <w:abstractNumId w:val="32"/>
  </w:num>
  <w:num w:numId="29">
    <w:abstractNumId w:val="40"/>
  </w:num>
  <w:num w:numId="30">
    <w:abstractNumId w:val="23"/>
  </w:num>
  <w:num w:numId="31">
    <w:abstractNumId w:val="28"/>
  </w:num>
  <w:num w:numId="32">
    <w:abstractNumId w:val="2"/>
  </w:num>
  <w:num w:numId="33">
    <w:abstractNumId w:val="26"/>
  </w:num>
  <w:num w:numId="34">
    <w:abstractNumId w:val="17"/>
  </w:num>
  <w:num w:numId="35">
    <w:abstractNumId w:val="21"/>
  </w:num>
  <w:num w:numId="3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num>
  <w:num w:numId="39">
    <w:abstractNumId w:val="16"/>
  </w:num>
  <w:num w:numId="40">
    <w:abstractNumId w:val="15"/>
  </w:num>
  <w:num w:numId="41">
    <w:abstractNumId w:val="12"/>
  </w:num>
  <w:num w:numId="42">
    <w:abstractNumId w:val="24"/>
  </w:num>
  <w:num w:numId="43">
    <w:abstractNumId w:val="35"/>
  </w:num>
  <w:num w:numId="44">
    <w:abstractNumId w:val="4"/>
  </w:num>
  <w:num w:numId="45">
    <w:abstractNumId w:val="38"/>
  </w:num>
  <w:num w:numId="46">
    <w:abstractNumId w:val="30"/>
  </w:num>
  <w:num w:numId="47">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3931"/>
    <w:rsid w:val="00004AEB"/>
    <w:rsid w:val="0000630A"/>
    <w:rsid w:val="00011FDB"/>
    <w:rsid w:val="00013089"/>
    <w:rsid w:val="000146DA"/>
    <w:rsid w:val="00014D19"/>
    <w:rsid w:val="000151F2"/>
    <w:rsid w:val="00024CB4"/>
    <w:rsid w:val="00031BDB"/>
    <w:rsid w:val="00040B5A"/>
    <w:rsid w:val="0004425C"/>
    <w:rsid w:val="00045AD9"/>
    <w:rsid w:val="00051239"/>
    <w:rsid w:val="0005274B"/>
    <w:rsid w:val="0005376C"/>
    <w:rsid w:val="00056EB0"/>
    <w:rsid w:val="000575DC"/>
    <w:rsid w:val="0006214A"/>
    <w:rsid w:val="00070246"/>
    <w:rsid w:val="0007342B"/>
    <w:rsid w:val="00073771"/>
    <w:rsid w:val="000738BA"/>
    <w:rsid w:val="00074CC5"/>
    <w:rsid w:val="00090E40"/>
    <w:rsid w:val="00093A76"/>
    <w:rsid w:val="00095B0F"/>
    <w:rsid w:val="00097D23"/>
    <w:rsid w:val="000A3DB7"/>
    <w:rsid w:val="000A3DE9"/>
    <w:rsid w:val="000B1C1D"/>
    <w:rsid w:val="000B6627"/>
    <w:rsid w:val="000B7819"/>
    <w:rsid w:val="000C0B03"/>
    <w:rsid w:val="000C44BD"/>
    <w:rsid w:val="000C60CB"/>
    <w:rsid w:val="000D1B97"/>
    <w:rsid w:val="000D2FB2"/>
    <w:rsid w:val="000D3FD1"/>
    <w:rsid w:val="000E3188"/>
    <w:rsid w:val="000E5147"/>
    <w:rsid w:val="000F0687"/>
    <w:rsid w:val="000F7FEE"/>
    <w:rsid w:val="00100113"/>
    <w:rsid w:val="001015E9"/>
    <w:rsid w:val="0010588B"/>
    <w:rsid w:val="001066A3"/>
    <w:rsid w:val="00110DF2"/>
    <w:rsid w:val="0011487C"/>
    <w:rsid w:val="001151EB"/>
    <w:rsid w:val="001317C9"/>
    <w:rsid w:val="00141D5D"/>
    <w:rsid w:val="0014397C"/>
    <w:rsid w:val="00145B0D"/>
    <w:rsid w:val="00151822"/>
    <w:rsid w:val="001536DD"/>
    <w:rsid w:val="00153E24"/>
    <w:rsid w:val="0015408D"/>
    <w:rsid w:val="001555CF"/>
    <w:rsid w:val="0016668C"/>
    <w:rsid w:val="001710CF"/>
    <w:rsid w:val="001713F4"/>
    <w:rsid w:val="00171BEC"/>
    <w:rsid w:val="0017390D"/>
    <w:rsid w:val="00173A58"/>
    <w:rsid w:val="00173C07"/>
    <w:rsid w:val="0017584F"/>
    <w:rsid w:val="0018003D"/>
    <w:rsid w:val="00182641"/>
    <w:rsid w:val="00183739"/>
    <w:rsid w:val="00185430"/>
    <w:rsid w:val="00187DFC"/>
    <w:rsid w:val="00191E0C"/>
    <w:rsid w:val="00194BD6"/>
    <w:rsid w:val="001A7278"/>
    <w:rsid w:val="001B3B07"/>
    <w:rsid w:val="001B4653"/>
    <w:rsid w:val="001B7D83"/>
    <w:rsid w:val="001B7FD5"/>
    <w:rsid w:val="001C45A5"/>
    <w:rsid w:val="001C5CC2"/>
    <w:rsid w:val="001D238A"/>
    <w:rsid w:val="001D57EA"/>
    <w:rsid w:val="001D741F"/>
    <w:rsid w:val="001D7E69"/>
    <w:rsid w:val="001E0256"/>
    <w:rsid w:val="001E2865"/>
    <w:rsid w:val="001E375F"/>
    <w:rsid w:val="001E425E"/>
    <w:rsid w:val="001E5DF4"/>
    <w:rsid w:val="001F30EE"/>
    <w:rsid w:val="001F34A3"/>
    <w:rsid w:val="001F4542"/>
    <w:rsid w:val="001F4DF4"/>
    <w:rsid w:val="001F6749"/>
    <w:rsid w:val="001F76B5"/>
    <w:rsid w:val="00202867"/>
    <w:rsid w:val="00211656"/>
    <w:rsid w:val="00222D83"/>
    <w:rsid w:val="00223371"/>
    <w:rsid w:val="0022655D"/>
    <w:rsid w:val="00231133"/>
    <w:rsid w:val="00240C24"/>
    <w:rsid w:val="00241019"/>
    <w:rsid w:val="00242376"/>
    <w:rsid w:val="0025225B"/>
    <w:rsid w:val="00261E14"/>
    <w:rsid w:val="00272AF4"/>
    <w:rsid w:val="00277487"/>
    <w:rsid w:val="0028043F"/>
    <w:rsid w:val="00282B31"/>
    <w:rsid w:val="002876A2"/>
    <w:rsid w:val="00292C1E"/>
    <w:rsid w:val="00294642"/>
    <w:rsid w:val="00297465"/>
    <w:rsid w:val="002A0BAF"/>
    <w:rsid w:val="002A4176"/>
    <w:rsid w:val="002B45E8"/>
    <w:rsid w:val="002B5936"/>
    <w:rsid w:val="002C18EB"/>
    <w:rsid w:val="002C2709"/>
    <w:rsid w:val="002C6F7D"/>
    <w:rsid w:val="002D18CD"/>
    <w:rsid w:val="002E65DC"/>
    <w:rsid w:val="002F2327"/>
    <w:rsid w:val="002F2AB2"/>
    <w:rsid w:val="002F40ED"/>
    <w:rsid w:val="002F7755"/>
    <w:rsid w:val="003011F4"/>
    <w:rsid w:val="00301C3F"/>
    <w:rsid w:val="00301D27"/>
    <w:rsid w:val="00306122"/>
    <w:rsid w:val="003068D6"/>
    <w:rsid w:val="00307EF5"/>
    <w:rsid w:val="0033126B"/>
    <w:rsid w:val="00332598"/>
    <w:rsid w:val="00334E4C"/>
    <w:rsid w:val="00336F25"/>
    <w:rsid w:val="003409C5"/>
    <w:rsid w:val="00341A04"/>
    <w:rsid w:val="00345124"/>
    <w:rsid w:val="0034608C"/>
    <w:rsid w:val="003465D6"/>
    <w:rsid w:val="00347DD0"/>
    <w:rsid w:val="00373F7E"/>
    <w:rsid w:val="0038347A"/>
    <w:rsid w:val="00385A93"/>
    <w:rsid w:val="0039000B"/>
    <w:rsid w:val="0039355A"/>
    <w:rsid w:val="00394BAC"/>
    <w:rsid w:val="00395809"/>
    <w:rsid w:val="003A06E3"/>
    <w:rsid w:val="003A1875"/>
    <w:rsid w:val="003A40D0"/>
    <w:rsid w:val="003A7AA3"/>
    <w:rsid w:val="003B1BD0"/>
    <w:rsid w:val="003B33D1"/>
    <w:rsid w:val="003C15E2"/>
    <w:rsid w:val="003C22D7"/>
    <w:rsid w:val="003D08B1"/>
    <w:rsid w:val="003E1C6E"/>
    <w:rsid w:val="003F1684"/>
    <w:rsid w:val="003F2D7D"/>
    <w:rsid w:val="004044B4"/>
    <w:rsid w:val="004074BA"/>
    <w:rsid w:val="00411FB6"/>
    <w:rsid w:val="00414A93"/>
    <w:rsid w:val="00416268"/>
    <w:rsid w:val="004254D4"/>
    <w:rsid w:val="004304D4"/>
    <w:rsid w:val="004307B2"/>
    <w:rsid w:val="00433980"/>
    <w:rsid w:val="0043476B"/>
    <w:rsid w:val="004372B1"/>
    <w:rsid w:val="004407BB"/>
    <w:rsid w:val="0044120B"/>
    <w:rsid w:val="00443FAF"/>
    <w:rsid w:val="0044447C"/>
    <w:rsid w:val="00453A56"/>
    <w:rsid w:val="00455D98"/>
    <w:rsid w:val="00460E88"/>
    <w:rsid w:val="00461E0B"/>
    <w:rsid w:val="00466E58"/>
    <w:rsid w:val="00470F80"/>
    <w:rsid w:val="0047756E"/>
    <w:rsid w:val="00482CAB"/>
    <w:rsid w:val="004838E6"/>
    <w:rsid w:val="00486E4B"/>
    <w:rsid w:val="004A0D95"/>
    <w:rsid w:val="004A17CD"/>
    <w:rsid w:val="004A236A"/>
    <w:rsid w:val="004A5EF1"/>
    <w:rsid w:val="004B2D9D"/>
    <w:rsid w:val="004B5748"/>
    <w:rsid w:val="004C22EE"/>
    <w:rsid w:val="004D49E7"/>
    <w:rsid w:val="004D520F"/>
    <w:rsid w:val="004D66BC"/>
    <w:rsid w:val="004E0388"/>
    <w:rsid w:val="004E054B"/>
    <w:rsid w:val="004E6C8F"/>
    <w:rsid w:val="004F6F2B"/>
    <w:rsid w:val="004F782C"/>
    <w:rsid w:val="0050327C"/>
    <w:rsid w:val="005104CE"/>
    <w:rsid w:val="0051299C"/>
    <w:rsid w:val="00520CBC"/>
    <w:rsid w:val="005270B5"/>
    <w:rsid w:val="00530070"/>
    <w:rsid w:val="005367A7"/>
    <w:rsid w:val="0054059C"/>
    <w:rsid w:val="00544238"/>
    <w:rsid w:val="00556D09"/>
    <w:rsid w:val="00557070"/>
    <w:rsid w:val="00562A18"/>
    <w:rsid w:val="00576888"/>
    <w:rsid w:val="00577208"/>
    <w:rsid w:val="00577E89"/>
    <w:rsid w:val="0059472E"/>
    <w:rsid w:val="005A0362"/>
    <w:rsid w:val="005A2BBA"/>
    <w:rsid w:val="005B1461"/>
    <w:rsid w:val="005B1F5F"/>
    <w:rsid w:val="005B4EB7"/>
    <w:rsid w:val="005C2B22"/>
    <w:rsid w:val="005C3936"/>
    <w:rsid w:val="005C7FDA"/>
    <w:rsid w:val="005D066C"/>
    <w:rsid w:val="005D0F69"/>
    <w:rsid w:val="005D24FC"/>
    <w:rsid w:val="005D5A09"/>
    <w:rsid w:val="005D6C41"/>
    <w:rsid w:val="005E7CF1"/>
    <w:rsid w:val="005E7ED5"/>
    <w:rsid w:val="005F55ED"/>
    <w:rsid w:val="006010FE"/>
    <w:rsid w:val="00603535"/>
    <w:rsid w:val="00604BAE"/>
    <w:rsid w:val="00606C5D"/>
    <w:rsid w:val="00610E7E"/>
    <w:rsid w:val="00611D7A"/>
    <w:rsid w:val="00611FDF"/>
    <w:rsid w:val="00613FCE"/>
    <w:rsid w:val="00615CA4"/>
    <w:rsid w:val="0063714F"/>
    <w:rsid w:val="00644CBA"/>
    <w:rsid w:val="00651112"/>
    <w:rsid w:val="00653522"/>
    <w:rsid w:val="00656921"/>
    <w:rsid w:val="00660E8C"/>
    <w:rsid w:val="0066192B"/>
    <w:rsid w:val="00663CC7"/>
    <w:rsid w:val="0067410A"/>
    <w:rsid w:val="0067462D"/>
    <w:rsid w:val="0067533F"/>
    <w:rsid w:val="00684E84"/>
    <w:rsid w:val="00686E3B"/>
    <w:rsid w:val="00691391"/>
    <w:rsid w:val="0069429D"/>
    <w:rsid w:val="006A02E4"/>
    <w:rsid w:val="006A3085"/>
    <w:rsid w:val="006A5A44"/>
    <w:rsid w:val="006B1379"/>
    <w:rsid w:val="006B6DAE"/>
    <w:rsid w:val="006C44D3"/>
    <w:rsid w:val="006C7976"/>
    <w:rsid w:val="006D0959"/>
    <w:rsid w:val="006D2641"/>
    <w:rsid w:val="006D5799"/>
    <w:rsid w:val="006E0E5C"/>
    <w:rsid w:val="006E34E1"/>
    <w:rsid w:val="006F0432"/>
    <w:rsid w:val="006F2CCA"/>
    <w:rsid w:val="006F3554"/>
    <w:rsid w:val="006F38B3"/>
    <w:rsid w:val="006F584E"/>
    <w:rsid w:val="006F719C"/>
    <w:rsid w:val="007002BA"/>
    <w:rsid w:val="007021B0"/>
    <w:rsid w:val="00705333"/>
    <w:rsid w:val="00707FA8"/>
    <w:rsid w:val="00710C15"/>
    <w:rsid w:val="0071369E"/>
    <w:rsid w:val="00715F3A"/>
    <w:rsid w:val="00716F1A"/>
    <w:rsid w:val="0072612F"/>
    <w:rsid w:val="007271FC"/>
    <w:rsid w:val="007277CF"/>
    <w:rsid w:val="00731442"/>
    <w:rsid w:val="007317D4"/>
    <w:rsid w:val="00733382"/>
    <w:rsid w:val="00737F6F"/>
    <w:rsid w:val="00740320"/>
    <w:rsid w:val="007424E9"/>
    <w:rsid w:val="007568DF"/>
    <w:rsid w:val="007664AD"/>
    <w:rsid w:val="00772F24"/>
    <w:rsid w:val="007741CA"/>
    <w:rsid w:val="00775035"/>
    <w:rsid w:val="007754CB"/>
    <w:rsid w:val="007844B3"/>
    <w:rsid w:val="00785606"/>
    <w:rsid w:val="0079284B"/>
    <w:rsid w:val="00796593"/>
    <w:rsid w:val="00796ECC"/>
    <w:rsid w:val="007976AE"/>
    <w:rsid w:val="007A0400"/>
    <w:rsid w:val="007A0B82"/>
    <w:rsid w:val="007A0B8A"/>
    <w:rsid w:val="007A0CEC"/>
    <w:rsid w:val="007A16C4"/>
    <w:rsid w:val="007A201B"/>
    <w:rsid w:val="007A448B"/>
    <w:rsid w:val="007A5C9C"/>
    <w:rsid w:val="007B021D"/>
    <w:rsid w:val="007B2019"/>
    <w:rsid w:val="007B72A6"/>
    <w:rsid w:val="007C25B2"/>
    <w:rsid w:val="007C5392"/>
    <w:rsid w:val="007C58F0"/>
    <w:rsid w:val="007C789F"/>
    <w:rsid w:val="007D5967"/>
    <w:rsid w:val="007E11DE"/>
    <w:rsid w:val="007E49D1"/>
    <w:rsid w:val="007E7C89"/>
    <w:rsid w:val="007F1AE4"/>
    <w:rsid w:val="007F41DD"/>
    <w:rsid w:val="007F637A"/>
    <w:rsid w:val="007F641D"/>
    <w:rsid w:val="007F730D"/>
    <w:rsid w:val="008014D5"/>
    <w:rsid w:val="008025F3"/>
    <w:rsid w:val="0080271B"/>
    <w:rsid w:val="00807387"/>
    <w:rsid w:val="00810FA2"/>
    <w:rsid w:val="008125D1"/>
    <w:rsid w:val="00813ED5"/>
    <w:rsid w:val="00814B39"/>
    <w:rsid w:val="008213DC"/>
    <w:rsid w:val="008222F9"/>
    <w:rsid w:val="00823F67"/>
    <w:rsid w:val="008275A2"/>
    <w:rsid w:val="00827A8D"/>
    <w:rsid w:val="008318AF"/>
    <w:rsid w:val="0083335D"/>
    <w:rsid w:val="00836E12"/>
    <w:rsid w:val="00837092"/>
    <w:rsid w:val="008401CD"/>
    <w:rsid w:val="008420BE"/>
    <w:rsid w:val="00842303"/>
    <w:rsid w:val="0084233D"/>
    <w:rsid w:val="0085664C"/>
    <w:rsid w:val="00857ABE"/>
    <w:rsid w:val="00863F03"/>
    <w:rsid w:val="00864551"/>
    <w:rsid w:val="00866943"/>
    <w:rsid w:val="00871544"/>
    <w:rsid w:val="0087583A"/>
    <w:rsid w:val="008848F3"/>
    <w:rsid w:val="00887D45"/>
    <w:rsid w:val="008975CD"/>
    <w:rsid w:val="00897DCC"/>
    <w:rsid w:val="008A0640"/>
    <w:rsid w:val="008A1BF0"/>
    <w:rsid w:val="008A56F6"/>
    <w:rsid w:val="008B0D6C"/>
    <w:rsid w:val="008B0FBB"/>
    <w:rsid w:val="008B460E"/>
    <w:rsid w:val="008B7F4D"/>
    <w:rsid w:val="008C0495"/>
    <w:rsid w:val="008C443D"/>
    <w:rsid w:val="008D0E0D"/>
    <w:rsid w:val="008D3C3E"/>
    <w:rsid w:val="008E2C17"/>
    <w:rsid w:val="008E7044"/>
    <w:rsid w:val="008E7337"/>
    <w:rsid w:val="008F003E"/>
    <w:rsid w:val="008F2263"/>
    <w:rsid w:val="008F408E"/>
    <w:rsid w:val="008F5CB6"/>
    <w:rsid w:val="00904FDD"/>
    <w:rsid w:val="0090637A"/>
    <w:rsid w:val="00911847"/>
    <w:rsid w:val="00912A41"/>
    <w:rsid w:val="00912B7A"/>
    <w:rsid w:val="00912CA1"/>
    <w:rsid w:val="0093187D"/>
    <w:rsid w:val="00946941"/>
    <w:rsid w:val="00947944"/>
    <w:rsid w:val="009630C9"/>
    <w:rsid w:val="00966D9C"/>
    <w:rsid w:val="00971EB1"/>
    <w:rsid w:val="00985354"/>
    <w:rsid w:val="00986E8D"/>
    <w:rsid w:val="0098705E"/>
    <w:rsid w:val="0098733A"/>
    <w:rsid w:val="009920EE"/>
    <w:rsid w:val="00995987"/>
    <w:rsid w:val="009963E1"/>
    <w:rsid w:val="009B3503"/>
    <w:rsid w:val="009B409F"/>
    <w:rsid w:val="009B5DC0"/>
    <w:rsid w:val="009C05F4"/>
    <w:rsid w:val="009C0A18"/>
    <w:rsid w:val="009C75C5"/>
    <w:rsid w:val="009D4A71"/>
    <w:rsid w:val="009D5080"/>
    <w:rsid w:val="009E019D"/>
    <w:rsid w:val="009F22EB"/>
    <w:rsid w:val="009F4D35"/>
    <w:rsid w:val="009F646F"/>
    <w:rsid w:val="00A13295"/>
    <w:rsid w:val="00A16AF2"/>
    <w:rsid w:val="00A16E44"/>
    <w:rsid w:val="00A253F8"/>
    <w:rsid w:val="00A32A2B"/>
    <w:rsid w:val="00A456A0"/>
    <w:rsid w:val="00A5125D"/>
    <w:rsid w:val="00A56648"/>
    <w:rsid w:val="00A5695F"/>
    <w:rsid w:val="00A5757E"/>
    <w:rsid w:val="00A6382E"/>
    <w:rsid w:val="00A63A29"/>
    <w:rsid w:val="00A66758"/>
    <w:rsid w:val="00A66EA2"/>
    <w:rsid w:val="00A67BBE"/>
    <w:rsid w:val="00A75373"/>
    <w:rsid w:val="00A8162D"/>
    <w:rsid w:val="00A81DB6"/>
    <w:rsid w:val="00A8240B"/>
    <w:rsid w:val="00A83A4A"/>
    <w:rsid w:val="00A910D6"/>
    <w:rsid w:val="00AA1EC8"/>
    <w:rsid w:val="00AA281E"/>
    <w:rsid w:val="00AB2835"/>
    <w:rsid w:val="00AB31C0"/>
    <w:rsid w:val="00AB3B45"/>
    <w:rsid w:val="00AB3EB9"/>
    <w:rsid w:val="00AB6AAE"/>
    <w:rsid w:val="00AB72D1"/>
    <w:rsid w:val="00AB7507"/>
    <w:rsid w:val="00AC6530"/>
    <w:rsid w:val="00AD42CD"/>
    <w:rsid w:val="00AD58CD"/>
    <w:rsid w:val="00AD5E0A"/>
    <w:rsid w:val="00AE3634"/>
    <w:rsid w:val="00AF67B5"/>
    <w:rsid w:val="00AF7279"/>
    <w:rsid w:val="00B07C7D"/>
    <w:rsid w:val="00B1242C"/>
    <w:rsid w:val="00B12471"/>
    <w:rsid w:val="00B14C68"/>
    <w:rsid w:val="00B205ED"/>
    <w:rsid w:val="00B25498"/>
    <w:rsid w:val="00B27169"/>
    <w:rsid w:val="00B31B86"/>
    <w:rsid w:val="00B502AA"/>
    <w:rsid w:val="00B50534"/>
    <w:rsid w:val="00B50DFF"/>
    <w:rsid w:val="00B5364F"/>
    <w:rsid w:val="00B625B7"/>
    <w:rsid w:val="00B62F07"/>
    <w:rsid w:val="00B662F1"/>
    <w:rsid w:val="00B714F0"/>
    <w:rsid w:val="00B76187"/>
    <w:rsid w:val="00B83D98"/>
    <w:rsid w:val="00B8450F"/>
    <w:rsid w:val="00B8479B"/>
    <w:rsid w:val="00B85E7E"/>
    <w:rsid w:val="00B863C6"/>
    <w:rsid w:val="00B87A8C"/>
    <w:rsid w:val="00B9175B"/>
    <w:rsid w:val="00B93D49"/>
    <w:rsid w:val="00BA011A"/>
    <w:rsid w:val="00BA073E"/>
    <w:rsid w:val="00BA4B6B"/>
    <w:rsid w:val="00BA6900"/>
    <w:rsid w:val="00BA7CB0"/>
    <w:rsid w:val="00BB0469"/>
    <w:rsid w:val="00BB204B"/>
    <w:rsid w:val="00BB4DAF"/>
    <w:rsid w:val="00BC3570"/>
    <w:rsid w:val="00BC484D"/>
    <w:rsid w:val="00BC51DB"/>
    <w:rsid w:val="00BC6A6F"/>
    <w:rsid w:val="00BC6C49"/>
    <w:rsid w:val="00BC7089"/>
    <w:rsid w:val="00BD1726"/>
    <w:rsid w:val="00BD1E4F"/>
    <w:rsid w:val="00BD22EB"/>
    <w:rsid w:val="00BD3F42"/>
    <w:rsid w:val="00BD59EB"/>
    <w:rsid w:val="00BE0952"/>
    <w:rsid w:val="00BE1523"/>
    <w:rsid w:val="00BE4980"/>
    <w:rsid w:val="00BF0693"/>
    <w:rsid w:val="00BF4961"/>
    <w:rsid w:val="00BF4D78"/>
    <w:rsid w:val="00BF57BD"/>
    <w:rsid w:val="00C0173C"/>
    <w:rsid w:val="00C063D1"/>
    <w:rsid w:val="00C107A9"/>
    <w:rsid w:val="00C16F97"/>
    <w:rsid w:val="00C17404"/>
    <w:rsid w:val="00C26DAE"/>
    <w:rsid w:val="00C27857"/>
    <w:rsid w:val="00C27AF0"/>
    <w:rsid w:val="00C27C77"/>
    <w:rsid w:val="00C30642"/>
    <w:rsid w:val="00C309BD"/>
    <w:rsid w:val="00C31733"/>
    <w:rsid w:val="00C3251C"/>
    <w:rsid w:val="00C43482"/>
    <w:rsid w:val="00C47DB9"/>
    <w:rsid w:val="00C53EEF"/>
    <w:rsid w:val="00C61584"/>
    <w:rsid w:val="00C72CE2"/>
    <w:rsid w:val="00C73D7A"/>
    <w:rsid w:val="00C74419"/>
    <w:rsid w:val="00C75FD9"/>
    <w:rsid w:val="00C76074"/>
    <w:rsid w:val="00C80DA1"/>
    <w:rsid w:val="00C84118"/>
    <w:rsid w:val="00C85C23"/>
    <w:rsid w:val="00C86336"/>
    <w:rsid w:val="00C92F34"/>
    <w:rsid w:val="00C9435D"/>
    <w:rsid w:val="00CA1EBC"/>
    <w:rsid w:val="00CA2D73"/>
    <w:rsid w:val="00CB13B9"/>
    <w:rsid w:val="00CB28BA"/>
    <w:rsid w:val="00CB43F8"/>
    <w:rsid w:val="00CB49A3"/>
    <w:rsid w:val="00CB7CFA"/>
    <w:rsid w:val="00CC2CCE"/>
    <w:rsid w:val="00CC4EAA"/>
    <w:rsid w:val="00CD1760"/>
    <w:rsid w:val="00CD38A4"/>
    <w:rsid w:val="00CD737D"/>
    <w:rsid w:val="00CE081C"/>
    <w:rsid w:val="00CE1438"/>
    <w:rsid w:val="00CE5BF8"/>
    <w:rsid w:val="00CE6E52"/>
    <w:rsid w:val="00CF7B37"/>
    <w:rsid w:val="00D0130B"/>
    <w:rsid w:val="00D02E34"/>
    <w:rsid w:val="00D03E71"/>
    <w:rsid w:val="00D05069"/>
    <w:rsid w:val="00D058E3"/>
    <w:rsid w:val="00D05A12"/>
    <w:rsid w:val="00D069F5"/>
    <w:rsid w:val="00D111A6"/>
    <w:rsid w:val="00D23D2D"/>
    <w:rsid w:val="00D41B9A"/>
    <w:rsid w:val="00D41E19"/>
    <w:rsid w:val="00D427FC"/>
    <w:rsid w:val="00D42BAD"/>
    <w:rsid w:val="00D50884"/>
    <w:rsid w:val="00D53249"/>
    <w:rsid w:val="00D54518"/>
    <w:rsid w:val="00D5763D"/>
    <w:rsid w:val="00D63E49"/>
    <w:rsid w:val="00D646FD"/>
    <w:rsid w:val="00D64CDB"/>
    <w:rsid w:val="00D675E2"/>
    <w:rsid w:val="00D73A09"/>
    <w:rsid w:val="00D7611D"/>
    <w:rsid w:val="00D8030E"/>
    <w:rsid w:val="00D82C17"/>
    <w:rsid w:val="00D830D5"/>
    <w:rsid w:val="00D9798D"/>
    <w:rsid w:val="00DA0653"/>
    <w:rsid w:val="00DA6584"/>
    <w:rsid w:val="00DA6685"/>
    <w:rsid w:val="00DB1F45"/>
    <w:rsid w:val="00DB54CA"/>
    <w:rsid w:val="00DB7C21"/>
    <w:rsid w:val="00DC4380"/>
    <w:rsid w:val="00DC6492"/>
    <w:rsid w:val="00DC6844"/>
    <w:rsid w:val="00DC6B6C"/>
    <w:rsid w:val="00DC79ED"/>
    <w:rsid w:val="00DD1060"/>
    <w:rsid w:val="00DD1CE8"/>
    <w:rsid w:val="00DD2AE9"/>
    <w:rsid w:val="00DD7902"/>
    <w:rsid w:val="00DE045F"/>
    <w:rsid w:val="00DF1142"/>
    <w:rsid w:val="00DF7EA3"/>
    <w:rsid w:val="00E00577"/>
    <w:rsid w:val="00E05C91"/>
    <w:rsid w:val="00E06422"/>
    <w:rsid w:val="00E07DC6"/>
    <w:rsid w:val="00E10059"/>
    <w:rsid w:val="00E13D1D"/>
    <w:rsid w:val="00E150DC"/>
    <w:rsid w:val="00E1584A"/>
    <w:rsid w:val="00E22344"/>
    <w:rsid w:val="00E2412F"/>
    <w:rsid w:val="00E256BA"/>
    <w:rsid w:val="00E30197"/>
    <w:rsid w:val="00E3184A"/>
    <w:rsid w:val="00E379B7"/>
    <w:rsid w:val="00E405C7"/>
    <w:rsid w:val="00E4138F"/>
    <w:rsid w:val="00E4350F"/>
    <w:rsid w:val="00E5055F"/>
    <w:rsid w:val="00E51FB0"/>
    <w:rsid w:val="00E574A8"/>
    <w:rsid w:val="00E576F9"/>
    <w:rsid w:val="00E6749D"/>
    <w:rsid w:val="00E708F0"/>
    <w:rsid w:val="00E72D50"/>
    <w:rsid w:val="00E744AC"/>
    <w:rsid w:val="00E765F8"/>
    <w:rsid w:val="00E81EFB"/>
    <w:rsid w:val="00E835E4"/>
    <w:rsid w:val="00E8661C"/>
    <w:rsid w:val="00E90CF6"/>
    <w:rsid w:val="00E91EBB"/>
    <w:rsid w:val="00E938FB"/>
    <w:rsid w:val="00EA36E9"/>
    <w:rsid w:val="00EA4F6A"/>
    <w:rsid w:val="00EB23D0"/>
    <w:rsid w:val="00EB7921"/>
    <w:rsid w:val="00EC0BBE"/>
    <w:rsid w:val="00EC0E09"/>
    <w:rsid w:val="00EC2785"/>
    <w:rsid w:val="00EC5A9E"/>
    <w:rsid w:val="00EE2EFF"/>
    <w:rsid w:val="00EE3FFC"/>
    <w:rsid w:val="00F2124D"/>
    <w:rsid w:val="00F272C3"/>
    <w:rsid w:val="00F2799A"/>
    <w:rsid w:val="00F30AE5"/>
    <w:rsid w:val="00F3269D"/>
    <w:rsid w:val="00F329F1"/>
    <w:rsid w:val="00F35F60"/>
    <w:rsid w:val="00F41EAE"/>
    <w:rsid w:val="00F433F3"/>
    <w:rsid w:val="00F477DC"/>
    <w:rsid w:val="00F50E2B"/>
    <w:rsid w:val="00F526EA"/>
    <w:rsid w:val="00F550E3"/>
    <w:rsid w:val="00F56579"/>
    <w:rsid w:val="00F65465"/>
    <w:rsid w:val="00F65963"/>
    <w:rsid w:val="00F65A52"/>
    <w:rsid w:val="00F665CF"/>
    <w:rsid w:val="00F75293"/>
    <w:rsid w:val="00F81737"/>
    <w:rsid w:val="00F82649"/>
    <w:rsid w:val="00F83D0C"/>
    <w:rsid w:val="00F93115"/>
    <w:rsid w:val="00F94372"/>
    <w:rsid w:val="00F97594"/>
    <w:rsid w:val="00FA00C7"/>
    <w:rsid w:val="00FA338C"/>
    <w:rsid w:val="00FA4253"/>
    <w:rsid w:val="00FB4053"/>
    <w:rsid w:val="00FB4481"/>
    <w:rsid w:val="00FB6A53"/>
    <w:rsid w:val="00FC0425"/>
    <w:rsid w:val="00FC095A"/>
    <w:rsid w:val="00FC1029"/>
    <w:rsid w:val="00FC301A"/>
    <w:rsid w:val="00FC3E65"/>
    <w:rsid w:val="00FC4B10"/>
    <w:rsid w:val="00FC5C16"/>
    <w:rsid w:val="00FD18A0"/>
    <w:rsid w:val="00FD26AB"/>
    <w:rsid w:val="00FD26EA"/>
    <w:rsid w:val="00FD29DD"/>
    <w:rsid w:val="00FD3767"/>
    <w:rsid w:val="00FD5627"/>
    <w:rsid w:val="00FD57EA"/>
    <w:rsid w:val="00FD5AEC"/>
    <w:rsid w:val="00FE0CA6"/>
    <w:rsid w:val="00FE170E"/>
    <w:rsid w:val="00FE3902"/>
    <w:rsid w:val="00FE5919"/>
    <w:rsid w:val="00FE689D"/>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Prrafodelista"/>
    <w:next w:val="Normal"/>
    <w:uiPriority w:val="9"/>
    <w:qFormat/>
    <w:rsid w:val="00014D19"/>
    <w:pPr>
      <w:numPr>
        <w:numId w:val="46"/>
      </w:numPr>
      <w:pBdr>
        <w:top w:val="nil"/>
        <w:left w:val="nil"/>
        <w:bottom w:val="nil"/>
        <w:right w:val="nil"/>
        <w:between w:val="nil"/>
      </w:pBdr>
      <w:tabs>
        <w:tab w:val="center" w:pos="4252"/>
        <w:tab w:val="right" w:pos="8504"/>
      </w:tabs>
      <w:outlineLvl w:val="0"/>
    </w:pPr>
    <w:rPr>
      <w:rFonts w:ascii="Times New Roman" w:hAnsi="Times New Roman"/>
      <w:b/>
      <w:color w:val="000000"/>
      <w:sz w:val="28"/>
      <w:szCs w:val="28"/>
    </w:rPr>
  </w:style>
  <w:style w:type="paragraph" w:styleId="Ttulo2">
    <w:name w:val="heading 2"/>
    <w:basedOn w:val="Prrafodelista"/>
    <w:next w:val="Normal"/>
    <w:uiPriority w:val="9"/>
    <w:unhideWhenUsed/>
    <w:qFormat/>
    <w:rsid w:val="00014D19"/>
    <w:pPr>
      <w:numPr>
        <w:ilvl w:val="1"/>
        <w:numId w:val="46"/>
      </w:numPr>
      <w:pBdr>
        <w:top w:val="nil"/>
        <w:left w:val="nil"/>
        <w:bottom w:val="nil"/>
        <w:right w:val="nil"/>
        <w:between w:val="nil"/>
      </w:pBdr>
      <w:jc w:val="left"/>
      <w:outlineLvl w:val="1"/>
    </w:pPr>
    <w:rPr>
      <w:rFonts w:ascii="Times New Roman" w:hAnsi="Times New Roman"/>
      <w:b/>
      <w:bCs/>
      <w:color w:val="000000"/>
      <w:sz w:val="28"/>
      <w:szCs w:val="22"/>
    </w:rPr>
  </w:style>
  <w:style w:type="paragraph" w:styleId="Ttulo3">
    <w:name w:val="heading 3"/>
    <w:basedOn w:val="Prrafodelista"/>
    <w:next w:val="Normal"/>
    <w:uiPriority w:val="9"/>
    <w:unhideWhenUsed/>
    <w:qFormat/>
    <w:rsid w:val="009920EE"/>
    <w:pPr>
      <w:numPr>
        <w:ilvl w:val="2"/>
        <w:numId w:val="46"/>
      </w:numPr>
      <w:pBdr>
        <w:top w:val="nil"/>
        <w:left w:val="nil"/>
        <w:bottom w:val="nil"/>
        <w:right w:val="nil"/>
        <w:between w:val="nil"/>
      </w:pBdr>
      <w:jc w:val="left"/>
      <w:outlineLvl w:val="2"/>
    </w:pPr>
    <w:rPr>
      <w:rFonts w:ascii="Times New Roman" w:hAnsi="Times New Roman"/>
      <w:b/>
      <w:bCs/>
      <w:color w:val="000000"/>
      <w:sz w:val="28"/>
      <w:szCs w:val="28"/>
    </w:rPr>
  </w:style>
  <w:style w:type="paragraph" w:styleId="Ttulo4">
    <w:name w:val="heading 4"/>
    <w:basedOn w:val="Prrafodelista"/>
    <w:next w:val="Normal"/>
    <w:uiPriority w:val="9"/>
    <w:unhideWhenUsed/>
    <w:qFormat/>
    <w:rsid w:val="00014D19"/>
    <w:pPr>
      <w:numPr>
        <w:ilvl w:val="3"/>
        <w:numId w:val="46"/>
      </w:numPr>
      <w:pBdr>
        <w:top w:val="nil"/>
        <w:left w:val="nil"/>
        <w:bottom w:val="nil"/>
        <w:right w:val="nil"/>
        <w:between w:val="nil"/>
      </w:pBdr>
      <w:contextualSpacing/>
      <w:jc w:val="left"/>
      <w:outlineLvl w:val="3"/>
    </w:pPr>
    <w:rPr>
      <w:rFonts w:ascii="Times New Roman" w:hAnsi="Times New Roman"/>
      <w:b/>
      <w:color w:val="000000"/>
      <w:sz w:val="28"/>
      <w:szCs w:val="22"/>
    </w:rPr>
  </w:style>
  <w:style w:type="paragraph" w:styleId="Ttulo5">
    <w:name w:val="heading 5"/>
    <w:basedOn w:val="Normal"/>
    <w:next w:val="Normal"/>
    <w:uiPriority w:val="9"/>
    <w:semiHidden/>
    <w:unhideWhenUsed/>
    <w:qFormat/>
    <w:rsid w:val="00D830D5"/>
    <w:pPr>
      <w:keepNext/>
      <w:keepLines/>
      <w:numPr>
        <w:ilvl w:val="4"/>
        <w:numId w:val="46"/>
      </w:numPr>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numPr>
        <w:ilvl w:val="5"/>
        <w:numId w:val="46"/>
      </w:numPr>
      <w:spacing w:before="200" w:after="40"/>
      <w:outlineLvl w:val="5"/>
    </w:pPr>
    <w:rPr>
      <w:b/>
      <w:sz w:val="20"/>
    </w:rPr>
  </w:style>
  <w:style w:type="paragraph" w:styleId="Ttulo7">
    <w:name w:val="heading 7"/>
    <w:basedOn w:val="Normal"/>
    <w:next w:val="Normal"/>
    <w:link w:val="Ttulo7Car"/>
    <w:uiPriority w:val="9"/>
    <w:semiHidden/>
    <w:unhideWhenUsed/>
    <w:qFormat/>
    <w:rsid w:val="009920EE"/>
    <w:pPr>
      <w:keepNext/>
      <w:keepLines/>
      <w:numPr>
        <w:ilvl w:val="6"/>
        <w:numId w:val="46"/>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920EE"/>
    <w:pPr>
      <w:keepNext/>
      <w:keepLines/>
      <w:numPr>
        <w:ilvl w:val="7"/>
        <w:numId w:val="46"/>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920EE"/>
    <w:pPr>
      <w:keepNext/>
      <w:keepLines/>
      <w:numPr>
        <w:ilvl w:val="8"/>
        <w:numId w:val="4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Ttulo7Car">
    <w:name w:val="Título 7 Car"/>
    <w:basedOn w:val="Fuentedeprrafopredeter"/>
    <w:link w:val="Ttulo7"/>
    <w:uiPriority w:val="9"/>
    <w:semiHidden/>
    <w:rsid w:val="009920EE"/>
    <w:rPr>
      <w:rFonts w:asciiTheme="majorHAnsi" w:eastAsiaTheme="majorEastAsia" w:hAnsiTheme="majorHAnsi" w:cstheme="majorBidi"/>
      <w:i/>
      <w:iCs/>
      <w:color w:val="1F3763" w:themeColor="accent1" w:themeShade="7F"/>
      <w:szCs w:val="20"/>
      <w:lang w:eastAsia="es-ES"/>
    </w:rPr>
  </w:style>
  <w:style w:type="character" w:customStyle="1" w:styleId="Ttulo8Car">
    <w:name w:val="Título 8 Car"/>
    <w:basedOn w:val="Fuentedeprrafopredeter"/>
    <w:link w:val="Ttulo8"/>
    <w:uiPriority w:val="9"/>
    <w:semiHidden/>
    <w:rsid w:val="009920EE"/>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9920EE"/>
    <w:rPr>
      <w:rFonts w:asciiTheme="majorHAnsi" w:eastAsiaTheme="majorEastAsia" w:hAnsiTheme="majorHAnsi" w:cstheme="majorBidi"/>
      <w:i/>
      <w:iCs/>
      <w:color w:val="272727" w:themeColor="text1" w:themeTint="D8"/>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9103">
      <w:bodyDiv w:val="1"/>
      <w:marLeft w:val="0"/>
      <w:marRight w:val="0"/>
      <w:marTop w:val="0"/>
      <w:marBottom w:val="0"/>
      <w:divBdr>
        <w:top w:val="none" w:sz="0" w:space="0" w:color="auto"/>
        <w:left w:val="none" w:sz="0" w:space="0" w:color="auto"/>
        <w:bottom w:val="none" w:sz="0" w:space="0" w:color="auto"/>
        <w:right w:val="none" w:sz="0" w:space="0" w:color="auto"/>
      </w:divBdr>
    </w:div>
    <w:div w:id="119305060">
      <w:bodyDiv w:val="1"/>
      <w:marLeft w:val="0"/>
      <w:marRight w:val="0"/>
      <w:marTop w:val="0"/>
      <w:marBottom w:val="0"/>
      <w:divBdr>
        <w:top w:val="none" w:sz="0" w:space="0" w:color="auto"/>
        <w:left w:val="none" w:sz="0" w:space="0" w:color="auto"/>
        <w:bottom w:val="none" w:sz="0" w:space="0" w:color="auto"/>
        <w:right w:val="none" w:sz="0" w:space="0" w:color="auto"/>
      </w:divBdr>
    </w:div>
    <w:div w:id="137502948">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25147573">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74901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06728926">
      <w:bodyDiv w:val="1"/>
      <w:marLeft w:val="0"/>
      <w:marRight w:val="0"/>
      <w:marTop w:val="0"/>
      <w:marBottom w:val="0"/>
      <w:divBdr>
        <w:top w:val="none" w:sz="0" w:space="0" w:color="auto"/>
        <w:left w:val="none" w:sz="0" w:space="0" w:color="auto"/>
        <w:bottom w:val="none" w:sz="0" w:space="0" w:color="auto"/>
        <w:right w:val="none" w:sz="0" w:space="0" w:color="auto"/>
      </w:divBdr>
    </w:div>
    <w:div w:id="414059864">
      <w:bodyDiv w:val="1"/>
      <w:marLeft w:val="0"/>
      <w:marRight w:val="0"/>
      <w:marTop w:val="0"/>
      <w:marBottom w:val="0"/>
      <w:divBdr>
        <w:top w:val="none" w:sz="0" w:space="0" w:color="auto"/>
        <w:left w:val="none" w:sz="0" w:space="0" w:color="auto"/>
        <w:bottom w:val="none" w:sz="0" w:space="0" w:color="auto"/>
        <w:right w:val="none" w:sz="0" w:space="0" w:color="auto"/>
      </w:divBdr>
    </w:div>
    <w:div w:id="42500256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2741388">
      <w:bodyDiv w:val="1"/>
      <w:marLeft w:val="0"/>
      <w:marRight w:val="0"/>
      <w:marTop w:val="0"/>
      <w:marBottom w:val="0"/>
      <w:divBdr>
        <w:top w:val="none" w:sz="0" w:space="0" w:color="auto"/>
        <w:left w:val="none" w:sz="0" w:space="0" w:color="auto"/>
        <w:bottom w:val="none" w:sz="0" w:space="0" w:color="auto"/>
        <w:right w:val="none" w:sz="0" w:space="0" w:color="auto"/>
      </w:divBdr>
    </w:div>
    <w:div w:id="577982349">
      <w:bodyDiv w:val="1"/>
      <w:marLeft w:val="0"/>
      <w:marRight w:val="0"/>
      <w:marTop w:val="0"/>
      <w:marBottom w:val="0"/>
      <w:divBdr>
        <w:top w:val="none" w:sz="0" w:space="0" w:color="auto"/>
        <w:left w:val="none" w:sz="0" w:space="0" w:color="auto"/>
        <w:bottom w:val="none" w:sz="0" w:space="0" w:color="auto"/>
        <w:right w:val="none" w:sz="0" w:space="0" w:color="auto"/>
      </w:divBdr>
    </w:div>
    <w:div w:id="578290070">
      <w:bodyDiv w:val="1"/>
      <w:marLeft w:val="0"/>
      <w:marRight w:val="0"/>
      <w:marTop w:val="0"/>
      <w:marBottom w:val="0"/>
      <w:divBdr>
        <w:top w:val="none" w:sz="0" w:space="0" w:color="auto"/>
        <w:left w:val="none" w:sz="0" w:space="0" w:color="auto"/>
        <w:bottom w:val="none" w:sz="0" w:space="0" w:color="auto"/>
        <w:right w:val="none" w:sz="0" w:space="0" w:color="auto"/>
      </w:divBdr>
    </w:div>
    <w:div w:id="625165879">
      <w:bodyDiv w:val="1"/>
      <w:marLeft w:val="0"/>
      <w:marRight w:val="0"/>
      <w:marTop w:val="0"/>
      <w:marBottom w:val="0"/>
      <w:divBdr>
        <w:top w:val="none" w:sz="0" w:space="0" w:color="auto"/>
        <w:left w:val="none" w:sz="0" w:space="0" w:color="auto"/>
        <w:bottom w:val="none" w:sz="0" w:space="0" w:color="auto"/>
        <w:right w:val="none" w:sz="0" w:space="0" w:color="auto"/>
      </w:divBdr>
    </w:div>
    <w:div w:id="63491670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355143">
      <w:bodyDiv w:val="1"/>
      <w:marLeft w:val="0"/>
      <w:marRight w:val="0"/>
      <w:marTop w:val="0"/>
      <w:marBottom w:val="0"/>
      <w:divBdr>
        <w:top w:val="none" w:sz="0" w:space="0" w:color="auto"/>
        <w:left w:val="none" w:sz="0" w:space="0" w:color="auto"/>
        <w:bottom w:val="none" w:sz="0" w:space="0" w:color="auto"/>
        <w:right w:val="none" w:sz="0" w:space="0" w:color="auto"/>
      </w:divBdr>
    </w:div>
    <w:div w:id="786967765">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82446857">
      <w:bodyDiv w:val="1"/>
      <w:marLeft w:val="0"/>
      <w:marRight w:val="0"/>
      <w:marTop w:val="0"/>
      <w:marBottom w:val="0"/>
      <w:divBdr>
        <w:top w:val="none" w:sz="0" w:space="0" w:color="auto"/>
        <w:left w:val="none" w:sz="0" w:space="0" w:color="auto"/>
        <w:bottom w:val="none" w:sz="0" w:space="0" w:color="auto"/>
        <w:right w:val="none" w:sz="0" w:space="0" w:color="auto"/>
      </w:divBdr>
    </w:div>
    <w:div w:id="918178385">
      <w:bodyDiv w:val="1"/>
      <w:marLeft w:val="0"/>
      <w:marRight w:val="0"/>
      <w:marTop w:val="0"/>
      <w:marBottom w:val="0"/>
      <w:divBdr>
        <w:top w:val="none" w:sz="0" w:space="0" w:color="auto"/>
        <w:left w:val="none" w:sz="0" w:space="0" w:color="auto"/>
        <w:bottom w:val="none" w:sz="0" w:space="0" w:color="auto"/>
        <w:right w:val="none" w:sz="0" w:space="0" w:color="auto"/>
      </w:divBdr>
    </w:div>
    <w:div w:id="920066567">
      <w:bodyDiv w:val="1"/>
      <w:marLeft w:val="0"/>
      <w:marRight w:val="0"/>
      <w:marTop w:val="0"/>
      <w:marBottom w:val="0"/>
      <w:divBdr>
        <w:top w:val="none" w:sz="0" w:space="0" w:color="auto"/>
        <w:left w:val="none" w:sz="0" w:space="0" w:color="auto"/>
        <w:bottom w:val="none" w:sz="0" w:space="0" w:color="auto"/>
        <w:right w:val="none" w:sz="0" w:space="0" w:color="auto"/>
      </w:divBdr>
    </w:div>
    <w:div w:id="961879729">
      <w:bodyDiv w:val="1"/>
      <w:marLeft w:val="0"/>
      <w:marRight w:val="0"/>
      <w:marTop w:val="0"/>
      <w:marBottom w:val="0"/>
      <w:divBdr>
        <w:top w:val="none" w:sz="0" w:space="0" w:color="auto"/>
        <w:left w:val="none" w:sz="0" w:space="0" w:color="auto"/>
        <w:bottom w:val="none" w:sz="0" w:space="0" w:color="auto"/>
        <w:right w:val="none" w:sz="0" w:space="0" w:color="auto"/>
      </w:divBdr>
    </w:div>
    <w:div w:id="962348160">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52539968">
      <w:bodyDiv w:val="1"/>
      <w:marLeft w:val="0"/>
      <w:marRight w:val="0"/>
      <w:marTop w:val="0"/>
      <w:marBottom w:val="0"/>
      <w:divBdr>
        <w:top w:val="none" w:sz="0" w:space="0" w:color="auto"/>
        <w:left w:val="none" w:sz="0" w:space="0" w:color="auto"/>
        <w:bottom w:val="none" w:sz="0" w:space="0" w:color="auto"/>
        <w:right w:val="none" w:sz="0" w:space="0" w:color="auto"/>
      </w:divBdr>
    </w:div>
    <w:div w:id="1090664427">
      <w:bodyDiv w:val="1"/>
      <w:marLeft w:val="0"/>
      <w:marRight w:val="0"/>
      <w:marTop w:val="0"/>
      <w:marBottom w:val="0"/>
      <w:divBdr>
        <w:top w:val="none" w:sz="0" w:space="0" w:color="auto"/>
        <w:left w:val="none" w:sz="0" w:space="0" w:color="auto"/>
        <w:bottom w:val="none" w:sz="0" w:space="0" w:color="auto"/>
        <w:right w:val="none" w:sz="0" w:space="0" w:color="auto"/>
      </w:divBdr>
    </w:div>
    <w:div w:id="1166286202">
      <w:bodyDiv w:val="1"/>
      <w:marLeft w:val="0"/>
      <w:marRight w:val="0"/>
      <w:marTop w:val="0"/>
      <w:marBottom w:val="0"/>
      <w:divBdr>
        <w:top w:val="none" w:sz="0" w:space="0" w:color="auto"/>
        <w:left w:val="none" w:sz="0" w:space="0" w:color="auto"/>
        <w:bottom w:val="none" w:sz="0" w:space="0" w:color="auto"/>
        <w:right w:val="none" w:sz="0" w:space="0" w:color="auto"/>
      </w:divBdr>
    </w:div>
    <w:div w:id="117781410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665">
      <w:bodyDiv w:val="1"/>
      <w:marLeft w:val="0"/>
      <w:marRight w:val="0"/>
      <w:marTop w:val="0"/>
      <w:marBottom w:val="0"/>
      <w:divBdr>
        <w:top w:val="none" w:sz="0" w:space="0" w:color="auto"/>
        <w:left w:val="none" w:sz="0" w:space="0" w:color="auto"/>
        <w:bottom w:val="none" w:sz="0" w:space="0" w:color="auto"/>
        <w:right w:val="none" w:sz="0" w:space="0" w:color="auto"/>
      </w:divBdr>
    </w:div>
    <w:div w:id="1225215970">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5798089">
      <w:bodyDiv w:val="1"/>
      <w:marLeft w:val="0"/>
      <w:marRight w:val="0"/>
      <w:marTop w:val="0"/>
      <w:marBottom w:val="0"/>
      <w:divBdr>
        <w:top w:val="none" w:sz="0" w:space="0" w:color="auto"/>
        <w:left w:val="none" w:sz="0" w:space="0" w:color="auto"/>
        <w:bottom w:val="none" w:sz="0" w:space="0" w:color="auto"/>
        <w:right w:val="none" w:sz="0" w:space="0" w:color="auto"/>
      </w:divBdr>
    </w:div>
    <w:div w:id="1320570877">
      <w:bodyDiv w:val="1"/>
      <w:marLeft w:val="0"/>
      <w:marRight w:val="0"/>
      <w:marTop w:val="0"/>
      <w:marBottom w:val="0"/>
      <w:divBdr>
        <w:top w:val="none" w:sz="0" w:space="0" w:color="auto"/>
        <w:left w:val="none" w:sz="0" w:space="0" w:color="auto"/>
        <w:bottom w:val="none" w:sz="0" w:space="0" w:color="auto"/>
        <w:right w:val="none" w:sz="0" w:space="0" w:color="auto"/>
      </w:divBdr>
    </w:div>
    <w:div w:id="1356954463">
      <w:bodyDiv w:val="1"/>
      <w:marLeft w:val="0"/>
      <w:marRight w:val="0"/>
      <w:marTop w:val="0"/>
      <w:marBottom w:val="0"/>
      <w:divBdr>
        <w:top w:val="none" w:sz="0" w:space="0" w:color="auto"/>
        <w:left w:val="none" w:sz="0" w:space="0" w:color="auto"/>
        <w:bottom w:val="none" w:sz="0" w:space="0" w:color="auto"/>
        <w:right w:val="none" w:sz="0" w:space="0" w:color="auto"/>
      </w:divBdr>
    </w:div>
    <w:div w:id="1386875806">
      <w:bodyDiv w:val="1"/>
      <w:marLeft w:val="0"/>
      <w:marRight w:val="0"/>
      <w:marTop w:val="0"/>
      <w:marBottom w:val="0"/>
      <w:divBdr>
        <w:top w:val="none" w:sz="0" w:space="0" w:color="auto"/>
        <w:left w:val="none" w:sz="0" w:space="0" w:color="auto"/>
        <w:bottom w:val="none" w:sz="0" w:space="0" w:color="auto"/>
        <w:right w:val="none" w:sz="0" w:space="0" w:color="auto"/>
      </w:divBdr>
    </w:div>
    <w:div w:id="1419139373">
      <w:bodyDiv w:val="1"/>
      <w:marLeft w:val="0"/>
      <w:marRight w:val="0"/>
      <w:marTop w:val="0"/>
      <w:marBottom w:val="0"/>
      <w:divBdr>
        <w:top w:val="none" w:sz="0" w:space="0" w:color="auto"/>
        <w:left w:val="none" w:sz="0" w:space="0" w:color="auto"/>
        <w:bottom w:val="none" w:sz="0" w:space="0" w:color="auto"/>
        <w:right w:val="none" w:sz="0" w:space="0" w:color="auto"/>
      </w:divBdr>
    </w:div>
    <w:div w:id="1431852191">
      <w:bodyDiv w:val="1"/>
      <w:marLeft w:val="0"/>
      <w:marRight w:val="0"/>
      <w:marTop w:val="0"/>
      <w:marBottom w:val="0"/>
      <w:divBdr>
        <w:top w:val="none" w:sz="0" w:space="0" w:color="auto"/>
        <w:left w:val="none" w:sz="0" w:space="0" w:color="auto"/>
        <w:bottom w:val="none" w:sz="0" w:space="0" w:color="auto"/>
        <w:right w:val="none" w:sz="0" w:space="0" w:color="auto"/>
      </w:divBdr>
    </w:div>
    <w:div w:id="1445616575">
      <w:bodyDiv w:val="1"/>
      <w:marLeft w:val="0"/>
      <w:marRight w:val="0"/>
      <w:marTop w:val="0"/>
      <w:marBottom w:val="0"/>
      <w:divBdr>
        <w:top w:val="none" w:sz="0" w:space="0" w:color="auto"/>
        <w:left w:val="none" w:sz="0" w:space="0" w:color="auto"/>
        <w:bottom w:val="none" w:sz="0" w:space="0" w:color="auto"/>
        <w:right w:val="none" w:sz="0" w:space="0" w:color="auto"/>
      </w:divBdr>
    </w:div>
    <w:div w:id="1456870324">
      <w:bodyDiv w:val="1"/>
      <w:marLeft w:val="0"/>
      <w:marRight w:val="0"/>
      <w:marTop w:val="0"/>
      <w:marBottom w:val="0"/>
      <w:divBdr>
        <w:top w:val="none" w:sz="0" w:space="0" w:color="auto"/>
        <w:left w:val="none" w:sz="0" w:space="0" w:color="auto"/>
        <w:bottom w:val="none" w:sz="0" w:space="0" w:color="auto"/>
        <w:right w:val="none" w:sz="0" w:space="0" w:color="auto"/>
      </w:divBdr>
    </w:div>
    <w:div w:id="1504903970">
      <w:bodyDiv w:val="1"/>
      <w:marLeft w:val="0"/>
      <w:marRight w:val="0"/>
      <w:marTop w:val="0"/>
      <w:marBottom w:val="0"/>
      <w:divBdr>
        <w:top w:val="none" w:sz="0" w:space="0" w:color="auto"/>
        <w:left w:val="none" w:sz="0" w:space="0" w:color="auto"/>
        <w:bottom w:val="none" w:sz="0" w:space="0" w:color="auto"/>
        <w:right w:val="none" w:sz="0" w:space="0" w:color="auto"/>
      </w:divBdr>
    </w:div>
    <w:div w:id="1527282511">
      <w:bodyDiv w:val="1"/>
      <w:marLeft w:val="0"/>
      <w:marRight w:val="0"/>
      <w:marTop w:val="0"/>
      <w:marBottom w:val="0"/>
      <w:divBdr>
        <w:top w:val="none" w:sz="0" w:space="0" w:color="auto"/>
        <w:left w:val="none" w:sz="0" w:space="0" w:color="auto"/>
        <w:bottom w:val="none" w:sz="0" w:space="0" w:color="auto"/>
        <w:right w:val="none" w:sz="0" w:space="0" w:color="auto"/>
      </w:divBdr>
    </w:div>
    <w:div w:id="1534610926">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79318561">
      <w:bodyDiv w:val="1"/>
      <w:marLeft w:val="0"/>
      <w:marRight w:val="0"/>
      <w:marTop w:val="0"/>
      <w:marBottom w:val="0"/>
      <w:divBdr>
        <w:top w:val="none" w:sz="0" w:space="0" w:color="auto"/>
        <w:left w:val="none" w:sz="0" w:space="0" w:color="auto"/>
        <w:bottom w:val="none" w:sz="0" w:space="0" w:color="auto"/>
        <w:right w:val="none" w:sz="0" w:space="0" w:color="auto"/>
      </w:divBdr>
    </w:div>
    <w:div w:id="1583249544">
      <w:bodyDiv w:val="1"/>
      <w:marLeft w:val="0"/>
      <w:marRight w:val="0"/>
      <w:marTop w:val="0"/>
      <w:marBottom w:val="0"/>
      <w:divBdr>
        <w:top w:val="none" w:sz="0" w:space="0" w:color="auto"/>
        <w:left w:val="none" w:sz="0" w:space="0" w:color="auto"/>
        <w:bottom w:val="none" w:sz="0" w:space="0" w:color="auto"/>
        <w:right w:val="none" w:sz="0" w:space="0" w:color="auto"/>
      </w:divBdr>
    </w:div>
    <w:div w:id="1610165869">
      <w:bodyDiv w:val="1"/>
      <w:marLeft w:val="0"/>
      <w:marRight w:val="0"/>
      <w:marTop w:val="0"/>
      <w:marBottom w:val="0"/>
      <w:divBdr>
        <w:top w:val="none" w:sz="0" w:space="0" w:color="auto"/>
        <w:left w:val="none" w:sz="0" w:space="0" w:color="auto"/>
        <w:bottom w:val="none" w:sz="0" w:space="0" w:color="auto"/>
        <w:right w:val="none" w:sz="0" w:space="0" w:color="auto"/>
      </w:divBdr>
    </w:div>
    <w:div w:id="1642346804">
      <w:bodyDiv w:val="1"/>
      <w:marLeft w:val="0"/>
      <w:marRight w:val="0"/>
      <w:marTop w:val="0"/>
      <w:marBottom w:val="0"/>
      <w:divBdr>
        <w:top w:val="none" w:sz="0" w:space="0" w:color="auto"/>
        <w:left w:val="none" w:sz="0" w:space="0" w:color="auto"/>
        <w:bottom w:val="none" w:sz="0" w:space="0" w:color="auto"/>
        <w:right w:val="none" w:sz="0" w:space="0" w:color="auto"/>
      </w:divBdr>
    </w:div>
    <w:div w:id="1662808758">
      <w:bodyDiv w:val="1"/>
      <w:marLeft w:val="0"/>
      <w:marRight w:val="0"/>
      <w:marTop w:val="0"/>
      <w:marBottom w:val="0"/>
      <w:divBdr>
        <w:top w:val="none" w:sz="0" w:space="0" w:color="auto"/>
        <w:left w:val="none" w:sz="0" w:space="0" w:color="auto"/>
        <w:bottom w:val="none" w:sz="0" w:space="0" w:color="auto"/>
        <w:right w:val="none" w:sz="0" w:space="0" w:color="auto"/>
      </w:divBdr>
    </w:div>
    <w:div w:id="1807963778">
      <w:bodyDiv w:val="1"/>
      <w:marLeft w:val="0"/>
      <w:marRight w:val="0"/>
      <w:marTop w:val="0"/>
      <w:marBottom w:val="0"/>
      <w:divBdr>
        <w:top w:val="none" w:sz="0" w:space="0" w:color="auto"/>
        <w:left w:val="none" w:sz="0" w:space="0" w:color="auto"/>
        <w:bottom w:val="none" w:sz="0" w:space="0" w:color="auto"/>
        <w:right w:val="none" w:sz="0" w:space="0" w:color="auto"/>
      </w:divBdr>
    </w:div>
    <w:div w:id="1813017455">
      <w:bodyDiv w:val="1"/>
      <w:marLeft w:val="0"/>
      <w:marRight w:val="0"/>
      <w:marTop w:val="0"/>
      <w:marBottom w:val="0"/>
      <w:divBdr>
        <w:top w:val="none" w:sz="0" w:space="0" w:color="auto"/>
        <w:left w:val="none" w:sz="0" w:space="0" w:color="auto"/>
        <w:bottom w:val="none" w:sz="0" w:space="0" w:color="auto"/>
        <w:right w:val="none" w:sz="0" w:space="0" w:color="auto"/>
      </w:divBdr>
    </w:div>
    <w:div w:id="1839417541">
      <w:bodyDiv w:val="1"/>
      <w:marLeft w:val="0"/>
      <w:marRight w:val="0"/>
      <w:marTop w:val="0"/>
      <w:marBottom w:val="0"/>
      <w:divBdr>
        <w:top w:val="none" w:sz="0" w:space="0" w:color="auto"/>
        <w:left w:val="none" w:sz="0" w:space="0" w:color="auto"/>
        <w:bottom w:val="none" w:sz="0" w:space="0" w:color="auto"/>
        <w:right w:val="none" w:sz="0" w:space="0" w:color="auto"/>
      </w:divBdr>
    </w:div>
    <w:div w:id="1842087857">
      <w:bodyDiv w:val="1"/>
      <w:marLeft w:val="0"/>
      <w:marRight w:val="0"/>
      <w:marTop w:val="0"/>
      <w:marBottom w:val="0"/>
      <w:divBdr>
        <w:top w:val="none" w:sz="0" w:space="0" w:color="auto"/>
        <w:left w:val="none" w:sz="0" w:space="0" w:color="auto"/>
        <w:bottom w:val="none" w:sz="0" w:space="0" w:color="auto"/>
        <w:right w:val="none" w:sz="0" w:space="0" w:color="auto"/>
      </w:divBdr>
    </w:div>
    <w:div w:id="184427461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0965028">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6813457">
      <w:bodyDiv w:val="1"/>
      <w:marLeft w:val="0"/>
      <w:marRight w:val="0"/>
      <w:marTop w:val="0"/>
      <w:marBottom w:val="0"/>
      <w:divBdr>
        <w:top w:val="none" w:sz="0" w:space="0" w:color="auto"/>
        <w:left w:val="none" w:sz="0" w:space="0" w:color="auto"/>
        <w:bottom w:val="none" w:sz="0" w:space="0" w:color="auto"/>
        <w:right w:val="none" w:sz="0" w:space="0" w:color="auto"/>
      </w:divBdr>
    </w:div>
    <w:div w:id="199734500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6222549">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39700719">
      <w:bodyDiv w:val="1"/>
      <w:marLeft w:val="0"/>
      <w:marRight w:val="0"/>
      <w:marTop w:val="0"/>
      <w:marBottom w:val="0"/>
      <w:divBdr>
        <w:top w:val="none" w:sz="0" w:space="0" w:color="auto"/>
        <w:left w:val="none" w:sz="0" w:space="0" w:color="auto"/>
        <w:bottom w:val="none" w:sz="0" w:space="0" w:color="auto"/>
        <w:right w:val="none" w:sz="0" w:space="0" w:color="auto"/>
      </w:divBdr>
    </w:div>
    <w:div w:id="2048337180">
      <w:bodyDiv w:val="1"/>
      <w:marLeft w:val="0"/>
      <w:marRight w:val="0"/>
      <w:marTop w:val="0"/>
      <w:marBottom w:val="0"/>
      <w:divBdr>
        <w:top w:val="none" w:sz="0" w:space="0" w:color="auto"/>
        <w:left w:val="none" w:sz="0" w:space="0" w:color="auto"/>
        <w:bottom w:val="none" w:sz="0" w:space="0" w:color="auto"/>
        <w:right w:val="none" w:sz="0" w:space="0" w:color="auto"/>
      </w:divBdr>
    </w:div>
    <w:div w:id="2052265898">
      <w:bodyDiv w:val="1"/>
      <w:marLeft w:val="0"/>
      <w:marRight w:val="0"/>
      <w:marTop w:val="0"/>
      <w:marBottom w:val="0"/>
      <w:divBdr>
        <w:top w:val="none" w:sz="0" w:space="0" w:color="auto"/>
        <w:left w:val="none" w:sz="0" w:space="0" w:color="auto"/>
        <w:bottom w:val="none" w:sz="0" w:space="0" w:color="auto"/>
        <w:right w:val="none" w:sz="0" w:space="0" w:color="auto"/>
      </w:divBdr>
    </w:div>
    <w:div w:id="2105805311">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5147061">
      <w:bodyDiv w:val="1"/>
      <w:marLeft w:val="0"/>
      <w:marRight w:val="0"/>
      <w:marTop w:val="0"/>
      <w:marBottom w:val="0"/>
      <w:divBdr>
        <w:top w:val="none" w:sz="0" w:space="0" w:color="auto"/>
        <w:left w:val="none" w:sz="0" w:space="0" w:color="auto"/>
        <w:bottom w:val="none" w:sz="0" w:space="0" w:color="auto"/>
        <w:right w:val="none" w:sz="0" w:space="0" w:color="auto"/>
      </w:divBdr>
    </w:div>
    <w:div w:id="2126346016">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991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diger.gov.co/rcc" TargetMode="Externa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idiger.gov.co/rcc"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diger.gov.co/rcc"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about:blan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idiger.gov.co/rcc" TargetMode="External"/><Relationship Id="rId28" Type="http://schemas.openxmlformats.org/officeDocument/2006/relationships/image" Target="media/image13.png"/><Relationship Id="rId36" Type="http://schemas.openxmlformats.org/officeDocument/2006/relationships/hyperlink" Target="about:blank" TargetMode="External"/><Relationship Id="rId10" Type="http://schemas.openxmlformats.org/officeDocument/2006/relationships/image" Target="media/image1.png"/><Relationship Id="rId19" Type="http://schemas.openxmlformats.org/officeDocument/2006/relationships/hyperlink" Target="https://www.idiger.gov.co/rcc"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https://www.idiger.gov.co/rc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about:blank"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19.png"/></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0E830D1E-F3BB-4094-83C3-C136F4E57C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114</Pages>
  <Words>32644</Words>
  <Characters>179543</Characters>
  <Application>Microsoft Office Word</Application>
  <DocSecurity>0</DocSecurity>
  <Lines>1496</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6</cp:revision>
  <dcterms:created xsi:type="dcterms:W3CDTF">2022-10-11T02:01:00Z</dcterms:created>
  <dcterms:modified xsi:type="dcterms:W3CDTF">2022-12-18T21:39:00Z</dcterms:modified>
</cp:coreProperties>
</file>