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45FA" w14:textId="77777777" w:rsidR="00DD3ABE" w:rsidRDefault="00364D4F" w:rsidP="00DD3ABE">
      <w:pPr>
        <w:pStyle w:val="Default"/>
        <w:jc w:val="center"/>
        <w:rPr>
          <w:b/>
          <w:bCs/>
          <w:color w:val="000000" w:themeColor="text1"/>
          <w:sz w:val="22"/>
          <w:szCs w:val="22"/>
        </w:rPr>
      </w:pPr>
      <w:r w:rsidRPr="00DD3ABE">
        <w:rPr>
          <w:b/>
          <w:bCs/>
          <w:color w:val="000000" w:themeColor="text1"/>
          <w:sz w:val="22"/>
          <w:szCs w:val="22"/>
        </w:rPr>
        <w:t>ESTATUTO DE AUDITORIA INTERNA DE LA</w:t>
      </w:r>
      <w:r w:rsidR="00DD3ABE">
        <w:rPr>
          <w:b/>
          <w:bCs/>
          <w:color w:val="000000" w:themeColor="text1"/>
          <w:sz w:val="22"/>
          <w:szCs w:val="22"/>
        </w:rPr>
        <w:t xml:space="preserve"> </w:t>
      </w:r>
    </w:p>
    <w:p w14:paraId="6ED95B37" w14:textId="77777777" w:rsidR="00414D41" w:rsidRPr="00DD3ABE" w:rsidRDefault="00364D4F" w:rsidP="00DD3ABE">
      <w:pPr>
        <w:pStyle w:val="Default"/>
        <w:jc w:val="center"/>
        <w:rPr>
          <w:b/>
          <w:bCs/>
          <w:color w:val="000000" w:themeColor="text1"/>
          <w:sz w:val="22"/>
          <w:szCs w:val="22"/>
        </w:rPr>
      </w:pPr>
      <w:r w:rsidRPr="00DD3ABE">
        <w:rPr>
          <w:b/>
          <w:bCs/>
          <w:color w:val="000000" w:themeColor="text1"/>
          <w:sz w:val="22"/>
          <w:szCs w:val="22"/>
        </w:rPr>
        <w:t>SECRETARIA DISTRITAL DE AMBIENTE</w:t>
      </w:r>
    </w:p>
    <w:p w14:paraId="238D2D31" w14:textId="77777777" w:rsidR="00414D41" w:rsidRPr="00DD3ABE" w:rsidRDefault="00414D41" w:rsidP="0023675F">
      <w:pPr>
        <w:pStyle w:val="Default"/>
        <w:jc w:val="center"/>
        <w:rPr>
          <w:b/>
          <w:bCs/>
          <w:color w:val="000000" w:themeColor="text1"/>
          <w:sz w:val="22"/>
          <w:szCs w:val="22"/>
        </w:rPr>
      </w:pPr>
    </w:p>
    <w:p w14:paraId="7A0B6CF7" w14:textId="77777777" w:rsidR="0017188A" w:rsidRPr="00DD3ABE" w:rsidRDefault="00F11395" w:rsidP="000C3554">
      <w:pPr>
        <w:pStyle w:val="Default"/>
        <w:numPr>
          <w:ilvl w:val="0"/>
          <w:numId w:val="7"/>
        </w:numPr>
        <w:ind w:left="567" w:hanging="567"/>
        <w:jc w:val="both"/>
        <w:rPr>
          <w:b/>
          <w:color w:val="000000" w:themeColor="text1"/>
          <w:sz w:val="22"/>
          <w:szCs w:val="22"/>
        </w:rPr>
      </w:pPr>
      <w:r w:rsidRPr="00DD3ABE">
        <w:rPr>
          <w:b/>
          <w:color w:val="000000" w:themeColor="text1"/>
          <w:sz w:val="22"/>
          <w:szCs w:val="22"/>
        </w:rPr>
        <w:t xml:space="preserve">ANTECEDENTES: </w:t>
      </w:r>
    </w:p>
    <w:p w14:paraId="23603A77" w14:textId="77777777" w:rsidR="00EE47FE" w:rsidRPr="00DD3ABE" w:rsidRDefault="00EE47FE" w:rsidP="00CF0976">
      <w:pPr>
        <w:pStyle w:val="Default"/>
        <w:jc w:val="both"/>
        <w:rPr>
          <w:color w:val="000000" w:themeColor="text1"/>
          <w:sz w:val="22"/>
          <w:szCs w:val="22"/>
        </w:rPr>
      </w:pPr>
    </w:p>
    <w:p w14:paraId="3DAFAF16" w14:textId="77777777" w:rsidR="009051C2" w:rsidRPr="00DD3ABE" w:rsidRDefault="00EE47FE" w:rsidP="00CF0976">
      <w:pPr>
        <w:pStyle w:val="Default"/>
        <w:ind w:left="567"/>
        <w:jc w:val="both"/>
        <w:rPr>
          <w:color w:val="000000" w:themeColor="text1"/>
          <w:sz w:val="22"/>
          <w:szCs w:val="22"/>
        </w:rPr>
      </w:pPr>
      <w:r w:rsidRPr="00DD3ABE">
        <w:rPr>
          <w:color w:val="000000" w:themeColor="text1"/>
          <w:sz w:val="22"/>
          <w:szCs w:val="22"/>
        </w:rPr>
        <w:t>L</w:t>
      </w:r>
      <w:r w:rsidR="00090186" w:rsidRPr="00DD3ABE">
        <w:rPr>
          <w:color w:val="000000" w:themeColor="text1"/>
          <w:sz w:val="22"/>
          <w:szCs w:val="22"/>
        </w:rPr>
        <w:t>a Ley 87 de 1993 “</w:t>
      </w:r>
      <w:r w:rsidR="00090186" w:rsidRPr="00DD3ABE">
        <w:rPr>
          <w:i/>
          <w:color w:val="000000" w:themeColor="text1"/>
          <w:sz w:val="22"/>
          <w:szCs w:val="22"/>
        </w:rPr>
        <w:t>Por la cual se dicta normas para el ejercicio del Control Interno en las entidades y organismos del Estado Colombiano</w:t>
      </w:r>
      <w:r w:rsidR="00090186" w:rsidRPr="00DD3ABE">
        <w:rPr>
          <w:color w:val="000000" w:themeColor="text1"/>
          <w:sz w:val="22"/>
          <w:szCs w:val="22"/>
        </w:rPr>
        <w:t>”,</w:t>
      </w:r>
      <w:r w:rsidR="009051C2" w:rsidRPr="00DD3ABE">
        <w:rPr>
          <w:color w:val="000000" w:themeColor="text1"/>
          <w:sz w:val="22"/>
          <w:szCs w:val="22"/>
        </w:rPr>
        <w:t xml:space="preserve"> establece en su</w:t>
      </w:r>
      <w:r w:rsidR="00912C06" w:rsidRPr="00DD3ABE">
        <w:rPr>
          <w:color w:val="000000" w:themeColor="text1"/>
          <w:sz w:val="22"/>
          <w:szCs w:val="22"/>
        </w:rPr>
        <w:t>s</w:t>
      </w:r>
      <w:r w:rsidR="009051C2" w:rsidRPr="00DD3ABE">
        <w:rPr>
          <w:color w:val="000000" w:themeColor="text1"/>
          <w:sz w:val="22"/>
          <w:szCs w:val="22"/>
        </w:rPr>
        <w:t xml:space="preserve"> artículo</w:t>
      </w:r>
      <w:r w:rsidR="00D738C1" w:rsidRPr="00DD3ABE">
        <w:rPr>
          <w:color w:val="000000" w:themeColor="text1"/>
          <w:sz w:val="22"/>
          <w:szCs w:val="22"/>
        </w:rPr>
        <w:t>s 9 y 12, lo siguiente:</w:t>
      </w:r>
    </w:p>
    <w:p w14:paraId="17DCC040" w14:textId="77777777" w:rsidR="009051C2" w:rsidRPr="00DD3ABE" w:rsidRDefault="009051C2" w:rsidP="00CF0976">
      <w:pPr>
        <w:pStyle w:val="Default"/>
        <w:ind w:left="567"/>
        <w:jc w:val="both"/>
        <w:rPr>
          <w:color w:val="000000" w:themeColor="text1"/>
          <w:sz w:val="22"/>
          <w:szCs w:val="22"/>
        </w:rPr>
      </w:pPr>
    </w:p>
    <w:p w14:paraId="0AC82840" w14:textId="77777777" w:rsidR="009051C2" w:rsidRPr="00DD3ABE" w:rsidRDefault="009051C2" w:rsidP="00CF0976">
      <w:pPr>
        <w:spacing w:after="0" w:line="240" w:lineRule="auto"/>
        <w:ind w:left="567"/>
        <w:jc w:val="both"/>
        <w:rPr>
          <w:rFonts w:ascii="Arial" w:eastAsia="Times New Roman" w:hAnsi="Arial" w:cs="Arial"/>
          <w:bCs/>
          <w:color w:val="000000" w:themeColor="text1"/>
          <w:lang w:eastAsia="es-CO"/>
        </w:rPr>
      </w:pPr>
      <w:r w:rsidRPr="00DD3ABE">
        <w:rPr>
          <w:rFonts w:ascii="Arial" w:eastAsia="Times New Roman" w:hAnsi="Arial" w:cs="Arial"/>
          <w:bCs/>
          <w:color w:val="000000" w:themeColor="text1"/>
          <w:lang w:eastAsia="es-CO"/>
        </w:rPr>
        <w:t>Artículo 9.</w:t>
      </w:r>
      <w:r w:rsidR="00A3446F" w:rsidRPr="00DD3ABE">
        <w:rPr>
          <w:rFonts w:ascii="Arial" w:eastAsia="Times New Roman" w:hAnsi="Arial" w:cs="Arial"/>
          <w:bCs/>
          <w:color w:val="000000" w:themeColor="text1"/>
          <w:lang w:eastAsia="es-CO"/>
        </w:rPr>
        <w:t xml:space="preserve"> </w:t>
      </w:r>
      <w:r w:rsidR="00090186" w:rsidRPr="00DD3ABE">
        <w:rPr>
          <w:rFonts w:ascii="Arial" w:eastAsia="Times New Roman" w:hAnsi="Arial" w:cs="Arial"/>
          <w:bCs/>
          <w:color w:val="000000" w:themeColor="text1"/>
          <w:lang w:eastAsia="es-CO"/>
        </w:rPr>
        <w:t>“</w:t>
      </w:r>
      <w:r w:rsidRPr="00DD3ABE">
        <w:rPr>
          <w:rFonts w:ascii="Arial" w:eastAsia="Times New Roman" w:hAnsi="Arial" w:cs="Arial"/>
          <w:i/>
          <w:iCs/>
          <w:color w:val="000000" w:themeColor="text1"/>
          <w:lang w:eastAsia="es-CO"/>
        </w:rPr>
        <w:t>Definición de la unidad u oficina de coordinación del control interno</w:t>
      </w:r>
      <w:r w:rsidRPr="00DD3ABE">
        <w:rPr>
          <w:rFonts w:ascii="Arial" w:eastAsia="Times New Roman" w:hAnsi="Arial" w:cs="Arial"/>
          <w:i/>
          <w:color w:val="000000" w:themeColor="text1"/>
          <w:lang w:eastAsia="es-CO"/>
        </w:rPr>
        <w:t>. Es uno de los componentes del Sistema de Control Interno, de nivel gerencial o directivo, encargado de medir y evaluar la eficiencia, eficacia y economía de los demás controles, asesorando a la dirección en la continuidad del proceso administrativo, la reevaluación de los planes establecidos y en la introducción de los correctivos necesarios para el cumplimiento de las metas u objetivos previstos</w:t>
      </w:r>
      <w:r w:rsidR="00090186" w:rsidRPr="00DD3ABE">
        <w:rPr>
          <w:rFonts w:ascii="Arial" w:eastAsia="Times New Roman" w:hAnsi="Arial" w:cs="Arial"/>
          <w:color w:val="000000" w:themeColor="text1"/>
          <w:lang w:eastAsia="es-CO"/>
        </w:rPr>
        <w:t>”</w:t>
      </w:r>
      <w:r w:rsidRPr="00DD3ABE">
        <w:rPr>
          <w:rFonts w:ascii="Arial" w:eastAsia="Times New Roman" w:hAnsi="Arial" w:cs="Arial"/>
          <w:color w:val="000000" w:themeColor="text1"/>
          <w:lang w:eastAsia="es-CO"/>
        </w:rPr>
        <w:t xml:space="preserve">. </w:t>
      </w:r>
    </w:p>
    <w:p w14:paraId="3BBCE04A" w14:textId="77777777" w:rsidR="00D738C1" w:rsidRPr="00DD3ABE" w:rsidRDefault="00D738C1" w:rsidP="00CF0976">
      <w:pPr>
        <w:spacing w:after="0" w:line="240" w:lineRule="auto"/>
        <w:ind w:left="567"/>
        <w:jc w:val="both"/>
        <w:rPr>
          <w:rFonts w:ascii="Arial" w:eastAsia="Times New Roman" w:hAnsi="Arial" w:cs="Arial"/>
          <w:bCs/>
          <w:color w:val="000000" w:themeColor="text1"/>
          <w:lang w:eastAsia="es-CO"/>
        </w:rPr>
      </w:pPr>
    </w:p>
    <w:p w14:paraId="57F543D5" w14:textId="77777777" w:rsidR="009051C2" w:rsidRPr="00DD3ABE" w:rsidRDefault="00A3446F" w:rsidP="00CF0976">
      <w:pPr>
        <w:spacing w:after="0" w:line="240" w:lineRule="auto"/>
        <w:ind w:left="567"/>
        <w:jc w:val="both"/>
        <w:rPr>
          <w:rFonts w:ascii="Arial" w:eastAsia="Times New Roman" w:hAnsi="Arial" w:cs="Arial"/>
          <w:color w:val="000000" w:themeColor="text1"/>
          <w:lang w:eastAsia="es-CO"/>
        </w:rPr>
      </w:pPr>
      <w:r w:rsidRPr="00DD3ABE">
        <w:rPr>
          <w:rFonts w:ascii="Arial" w:eastAsia="Times New Roman" w:hAnsi="Arial" w:cs="Arial"/>
          <w:bCs/>
          <w:color w:val="000000" w:themeColor="text1"/>
          <w:lang w:eastAsia="es-CO"/>
        </w:rPr>
        <w:t>Parágrafo.</w:t>
      </w:r>
      <w:r w:rsidR="009051C2" w:rsidRPr="00DD3ABE">
        <w:rPr>
          <w:rFonts w:ascii="Arial" w:eastAsia="Times New Roman" w:hAnsi="Arial" w:cs="Arial"/>
          <w:color w:val="000000" w:themeColor="text1"/>
          <w:lang w:eastAsia="es-CO"/>
        </w:rPr>
        <w:t xml:space="preserve"> </w:t>
      </w:r>
      <w:r w:rsidR="00090186" w:rsidRPr="00DD3ABE">
        <w:rPr>
          <w:rFonts w:ascii="Arial" w:eastAsia="Times New Roman" w:hAnsi="Arial" w:cs="Arial"/>
          <w:color w:val="000000" w:themeColor="text1"/>
          <w:lang w:eastAsia="es-CO"/>
        </w:rPr>
        <w:t>“</w:t>
      </w:r>
      <w:r w:rsidR="009051C2" w:rsidRPr="00DD3ABE">
        <w:rPr>
          <w:rFonts w:ascii="Arial" w:eastAsia="Times New Roman" w:hAnsi="Arial" w:cs="Arial"/>
          <w:i/>
          <w:color w:val="000000" w:themeColor="text1"/>
          <w:lang w:eastAsia="es-CO"/>
        </w:rPr>
        <w:t>Como mecanismos de verificación y evaluación del control interno se utilizarán las normas de auditoría generalmente aceptadas, la selección de indicadores de desempeño, los informes de gestión y de cualquier otro mecanismo moderno de control que implique el uso de la mayor tecnología, eficiencia y seguridad</w:t>
      </w:r>
      <w:r w:rsidR="00090186" w:rsidRPr="00DD3ABE">
        <w:rPr>
          <w:rFonts w:ascii="Arial" w:eastAsia="Times New Roman" w:hAnsi="Arial" w:cs="Arial"/>
          <w:color w:val="000000" w:themeColor="text1"/>
          <w:lang w:eastAsia="es-CO"/>
        </w:rPr>
        <w:t>”.</w:t>
      </w:r>
    </w:p>
    <w:p w14:paraId="7738311F" w14:textId="77777777" w:rsidR="000616C5" w:rsidRPr="00DD3ABE" w:rsidRDefault="000616C5" w:rsidP="00CF0976">
      <w:pPr>
        <w:spacing w:after="0" w:line="240" w:lineRule="auto"/>
        <w:ind w:left="567"/>
        <w:jc w:val="both"/>
        <w:rPr>
          <w:rFonts w:ascii="Arial" w:eastAsia="Times New Roman" w:hAnsi="Arial" w:cs="Arial"/>
          <w:bCs/>
          <w:color w:val="000000" w:themeColor="text1"/>
          <w:lang w:eastAsia="es-CO"/>
        </w:rPr>
      </w:pPr>
    </w:p>
    <w:p w14:paraId="41C15DEF" w14:textId="77777777" w:rsidR="00D738C1" w:rsidRPr="00DD3ABE" w:rsidRDefault="00D738C1" w:rsidP="00CF0976">
      <w:pPr>
        <w:spacing w:after="0" w:line="240" w:lineRule="auto"/>
        <w:ind w:left="567"/>
        <w:jc w:val="both"/>
        <w:rPr>
          <w:rFonts w:ascii="Arial" w:eastAsia="Times New Roman" w:hAnsi="Arial" w:cs="Arial"/>
          <w:i/>
          <w:color w:val="000000" w:themeColor="text1"/>
          <w:lang w:eastAsia="es-CO"/>
        </w:rPr>
      </w:pPr>
      <w:r w:rsidRPr="00DD3ABE">
        <w:rPr>
          <w:rFonts w:ascii="Arial" w:eastAsia="Times New Roman" w:hAnsi="Arial" w:cs="Arial"/>
          <w:bCs/>
          <w:color w:val="000000" w:themeColor="text1"/>
          <w:lang w:eastAsia="es-CO"/>
        </w:rPr>
        <w:t>Artículo 12.</w:t>
      </w:r>
      <w:r w:rsidRPr="00DD3ABE">
        <w:rPr>
          <w:rFonts w:ascii="Arial" w:eastAsia="Times New Roman" w:hAnsi="Arial" w:cs="Arial"/>
          <w:color w:val="000000" w:themeColor="text1"/>
          <w:lang w:eastAsia="es-CO"/>
        </w:rPr>
        <w:t xml:space="preserve"> “</w:t>
      </w:r>
      <w:r w:rsidRPr="00DD3ABE">
        <w:rPr>
          <w:rFonts w:ascii="Arial" w:eastAsia="Times New Roman" w:hAnsi="Arial" w:cs="Arial"/>
          <w:i/>
          <w:iCs/>
          <w:color w:val="000000" w:themeColor="text1"/>
          <w:lang w:eastAsia="es-CO"/>
        </w:rPr>
        <w:t>Funciones de los auditores internos.</w:t>
      </w:r>
      <w:r w:rsidRPr="00DD3ABE">
        <w:rPr>
          <w:rFonts w:ascii="Arial" w:eastAsia="Times New Roman" w:hAnsi="Arial" w:cs="Arial"/>
          <w:i/>
          <w:color w:val="000000" w:themeColor="text1"/>
          <w:lang w:eastAsia="es-CO"/>
        </w:rPr>
        <w:t xml:space="preserve"> Serán funciones del asesor, coordinador, auditor interno o similar las siguientes:</w:t>
      </w:r>
    </w:p>
    <w:p w14:paraId="323D746A" w14:textId="77777777" w:rsidR="000616C5" w:rsidRPr="00DD3ABE" w:rsidRDefault="000616C5" w:rsidP="00CF0976">
      <w:pPr>
        <w:spacing w:after="0" w:line="240" w:lineRule="auto"/>
        <w:ind w:left="567"/>
        <w:jc w:val="both"/>
        <w:rPr>
          <w:rFonts w:ascii="Arial" w:eastAsia="Times New Roman" w:hAnsi="Arial" w:cs="Arial"/>
          <w:i/>
          <w:color w:val="000000" w:themeColor="text1"/>
          <w:lang w:eastAsia="es-CO"/>
        </w:rPr>
      </w:pPr>
    </w:p>
    <w:p w14:paraId="7AA7D122"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Planear, dirigir y organizar la verificación y evaluación del Sistema de Control Interno; </w:t>
      </w:r>
    </w:p>
    <w:p w14:paraId="130F0243"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Verificar que el Sistema de Control Interno esté formalmente establecido dentro de la organización y que su ejercicio sea intrínseco al desarrollo de las funciones de todos los cargos y, en particular, de aquellos que tengan responsabilidad de mando; </w:t>
      </w:r>
    </w:p>
    <w:p w14:paraId="41D67006"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Verificar que los controles definidos para los procesos y actividades de la organización, se cumplan por los responsables de su ejecución y en especial, que las áreas o empleados encargados de la aplicación del régimen disciplinario ejerzan adecuadamente esta función; </w:t>
      </w:r>
    </w:p>
    <w:p w14:paraId="5A946C0C"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Verificar que los controles asociados con todas y cada una de las actividades de la organización, estén adecuadamente definidos, sean apropiados y se mejoren permanentemente, de acuerdo con la evolución de la entidad; </w:t>
      </w:r>
    </w:p>
    <w:p w14:paraId="0B01E859"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Velar por el cumplimiento de las leyes, normas, políticas, procedimientos, planes, programas, proyectos y metas de la organización y recomendar los ajustes necesarios; </w:t>
      </w:r>
    </w:p>
    <w:p w14:paraId="633B4598"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Servir de apoyo a los directivos en el proceso de toma de decisiones, a fin que se obtengan los resultados esperados; </w:t>
      </w:r>
    </w:p>
    <w:p w14:paraId="73E9B8F3"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lastRenderedPageBreak/>
        <w:t xml:space="preserve">Verificar los procesos relacionados con el manejo de los recursos, bienes y los sistemas de información de la entidad y recomendar los correctivos que sean necesarios; </w:t>
      </w:r>
    </w:p>
    <w:p w14:paraId="68692F39"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Fomentar en toda la organización la formación de una cultura de control que contribuya al mejoramiento continuo en el cumplimiento de la misión institucional; </w:t>
      </w:r>
    </w:p>
    <w:p w14:paraId="26457BBE"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Evaluar y verificar la aplicación de los mecanismos de participación ciudadana, que en desarrollo del mandato constitucional y legal, diseñe la entidad correspondiente; </w:t>
      </w:r>
    </w:p>
    <w:p w14:paraId="52A9004A"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Mantener permanentemente informados a los directivos acerca del estado del control interno dentro de la entidad, dando cuenta de las debilidades detectadas y de las fallas en su cumplimiento; </w:t>
      </w:r>
    </w:p>
    <w:p w14:paraId="387CEFAC"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 xml:space="preserve">Verificar que se implanten las medidas respectivas recomendadas; </w:t>
      </w:r>
    </w:p>
    <w:p w14:paraId="2C037CB1" w14:textId="77777777" w:rsidR="00D738C1" w:rsidRPr="00DD3ABE" w:rsidRDefault="00D738C1" w:rsidP="000C3554">
      <w:pPr>
        <w:numPr>
          <w:ilvl w:val="0"/>
          <w:numId w:val="1"/>
        </w:numPr>
        <w:tabs>
          <w:tab w:val="clear" w:pos="720"/>
        </w:tabs>
        <w:spacing w:after="0" w:line="240" w:lineRule="auto"/>
        <w:ind w:left="851" w:hanging="284"/>
        <w:jc w:val="both"/>
        <w:rPr>
          <w:rFonts w:ascii="Arial" w:eastAsia="Times New Roman" w:hAnsi="Arial" w:cs="Arial"/>
          <w:i/>
          <w:color w:val="000000" w:themeColor="text1"/>
          <w:lang w:eastAsia="es-CO"/>
        </w:rPr>
      </w:pPr>
      <w:r w:rsidRPr="00DD3ABE">
        <w:rPr>
          <w:rFonts w:ascii="Arial" w:eastAsia="Times New Roman" w:hAnsi="Arial" w:cs="Arial"/>
          <w:i/>
          <w:color w:val="000000" w:themeColor="text1"/>
          <w:lang w:eastAsia="es-CO"/>
        </w:rPr>
        <w:t>Las demás que le asigne el jefe del organismo o entidad, de acuerdo con el carácter de sus funciones”.</w:t>
      </w:r>
      <w:r w:rsidRPr="00DD3ABE">
        <w:rPr>
          <w:rFonts w:ascii="Arial" w:eastAsia="Times New Roman" w:hAnsi="Arial" w:cs="Arial"/>
          <w:b/>
          <w:bCs/>
          <w:i/>
          <w:color w:val="000000" w:themeColor="text1"/>
          <w:lang w:eastAsia="es-CO"/>
        </w:rPr>
        <w:t xml:space="preserve"> </w:t>
      </w:r>
    </w:p>
    <w:p w14:paraId="1CD358A9" w14:textId="77777777" w:rsidR="009051C2" w:rsidRPr="00DD3ABE" w:rsidRDefault="009051C2" w:rsidP="00CF0976">
      <w:pPr>
        <w:pStyle w:val="Default"/>
        <w:ind w:left="567"/>
        <w:jc w:val="both"/>
        <w:rPr>
          <w:color w:val="000000" w:themeColor="text1"/>
          <w:sz w:val="22"/>
          <w:szCs w:val="22"/>
        </w:rPr>
      </w:pPr>
    </w:p>
    <w:p w14:paraId="72FD145F" w14:textId="77777777" w:rsidR="00D738C1" w:rsidRPr="00DD3ABE" w:rsidRDefault="00FA10A7" w:rsidP="00CF0976">
      <w:pPr>
        <w:pStyle w:val="NormalWeb"/>
        <w:shd w:val="clear" w:color="auto" w:fill="FFFFFF"/>
        <w:spacing w:before="0" w:beforeAutospacing="0" w:after="0" w:afterAutospacing="0"/>
        <w:ind w:left="567"/>
        <w:jc w:val="both"/>
        <w:rPr>
          <w:rFonts w:ascii="Arial" w:hAnsi="Arial" w:cs="Arial"/>
          <w:i/>
          <w:color w:val="000000" w:themeColor="text1"/>
          <w:sz w:val="22"/>
          <w:szCs w:val="22"/>
        </w:rPr>
      </w:pPr>
      <w:r w:rsidRPr="00DD3ABE">
        <w:rPr>
          <w:rStyle w:val="Textoennegrita"/>
          <w:rFonts w:ascii="Arial" w:hAnsi="Arial" w:cs="Arial"/>
          <w:b w:val="0"/>
          <w:color w:val="000000" w:themeColor="text1"/>
          <w:sz w:val="22"/>
          <w:szCs w:val="22"/>
        </w:rPr>
        <w:t>L</w:t>
      </w:r>
      <w:r w:rsidR="00D738C1" w:rsidRPr="00DD3ABE">
        <w:rPr>
          <w:rStyle w:val="Textoennegrita"/>
          <w:rFonts w:ascii="Arial" w:hAnsi="Arial" w:cs="Arial"/>
          <w:b w:val="0"/>
          <w:color w:val="000000" w:themeColor="text1"/>
          <w:sz w:val="22"/>
          <w:szCs w:val="22"/>
        </w:rPr>
        <w:t>a Ley 1474 de 2011</w:t>
      </w:r>
      <w:r w:rsidR="00D738C1" w:rsidRPr="00DD3ABE">
        <w:rPr>
          <w:rFonts w:ascii="Arial" w:hAnsi="Arial" w:cs="Arial"/>
          <w:b/>
          <w:i/>
          <w:iCs/>
          <w:color w:val="000000" w:themeColor="text1"/>
          <w:sz w:val="22"/>
          <w:szCs w:val="22"/>
        </w:rPr>
        <w:t xml:space="preserve"> </w:t>
      </w:r>
      <w:r w:rsidR="00D738C1" w:rsidRPr="00DD3ABE">
        <w:rPr>
          <w:rFonts w:ascii="Arial" w:hAnsi="Arial" w:cs="Arial"/>
          <w:i/>
          <w:iCs/>
          <w:color w:val="000000" w:themeColor="text1"/>
          <w:sz w:val="22"/>
          <w:szCs w:val="22"/>
        </w:rPr>
        <w:t>“Por</w:t>
      </w:r>
      <w:r w:rsidR="00D738C1" w:rsidRPr="00DD3ABE">
        <w:rPr>
          <w:rStyle w:val="Textoennegrita"/>
          <w:rFonts w:ascii="Arial" w:hAnsi="Arial" w:cs="Arial"/>
          <w:b w:val="0"/>
          <w:i/>
          <w:iCs/>
          <w:color w:val="000000" w:themeColor="text1"/>
          <w:sz w:val="22"/>
          <w:szCs w:val="22"/>
        </w:rPr>
        <w:t xml:space="preserve"> la cual se dictan normas orientadas a fortalecer los mecanismos de prevención, investigación y sanción de actos de corrupción y la efectividad del control de la gestión pública”, </w:t>
      </w:r>
      <w:r w:rsidR="00D738C1" w:rsidRPr="00DD3ABE">
        <w:rPr>
          <w:rStyle w:val="Textoennegrita"/>
          <w:rFonts w:ascii="Arial" w:hAnsi="Arial" w:cs="Arial"/>
          <w:b w:val="0"/>
          <w:iCs/>
          <w:color w:val="000000" w:themeColor="text1"/>
          <w:sz w:val="22"/>
          <w:szCs w:val="22"/>
        </w:rPr>
        <w:t>señala en su artículo 9, lo siguiente</w:t>
      </w:r>
      <w:r w:rsidR="00D738C1" w:rsidRPr="00DD3ABE">
        <w:rPr>
          <w:rStyle w:val="Textoennegrita"/>
          <w:rFonts w:ascii="Arial" w:hAnsi="Arial" w:cs="Arial"/>
          <w:b w:val="0"/>
          <w:i/>
          <w:iCs/>
          <w:color w:val="000000" w:themeColor="text1"/>
          <w:sz w:val="22"/>
          <w:szCs w:val="22"/>
        </w:rPr>
        <w:t xml:space="preserve">: </w:t>
      </w:r>
      <w:r w:rsidR="00D738C1" w:rsidRPr="00DD3ABE">
        <w:rPr>
          <w:rFonts w:ascii="Arial" w:hAnsi="Arial" w:cs="Arial"/>
          <w:i/>
          <w:color w:val="000000" w:themeColor="text1"/>
          <w:sz w:val="22"/>
          <w:szCs w:val="22"/>
        </w:rPr>
        <w:t>“…Los informes de los funcionarios del control interno tendrán valor probatorio en los procesos disciplinarios, administrativos, judiciales y fiscales cuando las autoridades pertinentes así lo soliciten”.</w:t>
      </w:r>
    </w:p>
    <w:p w14:paraId="72037D90" w14:textId="77777777" w:rsidR="00D738C1" w:rsidRPr="00DD3ABE" w:rsidRDefault="00D738C1" w:rsidP="00CF0976">
      <w:pPr>
        <w:pStyle w:val="NormalWeb"/>
        <w:shd w:val="clear" w:color="auto" w:fill="FFFFFF"/>
        <w:spacing w:before="0" w:beforeAutospacing="0" w:after="0" w:afterAutospacing="0"/>
        <w:ind w:left="567"/>
        <w:jc w:val="both"/>
        <w:rPr>
          <w:rFonts w:ascii="Arial" w:hAnsi="Arial" w:cs="Arial"/>
          <w:i/>
          <w:color w:val="000000" w:themeColor="text1"/>
          <w:sz w:val="22"/>
          <w:szCs w:val="22"/>
        </w:rPr>
      </w:pPr>
    </w:p>
    <w:p w14:paraId="0AF503AA" w14:textId="77777777" w:rsidR="00626CE0" w:rsidRPr="00DD3ABE" w:rsidRDefault="00FA10A7" w:rsidP="00CF0976">
      <w:pPr>
        <w:pStyle w:val="NormalWeb"/>
        <w:shd w:val="clear" w:color="auto" w:fill="FFFFFF"/>
        <w:spacing w:before="0" w:beforeAutospacing="0" w:after="0" w:afterAutospacing="0"/>
        <w:ind w:left="567"/>
        <w:jc w:val="both"/>
        <w:rPr>
          <w:rFonts w:ascii="Arial" w:hAnsi="Arial" w:cs="Arial"/>
          <w:bCs/>
          <w:iCs/>
          <w:color w:val="000000" w:themeColor="text1"/>
          <w:sz w:val="22"/>
          <w:szCs w:val="22"/>
          <w:shd w:val="clear" w:color="auto" w:fill="FFFFFF"/>
        </w:rPr>
      </w:pPr>
      <w:r w:rsidRPr="00DD3ABE">
        <w:rPr>
          <w:rFonts w:ascii="Arial" w:hAnsi="Arial" w:cs="Arial"/>
          <w:bCs/>
          <w:iCs/>
          <w:color w:val="000000" w:themeColor="text1"/>
          <w:sz w:val="22"/>
          <w:szCs w:val="22"/>
          <w:shd w:val="clear" w:color="auto" w:fill="FFFFFF"/>
        </w:rPr>
        <w:t>E</w:t>
      </w:r>
      <w:r w:rsidR="00414D41" w:rsidRPr="00DD3ABE">
        <w:rPr>
          <w:rFonts w:ascii="Arial" w:hAnsi="Arial" w:cs="Arial"/>
          <w:bCs/>
          <w:iCs/>
          <w:color w:val="000000" w:themeColor="text1"/>
          <w:sz w:val="22"/>
          <w:szCs w:val="22"/>
          <w:shd w:val="clear" w:color="auto" w:fill="FFFFFF"/>
        </w:rPr>
        <w:t>l Decreto Nacional 648 de 2017 “</w:t>
      </w:r>
      <w:r w:rsidR="00414D41" w:rsidRPr="00DD3ABE">
        <w:rPr>
          <w:rFonts w:ascii="Arial" w:hAnsi="Arial" w:cs="Arial"/>
          <w:bCs/>
          <w:i/>
          <w:iCs/>
          <w:color w:val="000000" w:themeColor="text1"/>
          <w:sz w:val="22"/>
          <w:szCs w:val="22"/>
          <w:shd w:val="clear" w:color="auto" w:fill="FFFFFF"/>
        </w:rPr>
        <w:t>Por el cual se modifica y adiciona el Decreto </w:t>
      </w:r>
      <w:hyperlink r:id="rId8" w:history="1">
        <w:r w:rsidR="00414D41" w:rsidRPr="00DD3ABE">
          <w:rPr>
            <w:rStyle w:val="Hipervnculo"/>
            <w:rFonts w:ascii="Arial" w:hAnsi="Arial" w:cs="Arial"/>
            <w:i/>
            <w:iCs/>
            <w:color w:val="000000" w:themeColor="text1"/>
            <w:sz w:val="22"/>
            <w:szCs w:val="22"/>
            <w:u w:val="none"/>
            <w:shd w:val="clear" w:color="auto" w:fill="FFFFFF"/>
          </w:rPr>
          <w:t>1083</w:t>
        </w:r>
      </w:hyperlink>
      <w:r w:rsidR="00414D41" w:rsidRPr="00DD3ABE">
        <w:rPr>
          <w:rFonts w:ascii="Arial" w:hAnsi="Arial" w:cs="Arial"/>
          <w:bCs/>
          <w:i/>
          <w:iCs/>
          <w:color w:val="000000" w:themeColor="text1"/>
          <w:sz w:val="22"/>
          <w:szCs w:val="22"/>
          <w:shd w:val="clear" w:color="auto" w:fill="FFFFFF"/>
        </w:rPr>
        <w:t xml:space="preserve"> de 2015, Reglamentario Único del Sector de la Función Pública”, </w:t>
      </w:r>
      <w:r w:rsidR="00414D41" w:rsidRPr="00DD3ABE">
        <w:rPr>
          <w:rFonts w:ascii="Arial" w:hAnsi="Arial" w:cs="Arial"/>
          <w:bCs/>
          <w:iCs/>
          <w:color w:val="000000" w:themeColor="text1"/>
          <w:sz w:val="22"/>
          <w:szCs w:val="22"/>
          <w:shd w:val="clear" w:color="auto" w:fill="FFFFFF"/>
        </w:rPr>
        <w:t>señala</w:t>
      </w:r>
      <w:r w:rsidR="000616C5" w:rsidRPr="00DD3ABE">
        <w:rPr>
          <w:rFonts w:ascii="Arial" w:hAnsi="Arial" w:cs="Arial"/>
          <w:bCs/>
          <w:iCs/>
          <w:color w:val="000000" w:themeColor="text1"/>
          <w:sz w:val="22"/>
          <w:szCs w:val="22"/>
          <w:shd w:val="clear" w:color="auto" w:fill="FFFFFF"/>
        </w:rPr>
        <w:t xml:space="preserve"> </w:t>
      </w:r>
      <w:r w:rsidR="00626CE0" w:rsidRPr="00DD3ABE">
        <w:rPr>
          <w:rFonts w:ascii="Arial" w:hAnsi="Arial" w:cs="Arial"/>
          <w:bCs/>
          <w:iCs/>
          <w:color w:val="000000" w:themeColor="text1"/>
          <w:sz w:val="22"/>
          <w:szCs w:val="22"/>
          <w:shd w:val="clear" w:color="auto" w:fill="FFFFFF"/>
        </w:rPr>
        <w:t xml:space="preserve">en los </w:t>
      </w:r>
      <w:r w:rsidR="00626CE0" w:rsidRPr="00DD3ABE">
        <w:rPr>
          <w:rFonts w:ascii="Arial" w:hAnsi="Arial" w:cs="Arial"/>
          <w:bCs/>
          <w:color w:val="000000" w:themeColor="text1"/>
          <w:sz w:val="22"/>
          <w:szCs w:val="22"/>
          <w:shd w:val="clear" w:color="auto" w:fill="FFFFFF"/>
        </w:rPr>
        <w:t>artículos 2.2.21.1.6</w:t>
      </w:r>
      <w:r w:rsidR="00626CE0" w:rsidRPr="00DD3ABE">
        <w:rPr>
          <w:rFonts w:ascii="Arial" w:hAnsi="Arial" w:cs="Arial"/>
          <w:bCs/>
          <w:iCs/>
          <w:color w:val="000000" w:themeColor="text1"/>
          <w:sz w:val="22"/>
          <w:szCs w:val="22"/>
          <w:shd w:val="clear" w:color="auto" w:fill="FFFFFF"/>
        </w:rPr>
        <w:t xml:space="preserve"> literal “c” y </w:t>
      </w:r>
      <w:r w:rsidR="00626CE0" w:rsidRPr="00DD3ABE">
        <w:rPr>
          <w:rFonts w:ascii="Arial" w:hAnsi="Arial" w:cs="Arial"/>
          <w:bCs/>
          <w:color w:val="000000" w:themeColor="text1"/>
          <w:sz w:val="22"/>
          <w:szCs w:val="22"/>
        </w:rPr>
        <w:t xml:space="preserve">2.2.21.4.8 </w:t>
      </w:r>
      <w:r w:rsidR="00CE1EED" w:rsidRPr="00DD3ABE">
        <w:rPr>
          <w:rFonts w:ascii="Arial" w:hAnsi="Arial" w:cs="Arial"/>
          <w:bCs/>
          <w:color w:val="000000" w:themeColor="text1"/>
          <w:sz w:val="22"/>
          <w:szCs w:val="22"/>
        </w:rPr>
        <w:t>literal “c</w:t>
      </w:r>
      <w:r w:rsidR="00626CE0" w:rsidRPr="00DD3ABE">
        <w:rPr>
          <w:rFonts w:ascii="Arial" w:hAnsi="Arial" w:cs="Arial"/>
          <w:bCs/>
          <w:color w:val="000000" w:themeColor="text1"/>
          <w:sz w:val="22"/>
          <w:szCs w:val="22"/>
        </w:rPr>
        <w:t>”, lo siguiente:</w:t>
      </w:r>
      <w:r w:rsidR="00626CE0" w:rsidRPr="00DD3ABE">
        <w:rPr>
          <w:rFonts w:ascii="Arial" w:hAnsi="Arial" w:cs="Arial"/>
          <w:b/>
          <w:bCs/>
          <w:color w:val="000000" w:themeColor="text1"/>
          <w:sz w:val="22"/>
          <w:szCs w:val="22"/>
        </w:rPr>
        <w:t xml:space="preserve"> </w:t>
      </w:r>
    </w:p>
    <w:p w14:paraId="749A3818" w14:textId="77777777" w:rsidR="00912B20" w:rsidRPr="00DD3ABE" w:rsidRDefault="00626CE0" w:rsidP="00E933A1">
      <w:pPr>
        <w:shd w:val="clear" w:color="auto" w:fill="FFFFFF" w:themeFill="background1"/>
        <w:spacing w:after="0" w:line="230" w:lineRule="atLeast"/>
        <w:ind w:left="567" w:right="51"/>
        <w:jc w:val="both"/>
        <w:rPr>
          <w:rFonts w:ascii="Arial" w:hAnsi="Arial" w:cs="Arial"/>
          <w:color w:val="000000" w:themeColor="text1"/>
          <w:shd w:val="clear" w:color="auto" w:fill="FFFFFF"/>
        </w:rPr>
      </w:pPr>
      <w:r w:rsidRPr="00DD3ABE">
        <w:rPr>
          <w:rFonts w:ascii="Arial" w:hAnsi="Arial" w:cs="Arial"/>
          <w:bCs/>
          <w:color w:val="000000" w:themeColor="text1"/>
          <w:shd w:val="clear" w:color="auto" w:fill="FFFFFF"/>
        </w:rPr>
        <w:t>Artículo</w:t>
      </w:r>
      <w:r w:rsidR="000616C5" w:rsidRPr="00DD3ABE">
        <w:rPr>
          <w:rFonts w:ascii="Arial" w:hAnsi="Arial" w:cs="Arial"/>
          <w:bCs/>
          <w:color w:val="000000" w:themeColor="text1"/>
          <w:shd w:val="clear" w:color="auto" w:fill="FFFFFF"/>
        </w:rPr>
        <w:t xml:space="preserve"> 2.2.21.1.6</w:t>
      </w:r>
      <w:r w:rsidR="000616C5" w:rsidRPr="00DD3ABE">
        <w:rPr>
          <w:rFonts w:ascii="Arial" w:hAnsi="Arial" w:cs="Arial"/>
          <w:bCs/>
          <w:iCs/>
          <w:color w:val="000000" w:themeColor="text1"/>
          <w:shd w:val="clear" w:color="auto" w:fill="FFFFFF"/>
        </w:rPr>
        <w:t> </w:t>
      </w:r>
      <w:r w:rsidR="00090186" w:rsidRPr="00DD3ABE">
        <w:rPr>
          <w:rFonts w:ascii="Arial" w:hAnsi="Arial" w:cs="Arial"/>
          <w:bCs/>
          <w:iCs/>
          <w:color w:val="000000" w:themeColor="text1"/>
          <w:shd w:val="clear" w:color="auto" w:fill="FFFFFF"/>
        </w:rPr>
        <w:t>“</w:t>
      </w:r>
      <w:r w:rsidR="000616C5" w:rsidRPr="00DD3ABE">
        <w:rPr>
          <w:rFonts w:ascii="Arial" w:hAnsi="Arial" w:cs="Arial"/>
          <w:bCs/>
          <w:i/>
          <w:iCs/>
          <w:color w:val="000000" w:themeColor="text1"/>
          <w:shd w:val="clear" w:color="auto" w:fill="FFFFFF"/>
        </w:rPr>
        <w:t>Función del Comité Institucional de Coordinación de Control Interno</w:t>
      </w:r>
      <w:r w:rsidR="00090186" w:rsidRPr="00DD3ABE">
        <w:rPr>
          <w:rFonts w:ascii="Arial" w:hAnsi="Arial" w:cs="Arial"/>
          <w:bCs/>
          <w:iCs/>
          <w:color w:val="000000" w:themeColor="text1"/>
          <w:shd w:val="clear" w:color="auto" w:fill="FFFFFF"/>
        </w:rPr>
        <w:t>”</w:t>
      </w:r>
      <w:r w:rsidRPr="00DD3ABE">
        <w:rPr>
          <w:rFonts w:ascii="Arial" w:hAnsi="Arial" w:cs="Arial"/>
          <w:color w:val="000000" w:themeColor="text1"/>
          <w:shd w:val="clear" w:color="auto" w:fill="FFFFFF"/>
        </w:rPr>
        <w:t>: literal c)</w:t>
      </w:r>
      <w:r w:rsidRPr="00DD3ABE">
        <w:rPr>
          <w:rFonts w:ascii="Arial" w:hAnsi="Arial" w:cs="Arial"/>
          <w:bCs/>
          <w:color w:val="000000" w:themeColor="text1"/>
          <w:shd w:val="clear" w:color="auto" w:fill="FFFFFF"/>
        </w:rPr>
        <w:t xml:space="preserve"> </w:t>
      </w:r>
      <w:r w:rsidR="000616C5" w:rsidRPr="00DD3ABE">
        <w:rPr>
          <w:rFonts w:ascii="Arial" w:hAnsi="Arial" w:cs="Arial"/>
          <w:color w:val="000000" w:themeColor="text1"/>
          <w:shd w:val="clear" w:color="auto" w:fill="FFFFFF"/>
        </w:rPr>
        <w:t>“</w:t>
      </w:r>
      <w:r w:rsidR="000616C5" w:rsidRPr="00DD3ABE">
        <w:rPr>
          <w:rFonts w:ascii="Arial" w:hAnsi="Arial" w:cs="Arial"/>
          <w:i/>
          <w:color w:val="000000" w:themeColor="text1"/>
          <w:shd w:val="clear" w:color="auto" w:fill="FFFFFF"/>
        </w:rPr>
        <w:t>Aprobar el Estatuto de Auditoría Interna y el Código de Ética del auditor, así como verificar su cumplimiento</w:t>
      </w:r>
      <w:r w:rsidR="000616C5" w:rsidRPr="00DD3ABE">
        <w:rPr>
          <w:rFonts w:ascii="Arial" w:hAnsi="Arial" w:cs="Arial"/>
          <w:color w:val="000000" w:themeColor="text1"/>
          <w:shd w:val="clear" w:color="auto" w:fill="FFFFFF"/>
        </w:rPr>
        <w:t>”</w:t>
      </w:r>
      <w:r w:rsidR="00CF3160" w:rsidRPr="00DD3ABE">
        <w:rPr>
          <w:rFonts w:ascii="Arial" w:hAnsi="Arial" w:cs="Arial"/>
          <w:color w:val="000000" w:themeColor="text1"/>
          <w:shd w:val="clear" w:color="auto" w:fill="FFFFFF"/>
        </w:rPr>
        <w:t>.</w:t>
      </w:r>
      <w:r w:rsidR="00912B20" w:rsidRPr="00DD3ABE">
        <w:rPr>
          <w:rFonts w:ascii="Arial" w:hAnsi="Arial" w:cs="Arial"/>
          <w:color w:val="000000" w:themeColor="text1"/>
          <w:shd w:val="clear" w:color="auto" w:fill="FFFFFF"/>
        </w:rPr>
        <w:t xml:space="preserve"> </w:t>
      </w:r>
    </w:p>
    <w:p w14:paraId="5B66D86B" w14:textId="77777777" w:rsidR="00912B20" w:rsidRPr="00DD3ABE" w:rsidRDefault="00912B20" w:rsidP="00912B20">
      <w:pPr>
        <w:shd w:val="clear" w:color="auto" w:fill="FFFFFF" w:themeFill="background1"/>
        <w:spacing w:after="0" w:line="230" w:lineRule="atLeast"/>
        <w:ind w:left="567" w:right="51"/>
        <w:jc w:val="both"/>
        <w:rPr>
          <w:rFonts w:ascii="Arial" w:eastAsia="Times New Roman" w:hAnsi="Arial" w:cs="Arial"/>
          <w:color w:val="000000" w:themeColor="text1"/>
          <w:lang w:eastAsia="es-CO"/>
        </w:rPr>
      </w:pPr>
    </w:p>
    <w:p w14:paraId="138969B3" w14:textId="77777777" w:rsidR="00912B20" w:rsidRPr="00DD3ABE" w:rsidRDefault="00912B20" w:rsidP="004F2655">
      <w:pPr>
        <w:shd w:val="clear" w:color="auto" w:fill="FFFFFF" w:themeFill="background1"/>
        <w:spacing w:after="0" w:line="230" w:lineRule="atLeast"/>
        <w:ind w:left="567" w:right="51"/>
        <w:jc w:val="both"/>
        <w:rPr>
          <w:rFonts w:ascii="Arial" w:eastAsia="Times New Roman" w:hAnsi="Arial" w:cs="Arial"/>
          <w:color w:val="000000" w:themeColor="text1"/>
          <w:lang w:eastAsia="es-CO"/>
        </w:rPr>
      </w:pPr>
      <w:r w:rsidRPr="00DD3ABE">
        <w:rPr>
          <w:rFonts w:ascii="Arial" w:eastAsia="Times New Roman" w:hAnsi="Arial" w:cs="Arial"/>
          <w:color w:val="000000" w:themeColor="text1"/>
          <w:lang w:eastAsia="es-CO"/>
        </w:rPr>
        <w:t>Cuya función la ratifica la Secretaria Distrital de Ambiente mediante Resoluc</w:t>
      </w:r>
      <w:r w:rsidR="004F2655" w:rsidRPr="00DD3ABE">
        <w:rPr>
          <w:rFonts w:ascii="Arial" w:eastAsia="Times New Roman" w:hAnsi="Arial" w:cs="Arial"/>
          <w:color w:val="000000" w:themeColor="text1"/>
          <w:lang w:eastAsia="es-CO"/>
        </w:rPr>
        <w:t xml:space="preserve">ión 1455 de 2018 con </w:t>
      </w:r>
      <w:r w:rsidR="00626576" w:rsidRPr="00DD3ABE">
        <w:rPr>
          <w:rFonts w:ascii="Arial" w:eastAsia="Times New Roman" w:hAnsi="Arial" w:cs="Arial"/>
          <w:color w:val="000000" w:themeColor="text1"/>
          <w:lang w:eastAsia="es-CO"/>
        </w:rPr>
        <w:t>número</w:t>
      </w:r>
      <w:r w:rsidR="004F2655" w:rsidRPr="00DD3ABE">
        <w:rPr>
          <w:rFonts w:ascii="Arial" w:eastAsia="Times New Roman" w:hAnsi="Arial" w:cs="Arial"/>
          <w:color w:val="000000" w:themeColor="text1"/>
          <w:lang w:eastAsia="es-CO"/>
        </w:rPr>
        <w:t xml:space="preserve"> de radicado 2018EE117230</w:t>
      </w:r>
      <w:r w:rsidRPr="00DD3ABE">
        <w:rPr>
          <w:rFonts w:ascii="Arial" w:eastAsia="Times New Roman" w:hAnsi="Arial" w:cs="Arial"/>
          <w:color w:val="000000" w:themeColor="text1"/>
          <w:lang w:eastAsia="es-CO"/>
        </w:rPr>
        <w:t xml:space="preserve"> “</w:t>
      </w:r>
      <w:r w:rsidR="004F2655" w:rsidRPr="00DD3ABE">
        <w:rPr>
          <w:rFonts w:ascii="Arial" w:eastAsia="Times New Roman" w:hAnsi="Arial" w:cs="Arial"/>
          <w:color w:val="000000" w:themeColor="text1"/>
          <w:lang w:eastAsia="es-CO"/>
        </w:rPr>
        <w:t>Por medio de la cual se crea el Comité Institucional de Coordinación de Control Interno de la Secretaría Distrital de Ambiente y se toman otras determinaciones”</w:t>
      </w:r>
    </w:p>
    <w:p w14:paraId="19A8AFED" w14:textId="77777777" w:rsidR="000616C5" w:rsidRPr="00DD3ABE" w:rsidRDefault="000616C5" w:rsidP="00CF0976">
      <w:pPr>
        <w:pStyle w:val="NormalWeb"/>
        <w:shd w:val="clear" w:color="auto" w:fill="FFFFFF"/>
        <w:spacing w:before="0" w:beforeAutospacing="0" w:after="0" w:afterAutospacing="0"/>
        <w:ind w:left="567"/>
        <w:jc w:val="both"/>
        <w:rPr>
          <w:rFonts w:ascii="Arial" w:hAnsi="Arial" w:cs="Arial"/>
          <w:color w:val="000000" w:themeColor="text1"/>
          <w:sz w:val="22"/>
          <w:szCs w:val="22"/>
        </w:rPr>
      </w:pPr>
    </w:p>
    <w:p w14:paraId="7771DDE7" w14:textId="77777777" w:rsidR="00414D41" w:rsidRPr="00DD3ABE" w:rsidRDefault="00414D41" w:rsidP="00CF0976">
      <w:pPr>
        <w:pStyle w:val="NormalWeb"/>
        <w:shd w:val="clear" w:color="auto" w:fill="FFFFFF"/>
        <w:spacing w:before="0" w:beforeAutospacing="0" w:after="0" w:afterAutospacing="0"/>
        <w:ind w:left="567"/>
        <w:jc w:val="both"/>
        <w:rPr>
          <w:rFonts w:ascii="Arial" w:hAnsi="Arial" w:cs="Arial"/>
          <w:color w:val="000000" w:themeColor="text1"/>
          <w:sz w:val="22"/>
          <w:szCs w:val="22"/>
          <w:shd w:val="clear" w:color="auto" w:fill="FFFFFF"/>
        </w:rPr>
      </w:pPr>
    </w:p>
    <w:p w14:paraId="665AD9B5" w14:textId="77777777" w:rsidR="00626CE0" w:rsidRPr="00DD3ABE" w:rsidRDefault="00626CE0" w:rsidP="00CF0976">
      <w:pPr>
        <w:shd w:val="clear" w:color="auto" w:fill="FFFFFF" w:themeFill="background1"/>
        <w:spacing w:after="0" w:line="230" w:lineRule="atLeast"/>
        <w:ind w:left="567" w:right="51"/>
        <w:jc w:val="both"/>
        <w:rPr>
          <w:rFonts w:ascii="Arial" w:eastAsia="Times New Roman" w:hAnsi="Arial" w:cs="Arial"/>
          <w:i/>
          <w:color w:val="000000" w:themeColor="text1"/>
          <w:lang w:eastAsia="es-CO"/>
        </w:rPr>
      </w:pPr>
      <w:r w:rsidRPr="00DD3ABE">
        <w:rPr>
          <w:rFonts w:ascii="Arial" w:eastAsia="Times New Roman" w:hAnsi="Arial" w:cs="Arial"/>
          <w:bCs/>
          <w:color w:val="000000" w:themeColor="text1"/>
          <w:lang w:eastAsia="es-CO"/>
        </w:rPr>
        <w:t>Artículo 2.2.21.4.8.</w:t>
      </w:r>
      <w:r w:rsidRPr="00DD3ABE">
        <w:rPr>
          <w:rFonts w:ascii="Arial" w:eastAsia="Times New Roman" w:hAnsi="Arial" w:cs="Arial"/>
          <w:bCs/>
          <w:i/>
          <w:iCs/>
          <w:color w:val="000000" w:themeColor="text1"/>
          <w:lang w:eastAsia="es-CO"/>
        </w:rPr>
        <w:t> “Instrumentos para la actividad de la Auditoría Interna</w:t>
      </w:r>
      <w:r w:rsidRPr="00DD3ABE">
        <w:rPr>
          <w:rFonts w:ascii="Arial" w:eastAsia="Times New Roman" w:hAnsi="Arial" w:cs="Arial"/>
          <w:b/>
          <w:bCs/>
          <w:i/>
          <w:color w:val="000000" w:themeColor="text1"/>
          <w:lang w:eastAsia="es-CO"/>
        </w:rPr>
        <w:t>.</w:t>
      </w:r>
      <w:r w:rsidRPr="00DD3ABE">
        <w:rPr>
          <w:rFonts w:ascii="Arial" w:eastAsia="Times New Roman" w:hAnsi="Arial" w:cs="Arial"/>
          <w:i/>
          <w:color w:val="000000" w:themeColor="text1"/>
          <w:lang w:eastAsia="es-CO"/>
        </w:rPr>
        <w:t> Las entidades que hacen parte del ámbito de aplicación del presente decreto, deberán, de acuerdo con los lineamientos y modelos que para el efecto establezca el Departamento Administrativo de la Función Pública, adoptar y aplicar como mínimo los siguientes instrumentos</w:t>
      </w:r>
      <w:r w:rsidRPr="00DD3ABE">
        <w:rPr>
          <w:rFonts w:ascii="Arial" w:eastAsia="Times New Roman" w:hAnsi="Arial" w:cs="Arial"/>
          <w:color w:val="000000" w:themeColor="text1"/>
          <w:lang w:eastAsia="es-CO"/>
        </w:rPr>
        <w:t xml:space="preserve">”: Literal </w:t>
      </w:r>
      <w:r w:rsidR="00FA2565" w:rsidRPr="00DD3ABE">
        <w:rPr>
          <w:rFonts w:ascii="Arial" w:eastAsia="Times New Roman" w:hAnsi="Arial" w:cs="Arial"/>
          <w:i/>
          <w:color w:val="000000" w:themeColor="text1"/>
          <w:lang w:eastAsia="es-CO"/>
        </w:rPr>
        <w:t xml:space="preserve">c). “Estatuto de auditoría, en el cual se establezcan y comuniquen las directrices fundamentales que definirán el </w:t>
      </w:r>
      <w:r w:rsidR="00FA2565" w:rsidRPr="00DD3ABE">
        <w:rPr>
          <w:rFonts w:ascii="Arial" w:eastAsia="Times New Roman" w:hAnsi="Arial" w:cs="Arial"/>
          <w:i/>
          <w:color w:val="000000" w:themeColor="text1"/>
          <w:u w:val="single"/>
          <w:lang w:eastAsia="es-CO"/>
        </w:rPr>
        <w:t>marco dentro del cual se desarrollarán las actividades de la Unidad u Oficina de Control Interno</w:t>
      </w:r>
      <w:r w:rsidR="00FA2565" w:rsidRPr="00DD3ABE">
        <w:rPr>
          <w:rFonts w:ascii="Arial" w:eastAsia="Times New Roman" w:hAnsi="Arial" w:cs="Arial"/>
          <w:i/>
          <w:color w:val="000000" w:themeColor="text1"/>
          <w:lang w:eastAsia="es-CO"/>
        </w:rPr>
        <w:t>, según los lineamientos de las normas internacionales de auditoría”</w:t>
      </w:r>
      <w:r w:rsidR="00EE47FE" w:rsidRPr="00DD3ABE">
        <w:rPr>
          <w:rFonts w:ascii="Arial" w:eastAsia="Times New Roman" w:hAnsi="Arial" w:cs="Arial"/>
          <w:i/>
          <w:color w:val="000000" w:themeColor="text1"/>
          <w:lang w:eastAsia="es-CO"/>
        </w:rPr>
        <w:t xml:space="preserve"> (Subrayado fuera de texto)</w:t>
      </w:r>
      <w:r w:rsidR="004A7BF9" w:rsidRPr="00DD3ABE">
        <w:rPr>
          <w:rFonts w:ascii="Arial" w:eastAsia="Times New Roman" w:hAnsi="Arial" w:cs="Arial"/>
          <w:i/>
          <w:color w:val="000000" w:themeColor="text1"/>
          <w:lang w:eastAsia="es-CO"/>
        </w:rPr>
        <w:t>.</w:t>
      </w:r>
    </w:p>
    <w:p w14:paraId="465ED915" w14:textId="77777777" w:rsidR="00912B20" w:rsidRPr="00DD3ABE" w:rsidRDefault="00912B20" w:rsidP="00CF0976">
      <w:pPr>
        <w:shd w:val="clear" w:color="auto" w:fill="FFFFFF" w:themeFill="background1"/>
        <w:spacing w:after="0" w:line="230" w:lineRule="atLeast"/>
        <w:ind w:left="567" w:right="51"/>
        <w:jc w:val="both"/>
        <w:rPr>
          <w:rFonts w:ascii="Arial" w:eastAsia="Times New Roman" w:hAnsi="Arial" w:cs="Arial"/>
          <w:i/>
          <w:color w:val="000000" w:themeColor="text1"/>
          <w:lang w:eastAsia="es-CO"/>
        </w:rPr>
      </w:pPr>
    </w:p>
    <w:p w14:paraId="3FBADCC9" w14:textId="77777777" w:rsidR="00473603" w:rsidRPr="00DD3ABE" w:rsidRDefault="0031025B" w:rsidP="00473603">
      <w:pPr>
        <w:shd w:val="clear" w:color="auto" w:fill="FFFFFF" w:themeFill="background1"/>
        <w:spacing w:after="0" w:line="230" w:lineRule="atLeast"/>
        <w:ind w:left="567" w:right="51"/>
        <w:jc w:val="both"/>
        <w:rPr>
          <w:rFonts w:ascii="Arial" w:eastAsia="Times New Roman" w:hAnsi="Arial" w:cs="Arial"/>
          <w:lang w:eastAsia="es-CO"/>
        </w:rPr>
      </w:pPr>
      <w:r w:rsidRPr="00DD3ABE">
        <w:rPr>
          <w:rFonts w:ascii="Arial" w:hAnsi="Arial" w:cs="Arial"/>
          <w:bCs/>
          <w:iCs/>
          <w:color w:val="000000" w:themeColor="text1"/>
          <w:shd w:val="clear" w:color="auto" w:fill="FFFFFF"/>
        </w:rPr>
        <w:lastRenderedPageBreak/>
        <w:t xml:space="preserve">El Decreto 1499 de 2017 </w:t>
      </w:r>
      <w:r w:rsidRPr="00DD3ABE">
        <w:rPr>
          <w:rFonts w:ascii="Arial" w:hAnsi="Arial" w:cs="Arial"/>
          <w:bCs/>
          <w:i/>
          <w:iCs/>
          <w:color w:val="000000" w:themeColor="text1"/>
          <w:shd w:val="clear" w:color="auto" w:fill="FFFFFF"/>
        </w:rPr>
        <w:t>“Por medio del cual se modifica el Decreto 1083 de 2015, Decreto Único Reglamentario del Sector Función Pública, en lo relacionado con el Sistema de Gestión establecido en el artículo 133 de la Ley 1753 de 2015”</w:t>
      </w:r>
      <w:r w:rsidR="00912C06" w:rsidRPr="00DD3ABE">
        <w:rPr>
          <w:rFonts w:ascii="Arial" w:hAnsi="Arial" w:cs="Arial"/>
          <w:bCs/>
          <w:i/>
          <w:iCs/>
          <w:color w:val="000000" w:themeColor="text1"/>
          <w:shd w:val="clear" w:color="auto" w:fill="FFFFFF"/>
        </w:rPr>
        <w:t xml:space="preserve"> y </w:t>
      </w:r>
      <w:r w:rsidR="00912C06" w:rsidRPr="00DD3ABE">
        <w:rPr>
          <w:rFonts w:ascii="Arial" w:eastAsia="Times New Roman" w:hAnsi="Arial" w:cs="Arial"/>
          <w:i/>
          <w:lang w:eastAsia="es-CO"/>
        </w:rPr>
        <w:t>el</w:t>
      </w:r>
      <w:r w:rsidR="00473603" w:rsidRPr="00DD3ABE">
        <w:rPr>
          <w:rFonts w:ascii="Arial" w:eastAsia="Times New Roman" w:hAnsi="Arial" w:cs="Arial"/>
          <w:i/>
          <w:lang w:eastAsia="es-CO"/>
        </w:rPr>
        <w:t xml:space="preserve"> </w:t>
      </w:r>
      <w:r w:rsidR="00473603" w:rsidRPr="00DD3ABE">
        <w:rPr>
          <w:rFonts w:ascii="Arial" w:eastAsia="Times New Roman" w:hAnsi="Arial" w:cs="Arial"/>
          <w:lang w:eastAsia="es-CO"/>
        </w:rPr>
        <w:t xml:space="preserve">Decreto 807 de 2019 </w:t>
      </w:r>
      <w:r w:rsidR="00473603" w:rsidRPr="00DD3ABE">
        <w:rPr>
          <w:rFonts w:ascii="Arial" w:eastAsia="Times New Roman" w:hAnsi="Arial" w:cs="Arial"/>
          <w:i/>
          <w:lang w:eastAsia="es-CO"/>
        </w:rPr>
        <w:t>"Por medio del cual se reglamenta el Sistema de Gestión en el Distrito Capital y se dictan otras disposiciones"</w:t>
      </w:r>
      <w:r w:rsidR="00473603" w:rsidRPr="00DD3ABE">
        <w:rPr>
          <w:rFonts w:ascii="Arial" w:eastAsia="Times New Roman" w:hAnsi="Arial" w:cs="Arial"/>
          <w:lang w:eastAsia="es-CO"/>
        </w:rPr>
        <w:t xml:space="preserve"> </w:t>
      </w:r>
      <w:r w:rsidRPr="00DD3ABE">
        <w:rPr>
          <w:rFonts w:ascii="Arial" w:hAnsi="Arial" w:cs="Arial"/>
          <w:bCs/>
          <w:i/>
          <w:iCs/>
          <w:color w:val="000000" w:themeColor="text1"/>
          <w:shd w:val="clear" w:color="auto" w:fill="FFFFFF"/>
        </w:rPr>
        <w:t xml:space="preserve">señala en su </w:t>
      </w:r>
      <w:r w:rsidR="00AE6BCD" w:rsidRPr="00DD3ABE">
        <w:rPr>
          <w:rFonts w:ascii="Arial" w:hAnsi="Arial" w:cs="Arial"/>
          <w:bCs/>
          <w:i/>
          <w:iCs/>
          <w:color w:val="000000" w:themeColor="text1"/>
          <w:shd w:val="clear" w:color="auto" w:fill="FFFFFF"/>
        </w:rPr>
        <w:t>artículo</w:t>
      </w:r>
      <w:r w:rsidRPr="00DD3ABE">
        <w:rPr>
          <w:rFonts w:ascii="Arial" w:hAnsi="Arial" w:cs="Arial"/>
          <w:bCs/>
          <w:i/>
          <w:iCs/>
          <w:color w:val="000000" w:themeColor="text1"/>
          <w:shd w:val="clear" w:color="auto" w:fill="FFFFFF"/>
        </w:rPr>
        <w:t xml:space="preserve"> </w:t>
      </w:r>
      <w:r w:rsidR="00473603" w:rsidRPr="00DD3ABE">
        <w:rPr>
          <w:rFonts w:ascii="Arial" w:hAnsi="Arial" w:cs="Arial"/>
          <w:bCs/>
          <w:i/>
          <w:iCs/>
          <w:color w:val="000000" w:themeColor="text1"/>
          <w:shd w:val="clear" w:color="auto" w:fill="FFFFFF"/>
        </w:rPr>
        <w:t>5</w:t>
      </w:r>
      <w:r w:rsidR="00912C06" w:rsidRPr="00DD3ABE">
        <w:rPr>
          <w:rStyle w:val="Textoennegrita"/>
          <w:rFonts w:ascii="Arial" w:hAnsi="Arial" w:cs="Arial"/>
          <w:b w:val="0"/>
          <w:iCs/>
          <w:color w:val="000000" w:themeColor="text1"/>
        </w:rPr>
        <w:t>, lo siguiente</w:t>
      </w:r>
      <w:r w:rsidR="00912C06" w:rsidRPr="00DD3ABE">
        <w:rPr>
          <w:rStyle w:val="Textoennegrita"/>
          <w:rFonts w:ascii="Arial" w:hAnsi="Arial" w:cs="Arial"/>
          <w:b w:val="0"/>
          <w:i/>
          <w:iCs/>
          <w:color w:val="000000" w:themeColor="text1"/>
        </w:rPr>
        <w:t xml:space="preserve">: </w:t>
      </w:r>
      <w:r w:rsidR="00912C06" w:rsidRPr="00DD3ABE">
        <w:rPr>
          <w:rFonts w:ascii="Arial" w:hAnsi="Arial" w:cs="Arial"/>
          <w:i/>
          <w:color w:val="000000" w:themeColor="text1"/>
        </w:rPr>
        <w:t>“…</w:t>
      </w:r>
      <w:r w:rsidR="00912C06" w:rsidRPr="00DD3ABE">
        <w:rPr>
          <w:rFonts w:ascii="Arial" w:hAnsi="Arial" w:cs="Arial"/>
          <w:i/>
          <w:color w:val="000000" w:themeColor="text1"/>
          <w:shd w:val="clear" w:color="auto" w:fill="FFFFFF"/>
        </w:rPr>
        <w:t xml:space="preserve"> </w:t>
      </w:r>
      <w:r w:rsidR="00473603" w:rsidRPr="00DD3ABE">
        <w:rPr>
          <w:rFonts w:ascii="Arial" w:hAnsi="Arial" w:cs="Arial"/>
          <w:i/>
        </w:rPr>
        <w:t>Adóptese para el Distrito Capital el MIPG, como un mecanismo que facilita la integración y articulación entre el Sistema de Gestión y el Sistema de Control Interno, y que constituye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p w14:paraId="7EB4E2E8" w14:textId="77777777" w:rsidR="0031025B" w:rsidRPr="00DD3ABE" w:rsidRDefault="0031025B" w:rsidP="0031025B">
      <w:pPr>
        <w:pStyle w:val="NormalWeb"/>
        <w:shd w:val="clear" w:color="auto" w:fill="FFFFFF"/>
        <w:spacing w:after="0"/>
        <w:ind w:left="567"/>
        <w:jc w:val="both"/>
        <w:rPr>
          <w:rFonts w:ascii="Arial" w:hAnsi="Arial" w:cs="Arial"/>
          <w:color w:val="000000" w:themeColor="text1"/>
          <w:sz w:val="22"/>
          <w:szCs w:val="22"/>
          <w:shd w:val="clear" w:color="auto" w:fill="FFFFFF"/>
        </w:rPr>
      </w:pPr>
      <w:r w:rsidRPr="00DD3ABE">
        <w:rPr>
          <w:rFonts w:ascii="Arial" w:hAnsi="Arial" w:cs="Arial"/>
          <w:color w:val="000000" w:themeColor="text1"/>
          <w:sz w:val="22"/>
          <w:szCs w:val="22"/>
          <w:shd w:val="clear" w:color="auto" w:fill="FFFFFF"/>
        </w:rPr>
        <w:t xml:space="preserve">El Modelo Integrado de Planeación y Gestión – MIPG, en su séptima dimensión asigna a las Oficinas de Control Interno la responsabilidad de actuar como tercera línea de defensa y debe: </w:t>
      </w:r>
    </w:p>
    <w:p w14:paraId="7C71E0F4" w14:textId="77777777" w:rsidR="0031025B" w:rsidRPr="00DD3ABE" w:rsidRDefault="0031025B" w:rsidP="0031025B">
      <w:pPr>
        <w:pStyle w:val="NormalWeb"/>
        <w:numPr>
          <w:ilvl w:val="0"/>
          <w:numId w:val="16"/>
        </w:numPr>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DD3ABE">
        <w:rPr>
          <w:rFonts w:ascii="Arial" w:hAnsi="Arial" w:cs="Arial"/>
          <w:color w:val="000000" w:themeColor="text1"/>
          <w:sz w:val="22"/>
          <w:szCs w:val="22"/>
          <w:shd w:val="clear" w:color="auto" w:fill="FFFFFF"/>
        </w:rPr>
        <w:t>Ejercer la auditoría interna de manera técnica y acorde con las políticas y prácticas apropiadas</w:t>
      </w:r>
      <w:r w:rsidR="00E93DAD" w:rsidRPr="00DD3ABE">
        <w:rPr>
          <w:rFonts w:ascii="Arial" w:hAnsi="Arial" w:cs="Arial"/>
          <w:color w:val="000000" w:themeColor="text1"/>
          <w:sz w:val="22"/>
          <w:szCs w:val="22"/>
          <w:shd w:val="clear" w:color="auto" w:fill="FFFFFF"/>
        </w:rPr>
        <w:t>.</w:t>
      </w:r>
      <w:r w:rsidRPr="00DD3ABE">
        <w:rPr>
          <w:rFonts w:ascii="Arial" w:hAnsi="Arial" w:cs="Arial"/>
          <w:color w:val="000000" w:themeColor="text1"/>
          <w:sz w:val="22"/>
          <w:szCs w:val="22"/>
          <w:shd w:val="clear" w:color="auto" w:fill="FFFFFF"/>
        </w:rPr>
        <w:t xml:space="preserve"> </w:t>
      </w:r>
    </w:p>
    <w:p w14:paraId="37CFE874" w14:textId="77777777" w:rsidR="0031025B" w:rsidRPr="00DD3ABE" w:rsidRDefault="0031025B" w:rsidP="0031025B">
      <w:pPr>
        <w:pStyle w:val="NormalWeb"/>
        <w:numPr>
          <w:ilvl w:val="0"/>
          <w:numId w:val="16"/>
        </w:numPr>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DD3ABE">
        <w:rPr>
          <w:rFonts w:ascii="Arial" w:hAnsi="Arial" w:cs="Arial"/>
          <w:color w:val="000000" w:themeColor="text1"/>
          <w:sz w:val="22"/>
          <w:szCs w:val="22"/>
          <w:shd w:val="clear" w:color="auto" w:fill="FFFFFF"/>
        </w:rPr>
        <w:t>Identificar y evaluar cambios que podrían tener un impacto significativo en el SCI, durante las evaluaciones periódicas de riesgos y en el curso del trabajo de auditoría interna</w:t>
      </w:r>
      <w:r w:rsidR="00E93DAD" w:rsidRPr="00DD3ABE">
        <w:rPr>
          <w:rFonts w:ascii="Arial" w:hAnsi="Arial" w:cs="Arial"/>
          <w:color w:val="000000" w:themeColor="text1"/>
          <w:sz w:val="22"/>
          <w:szCs w:val="22"/>
          <w:shd w:val="clear" w:color="auto" w:fill="FFFFFF"/>
        </w:rPr>
        <w:t>.</w:t>
      </w:r>
    </w:p>
    <w:p w14:paraId="3E156EB3" w14:textId="77777777" w:rsidR="0031025B" w:rsidRPr="00DD3ABE" w:rsidRDefault="0031025B" w:rsidP="0031025B">
      <w:pPr>
        <w:pStyle w:val="NormalWeb"/>
        <w:numPr>
          <w:ilvl w:val="0"/>
          <w:numId w:val="16"/>
        </w:numPr>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DD3ABE">
        <w:rPr>
          <w:rFonts w:ascii="Arial" w:hAnsi="Arial" w:cs="Arial"/>
          <w:color w:val="000000" w:themeColor="text1"/>
          <w:sz w:val="22"/>
          <w:szCs w:val="22"/>
          <w:shd w:val="clear" w:color="auto" w:fill="FFFFFF"/>
        </w:rPr>
        <w:t>Comunicar al comité de coordinación de control interno posibles cambios e impac</w:t>
      </w:r>
      <w:r w:rsidR="00E93DAD" w:rsidRPr="00DD3ABE">
        <w:rPr>
          <w:rFonts w:ascii="Arial" w:hAnsi="Arial" w:cs="Arial"/>
          <w:color w:val="000000" w:themeColor="text1"/>
          <w:sz w:val="22"/>
          <w:szCs w:val="22"/>
          <w:shd w:val="clear" w:color="auto" w:fill="FFFFFF"/>
        </w:rPr>
        <w:t>tos en la evaluación del riesgo.</w:t>
      </w:r>
    </w:p>
    <w:p w14:paraId="5744AA95" w14:textId="77777777" w:rsidR="00626CE0" w:rsidRPr="00DD3ABE" w:rsidRDefault="00626CE0" w:rsidP="00B76B0F">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00510301" w14:textId="77777777" w:rsidR="009416F5" w:rsidRPr="00DD3ABE" w:rsidRDefault="00FA10A7" w:rsidP="00CF0976">
      <w:pPr>
        <w:pStyle w:val="NormalWeb"/>
        <w:shd w:val="clear" w:color="auto" w:fill="FFFFFF"/>
        <w:spacing w:before="0" w:beforeAutospacing="0" w:after="0" w:afterAutospacing="0"/>
        <w:ind w:left="567"/>
        <w:jc w:val="both"/>
        <w:rPr>
          <w:rFonts w:ascii="Arial" w:hAnsi="Arial" w:cs="Arial"/>
          <w:color w:val="000000" w:themeColor="text1"/>
          <w:sz w:val="22"/>
          <w:szCs w:val="22"/>
          <w:shd w:val="clear" w:color="auto" w:fill="FFFFFF"/>
        </w:rPr>
      </w:pPr>
      <w:r w:rsidRPr="00DD3ABE">
        <w:rPr>
          <w:rFonts w:ascii="Arial" w:hAnsi="Arial" w:cs="Arial"/>
          <w:color w:val="000000" w:themeColor="text1"/>
          <w:sz w:val="22"/>
          <w:szCs w:val="22"/>
          <w:shd w:val="clear" w:color="auto" w:fill="FFFFFF"/>
        </w:rPr>
        <w:t>E</w:t>
      </w:r>
      <w:r w:rsidR="00DA387D" w:rsidRPr="00DD3ABE">
        <w:rPr>
          <w:rFonts w:ascii="Arial" w:hAnsi="Arial" w:cs="Arial"/>
          <w:color w:val="000000" w:themeColor="text1"/>
          <w:sz w:val="22"/>
          <w:szCs w:val="22"/>
          <w:shd w:val="clear" w:color="auto" w:fill="FFFFFF"/>
        </w:rPr>
        <w:t>l Instituto de Auditores Interno de Colombia</w:t>
      </w:r>
      <w:r w:rsidR="00C90F0C" w:rsidRPr="00DD3ABE">
        <w:rPr>
          <w:rFonts w:ascii="Arial" w:hAnsi="Arial" w:cs="Arial"/>
          <w:color w:val="000000" w:themeColor="text1"/>
          <w:sz w:val="22"/>
          <w:szCs w:val="22"/>
          <w:shd w:val="clear" w:color="auto" w:fill="FFFFFF"/>
        </w:rPr>
        <w:t xml:space="preserve"> en el Marco Internacional para la práctica profesional de la auditoría interna en las normas sobre atributos indica</w:t>
      </w:r>
      <w:r w:rsidR="00B76B0F" w:rsidRPr="00DD3ABE">
        <w:rPr>
          <w:rFonts w:ascii="Arial" w:hAnsi="Arial" w:cs="Arial"/>
          <w:color w:val="000000" w:themeColor="text1"/>
          <w:sz w:val="22"/>
          <w:szCs w:val="22"/>
          <w:shd w:val="clear" w:color="auto" w:fill="FFFFFF"/>
        </w:rPr>
        <w:t xml:space="preserve"> </w:t>
      </w:r>
      <w:r w:rsidR="00FA2ADC" w:rsidRPr="00DD3ABE">
        <w:rPr>
          <w:rFonts w:ascii="Arial" w:hAnsi="Arial" w:cs="Arial"/>
          <w:color w:val="000000" w:themeColor="text1"/>
          <w:sz w:val="22"/>
          <w:szCs w:val="22"/>
          <w:shd w:val="clear" w:color="auto" w:fill="FFFFFF"/>
        </w:rPr>
        <w:t>que el propósito, autoridad y responsabilidad deben estar definidos formalmente en un</w:t>
      </w:r>
      <w:r w:rsidR="00DA387D" w:rsidRPr="00DD3ABE">
        <w:rPr>
          <w:rFonts w:ascii="Arial" w:hAnsi="Arial" w:cs="Arial"/>
          <w:color w:val="000000" w:themeColor="text1"/>
          <w:sz w:val="22"/>
          <w:szCs w:val="22"/>
          <w:shd w:val="clear" w:color="auto" w:fill="FFFFFF"/>
        </w:rPr>
        <w:t xml:space="preserve"> </w:t>
      </w:r>
      <w:r w:rsidR="00CE1EED" w:rsidRPr="00DD3ABE">
        <w:rPr>
          <w:rFonts w:ascii="Arial" w:hAnsi="Arial" w:cs="Arial"/>
          <w:color w:val="000000" w:themeColor="text1"/>
          <w:sz w:val="22"/>
          <w:szCs w:val="22"/>
          <w:shd w:val="clear" w:color="auto" w:fill="FFFFFF"/>
        </w:rPr>
        <w:t>Estatuto de A</w:t>
      </w:r>
      <w:r w:rsidR="00912DD2" w:rsidRPr="00DD3ABE">
        <w:rPr>
          <w:rFonts w:ascii="Arial" w:hAnsi="Arial" w:cs="Arial"/>
          <w:color w:val="000000" w:themeColor="text1"/>
          <w:sz w:val="22"/>
          <w:szCs w:val="22"/>
          <w:shd w:val="clear" w:color="auto" w:fill="FFFFFF"/>
        </w:rPr>
        <w:t>uditoría</w:t>
      </w:r>
      <w:r w:rsidR="00FA2ADC" w:rsidRPr="00DD3ABE">
        <w:rPr>
          <w:rFonts w:ascii="Arial" w:hAnsi="Arial" w:cs="Arial"/>
          <w:color w:val="000000" w:themeColor="text1"/>
          <w:sz w:val="22"/>
          <w:szCs w:val="22"/>
          <w:shd w:val="clear" w:color="auto" w:fill="FFFFFF"/>
        </w:rPr>
        <w:t xml:space="preserve"> interna</w:t>
      </w:r>
      <w:r w:rsidR="007C22C5" w:rsidRPr="00DD3ABE">
        <w:rPr>
          <w:rFonts w:ascii="Arial" w:hAnsi="Arial" w:cs="Arial"/>
          <w:color w:val="000000" w:themeColor="text1"/>
          <w:sz w:val="22"/>
          <w:szCs w:val="22"/>
          <w:shd w:val="clear" w:color="auto" w:fill="FFFFFF"/>
        </w:rPr>
        <w:t>.</w:t>
      </w:r>
    </w:p>
    <w:p w14:paraId="3EECEDEB" w14:textId="77777777" w:rsidR="0037105A" w:rsidRPr="00DD3ABE" w:rsidRDefault="0037105A" w:rsidP="00CF0976">
      <w:pPr>
        <w:autoSpaceDE w:val="0"/>
        <w:autoSpaceDN w:val="0"/>
        <w:adjustRightInd w:val="0"/>
        <w:spacing w:after="0" w:line="240" w:lineRule="auto"/>
        <w:ind w:left="567"/>
        <w:jc w:val="both"/>
        <w:rPr>
          <w:rFonts w:ascii="Arial" w:hAnsi="Arial" w:cs="Arial"/>
          <w:i/>
          <w:iCs/>
          <w:color w:val="000000" w:themeColor="text1"/>
        </w:rPr>
      </w:pPr>
    </w:p>
    <w:p w14:paraId="22701ED3" w14:textId="77777777" w:rsidR="00361620" w:rsidRPr="00DD3ABE" w:rsidRDefault="00F11395" w:rsidP="000C0A36">
      <w:pPr>
        <w:pStyle w:val="Default"/>
        <w:numPr>
          <w:ilvl w:val="0"/>
          <w:numId w:val="7"/>
        </w:numPr>
        <w:tabs>
          <w:tab w:val="left" w:pos="567"/>
        </w:tabs>
        <w:jc w:val="both"/>
        <w:rPr>
          <w:b/>
          <w:bCs/>
          <w:color w:val="000000" w:themeColor="text1"/>
          <w:sz w:val="22"/>
          <w:szCs w:val="22"/>
          <w:lang w:eastAsia="es-ES"/>
        </w:rPr>
      </w:pPr>
      <w:r w:rsidRPr="00DD3ABE">
        <w:rPr>
          <w:b/>
          <w:bCs/>
          <w:color w:val="000000" w:themeColor="text1"/>
          <w:sz w:val="22"/>
          <w:szCs w:val="22"/>
        </w:rPr>
        <w:t xml:space="preserve">OBJETIVO: </w:t>
      </w:r>
      <w:r w:rsidR="006C0E8D" w:rsidRPr="00DD3ABE">
        <w:rPr>
          <w:color w:val="000000" w:themeColor="text1"/>
          <w:sz w:val="22"/>
          <w:szCs w:val="22"/>
        </w:rPr>
        <w:t>E</w:t>
      </w:r>
      <w:r w:rsidR="0044295F" w:rsidRPr="00DD3ABE">
        <w:rPr>
          <w:color w:val="000000" w:themeColor="text1"/>
          <w:sz w:val="22"/>
          <w:szCs w:val="22"/>
        </w:rPr>
        <w:t>stablecer y comunicar el propósito, la autoridad y la responsabilidad que define el marco de actuación de la Oficina de Control Interno de la Secretaria Distrital de Ambiente,</w:t>
      </w:r>
      <w:r w:rsidR="0044295F" w:rsidRPr="00DD3ABE">
        <w:rPr>
          <w:b/>
          <w:bCs/>
          <w:i/>
          <w:iCs/>
          <w:color w:val="000000" w:themeColor="text1"/>
          <w:sz w:val="22"/>
          <w:szCs w:val="22"/>
        </w:rPr>
        <w:t xml:space="preserve"> </w:t>
      </w:r>
      <w:r w:rsidR="0044295F" w:rsidRPr="00DD3ABE">
        <w:rPr>
          <w:color w:val="000000" w:themeColor="text1"/>
          <w:sz w:val="22"/>
          <w:szCs w:val="22"/>
        </w:rPr>
        <w:t xml:space="preserve">dentro del cual se desarrolla la actividad de auditoría interna, con el fin de contribuir al logro de </w:t>
      </w:r>
      <w:r w:rsidR="006C0E8D" w:rsidRPr="00DD3ABE">
        <w:rPr>
          <w:color w:val="000000" w:themeColor="text1"/>
          <w:sz w:val="22"/>
          <w:szCs w:val="22"/>
        </w:rPr>
        <w:t>la misión</w:t>
      </w:r>
      <w:r w:rsidR="00B76B0F" w:rsidRPr="00DD3ABE">
        <w:rPr>
          <w:color w:val="000000" w:themeColor="text1"/>
          <w:sz w:val="22"/>
          <w:szCs w:val="22"/>
        </w:rPr>
        <w:t xml:space="preserve"> </w:t>
      </w:r>
      <w:r w:rsidR="0044295F" w:rsidRPr="00DD3ABE">
        <w:rPr>
          <w:color w:val="000000" w:themeColor="text1"/>
          <w:sz w:val="22"/>
          <w:szCs w:val="22"/>
        </w:rPr>
        <w:t>de la Entidad</w:t>
      </w:r>
      <w:r w:rsidR="00F40512">
        <w:rPr>
          <w:color w:val="000000" w:themeColor="text1"/>
          <w:sz w:val="22"/>
          <w:szCs w:val="22"/>
        </w:rPr>
        <w:t xml:space="preserve"> a</w:t>
      </w:r>
      <w:r w:rsidR="00F40512" w:rsidRPr="00DD3ABE">
        <w:rPr>
          <w:color w:val="000000" w:themeColor="text1"/>
          <w:sz w:val="22"/>
          <w:szCs w:val="22"/>
        </w:rPr>
        <w:t xml:space="preserve"> través</w:t>
      </w:r>
      <w:r w:rsidR="000C0A36" w:rsidRPr="00DD3ABE">
        <w:rPr>
          <w:color w:val="000000" w:themeColor="text1"/>
          <w:sz w:val="22"/>
          <w:szCs w:val="22"/>
        </w:rPr>
        <w:t xml:space="preserve"> de </w:t>
      </w:r>
      <w:r w:rsidR="00B327CE" w:rsidRPr="00DD3ABE">
        <w:rPr>
          <w:color w:val="000000" w:themeColor="text1"/>
          <w:sz w:val="22"/>
          <w:szCs w:val="22"/>
        </w:rPr>
        <w:t xml:space="preserve">actividades </w:t>
      </w:r>
      <w:r w:rsidR="000C0A36" w:rsidRPr="00DD3ABE">
        <w:rPr>
          <w:color w:val="000000" w:themeColor="text1"/>
          <w:sz w:val="22"/>
          <w:szCs w:val="22"/>
        </w:rPr>
        <w:t>de aseguramiento,</w:t>
      </w:r>
      <w:r w:rsidR="006C0E8D" w:rsidRPr="00DD3ABE">
        <w:rPr>
          <w:color w:val="000000" w:themeColor="text1"/>
          <w:sz w:val="22"/>
          <w:szCs w:val="22"/>
        </w:rPr>
        <w:t xml:space="preserve"> consultoría,</w:t>
      </w:r>
      <w:r w:rsidR="000C0A36" w:rsidRPr="00DD3ABE">
        <w:rPr>
          <w:color w:val="000000" w:themeColor="text1"/>
          <w:sz w:val="22"/>
          <w:szCs w:val="22"/>
        </w:rPr>
        <w:t xml:space="preserve"> asesoría, seguimiento y evaluación asignados a la Oficina de Control Interno</w:t>
      </w:r>
      <w:r w:rsidR="0044295F" w:rsidRPr="00DD3ABE">
        <w:rPr>
          <w:color w:val="000000" w:themeColor="text1"/>
          <w:sz w:val="22"/>
          <w:szCs w:val="22"/>
        </w:rPr>
        <w:t>.</w:t>
      </w:r>
      <w:r w:rsidR="00635612" w:rsidRPr="00DD3ABE">
        <w:rPr>
          <w:rFonts w:eastAsia="Times New Roman"/>
          <w:color w:val="000000" w:themeColor="text1"/>
          <w:sz w:val="22"/>
          <w:szCs w:val="22"/>
          <w:lang w:eastAsia="es-CO"/>
        </w:rPr>
        <w:t xml:space="preserve"> Igualmente, definir el marco dentro del cual se desarrollarán las actividades de la Oficina de Control Interno, según los lineamientos de las normas internacionales de auditoría.</w:t>
      </w:r>
    </w:p>
    <w:p w14:paraId="425B4D55" w14:textId="77777777" w:rsidR="00355105" w:rsidRPr="00DD3ABE" w:rsidRDefault="00355105" w:rsidP="00CF0976">
      <w:pPr>
        <w:pStyle w:val="Prrafodelista"/>
        <w:autoSpaceDE w:val="0"/>
        <w:autoSpaceDN w:val="0"/>
        <w:adjustRightInd w:val="0"/>
        <w:spacing w:after="0" w:line="240" w:lineRule="auto"/>
        <w:jc w:val="both"/>
        <w:rPr>
          <w:rFonts w:ascii="Arial" w:hAnsi="Arial" w:cs="Arial"/>
          <w:b/>
          <w:color w:val="000000" w:themeColor="text1"/>
          <w:lang w:val="es-CO"/>
        </w:rPr>
      </w:pPr>
    </w:p>
    <w:p w14:paraId="43B29710" w14:textId="77777777" w:rsidR="00FC7912" w:rsidRPr="00DD3ABE" w:rsidRDefault="00F11395" w:rsidP="00F11395">
      <w:pPr>
        <w:pStyle w:val="Default"/>
        <w:numPr>
          <w:ilvl w:val="0"/>
          <w:numId w:val="7"/>
        </w:numPr>
        <w:tabs>
          <w:tab w:val="left" w:pos="567"/>
        </w:tabs>
        <w:jc w:val="both"/>
        <w:rPr>
          <w:color w:val="000000" w:themeColor="text1"/>
          <w:sz w:val="22"/>
          <w:szCs w:val="22"/>
          <w:lang w:eastAsia="es-ES"/>
        </w:rPr>
      </w:pPr>
      <w:r w:rsidRPr="00DD3ABE">
        <w:rPr>
          <w:b/>
          <w:bCs/>
          <w:color w:val="000000" w:themeColor="text1"/>
          <w:sz w:val="22"/>
          <w:szCs w:val="22"/>
        </w:rPr>
        <w:t>DEFINICIÓN DE AUDITORÍA</w:t>
      </w:r>
      <w:r w:rsidRPr="00DD3ABE">
        <w:rPr>
          <w:b/>
          <w:color w:val="000000" w:themeColor="text1"/>
          <w:sz w:val="22"/>
          <w:szCs w:val="22"/>
        </w:rPr>
        <w:t>:</w:t>
      </w:r>
      <w:r w:rsidRPr="00DD3ABE">
        <w:rPr>
          <w:color w:val="000000" w:themeColor="text1"/>
          <w:sz w:val="22"/>
          <w:szCs w:val="22"/>
        </w:rPr>
        <w:t xml:space="preserve"> </w:t>
      </w:r>
      <w:r w:rsidR="00FC7912" w:rsidRPr="00DD3ABE">
        <w:rPr>
          <w:i/>
          <w:iCs/>
          <w:color w:val="000000" w:themeColor="text1"/>
          <w:sz w:val="22"/>
          <w:szCs w:val="22"/>
        </w:rPr>
        <w:t>“</w:t>
      </w:r>
      <w:r w:rsidR="006C0E8D" w:rsidRPr="00DD3ABE">
        <w:rPr>
          <w:i/>
          <w:iCs/>
          <w:color w:val="000000" w:themeColor="text1"/>
          <w:sz w:val="22"/>
          <w:szCs w:val="22"/>
        </w:rPr>
        <w:t>Es u</w:t>
      </w:r>
      <w:r w:rsidR="00FC7912" w:rsidRPr="00DD3ABE">
        <w:rPr>
          <w:i/>
          <w:iCs/>
          <w:color w:val="000000" w:themeColor="text1"/>
          <w:sz w:val="22"/>
          <w:szCs w:val="22"/>
        </w:rPr>
        <w:t>na actividad independiente y objetiva de aseguramiento y consulta, concebida para agregar valor y mejorar las operaciones de la Entidad</w:t>
      </w:r>
      <w:r w:rsidR="00E933A1" w:rsidRPr="00DD3ABE">
        <w:rPr>
          <w:i/>
          <w:iCs/>
          <w:color w:val="000000" w:themeColor="text1"/>
          <w:sz w:val="22"/>
          <w:szCs w:val="22"/>
        </w:rPr>
        <w:t>,</w:t>
      </w:r>
      <w:r w:rsidR="00FC7912" w:rsidRPr="00DD3ABE">
        <w:rPr>
          <w:i/>
          <w:iCs/>
          <w:color w:val="000000" w:themeColor="text1"/>
          <w:sz w:val="22"/>
          <w:szCs w:val="22"/>
        </w:rPr>
        <w:t xml:space="preserve"> </w:t>
      </w:r>
      <w:r w:rsidR="00E933A1" w:rsidRPr="00DD3ABE">
        <w:rPr>
          <w:i/>
          <w:sz w:val="22"/>
          <w:szCs w:val="22"/>
        </w:rPr>
        <w:t>que ayuda a las organizaciones a cumplir sus objetivos, aportando un enfoque sistemático y disciplinado para evaluar y mejorar la eficacia de los procesos de gestión de riesgos, control y gobierno</w:t>
      </w:r>
      <w:r w:rsidR="00FC7912" w:rsidRPr="00DD3ABE">
        <w:rPr>
          <w:i/>
          <w:iCs/>
          <w:color w:val="000000" w:themeColor="text1"/>
          <w:sz w:val="22"/>
          <w:szCs w:val="22"/>
        </w:rPr>
        <w:t>”</w:t>
      </w:r>
      <w:r w:rsidR="009019BC" w:rsidRPr="00DD3ABE">
        <w:rPr>
          <w:i/>
          <w:iCs/>
          <w:color w:val="000000" w:themeColor="text1"/>
          <w:sz w:val="22"/>
          <w:szCs w:val="22"/>
        </w:rPr>
        <w:t xml:space="preserve"> - </w:t>
      </w:r>
      <w:r w:rsidR="00FC7912" w:rsidRPr="00DD3ABE">
        <w:rPr>
          <w:color w:val="000000" w:themeColor="text1"/>
          <w:sz w:val="22"/>
          <w:szCs w:val="22"/>
        </w:rPr>
        <w:t>Guía Técnica de Auditoría del Departamento Administrativo de la Función Pública- DAFP</w:t>
      </w:r>
      <w:r w:rsidR="00441B21" w:rsidRPr="00DD3ABE">
        <w:rPr>
          <w:color w:val="000000" w:themeColor="text1"/>
          <w:sz w:val="22"/>
          <w:szCs w:val="22"/>
        </w:rPr>
        <w:t>.</w:t>
      </w:r>
      <w:r w:rsidRPr="00DD3ABE">
        <w:rPr>
          <w:color w:val="000000" w:themeColor="text1"/>
          <w:sz w:val="22"/>
          <w:szCs w:val="22"/>
        </w:rPr>
        <w:t xml:space="preserve"> </w:t>
      </w:r>
    </w:p>
    <w:p w14:paraId="355A0AD8" w14:textId="77777777" w:rsidR="006949A5" w:rsidRPr="00DD3ABE" w:rsidRDefault="006949A5" w:rsidP="00CF0976">
      <w:pPr>
        <w:pStyle w:val="Default"/>
        <w:tabs>
          <w:tab w:val="left" w:pos="567"/>
        </w:tabs>
        <w:ind w:left="567"/>
        <w:jc w:val="both"/>
        <w:rPr>
          <w:b/>
          <w:bCs/>
          <w:color w:val="000000" w:themeColor="text1"/>
          <w:sz w:val="22"/>
          <w:szCs w:val="22"/>
          <w:lang w:eastAsia="es-ES"/>
        </w:rPr>
      </w:pPr>
    </w:p>
    <w:p w14:paraId="5A5EC5A0" w14:textId="77777777" w:rsidR="003F06AC" w:rsidRPr="00DD3ABE" w:rsidRDefault="00F11395" w:rsidP="00F11395">
      <w:pPr>
        <w:pStyle w:val="Default"/>
        <w:numPr>
          <w:ilvl w:val="0"/>
          <w:numId w:val="7"/>
        </w:numPr>
        <w:tabs>
          <w:tab w:val="left" w:pos="567"/>
        </w:tabs>
        <w:jc w:val="both"/>
        <w:rPr>
          <w:b/>
          <w:bCs/>
          <w:color w:val="000000" w:themeColor="text1"/>
          <w:sz w:val="22"/>
          <w:szCs w:val="22"/>
          <w:lang w:eastAsia="es-ES"/>
        </w:rPr>
      </w:pPr>
      <w:r w:rsidRPr="00DD3ABE">
        <w:rPr>
          <w:b/>
          <w:color w:val="000000" w:themeColor="text1"/>
          <w:sz w:val="22"/>
          <w:szCs w:val="22"/>
          <w:shd w:val="clear" w:color="auto" w:fill="FFFFFF"/>
        </w:rPr>
        <w:t>PROPÓSITO</w:t>
      </w:r>
      <w:r w:rsidR="00BA017D" w:rsidRPr="00DD3ABE">
        <w:rPr>
          <w:b/>
          <w:color w:val="000000" w:themeColor="text1"/>
          <w:sz w:val="22"/>
          <w:szCs w:val="22"/>
          <w:shd w:val="clear" w:color="auto" w:fill="FFFFFF"/>
        </w:rPr>
        <w:t xml:space="preserve">: </w:t>
      </w:r>
      <w:r w:rsidR="00BA017D" w:rsidRPr="00DD3ABE">
        <w:rPr>
          <w:color w:val="000000" w:themeColor="text1"/>
          <w:sz w:val="22"/>
          <w:szCs w:val="22"/>
          <w:shd w:val="clear" w:color="auto" w:fill="FFFFFF"/>
        </w:rPr>
        <w:t>El propósito de la actividad de auditoría es</w:t>
      </w:r>
      <w:r w:rsidR="00BA017D" w:rsidRPr="00DD3ABE">
        <w:rPr>
          <w:color w:val="000000" w:themeColor="text1"/>
          <w:sz w:val="22"/>
          <w:szCs w:val="22"/>
        </w:rPr>
        <w:t xml:space="preserve"> llevar a cabo la evaluación de los procesos</w:t>
      </w:r>
      <w:r w:rsidR="00521A0A" w:rsidRPr="00DD3ABE">
        <w:rPr>
          <w:color w:val="000000" w:themeColor="text1"/>
          <w:sz w:val="22"/>
          <w:szCs w:val="22"/>
        </w:rPr>
        <w:t>,</w:t>
      </w:r>
      <w:r w:rsidR="006C0E8D" w:rsidRPr="00DD3ABE">
        <w:rPr>
          <w:color w:val="000000" w:themeColor="text1"/>
          <w:sz w:val="22"/>
          <w:szCs w:val="22"/>
        </w:rPr>
        <w:t xml:space="preserve"> planes, programas, proyectos,</w:t>
      </w:r>
      <w:r w:rsidR="009C6DA0">
        <w:rPr>
          <w:color w:val="000000" w:themeColor="text1"/>
          <w:sz w:val="22"/>
          <w:szCs w:val="22"/>
        </w:rPr>
        <w:t xml:space="preserve"> sistemas</w:t>
      </w:r>
      <w:r w:rsidR="00521A0A" w:rsidRPr="00DD3ABE">
        <w:rPr>
          <w:color w:val="000000" w:themeColor="text1"/>
          <w:sz w:val="22"/>
          <w:szCs w:val="22"/>
        </w:rPr>
        <w:t xml:space="preserve"> </w:t>
      </w:r>
      <w:r w:rsidR="00BA017D" w:rsidRPr="00DD3ABE">
        <w:rPr>
          <w:color w:val="000000" w:themeColor="text1"/>
          <w:sz w:val="22"/>
          <w:szCs w:val="22"/>
        </w:rPr>
        <w:t>y actividades funcionales de la Entidad, para informar sobre su funcionamiento y promover mediante recomendaciones, las mejoras oportunas para la protección de los activos, la optimización de los recursos disponibles y estimular el cumplimiento de la normatividad vigente</w:t>
      </w:r>
      <w:r w:rsidR="00B327CE" w:rsidRPr="00DD3ABE">
        <w:rPr>
          <w:color w:val="000000" w:themeColor="text1"/>
          <w:sz w:val="22"/>
          <w:szCs w:val="22"/>
        </w:rPr>
        <w:t xml:space="preserve">  mediante el desarrollo de los roles de liderazgo estratégico, enfoque hacia la prevención, evaluación de la gestión del riesgo, evaluación y seguimiento y la relación </w:t>
      </w:r>
      <w:r w:rsidR="00AE6BCD" w:rsidRPr="00DD3ABE">
        <w:rPr>
          <w:color w:val="000000" w:themeColor="text1"/>
          <w:sz w:val="22"/>
          <w:szCs w:val="22"/>
        </w:rPr>
        <w:t xml:space="preserve">con entes </w:t>
      </w:r>
      <w:r w:rsidRPr="00DD3ABE">
        <w:rPr>
          <w:color w:val="000000" w:themeColor="text1"/>
          <w:sz w:val="22"/>
          <w:szCs w:val="22"/>
        </w:rPr>
        <w:t xml:space="preserve">externos de control. </w:t>
      </w:r>
    </w:p>
    <w:p w14:paraId="00D07E12" w14:textId="77777777" w:rsidR="009019BC" w:rsidRPr="00DD3ABE" w:rsidRDefault="009019BC" w:rsidP="009019BC">
      <w:pPr>
        <w:pStyle w:val="Default"/>
        <w:tabs>
          <w:tab w:val="left" w:pos="567"/>
        </w:tabs>
        <w:ind w:left="567"/>
        <w:jc w:val="both"/>
        <w:rPr>
          <w:color w:val="000000" w:themeColor="text1"/>
          <w:sz w:val="22"/>
          <w:szCs w:val="22"/>
        </w:rPr>
      </w:pPr>
    </w:p>
    <w:p w14:paraId="59811E14" w14:textId="77777777" w:rsidR="006C0E8D" w:rsidRPr="00DD3ABE" w:rsidRDefault="00F11395" w:rsidP="009019BC">
      <w:pPr>
        <w:pStyle w:val="Default"/>
        <w:tabs>
          <w:tab w:val="left" w:pos="567"/>
        </w:tabs>
        <w:ind w:left="567"/>
        <w:jc w:val="both"/>
        <w:rPr>
          <w:color w:val="000000" w:themeColor="text1"/>
          <w:sz w:val="22"/>
          <w:szCs w:val="22"/>
        </w:rPr>
      </w:pPr>
      <w:r w:rsidRPr="00DD3ABE">
        <w:rPr>
          <w:color w:val="000000" w:themeColor="text1"/>
          <w:sz w:val="22"/>
          <w:szCs w:val="22"/>
        </w:rPr>
        <w:t xml:space="preserve">La misión de la auditoria es mejorar y proteger el valor de la </w:t>
      </w:r>
      <w:r w:rsidR="009019BC" w:rsidRPr="00DD3ABE">
        <w:rPr>
          <w:color w:val="000000" w:themeColor="text1"/>
          <w:sz w:val="22"/>
          <w:szCs w:val="22"/>
        </w:rPr>
        <w:t>o</w:t>
      </w:r>
      <w:r w:rsidRPr="00DD3ABE">
        <w:rPr>
          <w:color w:val="000000" w:themeColor="text1"/>
          <w:sz w:val="22"/>
          <w:szCs w:val="22"/>
        </w:rPr>
        <w:t>rganización proporcionando aseguramiento, asesoría y análisis con base en riesgos.</w:t>
      </w:r>
    </w:p>
    <w:p w14:paraId="496BBF2E" w14:textId="77777777" w:rsidR="00BA017D" w:rsidRPr="00DD3ABE" w:rsidRDefault="00BA017D" w:rsidP="00CF0976">
      <w:pPr>
        <w:pStyle w:val="Default"/>
        <w:tabs>
          <w:tab w:val="left" w:pos="567"/>
        </w:tabs>
        <w:ind w:left="567"/>
        <w:jc w:val="both"/>
        <w:rPr>
          <w:b/>
          <w:bCs/>
          <w:color w:val="000000" w:themeColor="text1"/>
          <w:sz w:val="22"/>
          <w:szCs w:val="22"/>
          <w:lang w:eastAsia="es-ES"/>
        </w:rPr>
      </w:pPr>
    </w:p>
    <w:p w14:paraId="45922BD1" w14:textId="77777777" w:rsidR="006949A5" w:rsidRPr="00DD3ABE" w:rsidRDefault="00F11395" w:rsidP="00522430">
      <w:pPr>
        <w:pStyle w:val="Default"/>
        <w:numPr>
          <w:ilvl w:val="0"/>
          <w:numId w:val="7"/>
        </w:numPr>
        <w:shd w:val="clear" w:color="auto" w:fill="FFFFFF"/>
        <w:tabs>
          <w:tab w:val="left" w:pos="567"/>
        </w:tabs>
        <w:ind w:left="567" w:hanging="567"/>
        <w:jc w:val="both"/>
        <w:rPr>
          <w:b/>
          <w:bCs/>
          <w:color w:val="000000" w:themeColor="text1"/>
          <w:sz w:val="22"/>
          <w:szCs w:val="22"/>
          <w:lang w:eastAsia="es-ES"/>
        </w:rPr>
      </w:pPr>
      <w:r w:rsidRPr="00DD3ABE">
        <w:rPr>
          <w:b/>
          <w:bCs/>
          <w:color w:val="000000" w:themeColor="text1"/>
          <w:sz w:val="22"/>
          <w:szCs w:val="22"/>
        </w:rPr>
        <w:t xml:space="preserve">ALCANCE: </w:t>
      </w:r>
      <w:r w:rsidR="007A538B" w:rsidRPr="00DD3ABE">
        <w:rPr>
          <w:iCs/>
          <w:color w:val="000000" w:themeColor="text1"/>
          <w:sz w:val="22"/>
          <w:szCs w:val="22"/>
        </w:rPr>
        <w:t>El Estatuto de Auditoría Interna  aplica a los auditores</w:t>
      </w:r>
      <w:r w:rsidR="00383ECC" w:rsidRPr="00DD3ABE">
        <w:rPr>
          <w:iCs/>
          <w:color w:val="000000" w:themeColor="text1"/>
          <w:sz w:val="22"/>
          <w:szCs w:val="22"/>
        </w:rPr>
        <w:t xml:space="preserve"> de la Oficina de Control Interno</w:t>
      </w:r>
      <w:r w:rsidR="00441B21" w:rsidRPr="00DD3ABE">
        <w:rPr>
          <w:iCs/>
          <w:color w:val="000000" w:themeColor="text1"/>
          <w:sz w:val="22"/>
          <w:szCs w:val="22"/>
        </w:rPr>
        <w:t xml:space="preserve"> </w:t>
      </w:r>
      <w:r w:rsidR="007A538B" w:rsidRPr="00DD3ABE">
        <w:rPr>
          <w:iCs/>
          <w:color w:val="000000" w:themeColor="text1"/>
          <w:sz w:val="22"/>
          <w:szCs w:val="22"/>
        </w:rPr>
        <w:t>de la entidad,</w:t>
      </w:r>
      <w:r w:rsidR="00441B21" w:rsidRPr="00DD3ABE">
        <w:rPr>
          <w:iCs/>
          <w:color w:val="000000" w:themeColor="text1"/>
          <w:sz w:val="22"/>
          <w:szCs w:val="22"/>
        </w:rPr>
        <w:t xml:space="preserve"> </w:t>
      </w:r>
      <w:r w:rsidR="007A538B" w:rsidRPr="00DD3ABE">
        <w:rPr>
          <w:iCs/>
          <w:color w:val="000000" w:themeColor="text1"/>
          <w:sz w:val="22"/>
          <w:szCs w:val="22"/>
        </w:rPr>
        <w:t xml:space="preserve">que </w:t>
      </w:r>
      <w:r w:rsidR="00383ECC" w:rsidRPr="00DD3ABE">
        <w:rPr>
          <w:iCs/>
          <w:color w:val="000000" w:themeColor="text1"/>
          <w:sz w:val="22"/>
          <w:szCs w:val="22"/>
        </w:rPr>
        <w:t>ejecutan el</w:t>
      </w:r>
      <w:r w:rsidR="004B0DDE" w:rsidRPr="00DD3ABE">
        <w:rPr>
          <w:iCs/>
          <w:color w:val="000000" w:themeColor="text1"/>
          <w:sz w:val="22"/>
          <w:szCs w:val="22"/>
        </w:rPr>
        <w:t xml:space="preserve"> </w:t>
      </w:r>
      <w:r w:rsidR="000030AA" w:rsidRPr="00DD3ABE">
        <w:rPr>
          <w:iCs/>
          <w:color w:val="000000" w:themeColor="text1"/>
          <w:sz w:val="22"/>
          <w:szCs w:val="22"/>
        </w:rPr>
        <w:t xml:space="preserve">Plan Anual de Auditorias </w:t>
      </w:r>
      <w:r w:rsidR="007A538B" w:rsidRPr="00DD3ABE">
        <w:rPr>
          <w:iCs/>
          <w:color w:val="000000" w:themeColor="text1"/>
          <w:sz w:val="22"/>
          <w:szCs w:val="22"/>
        </w:rPr>
        <w:t xml:space="preserve">de cada vigencia </w:t>
      </w:r>
      <w:r w:rsidR="00383ECC" w:rsidRPr="00DD3ABE">
        <w:rPr>
          <w:iCs/>
          <w:color w:val="000000" w:themeColor="text1"/>
          <w:sz w:val="22"/>
          <w:szCs w:val="22"/>
        </w:rPr>
        <w:t>en</w:t>
      </w:r>
      <w:r w:rsidR="007A538B" w:rsidRPr="00DD3ABE">
        <w:rPr>
          <w:iCs/>
          <w:color w:val="000000" w:themeColor="text1"/>
          <w:sz w:val="22"/>
          <w:szCs w:val="22"/>
        </w:rPr>
        <w:t xml:space="preserve"> la Secretaria Distrital de Ambiente</w:t>
      </w:r>
      <w:r w:rsidR="00383ECC" w:rsidRPr="00DD3ABE">
        <w:rPr>
          <w:iCs/>
          <w:color w:val="000000" w:themeColor="text1"/>
          <w:sz w:val="22"/>
          <w:szCs w:val="22"/>
        </w:rPr>
        <w:t>.</w:t>
      </w:r>
    </w:p>
    <w:p w14:paraId="13A7BE2E" w14:textId="77777777" w:rsidR="004B0DDE" w:rsidRPr="00DD3ABE" w:rsidRDefault="004B0DDE" w:rsidP="004B0DDE">
      <w:pPr>
        <w:pStyle w:val="Prrafodelista"/>
        <w:rPr>
          <w:rFonts w:ascii="Arial" w:hAnsi="Arial" w:cs="Arial"/>
          <w:b/>
          <w:bCs/>
          <w:color w:val="000000" w:themeColor="text1"/>
          <w:lang w:eastAsia="es-ES"/>
        </w:rPr>
      </w:pPr>
    </w:p>
    <w:p w14:paraId="2537A89B" w14:textId="77777777" w:rsidR="00792DBE" w:rsidRPr="00DD3ABE" w:rsidRDefault="00F11395" w:rsidP="000C3554">
      <w:pPr>
        <w:pStyle w:val="Default"/>
        <w:numPr>
          <w:ilvl w:val="0"/>
          <w:numId w:val="7"/>
        </w:numPr>
        <w:shd w:val="clear" w:color="auto" w:fill="FFFFFF"/>
        <w:tabs>
          <w:tab w:val="left" w:pos="567"/>
        </w:tabs>
        <w:ind w:left="567" w:hanging="567"/>
        <w:jc w:val="both"/>
        <w:rPr>
          <w:b/>
          <w:color w:val="000000" w:themeColor="text1"/>
          <w:sz w:val="22"/>
          <w:szCs w:val="22"/>
          <w:shd w:val="clear" w:color="auto" w:fill="FFFFFF"/>
        </w:rPr>
      </w:pPr>
      <w:r w:rsidRPr="00DD3ABE">
        <w:rPr>
          <w:b/>
          <w:color w:val="000000" w:themeColor="text1"/>
          <w:sz w:val="22"/>
          <w:szCs w:val="22"/>
          <w:shd w:val="clear" w:color="auto" w:fill="FFFFFF"/>
        </w:rPr>
        <w:t xml:space="preserve">NATURALEZA DE LA RELACIÓN FUNCIONAL: </w:t>
      </w:r>
      <w:r w:rsidR="00792DBE" w:rsidRPr="00DD3ABE">
        <w:rPr>
          <w:color w:val="000000" w:themeColor="text1"/>
          <w:sz w:val="22"/>
          <w:szCs w:val="22"/>
        </w:rPr>
        <w:t xml:space="preserve">La Oficina de Control Interno </w:t>
      </w:r>
      <w:r w:rsidR="006B7182" w:rsidRPr="00DD3ABE">
        <w:rPr>
          <w:color w:val="000000" w:themeColor="text1"/>
          <w:sz w:val="22"/>
          <w:szCs w:val="22"/>
        </w:rPr>
        <w:t xml:space="preserve">se </w:t>
      </w:r>
      <w:r w:rsidR="00792DBE" w:rsidRPr="00DD3ABE">
        <w:rPr>
          <w:color w:val="000000" w:themeColor="text1"/>
          <w:sz w:val="22"/>
          <w:szCs w:val="22"/>
        </w:rPr>
        <w:t>encuentra al más alto nivel en la Secretaria Distrital de Ambiente, lo que posibilita que la actividad de auditoría interna se desarrolle en forma objetiva e independiente.</w:t>
      </w:r>
    </w:p>
    <w:p w14:paraId="634BF722" w14:textId="77777777" w:rsidR="00792DBE" w:rsidRPr="00DD3ABE" w:rsidRDefault="00792DBE" w:rsidP="00CF0976">
      <w:pPr>
        <w:pStyle w:val="NormalWeb"/>
        <w:shd w:val="clear" w:color="auto" w:fill="FFFFFF"/>
        <w:spacing w:before="0" w:beforeAutospacing="0" w:after="0" w:afterAutospacing="0"/>
        <w:jc w:val="both"/>
        <w:rPr>
          <w:rFonts w:ascii="Arial" w:hAnsi="Arial" w:cs="Arial"/>
          <w:color w:val="000000" w:themeColor="text1"/>
          <w:sz w:val="22"/>
          <w:szCs w:val="22"/>
        </w:rPr>
      </w:pPr>
    </w:p>
    <w:p w14:paraId="7454AF5C" w14:textId="77777777" w:rsidR="00792DBE" w:rsidRPr="00DD3ABE" w:rsidRDefault="00792DBE" w:rsidP="00CF0976">
      <w:pPr>
        <w:pStyle w:val="NormalWeb"/>
        <w:shd w:val="clear" w:color="auto" w:fill="FFFFFF"/>
        <w:spacing w:before="0" w:beforeAutospacing="0" w:after="0" w:afterAutospacing="0"/>
        <w:ind w:firstLine="567"/>
        <w:jc w:val="both"/>
        <w:rPr>
          <w:rFonts w:ascii="Arial" w:hAnsi="Arial" w:cs="Arial"/>
          <w:color w:val="000000" w:themeColor="text1"/>
          <w:sz w:val="22"/>
          <w:szCs w:val="22"/>
        </w:rPr>
      </w:pPr>
      <w:r w:rsidRPr="00DD3ABE">
        <w:rPr>
          <w:rFonts w:ascii="Arial" w:hAnsi="Arial" w:cs="Arial"/>
          <w:color w:val="000000" w:themeColor="text1"/>
          <w:sz w:val="22"/>
          <w:szCs w:val="22"/>
        </w:rPr>
        <w:t>El Jefe de la Oficina de Control Interno de la Secretaria Distrital de Ambiente:</w:t>
      </w:r>
    </w:p>
    <w:p w14:paraId="6FD85EB8" w14:textId="77777777" w:rsidR="00792DBE" w:rsidRPr="00DD3ABE" w:rsidRDefault="00792DBE" w:rsidP="00CF0976">
      <w:pPr>
        <w:pStyle w:val="NormalWeb"/>
        <w:shd w:val="clear" w:color="auto" w:fill="FFFFFF"/>
        <w:spacing w:before="0" w:beforeAutospacing="0" w:after="0" w:afterAutospacing="0"/>
        <w:jc w:val="both"/>
        <w:rPr>
          <w:rFonts w:ascii="Arial" w:hAnsi="Arial" w:cs="Arial"/>
          <w:color w:val="000000" w:themeColor="text1"/>
          <w:sz w:val="22"/>
          <w:szCs w:val="22"/>
        </w:rPr>
      </w:pPr>
    </w:p>
    <w:p w14:paraId="5AB6B440" w14:textId="77777777" w:rsidR="00792DBE" w:rsidRPr="00DD3ABE" w:rsidRDefault="00792DBE" w:rsidP="000C3554">
      <w:pPr>
        <w:pStyle w:val="NormalWeb"/>
        <w:numPr>
          <w:ilvl w:val="0"/>
          <w:numId w:val="4"/>
        </w:numPr>
        <w:shd w:val="clear" w:color="auto" w:fill="FFFFFF"/>
        <w:spacing w:before="0" w:beforeAutospacing="0" w:after="0" w:afterAutospacing="0"/>
        <w:ind w:left="850"/>
        <w:jc w:val="both"/>
        <w:rPr>
          <w:rFonts w:ascii="Arial" w:hAnsi="Arial" w:cs="Arial"/>
          <w:color w:val="000000" w:themeColor="text1"/>
          <w:sz w:val="22"/>
          <w:szCs w:val="22"/>
        </w:rPr>
      </w:pPr>
      <w:r w:rsidRPr="00DD3ABE">
        <w:rPr>
          <w:rFonts w:ascii="Arial" w:hAnsi="Arial" w:cs="Arial"/>
          <w:color w:val="000000" w:themeColor="text1"/>
          <w:sz w:val="22"/>
          <w:szCs w:val="22"/>
        </w:rPr>
        <w:t>Es designado por el Alcalde Mayor de Bogotá</w:t>
      </w:r>
      <w:r w:rsidR="000D6789" w:rsidRPr="00DD3ABE">
        <w:rPr>
          <w:rFonts w:ascii="Arial" w:hAnsi="Arial" w:cs="Arial"/>
          <w:color w:val="000000" w:themeColor="text1"/>
          <w:sz w:val="22"/>
          <w:szCs w:val="22"/>
        </w:rPr>
        <w:t xml:space="preserve"> D.C</w:t>
      </w:r>
      <w:r w:rsidRPr="00DD3ABE">
        <w:rPr>
          <w:rFonts w:ascii="Arial" w:hAnsi="Arial" w:cs="Arial"/>
          <w:color w:val="000000" w:themeColor="text1"/>
          <w:sz w:val="22"/>
          <w:szCs w:val="22"/>
        </w:rPr>
        <w:t>, por un periodo fijo de 4 años, en la mitad de su periodo, de conformidad con la Ley 1474 de 2011 artículo 8.</w:t>
      </w:r>
    </w:p>
    <w:p w14:paraId="2E2DDB62" w14:textId="77777777" w:rsidR="00792DBE" w:rsidRPr="00DD3ABE" w:rsidRDefault="00792DBE" w:rsidP="00CF0976">
      <w:pPr>
        <w:pStyle w:val="NormalWeb"/>
        <w:shd w:val="clear" w:color="auto" w:fill="FFFFFF"/>
        <w:spacing w:before="0" w:beforeAutospacing="0" w:after="0" w:afterAutospacing="0"/>
        <w:ind w:left="850"/>
        <w:jc w:val="both"/>
        <w:rPr>
          <w:rFonts w:ascii="Arial" w:hAnsi="Arial" w:cs="Arial"/>
          <w:color w:val="000000" w:themeColor="text1"/>
          <w:sz w:val="22"/>
          <w:szCs w:val="22"/>
        </w:rPr>
      </w:pPr>
    </w:p>
    <w:p w14:paraId="30461A2A" w14:textId="77777777" w:rsidR="00792DBE" w:rsidRPr="00DD3ABE" w:rsidRDefault="00792DBE" w:rsidP="000C3554">
      <w:pPr>
        <w:pStyle w:val="NormalWeb"/>
        <w:numPr>
          <w:ilvl w:val="0"/>
          <w:numId w:val="4"/>
        </w:numPr>
        <w:shd w:val="clear" w:color="auto" w:fill="FFFFFF"/>
        <w:spacing w:before="0" w:beforeAutospacing="0" w:after="0" w:afterAutospacing="0"/>
        <w:ind w:left="850"/>
        <w:jc w:val="both"/>
        <w:rPr>
          <w:rFonts w:ascii="Arial" w:hAnsi="Arial" w:cs="Arial"/>
          <w:color w:val="000000" w:themeColor="text1"/>
          <w:sz w:val="22"/>
          <w:szCs w:val="22"/>
        </w:rPr>
      </w:pPr>
      <w:r w:rsidRPr="00DD3ABE">
        <w:rPr>
          <w:rFonts w:ascii="Arial" w:hAnsi="Arial" w:cs="Arial"/>
          <w:color w:val="000000" w:themeColor="text1"/>
          <w:sz w:val="22"/>
          <w:szCs w:val="22"/>
        </w:rPr>
        <w:t>I</w:t>
      </w:r>
      <w:r w:rsidR="000D6789" w:rsidRPr="00DD3ABE">
        <w:rPr>
          <w:rFonts w:ascii="Arial" w:hAnsi="Arial" w:cs="Arial"/>
          <w:color w:val="000000" w:themeColor="text1"/>
          <w:sz w:val="22"/>
          <w:szCs w:val="22"/>
        </w:rPr>
        <w:t>nforma</w:t>
      </w:r>
      <w:r w:rsidRPr="00DD3ABE">
        <w:rPr>
          <w:rFonts w:ascii="Arial" w:hAnsi="Arial" w:cs="Arial"/>
          <w:color w:val="000000" w:themeColor="text1"/>
          <w:sz w:val="22"/>
          <w:szCs w:val="22"/>
        </w:rPr>
        <w:t xml:space="preserve"> directamente al Directivo auditado, al </w:t>
      </w:r>
      <w:r w:rsidR="00316B00" w:rsidRPr="00DD3ABE">
        <w:rPr>
          <w:rFonts w:ascii="Arial" w:hAnsi="Arial" w:cs="Arial"/>
          <w:color w:val="000000" w:themeColor="text1"/>
          <w:sz w:val="22"/>
          <w:szCs w:val="22"/>
        </w:rPr>
        <w:t>representante legal,</w:t>
      </w:r>
      <w:r w:rsidRPr="00DD3ABE">
        <w:rPr>
          <w:rFonts w:ascii="Arial" w:hAnsi="Arial" w:cs="Arial"/>
          <w:color w:val="000000" w:themeColor="text1"/>
          <w:sz w:val="22"/>
          <w:szCs w:val="22"/>
        </w:rPr>
        <w:t xml:space="preserve"> al </w:t>
      </w:r>
      <w:r w:rsidR="000030AA" w:rsidRPr="00DD3ABE">
        <w:rPr>
          <w:rFonts w:ascii="Arial" w:hAnsi="Arial" w:cs="Arial"/>
          <w:bCs/>
          <w:i/>
          <w:iCs/>
          <w:color w:val="000000" w:themeColor="text1"/>
          <w:sz w:val="22"/>
          <w:szCs w:val="22"/>
          <w:shd w:val="clear" w:color="auto" w:fill="FFFFFF"/>
        </w:rPr>
        <w:t>Comité Institucional de Coordinación de Control Interno</w:t>
      </w:r>
      <w:r w:rsidR="000030AA" w:rsidRPr="00DD3ABE" w:rsidDel="000030AA">
        <w:rPr>
          <w:rFonts w:ascii="Arial" w:hAnsi="Arial" w:cs="Arial"/>
          <w:color w:val="000000" w:themeColor="text1"/>
          <w:sz w:val="22"/>
          <w:szCs w:val="22"/>
        </w:rPr>
        <w:t xml:space="preserve"> </w:t>
      </w:r>
      <w:r w:rsidR="0071058F" w:rsidRPr="00DD3ABE">
        <w:rPr>
          <w:rFonts w:ascii="Arial" w:hAnsi="Arial" w:cs="Arial"/>
          <w:color w:val="000000" w:themeColor="text1"/>
          <w:sz w:val="22"/>
          <w:szCs w:val="22"/>
        </w:rPr>
        <w:t>(CICCI)</w:t>
      </w:r>
      <w:r w:rsidR="00316B00" w:rsidRPr="00DD3ABE">
        <w:rPr>
          <w:rFonts w:ascii="Arial" w:hAnsi="Arial" w:cs="Arial"/>
          <w:color w:val="000000" w:themeColor="text1"/>
          <w:sz w:val="22"/>
          <w:szCs w:val="22"/>
        </w:rPr>
        <w:t xml:space="preserve"> </w:t>
      </w:r>
      <w:r w:rsidRPr="00DD3ABE">
        <w:rPr>
          <w:rFonts w:ascii="Arial" w:hAnsi="Arial" w:cs="Arial"/>
          <w:color w:val="000000" w:themeColor="text1"/>
          <w:sz w:val="22"/>
          <w:szCs w:val="22"/>
        </w:rPr>
        <w:t xml:space="preserve">los resultados de las auditorías y del seguimiento a los planes de mejoramiento. </w:t>
      </w:r>
    </w:p>
    <w:p w14:paraId="0C6695C0" w14:textId="77777777" w:rsidR="00913710" w:rsidRPr="00DD3ABE" w:rsidRDefault="00913710" w:rsidP="00CF0976">
      <w:pPr>
        <w:pStyle w:val="NormalWeb"/>
        <w:shd w:val="clear" w:color="auto" w:fill="FFFFFF"/>
        <w:spacing w:before="0" w:beforeAutospacing="0" w:after="0" w:afterAutospacing="0"/>
        <w:ind w:left="850"/>
        <w:jc w:val="both"/>
        <w:rPr>
          <w:rFonts w:ascii="Arial" w:hAnsi="Arial" w:cs="Arial"/>
          <w:color w:val="000000" w:themeColor="text1"/>
          <w:sz w:val="22"/>
          <w:szCs w:val="22"/>
          <w:shd w:val="clear" w:color="auto" w:fill="FFFFFF"/>
        </w:rPr>
      </w:pPr>
    </w:p>
    <w:p w14:paraId="568BAE15" w14:textId="77777777" w:rsidR="00792DBE" w:rsidRPr="00DD3ABE" w:rsidRDefault="00316B00" w:rsidP="00DE1653">
      <w:pPr>
        <w:pStyle w:val="NormalWeb"/>
        <w:numPr>
          <w:ilvl w:val="0"/>
          <w:numId w:val="4"/>
        </w:numPr>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DD3ABE">
        <w:rPr>
          <w:rFonts w:ascii="Arial" w:eastAsiaTheme="minorHAnsi" w:hAnsi="Arial" w:cs="Arial"/>
          <w:color w:val="000000" w:themeColor="text1"/>
          <w:sz w:val="22"/>
          <w:szCs w:val="22"/>
          <w:lang w:eastAsia="en-US"/>
        </w:rPr>
        <w:t xml:space="preserve"> </w:t>
      </w:r>
      <w:r w:rsidR="008208C4" w:rsidRPr="00DD3ABE">
        <w:rPr>
          <w:rFonts w:ascii="Arial" w:eastAsiaTheme="minorHAnsi" w:hAnsi="Arial" w:cs="Arial"/>
          <w:color w:val="000000" w:themeColor="text1"/>
          <w:sz w:val="22"/>
          <w:szCs w:val="22"/>
          <w:lang w:eastAsia="en-US"/>
        </w:rPr>
        <w:t>Elabora y p</w:t>
      </w:r>
      <w:r w:rsidR="00792DBE" w:rsidRPr="00DD3ABE">
        <w:rPr>
          <w:rFonts w:ascii="Arial" w:eastAsiaTheme="minorHAnsi" w:hAnsi="Arial" w:cs="Arial"/>
          <w:color w:val="000000" w:themeColor="text1"/>
          <w:sz w:val="22"/>
          <w:szCs w:val="22"/>
          <w:lang w:eastAsia="en-US"/>
        </w:rPr>
        <w:t>resenta el</w:t>
      </w:r>
      <w:r w:rsidR="00DE1653" w:rsidRPr="00DD3ABE">
        <w:rPr>
          <w:rFonts w:ascii="Arial" w:eastAsiaTheme="minorHAnsi" w:hAnsi="Arial" w:cs="Arial"/>
          <w:color w:val="000000" w:themeColor="text1"/>
          <w:sz w:val="22"/>
          <w:szCs w:val="22"/>
          <w:lang w:eastAsia="en-US"/>
        </w:rPr>
        <w:t xml:space="preserve"> Plan Anual de Auditorias</w:t>
      </w:r>
      <w:r w:rsidR="00792DBE" w:rsidRPr="00DD3ABE">
        <w:rPr>
          <w:rFonts w:ascii="Arial" w:eastAsiaTheme="minorHAnsi" w:hAnsi="Arial" w:cs="Arial"/>
          <w:color w:val="000000" w:themeColor="text1"/>
          <w:sz w:val="22"/>
          <w:szCs w:val="22"/>
          <w:lang w:eastAsia="en-US"/>
        </w:rPr>
        <w:t xml:space="preserve">, a más tardar el 31 de enero de cada vigencia para aprobación del </w:t>
      </w:r>
      <w:r w:rsidR="00DE1653" w:rsidRPr="00DD3ABE">
        <w:rPr>
          <w:rFonts w:ascii="Arial" w:eastAsiaTheme="minorHAnsi" w:hAnsi="Arial" w:cs="Arial"/>
          <w:color w:val="000000" w:themeColor="text1"/>
          <w:sz w:val="22"/>
          <w:szCs w:val="22"/>
          <w:lang w:eastAsia="en-US"/>
        </w:rPr>
        <w:t>Comité Institucional de Coordinación de Control Interno</w:t>
      </w:r>
      <w:r w:rsidR="0071058F" w:rsidRPr="00DD3ABE">
        <w:rPr>
          <w:rFonts w:ascii="Arial" w:eastAsiaTheme="minorHAnsi" w:hAnsi="Arial" w:cs="Arial"/>
          <w:color w:val="000000" w:themeColor="text1"/>
          <w:sz w:val="22"/>
          <w:szCs w:val="22"/>
          <w:lang w:eastAsia="en-US"/>
        </w:rPr>
        <w:t xml:space="preserve"> (CICCI)</w:t>
      </w:r>
      <w:r w:rsidR="00F40512">
        <w:rPr>
          <w:rFonts w:ascii="Arial" w:eastAsiaTheme="minorHAnsi" w:hAnsi="Arial" w:cs="Arial"/>
          <w:color w:val="000000" w:themeColor="text1"/>
          <w:sz w:val="22"/>
          <w:szCs w:val="22"/>
          <w:lang w:eastAsia="en-US"/>
        </w:rPr>
        <w:t>.</w:t>
      </w:r>
    </w:p>
    <w:p w14:paraId="47A23278" w14:textId="77777777" w:rsidR="00B07FA7" w:rsidRPr="00DD3ABE" w:rsidRDefault="00B07FA7" w:rsidP="00CF0976">
      <w:pPr>
        <w:pStyle w:val="NormalWeb"/>
        <w:shd w:val="clear" w:color="auto" w:fill="FFFFFF"/>
        <w:spacing w:before="0" w:beforeAutospacing="0" w:after="0" w:afterAutospacing="0"/>
        <w:jc w:val="both"/>
        <w:rPr>
          <w:rFonts w:ascii="Arial" w:hAnsi="Arial" w:cs="Arial"/>
          <w:b/>
          <w:bCs/>
          <w:color w:val="000000" w:themeColor="text1"/>
          <w:sz w:val="22"/>
          <w:szCs w:val="22"/>
          <w:lang w:eastAsia="es-ES"/>
        </w:rPr>
      </w:pPr>
    </w:p>
    <w:p w14:paraId="34771371" w14:textId="77777777" w:rsidR="00535822" w:rsidRPr="00DD3ABE" w:rsidRDefault="00F11395" w:rsidP="000C3554">
      <w:pPr>
        <w:pStyle w:val="Default"/>
        <w:numPr>
          <w:ilvl w:val="0"/>
          <w:numId w:val="7"/>
        </w:numPr>
        <w:shd w:val="clear" w:color="auto" w:fill="FFFFFF"/>
        <w:tabs>
          <w:tab w:val="left" w:pos="567"/>
        </w:tabs>
        <w:ind w:left="567" w:hanging="567"/>
        <w:jc w:val="both"/>
        <w:rPr>
          <w:color w:val="000000" w:themeColor="text1"/>
          <w:sz w:val="22"/>
          <w:szCs w:val="22"/>
        </w:rPr>
      </w:pPr>
      <w:r w:rsidRPr="00DD3ABE">
        <w:rPr>
          <w:b/>
          <w:bCs/>
          <w:color w:val="000000" w:themeColor="text1"/>
          <w:sz w:val="22"/>
          <w:szCs w:val="22"/>
          <w:lang w:eastAsia="es-ES"/>
        </w:rPr>
        <w:t>P</w:t>
      </w:r>
      <w:r w:rsidRPr="00DD3ABE">
        <w:rPr>
          <w:b/>
          <w:color w:val="000000" w:themeColor="text1"/>
          <w:sz w:val="22"/>
          <w:szCs w:val="22"/>
          <w:shd w:val="clear" w:color="auto" w:fill="FFFFFF"/>
        </w:rPr>
        <w:t>OSICIÓN DE LA ACTIVIDAD DE AUDITORÍA:</w:t>
      </w:r>
    </w:p>
    <w:p w14:paraId="57319477" w14:textId="77777777" w:rsidR="00535822" w:rsidRPr="00DD3ABE" w:rsidRDefault="00535822" w:rsidP="00CF0976">
      <w:pPr>
        <w:pStyle w:val="Default"/>
        <w:shd w:val="clear" w:color="auto" w:fill="FFFFFF"/>
        <w:tabs>
          <w:tab w:val="left" w:pos="567"/>
        </w:tabs>
        <w:ind w:left="567"/>
        <w:jc w:val="both"/>
        <w:rPr>
          <w:color w:val="000000" w:themeColor="text1"/>
          <w:sz w:val="22"/>
          <w:szCs w:val="22"/>
        </w:rPr>
      </w:pPr>
    </w:p>
    <w:p w14:paraId="24197ED6" w14:textId="77777777" w:rsidR="003B489E" w:rsidRPr="00DD3ABE" w:rsidRDefault="003B489E" w:rsidP="000C3554">
      <w:pPr>
        <w:pStyle w:val="Default"/>
        <w:numPr>
          <w:ilvl w:val="0"/>
          <w:numId w:val="6"/>
        </w:numPr>
        <w:shd w:val="clear" w:color="auto" w:fill="FFFFFF"/>
        <w:tabs>
          <w:tab w:val="left" w:pos="567"/>
        </w:tabs>
        <w:ind w:left="1134" w:hanging="567"/>
        <w:jc w:val="both"/>
        <w:rPr>
          <w:color w:val="000000" w:themeColor="text1"/>
          <w:sz w:val="22"/>
          <w:szCs w:val="22"/>
        </w:rPr>
      </w:pPr>
      <w:r w:rsidRPr="00DD3ABE">
        <w:rPr>
          <w:color w:val="000000" w:themeColor="text1"/>
          <w:sz w:val="22"/>
          <w:szCs w:val="22"/>
          <w:shd w:val="clear" w:color="auto" w:fill="FFFFFF"/>
        </w:rPr>
        <w:t xml:space="preserve">La posición de la actividad de auditoría es de </w:t>
      </w:r>
      <w:r w:rsidR="006E3CAD" w:rsidRPr="00DD3ABE">
        <w:rPr>
          <w:color w:val="000000" w:themeColor="text1"/>
          <w:sz w:val="22"/>
          <w:szCs w:val="22"/>
          <w:shd w:val="clear" w:color="auto" w:fill="FFFFFF"/>
        </w:rPr>
        <w:t>i</w:t>
      </w:r>
      <w:r w:rsidRPr="00DD3ABE">
        <w:rPr>
          <w:bCs/>
          <w:color w:val="000000" w:themeColor="text1"/>
          <w:sz w:val="22"/>
          <w:szCs w:val="22"/>
          <w:lang w:eastAsia="es-ES"/>
        </w:rPr>
        <w:t>ndependencia, objetividad e imparcialidad</w:t>
      </w:r>
      <w:r w:rsidR="006E3CAD" w:rsidRPr="00DD3ABE">
        <w:rPr>
          <w:bCs/>
          <w:color w:val="000000" w:themeColor="text1"/>
          <w:sz w:val="22"/>
          <w:szCs w:val="22"/>
          <w:lang w:eastAsia="es-ES"/>
        </w:rPr>
        <w:t xml:space="preserve"> y para esto, </w:t>
      </w:r>
      <w:r w:rsidRPr="00DD3ABE">
        <w:rPr>
          <w:color w:val="000000" w:themeColor="text1"/>
          <w:sz w:val="22"/>
          <w:szCs w:val="22"/>
        </w:rPr>
        <w:t>los auditores internos</w:t>
      </w:r>
      <w:r w:rsidR="002718A2" w:rsidRPr="00DD3ABE">
        <w:rPr>
          <w:color w:val="000000" w:themeColor="text1"/>
          <w:sz w:val="22"/>
          <w:szCs w:val="22"/>
        </w:rPr>
        <w:t>, deben</w:t>
      </w:r>
      <w:r w:rsidRPr="00DD3ABE">
        <w:rPr>
          <w:color w:val="000000" w:themeColor="text1"/>
          <w:sz w:val="22"/>
          <w:szCs w:val="22"/>
        </w:rPr>
        <w:t xml:space="preserve">: </w:t>
      </w:r>
    </w:p>
    <w:p w14:paraId="012396E9" w14:textId="77777777" w:rsidR="003B489E" w:rsidRPr="00DD3ABE" w:rsidRDefault="003B489E" w:rsidP="00CF0976">
      <w:pPr>
        <w:tabs>
          <w:tab w:val="left" w:pos="567"/>
        </w:tabs>
        <w:autoSpaceDE w:val="0"/>
        <w:autoSpaceDN w:val="0"/>
        <w:adjustRightInd w:val="0"/>
        <w:spacing w:after="0" w:line="240" w:lineRule="auto"/>
        <w:ind w:firstLine="567"/>
        <w:jc w:val="both"/>
        <w:rPr>
          <w:rFonts w:ascii="Arial" w:hAnsi="Arial" w:cs="Arial"/>
          <w:color w:val="000000" w:themeColor="text1"/>
        </w:rPr>
      </w:pPr>
    </w:p>
    <w:p w14:paraId="4D6120D7" w14:textId="77777777" w:rsidR="003B489E" w:rsidRPr="00DD3ABE" w:rsidRDefault="00355105" w:rsidP="000C3554">
      <w:pPr>
        <w:pStyle w:val="Prrafodelista"/>
        <w:numPr>
          <w:ilvl w:val="0"/>
          <w:numId w:val="11"/>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Ser libres de </w:t>
      </w:r>
      <w:r w:rsidR="003B489E" w:rsidRPr="00DD3ABE">
        <w:rPr>
          <w:rFonts w:ascii="Arial" w:hAnsi="Arial" w:cs="Arial"/>
          <w:color w:val="000000" w:themeColor="text1"/>
        </w:rPr>
        <w:t xml:space="preserve">cualquier injerencia que pueda comprometer su independencia y objetividad en el desarrollo de los trabajos, conforme al debido cuidado </w:t>
      </w:r>
      <w:r w:rsidRPr="00DD3ABE">
        <w:rPr>
          <w:rFonts w:ascii="Arial" w:hAnsi="Arial" w:cs="Arial"/>
          <w:color w:val="000000" w:themeColor="text1"/>
        </w:rPr>
        <w:t xml:space="preserve">y diligencia </w:t>
      </w:r>
      <w:r w:rsidR="003B489E" w:rsidRPr="00DD3ABE">
        <w:rPr>
          <w:rFonts w:ascii="Arial" w:hAnsi="Arial" w:cs="Arial"/>
          <w:color w:val="000000" w:themeColor="text1"/>
        </w:rPr>
        <w:t xml:space="preserve">profesional del auditor. </w:t>
      </w:r>
    </w:p>
    <w:p w14:paraId="2235BACA" w14:textId="77777777" w:rsidR="003B489E" w:rsidRPr="00DD3ABE" w:rsidRDefault="003B489E" w:rsidP="00CF0976">
      <w:pPr>
        <w:autoSpaceDE w:val="0"/>
        <w:autoSpaceDN w:val="0"/>
        <w:adjustRightInd w:val="0"/>
        <w:spacing w:after="0" w:line="240" w:lineRule="auto"/>
        <w:ind w:left="1418" w:hanging="284"/>
        <w:jc w:val="both"/>
        <w:rPr>
          <w:rFonts w:ascii="Arial" w:hAnsi="Arial" w:cs="Arial"/>
          <w:color w:val="000000" w:themeColor="text1"/>
        </w:rPr>
      </w:pPr>
    </w:p>
    <w:p w14:paraId="024B9ECB" w14:textId="77777777" w:rsidR="003B489E" w:rsidRPr="00DD3ABE" w:rsidRDefault="002718A2" w:rsidP="000C3554">
      <w:pPr>
        <w:pStyle w:val="Prrafodelista"/>
        <w:numPr>
          <w:ilvl w:val="0"/>
          <w:numId w:val="11"/>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lang w:val="es-CO"/>
        </w:rPr>
        <w:lastRenderedPageBreak/>
        <w:t>Sujetar su actuación de auditoría conforme al procedimiento interno</w:t>
      </w:r>
      <w:r w:rsidR="003B489E" w:rsidRPr="00DD3ABE">
        <w:rPr>
          <w:rFonts w:ascii="Arial" w:hAnsi="Arial" w:cs="Arial"/>
          <w:color w:val="000000" w:themeColor="text1"/>
        </w:rPr>
        <w:t xml:space="preserve"> del proceso “</w:t>
      </w:r>
      <w:r w:rsidR="005014B8" w:rsidRPr="00DD3ABE">
        <w:rPr>
          <w:rFonts w:ascii="Arial" w:hAnsi="Arial" w:cs="Arial"/>
          <w:i/>
          <w:color w:val="000000" w:themeColor="text1"/>
        </w:rPr>
        <w:t xml:space="preserve">Control </w:t>
      </w:r>
      <w:r w:rsidR="003B489E" w:rsidRPr="00DD3ABE">
        <w:rPr>
          <w:rFonts w:ascii="Arial" w:hAnsi="Arial" w:cs="Arial"/>
          <w:i/>
          <w:color w:val="000000" w:themeColor="text1"/>
        </w:rPr>
        <w:t xml:space="preserve">y </w:t>
      </w:r>
      <w:r w:rsidR="0032217A">
        <w:rPr>
          <w:rFonts w:ascii="Arial" w:hAnsi="Arial" w:cs="Arial"/>
          <w:i/>
          <w:color w:val="000000" w:themeColor="text1"/>
        </w:rPr>
        <w:t>Mejora</w:t>
      </w:r>
      <w:r w:rsidR="003B489E" w:rsidRPr="00DD3ABE">
        <w:rPr>
          <w:rFonts w:ascii="Arial" w:hAnsi="Arial" w:cs="Arial"/>
          <w:color w:val="000000" w:themeColor="text1"/>
        </w:rPr>
        <w:t xml:space="preserve">“. </w:t>
      </w:r>
    </w:p>
    <w:p w14:paraId="2A178932" w14:textId="77777777" w:rsidR="003B489E" w:rsidRPr="00DD3ABE" w:rsidRDefault="003B489E" w:rsidP="00CF0976">
      <w:pPr>
        <w:autoSpaceDE w:val="0"/>
        <w:autoSpaceDN w:val="0"/>
        <w:adjustRightInd w:val="0"/>
        <w:spacing w:after="0" w:line="240" w:lineRule="auto"/>
        <w:ind w:left="1418" w:hanging="284"/>
        <w:jc w:val="both"/>
        <w:rPr>
          <w:rFonts w:ascii="Arial" w:hAnsi="Arial" w:cs="Arial"/>
          <w:color w:val="000000" w:themeColor="text1"/>
        </w:rPr>
      </w:pPr>
    </w:p>
    <w:p w14:paraId="63F70686" w14:textId="77777777" w:rsidR="003B489E" w:rsidRPr="00DD3ABE" w:rsidRDefault="002718A2" w:rsidP="000C3554">
      <w:pPr>
        <w:pStyle w:val="Prrafodelista"/>
        <w:numPr>
          <w:ilvl w:val="0"/>
          <w:numId w:val="11"/>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R</w:t>
      </w:r>
      <w:r w:rsidR="003B489E" w:rsidRPr="00DD3ABE">
        <w:rPr>
          <w:rFonts w:ascii="Arial" w:hAnsi="Arial" w:cs="Arial"/>
          <w:color w:val="000000" w:themeColor="text1"/>
        </w:rPr>
        <w:t xml:space="preserve">ealizar una adecuada y razonable evaluación de todas las circunstancias y no permitir influencias indebidas por sus propios intereses o por el de otros en la formación de sus juicios. </w:t>
      </w:r>
    </w:p>
    <w:p w14:paraId="16C23ED7" w14:textId="77777777" w:rsidR="002718A2" w:rsidRPr="00DD3ABE" w:rsidRDefault="002718A2" w:rsidP="00CF0976">
      <w:pPr>
        <w:pStyle w:val="Prrafodelista"/>
        <w:autoSpaceDE w:val="0"/>
        <w:autoSpaceDN w:val="0"/>
        <w:adjustRightInd w:val="0"/>
        <w:spacing w:after="0" w:line="240" w:lineRule="auto"/>
        <w:ind w:left="1418" w:hanging="284"/>
        <w:jc w:val="both"/>
        <w:rPr>
          <w:rFonts w:ascii="Arial" w:hAnsi="Arial" w:cs="Arial"/>
          <w:color w:val="000000" w:themeColor="text1"/>
        </w:rPr>
      </w:pPr>
    </w:p>
    <w:p w14:paraId="34F170C2" w14:textId="77777777" w:rsidR="002718A2" w:rsidRPr="00DD3ABE" w:rsidRDefault="002718A2" w:rsidP="000C3554">
      <w:pPr>
        <w:pStyle w:val="Prrafodelista"/>
        <w:numPr>
          <w:ilvl w:val="0"/>
          <w:numId w:val="11"/>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Evaluar y proyectar las comunicaciones de los resultados de la auditoría. </w:t>
      </w:r>
    </w:p>
    <w:p w14:paraId="2D7F943A" w14:textId="77777777" w:rsidR="003B489E" w:rsidRPr="00DD3ABE" w:rsidRDefault="003B489E" w:rsidP="00CF0976">
      <w:pPr>
        <w:autoSpaceDE w:val="0"/>
        <w:autoSpaceDN w:val="0"/>
        <w:adjustRightInd w:val="0"/>
        <w:spacing w:after="0" w:line="240" w:lineRule="auto"/>
        <w:ind w:left="284" w:hanging="284"/>
        <w:jc w:val="both"/>
        <w:rPr>
          <w:rFonts w:ascii="Arial" w:hAnsi="Arial" w:cs="Arial"/>
          <w:color w:val="000000" w:themeColor="text1"/>
          <w:lang w:val="es-ES"/>
        </w:rPr>
      </w:pPr>
    </w:p>
    <w:p w14:paraId="12662F11" w14:textId="77777777" w:rsidR="002B026C" w:rsidRPr="00DD3ABE" w:rsidRDefault="00535822" w:rsidP="000C3554">
      <w:pPr>
        <w:pStyle w:val="Default"/>
        <w:numPr>
          <w:ilvl w:val="0"/>
          <w:numId w:val="6"/>
        </w:numPr>
        <w:shd w:val="clear" w:color="auto" w:fill="FFFFFF"/>
        <w:tabs>
          <w:tab w:val="left" w:pos="567"/>
        </w:tabs>
        <w:ind w:left="1134" w:hanging="567"/>
        <w:jc w:val="both"/>
        <w:rPr>
          <w:color w:val="000000" w:themeColor="text1"/>
          <w:sz w:val="22"/>
          <w:szCs w:val="22"/>
        </w:rPr>
      </w:pPr>
      <w:r w:rsidRPr="00DD3ABE">
        <w:rPr>
          <w:color w:val="000000" w:themeColor="text1"/>
          <w:sz w:val="22"/>
          <w:szCs w:val="22"/>
        </w:rPr>
        <w:t>La Oficina de Control Interno e</w:t>
      </w:r>
      <w:r w:rsidR="007D4339" w:rsidRPr="00DD3ABE">
        <w:rPr>
          <w:color w:val="000000" w:themeColor="text1"/>
          <w:sz w:val="22"/>
          <w:szCs w:val="22"/>
        </w:rPr>
        <w:t xml:space="preserve">n cumplimiento de su rol de </w:t>
      </w:r>
      <w:r w:rsidR="00A12422" w:rsidRPr="00DD3ABE">
        <w:rPr>
          <w:color w:val="000000" w:themeColor="text1"/>
          <w:sz w:val="22"/>
          <w:szCs w:val="22"/>
        </w:rPr>
        <w:t>liderazgo estratégico y enfoque hacia la prevención c</w:t>
      </w:r>
      <w:r w:rsidR="007D4339" w:rsidRPr="00DD3ABE">
        <w:rPr>
          <w:color w:val="000000" w:themeColor="text1"/>
          <w:sz w:val="22"/>
          <w:szCs w:val="22"/>
        </w:rPr>
        <w:t>umplirá además una función de consultoría y/o asesoría al servicio del Alcalde</w:t>
      </w:r>
      <w:r w:rsidRPr="00DD3ABE">
        <w:rPr>
          <w:color w:val="000000" w:themeColor="text1"/>
          <w:sz w:val="22"/>
          <w:szCs w:val="22"/>
        </w:rPr>
        <w:t xml:space="preserve"> Mayor </w:t>
      </w:r>
      <w:r w:rsidR="007D4339" w:rsidRPr="00DD3ABE">
        <w:rPr>
          <w:color w:val="000000" w:themeColor="text1"/>
          <w:sz w:val="22"/>
          <w:szCs w:val="22"/>
        </w:rPr>
        <w:t>de Bogotá</w:t>
      </w:r>
      <w:r w:rsidRPr="00DD3ABE">
        <w:rPr>
          <w:color w:val="000000" w:themeColor="text1"/>
          <w:sz w:val="22"/>
          <w:szCs w:val="22"/>
        </w:rPr>
        <w:t xml:space="preserve"> D.C</w:t>
      </w:r>
      <w:r w:rsidR="007D4339" w:rsidRPr="00DD3ABE">
        <w:rPr>
          <w:color w:val="000000" w:themeColor="text1"/>
          <w:sz w:val="22"/>
          <w:szCs w:val="22"/>
        </w:rPr>
        <w:t xml:space="preserve">, </w:t>
      </w:r>
      <w:r w:rsidR="006B7182" w:rsidRPr="00DD3ABE">
        <w:rPr>
          <w:color w:val="000000" w:themeColor="text1"/>
          <w:sz w:val="22"/>
          <w:szCs w:val="22"/>
        </w:rPr>
        <w:t xml:space="preserve">del representante legal y </w:t>
      </w:r>
      <w:r w:rsidR="007D4339" w:rsidRPr="00DD3ABE">
        <w:rPr>
          <w:color w:val="000000" w:themeColor="text1"/>
          <w:sz w:val="22"/>
          <w:szCs w:val="22"/>
        </w:rPr>
        <w:t xml:space="preserve">el </w:t>
      </w:r>
      <w:r w:rsidR="00AB3685" w:rsidRPr="00DD3ABE">
        <w:rPr>
          <w:color w:val="000000" w:themeColor="text1"/>
          <w:sz w:val="22"/>
          <w:szCs w:val="22"/>
        </w:rPr>
        <w:t>Comité Institucional de Coordinación de Control Interno</w:t>
      </w:r>
      <w:r w:rsidR="00AB3685" w:rsidRPr="00DD3ABE" w:rsidDel="00AB3685">
        <w:rPr>
          <w:color w:val="000000" w:themeColor="text1"/>
          <w:sz w:val="22"/>
          <w:szCs w:val="22"/>
        </w:rPr>
        <w:t xml:space="preserve"> </w:t>
      </w:r>
      <w:r w:rsidR="002B026C" w:rsidRPr="00DD3ABE">
        <w:rPr>
          <w:color w:val="000000" w:themeColor="text1"/>
          <w:sz w:val="22"/>
          <w:szCs w:val="22"/>
        </w:rPr>
        <w:t>y</w:t>
      </w:r>
      <w:r w:rsidRPr="00DD3ABE">
        <w:rPr>
          <w:color w:val="000000" w:themeColor="text1"/>
          <w:sz w:val="22"/>
          <w:szCs w:val="22"/>
        </w:rPr>
        <w:t xml:space="preserve"> dependencias </w:t>
      </w:r>
      <w:r w:rsidR="007D4339" w:rsidRPr="00DD3ABE">
        <w:rPr>
          <w:color w:val="000000" w:themeColor="text1"/>
          <w:sz w:val="22"/>
          <w:szCs w:val="22"/>
        </w:rPr>
        <w:t>de la S</w:t>
      </w:r>
      <w:r w:rsidRPr="00DD3ABE">
        <w:rPr>
          <w:color w:val="000000" w:themeColor="text1"/>
          <w:sz w:val="22"/>
          <w:szCs w:val="22"/>
        </w:rPr>
        <w:t>ecretaría Distrital de Ambiente</w:t>
      </w:r>
      <w:r w:rsidR="00922F9C" w:rsidRPr="00DD3ABE">
        <w:rPr>
          <w:color w:val="000000" w:themeColor="text1"/>
          <w:sz w:val="22"/>
          <w:szCs w:val="22"/>
        </w:rPr>
        <w:t xml:space="preserve">. </w:t>
      </w:r>
    </w:p>
    <w:p w14:paraId="75286947" w14:textId="77777777" w:rsidR="002B026C" w:rsidRPr="00DD3ABE" w:rsidRDefault="002B026C" w:rsidP="002B026C">
      <w:pPr>
        <w:pStyle w:val="Default"/>
        <w:shd w:val="clear" w:color="auto" w:fill="FFFFFF"/>
        <w:tabs>
          <w:tab w:val="left" w:pos="567"/>
        </w:tabs>
        <w:ind w:left="1134"/>
        <w:jc w:val="both"/>
        <w:rPr>
          <w:color w:val="000000" w:themeColor="text1"/>
          <w:sz w:val="22"/>
          <w:szCs w:val="22"/>
        </w:rPr>
      </w:pPr>
    </w:p>
    <w:p w14:paraId="2A5BBB49" w14:textId="77777777" w:rsidR="007D4339" w:rsidRPr="00DD3ABE" w:rsidRDefault="00922F9C" w:rsidP="002B026C">
      <w:pPr>
        <w:pStyle w:val="Default"/>
        <w:shd w:val="clear" w:color="auto" w:fill="FFFFFF"/>
        <w:tabs>
          <w:tab w:val="left" w:pos="567"/>
        </w:tabs>
        <w:ind w:left="1134"/>
        <w:jc w:val="both"/>
        <w:rPr>
          <w:color w:val="000000" w:themeColor="text1"/>
          <w:sz w:val="22"/>
          <w:szCs w:val="22"/>
        </w:rPr>
      </w:pPr>
      <w:r w:rsidRPr="00DD3ABE">
        <w:rPr>
          <w:color w:val="000000" w:themeColor="text1"/>
          <w:sz w:val="22"/>
          <w:szCs w:val="22"/>
        </w:rPr>
        <w:t>La aceptación de los trabajos de consultoría y/o asesoría solicitados, es discrecional del Jefe de la Oficina de Control Interno, quien deberá determinar si la dependencia cuenta con los recursos idóneos necesarios para su ejecución y que la misma no comprometa su independencia y objetividad</w:t>
      </w:r>
      <w:r w:rsidR="007D4339" w:rsidRPr="00DD3ABE">
        <w:rPr>
          <w:color w:val="000000" w:themeColor="text1"/>
          <w:sz w:val="22"/>
          <w:szCs w:val="22"/>
        </w:rPr>
        <w:t xml:space="preserve">, teniendo en cuenta siempre las siguientes directrices: </w:t>
      </w:r>
    </w:p>
    <w:p w14:paraId="1C2CA7FA" w14:textId="77777777" w:rsidR="007D4339" w:rsidRPr="00DD3ABE" w:rsidRDefault="007D4339" w:rsidP="00CF0976">
      <w:pPr>
        <w:pStyle w:val="Default"/>
        <w:jc w:val="both"/>
        <w:rPr>
          <w:color w:val="000000" w:themeColor="text1"/>
          <w:sz w:val="22"/>
          <w:szCs w:val="22"/>
        </w:rPr>
      </w:pPr>
    </w:p>
    <w:p w14:paraId="7834EE18" w14:textId="77777777" w:rsidR="007D4339" w:rsidRPr="00DD3ABE" w:rsidRDefault="007D4339" w:rsidP="000C3554">
      <w:pPr>
        <w:pStyle w:val="Default"/>
        <w:numPr>
          <w:ilvl w:val="1"/>
          <w:numId w:val="12"/>
        </w:numPr>
        <w:jc w:val="both"/>
        <w:rPr>
          <w:color w:val="000000" w:themeColor="text1"/>
          <w:sz w:val="22"/>
          <w:szCs w:val="22"/>
        </w:rPr>
      </w:pPr>
      <w:r w:rsidRPr="00DD3ABE">
        <w:rPr>
          <w:color w:val="000000" w:themeColor="text1"/>
          <w:sz w:val="22"/>
          <w:szCs w:val="22"/>
        </w:rPr>
        <w:t xml:space="preserve">El desarrollo de actividades de consultoría y/o asesoría no podrá privar a la Función de Auditoría Interna del cumplimiento de su objetivo básico (proporcionar seguridad razonable sobre la efectividad y eficacia de los procesos de gestión de riesgos, control y gobierno). En este sentido, el Jefe de la Oficina de Control Interno pondrá en conocimiento </w:t>
      </w:r>
      <w:r w:rsidR="009019BC" w:rsidRPr="00DD3ABE">
        <w:rPr>
          <w:color w:val="000000" w:themeColor="text1"/>
          <w:sz w:val="22"/>
          <w:szCs w:val="22"/>
        </w:rPr>
        <w:t>al representante legal de la entidad</w:t>
      </w:r>
      <w:r w:rsidRPr="00DD3ABE">
        <w:rPr>
          <w:color w:val="000000" w:themeColor="text1"/>
          <w:sz w:val="22"/>
          <w:szCs w:val="22"/>
        </w:rPr>
        <w:t>, cuando suceda o prevea que pueda suceder, para tomar las decisiones oportunas, bien sea declinar o posponer alguna de las actividades de consultoría y/o asesoría u obtener recursos adicionales (internos o externos) para poder cumplir con a</w:t>
      </w:r>
      <w:r w:rsidR="00922F9C" w:rsidRPr="00DD3ABE">
        <w:rPr>
          <w:color w:val="000000" w:themeColor="text1"/>
          <w:sz w:val="22"/>
          <w:szCs w:val="22"/>
        </w:rPr>
        <w:t>decuada diligencia estas tareas.</w:t>
      </w:r>
    </w:p>
    <w:p w14:paraId="219F0B7A" w14:textId="77777777" w:rsidR="001D6DA0" w:rsidRPr="00DD3ABE" w:rsidRDefault="001D6DA0" w:rsidP="001D6DA0">
      <w:pPr>
        <w:pStyle w:val="Default"/>
        <w:ind w:left="1440"/>
        <w:jc w:val="both"/>
        <w:rPr>
          <w:color w:val="000000" w:themeColor="text1"/>
          <w:sz w:val="22"/>
          <w:szCs w:val="22"/>
        </w:rPr>
      </w:pPr>
    </w:p>
    <w:p w14:paraId="6D880B6D" w14:textId="77777777" w:rsidR="007D4339" w:rsidRPr="00DD3ABE" w:rsidRDefault="007D4339" w:rsidP="000C3554">
      <w:pPr>
        <w:pStyle w:val="Default"/>
        <w:numPr>
          <w:ilvl w:val="1"/>
          <w:numId w:val="12"/>
        </w:numPr>
        <w:jc w:val="both"/>
        <w:rPr>
          <w:color w:val="000000" w:themeColor="text1"/>
          <w:sz w:val="22"/>
          <w:szCs w:val="22"/>
        </w:rPr>
      </w:pPr>
      <w:r w:rsidRPr="00DD3ABE">
        <w:rPr>
          <w:color w:val="000000" w:themeColor="text1"/>
          <w:sz w:val="22"/>
          <w:szCs w:val="22"/>
        </w:rPr>
        <w:t xml:space="preserve">Proporcionar recomendaciones para mejorar las operaciones de la </w:t>
      </w:r>
      <w:r w:rsidR="00922F9C" w:rsidRPr="00DD3ABE">
        <w:rPr>
          <w:color w:val="000000" w:themeColor="text1"/>
          <w:sz w:val="22"/>
          <w:szCs w:val="22"/>
        </w:rPr>
        <w:t>entidad</w:t>
      </w:r>
      <w:r w:rsidRPr="00DD3ABE">
        <w:rPr>
          <w:color w:val="000000" w:themeColor="text1"/>
          <w:sz w:val="22"/>
          <w:szCs w:val="22"/>
        </w:rPr>
        <w:t>, en cuanto al desemp</w:t>
      </w:r>
      <w:r w:rsidR="00922F9C" w:rsidRPr="00DD3ABE">
        <w:rPr>
          <w:color w:val="000000" w:themeColor="text1"/>
          <w:sz w:val="22"/>
          <w:szCs w:val="22"/>
        </w:rPr>
        <w:t>eño eficiente, eficaz e íntegro.</w:t>
      </w:r>
      <w:r w:rsidRPr="00DD3ABE">
        <w:rPr>
          <w:color w:val="000000" w:themeColor="text1"/>
          <w:sz w:val="22"/>
          <w:szCs w:val="22"/>
        </w:rPr>
        <w:t xml:space="preserve"> </w:t>
      </w:r>
    </w:p>
    <w:p w14:paraId="172B5913" w14:textId="77777777" w:rsidR="00922F9C" w:rsidRPr="00DD3ABE" w:rsidRDefault="00922F9C" w:rsidP="00CF0976">
      <w:pPr>
        <w:pStyle w:val="Prrafodelista"/>
        <w:autoSpaceDE w:val="0"/>
        <w:autoSpaceDN w:val="0"/>
        <w:adjustRightInd w:val="0"/>
        <w:spacing w:after="0" w:line="240" w:lineRule="auto"/>
        <w:ind w:left="1440"/>
        <w:jc w:val="both"/>
        <w:rPr>
          <w:rFonts w:ascii="Arial" w:hAnsi="Arial" w:cs="Arial"/>
          <w:color w:val="000000" w:themeColor="text1"/>
        </w:rPr>
      </w:pPr>
    </w:p>
    <w:p w14:paraId="7504E6C5" w14:textId="77777777" w:rsidR="007D4339" w:rsidRPr="00DD3ABE" w:rsidRDefault="00922F9C" w:rsidP="000C3554">
      <w:pPr>
        <w:pStyle w:val="Prrafodelista"/>
        <w:numPr>
          <w:ilvl w:val="1"/>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lang w:val="es-CO"/>
        </w:rPr>
        <w:t>M</w:t>
      </w:r>
      <w:r w:rsidR="007D4339" w:rsidRPr="00DD3ABE">
        <w:rPr>
          <w:rFonts w:ascii="Arial" w:hAnsi="Arial" w:cs="Arial"/>
          <w:color w:val="000000" w:themeColor="text1"/>
        </w:rPr>
        <w:t>antener</w:t>
      </w:r>
      <w:r w:rsidR="00E93DAD" w:rsidRPr="00DD3ABE">
        <w:rPr>
          <w:rFonts w:ascii="Arial" w:hAnsi="Arial" w:cs="Arial"/>
          <w:color w:val="000000" w:themeColor="text1"/>
        </w:rPr>
        <w:t xml:space="preserve"> </w:t>
      </w:r>
      <w:r w:rsidR="007D4339" w:rsidRPr="00DD3ABE">
        <w:rPr>
          <w:rFonts w:ascii="Arial" w:hAnsi="Arial" w:cs="Arial"/>
          <w:color w:val="000000" w:themeColor="text1"/>
        </w:rPr>
        <w:t xml:space="preserve">la objetividad </w:t>
      </w:r>
      <w:r w:rsidRPr="00DD3ABE">
        <w:rPr>
          <w:rFonts w:ascii="Arial" w:hAnsi="Arial" w:cs="Arial"/>
          <w:color w:val="000000" w:themeColor="text1"/>
        </w:rPr>
        <w:t xml:space="preserve">e independencia </w:t>
      </w:r>
      <w:r w:rsidR="007D4339" w:rsidRPr="00DD3ABE">
        <w:rPr>
          <w:rFonts w:ascii="Arial" w:hAnsi="Arial" w:cs="Arial"/>
          <w:color w:val="000000" w:themeColor="text1"/>
        </w:rPr>
        <w:t>y no asumir responsabilidades de gestión administrativa.</w:t>
      </w:r>
    </w:p>
    <w:p w14:paraId="58160E99" w14:textId="77777777" w:rsidR="007D4339" w:rsidRPr="00DD3ABE" w:rsidRDefault="007D4339" w:rsidP="00CF0976">
      <w:pPr>
        <w:autoSpaceDE w:val="0"/>
        <w:autoSpaceDN w:val="0"/>
        <w:adjustRightInd w:val="0"/>
        <w:spacing w:after="0" w:line="240" w:lineRule="auto"/>
        <w:ind w:left="284" w:hanging="284"/>
        <w:jc w:val="both"/>
        <w:rPr>
          <w:rFonts w:ascii="Arial" w:hAnsi="Arial" w:cs="Arial"/>
          <w:color w:val="000000" w:themeColor="text1"/>
        </w:rPr>
      </w:pPr>
    </w:p>
    <w:p w14:paraId="613AE74F" w14:textId="77777777" w:rsidR="00B07FA7" w:rsidRPr="00DD3ABE" w:rsidRDefault="00F11395" w:rsidP="000C3554">
      <w:pPr>
        <w:pStyle w:val="Default"/>
        <w:numPr>
          <w:ilvl w:val="0"/>
          <w:numId w:val="7"/>
        </w:numPr>
        <w:shd w:val="clear" w:color="auto" w:fill="FFFFFF"/>
        <w:tabs>
          <w:tab w:val="left" w:pos="567"/>
        </w:tabs>
        <w:ind w:left="567" w:hanging="567"/>
        <w:jc w:val="both"/>
        <w:rPr>
          <w:color w:val="000000" w:themeColor="text1"/>
          <w:sz w:val="22"/>
          <w:szCs w:val="22"/>
          <w:shd w:val="clear" w:color="auto" w:fill="FFFFFF"/>
        </w:rPr>
      </w:pPr>
      <w:r w:rsidRPr="00DD3ABE">
        <w:rPr>
          <w:b/>
          <w:color w:val="000000" w:themeColor="text1"/>
          <w:sz w:val="22"/>
          <w:szCs w:val="22"/>
          <w:shd w:val="clear" w:color="auto" w:fill="FFFFFF"/>
        </w:rPr>
        <w:t>RESPONSABILIDAD:</w:t>
      </w:r>
      <w:r w:rsidRPr="00DD3ABE">
        <w:rPr>
          <w:color w:val="000000" w:themeColor="text1"/>
          <w:sz w:val="22"/>
          <w:szCs w:val="22"/>
          <w:shd w:val="clear" w:color="auto" w:fill="FFFFFF"/>
        </w:rPr>
        <w:t xml:space="preserve"> </w:t>
      </w:r>
      <w:r w:rsidR="00B07FA7" w:rsidRPr="00DD3ABE">
        <w:rPr>
          <w:color w:val="000000" w:themeColor="text1"/>
          <w:sz w:val="22"/>
          <w:szCs w:val="22"/>
          <w:shd w:val="clear" w:color="auto" w:fill="FFFFFF"/>
        </w:rPr>
        <w:t xml:space="preserve">La responsabilidad </w:t>
      </w:r>
      <w:r w:rsidR="00260E82" w:rsidRPr="00DD3ABE">
        <w:rPr>
          <w:color w:val="000000" w:themeColor="text1"/>
          <w:sz w:val="22"/>
          <w:szCs w:val="22"/>
          <w:shd w:val="clear" w:color="auto" w:fill="FFFFFF"/>
        </w:rPr>
        <w:t>de la actividad de auditoría</w:t>
      </w:r>
      <w:r w:rsidR="00B07FA7" w:rsidRPr="00DD3ABE">
        <w:rPr>
          <w:color w:val="000000" w:themeColor="text1"/>
          <w:sz w:val="22"/>
          <w:szCs w:val="22"/>
          <w:shd w:val="clear" w:color="auto" w:fill="FFFFFF"/>
        </w:rPr>
        <w:t xml:space="preserve">, </w:t>
      </w:r>
      <w:r w:rsidR="004B0DDE" w:rsidRPr="00DD3ABE">
        <w:rPr>
          <w:color w:val="000000" w:themeColor="text1"/>
          <w:sz w:val="22"/>
          <w:szCs w:val="22"/>
          <w:shd w:val="clear" w:color="auto" w:fill="FFFFFF"/>
        </w:rPr>
        <w:t>en</w:t>
      </w:r>
      <w:r w:rsidR="00B07FA7" w:rsidRPr="00DD3ABE">
        <w:rPr>
          <w:color w:val="000000" w:themeColor="text1"/>
          <w:sz w:val="22"/>
          <w:szCs w:val="22"/>
          <w:shd w:val="clear" w:color="auto" w:fill="FFFFFF"/>
        </w:rPr>
        <w:t xml:space="preserve"> las siguientes instancias internas</w:t>
      </w:r>
      <w:r w:rsidR="00260E82" w:rsidRPr="00DD3ABE">
        <w:rPr>
          <w:color w:val="000000" w:themeColor="text1"/>
          <w:sz w:val="22"/>
          <w:szCs w:val="22"/>
          <w:shd w:val="clear" w:color="auto" w:fill="FFFFFF"/>
        </w:rPr>
        <w:t>, es</w:t>
      </w:r>
      <w:r w:rsidR="00B07FA7" w:rsidRPr="00DD3ABE">
        <w:rPr>
          <w:color w:val="000000" w:themeColor="text1"/>
          <w:sz w:val="22"/>
          <w:szCs w:val="22"/>
          <w:shd w:val="clear" w:color="auto" w:fill="FFFFFF"/>
        </w:rPr>
        <w:t>:</w:t>
      </w:r>
    </w:p>
    <w:p w14:paraId="2BC8B8D6" w14:textId="77777777" w:rsidR="00B07FA7" w:rsidRPr="00DD3ABE" w:rsidRDefault="00B07FA7" w:rsidP="00CF0976">
      <w:pPr>
        <w:pStyle w:val="NormalWeb"/>
        <w:shd w:val="clear" w:color="auto" w:fill="FFFFFF"/>
        <w:spacing w:before="0" w:beforeAutospacing="0" w:after="0" w:afterAutospacing="0"/>
        <w:ind w:left="283"/>
        <w:jc w:val="both"/>
        <w:rPr>
          <w:rFonts w:ascii="Arial" w:hAnsi="Arial" w:cs="Arial"/>
          <w:color w:val="000000" w:themeColor="text1"/>
          <w:sz w:val="22"/>
          <w:szCs w:val="22"/>
          <w:shd w:val="clear" w:color="auto" w:fill="FFFFFF"/>
        </w:rPr>
      </w:pPr>
    </w:p>
    <w:p w14:paraId="4E67BC3D" w14:textId="77777777" w:rsidR="005D5C9A" w:rsidRPr="00DD3ABE" w:rsidRDefault="00570A81" w:rsidP="007C22C5">
      <w:pPr>
        <w:pStyle w:val="Prrafodelista"/>
        <w:numPr>
          <w:ilvl w:val="0"/>
          <w:numId w:val="5"/>
        </w:numPr>
        <w:autoSpaceDE w:val="0"/>
        <w:autoSpaceDN w:val="0"/>
        <w:adjustRightInd w:val="0"/>
        <w:spacing w:after="0" w:line="240" w:lineRule="auto"/>
        <w:ind w:left="1134" w:hanging="567"/>
        <w:jc w:val="both"/>
        <w:rPr>
          <w:rFonts w:ascii="Arial" w:hAnsi="Arial" w:cs="Arial"/>
          <w:b/>
          <w:color w:val="000000" w:themeColor="text1"/>
          <w:lang w:val="es-CO"/>
        </w:rPr>
      </w:pPr>
      <w:r w:rsidRPr="00DD3ABE">
        <w:rPr>
          <w:rFonts w:ascii="Arial" w:hAnsi="Arial" w:cs="Arial"/>
          <w:b/>
          <w:color w:val="000000" w:themeColor="text1"/>
        </w:rPr>
        <w:t xml:space="preserve">Responsabilidad del </w:t>
      </w:r>
      <w:r w:rsidR="00AB3685" w:rsidRPr="00DD3ABE">
        <w:rPr>
          <w:rFonts w:ascii="Arial" w:hAnsi="Arial" w:cs="Arial"/>
          <w:b/>
          <w:color w:val="000000" w:themeColor="text1"/>
        </w:rPr>
        <w:t>Comité Institucional de Coordinación de Control Interno</w:t>
      </w:r>
      <w:r w:rsidR="000417E9" w:rsidRPr="00DD3ABE">
        <w:rPr>
          <w:rFonts w:ascii="Arial" w:hAnsi="Arial" w:cs="Arial"/>
          <w:b/>
          <w:color w:val="000000" w:themeColor="text1"/>
        </w:rPr>
        <w:t xml:space="preserve">. </w:t>
      </w:r>
      <w:r w:rsidR="000417E9" w:rsidRPr="00DD3ABE">
        <w:rPr>
          <w:rFonts w:ascii="Arial" w:hAnsi="Arial" w:cs="Arial"/>
          <w:color w:val="000000" w:themeColor="text1"/>
        </w:rPr>
        <w:t>S</w:t>
      </w:r>
      <w:r w:rsidR="00263A37" w:rsidRPr="00DD3ABE">
        <w:rPr>
          <w:rFonts w:ascii="Arial" w:hAnsi="Arial" w:cs="Arial"/>
          <w:color w:val="000000" w:themeColor="text1"/>
        </w:rPr>
        <w:t>on la</w:t>
      </w:r>
      <w:r w:rsidR="00D76DA7" w:rsidRPr="00DD3ABE">
        <w:rPr>
          <w:rFonts w:ascii="Arial" w:hAnsi="Arial" w:cs="Arial"/>
          <w:color w:val="000000" w:themeColor="text1"/>
        </w:rPr>
        <w:t>s</w:t>
      </w:r>
      <w:r w:rsidRPr="00DD3ABE">
        <w:rPr>
          <w:rFonts w:ascii="Arial" w:hAnsi="Arial" w:cs="Arial"/>
          <w:color w:val="000000" w:themeColor="text1"/>
        </w:rPr>
        <w:t xml:space="preserve"> establecidas en el</w:t>
      </w:r>
      <w:r w:rsidRPr="00DD3ABE">
        <w:rPr>
          <w:rFonts w:ascii="Arial" w:hAnsi="Arial" w:cs="Arial"/>
          <w:b/>
          <w:color w:val="000000" w:themeColor="text1"/>
        </w:rPr>
        <w:t xml:space="preserve"> </w:t>
      </w:r>
      <w:r w:rsidRPr="00DD3ABE">
        <w:rPr>
          <w:rFonts w:ascii="Arial" w:hAnsi="Arial" w:cs="Arial"/>
          <w:color w:val="000000" w:themeColor="text1"/>
        </w:rPr>
        <w:t>Decreto Nacional 648 de 2017</w:t>
      </w:r>
      <w:r w:rsidR="00263A37" w:rsidRPr="00DD3ABE">
        <w:rPr>
          <w:rFonts w:ascii="Arial" w:hAnsi="Arial" w:cs="Arial"/>
          <w:b/>
          <w:bCs/>
          <w:color w:val="000000" w:themeColor="text1"/>
          <w:shd w:val="clear" w:color="auto" w:fill="FFFFFF"/>
        </w:rPr>
        <w:t xml:space="preserve"> </w:t>
      </w:r>
      <w:r w:rsidR="00263A37" w:rsidRPr="00DD3ABE">
        <w:rPr>
          <w:rFonts w:ascii="Arial" w:hAnsi="Arial" w:cs="Arial"/>
          <w:bCs/>
          <w:color w:val="000000" w:themeColor="text1"/>
          <w:shd w:val="clear" w:color="auto" w:fill="FFFFFF"/>
        </w:rPr>
        <w:t>Artículo 2.2.21.1.6</w:t>
      </w:r>
      <w:r w:rsidR="005D5C9A" w:rsidRPr="00DD3ABE">
        <w:rPr>
          <w:rFonts w:ascii="Arial" w:hAnsi="Arial" w:cs="Arial"/>
          <w:b/>
          <w:bCs/>
          <w:i/>
          <w:iCs/>
          <w:color w:val="000000" w:themeColor="text1"/>
          <w:shd w:val="clear" w:color="auto" w:fill="FFFFFF"/>
        </w:rPr>
        <w:t xml:space="preserve">, </w:t>
      </w:r>
      <w:r w:rsidR="005D5C9A" w:rsidRPr="00DD3ABE">
        <w:rPr>
          <w:rFonts w:ascii="Arial" w:hAnsi="Arial" w:cs="Arial"/>
          <w:bCs/>
          <w:i/>
          <w:iCs/>
          <w:color w:val="000000" w:themeColor="text1"/>
          <w:shd w:val="clear" w:color="auto" w:fill="FFFFFF"/>
        </w:rPr>
        <w:t xml:space="preserve">Decreto Distrital 807 de 2019, numeral 2 del artículo 37, que </w:t>
      </w:r>
      <w:r w:rsidR="005D5C9A" w:rsidRPr="00DD3ABE">
        <w:rPr>
          <w:rFonts w:ascii="Arial" w:hAnsi="Arial" w:cs="Arial"/>
          <w:bCs/>
          <w:i/>
          <w:iCs/>
          <w:color w:val="000000" w:themeColor="text1"/>
          <w:shd w:val="clear" w:color="auto" w:fill="FFFFFF"/>
        </w:rPr>
        <w:lastRenderedPageBreak/>
        <w:t>establece</w:t>
      </w:r>
      <w:r w:rsidR="005D5C9A" w:rsidRPr="00DD3ABE">
        <w:rPr>
          <w:rFonts w:ascii="Arial" w:hAnsi="Arial" w:cs="Arial"/>
          <w:b/>
          <w:bCs/>
          <w:i/>
          <w:iCs/>
          <w:color w:val="000000" w:themeColor="text1"/>
          <w:shd w:val="clear" w:color="auto" w:fill="FFFFFF"/>
        </w:rPr>
        <w:t>: …“</w:t>
      </w:r>
      <w:r w:rsidR="000417E9" w:rsidRPr="00DD3ABE">
        <w:rPr>
          <w:rFonts w:ascii="Arial" w:hAnsi="Arial" w:cs="Arial"/>
          <w:i/>
          <w:color w:val="000000" w:themeColor="text1"/>
        </w:rPr>
        <w:t>A</w:t>
      </w:r>
      <w:r w:rsidR="005D5C9A" w:rsidRPr="00DD3ABE">
        <w:rPr>
          <w:rFonts w:ascii="Arial" w:hAnsi="Arial" w:cs="Arial"/>
          <w:i/>
          <w:color w:val="000000" w:themeColor="text1"/>
        </w:rPr>
        <w:t>ctuarán como línea estratégica responsables de definir el marco general para la gestión del riesgo y el control, proveer los recursos necesarios para su implementación, garantizar el cumplimiento de los planes de la entidad y asegurar la mejora continua de la gestión y el desempeño de la entidad</w:t>
      </w:r>
      <w:r w:rsidR="005D5C9A" w:rsidRPr="00DD3ABE">
        <w:rPr>
          <w:rFonts w:ascii="Arial" w:hAnsi="Arial" w:cs="Arial"/>
          <w:color w:val="000000" w:themeColor="text1"/>
        </w:rPr>
        <w:t>”. Y</w:t>
      </w:r>
      <w:r w:rsidR="00263A37" w:rsidRPr="00DD3ABE">
        <w:rPr>
          <w:rFonts w:ascii="Arial" w:hAnsi="Arial" w:cs="Arial"/>
          <w:color w:val="000000" w:themeColor="text1"/>
        </w:rPr>
        <w:t xml:space="preserve"> en las resoluciones internas</w:t>
      </w:r>
      <w:r w:rsidR="00D76DA7" w:rsidRPr="00DD3ABE">
        <w:rPr>
          <w:rFonts w:ascii="Arial" w:hAnsi="Arial" w:cs="Arial"/>
          <w:color w:val="000000" w:themeColor="text1"/>
        </w:rPr>
        <w:t xml:space="preserve"> vigentes</w:t>
      </w:r>
      <w:r w:rsidR="005D5C9A" w:rsidRPr="00DD3ABE">
        <w:rPr>
          <w:rFonts w:ascii="Arial" w:hAnsi="Arial" w:cs="Arial"/>
          <w:color w:val="000000" w:themeColor="text1"/>
        </w:rPr>
        <w:t>, por ejemplo Resolución 1455 de 2018</w:t>
      </w:r>
      <w:r w:rsidR="00263A37" w:rsidRPr="00DD3ABE">
        <w:rPr>
          <w:rFonts w:ascii="Arial" w:hAnsi="Arial" w:cs="Arial"/>
          <w:color w:val="000000" w:themeColor="text1"/>
        </w:rPr>
        <w:t>.</w:t>
      </w:r>
    </w:p>
    <w:p w14:paraId="7CAD4979" w14:textId="77777777" w:rsidR="00570A81" w:rsidRPr="00DD3ABE" w:rsidRDefault="00570A81" w:rsidP="00CF0976">
      <w:pPr>
        <w:pStyle w:val="Prrafodelista"/>
        <w:autoSpaceDE w:val="0"/>
        <w:autoSpaceDN w:val="0"/>
        <w:adjustRightInd w:val="0"/>
        <w:spacing w:after="0" w:line="240" w:lineRule="auto"/>
        <w:jc w:val="both"/>
        <w:rPr>
          <w:rFonts w:ascii="Arial" w:hAnsi="Arial" w:cs="Arial"/>
          <w:b/>
          <w:color w:val="000000" w:themeColor="text1"/>
        </w:rPr>
      </w:pPr>
    </w:p>
    <w:p w14:paraId="1EE89494" w14:textId="77777777" w:rsidR="00B07FA7" w:rsidRPr="00DD3ABE" w:rsidRDefault="00B07FA7" w:rsidP="000C3554">
      <w:pPr>
        <w:pStyle w:val="Prrafodelista"/>
        <w:numPr>
          <w:ilvl w:val="0"/>
          <w:numId w:val="5"/>
        </w:numPr>
        <w:autoSpaceDE w:val="0"/>
        <w:autoSpaceDN w:val="0"/>
        <w:adjustRightInd w:val="0"/>
        <w:spacing w:after="0" w:line="240" w:lineRule="auto"/>
        <w:ind w:left="1134" w:hanging="567"/>
        <w:jc w:val="both"/>
        <w:rPr>
          <w:rFonts w:ascii="Arial" w:hAnsi="Arial" w:cs="Arial"/>
          <w:color w:val="000000" w:themeColor="text1"/>
        </w:rPr>
      </w:pPr>
      <w:r w:rsidRPr="00DD3ABE">
        <w:rPr>
          <w:rFonts w:ascii="Arial" w:hAnsi="Arial" w:cs="Arial"/>
          <w:b/>
          <w:color w:val="000000" w:themeColor="text1"/>
        </w:rPr>
        <w:t>Responsabilidad de</w:t>
      </w:r>
      <w:r w:rsidR="00295E14" w:rsidRPr="00DD3ABE">
        <w:rPr>
          <w:rFonts w:ascii="Arial" w:hAnsi="Arial" w:cs="Arial"/>
          <w:b/>
          <w:color w:val="000000" w:themeColor="text1"/>
        </w:rPr>
        <w:t>l Jefe de la</w:t>
      </w:r>
      <w:r w:rsidRPr="00DD3ABE">
        <w:rPr>
          <w:rFonts w:ascii="Arial" w:hAnsi="Arial" w:cs="Arial"/>
          <w:b/>
          <w:color w:val="000000" w:themeColor="text1"/>
        </w:rPr>
        <w:t xml:space="preserve"> Oficina de Control Interno</w:t>
      </w:r>
      <w:r w:rsidRPr="00DD3ABE">
        <w:rPr>
          <w:rFonts w:ascii="Arial" w:hAnsi="Arial" w:cs="Arial"/>
          <w:color w:val="000000" w:themeColor="text1"/>
        </w:rPr>
        <w:t>.</w:t>
      </w:r>
      <w:r w:rsidR="00295E14" w:rsidRPr="00DD3ABE">
        <w:rPr>
          <w:rFonts w:ascii="Arial" w:hAnsi="Arial" w:cs="Arial"/>
          <w:color w:val="000000" w:themeColor="text1"/>
        </w:rPr>
        <w:t xml:space="preserve"> </w:t>
      </w:r>
      <w:r w:rsidR="004E2A7D" w:rsidRPr="00DD3ABE">
        <w:rPr>
          <w:rFonts w:ascii="Arial" w:hAnsi="Arial" w:cs="Arial"/>
          <w:bCs/>
          <w:color w:val="000000" w:themeColor="text1"/>
        </w:rPr>
        <w:t xml:space="preserve">El Jefe de la Oficina de Control Interno o quien haga sus veces, además de las funciones previstas en el artículo 12 de la Ley 87 de 1993, </w:t>
      </w:r>
      <w:r w:rsidRPr="00DD3ABE">
        <w:rPr>
          <w:rFonts w:ascii="Arial" w:hAnsi="Arial" w:cs="Arial"/>
          <w:bCs/>
          <w:color w:val="000000" w:themeColor="text1"/>
        </w:rPr>
        <w:t xml:space="preserve">deberá: </w:t>
      </w:r>
    </w:p>
    <w:p w14:paraId="5B98C1B6" w14:textId="77777777" w:rsidR="00B07FA7" w:rsidRPr="00DD3ABE" w:rsidRDefault="00B07FA7" w:rsidP="00CF0976">
      <w:pPr>
        <w:pStyle w:val="Prrafodelista"/>
        <w:autoSpaceDE w:val="0"/>
        <w:autoSpaceDN w:val="0"/>
        <w:adjustRightInd w:val="0"/>
        <w:spacing w:after="0" w:line="240" w:lineRule="auto"/>
        <w:jc w:val="both"/>
        <w:rPr>
          <w:rFonts w:ascii="Arial" w:hAnsi="Arial" w:cs="Arial"/>
          <w:color w:val="000000" w:themeColor="text1"/>
        </w:rPr>
      </w:pPr>
    </w:p>
    <w:p w14:paraId="0E4C5C0E" w14:textId="77777777" w:rsidR="00FA2EE4" w:rsidRDefault="00B07FA7" w:rsidP="00FA2EE4">
      <w:pPr>
        <w:pStyle w:val="Prrafodelista"/>
        <w:numPr>
          <w:ilvl w:val="0"/>
          <w:numId w:val="10"/>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Elaborar el </w:t>
      </w:r>
      <w:r w:rsidR="000030AA" w:rsidRPr="00DD3ABE">
        <w:rPr>
          <w:rFonts w:ascii="Arial" w:hAnsi="Arial" w:cs="Arial"/>
          <w:color w:val="000000" w:themeColor="text1"/>
        </w:rPr>
        <w:t xml:space="preserve">Plan </w:t>
      </w:r>
      <w:r w:rsidRPr="00DD3ABE">
        <w:rPr>
          <w:rFonts w:ascii="Arial" w:hAnsi="Arial" w:cs="Arial"/>
          <w:color w:val="000000" w:themeColor="text1"/>
        </w:rPr>
        <w:t>Anual de Auditoría</w:t>
      </w:r>
      <w:r w:rsidR="00F67353" w:rsidRPr="00DD3ABE">
        <w:rPr>
          <w:rFonts w:ascii="Arial" w:hAnsi="Arial" w:cs="Arial"/>
          <w:color w:val="000000" w:themeColor="text1"/>
        </w:rPr>
        <w:t>s</w:t>
      </w:r>
      <w:r w:rsidRPr="00DD3ABE">
        <w:rPr>
          <w:rFonts w:ascii="Arial" w:hAnsi="Arial" w:cs="Arial"/>
          <w:color w:val="000000" w:themeColor="text1"/>
        </w:rPr>
        <w:t xml:space="preserve"> y presentar </w:t>
      </w:r>
      <w:r w:rsidR="00F67353" w:rsidRPr="00DD3ABE">
        <w:rPr>
          <w:rFonts w:ascii="Arial" w:hAnsi="Arial" w:cs="Arial"/>
          <w:color w:val="000000" w:themeColor="text1"/>
        </w:rPr>
        <w:t>para</w:t>
      </w:r>
      <w:r w:rsidRPr="00DD3ABE">
        <w:rPr>
          <w:rFonts w:ascii="Arial" w:hAnsi="Arial" w:cs="Arial"/>
          <w:color w:val="000000" w:themeColor="text1"/>
        </w:rPr>
        <w:t xml:space="preserve"> aprobación del </w:t>
      </w:r>
      <w:r w:rsidR="00AB3685" w:rsidRPr="00DD3ABE">
        <w:rPr>
          <w:rFonts w:ascii="Arial" w:hAnsi="Arial" w:cs="Arial"/>
          <w:color w:val="000000" w:themeColor="text1"/>
        </w:rPr>
        <w:t>Comité Institucional de Coordinación de Control Interno</w:t>
      </w:r>
      <w:r w:rsidR="00AB3685" w:rsidRPr="00DD3ABE" w:rsidDel="00AB3685">
        <w:rPr>
          <w:rFonts w:ascii="Arial" w:hAnsi="Arial" w:cs="Arial"/>
          <w:color w:val="000000" w:themeColor="text1"/>
        </w:rPr>
        <w:t xml:space="preserve"> </w:t>
      </w:r>
      <w:r w:rsidRPr="00DD3ABE">
        <w:rPr>
          <w:rFonts w:ascii="Arial" w:hAnsi="Arial" w:cs="Arial"/>
          <w:color w:val="000000" w:themeColor="text1"/>
        </w:rPr>
        <w:t>y ajustar a los requerimientos solicitados por el Comité.</w:t>
      </w:r>
    </w:p>
    <w:p w14:paraId="22743F02" w14:textId="77777777" w:rsidR="0032217A" w:rsidRPr="00DD3ABE" w:rsidRDefault="0032217A" w:rsidP="0032217A">
      <w:pPr>
        <w:pStyle w:val="Prrafodelista"/>
        <w:autoSpaceDE w:val="0"/>
        <w:autoSpaceDN w:val="0"/>
        <w:adjustRightInd w:val="0"/>
        <w:spacing w:after="0" w:line="240" w:lineRule="auto"/>
        <w:ind w:left="1428"/>
        <w:jc w:val="both"/>
        <w:rPr>
          <w:rFonts w:ascii="Arial" w:hAnsi="Arial" w:cs="Arial"/>
          <w:color w:val="000000" w:themeColor="text1"/>
        </w:rPr>
      </w:pPr>
    </w:p>
    <w:p w14:paraId="60A1F2DC" w14:textId="77777777" w:rsidR="00FA2EE4" w:rsidRPr="00DD3ABE" w:rsidRDefault="004E2A7D" w:rsidP="00FA2EE4">
      <w:pPr>
        <w:pStyle w:val="Prrafodelista"/>
        <w:numPr>
          <w:ilvl w:val="0"/>
          <w:numId w:val="10"/>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Revisar y proponer ajustes al Plan Anual de Auditoría, según sea necesario, en respuesta a cambios en el sector, riesgos, operaciones, programas, sistemas y controles de la</w:t>
      </w:r>
      <w:r w:rsidR="00B07FA7" w:rsidRPr="00DD3ABE">
        <w:rPr>
          <w:rFonts w:ascii="Arial" w:hAnsi="Arial" w:cs="Arial"/>
          <w:color w:val="000000" w:themeColor="text1"/>
        </w:rPr>
        <w:t xml:space="preserve"> </w:t>
      </w:r>
      <w:r w:rsidRPr="00DD3ABE">
        <w:rPr>
          <w:rFonts w:ascii="Arial" w:hAnsi="Arial" w:cs="Arial"/>
          <w:color w:val="000000" w:themeColor="text1"/>
        </w:rPr>
        <w:t>Secretaria Distrital de Ambiente.</w:t>
      </w:r>
    </w:p>
    <w:p w14:paraId="3FEED889" w14:textId="77777777" w:rsidR="000417E9" w:rsidRPr="00DD3ABE" w:rsidRDefault="000417E9" w:rsidP="000417E9">
      <w:pPr>
        <w:pStyle w:val="Prrafodelista"/>
        <w:autoSpaceDE w:val="0"/>
        <w:autoSpaceDN w:val="0"/>
        <w:adjustRightInd w:val="0"/>
        <w:spacing w:after="0" w:line="240" w:lineRule="auto"/>
        <w:ind w:left="1428"/>
        <w:jc w:val="both"/>
        <w:rPr>
          <w:rFonts w:ascii="Arial" w:hAnsi="Arial" w:cs="Arial"/>
          <w:color w:val="000000" w:themeColor="text1"/>
        </w:rPr>
      </w:pPr>
    </w:p>
    <w:p w14:paraId="48F5C7DA" w14:textId="77777777" w:rsidR="00EA0D2F" w:rsidRPr="00DD3ABE" w:rsidRDefault="00EA0D2F" w:rsidP="00FA2EE4">
      <w:pPr>
        <w:pStyle w:val="Prrafodelista"/>
        <w:numPr>
          <w:ilvl w:val="0"/>
          <w:numId w:val="10"/>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Solicitar a los líderes de los procesos a auditar la suscripción de una carta de representación en la que se establece la veracidad, calidad y oportunidad de la entrega de la información presentada a la Oficina de Control Interno en el marco de la auditoría.</w:t>
      </w:r>
    </w:p>
    <w:p w14:paraId="1800C5FF" w14:textId="77777777" w:rsidR="00B07FA7" w:rsidRPr="00DD3ABE" w:rsidRDefault="00B07FA7" w:rsidP="00CF0976">
      <w:pPr>
        <w:pStyle w:val="Prrafodelista"/>
        <w:autoSpaceDE w:val="0"/>
        <w:autoSpaceDN w:val="0"/>
        <w:adjustRightInd w:val="0"/>
        <w:spacing w:after="0" w:line="240" w:lineRule="auto"/>
        <w:ind w:left="1418" w:hanging="284"/>
        <w:jc w:val="both"/>
        <w:rPr>
          <w:rFonts w:ascii="Arial" w:hAnsi="Arial" w:cs="Arial"/>
          <w:color w:val="000000" w:themeColor="text1"/>
        </w:rPr>
      </w:pPr>
    </w:p>
    <w:p w14:paraId="70B88C45" w14:textId="77777777" w:rsidR="00194F84" w:rsidRPr="00DD3ABE" w:rsidRDefault="00260E82"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Realizar seguimiento </w:t>
      </w:r>
      <w:r w:rsidR="00EA0D2F" w:rsidRPr="00DD3ABE">
        <w:rPr>
          <w:rFonts w:ascii="Arial" w:hAnsi="Arial" w:cs="Arial"/>
          <w:color w:val="000000" w:themeColor="text1"/>
        </w:rPr>
        <w:t>y a</w:t>
      </w:r>
      <w:r w:rsidR="00FA2EE4" w:rsidRPr="00DD3ABE">
        <w:rPr>
          <w:rFonts w:ascii="Arial" w:hAnsi="Arial" w:cs="Arial"/>
          <w:color w:val="000000" w:themeColor="text1"/>
        </w:rPr>
        <w:t>segurar que se ejecute</w:t>
      </w:r>
      <w:r w:rsidR="00EA0D2F" w:rsidRPr="00DD3ABE">
        <w:rPr>
          <w:rFonts w:ascii="Arial" w:hAnsi="Arial" w:cs="Arial"/>
          <w:color w:val="000000" w:themeColor="text1"/>
        </w:rPr>
        <w:t xml:space="preserve"> cada compromiso del </w:t>
      </w:r>
      <w:r w:rsidR="000030AA" w:rsidRPr="00DD3ABE">
        <w:rPr>
          <w:rFonts w:ascii="Arial" w:hAnsi="Arial" w:cs="Arial"/>
          <w:color w:val="000000" w:themeColor="text1"/>
        </w:rPr>
        <w:t>Plan Anual de Auditorias</w:t>
      </w:r>
      <w:r w:rsidRPr="00DD3ABE">
        <w:rPr>
          <w:rFonts w:ascii="Arial" w:hAnsi="Arial" w:cs="Arial"/>
          <w:color w:val="000000" w:themeColor="text1"/>
        </w:rPr>
        <w:t xml:space="preserve"> </w:t>
      </w:r>
      <w:r w:rsidR="00194F84" w:rsidRPr="00DD3ABE">
        <w:rPr>
          <w:rFonts w:ascii="Arial" w:hAnsi="Arial" w:cs="Arial"/>
          <w:color w:val="000000" w:themeColor="text1"/>
        </w:rPr>
        <w:t xml:space="preserve">e informar periódicamente sus resultados y la suficiencia de los recursos de la Oficina de Control Interno para su cumplimiento. </w:t>
      </w:r>
    </w:p>
    <w:p w14:paraId="72EA1B97" w14:textId="77777777" w:rsidR="00F67353" w:rsidRPr="00DD3ABE" w:rsidRDefault="00F67353" w:rsidP="00CF0976">
      <w:pPr>
        <w:pStyle w:val="Prrafodelista"/>
        <w:spacing w:after="0"/>
        <w:ind w:left="1418" w:hanging="284"/>
        <w:rPr>
          <w:rFonts w:ascii="Arial" w:hAnsi="Arial" w:cs="Arial"/>
          <w:color w:val="000000" w:themeColor="text1"/>
        </w:rPr>
      </w:pPr>
    </w:p>
    <w:p w14:paraId="1A3158AF" w14:textId="77777777" w:rsidR="00B07FA7" w:rsidRPr="00DD3ABE" w:rsidRDefault="004B0DDE"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A</w:t>
      </w:r>
      <w:r w:rsidR="00295E14" w:rsidRPr="00DD3ABE">
        <w:rPr>
          <w:rFonts w:ascii="Arial" w:hAnsi="Arial" w:cs="Arial"/>
          <w:color w:val="000000" w:themeColor="text1"/>
        </w:rPr>
        <w:t>probar los planes de</w:t>
      </w:r>
      <w:r w:rsidR="005D5C9A" w:rsidRPr="00DD3ABE">
        <w:rPr>
          <w:rFonts w:ascii="Arial" w:hAnsi="Arial" w:cs="Arial"/>
          <w:color w:val="000000" w:themeColor="text1"/>
        </w:rPr>
        <w:t xml:space="preserve"> trabajo de</w:t>
      </w:r>
      <w:r w:rsidR="000417E9" w:rsidRPr="00DD3ABE">
        <w:rPr>
          <w:rFonts w:ascii="Arial" w:hAnsi="Arial" w:cs="Arial"/>
          <w:color w:val="000000" w:themeColor="text1"/>
        </w:rPr>
        <w:t xml:space="preserve"> </w:t>
      </w:r>
      <w:r w:rsidR="00295E14" w:rsidRPr="00DD3ABE">
        <w:rPr>
          <w:rFonts w:ascii="Arial" w:hAnsi="Arial" w:cs="Arial"/>
          <w:color w:val="000000" w:themeColor="text1"/>
        </w:rPr>
        <w:t>auditoría e</w:t>
      </w:r>
      <w:r w:rsidR="00F67353" w:rsidRPr="00DD3ABE">
        <w:rPr>
          <w:rFonts w:ascii="Arial" w:hAnsi="Arial" w:cs="Arial"/>
          <w:color w:val="000000" w:themeColor="text1"/>
        </w:rPr>
        <w:t xml:space="preserve"> informes definitivos de auditoria </w:t>
      </w:r>
      <w:r w:rsidR="00B07FA7" w:rsidRPr="00DD3ABE">
        <w:rPr>
          <w:rFonts w:ascii="Arial" w:hAnsi="Arial" w:cs="Arial"/>
          <w:color w:val="000000" w:themeColor="text1"/>
        </w:rPr>
        <w:t>presentados</w:t>
      </w:r>
      <w:r w:rsidR="00920FD0" w:rsidRPr="00DD3ABE">
        <w:rPr>
          <w:rFonts w:ascii="Arial" w:hAnsi="Arial" w:cs="Arial"/>
          <w:color w:val="000000" w:themeColor="text1"/>
        </w:rPr>
        <w:t>.</w:t>
      </w:r>
      <w:r w:rsidR="00B07FA7" w:rsidRPr="00DD3ABE">
        <w:rPr>
          <w:rFonts w:ascii="Arial" w:hAnsi="Arial" w:cs="Arial"/>
          <w:color w:val="000000" w:themeColor="text1"/>
        </w:rPr>
        <w:t xml:space="preserve"> </w:t>
      </w:r>
    </w:p>
    <w:p w14:paraId="7223E98B" w14:textId="77777777" w:rsidR="00920FD0" w:rsidRPr="00DD3ABE" w:rsidRDefault="00920FD0" w:rsidP="00CF0976">
      <w:pPr>
        <w:pStyle w:val="Prrafodelista"/>
        <w:spacing w:after="0"/>
        <w:ind w:left="1418" w:hanging="284"/>
        <w:rPr>
          <w:rFonts w:ascii="Arial" w:hAnsi="Arial" w:cs="Arial"/>
          <w:color w:val="000000" w:themeColor="text1"/>
        </w:rPr>
      </w:pPr>
    </w:p>
    <w:p w14:paraId="66C36DA2" w14:textId="77777777" w:rsidR="00194F84" w:rsidRPr="00DD3ABE" w:rsidRDefault="00194F84"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Comunicar los resultados de las auditorías y seguimientos que se realicen, para que los auditados garanticen las acciones de mejoramiento requeridas. </w:t>
      </w:r>
    </w:p>
    <w:p w14:paraId="7251CEAB" w14:textId="77777777" w:rsidR="00920FD0" w:rsidRPr="00DD3ABE" w:rsidRDefault="00920FD0" w:rsidP="00CF0976">
      <w:pPr>
        <w:pStyle w:val="Prrafodelista"/>
        <w:autoSpaceDE w:val="0"/>
        <w:autoSpaceDN w:val="0"/>
        <w:adjustRightInd w:val="0"/>
        <w:spacing w:after="0" w:line="240" w:lineRule="auto"/>
        <w:ind w:left="1418" w:hanging="284"/>
        <w:jc w:val="both"/>
        <w:rPr>
          <w:rFonts w:ascii="Arial" w:hAnsi="Arial" w:cs="Arial"/>
          <w:color w:val="000000" w:themeColor="text1"/>
        </w:rPr>
      </w:pPr>
    </w:p>
    <w:p w14:paraId="477268C3" w14:textId="77777777" w:rsidR="00B07FA7" w:rsidRPr="00DD3ABE" w:rsidRDefault="00260E82"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Proyectar </w:t>
      </w:r>
      <w:r w:rsidR="00B07FA7" w:rsidRPr="00DD3ABE">
        <w:rPr>
          <w:rFonts w:ascii="Arial" w:hAnsi="Arial" w:cs="Arial"/>
          <w:color w:val="000000" w:themeColor="text1"/>
        </w:rPr>
        <w:t xml:space="preserve"> </w:t>
      </w:r>
      <w:r w:rsidR="005D5C9A" w:rsidRPr="00DD3ABE">
        <w:rPr>
          <w:rFonts w:ascii="Arial" w:hAnsi="Arial" w:cs="Arial"/>
          <w:color w:val="000000" w:themeColor="text1"/>
        </w:rPr>
        <w:t xml:space="preserve">los </w:t>
      </w:r>
      <w:r w:rsidR="00B07FA7" w:rsidRPr="00DD3ABE">
        <w:rPr>
          <w:rFonts w:ascii="Arial" w:hAnsi="Arial" w:cs="Arial"/>
          <w:color w:val="000000" w:themeColor="text1"/>
        </w:rPr>
        <w:t>procedimientos, metodologías y demás herramientas requeridas para el cumplimiento de las funciones de la actividad de auditoría interna</w:t>
      </w:r>
      <w:r w:rsidRPr="00DD3ABE">
        <w:rPr>
          <w:rFonts w:ascii="Arial" w:hAnsi="Arial" w:cs="Arial"/>
          <w:color w:val="000000" w:themeColor="text1"/>
        </w:rPr>
        <w:t>.</w:t>
      </w:r>
      <w:r w:rsidR="00B07FA7" w:rsidRPr="00DD3ABE">
        <w:rPr>
          <w:rFonts w:ascii="Arial" w:hAnsi="Arial" w:cs="Arial"/>
          <w:color w:val="000000" w:themeColor="text1"/>
        </w:rPr>
        <w:t xml:space="preserve"> </w:t>
      </w:r>
    </w:p>
    <w:p w14:paraId="0B29D763" w14:textId="77777777" w:rsidR="00B07FA7" w:rsidRPr="00DD3ABE" w:rsidRDefault="00B07FA7" w:rsidP="00CF0976">
      <w:pPr>
        <w:autoSpaceDE w:val="0"/>
        <w:autoSpaceDN w:val="0"/>
        <w:adjustRightInd w:val="0"/>
        <w:spacing w:after="0" w:line="240" w:lineRule="auto"/>
        <w:ind w:left="1418" w:hanging="284"/>
        <w:jc w:val="both"/>
        <w:rPr>
          <w:rFonts w:ascii="Arial" w:hAnsi="Arial" w:cs="Arial"/>
          <w:color w:val="000000" w:themeColor="text1"/>
        </w:rPr>
      </w:pPr>
    </w:p>
    <w:p w14:paraId="5F389C92" w14:textId="77777777" w:rsidR="00B07FA7" w:rsidRPr="00DD3ABE" w:rsidRDefault="00B07FA7"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Gestionar los recursos necesarios para el cumplimiento de la misión de la actividad de auditoría interna. </w:t>
      </w:r>
    </w:p>
    <w:p w14:paraId="19DB824E" w14:textId="77777777" w:rsidR="00B07FA7" w:rsidRPr="00DD3ABE" w:rsidRDefault="00B07FA7" w:rsidP="00CF0976">
      <w:pPr>
        <w:autoSpaceDE w:val="0"/>
        <w:autoSpaceDN w:val="0"/>
        <w:adjustRightInd w:val="0"/>
        <w:spacing w:after="0" w:line="240" w:lineRule="auto"/>
        <w:ind w:left="1418" w:hanging="284"/>
        <w:jc w:val="both"/>
        <w:rPr>
          <w:rFonts w:ascii="Arial" w:hAnsi="Arial" w:cs="Arial"/>
          <w:color w:val="000000" w:themeColor="text1"/>
        </w:rPr>
      </w:pPr>
    </w:p>
    <w:p w14:paraId="1522A814" w14:textId="77777777" w:rsidR="00194F84" w:rsidRPr="00DD3ABE" w:rsidRDefault="00B07FA7"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Presentar los reportes periódicos sobre el estado del sistema de control interno conforme </w:t>
      </w:r>
      <w:r w:rsidR="004B0DDE" w:rsidRPr="00DD3ABE">
        <w:rPr>
          <w:rFonts w:ascii="Arial" w:hAnsi="Arial" w:cs="Arial"/>
          <w:color w:val="000000" w:themeColor="text1"/>
        </w:rPr>
        <w:t>con</w:t>
      </w:r>
      <w:r w:rsidRPr="00DD3ABE">
        <w:rPr>
          <w:rFonts w:ascii="Arial" w:hAnsi="Arial" w:cs="Arial"/>
          <w:color w:val="000000" w:themeColor="text1"/>
        </w:rPr>
        <w:t xml:space="preserve"> la normatividad vigente. </w:t>
      </w:r>
    </w:p>
    <w:p w14:paraId="6D96D484" w14:textId="77777777" w:rsidR="00194F84" w:rsidRPr="00DD3ABE" w:rsidRDefault="00194F84" w:rsidP="00CF0976">
      <w:pPr>
        <w:pStyle w:val="Prrafodelista"/>
        <w:spacing w:after="0"/>
        <w:rPr>
          <w:rFonts w:ascii="Arial" w:hAnsi="Arial" w:cs="Arial"/>
          <w:color w:val="000000" w:themeColor="text1"/>
        </w:rPr>
      </w:pPr>
    </w:p>
    <w:p w14:paraId="4E63B035" w14:textId="77777777" w:rsidR="00194F84" w:rsidRPr="00DD3ABE" w:rsidRDefault="00194F84" w:rsidP="000C3554">
      <w:pPr>
        <w:pStyle w:val="Prrafodelista"/>
        <w:numPr>
          <w:ilvl w:val="0"/>
          <w:numId w:val="10"/>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lastRenderedPageBreak/>
        <w:t>Presentar las recomendaciones para la mejora, como consecuencia de las evaluaciones y seguimientos efectuados.</w:t>
      </w:r>
    </w:p>
    <w:p w14:paraId="616BBC97" w14:textId="77777777" w:rsidR="00637A2D" w:rsidRPr="00DD3ABE" w:rsidRDefault="00637A2D" w:rsidP="00637A2D">
      <w:pPr>
        <w:pStyle w:val="Prrafodelista"/>
        <w:rPr>
          <w:rFonts w:ascii="Arial" w:hAnsi="Arial" w:cs="Arial"/>
          <w:color w:val="000000" w:themeColor="text1"/>
        </w:rPr>
      </w:pPr>
    </w:p>
    <w:p w14:paraId="7D2ED6CD" w14:textId="77777777" w:rsidR="00637A2D" w:rsidRPr="00DD3ABE" w:rsidRDefault="00637A2D" w:rsidP="000417E9">
      <w:pPr>
        <w:pStyle w:val="Prrafodelista"/>
        <w:numPr>
          <w:ilvl w:val="0"/>
          <w:numId w:val="10"/>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Presentar los resultados de las evaluaciones y seguimientos, así como las recomendaciones para la mejora en el </w:t>
      </w:r>
      <w:r w:rsidR="000417E9" w:rsidRPr="00DD3ABE">
        <w:rPr>
          <w:rFonts w:ascii="Arial" w:hAnsi="Arial" w:cs="Arial"/>
          <w:color w:val="000000" w:themeColor="text1"/>
        </w:rPr>
        <w:t>Comité Institucional de Coordinación de Control Interno.</w:t>
      </w:r>
    </w:p>
    <w:p w14:paraId="08F37089" w14:textId="77777777" w:rsidR="00E53FE3" w:rsidRPr="00DD3ABE" w:rsidRDefault="00E53FE3" w:rsidP="00473603">
      <w:pPr>
        <w:pStyle w:val="Prrafodelista"/>
        <w:rPr>
          <w:rFonts w:ascii="Arial" w:hAnsi="Arial" w:cs="Arial"/>
          <w:color w:val="000000" w:themeColor="text1"/>
        </w:rPr>
      </w:pPr>
    </w:p>
    <w:p w14:paraId="7E30E732" w14:textId="77777777" w:rsidR="009858B6" w:rsidRPr="00DD3ABE" w:rsidRDefault="007810AE" w:rsidP="00473603">
      <w:pPr>
        <w:pStyle w:val="Prrafodelista"/>
        <w:numPr>
          <w:ilvl w:val="0"/>
          <w:numId w:val="10"/>
        </w:numPr>
        <w:autoSpaceDE w:val="0"/>
        <w:autoSpaceDN w:val="0"/>
        <w:adjustRightInd w:val="0"/>
        <w:spacing w:after="0" w:line="240" w:lineRule="auto"/>
        <w:jc w:val="both"/>
        <w:rPr>
          <w:rFonts w:ascii="Arial" w:hAnsi="Arial" w:cs="Arial"/>
          <w:color w:val="000000" w:themeColor="text1"/>
          <w:lang w:val="es-CO"/>
        </w:rPr>
      </w:pPr>
      <w:r w:rsidRPr="00DD3ABE">
        <w:rPr>
          <w:rFonts w:ascii="Arial" w:hAnsi="Arial" w:cs="Arial"/>
          <w:color w:val="000000" w:themeColor="text1"/>
          <w:lang w:val="es-CO"/>
        </w:rPr>
        <w:t>Promover el mantenimiento y actualización de lo</w:t>
      </w:r>
      <w:r w:rsidR="007D14CD" w:rsidRPr="00DD3ABE">
        <w:rPr>
          <w:rFonts w:ascii="Arial" w:hAnsi="Arial" w:cs="Arial"/>
          <w:color w:val="000000" w:themeColor="text1"/>
          <w:lang w:val="es-CO"/>
        </w:rPr>
        <w:t xml:space="preserve">s </w:t>
      </w:r>
      <w:r w:rsidRPr="00DD3ABE">
        <w:rPr>
          <w:rFonts w:ascii="Arial" w:hAnsi="Arial" w:cs="Arial"/>
          <w:color w:val="000000" w:themeColor="text1"/>
          <w:lang w:val="es-CO"/>
        </w:rPr>
        <w:t xml:space="preserve">conocimientos, habilidades y otras competencias </w:t>
      </w:r>
      <w:r w:rsidR="007D14CD" w:rsidRPr="00DD3ABE">
        <w:rPr>
          <w:rFonts w:ascii="Arial" w:hAnsi="Arial" w:cs="Arial"/>
          <w:color w:val="000000" w:themeColor="text1"/>
          <w:lang w:val="es-CO"/>
        </w:rPr>
        <w:t>de los auditores internos</w:t>
      </w:r>
      <w:r w:rsidRPr="00DD3ABE">
        <w:rPr>
          <w:rFonts w:ascii="Arial" w:hAnsi="Arial" w:cs="Arial"/>
          <w:color w:val="000000" w:themeColor="text1"/>
          <w:lang w:val="es-CO"/>
        </w:rPr>
        <w:t xml:space="preserve"> necesarias para </w:t>
      </w:r>
      <w:r w:rsidR="00126F41" w:rsidRPr="00DD3ABE">
        <w:rPr>
          <w:rFonts w:ascii="Arial" w:hAnsi="Arial" w:cs="Arial"/>
          <w:color w:val="000000" w:themeColor="text1"/>
          <w:lang w:val="es-CO"/>
        </w:rPr>
        <w:t xml:space="preserve">realizar las </w:t>
      </w:r>
      <w:r w:rsidRPr="00DD3ABE">
        <w:rPr>
          <w:rFonts w:ascii="Arial" w:hAnsi="Arial" w:cs="Arial"/>
          <w:color w:val="000000" w:themeColor="text1"/>
          <w:lang w:val="es-CO"/>
        </w:rPr>
        <w:t>Auditoría</w:t>
      </w:r>
      <w:r w:rsidR="00126F41" w:rsidRPr="00DD3ABE">
        <w:rPr>
          <w:rFonts w:ascii="Arial" w:hAnsi="Arial" w:cs="Arial"/>
          <w:color w:val="000000" w:themeColor="text1"/>
          <w:lang w:val="es-CO"/>
        </w:rPr>
        <w:t>s</w:t>
      </w:r>
      <w:r w:rsidRPr="00DD3ABE">
        <w:rPr>
          <w:rFonts w:ascii="Arial" w:hAnsi="Arial" w:cs="Arial"/>
          <w:color w:val="000000" w:themeColor="text1"/>
          <w:lang w:val="es-CO"/>
        </w:rPr>
        <w:t xml:space="preserve"> Interna</w:t>
      </w:r>
      <w:r w:rsidR="00126F41" w:rsidRPr="00DD3ABE">
        <w:rPr>
          <w:rFonts w:ascii="Arial" w:hAnsi="Arial" w:cs="Arial"/>
          <w:color w:val="000000" w:themeColor="text1"/>
          <w:lang w:val="es-CO"/>
        </w:rPr>
        <w:t>s</w:t>
      </w:r>
      <w:r w:rsidR="00771406" w:rsidRPr="00DD3ABE">
        <w:rPr>
          <w:rFonts w:ascii="Arial" w:hAnsi="Arial" w:cs="Arial"/>
          <w:color w:val="000000" w:themeColor="text1"/>
          <w:lang w:val="es-CO"/>
        </w:rPr>
        <w:t xml:space="preserve">. </w:t>
      </w:r>
    </w:p>
    <w:p w14:paraId="3522688B" w14:textId="77777777" w:rsidR="00771406" w:rsidRPr="00DD3ABE" w:rsidRDefault="00771406" w:rsidP="00473603">
      <w:pPr>
        <w:pStyle w:val="Prrafodelista"/>
        <w:autoSpaceDE w:val="0"/>
        <w:autoSpaceDN w:val="0"/>
        <w:adjustRightInd w:val="0"/>
        <w:spacing w:after="0" w:line="240" w:lineRule="auto"/>
        <w:ind w:left="1418"/>
        <w:jc w:val="both"/>
        <w:rPr>
          <w:rFonts w:ascii="Arial" w:hAnsi="Arial" w:cs="Arial"/>
          <w:color w:val="000000" w:themeColor="text1"/>
          <w:lang w:val="es-CO"/>
        </w:rPr>
      </w:pPr>
    </w:p>
    <w:p w14:paraId="04116E3F" w14:textId="77777777" w:rsidR="00B07FA7" w:rsidRPr="00DD3ABE" w:rsidRDefault="00B07FA7" w:rsidP="000C3554">
      <w:pPr>
        <w:pStyle w:val="Prrafodelista"/>
        <w:numPr>
          <w:ilvl w:val="0"/>
          <w:numId w:val="5"/>
        </w:numPr>
        <w:autoSpaceDE w:val="0"/>
        <w:autoSpaceDN w:val="0"/>
        <w:adjustRightInd w:val="0"/>
        <w:spacing w:after="0" w:line="240" w:lineRule="auto"/>
        <w:ind w:left="1134" w:hanging="567"/>
        <w:jc w:val="both"/>
        <w:rPr>
          <w:rFonts w:ascii="Arial" w:hAnsi="Arial" w:cs="Arial"/>
          <w:color w:val="000000" w:themeColor="text1"/>
        </w:rPr>
      </w:pPr>
      <w:r w:rsidRPr="00DD3ABE">
        <w:rPr>
          <w:rFonts w:ascii="Arial" w:hAnsi="Arial" w:cs="Arial"/>
          <w:b/>
          <w:color w:val="000000" w:themeColor="text1"/>
        </w:rPr>
        <w:t>Responsabilidad</w:t>
      </w:r>
      <w:r w:rsidRPr="00DD3ABE">
        <w:rPr>
          <w:rFonts w:ascii="Arial" w:hAnsi="Arial" w:cs="Arial"/>
          <w:b/>
          <w:bCs/>
          <w:color w:val="000000" w:themeColor="text1"/>
        </w:rPr>
        <w:t xml:space="preserve"> de los Auditores internos. </w:t>
      </w:r>
      <w:r w:rsidRPr="00DD3ABE">
        <w:rPr>
          <w:rFonts w:ascii="Arial" w:hAnsi="Arial" w:cs="Arial"/>
          <w:color w:val="000000" w:themeColor="text1"/>
        </w:rPr>
        <w:t>Los auditores internos, cumplirán las funciones establecidas en su manual de funciones del respectivo cargo, y los contratistas, las</w:t>
      </w:r>
      <w:r w:rsidR="00900037" w:rsidRPr="00DD3ABE">
        <w:rPr>
          <w:rFonts w:ascii="Arial" w:hAnsi="Arial" w:cs="Arial"/>
          <w:color w:val="000000" w:themeColor="text1"/>
        </w:rPr>
        <w:t xml:space="preserve"> obligaciones</w:t>
      </w:r>
      <w:r w:rsidRPr="00DD3ABE">
        <w:rPr>
          <w:rFonts w:ascii="Arial" w:hAnsi="Arial" w:cs="Arial"/>
          <w:color w:val="000000" w:themeColor="text1"/>
        </w:rPr>
        <w:t xml:space="preserve"> establecidas en sus contratos, además las pre</w:t>
      </w:r>
      <w:r w:rsidR="00BE7432" w:rsidRPr="00DD3ABE">
        <w:rPr>
          <w:rFonts w:ascii="Arial" w:hAnsi="Arial" w:cs="Arial"/>
          <w:color w:val="000000" w:themeColor="text1"/>
        </w:rPr>
        <w:t>vistas en el artículo 12 de la L</w:t>
      </w:r>
      <w:r w:rsidRPr="00DD3ABE">
        <w:rPr>
          <w:rFonts w:ascii="Arial" w:hAnsi="Arial" w:cs="Arial"/>
          <w:color w:val="000000" w:themeColor="text1"/>
        </w:rPr>
        <w:t xml:space="preserve">ey 87 de 1993 y en especial, las siguientes: </w:t>
      </w:r>
    </w:p>
    <w:p w14:paraId="2BBF20E2" w14:textId="77777777" w:rsidR="001D6DA0" w:rsidRPr="00DD3ABE" w:rsidRDefault="001D6DA0" w:rsidP="001D6DA0">
      <w:pPr>
        <w:pStyle w:val="Prrafodelista"/>
        <w:autoSpaceDE w:val="0"/>
        <w:autoSpaceDN w:val="0"/>
        <w:adjustRightInd w:val="0"/>
        <w:spacing w:after="0" w:line="240" w:lineRule="auto"/>
        <w:ind w:left="1418"/>
        <w:jc w:val="both"/>
        <w:rPr>
          <w:rFonts w:ascii="Arial" w:hAnsi="Arial" w:cs="Arial"/>
          <w:color w:val="000000" w:themeColor="text1"/>
        </w:rPr>
      </w:pPr>
    </w:p>
    <w:p w14:paraId="5E5D4834" w14:textId="77777777" w:rsidR="00B07FA7" w:rsidRPr="00DD3ABE" w:rsidRDefault="00B07FA7" w:rsidP="000C3554">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Apoyar la elaboración del </w:t>
      </w:r>
      <w:r w:rsidR="00943AE8" w:rsidRPr="00DD3ABE">
        <w:rPr>
          <w:rFonts w:ascii="Arial" w:hAnsi="Arial" w:cs="Arial"/>
          <w:color w:val="000000" w:themeColor="text1"/>
        </w:rPr>
        <w:t>Plan Anual de Auditorias.</w:t>
      </w:r>
    </w:p>
    <w:p w14:paraId="3BA7E562" w14:textId="77777777" w:rsidR="00B07FA7" w:rsidRPr="00DD3ABE" w:rsidRDefault="00B07FA7" w:rsidP="00CF0976">
      <w:pPr>
        <w:autoSpaceDE w:val="0"/>
        <w:autoSpaceDN w:val="0"/>
        <w:adjustRightInd w:val="0"/>
        <w:spacing w:after="0" w:line="240" w:lineRule="auto"/>
        <w:ind w:left="1418" w:hanging="284"/>
        <w:jc w:val="both"/>
        <w:rPr>
          <w:rFonts w:ascii="Arial" w:hAnsi="Arial" w:cs="Arial"/>
          <w:color w:val="000000" w:themeColor="text1"/>
          <w:lang w:val="es-ES"/>
        </w:rPr>
      </w:pPr>
    </w:p>
    <w:p w14:paraId="3317A90F" w14:textId="77777777" w:rsidR="007810AE" w:rsidRPr="00DD3ABE" w:rsidRDefault="00964628" w:rsidP="00473603">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Elaborar</w:t>
      </w:r>
      <w:r w:rsidR="00BE7432" w:rsidRPr="00DD3ABE">
        <w:rPr>
          <w:rFonts w:ascii="Arial" w:hAnsi="Arial" w:cs="Arial"/>
          <w:color w:val="000000" w:themeColor="text1"/>
        </w:rPr>
        <w:t xml:space="preserve"> </w:t>
      </w:r>
      <w:r w:rsidR="00B07FA7" w:rsidRPr="00DD3ABE">
        <w:rPr>
          <w:rFonts w:ascii="Arial" w:hAnsi="Arial" w:cs="Arial"/>
          <w:color w:val="000000" w:themeColor="text1"/>
        </w:rPr>
        <w:t>el Plan de</w:t>
      </w:r>
      <w:r w:rsidR="00900037" w:rsidRPr="00DD3ABE">
        <w:rPr>
          <w:rFonts w:ascii="Arial" w:hAnsi="Arial" w:cs="Arial"/>
          <w:color w:val="000000" w:themeColor="text1"/>
        </w:rPr>
        <w:t xml:space="preserve"> trabajo de </w:t>
      </w:r>
      <w:r w:rsidR="00B07FA7" w:rsidRPr="00DD3ABE">
        <w:rPr>
          <w:rFonts w:ascii="Arial" w:hAnsi="Arial" w:cs="Arial"/>
          <w:color w:val="000000" w:themeColor="text1"/>
        </w:rPr>
        <w:t xml:space="preserve">Auditoria de la auditoria asignada. </w:t>
      </w:r>
    </w:p>
    <w:p w14:paraId="2DBD70BA" w14:textId="77777777" w:rsidR="007810AE" w:rsidRPr="00DD3ABE" w:rsidRDefault="007810AE" w:rsidP="007810AE">
      <w:pPr>
        <w:pStyle w:val="Prrafodelista"/>
        <w:rPr>
          <w:rFonts w:ascii="Arial" w:hAnsi="Arial" w:cs="Arial"/>
          <w:color w:val="000000" w:themeColor="text1"/>
        </w:rPr>
      </w:pPr>
    </w:p>
    <w:p w14:paraId="579A65F6" w14:textId="77777777" w:rsidR="00B07FA7" w:rsidRPr="00DD3ABE" w:rsidRDefault="00B07FA7" w:rsidP="000C3554">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Desarrollar la auditoría siguiendo el procedimiento de </w:t>
      </w:r>
      <w:r w:rsidR="007810AE" w:rsidRPr="00DD3ABE">
        <w:rPr>
          <w:rFonts w:ascii="Arial" w:hAnsi="Arial" w:cs="Arial"/>
          <w:color w:val="000000" w:themeColor="text1"/>
        </w:rPr>
        <w:t>auditorías</w:t>
      </w:r>
      <w:r w:rsidRPr="00DD3ABE">
        <w:rPr>
          <w:rFonts w:ascii="Arial" w:hAnsi="Arial" w:cs="Arial"/>
          <w:color w:val="000000" w:themeColor="text1"/>
        </w:rPr>
        <w:t xml:space="preserve"> internas.</w:t>
      </w:r>
    </w:p>
    <w:p w14:paraId="594678C4" w14:textId="77777777" w:rsidR="00B07FA7" w:rsidRPr="00DD3ABE" w:rsidRDefault="00B07FA7" w:rsidP="00CF0976">
      <w:pPr>
        <w:autoSpaceDE w:val="0"/>
        <w:autoSpaceDN w:val="0"/>
        <w:adjustRightInd w:val="0"/>
        <w:spacing w:after="0" w:line="240" w:lineRule="auto"/>
        <w:ind w:left="1418" w:hanging="284"/>
        <w:jc w:val="both"/>
        <w:rPr>
          <w:rFonts w:ascii="Arial" w:hAnsi="Arial" w:cs="Arial"/>
          <w:color w:val="000000" w:themeColor="text1"/>
        </w:rPr>
      </w:pPr>
    </w:p>
    <w:p w14:paraId="7F93CE57" w14:textId="77777777" w:rsidR="002B026C" w:rsidRPr="00DD3ABE" w:rsidRDefault="00B07FA7" w:rsidP="000877B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Elaborar los informes de auditoría y presentarlos al Jefe de la Oficina de Control Interno para aprobación. </w:t>
      </w:r>
    </w:p>
    <w:p w14:paraId="645FE952" w14:textId="77777777" w:rsidR="004B0DDE" w:rsidRPr="00DD3ABE" w:rsidRDefault="004B0DDE" w:rsidP="004B0DDE">
      <w:pPr>
        <w:pStyle w:val="Prrafodelista"/>
        <w:rPr>
          <w:rFonts w:ascii="Arial" w:hAnsi="Arial" w:cs="Arial"/>
          <w:color w:val="000000" w:themeColor="text1"/>
        </w:rPr>
      </w:pPr>
    </w:p>
    <w:p w14:paraId="4E86E999" w14:textId="77777777" w:rsidR="000417E9" w:rsidRPr="00DD3ABE" w:rsidRDefault="004B0DDE"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Elaborar los informes resultantes de los seguimientos efectuados.</w:t>
      </w:r>
    </w:p>
    <w:p w14:paraId="28BC6142" w14:textId="77777777" w:rsidR="000417E9" w:rsidRPr="00DD3ABE" w:rsidRDefault="000417E9" w:rsidP="000417E9">
      <w:pPr>
        <w:autoSpaceDE w:val="0"/>
        <w:autoSpaceDN w:val="0"/>
        <w:adjustRightInd w:val="0"/>
        <w:spacing w:after="0" w:line="240" w:lineRule="auto"/>
        <w:jc w:val="both"/>
        <w:rPr>
          <w:rFonts w:ascii="Arial" w:hAnsi="Arial" w:cs="Arial"/>
          <w:color w:val="000000" w:themeColor="text1"/>
        </w:rPr>
      </w:pPr>
    </w:p>
    <w:p w14:paraId="5DEBF02D" w14:textId="77777777" w:rsidR="002B026C" w:rsidRPr="00DD3ABE" w:rsidRDefault="002B026C"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Evaluar el avance y cumplimiento de las </w:t>
      </w:r>
      <w:r w:rsidR="00943AE8" w:rsidRPr="00DD3ABE">
        <w:rPr>
          <w:rFonts w:ascii="Arial" w:hAnsi="Arial" w:cs="Arial"/>
          <w:color w:val="000000" w:themeColor="text1"/>
        </w:rPr>
        <w:t xml:space="preserve">acciones de mejora </w:t>
      </w:r>
      <w:r w:rsidRPr="00DD3ABE">
        <w:rPr>
          <w:rFonts w:ascii="Arial" w:hAnsi="Arial" w:cs="Arial"/>
          <w:color w:val="000000" w:themeColor="text1"/>
        </w:rPr>
        <w:t>formuladas en los planes de mejoramiento.</w:t>
      </w:r>
    </w:p>
    <w:p w14:paraId="3F69C7F6" w14:textId="77777777" w:rsidR="002B026C" w:rsidRPr="00DD3ABE" w:rsidRDefault="002B026C" w:rsidP="002B026C">
      <w:pPr>
        <w:pStyle w:val="Prrafodelista"/>
        <w:rPr>
          <w:rFonts w:ascii="Arial" w:hAnsi="Arial" w:cs="Arial"/>
          <w:color w:val="000000" w:themeColor="text1"/>
        </w:rPr>
      </w:pPr>
    </w:p>
    <w:p w14:paraId="58290B7F" w14:textId="77777777" w:rsidR="000417E9" w:rsidRPr="00DD3ABE" w:rsidRDefault="00B07FA7"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Efectuar el seguimiento a la implementación de las acciones de mejora resultantes de los trabajos que desarrolle la auditoría interna, entes externos de control, conforme el procedimiento y la normativa vigente. </w:t>
      </w:r>
    </w:p>
    <w:p w14:paraId="39AAECE4" w14:textId="77777777" w:rsidR="000417E9" w:rsidRPr="00DD3ABE" w:rsidRDefault="000417E9" w:rsidP="000417E9">
      <w:pPr>
        <w:pStyle w:val="Prrafodelista"/>
        <w:rPr>
          <w:rFonts w:ascii="Arial" w:hAnsi="Arial" w:cs="Arial"/>
          <w:color w:val="000000" w:themeColor="text1"/>
        </w:rPr>
      </w:pPr>
    </w:p>
    <w:p w14:paraId="6D4EB3ED" w14:textId="77777777" w:rsidR="00DE1432" w:rsidRPr="00DD3ABE" w:rsidRDefault="00B07FA7"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Evaluar la eficacia </w:t>
      </w:r>
      <w:r w:rsidR="00D21142" w:rsidRPr="00DD3ABE">
        <w:rPr>
          <w:rFonts w:ascii="Arial" w:hAnsi="Arial" w:cs="Arial"/>
          <w:color w:val="000000" w:themeColor="text1"/>
        </w:rPr>
        <w:t xml:space="preserve">y eficiencia </w:t>
      </w:r>
      <w:r w:rsidRPr="00DD3ABE">
        <w:rPr>
          <w:rFonts w:ascii="Arial" w:hAnsi="Arial" w:cs="Arial"/>
          <w:color w:val="000000" w:themeColor="text1"/>
        </w:rPr>
        <w:t>de los procesos, la oportunidad y confiabilidad de la información, el cumplimiento de la normatividad, la eficiencia conforme el procedimie</w:t>
      </w:r>
      <w:r w:rsidR="00BE7432" w:rsidRPr="00DD3ABE">
        <w:rPr>
          <w:rFonts w:ascii="Arial" w:hAnsi="Arial" w:cs="Arial"/>
          <w:color w:val="000000" w:themeColor="text1"/>
        </w:rPr>
        <w:t>nto establecido</w:t>
      </w:r>
      <w:r w:rsidRPr="00DD3ABE">
        <w:rPr>
          <w:rFonts w:ascii="Arial" w:hAnsi="Arial" w:cs="Arial"/>
          <w:color w:val="000000" w:themeColor="text1"/>
        </w:rPr>
        <w:t xml:space="preserve">. </w:t>
      </w:r>
      <w:r w:rsidR="00DE1432" w:rsidRPr="00DD3ABE">
        <w:rPr>
          <w:rFonts w:ascii="Arial" w:hAnsi="Arial" w:cs="Arial"/>
          <w:color w:val="000000" w:themeColor="text1"/>
        </w:rPr>
        <w:t xml:space="preserve">Aplicar los principios de auditoría, mantener </w:t>
      </w:r>
      <w:r w:rsidR="00900037" w:rsidRPr="00DD3ABE">
        <w:rPr>
          <w:rFonts w:ascii="Arial" w:hAnsi="Arial" w:cs="Arial"/>
          <w:color w:val="000000" w:themeColor="text1"/>
        </w:rPr>
        <w:t xml:space="preserve">la reserva y confidencialidad de </w:t>
      </w:r>
      <w:r w:rsidR="005C780B" w:rsidRPr="00DD3ABE">
        <w:rPr>
          <w:rFonts w:ascii="Arial" w:hAnsi="Arial" w:cs="Arial"/>
          <w:color w:val="000000" w:themeColor="text1"/>
        </w:rPr>
        <w:t xml:space="preserve"> la información que le sea otorgada </w:t>
      </w:r>
      <w:r w:rsidR="00900037" w:rsidRPr="00DD3ABE">
        <w:rPr>
          <w:rFonts w:ascii="Arial" w:hAnsi="Arial" w:cs="Arial"/>
          <w:color w:val="000000" w:themeColor="text1"/>
        </w:rPr>
        <w:t>como consecuencia de la ejecución de cualquier actividad realizada por la Oficina de Control Interno. Si corresponde a información reservada o clasificada se deberá dar el tratamiento que se haya definido por la organización para ésta.</w:t>
      </w:r>
    </w:p>
    <w:p w14:paraId="7F5987C6" w14:textId="77777777" w:rsidR="000417E9" w:rsidRPr="00DD3ABE" w:rsidRDefault="000417E9" w:rsidP="000417E9">
      <w:pPr>
        <w:autoSpaceDE w:val="0"/>
        <w:autoSpaceDN w:val="0"/>
        <w:adjustRightInd w:val="0"/>
        <w:spacing w:after="0" w:line="240" w:lineRule="auto"/>
        <w:jc w:val="both"/>
        <w:rPr>
          <w:rFonts w:ascii="Arial" w:hAnsi="Arial" w:cs="Arial"/>
          <w:color w:val="000000" w:themeColor="text1"/>
        </w:rPr>
      </w:pPr>
    </w:p>
    <w:p w14:paraId="28BAC0B9" w14:textId="77777777" w:rsidR="00B07FA7" w:rsidRPr="00DD3ABE" w:rsidRDefault="00B07FA7" w:rsidP="00EF49E0">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lastRenderedPageBreak/>
        <w:t>Identificar</w:t>
      </w:r>
      <w:r w:rsidR="00436368" w:rsidRPr="00DD3ABE">
        <w:rPr>
          <w:rFonts w:ascii="Arial" w:hAnsi="Arial" w:cs="Arial"/>
          <w:color w:val="000000" w:themeColor="text1"/>
        </w:rPr>
        <w:t xml:space="preserve"> debilidades</w:t>
      </w:r>
      <w:r w:rsidRPr="00DD3ABE">
        <w:rPr>
          <w:rFonts w:ascii="Arial" w:hAnsi="Arial" w:cs="Arial"/>
          <w:color w:val="000000" w:themeColor="text1"/>
        </w:rPr>
        <w:t xml:space="preserve"> y oportunidades de mejoramiento del sistema de control interno</w:t>
      </w:r>
      <w:r w:rsidR="00436368" w:rsidRPr="00DD3ABE">
        <w:rPr>
          <w:rFonts w:ascii="Arial" w:hAnsi="Arial" w:cs="Arial"/>
          <w:color w:val="000000" w:themeColor="text1"/>
        </w:rPr>
        <w:t xml:space="preserve"> auditado.</w:t>
      </w:r>
      <w:r w:rsidRPr="00DD3ABE">
        <w:rPr>
          <w:rFonts w:ascii="Arial" w:hAnsi="Arial" w:cs="Arial"/>
          <w:color w:val="000000" w:themeColor="text1"/>
        </w:rPr>
        <w:t xml:space="preserve"> </w:t>
      </w:r>
    </w:p>
    <w:p w14:paraId="1F80548C" w14:textId="77777777" w:rsidR="000417E9" w:rsidRPr="00DD3ABE" w:rsidRDefault="000417E9" w:rsidP="000417E9">
      <w:pPr>
        <w:pStyle w:val="Prrafodelista"/>
        <w:autoSpaceDE w:val="0"/>
        <w:autoSpaceDN w:val="0"/>
        <w:adjustRightInd w:val="0"/>
        <w:spacing w:after="0" w:line="240" w:lineRule="auto"/>
        <w:ind w:left="1418"/>
        <w:jc w:val="both"/>
        <w:rPr>
          <w:rFonts w:ascii="Arial" w:hAnsi="Arial" w:cs="Arial"/>
          <w:color w:val="000000" w:themeColor="text1"/>
        </w:rPr>
      </w:pPr>
    </w:p>
    <w:p w14:paraId="19384273" w14:textId="77777777" w:rsidR="00D21142" w:rsidRPr="00DD3ABE" w:rsidRDefault="00D21142"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Proponer herramientas, metodologías, guías y técnicas defi</w:t>
      </w:r>
      <w:r w:rsidR="00E278E1">
        <w:rPr>
          <w:rFonts w:ascii="Arial" w:hAnsi="Arial" w:cs="Arial"/>
          <w:color w:val="000000" w:themeColor="text1"/>
        </w:rPr>
        <w:t>nidas para el desarrollo de la a</w:t>
      </w:r>
      <w:r w:rsidRPr="00DD3ABE">
        <w:rPr>
          <w:rFonts w:ascii="Arial" w:hAnsi="Arial" w:cs="Arial"/>
          <w:color w:val="000000" w:themeColor="text1"/>
        </w:rPr>
        <w:t>ctividad de Auditoría Interna.</w:t>
      </w:r>
    </w:p>
    <w:p w14:paraId="1E59E31D" w14:textId="77777777" w:rsidR="00B07FA7" w:rsidRPr="00DD3ABE" w:rsidRDefault="00B07FA7" w:rsidP="00CF0976">
      <w:pPr>
        <w:autoSpaceDE w:val="0"/>
        <w:autoSpaceDN w:val="0"/>
        <w:adjustRightInd w:val="0"/>
        <w:spacing w:after="0" w:line="240" w:lineRule="auto"/>
        <w:ind w:left="1418" w:hanging="284"/>
        <w:jc w:val="both"/>
        <w:rPr>
          <w:rFonts w:ascii="Arial" w:hAnsi="Arial" w:cs="Arial"/>
          <w:color w:val="000000" w:themeColor="text1"/>
          <w:lang w:val="es-ES"/>
        </w:rPr>
      </w:pPr>
    </w:p>
    <w:p w14:paraId="796A7EE3" w14:textId="77777777" w:rsidR="00CB3D7A" w:rsidRPr="00DD3ABE" w:rsidRDefault="005C780B" w:rsidP="000417E9">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En desarrollo de sus actividades, deberá cumplir con lo dispuesto en el Código de Ética del Auditor Interno adoptado por la entidad. </w:t>
      </w:r>
    </w:p>
    <w:p w14:paraId="0592C2E1" w14:textId="77777777" w:rsidR="000417E9" w:rsidRPr="00DD3ABE" w:rsidRDefault="000417E9" w:rsidP="00473603">
      <w:pPr>
        <w:pStyle w:val="Prrafodelista"/>
        <w:autoSpaceDE w:val="0"/>
        <w:autoSpaceDN w:val="0"/>
        <w:adjustRightInd w:val="0"/>
        <w:spacing w:after="0" w:line="240" w:lineRule="auto"/>
        <w:ind w:left="1418"/>
        <w:jc w:val="both"/>
        <w:rPr>
          <w:rFonts w:ascii="Arial" w:hAnsi="Arial" w:cs="Arial"/>
          <w:color w:val="000000" w:themeColor="text1"/>
        </w:rPr>
      </w:pPr>
    </w:p>
    <w:p w14:paraId="6A4AE151" w14:textId="77777777" w:rsidR="00CB3D7A" w:rsidRPr="00DD3ABE" w:rsidRDefault="00CB3D7A" w:rsidP="00CB3D7A">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Manifestar las inhabilidades, incompatibilidades o conflictos de interés, que puedan limitar su objetividad. </w:t>
      </w:r>
    </w:p>
    <w:p w14:paraId="55B2C760" w14:textId="77777777" w:rsidR="00CB3D7A" w:rsidRPr="00DD3ABE" w:rsidRDefault="00CB3D7A" w:rsidP="00CB3D7A">
      <w:pPr>
        <w:pStyle w:val="Prrafodelista"/>
        <w:spacing w:after="0"/>
        <w:rPr>
          <w:rFonts w:ascii="Arial" w:hAnsi="Arial" w:cs="Arial"/>
          <w:color w:val="000000" w:themeColor="text1"/>
        </w:rPr>
      </w:pPr>
    </w:p>
    <w:p w14:paraId="46979DBE" w14:textId="77777777" w:rsidR="00B07FA7" w:rsidRPr="00DD3ABE" w:rsidRDefault="00E278E1" w:rsidP="000C3554">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Pr>
          <w:rFonts w:ascii="Arial" w:hAnsi="Arial" w:cs="Arial"/>
          <w:color w:val="000000" w:themeColor="text1"/>
        </w:rPr>
        <w:t xml:space="preserve"> </w:t>
      </w:r>
      <w:r w:rsidR="00B07FA7" w:rsidRPr="00DD3ABE">
        <w:rPr>
          <w:rFonts w:ascii="Arial" w:hAnsi="Arial" w:cs="Arial"/>
          <w:color w:val="000000" w:themeColor="text1"/>
        </w:rPr>
        <w:t xml:space="preserve">Asumir el compromiso personal e institucional de estar en permanente formación, mejorando su experticia y su desarrollo profesional a partir de la capacitación y el entrenamiento. </w:t>
      </w:r>
    </w:p>
    <w:p w14:paraId="418B6321" w14:textId="77777777" w:rsidR="00964628" w:rsidRPr="00DD3ABE" w:rsidRDefault="00964628" w:rsidP="00964628">
      <w:pPr>
        <w:pStyle w:val="Prrafodelista"/>
        <w:rPr>
          <w:rFonts w:ascii="Arial" w:hAnsi="Arial" w:cs="Arial"/>
          <w:color w:val="000000" w:themeColor="text1"/>
        </w:rPr>
      </w:pPr>
    </w:p>
    <w:p w14:paraId="1B66D26A" w14:textId="77777777" w:rsidR="00041C4B" w:rsidRPr="00DD3ABE" w:rsidRDefault="00637A2D" w:rsidP="00D953C8">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 </w:t>
      </w:r>
      <w:r w:rsidR="00964628" w:rsidRPr="00DD3ABE">
        <w:rPr>
          <w:rFonts w:ascii="Arial" w:hAnsi="Arial" w:cs="Arial"/>
          <w:color w:val="000000" w:themeColor="text1"/>
        </w:rPr>
        <w:t>Evaluar la ef</w:t>
      </w:r>
      <w:r w:rsidR="00436368" w:rsidRPr="00DD3ABE">
        <w:rPr>
          <w:rFonts w:ascii="Arial" w:hAnsi="Arial" w:cs="Arial"/>
          <w:color w:val="000000" w:themeColor="text1"/>
        </w:rPr>
        <w:t>ectividad</w:t>
      </w:r>
      <w:r w:rsidR="00964628" w:rsidRPr="00DD3ABE">
        <w:rPr>
          <w:rFonts w:ascii="Arial" w:hAnsi="Arial" w:cs="Arial"/>
          <w:color w:val="000000" w:themeColor="text1"/>
        </w:rPr>
        <w:t xml:space="preserve"> del sistema de gestión de riesgos</w:t>
      </w:r>
      <w:r w:rsidR="009E1A3F" w:rsidRPr="00DD3ABE">
        <w:rPr>
          <w:rFonts w:ascii="Arial" w:hAnsi="Arial" w:cs="Arial"/>
          <w:color w:val="000000" w:themeColor="text1"/>
        </w:rPr>
        <w:t xml:space="preserve"> </w:t>
      </w:r>
      <w:r w:rsidR="00964628" w:rsidRPr="00DD3ABE">
        <w:rPr>
          <w:rFonts w:ascii="Arial" w:hAnsi="Arial" w:cs="Arial"/>
          <w:color w:val="000000" w:themeColor="text1"/>
        </w:rPr>
        <w:t xml:space="preserve">de la </w:t>
      </w:r>
      <w:r w:rsidR="00041C4B" w:rsidRPr="00DD3ABE">
        <w:rPr>
          <w:rFonts w:ascii="Arial" w:hAnsi="Arial" w:cs="Arial"/>
          <w:color w:val="000000" w:themeColor="text1"/>
        </w:rPr>
        <w:t>entidad.</w:t>
      </w:r>
    </w:p>
    <w:p w14:paraId="52A2F5C9" w14:textId="77777777" w:rsidR="0021668E" w:rsidRPr="00DD3ABE" w:rsidRDefault="0021668E" w:rsidP="00473603">
      <w:pPr>
        <w:autoSpaceDE w:val="0"/>
        <w:autoSpaceDN w:val="0"/>
        <w:adjustRightInd w:val="0"/>
        <w:spacing w:after="0" w:line="240" w:lineRule="auto"/>
        <w:jc w:val="both"/>
        <w:rPr>
          <w:rFonts w:ascii="Arial" w:hAnsi="Arial" w:cs="Arial"/>
          <w:color w:val="000000" w:themeColor="text1"/>
        </w:rPr>
      </w:pPr>
    </w:p>
    <w:p w14:paraId="50BC1296" w14:textId="77777777" w:rsidR="00964628" w:rsidRPr="00DD3ABE" w:rsidRDefault="00964628" w:rsidP="009E1A3F">
      <w:pPr>
        <w:pStyle w:val="Prrafodelista"/>
        <w:numPr>
          <w:ilvl w:val="0"/>
          <w:numId w:val="13"/>
        </w:numPr>
        <w:autoSpaceDE w:val="0"/>
        <w:autoSpaceDN w:val="0"/>
        <w:adjustRightInd w:val="0"/>
        <w:spacing w:after="0" w:line="240" w:lineRule="auto"/>
        <w:ind w:left="1418" w:hanging="284"/>
        <w:jc w:val="both"/>
        <w:rPr>
          <w:rFonts w:ascii="Arial" w:hAnsi="Arial" w:cs="Arial"/>
          <w:color w:val="000000" w:themeColor="text1"/>
        </w:rPr>
      </w:pPr>
      <w:r w:rsidRPr="00DD3ABE">
        <w:rPr>
          <w:rFonts w:ascii="Arial" w:hAnsi="Arial" w:cs="Arial"/>
          <w:color w:val="000000" w:themeColor="text1"/>
        </w:rPr>
        <w:t xml:space="preserve">Evaluar las exposiciones al riesgo referidas a procesos estratégicos, misionales, de apoyo, operaciones y sistemas de información de la organización, con relación a lo siguiente:  </w:t>
      </w:r>
    </w:p>
    <w:p w14:paraId="5A21D3EA" w14:textId="77777777" w:rsidR="00964628" w:rsidRPr="00DD3ABE" w:rsidRDefault="00964628" w:rsidP="00964628">
      <w:pPr>
        <w:pStyle w:val="Prrafodelista"/>
        <w:rPr>
          <w:rFonts w:ascii="Arial" w:hAnsi="Arial" w:cs="Arial"/>
          <w:color w:val="000000" w:themeColor="text1"/>
        </w:rPr>
      </w:pPr>
    </w:p>
    <w:p w14:paraId="5ECBA687" w14:textId="77777777" w:rsidR="00964628" w:rsidRPr="00DD3ABE" w:rsidRDefault="00964628" w:rsidP="00964628">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Logro de los objetivos estratégicos de la Organización; </w:t>
      </w:r>
    </w:p>
    <w:p w14:paraId="45C05FCF" w14:textId="77777777" w:rsidR="00964628" w:rsidRPr="00DD3ABE" w:rsidRDefault="00964628" w:rsidP="00460412">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Mecanismos de control asociados a los procesos de gestión de la información; </w:t>
      </w:r>
    </w:p>
    <w:p w14:paraId="00286F14" w14:textId="77777777" w:rsidR="00964628" w:rsidRPr="00DD3ABE" w:rsidRDefault="00964628" w:rsidP="00905D1F">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Eficacia y eficiencia de las operaciones; </w:t>
      </w:r>
    </w:p>
    <w:p w14:paraId="2A3A14CE" w14:textId="77777777" w:rsidR="00964628" w:rsidRPr="00DD3ABE" w:rsidRDefault="00964628" w:rsidP="00F93AE2">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Mejora continua de los procesos de gestión de la información; </w:t>
      </w:r>
    </w:p>
    <w:p w14:paraId="113CE1B5" w14:textId="77777777" w:rsidR="00964628" w:rsidRPr="00DD3ABE" w:rsidRDefault="00964628" w:rsidP="008F688F">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Protección de los activos; </w:t>
      </w:r>
    </w:p>
    <w:p w14:paraId="67AB8776" w14:textId="77777777" w:rsidR="00964628" w:rsidRPr="00DD3ABE" w:rsidRDefault="00964628" w:rsidP="00C23B7C">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Cumplimiento de leyes, regulaciones y contratos. </w:t>
      </w:r>
    </w:p>
    <w:p w14:paraId="3A78A83D" w14:textId="77777777" w:rsidR="00436368" w:rsidRPr="00DD3ABE" w:rsidRDefault="00436368" w:rsidP="00436368">
      <w:pPr>
        <w:pStyle w:val="Prrafodelista"/>
        <w:numPr>
          <w:ilvl w:val="2"/>
          <w:numId w:val="12"/>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Revisar la idoneidad y efectividad del esquema operativo, el flujo de información y las políticas de operación y el ejercicio de la</w:t>
      </w:r>
      <w:r w:rsidR="009E1A3F" w:rsidRPr="00DD3ABE">
        <w:rPr>
          <w:rFonts w:ascii="Arial" w:hAnsi="Arial" w:cs="Arial"/>
          <w:color w:val="000000" w:themeColor="text1"/>
        </w:rPr>
        <w:t>s</w:t>
      </w:r>
      <w:r w:rsidRPr="00DD3ABE">
        <w:rPr>
          <w:rFonts w:ascii="Arial" w:hAnsi="Arial" w:cs="Arial"/>
          <w:color w:val="000000" w:themeColor="text1"/>
        </w:rPr>
        <w:t xml:space="preserve"> responsabilidades en la ejecución de los objetivos.</w:t>
      </w:r>
    </w:p>
    <w:p w14:paraId="41DAF4FE" w14:textId="77777777" w:rsidR="00964628" w:rsidRPr="00DD3ABE" w:rsidRDefault="00964628" w:rsidP="00964628">
      <w:pPr>
        <w:autoSpaceDE w:val="0"/>
        <w:autoSpaceDN w:val="0"/>
        <w:adjustRightInd w:val="0"/>
        <w:spacing w:after="0" w:line="240" w:lineRule="auto"/>
        <w:jc w:val="both"/>
        <w:rPr>
          <w:rFonts w:ascii="Arial" w:hAnsi="Arial" w:cs="Arial"/>
          <w:color w:val="000000" w:themeColor="text1"/>
          <w:lang w:val="es-ES"/>
        </w:rPr>
      </w:pPr>
    </w:p>
    <w:p w14:paraId="07F57D08" w14:textId="77777777" w:rsidR="00A94DD5" w:rsidRPr="00DD3ABE" w:rsidRDefault="00F11395" w:rsidP="00E93DAD">
      <w:pPr>
        <w:pStyle w:val="NormalWeb"/>
        <w:numPr>
          <w:ilvl w:val="0"/>
          <w:numId w:val="7"/>
        </w:numPr>
        <w:shd w:val="clear" w:color="auto" w:fill="FFFFFF"/>
        <w:spacing w:before="0" w:beforeAutospacing="0" w:after="0" w:afterAutospacing="0"/>
        <w:ind w:left="567" w:hanging="567"/>
        <w:jc w:val="both"/>
        <w:rPr>
          <w:rFonts w:ascii="Arial" w:hAnsi="Arial" w:cs="Arial"/>
          <w:b/>
          <w:bCs/>
          <w:color w:val="000000" w:themeColor="text1"/>
          <w:sz w:val="22"/>
          <w:szCs w:val="22"/>
          <w:lang w:eastAsia="es-ES"/>
        </w:rPr>
      </w:pPr>
      <w:r w:rsidRPr="00DD3ABE">
        <w:rPr>
          <w:rFonts w:ascii="Arial" w:hAnsi="Arial" w:cs="Arial"/>
          <w:b/>
          <w:bCs/>
          <w:color w:val="000000" w:themeColor="text1"/>
          <w:sz w:val="22"/>
          <w:szCs w:val="22"/>
          <w:lang w:eastAsia="es-ES"/>
        </w:rPr>
        <w:t xml:space="preserve">AUTORIZACIÓN PARA ACCESO A </w:t>
      </w:r>
      <w:r w:rsidR="007D11E2" w:rsidRPr="00DD3ABE">
        <w:rPr>
          <w:rFonts w:ascii="Arial" w:hAnsi="Arial" w:cs="Arial"/>
          <w:b/>
          <w:bCs/>
          <w:color w:val="000000" w:themeColor="text1"/>
          <w:sz w:val="22"/>
          <w:szCs w:val="22"/>
          <w:lang w:eastAsia="es-ES"/>
        </w:rPr>
        <w:t xml:space="preserve"> INFORMACIÓN</w:t>
      </w:r>
      <w:r w:rsidRPr="00DD3ABE">
        <w:rPr>
          <w:rFonts w:ascii="Arial" w:hAnsi="Arial" w:cs="Arial"/>
          <w:b/>
          <w:bCs/>
          <w:color w:val="000000" w:themeColor="text1"/>
          <w:sz w:val="22"/>
          <w:szCs w:val="22"/>
          <w:lang w:eastAsia="es-ES"/>
        </w:rPr>
        <w:t>:</w:t>
      </w:r>
      <w:r w:rsidRPr="00DD3ABE">
        <w:rPr>
          <w:rFonts w:ascii="Arial" w:hAnsi="Arial" w:cs="Arial"/>
          <w:color w:val="000000" w:themeColor="text1"/>
          <w:sz w:val="22"/>
          <w:szCs w:val="22"/>
          <w:shd w:val="clear" w:color="auto" w:fill="FFFFFF"/>
        </w:rPr>
        <w:t xml:space="preserve"> </w:t>
      </w:r>
      <w:r w:rsidR="00877523" w:rsidRPr="00DD3ABE">
        <w:rPr>
          <w:rFonts w:ascii="Arial" w:hAnsi="Arial" w:cs="Arial"/>
          <w:color w:val="000000" w:themeColor="text1"/>
          <w:sz w:val="22"/>
          <w:szCs w:val="22"/>
          <w:shd w:val="clear" w:color="auto" w:fill="FFFFFF"/>
        </w:rPr>
        <w:t xml:space="preserve">En la </w:t>
      </w:r>
      <w:r w:rsidR="00877523" w:rsidRPr="00DD3ABE">
        <w:rPr>
          <w:rFonts w:ascii="Arial" w:hAnsi="Arial" w:cs="Arial"/>
          <w:color w:val="000000" w:themeColor="text1"/>
          <w:sz w:val="22"/>
          <w:szCs w:val="22"/>
        </w:rPr>
        <w:t>actividad de auditoría interna, lo</w:t>
      </w:r>
      <w:r w:rsidR="001C5CBC" w:rsidRPr="00DD3ABE">
        <w:rPr>
          <w:rFonts w:ascii="Arial" w:hAnsi="Arial" w:cs="Arial"/>
          <w:color w:val="000000" w:themeColor="text1"/>
          <w:sz w:val="22"/>
          <w:szCs w:val="22"/>
        </w:rPr>
        <w:t>s</w:t>
      </w:r>
      <w:r w:rsidR="00877523" w:rsidRPr="00DD3ABE">
        <w:rPr>
          <w:rFonts w:ascii="Arial" w:hAnsi="Arial" w:cs="Arial"/>
          <w:color w:val="000000" w:themeColor="text1"/>
          <w:sz w:val="22"/>
          <w:szCs w:val="22"/>
        </w:rPr>
        <w:t xml:space="preserve"> auditores, están autorizados para</w:t>
      </w:r>
      <w:r w:rsidR="001A11C9" w:rsidRPr="00DD3ABE">
        <w:rPr>
          <w:rFonts w:ascii="Arial" w:hAnsi="Arial" w:cs="Arial"/>
          <w:color w:val="000000" w:themeColor="text1"/>
          <w:sz w:val="22"/>
          <w:szCs w:val="22"/>
        </w:rPr>
        <w:t xml:space="preserve"> acceder a tod</w:t>
      </w:r>
      <w:r w:rsidR="00436368" w:rsidRPr="00DD3ABE">
        <w:rPr>
          <w:rFonts w:ascii="Arial" w:hAnsi="Arial" w:cs="Arial"/>
          <w:color w:val="000000" w:themeColor="text1"/>
          <w:sz w:val="22"/>
          <w:szCs w:val="22"/>
        </w:rPr>
        <w:t>a la información</w:t>
      </w:r>
      <w:r w:rsidR="001C5CBC" w:rsidRPr="00DD3ABE">
        <w:rPr>
          <w:rFonts w:ascii="Arial" w:hAnsi="Arial" w:cs="Arial"/>
          <w:color w:val="000000" w:themeColor="text1"/>
          <w:sz w:val="22"/>
          <w:szCs w:val="22"/>
        </w:rPr>
        <w:t>, salvo excepciones</w:t>
      </w:r>
      <w:r w:rsidR="008B670C" w:rsidRPr="00DD3ABE">
        <w:rPr>
          <w:rFonts w:ascii="Arial" w:hAnsi="Arial" w:cs="Arial"/>
          <w:color w:val="000000" w:themeColor="text1"/>
          <w:sz w:val="22"/>
          <w:szCs w:val="22"/>
        </w:rPr>
        <w:t xml:space="preserve"> expresas</w:t>
      </w:r>
      <w:r w:rsidR="001C5CBC" w:rsidRPr="00DD3ABE">
        <w:rPr>
          <w:rFonts w:ascii="Arial" w:hAnsi="Arial" w:cs="Arial"/>
          <w:color w:val="000000" w:themeColor="text1"/>
          <w:sz w:val="22"/>
          <w:szCs w:val="22"/>
        </w:rPr>
        <w:t xml:space="preserve"> establec</w:t>
      </w:r>
      <w:r w:rsidR="00A94DD5" w:rsidRPr="00DD3ABE">
        <w:rPr>
          <w:rFonts w:ascii="Arial" w:hAnsi="Arial" w:cs="Arial"/>
          <w:color w:val="000000" w:themeColor="text1"/>
          <w:sz w:val="22"/>
          <w:szCs w:val="22"/>
        </w:rPr>
        <w:t>idas</w:t>
      </w:r>
      <w:r w:rsidR="00106215" w:rsidRPr="00DD3ABE">
        <w:rPr>
          <w:rFonts w:ascii="Arial" w:hAnsi="Arial" w:cs="Arial"/>
          <w:color w:val="000000" w:themeColor="text1"/>
          <w:sz w:val="22"/>
          <w:szCs w:val="22"/>
        </w:rPr>
        <w:t xml:space="preserve"> </w:t>
      </w:r>
      <w:r w:rsidR="0015038F" w:rsidRPr="00DD3ABE">
        <w:rPr>
          <w:rFonts w:ascii="Arial" w:hAnsi="Arial" w:cs="Arial"/>
          <w:color w:val="000000" w:themeColor="text1"/>
          <w:sz w:val="22"/>
          <w:szCs w:val="22"/>
        </w:rPr>
        <w:t>en la Ley o declaradas por la entidad para el ejercicio de auditoría</w:t>
      </w:r>
      <w:r w:rsidR="0015038F" w:rsidRPr="00DD3ABE">
        <w:rPr>
          <w:rFonts w:ascii="Arial" w:hAnsi="Arial" w:cs="Arial"/>
          <w:b/>
          <w:bCs/>
          <w:color w:val="000000" w:themeColor="text1"/>
          <w:sz w:val="22"/>
          <w:szCs w:val="22"/>
          <w:lang w:eastAsia="es-ES"/>
        </w:rPr>
        <w:t>.</w:t>
      </w:r>
    </w:p>
    <w:p w14:paraId="6FCA5DB1" w14:textId="77777777" w:rsidR="0015038F" w:rsidRPr="00DD3ABE" w:rsidRDefault="0015038F">
      <w:pPr>
        <w:pStyle w:val="NormalWeb"/>
        <w:shd w:val="clear" w:color="auto" w:fill="FFFFFF"/>
        <w:spacing w:before="0" w:beforeAutospacing="0" w:after="0" w:afterAutospacing="0"/>
        <w:ind w:left="567"/>
        <w:jc w:val="both"/>
        <w:rPr>
          <w:rFonts w:ascii="Arial" w:hAnsi="Arial" w:cs="Arial"/>
          <w:b/>
          <w:bCs/>
          <w:color w:val="000000" w:themeColor="text1"/>
          <w:sz w:val="22"/>
          <w:szCs w:val="22"/>
          <w:lang w:eastAsia="es-ES"/>
        </w:rPr>
      </w:pPr>
    </w:p>
    <w:p w14:paraId="41793B93" w14:textId="77777777" w:rsidR="00A94DD5" w:rsidRPr="00DD3ABE" w:rsidRDefault="00A94DD5" w:rsidP="00A94DD5">
      <w:pPr>
        <w:pStyle w:val="NormalWeb"/>
        <w:shd w:val="clear" w:color="auto" w:fill="FFFFFF"/>
        <w:spacing w:before="0" w:beforeAutospacing="0" w:after="0" w:afterAutospacing="0"/>
        <w:ind w:left="567"/>
        <w:jc w:val="both"/>
        <w:rPr>
          <w:rFonts w:ascii="Arial" w:hAnsi="Arial" w:cs="Arial"/>
          <w:b/>
          <w:bCs/>
          <w:color w:val="000000" w:themeColor="text1"/>
          <w:sz w:val="22"/>
          <w:szCs w:val="22"/>
          <w:lang w:eastAsia="es-ES"/>
        </w:rPr>
      </w:pPr>
      <w:r w:rsidRPr="00DD3ABE">
        <w:rPr>
          <w:rFonts w:ascii="Arial" w:hAnsi="Arial" w:cs="Arial"/>
          <w:b/>
          <w:bCs/>
          <w:color w:val="000000" w:themeColor="text1"/>
          <w:sz w:val="22"/>
          <w:szCs w:val="22"/>
          <w:lang w:eastAsia="es-ES"/>
        </w:rPr>
        <w:t>El acceso a la información para ejecutar auditorías o seguimientos se refiere a:</w:t>
      </w:r>
    </w:p>
    <w:p w14:paraId="62EF3C02" w14:textId="77777777" w:rsidR="00A94DD5" w:rsidRPr="00DD3ABE" w:rsidRDefault="00A94DD5" w:rsidP="00A94DD5">
      <w:pPr>
        <w:pStyle w:val="NormalWeb"/>
        <w:shd w:val="clear" w:color="auto" w:fill="FFFFFF"/>
        <w:spacing w:before="0" w:beforeAutospacing="0" w:after="0" w:afterAutospacing="0"/>
        <w:ind w:left="567"/>
        <w:jc w:val="both"/>
        <w:rPr>
          <w:rFonts w:ascii="Arial" w:hAnsi="Arial" w:cs="Arial"/>
          <w:b/>
          <w:bCs/>
          <w:color w:val="000000" w:themeColor="text1"/>
          <w:sz w:val="22"/>
          <w:szCs w:val="22"/>
          <w:lang w:eastAsia="es-ES"/>
        </w:rPr>
      </w:pPr>
    </w:p>
    <w:p w14:paraId="0EDE0F1E" w14:textId="77777777" w:rsidR="00877523" w:rsidRPr="00DD3ABE" w:rsidRDefault="00877523" w:rsidP="000C3554">
      <w:pPr>
        <w:pStyle w:val="Prrafodelista"/>
        <w:numPr>
          <w:ilvl w:val="0"/>
          <w:numId w:val="8"/>
        </w:numPr>
        <w:autoSpaceDE w:val="0"/>
        <w:autoSpaceDN w:val="0"/>
        <w:adjustRightInd w:val="0"/>
        <w:spacing w:after="0" w:line="240" w:lineRule="auto"/>
        <w:ind w:left="851" w:hanging="284"/>
        <w:jc w:val="both"/>
        <w:rPr>
          <w:rFonts w:ascii="Arial" w:hAnsi="Arial" w:cs="Arial"/>
          <w:color w:val="000000" w:themeColor="text1"/>
        </w:rPr>
      </w:pPr>
      <w:r w:rsidRPr="00DD3ABE">
        <w:rPr>
          <w:rFonts w:ascii="Arial" w:hAnsi="Arial" w:cs="Arial"/>
          <w:color w:val="000000" w:themeColor="text1"/>
        </w:rPr>
        <w:t xml:space="preserve">Acceder a la información relacionada con: </w:t>
      </w:r>
      <w:r w:rsidR="007D11E2" w:rsidRPr="00DD3ABE">
        <w:rPr>
          <w:rFonts w:ascii="Arial" w:hAnsi="Arial" w:cs="Arial"/>
          <w:color w:val="000000" w:themeColor="text1"/>
        </w:rPr>
        <w:t xml:space="preserve">planta de </w:t>
      </w:r>
      <w:r w:rsidRPr="00DD3ABE">
        <w:rPr>
          <w:rFonts w:ascii="Arial" w:hAnsi="Arial" w:cs="Arial"/>
          <w:color w:val="000000" w:themeColor="text1"/>
        </w:rPr>
        <w:t>personal,</w:t>
      </w:r>
      <w:r w:rsidR="007D11E2" w:rsidRPr="00DD3ABE">
        <w:rPr>
          <w:rFonts w:ascii="Arial" w:hAnsi="Arial" w:cs="Arial"/>
          <w:color w:val="000000" w:themeColor="text1"/>
        </w:rPr>
        <w:t xml:space="preserve"> contratistas,</w:t>
      </w:r>
      <w:r w:rsidRPr="00DD3ABE">
        <w:rPr>
          <w:rFonts w:ascii="Arial" w:hAnsi="Arial" w:cs="Arial"/>
          <w:color w:val="000000" w:themeColor="text1"/>
        </w:rPr>
        <w:t xml:space="preserve"> sistemas, registros, bienes muebles e inmuebles, acta</w:t>
      </w:r>
      <w:r w:rsidR="00D50C33" w:rsidRPr="00DD3ABE">
        <w:rPr>
          <w:rFonts w:ascii="Arial" w:hAnsi="Arial" w:cs="Arial"/>
          <w:color w:val="000000" w:themeColor="text1"/>
        </w:rPr>
        <w:t>s</w:t>
      </w:r>
      <w:r w:rsidRPr="00DD3ABE">
        <w:rPr>
          <w:rFonts w:ascii="Arial" w:hAnsi="Arial" w:cs="Arial"/>
          <w:color w:val="000000" w:themeColor="text1"/>
        </w:rPr>
        <w:t xml:space="preserve"> de reunión, informes de auditorías </w:t>
      </w:r>
      <w:r w:rsidR="003F06AC" w:rsidRPr="00DD3ABE">
        <w:rPr>
          <w:rFonts w:ascii="Arial" w:hAnsi="Arial" w:cs="Arial"/>
          <w:color w:val="000000" w:themeColor="text1"/>
        </w:rPr>
        <w:t xml:space="preserve">internas y </w:t>
      </w:r>
      <w:r w:rsidRPr="00DD3ABE">
        <w:rPr>
          <w:rFonts w:ascii="Arial" w:hAnsi="Arial" w:cs="Arial"/>
          <w:color w:val="000000" w:themeColor="text1"/>
        </w:rPr>
        <w:t>externas</w:t>
      </w:r>
      <w:r w:rsidR="002448D2" w:rsidRPr="00DD3ABE">
        <w:rPr>
          <w:rFonts w:ascii="Arial" w:hAnsi="Arial" w:cs="Arial"/>
          <w:color w:val="000000" w:themeColor="text1"/>
        </w:rPr>
        <w:t>, contratos, convenios</w:t>
      </w:r>
      <w:r w:rsidRPr="00DD3ABE">
        <w:rPr>
          <w:rFonts w:ascii="Arial" w:hAnsi="Arial" w:cs="Arial"/>
          <w:color w:val="000000" w:themeColor="text1"/>
        </w:rPr>
        <w:t xml:space="preserve">  y demás documentos o información de la Secretaria Distrital de Ambiente</w:t>
      </w:r>
      <w:r w:rsidR="00217BC8" w:rsidRPr="00DD3ABE">
        <w:rPr>
          <w:rFonts w:ascii="Arial" w:hAnsi="Arial" w:cs="Arial"/>
          <w:color w:val="000000" w:themeColor="text1"/>
        </w:rPr>
        <w:t>.</w:t>
      </w:r>
    </w:p>
    <w:p w14:paraId="77F6A512" w14:textId="77777777" w:rsidR="00877523" w:rsidRPr="00DD3ABE" w:rsidRDefault="00877523" w:rsidP="00CF0976">
      <w:pPr>
        <w:pStyle w:val="Prrafodelista"/>
        <w:autoSpaceDE w:val="0"/>
        <w:autoSpaceDN w:val="0"/>
        <w:adjustRightInd w:val="0"/>
        <w:spacing w:after="0" w:line="240" w:lineRule="auto"/>
        <w:ind w:left="851" w:hanging="284"/>
        <w:jc w:val="both"/>
        <w:rPr>
          <w:rFonts w:ascii="Arial" w:hAnsi="Arial" w:cs="Arial"/>
          <w:color w:val="000000" w:themeColor="text1"/>
        </w:rPr>
      </w:pPr>
    </w:p>
    <w:p w14:paraId="4C27A610" w14:textId="77777777" w:rsidR="00877523" w:rsidRPr="00DD3ABE" w:rsidRDefault="00D50C33" w:rsidP="000C3554">
      <w:pPr>
        <w:pStyle w:val="Prrafodelista"/>
        <w:numPr>
          <w:ilvl w:val="0"/>
          <w:numId w:val="8"/>
        </w:numPr>
        <w:autoSpaceDE w:val="0"/>
        <w:autoSpaceDN w:val="0"/>
        <w:adjustRightInd w:val="0"/>
        <w:spacing w:after="0" w:line="240" w:lineRule="auto"/>
        <w:ind w:left="851" w:hanging="284"/>
        <w:jc w:val="both"/>
        <w:rPr>
          <w:rFonts w:ascii="Arial" w:hAnsi="Arial" w:cs="Arial"/>
          <w:color w:val="000000" w:themeColor="text1"/>
        </w:rPr>
      </w:pPr>
      <w:r w:rsidRPr="00DD3ABE">
        <w:rPr>
          <w:rFonts w:ascii="Arial" w:hAnsi="Arial" w:cs="Arial"/>
          <w:color w:val="000000" w:themeColor="text1"/>
        </w:rPr>
        <w:t>Desarrollar las auditorí</w:t>
      </w:r>
      <w:r w:rsidR="00877523" w:rsidRPr="00DD3ABE">
        <w:rPr>
          <w:rFonts w:ascii="Arial" w:hAnsi="Arial" w:cs="Arial"/>
          <w:color w:val="000000" w:themeColor="text1"/>
        </w:rPr>
        <w:t xml:space="preserve">as solicitadas por el Jefe de la Oficina de Control Interno, ordenadas por el </w:t>
      </w:r>
      <w:r w:rsidR="002B026C" w:rsidRPr="00DD3ABE">
        <w:rPr>
          <w:rFonts w:ascii="Arial" w:hAnsi="Arial" w:cs="Arial"/>
          <w:color w:val="000000" w:themeColor="text1"/>
        </w:rPr>
        <w:t xml:space="preserve">Comité </w:t>
      </w:r>
      <w:r w:rsidR="0071058F" w:rsidRPr="00DD3ABE">
        <w:rPr>
          <w:rFonts w:ascii="Arial" w:hAnsi="Arial" w:cs="Arial"/>
          <w:color w:val="000000" w:themeColor="text1"/>
        </w:rPr>
        <w:t>CICCI</w:t>
      </w:r>
      <w:r w:rsidR="002B026C" w:rsidRPr="00DD3ABE">
        <w:rPr>
          <w:rFonts w:ascii="Arial" w:hAnsi="Arial" w:cs="Arial"/>
          <w:color w:val="000000" w:themeColor="text1"/>
        </w:rPr>
        <w:t xml:space="preserve"> o el representante legal</w:t>
      </w:r>
      <w:r w:rsidR="00877523" w:rsidRPr="00DD3ABE">
        <w:rPr>
          <w:rFonts w:ascii="Arial" w:hAnsi="Arial" w:cs="Arial"/>
          <w:color w:val="000000" w:themeColor="text1"/>
        </w:rPr>
        <w:t xml:space="preserve"> o </w:t>
      </w:r>
      <w:r w:rsidR="00D246E1" w:rsidRPr="00DD3ABE">
        <w:rPr>
          <w:rFonts w:ascii="Arial" w:hAnsi="Arial" w:cs="Arial"/>
          <w:color w:val="000000" w:themeColor="text1"/>
        </w:rPr>
        <w:t xml:space="preserve">señaladas en el </w:t>
      </w:r>
      <w:r w:rsidR="000030AA" w:rsidRPr="00DD3ABE">
        <w:rPr>
          <w:rFonts w:ascii="Arial" w:hAnsi="Arial" w:cs="Arial"/>
          <w:color w:val="000000" w:themeColor="text1"/>
        </w:rPr>
        <w:t>Plan Anual de Auditorias</w:t>
      </w:r>
      <w:r w:rsidR="009E1A3F" w:rsidRPr="00DD3ABE">
        <w:rPr>
          <w:rFonts w:ascii="Arial" w:hAnsi="Arial" w:cs="Arial"/>
          <w:color w:val="000000" w:themeColor="text1"/>
        </w:rPr>
        <w:t xml:space="preserve"> </w:t>
      </w:r>
      <w:r w:rsidR="00877523" w:rsidRPr="00DD3ABE">
        <w:rPr>
          <w:rFonts w:ascii="Arial" w:hAnsi="Arial" w:cs="Arial"/>
          <w:color w:val="000000" w:themeColor="text1"/>
        </w:rPr>
        <w:t xml:space="preserve">aprobado </w:t>
      </w:r>
      <w:r w:rsidR="00D246E1" w:rsidRPr="00DD3ABE">
        <w:rPr>
          <w:rFonts w:ascii="Arial" w:hAnsi="Arial" w:cs="Arial"/>
          <w:color w:val="000000" w:themeColor="text1"/>
        </w:rPr>
        <w:t xml:space="preserve">por el </w:t>
      </w:r>
      <w:r w:rsidR="00AB3685" w:rsidRPr="00DD3ABE">
        <w:rPr>
          <w:rFonts w:ascii="Arial" w:hAnsi="Arial" w:cs="Arial"/>
          <w:color w:val="000000" w:themeColor="text1"/>
        </w:rPr>
        <w:t>Comité Institucional de Coordinación de Control Interno</w:t>
      </w:r>
      <w:r w:rsidRPr="00DD3ABE">
        <w:rPr>
          <w:rFonts w:ascii="Arial" w:hAnsi="Arial" w:cs="Arial"/>
          <w:color w:val="000000" w:themeColor="text1"/>
        </w:rPr>
        <w:t>, en cualquier área o actividad funcional de la entidad.</w:t>
      </w:r>
      <w:r w:rsidR="00877523" w:rsidRPr="00DD3ABE">
        <w:rPr>
          <w:rFonts w:ascii="Arial" w:hAnsi="Arial" w:cs="Arial"/>
          <w:color w:val="000000" w:themeColor="text1"/>
        </w:rPr>
        <w:t xml:space="preserve"> </w:t>
      </w:r>
    </w:p>
    <w:p w14:paraId="281A9DD6" w14:textId="77777777" w:rsidR="00D50C33" w:rsidRPr="00DD3ABE" w:rsidRDefault="00D50C33" w:rsidP="00CF0976">
      <w:pPr>
        <w:pStyle w:val="Prrafodelista"/>
        <w:autoSpaceDE w:val="0"/>
        <w:autoSpaceDN w:val="0"/>
        <w:adjustRightInd w:val="0"/>
        <w:spacing w:after="0" w:line="240" w:lineRule="auto"/>
        <w:ind w:left="851"/>
        <w:jc w:val="both"/>
        <w:rPr>
          <w:rFonts w:ascii="Arial" w:hAnsi="Arial" w:cs="Arial"/>
          <w:color w:val="000000" w:themeColor="text1"/>
        </w:rPr>
      </w:pPr>
    </w:p>
    <w:p w14:paraId="2025F568" w14:textId="77777777" w:rsidR="00877523" w:rsidRPr="00DD3ABE" w:rsidRDefault="00D246E1" w:rsidP="000C3554">
      <w:pPr>
        <w:pStyle w:val="Prrafodelista"/>
        <w:numPr>
          <w:ilvl w:val="0"/>
          <w:numId w:val="8"/>
        </w:numPr>
        <w:autoSpaceDE w:val="0"/>
        <w:autoSpaceDN w:val="0"/>
        <w:adjustRightInd w:val="0"/>
        <w:spacing w:after="0" w:line="240" w:lineRule="auto"/>
        <w:ind w:left="851" w:hanging="284"/>
        <w:jc w:val="both"/>
        <w:rPr>
          <w:rFonts w:ascii="Arial" w:hAnsi="Arial" w:cs="Arial"/>
          <w:color w:val="000000" w:themeColor="text1"/>
        </w:rPr>
      </w:pPr>
      <w:r w:rsidRPr="00DD3ABE">
        <w:rPr>
          <w:rFonts w:ascii="Arial" w:hAnsi="Arial" w:cs="Arial"/>
          <w:color w:val="000000" w:themeColor="text1"/>
        </w:rPr>
        <w:t xml:space="preserve">Acceder </w:t>
      </w:r>
      <w:r w:rsidR="00877523" w:rsidRPr="00DD3ABE">
        <w:rPr>
          <w:rFonts w:ascii="Arial" w:hAnsi="Arial" w:cs="Arial"/>
          <w:color w:val="000000" w:themeColor="text1"/>
        </w:rPr>
        <w:t>a los aplicativos</w:t>
      </w:r>
      <w:r w:rsidRPr="00DD3ABE">
        <w:rPr>
          <w:rFonts w:ascii="Arial" w:hAnsi="Arial" w:cs="Arial"/>
          <w:color w:val="000000" w:themeColor="text1"/>
        </w:rPr>
        <w:t xml:space="preserve"> de la </w:t>
      </w:r>
      <w:r w:rsidR="002B026C" w:rsidRPr="00DD3ABE">
        <w:rPr>
          <w:rFonts w:ascii="Arial" w:hAnsi="Arial" w:cs="Arial"/>
          <w:color w:val="000000" w:themeColor="text1"/>
        </w:rPr>
        <w:t>Entidad</w:t>
      </w:r>
      <w:r w:rsidR="00877523" w:rsidRPr="00DD3ABE">
        <w:rPr>
          <w:rFonts w:ascii="Arial" w:hAnsi="Arial" w:cs="Arial"/>
          <w:color w:val="000000" w:themeColor="text1"/>
        </w:rPr>
        <w:t xml:space="preserve">, </w:t>
      </w:r>
      <w:r w:rsidR="002B026C" w:rsidRPr="00DD3ABE">
        <w:rPr>
          <w:rFonts w:ascii="Arial" w:hAnsi="Arial" w:cs="Arial"/>
          <w:color w:val="000000" w:themeColor="text1"/>
        </w:rPr>
        <w:t>en el rol de</w:t>
      </w:r>
      <w:r w:rsidRPr="00DD3ABE">
        <w:rPr>
          <w:rFonts w:ascii="Arial" w:hAnsi="Arial" w:cs="Arial"/>
          <w:color w:val="000000" w:themeColor="text1"/>
        </w:rPr>
        <w:t xml:space="preserve"> consulta</w:t>
      </w:r>
      <w:r w:rsidR="00877523" w:rsidRPr="00DD3ABE">
        <w:rPr>
          <w:rFonts w:ascii="Arial" w:hAnsi="Arial" w:cs="Arial"/>
          <w:color w:val="000000" w:themeColor="text1"/>
        </w:rPr>
        <w:t xml:space="preserve">. </w:t>
      </w:r>
    </w:p>
    <w:p w14:paraId="6B446860" w14:textId="77777777" w:rsidR="00274CC7" w:rsidRPr="00DD3ABE" w:rsidRDefault="00274CC7" w:rsidP="009E1A3F">
      <w:pPr>
        <w:spacing w:after="0"/>
        <w:rPr>
          <w:rFonts w:ascii="Arial" w:hAnsi="Arial" w:cs="Arial"/>
          <w:color w:val="000000" w:themeColor="text1"/>
        </w:rPr>
      </w:pPr>
    </w:p>
    <w:p w14:paraId="3A6523A9" w14:textId="77777777" w:rsidR="0015038F" w:rsidRPr="00DD3ABE" w:rsidRDefault="00757B0F" w:rsidP="00E93DAD">
      <w:pPr>
        <w:pStyle w:val="Prrafodelista"/>
        <w:numPr>
          <w:ilvl w:val="0"/>
          <w:numId w:val="8"/>
        </w:numPr>
        <w:autoSpaceDE w:val="0"/>
        <w:autoSpaceDN w:val="0"/>
        <w:adjustRightInd w:val="0"/>
        <w:spacing w:after="0" w:line="240" w:lineRule="auto"/>
        <w:ind w:left="851" w:hanging="284"/>
        <w:jc w:val="both"/>
        <w:rPr>
          <w:rFonts w:ascii="Arial" w:hAnsi="Arial" w:cs="Arial"/>
          <w:color w:val="000000" w:themeColor="text1"/>
        </w:rPr>
      </w:pPr>
      <w:r w:rsidRPr="00DD3ABE">
        <w:rPr>
          <w:rFonts w:ascii="Arial" w:hAnsi="Arial" w:cs="Arial"/>
          <w:color w:val="000000" w:themeColor="text1"/>
        </w:rPr>
        <w:t xml:space="preserve">Solicitar la colaboración de cualquier </w:t>
      </w:r>
      <w:r w:rsidR="007D11E2" w:rsidRPr="00DD3ABE">
        <w:rPr>
          <w:rFonts w:ascii="Arial" w:hAnsi="Arial" w:cs="Arial"/>
          <w:color w:val="000000" w:themeColor="text1"/>
        </w:rPr>
        <w:t xml:space="preserve"> servidor público</w:t>
      </w:r>
      <w:r w:rsidRPr="00DD3ABE">
        <w:rPr>
          <w:rFonts w:ascii="Arial" w:hAnsi="Arial" w:cs="Arial"/>
          <w:color w:val="000000" w:themeColor="text1"/>
        </w:rPr>
        <w:t xml:space="preserve"> de la Entidad a través de la línea jerárquica correspondiente, para lograr los objetivos de auditoría encomendados por</w:t>
      </w:r>
      <w:r w:rsidR="002B026C" w:rsidRPr="00DD3ABE">
        <w:rPr>
          <w:rFonts w:ascii="Arial" w:hAnsi="Arial" w:cs="Arial"/>
          <w:color w:val="000000" w:themeColor="text1"/>
        </w:rPr>
        <w:t xml:space="preserve"> el</w:t>
      </w:r>
      <w:r w:rsidR="00274CC7" w:rsidRPr="00DD3ABE">
        <w:rPr>
          <w:rFonts w:ascii="Arial" w:hAnsi="Arial" w:cs="Arial"/>
          <w:color w:val="000000" w:themeColor="text1"/>
        </w:rPr>
        <w:t xml:space="preserve"> </w:t>
      </w:r>
      <w:r w:rsidR="007D11E2" w:rsidRPr="00DD3ABE">
        <w:rPr>
          <w:rFonts w:ascii="Arial" w:hAnsi="Arial" w:cs="Arial"/>
          <w:color w:val="000000" w:themeColor="text1"/>
        </w:rPr>
        <w:t xml:space="preserve">representante legal </w:t>
      </w:r>
      <w:r w:rsidR="00274CC7" w:rsidRPr="00DD3ABE">
        <w:rPr>
          <w:rFonts w:ascii="Arial" w:hAnsi="Arial" w:cs="Arial"/>
          <w:color w:val="000000" w:themeColor="text1"/>
        </w:rPr>
        <w:t xml:space="preserve"> </w:t>
      </w:r>
      <w:r w:rsidRPr="00DD3ABE">
        <w:rPr>
          <w:rFonts w:ascii="Arial" w:hAnsi="Arial" w:cs="Arial"/>
          <w:color w:val="000000" w:themeColor="text1"/>
        </w:rPr>
        <w:t xml:space="preserve">y el </w:t>
      </w:r>
      <w:r w:rsidR="00AB3685" w:rsidRPr="00DD3ABE">
        <w:rPr>
          <w:rFonts w:ascii="Arial" w:hAnsi="Arial" w:cs="Arial"/>
          <w:color w:val="000000" w:themeColor="text1"/>
        </w:rPr>
        <w:t>Comité Institucional de Coordinación de Control Interno</w:t>
      </w:r>
      <w:r w:rsidR="0071058F" w:rsidRPr="00DD3ABE">
        <w:rPr>
          <w:rFonts w:ascii="Arial" w:hAnsi="Arial" w:cs="Arial"/>
          <w:color w:val="000000" w:themeColor="text1"/>
        </w:rPr>
        <w:t xml:space="preserve"> (CICCI)</w:t>
      </w:r>
      <w:r w:rsidR="00AB3685" w:rsidRPr="00DD3ABE">
        <w:rPr>
          <w:rFonts w:ascii="Arial" w:hAnsi="Arial" w:cs="Arial"/>
          <w:color w:val="000000" w:themeColor="text1"/>
        </w:rPr>
        <w:t>.</w:t>
      </w:r>
    </w:p>
    <w:p w14:paraId="5515DCBD" w14:textId="77777777" w:rsidR="00E93DAD" w:rsidRPr="00DD3ABE" w:rsidRDefault="00E93DAD" w:rsidP="00E93DAD">
      <w:pPr>
        <w:autoSpaceDE w:val="0"/>
        <w:autoSpaceDN w:val="0"/>
        <w:adjustRightInd w:val="0"/>
        <w:spacing w:after="0" w:line="240" w:lineRule="auto"/>
        <w:jc w:val="both"/>
        <w:rPr>
          <w:rFonts w:ascii="Arial" w:hAnsi="Arial" w:cs="Arial"/>
          <w:color w:val="000000" w:themeColor="text1"/>
        </w:rPr>
      </w:pPr>
    </w:p>
    <w:p w14:paraId="42C23067" w14:textId="77777777" w:rsidR="0015038F" w:rsidRPr="00DD3ABE" w:rsidRDefault="0015038F" w:rsidP="000C3554">
      <w:pPr>
        <w:pStyle w:val="Prrafodelista"/>
        <w:numPr>
          <w:ilvl w:val="0"/>
          <w:numId w:val="8"/>
        </w:numPr>
        <w:autoSpaceDE w:val="0"/>
        <w:autoSpaceDN w:val="0"/>
        <w:adjustRightInd w:val="0"/>
        <w:spacing w:after="0" w:line="240" w:lineRule="auto"/>
        <w:ind w:left="851" w:hanging="284"/>
        <w:jc w:val="both"/>
        <w:rPr>
          <w:rFonts w:ascii="Arial" w:hAnsi="Arial" w:cs="Arial"/>
          <w:color w:val="000000" w:themeColor="text1"/>
        </w:rPr>
      </w:pPr>
      <w:r w:rsidRPr="00DD3ABE">
        <w:rPr>
          <w:rFonts w:ascii="Arial" w:hAnsi="Arial" w:cs="Arial"/>
          <w:color w:val="000000" w:themeColor="text1"/>
        </w:rPr>
        <w:t>Si en el ejercicio de auditoría se tiene acceso a información privilegiada, clasificada o reservada, ésta no podrá ser divulgada en ningún caso, ni utilizada para fines distintos al trabajo de auditoría.</w:t>
      </w:r>
    </w:p>
    <w:p w14:paraId="2EC7AEEB" w14:textId="77777777" w:rsidR="00A94DD5" w:rsidRPr="00DD3ABE" w:rsidRDefault="00A94DD5" w:rsidP="00A94DD5">
      <w:pPr>
        <w:pStyle w:val="NormalWeb"/>
        <w:shd w:val="clear" w:color="auto" w:fill="FFFFFF"/>
        <w:spacing w:before="0" w:beforeAutospacing="0" w:after="0" w:afterAutospacing="0"/>
        <w:ind w:left="567"/>
        <w:jc w:val="both"/>
        <w:rPr>
          <w:rFonts w:ascii="Arial" w:hAnsi="Arial" w:cs="Arial"/>
          <w:color w:val="000000" w:themeColor="text1"/>
          <w:sz w:val="22"/>
          <w:szCs w:val="22"/>
        </w:rPr>
      </w:pPr>
    </w:p>
    <w:p w14:paraId="3D8E3C7F" w14:textId="77777777" w:rsidR="00952C05" w:rsidRPr="00DD3ABE" w:rsidRDefault="00F11395" w:rsidP="000C3554">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lang w:eastAsia="es-ES"/>
        </w:rPr>
        <w:t xml:space="preserve">PROHIBICIONES: </w:t>
      </w:r>
      <w:r w:rsidR="00952C05" w:rsidRPr="00DD3ABE">
        <w:rPr>
          <w:rFonts w:ascii="Arial" w:hAnsi="Arial" w:cs="Arial"/>
          <w:color w:val="000000" w:themeColor="text1"/>
          <w:sz w:val="22"/>
          <w:szCs w:val="22"/>
        </w:rPr>
        <w:t xml:space="preserve">El Jefe de la Oficina de Control Interno y </w:t>
      </w:r>
      <w:r w:rsidR="00002C8F" w:rsidRPr="00DD3ABE">
        <w:rPr>
          <w:rFonts w:ascii="Arial" w:hAnsi="Arial" w:cs="Arial"/>
          <w:color w:val="000000" w:themeColor="text1"/>
          <w:sz w:val="22"/>
          <w:szCs w:val="22"/>
        </w:rPr>
        <w:t>los auditores internos</w:t>
      </w:r>
      <w:r w:rsidR="00952C05" w:rsidRPr="00DD3ABE">
        <w:rPr>
          <w:rFonts w:ascii="Arial" w:hAnsi="Arial" w:cs="Arial"/>
          <w:color w:val="000000" w:themeColor="text1"/>
          <w:sz w:val="22"/>
          <w:szCs w:val="22"/>
        </w:rPr>
        <w:t xml:space="preserve">, no están autorizados para: </w:t>
      </w:r>
    </w:p>
    <w:p w14:paraId="14B3A6C9" w14:textId="77777777" w:rsidR="00952C05" w:rsidRPr="00DD3ABE" w:rsidRDefault="00952C05" w:rsidP="00CF0976">
      <w:pPr>
        <w:pStyle w:val="Default"/>
        <w:jc w:val="both"/>
        <w:rPr>
          <w:color w:val="000000" w:themeColor="text1"/>
          <w:sz w:val="22"/>
          <w:szCs w:val="22"/>
        </w:rPr>
      </w:pPr>
    </w:p>
    <w:p w14:paraId="4B122DE8" w14:textId="77777777" w:rsidR="00952C05" w:rsidRPr="00DD3ABE" w:rsidRDefault="00952C05" w:rsidP="000C3554">
      <w:pPr>
        <w:pStyle w:val="Default"/>
        <w:numPr>
          <w:ilvl w:val="0"/>
          <w:numId w:val="9"/>
        </w:numPr>
        <w:ind w:left="851" w:hanging="284"/>
        <w:jc w:val="both"/>
        <w:rPr>
          <w:color w:val="000000" w:themeColor="text1"/>
          <w:sz w:val="22"/>
          <w:szCs w:val="22"/>
        </w:rPr>
      </w:pPr>
      <w:r w:rsidRPr="00DD3ABE">
        <w:rPr>
          <w:color w:val="000000" w:themeColor="text1"/>
          <w:sz w:val="22"/>
          <w:szCs w:val="22"/>
        </w:rPr>
        <w:t>Iniciar o aprobar transacciones contables</w:t>
      </w:r>
      <w:r w:rsidR="007D11E2" w:rsidRPr="00DD3ABE">
        <w:rPr>
          <w:color w:val="000000" w:themeColor="text1"/>
          <w:sz w:val="22"/>
          <w:szCs w:val="22"/>
        </w:rPr>
        <w:t xml:space="preserve"> y</w:t>
      </w:r>
      <w:r w:rsidRPr="00DD3ABE">
        <w:rPr>
          <w:color w:val="000000" w:themeColor="text1"/>
          <w:sz w:val="22"/>
          <w:szCs w:val="22"/>
        </w:rPr>
        <w:t xml:space="preserve"> externas a la Oficina de Control Interno, así como participar en los procedimientos administrativos de la </w:t>
      </w:r>
      <w:r w:rsidR="00002C8F" w:rsidRPr="00DD3ABE">
        <w:rPr>
          <w:color w:val="000000" w:themeColor="text1"/>
          <w:sz w:val="22"/>
          <w:szCs w:val="22"/>
        </w:rPr>
        <w:t>entidad</w:t>
      </w:r>
      <w:r w:rsidRPr="00DD3ABE">
        <w:rPr>
          <w:color w:val="000000" w:themeColor="text1"/>
          <w:sz w:val="22"/>
          <w:szCs w:val="22"/>
        </w:rPr>
        <w:t xml:space="preserve"> a través de autorizaciones o refrend</w:t>
      </w:r>
      <w:r w:rsidR="00002C8F" w:rsidRPr="00DD3ABE">
        <w:rPr>
          <w:color w:val="000000" w:themeColor="text1"/>
          <w:sz w:val="22"/>
          <w:szCs w:val="22"/>
        </w:rPr>
        <w:t>aciones ajenos a la dependencia.</w:t>
      </w:r>
      <w:r w:rsidRPr="00DD3ABE">
        <w:rPr>
          <w:color w:val="000000" w:themeColor="text1"/>
          <w:sz w:val="22"/>
          <w:szCs w:val="22"/>
        </w:rPr>
        <w:t xml:space="preserve"> </w:t>
      </w:r>
    </w:p>
    <w:p w14:paraId="137802AA" w14:textId="77777777" w:rsidR="00002C8F" w:rsidRPr="00DD3ABE" w:rsidRDefault="00002C8F" w:rsidP="00CF0976">
      <w:pPr>
        <w:pStyle w:val="Default"/>
        <w:ind w:left="851" w:hanging="284"/>
        <w:jc w:val="both"/>
        <w:rPr>
          <w:color w:val="000000" w:themeColor="text1"/>
          <w:sz w:val="22"/>
          <w:szCs w:val="22"/>
        </w:rPr>
      </w:pPr>
    </w:p>
    <w:p w14:paraId="7E0ADE04" w14:textId="77777777" w:rsidR="00952C05" w:rsidRPr="00DD3ABE" w:rsidRDefault="00952C05" w:rsidP="000C3554">
      <w:pPr>
        <w:pStyle w:val="Default"/>
        <w:numPr>
          <w:ilvl w:val="0"/>
          <w:numId w:val="9"/>
        </w:numPr>
        <w:ind w:left="851" w:hanging="284"/>
        <w:jc w:val="both"/>
        <w:rPr>
          <w:color w:val="000000" w:themeColor="text1"/>
          <w:sz w:val="22"/>
          <w:szCs w:val="22"/>
        </w:rPr>
      </w:pPr>
      <w:r w:rsidRPr="00DD3ABE">
        <w:rPr>
          <w:color w:val="000000" w:themeColor="text1"/>
          <w:sz w:val="22"/>
          <w:szCs w:val="22"/>
        </w:rPr>
        <w:t>Dirigir las actividades de cualquier servidor de la Entidad que no se desempeñe en la Oficina de Control Interno, a menos que dichos servidores hayan sido formalmente asignados al equipo de trabajo de esta dependencia</w:t>
      </w:r>
      <w:r w:rsidR="00002C8F" w:rsidRPr="00DD3ABE">
        <w:rPr>
          <w:color w:val="000000" w:themeColor="text1"/>
          <w:sz w:val="22"/>
          <w:szCs w:val="22"/>
        </w:rPr>
        <w:t>.</w:t>
      </w:r>
      <w:r w:rsidRPr="00DD3ABE">
        <w:rPr>
          <w:color w:val="000000" w:themeColor="text1"/>
          <w:sz w:val="22"/>
          <w:szCs w:val="22"/>
        </w:rPr>
        <w:t xml:space="preserve"> </w:t>
      </w:r>
    </w:p>
    <w:p w14:paraId="01F42A61" w14:textId="77777777" w:rsidR="00002C8F" w:rsidRPr="00DD3ABE" w:rsidRDefault="00002C8F" w:rsidP="00CF0976">
      <w:pPr>
        <w:pStyle w:val="Default"/>
        <w:ind w:left="851" w:hanging="284"/>
        <w:jc w:val="both"/>
        <w:rPr>
          <w:color w:val="000000" w:themeColor="text1"/>
          <w:sz w:val="22"/>
          <w:szCs w:val="22"/>
        </w:rPr>
      </w:pPr>
    </w:p>
    <w:p w14:paraId="0F0A8683" w14:textId="77777777" w:rsidR="00952C05" w:rsidRPr="00DD3ABE" w:rsidRDefault="00952C05" w:rsidP="000C3554">
      <w:pPr>
        <w:pStyle w:val="Default"/>
        <w:numPr>
          <w:ilvl w:val="0"/>
          <w:numId w:val="9"/>
        </w:numPr>
        <w:ind w:left="851" w:hanging="284"/>
        <w:jc w:val="both"/>
        <w:rPr>
          <w:color w:val="000000" w:themeColor="text1"/>
          <w:sz w:val="22"/>
          <w:szCs w:val="22"/>
        </w:rPr>
      </w:pPr>
      <w:r w:rsidRPr="00DD3ABE">
        <w:rPr>
          <w:color w:val="000000" w:themeColor="text1"/>
          <w:sz w:val="22"/>
          <w:szCs w:val="22"/>
        </w:rPr>
        <w:t>Tener responsabilidades en el desarrollo de tareas administrativas</w:t>
      </w:r>
      <w:r w:rsidR="001412E8" w:rsidRPr="00DD3ABE">
        <w:rPr>
          <w:color w:val="000000" w:themeColor="text1"/>
          <w:sz w:val="22"/>
          <w:szCs w:val="22"/>
        </w:rPr>
        <w:t>, técnicas, legales</w:t>
      </w:r>
      <w:r w:rsidRPr="00DD3ABE">
        <w:rPr>
          <w:color w:val="000000" w:themeColor="text1"/>
          <w:sz w:val="22"/>
          <w:szCs w:val="22"/>
        </w:rPr>
        <w:t xml:space="preserve"> y operativas relacionadas con los procesos, proyectos y dependencias de la </w:t>
      </w:r>
      <w:r w:rsidR="00002C8F" w:rsidRPr="00DD3ABE">
        <w:rPr>
          <w:color w:val="000000" w:themeColor="text1"/>
          <w:sz w:val="22"/>
          <w:szCs w:val="22"/>
        </w:rPr>
        <w:t>entidad</w:t>
      </w:r>
      <w:r w:rsidRPr="00DD3ABE">
        <w:rPr>
          <w:color w:val="000000" w:themeColor="text1"/>
          <w:sz w:val="22"/>
          <w:szCs w:val="22"/>
        </w:rPr>
        <w:t>, diferentes a los propios de</w:t>
      </w:r>
      <w:r w:rsidR="00002C8F" w:rsidRPr="00DD3ABE">
        <w:rPr>
          <w:color w:val="000000" w:themeColor="text1"/>
          <w:sz w:val="22"/>
          <w:szCs w:val="22"/>
        </w:rPr>
        <w:t xml:space="preserve"> la Oficina de Control Interno.</w:t>
      </w:r>
    </w:p>
    <w:p w14:paraId="21D6F6B5" w14:textId="77777777" w:rsidR="00002C8F" w:rsidRPr="00DD3ABE" w:rsidRDefault="00002C8F" w:rsidP="00CF0976">
      <w:pPr>
        <w:pStyle w:val="Default"/>
        <w:ind w:left="851" w:hanging="284"/>
        <w:jc w:val="both"/>
        <w:rPr>
          <w:color w:val="000000" w:themeColor="text1"/>
          <w:sz w:val="22"/>
          <w:szCs w:val="22"/>
        </w:rPr>
      </w:pPr>
    </w:p>
    <w:p w14:paraId="4EC34130" w14:textId="77777777" w:rsidR="005037E2" w:rsidRPr="00DD3ABE" w:rsidRDefault="00952C05" w:rsidP="000C3554">
      <w:pPr>
        <w:pStyle w:val="Default"/>
        <w:numPr>
          <w:ilvl w:val="0"/>
          <w:numId w:val="9"/>
        </w:numPr>
        <w:ind w:left="851" w:hanging="284"/>
        <w:jc w:val="both"/>
        <w:rPr>
          <w:color w:val="000000" w:themeColor="text1"/>
          <w:sz w:val="22"/>
          <w:szCs w:val="22"/>
        </w:rPr>
      </w:pPr>
      <w:r w:rsidRPr="00DD3ABE">
        <w:rPr>
          <w:color w:val="000000" w:themeColor="text1"/>
          <w:sz w:val="22"/>
          <w:szCs w:val="22"/>
        </w:rPr>
        <w:t xml:space="preserve">Revelar información propia de la </w:t>
      </w:r>
      <w:r w:rsidR="00002C8F" w:rsidRPr="00DD3ABE">
        <w:rPr>
          <w:color w:val="000000" w:themeColor="text1"/>
          <w:sz w:val="22"/>
          <w:szCs w:val="22"/>
        </w:rPr>
        <w:t>en</w:t>
      </w:r>
      <w:r w:rsidR="001412E8" w:rsidRPr="00DD3ABE">
        <w:rPr>
          <w:color w:val="000000" w:themeColor="text1"/>
          <w:sz w:val="22"/>
          <w:szCs w:val="22"/>
        </w:rPr>
        <w:t>t</w:t>
      </w:r>
      <w:r w:rsidR="00002C8F" w:rsidRPr="00DD3ABE">
        <w:rPr>
          <w:color w:val="000000" w:themeColor="text1"/>
          <w:sz w:val="22"/>
          <w:szCs w:val="22"/>
        </w:rPr>
        <w:t>idad</w:t>
      </w:r>
      <w:r w:rsidRPr="00DD3ABE">
        <w:rPr>
          <w:color w:val="000000" w:themeColor="text1"/>
          <w:sz w:val="22"/>
          <w:szCs w:val="22"/>
        </w:rPr>
        <w:t xml:space="preserve"> y/o de la ejecución de los trabajos propios de la Oficina, que vaya en detrimento de los intereses de la Entidad y a favor de intereses personales y/o particulares. </w:t>
      </w:r>
    </w:p>
    <w:p w14:paraId="33A8BA8F" w14:textId="77777777" w:rsidR="005037E2" w:rsidRPr="00DD3ABE" w:rsidRDefault="005037E2" w:rsidP="00CF0976">
      <w:pPr>
        <w:pStyle w:val="Prrafodelista"/>
        <w:spacing w:after="0"/>
        <w:ind w:left="851" w:hanging="284"/>
        <w:rPr>
          <w:rFonts w:ascii="Arial" w:hAnsi="Arial" w:cs="Arial"/>
          <w:color w:val="000000" w:themeColor="text1"/>
        </w:rPr>
      </w:pPr>
    </w:p>
    <w:p w14:paraId="6B09DDE8" w14:textId="77777777" w:rsidR="005037E2" w:rsidRPr="00DD3ABE" w:rsidRDefault="005037E2" w:rsidP="000C3554">
      <w:pPr>
        <w:pStyle w:val="Default"/>
        <w:numPr>
          <w:ilvl w:val="0"/>
          <w:numId w:val="9"/>
        </w:numPr>
        <w:ind w:left="851" w:hanging="284"/>
        <w:jc w:val="both"/>
        <w:rPr>
          <w:color w:val="000000" w:themeColor="text1"/>
          <w:sz w:val="22"/>
          <w:szCs w:val="22"/>
        </w:rPr>
      </w:pPr>
      <w:r w:rsidRPr="00DD3ABE">
        <w:rPr>
          <w:color w:val="000000" w:themeColor="text1"/>
          <w:sz w:val="22"/>
          <w:szCs w:val="22"/>
          <w:lang w:val="es-ES"/>
        </w:rPr>
        <w:t>E</w:t>
      </w:r>
      <w:r w:rsidRPr="00DD3ABE">
        <w:rPr>
          <w:color w:val="000000" w:themeColor="text1"/>
          <w:sz w:val="22"/>
          <w:szCs w:val="22"/>
        </w:rPr>
        <w:t xml:space="preserve">valuar una actividad en la cual hayan tenido responsabilidades durante el año inmediatamente anterior. </w:t>
      </w:r>
    </w:p>
    <w:p w14:paraId="749304F0" w14:textId="77777777" w:rsidR="00194F84" w:rsidRPr="00DD3ABE" w:rsidRDefault="00194F84" w:rsidP="00CF0976">
      <w:pPr>
        <w:pStyle w:val="Default"/>
        <w:ind w:left="851"/>
        <w:jc w:val="both"/>
        <w:rPr>
          <w:color w:val="000000" w:themeColor="text1"/>
          <w:sz w:val="22"/>
          <w:szCs w:val="22"/>
        </w:rPr>
      </w:pPr>
    </w:p>
    <w:p w14:paraId="47316E89" w14:textId="77777777" w:rsidR="005037E2" w:rsidRPr="00DD3ABE" w:rsidRDefault="005037E2" w:rsidP="000C3554">
      <w:pPr>
        <w:pStyle w:val="Default"/>
        <w:numPr>
          <w:ilvl w:val="0"/>
          <w:numId w:val="9"/>
        </w:numPr>
        <w:ind w:left="851" w:hanging="284"/>
        <w:jc w:val="both"/>
        <w:rPr>
          <w:color w:val="000000" w:themeColor="text1"/>
          <w:sz w:val="22"/>
          <w:szCs w:val="22"/>
        </w:rPr>
      </w:pPr>
      <w:r w:rsidRPr="00DD3ABE">
        <w:rPr>
          <w:color w:val="000000" w:themeColor="text1"/>
          <w:sz w:val="22"/>
          <w:szCs w:val="22"/>
        </w:rPr>
        <w:t xml:space="preserve">Implementar controles internos, desarrollar procedimientos, diseñar sistemas, preparar registros o participar en actividades que puedan perjudicar el juicio del auditor interno y todo aquello que no sea propio de la actividad de auditoría interna. </w:t>
      </w:r>
    </w:p>
    <w:p w14:paraId="4E6A67A5" w14:textId="77777777" w:rsidR="00521A0A" w:rsidRPr="00DD3ABE" w:rsidRDefault="00521A0A" w:rsidP="009E1A3F">
      <w:pPr>
        <w:rPr>
          <w:rFonts w:ascii="Arial" w:hAnsi="Arial" w:cs="Arial"/>
          <w:color w:val="000000" w:themeColor="text1"/>
        </w:rPr>
      </w:pPr>
    </w:p>
    <w:p w14:paraId="6316F1AB" w14:textId="77777777" w:rsidR="000016D6" w:rsidRPr="00DD3ABE" w:rsidRDefault="00521A0A" w:rsidP="000016D6">
      <w:pPr>
        <w:pStyle w:val="Default"/>
        <w:numPr>
          <w:ilvl w:val="0"/>
          <w:numId w:val="9"/>
        </w:numPr>
        <w:jc w:val="both"/>
        <w:rPr>
          <w:color w:val="000000" w:themeColor="text1"/>
          <w:sz w:val="22"/>
          <w:szCs w:val="22"/>
        </w:rPr>
      </w:pPr>
      <w:r w:rsidRPr="00DD3ABE">
        <w:rPr>
          <w:color w:val="000000" w:themeColor="text1"/>
          <w:sz w:val="22"/>
          <w:szCs w:val="22"/>
        </w:rPr>
        <w:lastRenderedPageBreak/>
        <w:t>Realizar auditorías en las que pudieran tener conflictos de interés.</w:t>
      </w:r>
    </w:p>
    <w:p w14:paraId="024206F7" w14:textId="77777777" w:rsidR="000016D6" w:rsidRPr="00DD3ABE" w:rsidRDefault="000016D6" w:rsidP="00473603">
      <w:pPr>
        <w:pStyle w:val="Default"/>
        <w:ind w:left="720"/>
        <w:jc w:val="both"/>
        <w:rPr>
          <w:color w:val="000000" w:themeColor="text1"/>
          <w:sz w:val="22"/>
          <w:szCs w:val="22"/>
        </w:rPr>
      </w:pPr>
    </w:p>
    <w:p w14:paraId="3A11DD0A" w14:textId="77777777" w:rsidR="000016D6" w:rsidRPr="00DD3ABE" w:rsidRDefault="000016D6" w:rsidP="009E1A3F">
      <w:pPr>
        <w:pStyle w:val="Default"/>
        <w:numPr>
          <w:ilvl w:val="0"/>
          <w:numId w:val="9"/>
        </w:numPr>
        <w:jc w:val="both"/>
        <w:rPr>
          <w:color w:val="000000" w:themeColor="text1"/>
          <w:sz w:val="22"/>
          <w:szCs w:val="22"/>
        </w:rPr>
      </w:pPr>
      <w:r w:rsidRPr="00DD3ABE">
        <w:rPr>
          <w:color w:val="000000" w:themeColor="text1"/>
          <w:sz w:val="22"/>
          <w:szCs w:val="22"/>
        </w:rPr>
        <w:t xml:space="preserve">Formular </w:t>
      </w:r>
      <w:r w:rsidR="007D11E2" w:rsidRPr="00DD3ABE">
        <w:rPr>
          <w:color w:val="000000" w:themeColor="text1"/>
          <w:sz w:val="22"/>
          <w:szCs w:val="22"/>
        </w:rPr>
        <w:t xml:space="preserve">y/o implementar </w:t>
      </w:r>
      <w:r w:rsidRPr="00DD3ABE">
        <w:rPr>
          <w:color w:val="000000" w:themeColor="text1"/>
          <w:sz w:val="22"/>
          <w:szCs w:val="22"/>
        </w:rPr>
        <w:t>planes de mejoramiento cuya responsabilidad de ejecución sea de un proceso o dependencia diferente a la Oficina de Control Interno</w:t>
      </w:r>
    </w:p>
    <w:p w14:paraId="5A59A206" w14:textId="77777777" w:rsidR="005244F3" w:rsidRPr="00DD3ABE" w:rsidRDefault="005244F3" w:rsidP="00CF0976">
      <w:pPr>
        <w:pStyle w:val="NormalWeb"/>
        <w:shd w:val="clear" w:color="auto" w:fill="FFFFFF"/>
        <w:spacing w:before="0" w:beforeAutospacing="0" w:after="0" w:afterAutospacing="0"/>
        <w:ind w:left="567"/>
        <w:jc w:val="both"/>
        <w:rPr>
          <w:rFonts w:ascii="Arial" w:hAnsi="Arial" w:cs="Arial"/>
          <w:color w:val="000000" w:themeColor="text1"/>
          <w:sz w:val="22"/>
          <w:szCs w:val="22"/>
        </w:rPr>
      </w:pPr>
    </w:p>
    <w:p w14:paraId="3BA9A569" w14:textId="77777777" w:rsidR="005244F3" w:rsidRPr="00DD3ABE" w:rsidRDefault="00F11395" w:rsidP="000C3554">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 xml:space="preserve">PLAN ANUAL DE AUDITORÍAS Y SEGUIMIENTOS: </w:t>
      </w:r>
      <w:r w:rsidR="005244F3" w:rsidRPr="00DD3ABE">
        <w:rPr>
          <w:rFonts w:ascii="Arial" w:hAnsi="Arial" w:cs="Arial"/>
          <w:color w:val="000000" w:themeColor="text1"/>
          <w:sz w:val="22"/>
          <w:szCs w:val="22"/>
        </w:rPr>
        <w:t>El universo de auditoría contempla un detalle de unidades auditables que pueden agruparse de diferentes formas: por función, actividad, unidad organizacional, proyecto o proceso</w:t>
      </w:r>
      <w:r w:rsidR="00CD540D" w:rsidRPr="00DD3ABE">
        <w:rPr>
          <w:rFonts w:ascii="Arial" w:hAnsi="Arial" w:cs="Arial"/>
          <w:color w:val="000000" w:themeColor="text1"/>
          <w:sz w:val="22"/>
          <w:szCs w:val="22"/>
        </w:rPr>
        <w:t>.</w:t>
      </w:r>
      <w:r w:rsidR="005244F3" w:rsidRPr="00DD3ABE">
        <w:rPr>
          <w:rFonts w:ascii="Arial" w:hAnsi="Arial" w:cs="Arial"/>
          <w:color w:val="000000" w:themeColor="text1"/>
          <w:sz w:val="22"/>
          <w:szCs w:val="22"/>
        </w:rPr>
        <w:t xml:space="preserve"> La Secretaría Distrital de Ambiente tendrá un </w:t>
      </w:r>
      <w:r w:rsidR="000030AA" w:rsidRPr="00DD3ABE">
        <w:rPr>
          <w:rFonts w:ascii="Arial" w:hAnsi="Arial" w:cs="Arial"/>
          <w:color w:val="000000" w:themeColor="text1"/>
          <w:sz w:val="22"/>
          <w:szCs w:val="22"/>
        </w:rPr>
        <w:t xml:space="preserve">Plan Anual de Auditorias </w:t>
      </w:r>
      <w:r w:rsidR="002B026C" w:rsidRPr="00DD3ABE">
        <w:rPr>
          <w:rFonts w:ascii="Arial" w:hAnsi="Arial" w:cs="Arial"/>
          <w:color w:val="000000" w:themeColor="text1"/>
          <w:sz w:val="22"/>
          <w:szCs w:val="22"/>
        </w:rPr>
        <w:t>que contendrá todas las actividades a desarrollar en función de los roles de la Oficina de Control Interno</w:t>
      </w:r>
      <w:r w:rsidR="005244F3" w:rsidRPr="00DD3ABE">
        <w:rPr>
          <w:rFonts w:ascii="Arial" w:hAnsi="Arial" w:cs="Arial"/>
          <w:color w:val="000000" w:themeColor="text1"/>
          <w:sz w:val="22"/>
          <w:szCs w:val="22"/>
        </w:rPr>
        <w:t>, con una vigencia de un (1) año y podrá ser modificado cuando las circunstancias lo ameriten</w:t>
      </w:r>
      <w:r w:rsidR="00A94DD5" w:rsidRPr="00DD3ABE">
        <w:rPr>
          <w:rFonts w:ascii="Arial" w:hAnsi="Arial" w:cs="Arial"/>
          <w:color w:val="000000" w:themeColor="text1"/>
          <w:sz w:val="22"/>
          <w:szCs w:val="22"/>
        </w:rPr>
        <w:t>,</w:t>
      </w:r>
      <w:r w:rsidR="005244F3" w:rsidRPr="00DD3ABE">
        <w:rPr>
          <w:rFonts w:ascii="Arial" w:hAnsi="Arial" w:cs="Arial"/>
          <w:color w:val="000000" w:themeColor="text1"/>
          <w:sz w:val="22"/>
          <w:szCs w:val="22"/>
        </w:rPr>
        <w:t xml:space="preserve"> </w:t>
      </w:r>
      <w:r w:rsidR="00A94DD5" w:rsidRPr="00DD3ABE">
        <w:rPr>
          <w:rFonts w:ascii="Arial" w:hAnsi="Arial" w:cs="Arial"/>
          <w:color w:val="000000" w:themeColor="text1"/>
          <w:sz w:val="22"/>
          <w:szCs w:val="22"/>
        </w:rPr>
        <w:t xml:space="preserve">éste plan </w:t>
      </w:r>
      <w:r w:rsidR="005244F3" w:rsidRPr="00DD3ABE">
        <w:rPr>
          <w:rFonts w:ascii="Arial" w:hAnsi="Arial" w:cs="Arial"/>
          <w:color w:val="000000" w:themeColor="text1"/>
          <w:sz w:val="22"/>
          <w:szCs w:val="22"/>
        </w:rPr>
        <w:t xml:space="preserve">será aprobado por el </w:t>
      </w:r>
      <w:r w:rsidR="0071058F" w:rsidRPr="00DD3ABE">
        <w:rPr>
          <w:rFonts w:ascii="Arial" w:eastAsiaTheme="minorHAnsi" w:hAnsi="Arial" w:cs="Arial"/>
          <w:color w:val="000000" w:themeColor="text1"/>
          <w:sz w:val="22"/>
          <w:szCs w:val="22"/>
          <w:lang w:eastAsia="en-US"/>
        </w:rPr>
        <w:t>Comité Institucional de Coordinación de Control Interno</w:t>
      </w:r>
      <w:r w:rsidR="0071058F" w:rsidRPr="00DD3ABE">
        <w:rPr>
          <w:rFonts w:ascii="Arial" w:hAnsi="Arial" w:cs="Arial"/>
          <w:color w:val="000000" w:themeColor="text1"/>
          <w:sz w:val="22"/>
          <w:szCs w:val="22"/>
        </w:rPr>
        <w:t xml:space="preserve"> (CICCI)</w:t>
      </w:r>
      <w:r w:rsidR="00C2149E" w:rsidRPr="00DD3ABE">
        <w:rPr>
          <w:rFonts w:ascii="Arial" w:hAnsi="Arial" w:cs="Arial"/>
          <w:color w:val="000000" w:themeColor="text1"/>
          <w:sz w:val="22"/>
          <w:szCs w:val="22"/>
        </w:rPr>
        <w:t>.</w:t>
      </w:r>
    </w:p>
    <w:p w14:paraId="763B6FD4" w14:textId="77777777" w:rsidR="005244F3" w:rsidRPr="00DD3ABE" w:rsidRDefault="005244F3" w:rsidP="00CF0976">
      <w:pPr>
        <w:pStyle w:val="NormalWeb"/>
        <w:shd w:val="clear" w:color="auto" w:fill="FFFFFF"/>
        <w:spacing w:before="0" w:beforeAutospacing="0" w:after="0" w:afterAutospacing="0"/>
        <w:ind w:left="567"/>
        <w:jc w:val="both"/>
        <w:rPr>
          <w:rFonts w:ascii="Arial" w:hAnsi="Arial" w:cs="Arial"/>
          <w:color w:val="000000" w:themeColor="text1"/>
          <w:sz w:val="22"/>
          <w:szCs w:val="22"/>
        </w:rPr>
      </w:pPr>
    </w:p>
    <w:p w14:paraId="613E0B2E" w14:textId="77777777" w:rsidR="00E93DAD" w:rsidRPr="00DD3ABE" w:rsidRDefault="00F11395" w:rsidP="00E93DAD">
      <w:pPr>
        <w:pStyle w:val="NormalWeb"/>
        <w:numPr>
          <w:ilvl w:val="0"/>
          <w:numId w:val="7"/>
        </w:numPr>
        <w:shd w:val="clear" w:color="auto" w:fill="FFFFFF"/>
        <w:autoSpaceDE w:val="0"/>
        <w:autoSpaceDN w:val="0"/>
        <w:adjustRightInd w:val="0"/>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 xml:space="preserve">INFORMES Y SEGUIMIENTOS: </w:t>
      </w:r>
      <w:r w:rsidR="00372DFA" w:rsidRPr="00DD3ABE">
        <w:rPr>
          <w:rFonts w:ascii="Arial" w:hAnsi="Arial" w:cs="Arial"/>
          <w:color w:val="000000" w:themeColor="text1"/>
          <w:sz w:val="22"/>
          <w:szCs w:val="22"/>
        </w:rPr>
        <w:t>El Jefe de</w:t>
      </w:r>
      <w:r w:rsidR="00DE20DB" w:rsidRPr="00DD3ABE">
        <w:rPr>
          <w:rFonts w:ascii="Arial" w:hAnsi="Arial" w:cs="Arial"/>
          <w:color w:val="000000" w:themeColor="text1"/>
          <w:sz w:val="22"/>
          <w:szCs w:val="22"/>
        </w:rPr>
        <w:t xml:space="preserve"> la Oficina de Control Interno de la</w:t>
      </w:r>
      <w:r w:rsidR="00372DFA" w:rsidRPr="00DD3ABE">
        <w:rPr>
          <w:rFonts w:ascii="Arial" w:hAnsi="Arial" w:cs="Arial"/>
          <w:color w:val="000000" w:themeColor="text1"/>
          <w:sz w:val="22"/>
          <w:szCs w:val="22"/>
        </w:rPr>
        <w:t xml:space="preserve"> </w:t>
      </w:r>
      <w:r w:rsidR="00DE20DB" w:rsidRPr="00DD3ABE">
        <w:rPr>
          <w:rFonts w:ascii="Arial" w:hAnsi="Arial" w:cs="Arial"/>
          <w:color w:val="000000" w:themeColor="text1"/>
          <w:sz w:val="22"/>
          <w:szCs w:val="22"/>
        </w:rPr>
        <w:t xml:space="preserve">Secretaría Distrital de Ambiente </w:t>
      </w:r>
      <w:r w:rsidR="00372DFA" w:rsidRPr="00DD3ABE">
        <w:rPr>
          <w:rFonts w:ascii="Arial" w:hAnsi="Arial" w:cs="Arial"/>
          <w:color w:val="000000" w:themeColor="text1"/>
          <w:sz w:val="22"/>
          <w:szCs w:val="22"/>
        </w:rPr>
        <w:t xml:space="preserve">deberá rendir informe escrito, </w:t>
      </w:r>
      <w:r w:rsidR="00E31154" w:rsidRPr="00DD3ABE">
        <w:rPr>
          <w:rFonts w:ascii="Arial" w:hAnsi="Arial" w:cs="Arial"/>
          <w:color w:val="000000" w:themeColor="text1"/>
          <w:sz w:val="22"/>
          <w:szCs w:val="22"/>
        </w:rPr>
        <w:t>de los resultados de la</w:t>
      </w:r>
      <w:r w:rsidR="00A64A85" w:rsidRPr="00DD3ABE">
        <w:rPr>
          <w:rFonts w:ascii="Arial" w:hAnsi="Arial" w:cs="Arial"/>
          <w:color w:val="000000" w:themeColor="text1"/>
          <w:sz w:val="22"/>
          <w:szCs w:val="22"/>
        </w:rPr>
        <w:t>s auditorí</w:t>
      </w:r>
      <w:r w:rsidR="00E31154" w:rsidRPr="00DD3ABE">
        <w:rPr>
          <w:rFonts w:ascii="Arial" w:hAnsi="Arial" w:cs="Arial"/>
          <w:color w:val="000000" w:themeColor="text1"/>
          <w:sz w:val="22"/>
          <w:szCs w:val="22"/>
        </w:rPr>
        <w:t>a</w:t>
      </w:r>
      <w:r w:rsidR="00A64A85" w:rsidRPr="00DD3ABE">
        <w:rPr>
          <w:rFonts w:ascii="Arial" w:hAnsi="Arial" w:cs="Arial"/>
          <w:color w:val="000000" w:themeColor="text1"/>
          <w:sz w:val="22"/>
          <w:szCs w:val="22"/>
        </w:rPr>
        <w:t>s y</w:t>
      </w:r>
      <w:r w:rsidR="00E31154" w:rsidRPr="00DD3ABE">
        <w:rPr>
          <w:rFonts w:ascii="Arial" w:hAnsi="Arial" w:cs="Arial"/>
          <w:color w:val="000000" w:themeColor="text1"/>
          <w:sz w:val="22"/>
          <w:szCs w:val="22"/>
        </w:rPr>
        <w:t xml:space="preserve"> comunicar al auditado </w:t>
      </w:r>
      <w:r w:rsidR="00372DFA" w:rsidRPr="00DD3ABE">
        <w:rPr>
          <w:rFonts w:ascii="Arial" w:hAnsi="Arial" w:cs="Arial"/>
          <w:color w:val="000000" w:themeColor="text1"/>
          <w:sz w:val="22"/>
          <w:szCs w:val="22"/>
        </w:rPr>
        <w:t>siguiendo el procedimiento establecido</w:t>
      </w:r>
      <w:r w:rsidR="00C81F0F" w:rsidRPr="00DD3ABE">
        <w:rPr>
          <w:rFonts w:ascii="Arial" w:hAnsi="Arial" w:cs="Arial"/>
          <w:color w:val="000000" w:themeColor="text1"/>
          <w:sz w:val="22"/>
          <w:szCs w:val="22"/>
        </w:rPr>
        <w:t>.</w:t>
      </w:r>
    </w:p>
    <w:p w14:paraId="243FC498" w14:textId="77777777" w:rsidR="00DD3ABE" w:rsidRDefault="00DD3ABE" w:rsidP="00E93DAD">
      <w:pPr>
        <w:pStyle w:val="NormalWeb"/>
        <w:shd w:val="clear" w:color="auto" w:fill="FFFFFF"/>
        <w:autoSpaceDE w:val="0"/>
        <w:autoSpaceDN w:val="0"/>
        <w:adjustRightInd w:val="0"/>
        <w:spacing w:before="0" w:beforeAutospacing="0" w:after="0" w:afterAutospacing="0"/>
        <w:ind w:left="567"/>
        <w:jc w:val="both"/>
        <w:rPr>
          <w:rFonts w:ascii="Arial" w:hAnsi="Arial" w:cs="Arial"/>
          <w:color w:val="000000" w:themeColor="text1"/>
          <w:sz w:val="22"/>
          <w:szCs w:val="22"/>
        </w:rPr>
      </w:pPr>
    </w:p>
    <w:p w14:paraId="3D65CFBD" w14:textId="77777777" w:rsidR="00E31154" w:rsidRPr="00DD3ABE" w:rsidRDefault="00A94DD5" w:rsidP="00E93DAD">
      <w:pPr>
        <w:pStyle w:val="NormalWeb"/>
        <w:shd w:val="clear" w:color="auto" w:fill="FFFFFF"/>
        <w:autoSpaceDE w:val="0"/>
        <w:autoSpaceDN w:val="0"/>
        <w:adjustRightInd w:val="0"/>
        <w:spacing w:before="0" w:beforeAutospacing="0" w:after="0" w:afterAutospacing="0"/>
        <w:ind w:left="567"/>
        <w:jc w:val="both"/>
        <w:rPr>
          <w:rFonts w:ascii="Arial" w:hAnsi="Arial" w:cs="Arial"/>
          <w:color w:val="000000" w:themeColor="text1"/>
          <w:sz w:val="22"/>
          <w:szCs w:val="22"/>
        </w:rPr>
      </w:pPr>
      <w:r w:rsidRPr="00DD3ABE">
        <w:rPr>
          <w:rFonts w:ascii="Arial" w:hAnsi="Arial" w:cs="Arial"/>
          <w:color w:val="000000" w:themeColor="text1"/>
          <w:sz w:val="22"/>
          <w:szCs w:val="22"/>
        </w:rPr>
        <w:t>Para l</w:t>
      </w:r>
      <w:r w:rsidR="0067057B" w:rsidRPr="00DD3ABE">
        <w:rPr>
          <w:rFonts w:ascii="Arial" w:hAnsi="Arial" w:cs="Arial"/>
          <w:color w:val="000000" w:themeColor="text1"/>
          <w:sz w:val="22"/>
          <w:szCs w:val="22"/>
        </w:rPr>
        <w:t xml:space="preserve">os </w:t>
      </w:r>
      <w:r w:rsidR="00106215" w:rsidRPr="00DD3ABE">
        <w:rPr>
          <w:rFonts w:ascii="Arial" w:hAnsi="Arial" w:cs="Arial"/>
          <w:color w:val="000000" w:themeColor="text1"/>
          <w:sz w:val="22"/>
          <w:szCs w:val="22"/>
        </w:rPr>
        <w:t xml:space="preserve">resultados de los trabajos de auditoría </w:t>
      </w:r>
      <w:r w:rsidRPr="00DD3ABE">
        <w:rPr>
          <w:rFonts w:ascii="Arial" w:hAnsi="Arial" w:cs="Arial"/>
          <w:color w:val="000000" w:themeColor="text1"/>
          <w:sz w:val="22"/>
          <w:szCs w:val="22"/>
        </w:rPr>
        <w:t>de</w:t>
      </w:r>
      <w:r w:rsidR="00E31154" w:rsidRPr="00DD3ABE">
        <w:rPr>
          <w:rFonts w:ascii="Arial" w:hAnsi="Arial" w:cs="Arial"/>
          <w:color w:val="000000" w:themeColor="text1"/>
          <w:sz w:val="22"/>
          <w:szCs w:val="22"/>
        </w:rPr>
        <w:t xml:space="preserve"> </w:t>
      </w:r>
      <w:r w:rsidR="00372DFA" w:rsidRPr="00DD3ABE">
        <w:rPr>
          <w:rFonts w:ascii="Arial" w:hAnsi="Arial" w:cs="Arial"/>
          <w:color w:val="000000" w:themeColor="text1"/>
          <w:sz w:val="22"/>
          <w:szCs w:val="22"/>
        </w:rPr>
        <w:t>cada informe de auditoría, los responsables de</w:t>
      </w:r>
      <w:r w:rsidR="00E31154" w:rsidRPr="00DD3ABE">
        <w:rPr>
          <w:rFonts w:ascii="Arial" w:hAnsi="Arial" w:cs="Arial"/>
          <w:color w:val="000000" w:themeColor="text1"/>
          <w:sz w:val="22"/>
          <w:szCs w:val="22"/>
        </w:rPr>
        <w:t>l tema auditado</w:t>
      </w:r>
      <w:r w:rsidR="00372DFA" w:rsidRPr="00DD3ABE">
        <w:rPr>
          <w:rFonts w:ascii="Arial" w:hAnsi="Arial" w:cs="Arial"/>
          <w:color w:val="000000" w:themeColor="text1"/>
          <w:sz w:val="22"/>
          <w:szCs w:val="22"/>
        </w:rPr>
        <w:t>, deberán presentar un plan de mejoramiento</w:t>
      </w:r>
      <w:r w:rsidR="00B93C92" w:rsidRPr="00DD3ABE">
        <w:rPr>
          <w:rFonts w:ascii="Arial" w:hAnsi="Arial" w:cs="Arial"/>
          <w:color w:val="000000" w:themeColor="text1"/>
          <w:sz w:val="22"/>
          <w:szCs w:val="22"/>
        </w:rPr>
        <w:t xml:space="preserve"> con base en un análisis de causas</w:t>
      </w:r>
      <w:r w:rsidR="00106215" w:rsidRPr="00DD3ABE">
        <w:rPr>
          <w:rFonts w:ascii="Arial" w:hAnsi="Arial" w:cs="Arial"/>
          <w:color w:val="000000" w:themeColor="text1"/>
          <w:sz w:val="22"/>
          <w:szCs w:val="22"/>
        </w:rPr>
        <w:t>.</w:t>
      </w:r>
      <w:r w:rsidR="00B93C92" w:rsidRPr="00DD3ABE">
        <w:rPr>
          <w:rFonts w:ascii="Arial" w:hAnsi="Arial" w:cs="Arial"/>
          <w:color w:val="000000" w:themeColor="text1"/>
          <w:sz w:val="22"/>
          <w:szCs w:val="22"/>
        </w:rPr>
        <w:t xml:space="preserve"> </w:t>
      </w:r>
      <w:r w:rsidR="00106215" w:rsidRPr="00DD3ABE">
        <w:rPr>
          <w:rFonts w:ascii="Arial" w:hAnsi="Arial" w:cs="Arial"/>
          <w:color w:val="000000" w:themeColor="text1"/>
          <w:sz w:val="22"/>
          <w:szCs w:val="22"/>
        </w:rPr>
        <w:t>L</w:t>
      </w:r>
      <w:r w:rsidR="00372DFA" w:rsidRPr="00DD3ABE">
        <w:rPr>
          <w:rFonts w:ascii="Arial" w:hAnsi="Arial" w:cs="Arial"/>
          <w:color w:val="000000" w:themeColor="text1"/>
          <w:sz w:val="22"/>
          <w:szCs w:val="22"/>
        </w:rPr>
        <w:t>as actividades de control adoptadas</w:t>
      </w:r>
      <w:r w:rsidR="00B93C92" w:rsidRPr="00DD3ABE">
        <w:rPr>
          <w:rFonts w:ascii="Arial" w:hAnsi="Arial" w:cs="Arial"/>
          <w:color w:val="000000" w:themeColor="text1"/>
          <w:sz w:val="22"/>
          <w:szCs w:val="22"/>
        </w:rPr>
        <w:t xml:space="preserve"> deberán </w:t>
      </w:r>
      <w:r w:rsidR="00106215" w:rsidRPr="00DD3ABE">
        <w:rPr>
          <w:rFonts w:ascii="Arial" w:hAnsi="Arial" w:cs="Arial"/>
          <w:color w:val="000000" w:themeColor="text1"/>
          <w:sz w:val="22"/>
          <w:szCs w:val="22"/>
        </w:rPr>
        <w:t xml:space="preserve">eliminar </w:t>
      </w:r>
      <w:r w:rsidR="00B93C92" w:rsidRPr="00DD3ABE">
        <w:rPr>
          <w:rFonts w:ascii="Arial" w:hAnsi="Arial" w:cs="Arial"/>
          <w:color w:val="000000" w:themeColor="text1"/>
          <w:sz w:val="22"/>
          <w:szCs w:val="22"/>
        </w:rPr>
        <w:t>la causa (s) que dieron origen a la observación</w:t>
      </w:r>
      <w:r w:rsidR="00106215" w:rsidRPr="00DD3ABE">
        <w:rPr>
          <w:rFonts w:ascii="Arial" w:hAnsi="Arial" w:cs="Arial"/>
          <w:color w:val="000000" w:themeColor="text1"/>
          <w:sz w:val="22"/>
          <w:szCs w:val="22"/>
        </w:rPr>
        <w:t>.</w:t>
      </w:r>
    </w:p>
    <w:p w14:paraId="05DF5B4F" w14:textId="77777777" w:rsidR="00372DFA" w:rsidRPr="00DD3ABE" w:rsidRDefault="00372DFA" w:rsidP="00CF0976">
      <w:pPr>
        <w:autoSpaceDE w:val="0"/>
        <w:autoSpaceDN w:val="0"/>
        <w:adjustRightInd w:val="0"/>
        <w:spacing w:after="0" w:line="240" w:lineRule="auto"/>
        <w:ind w:left="567"/>
        <w:jc w:val="both"/>
        <w:rPr>
          <w:rFonts w:ascii="Arial" w:hAnsi="Arial" w:cs="Arial"/>
          <w:color w:val="000000" w:themeColor="text1"/>
        </w:rPr>
      </w:pPr>
      <w:r w:rsidRPr="00DD3ABE">
        <w:rPr>
          <w:rFonts w:ascii="Arial" w:hAnsi="Arial" w:cs="Arial"/>
          <w:color w:val="000000" w:themeColor="text1"/>
        </w:rPr>
        <w:t xml:space="preserve">Los auditores internos realizarán el seguimiento a la implementación de las acciones de mejora según lo establecido en los procedimientos de la entidad y en </w:t>
      </w:r>
      <w:r w:rsidR="00E31154" w:rsidRPr="00DD3ABE">
        <w:rPr>
          <w:rFonts w:ascii="Arial" w:hAnsi="Arial" w:cs="Arial"/>
          <w:color w:val="000000" w:themeColor="text1"/>
        </w:rPr>
        <w:t xml:space="preserve">el </w:t>
      </w:r>
      <w:r w:rsidR="00016A4C" w:rsidRPr="00DD3ABE">
        <w:rPr>
          <w:rFonts w:ascii="Arial" w:hAnsi="Arial" w:cs="Arial"/>
          <w:color w:val="000000" w:themeColor="text1"/>
        </w:rPr>
        <w:t>P</w:t>
      </w:r>
      <w:r w:rsidR="00E31154" w:rsidRPr="00DD3ABE">
        <w:rPr>
          <w:rFonts w:ascii="Arial" w:hAnsi="Arial" w:cs="Arial"/>
          <w:color w:val="000000" w:themeColor="text1"/>
        </w:rPr>
        <w:t xml:space="preserve">lan </w:t>
      </w:r>
      <w:r w:rsidR="00016A4C" w:rsidRPr="00DD3ABE">
        <w:rPr>
          <w:rFonts w:ascii="Arial" w:hAnsi="Arial" w:cs="Arial"/>
          <w:color w:val="000000" w:themeColor="text1"/>
        </w:rPr>
        <w:t xml:space="preserve">Anual de Auditorias </w:t>
      </w:r>
      <w:r w:rsidR="00E31154" w:rsidRPr="00DD3ABE">
        <w:rPr>
          <w:rFonts w:ascii="Arial" w:hAnsi="Arial" w:cs="Arial"/>
          <w:color w:val="000000" w:themeColor="text1"/>
        </w:rPr>
        <w:t>de la Oficina de Control Interno</w:t>
      </w:r>
      <w:r w:rsidRPr="00DD3ABE">
        <w:rPr>
          <w:rFonts w:ascii="Arial" w:hAnsi="Arial" w:cs="Arial"/>
          <w:color w:val="000000" w:themeColor="text1"/>
        </w:rPr>
        <w:t xml:space="preserve">. </w:t>
      </w:r>
    </w:p>
    <w:p w14:paraId="64BE8A6A" w14:textId="77777777" w:rsidR="00194F84" w:rsidRPr="00DD3ABE" w:rsidRDefault="00194F84" w:rsidP="00CF0976">
      <w:pPr>
        <w:autoSpaceDE w:val="0"/>
        <w:autoSpaceDN w:val="0"/>
        <w:adjustRightInd w:val="0"/>
        <w:spacing w:after="0" w:line="240" w:lineRule="auto"/>
        <w:jc w:val="both"/>
        <w:rPr>
          <w:rFonts w:ascii="Arial" w:hAnsi="Arial" w:cs="Arial"/>
          <w:b/>
          <w:color w:val="000000" w:themeColor="text1"/>
        </w:rPr>
      </w:pPr>
    </w:p>
    <w:p w14:paraId="7CD0DE7E" w14:textId="77777777" w:rsidR="00107A71" w:rsidRPr="00DD3ABE" w:rsidRDefault="00F11395" w:rsidP="000C3554">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 xml:space="preserve">EVALUACIÓN DE LA AUDITORÍA: </w:t>
      </w:r>
      <w:r w:rsidR="00372DFA" w:rsidRPr="00DD3ABE">
        <w:rPr>
          <w:rFonts w:ascii="Arial" w:hAnsi="Arial" w:cs="Arial"/>
          <w:color w:val="000000" w:themeColor="text1"/>
          <w:sz w:val="22"/>
          <w:szCs w:val="22"/>
        </w:rPr>
        <w:t xml:space="preserve">El Jefe de la Oficina de Control Interno informará </w:t>
      </w:r>
      <w:r w:rsidR="00A94DD5" w:rsidRPr="00DD3ABE">
        <w:rPr>
          <w:rFonts w:ascii="Arial" w:hAnsi="Arial" w:cs="Arial"/>
          <w:color w:val="000000" w:themeColor="text1"/>
          <w:sz w:val="22"/>
          <w:szCs w:val="22"/>
        </w:rPr>
        <w:t>periódicamente</w:t>
      </w:r>
      <w:r w:rsidR="00372DFA" w:rsidRPr="00DD3ABE">
        <w:rPr>
          <w:rFonts w:ascii="Arial" w:hAnsi="Arial" w:cs="Arial"/>
          <w:color w:val="000000" w:themeColor="text1"/>
          <w:sz w:val="22"/>
          <w:szCs w:val="22"/>
        </w:rPr>
        <w:t xml:space="preserve"> </w:t>
      </w:r>
      <w:r w:rsidR="00B93C92" w:rsidRPr="00DD3ABE">
        <w:rPr>
          <w:rFonts w:ascii="Arial" w:hAnsi="Arial" w:cs="Arial"/>
          <w:color w:val="000000" w:themeColor="text1"/>
          <w:sz w:val="22"/>
          <w:szCs w:val="22"/>
        </w:rPr>
        <w:t xml:space="preserve"> al</w:t>
      </w:r>
      <w:r w:rsidR="0067057B" w:rsidRPr="00DD3ABE">
        <w:rPr>
          <w:rFonts w:ascii="Arial" w:hAnsi="Arial" w:cs="Arial"/>
          <w:color w:val="000000" w:themeColor="text1"/>
          <w:sz w:val="22"/>
          <w:szCs w:val="22"/>
        </w:rPr>
        <w:t xml:space="preserve"> </w:t>
      </w:r>
      <w:r w:rsidR="0071058F" w:rsidRPr="00DD3ABE">
        <w:rPr>
          <w:rFonts w:ascii="Arial" w:eastAsiaTheme="minorHAnsi" w:hAnsi="Arial" w:cs="Arial"/>
          <w:color w:val="000000" w:themeColor="text1"/>
          <w:sz w:val="22"/>
          <w:szCs w:val="22"/>
          <w:lang w:eastAsia="en-US"/>
        </w:rPr>
        <w:t>Comité Institucional de Coordinación de Control Interno</w:t>
      </w:r>
      <w:r w:rsidR="0071058F" w:rsidRPr="00DD3ABE">
        <w:rPr>
          <w:rFonts w:ascii="Arial" w:hAnsi="Arial" w:cs="Arial"/>
          <w:color w:val="000000" w:themeColor="text1"/>
          <w:sz w:val="22"/>
          <w:szCs w:val="22"/>
        </w:rPr>
        <w:t xml:space="preserve"> (CICCI)</w:t>
      </w:r>
      <w:r w:rsidR="00AB3685" w:rsidRPr="00DD3ABE">
        <w:rPr>
          <w:rFonts w:ascii="Arial" w:hAnsi="Arial" w:cs="Arial"/>
          <w:color w:val="000000" w:themeColor="text1"/>
          <w:sz w:val="22"/>
          <w:szCs w:val="22"/>
        </w:rPr>
        <w:t xml:space="preserve"> </w:t>
      </w:r>
      <w:r w:rsidR="008A048A" w:rsidRPr="00DD3ABE">
        <w:rPr>
          <w:rFonts w:ascii="Arial" w:hAnsi="Arial" w:cs="Arial"/>
          <w:color w:val="000000" w:themeColor="text1"/>
          <w:sz w:val="22"/>
          <w:szCs w:val="22"/>
        </w:rPr>
        <w:t xml:space="preserve">sobre el cumplimiento </w:t>
      </w:r>
      <w:r w:rsidR="00372DFA" w:rsidRPr="00DD3ABE">
        <w:rPr>
          <w:rFonts w:ascii="Arial" w:hAnsi="Arial" w:cs="Arial"/>
          <w:color w:val="000000" w:themeColor="text1"/>
          <w:sz w:val="22"/>
          <w:szCs w:val="22"/>
        </w:rPr>
        <w:t xml:space="preserve">del </w:t>
      </w:r>
      <w:r w:rsidR="000030AA" w:rsidRPr="00DD3ABE">
        <w:rPr>
          <w:rFonts w:ascii="Arial" w:hAnsi="Arial" w:cs="Arial"/>
          <w:color w:val="000000" w:themeColor="text1"/>
          <w:sz w:val="22"/>
          <w:szCs w:val="22"/>
        </w:rPr>
        <w:t>Plan Anual de Auditorias</w:t>
      </w:r>
      <w:r w:rsidR="00E278E1">
        <w:rPr>
          <w:rFonts w:ascii="Arial" w:hAnsi="Arial" w:cs="Arial"/>
          <w:color w:val="000000" w:themeColor="text1"/>
          <w:sz w:val="22"/>
          <w:szCs w:val="22"/>
        </w:rPr>
        <w:t>.</w:t>
      </w:r>
    </w:p>
    <w:p w14:paraId="73F48DBE" w14:textId="77777777" w:rsidR="005B46F1" w:rsidRPr="00DD3ABE" w:rsidRDefault="005B46F1" w:rsidP="00CF0976">
      <w:pPr>
        <w:autoSpaceDE w:val="0"/>
        <w:autoSpaceDN w:val="0"/>
        <w:adjustRightInd w:val="0"/>
        <w:spacing w:after="0" w:line="240" w:lineRule="auto"/>
        <w:jc w:val="both"/>
        <w:rPr>
          <w:rFonts w:ascii="Arial" w:hAnsi="Arial" w:cs="Arial"/>
          <w:b/>
          <w:color w:val="000000" w:themeColor="text1"/>
        </w:rPr>
      </w:pPr>
    </w:p>
    <w:p w14:paraId="07EEA98A" w14:textId="77777777" w:rsidR="00F311D4" w:rsidRPr="00DD3ABE" w:rsidRDefault="00F11395" w:rsidP="000C3554">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 xml:space="preserve">ACTUALIZACIÓN: </w:t>
      </w:r>
      <w:r w:rsidR="00F311D4" w:rsidRPr="00DD3ABE">
        <w:rPr>
          <w:rFonts w:ascii="Arial" w:hAnsi="Arial" w:cs="Arial"/>
          <w:color w:val="000000" w:themeColor="text1"/>
          <w:sz w:val="22"/>
          <w:szCs w:val="22"/>
        </w:rPr>
        <w:t xml:space="preserve">Este Estatuto será revisado </w:t>
      </w:r>
      <w:r w:rsidR="00194F84" w:rsidRPr="00DD3ABE">
        <w:rPr>
          <w:rFonts w:ascii="Arial" w:hAnsi="Arial" w:cs="Arial"/>
          <w:color w:val="000000" w:themeColor="text1"/>
          <w:sz w:val="22"/>
          <w:szCs w:val="22"/>
        </w:rPr>
        <w:t>y actualizado cuando se requiera, conforme</w:t>
      </w:r>
      <w:r w:rsidR="00F311D4" w:rsidRPr="00DD3ABE">
        <w:rPr>
          <w:rFonts w:ascii="Arial" w:hAnsi="Arial" w:cs="Arial"/>
          <w:color w:val="000000" w:themeColor="text1"/>
          <w:sz w:val="22"/>
          <w:szCs w:val="22"/>
        </w:rPr>
        <w:t xml:space="preserve"> a los cambios en la normatividad </w:t>
      </w:r>
      <w:r w:rsidR="00194F84" w:rsidRPr="00DD3ABE">
        <w:rPr>
          <w:rFonts w:ascii="Arial" w:hAnsi="Arial" w:cs="Arial"/>
          <w:color w:val="000000" w:themeColor="text1"/>
          <w:sz w:val="22"/>
          <w:szCs w:val="22"/>
        </w:rPr>
        <w:t xml:space="preserve">vigente </w:t>
      </w:r>
      <w:r w:rsidR="00F311D4" w:rsidRPr="00DD3ABE">
        <w:rPr>
          <w:rFonts w:ascii="Arial" w:hAnsi="Arial" w:cs="Arial"/>
          <w:color w:val="000000" w:themeColor="text1"/>
          <w:sz w:val="22"/>
          <w:szCs w:val="22"/>
        </w:rPr>
        <w:t>aplicable o a los cambios en los procesos de la organización, a los lineamientos o directrices del DAFP o de la activ</w:t>
      </w:r>
      <w:r w:rsidR="00194F84" w:rsidRPr="00DD3ABE">
        <w:rPr>
          <w:rFonts w:ascii="Arial" w:hAnsi="Arial" w:cs="Arial"/>
          <w:color w:val="000000" w:themeColor="text1"/>
          <w:sz w:val="22"/>
          <w:szCs w:val="22"/>
        </w:rPr>
        <w:t>idad de auditoría interna</w:t>
      </w:r>
      <w:r w:rsidR="00F311D4" w:rsidRPr="00DD3ABE">
        <w:rPr>
          <w:rFonts w:ascii="Arial" w:hAnsi="Arial" w:cs="Arial"/>
          <w:color w:val="000000" w:themeColor="text1"/>
          <w:sz w:val="22"/>
          <w:szCs w:val="22"/>
        </w:rPr>
        <w:t xml:space="preserve">. </w:t>
      </w:r>
    </w:p>
    <w:p w14:paraId="69EABBD1" w14:textId="77777777" w:rsidR="00F55B4A" w:rsidRPr="00DD3ABE" w:rsidRDefault="00F55B4A" w:rsidP="00F55B4A">
      <w:pPr>
        <w:pStyle w:val="NormalWeb"/>
        <w:shd w:val="clear" w:color="auto" w:fill="FFFFFF"/>
        <w:spacing w:before="0" w:beforeAutospacing="0" w:after="0" w:afterAutospacing="0"/>
        <w:ind w:left="567"/>
        <w:jc w:val="both"/>
        <w:rPr>
          <w:rFonts w:ascii="Arial" w:hAnsi="Arial" w:cs="Arial"/>
          <w:color w:val="000000" w:themeColor="text1"/>
          <w:sz w:val="22"/>
          <w:szCs w:val="22"/>
        </w:rPr>
      </w:pPr>
    </w:p>
    <w:p w14:paraId="6D3432F7" w14:textId="77777777" w:rsidR="00F311D4" w:rsidRPr="00DD3ABE" w:rsidRDefault="00F11395" w:rsidP="000C3554">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 xml:space="preserve">COMPLEMENTARIEDAD: </w:t>
      </w:r>
      <w:r w:rsidR="00E31154" w:rsidRPr="00DD3ABE">
        <w:rPr>
          <w:rFonts w:ascii="Arial" w:hAnsi="Arial" w:cs="Arial"/>
          <w:color w:val="000000" w:themeColor="text1"/>
          <w:sz w:val="22"/>
          <w:szCs w:val="22"/>
        </w:rPr>
        <w:t>El Estatuto de Auditoria Interna  es complementario al Procedimiento de Auditoria Internas, establecido en la Entidad y a los siguientes instrumentos p</w:t>
      </w:r>
      <w:r w:rsidR="00F311D4" w:rsidRPr="00DD3ABE">
        <w:rPr>
          <w:rFonts w:ascii="Arial" w:hAnsi="Arial" w:cs="Arial"/>
          <w:color w:val="000000" w:themeColor="text1"/>
          <w:sz w:val="22"/>
          <w:szCs w:val="22"/>
        </w:rPr>
        <w:t xml:space="preserve">ara el ejercicio de la auditoría interna </w:t>
      </w:r>
      <w:r w:rsidR="00E31154" w:rsidRPr="00DD3ABE">
        <w:rPr>
          <w:rFonts w:ascii="Arial" w:hAnsi="Arial" w:cs="Arial"/>
          <w:color w:val="000000" w:themeColor="text1"/>
          <w:sz w:val="22"/>
          <w:szCs w:val="22"/>
        </w:rPr>
        <w:t>que serán desarrollados, aprobados, ajustados e implementados por la Oficina de Control Interno de</w:t>
      </w:r>
      <w:r w:rsidR="00964628" w:rsidRPr="00DD3ABE">
        <w:rPr>
          <w:rFonts w:ascii="Arial" w:hAnsi="Arial" w:cs="Arial"/>
          <w:color w:val="000000" w:themeColor="text1"/>
          <w:sz w:val="22"/>
          <w:szCs w:val="22"/>
        </w:rPr>
        <w:t xml:space="preserve"> </w:t>
      </w:r>
      <w:r w:rsidR="00E31154" w:rsidRPr="00DD3ABE">
        <w:rPr>
          <w:rFonts w:ascii="Arial" w:hAnsi="Arial" w:cs="Arial"/>
          <w:color w:val="000000" w:themeColor="text1"/>
          <w:sz w:val="22"/>
          <w:szCs w:val="22"/>
        </w:rPr>
        <w:t>l</w:t>
      </w:r>
      <w:r w:rsidR="00964628" w:rsidRPr="00DD3ABE">
        <w:rPr>
          <w:rFonts w:ascii="Arial" w:hAnsi="Arial" w:cs="Arial"/>
          <w:color w:val="000000" w:themeColor="text1"/>
          <w:sz w:val="22"/>
          <w:szCs w:val="22"/>
        </w:rPr>
        <w:t>a</w:t>
      </w:r>
      <w:r w:rsidR="00E31154" w:rsidRPr="00DD3ABE">
        <w:rPr>
          <w:rFonts w:ascii="Arial" w:hAnsi="Arial" w:cs="Arial"/>
          <w:color w:val="000000" w:themeColor="text1"/>
          <w:sz w:val="22"/>
          <w:szCs w:val="22"/>
        </w:rPr>
        <w:t xml:space="preserve"> Secretaría Distrital de Ambiente y serán objeto de mejora continua, cuando se requiera</w:t>
      </w:r>
      <w:r w:rsidR="00F311D4" w:rsidRPr="00DD3ABE">
        <w:rPr>
          <w:rFonts w:ascii="Arial" w:hAnsi="Arial" w:cs="Arial"/>
          <w:color w:val="000000" w:themeColor="text1"/>
          <w:sz w:val="22"/>
          <w:szCs w:val="22"/>
        </w:rPr>
        <w:t xml:space="preserve">: </w:t>
      </w:r>
    </w:p>
    <w:p w14:paraId="0694191B" w14:textId="77777777" w:rsidR="005B46F1" w:rsidRPr="00DD3ABE" w:rsidRDefault="005B46F1" w:rsidP="00CF0976">
      <w:pPr>
        <w:autoSpaceDE w:val="0"/>
        <w:autoSpaceDN w:val="0"/>
        <w:adjustRightInd w:val="0"/>
        <w:spacing w:after="0" w:line="240" w:lineRule="auto"/>
        <w:jc w:val="both"/>
        <w:rPr>
          <w:rFonts w:ascii="Arial" w:hAnsi="Arial" w:cs="Arial"/>
          <w:color w:val="000000" w:themeColor="text1"/>
        </w:rPr>
      </w:pPr>
    </w:p>
    <w:p w14:paraId="7A93DF85" w14:textId="77777777" w:rsidR="00F311D4" w:rsidRPr="00DD3ABE" w:rsidRDefault="00F311D4" w:rsidP="0067057B">
      <w:pPr>
        <w:pStyle w:val="Prrafodelista"/>
        <w:numPr>
          <w:ilvl w:val="0"/>
          <w:numId w:val="17"/>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lastRenderedPageBreak/>
        <w:t>Código de Ética del Auditor Interno</w:t>
      </w:r>
      <w:r w:rsidR="0021668E" w:rsidRPr="00DD3ABE">
        <w:rPr>
          <w:rFonts w:ascii="Arial" w:hAnsi="Arial" w:cs="Arial"/>
          <w:color w:val="000000" w:themeColor="text1"/>
        </w:rPr>
        <w:t xml:space="preserve">, que se aplicará a los auditores internos de la Oficina de Control Interno de la </w:t>
      </w:r>
      <w:r w:rsidR="000F2834" w:rsidRPr="00DD3ABE">
        <w:rPr>
          <w:rFonts w:ascii="Arial" w:hAnsi="Arial" w:cs="Arial"/>
          <w:color w:val="000000" w:themeColor="text1"/>
        </w:rPr>
        <w:t>S</w:t>
      </w:r>
      <w:r w:rsidR="0021668E" w:rsidRPr="00DD3ABE">
        <w:rPr>
          <w:rFonts w:ascii="Arial" w:hAnsi="Arial" w:cs="Arial"/>
          <w:color w:val="000000" w:themeColor="text1"/>
        </w:rPr>
        <w:t>ecretaría Distrital de Ambiente (SDA), con el propósito de promover una cultura ética en el ejercicio de la Auditoría Interna en la Entidad.</w:t>
      </w:r>
    </w:p>
    <w:p w14:paraId="15F2F2CC" w14:textId="77777777" w:rsidR="0067057B" w:rsidRPr="00DD3ABE" w:rsidRDefault="00F311D4" w:rsidP="0067057B">
      <w:pPr>
        <w:pStyle w:val="Prrafodelista"/>
        <w:numPr>
          <w:ilvl w:val="0"/>
          <w:numId w:val="17"/>
        </w:numPr>
        <w:autoSpaceDE w:val="0"/>
        <w:autoSpaceDN w:val="0"/>
        <w:adjustRightInd w:val="0"/>
        <w:spacing w:after="0" w:line="240" w:lineRule="auto"/>
        <w:jc w:val="both"/>
        <w:rPr>
          <w:rFonts w:ascii="Arial" w:hAnsi="Arial" w:cs="Arial"/>
          <w:color w:val="000000" w:themeColor="text1"/>
        </w:rPr>
      </w:pPr>
      <w:r w:rsidRPr="00DD3ABE">
        <w:rPr>
          <w:rFonts w:ascii="Arial" w:hAnsi="Arial" w:cs="Arial"/>
          <w:color w:val="000000" w:themeColor="text1"/>
        </w:rPr>
        <w:t xml:space="preserve">Carta </w:t>
      </w:r>
      <w:r w:rsidR="00AA2A2F" w:rsidRPr="00DD3ABE">
        <w:rPr>
          <w:rFonts w:ascii="Arial" w:hAnsi="Arial" w:cs="Arial"/>
          <w:color w:val="000000" w:themeColor="text1"/>
        </w:rPr>
        <w:t xml:space="preserve">o memorando </w:t>
      </w:r>
      <w:r w:rsidRPr="00DD3ABE">
        <w:rPr>
          <w:rFonts w:ascii="Arial" w:hAnsi="Arial" w:cs="Arial"/>
          <w:color w:val="000000" w:themeColor="text1"/>
        </w:rPr>
        <w:t>de representación en la que se establezca la veracidad, calidad y oportunidad de la entrega de la información presentada a las Oficinas de Control Interno.</w:t>
      </w:r>
    </w:p>
    <w:p w14:paraId="24592ACB" w14:textId="77777777" w:rsidR="0067057B" w:rsidRPr="00DD3ABE" w:rsidRDefault="0067057B" w:rsidP="0067057B">
      <w:pPr>
        <w:pStyle w:val="Default"/>
        <w:numPr>
          <w:ilvl w:val="0"/>
          <w:numId w:val="17"/>
        </w:numPr>
        <w:jc w:val="both"/>
        <w:rPr>
          <w:b/>
          <w:bCs/>
          <w:color w:val="000000" w:themeColor="text1"/>
          <w:sz w:val="22"/>
          <w:szCs w:val="22"/>
        </w:rPr>
      </w:pPr>
      <w:r w:rsidRPr="00DD3ABE">
        <w:rPr>
          <w:color w:val="000000" w:themeColor="text1"/>
          <w:sz w:val="22"/>
          <w:szCs w:val="22"/>
        </w:rPr>
        <w:t xml:space="preserve">Plan Anual de Auditorias </w:t>
      </w:r>
    </w:p>
    <w:p w14:paraId="0BCB6772" w14:textId="77777777" w:rsidR="0067057B" w:rsidRPr="00DD3ABE" w:rsidRDefault="0067057B" w:rsidP="0067057B">
      <w:pPr>
        <w:pStyle w:val="Default"/>
        <w:ind w:left="1287"/>
        <w:jc w:val="both"/>
        <w:rPr>
          <w:b/>
          <w:bCs/>
          <w:color w:val="000000" w:themeColor="text1"/>
          <w:sz w:val="22"/>
          <w:szCs w:val="22"/>
        </w:rPr>
      </w:pPr>
    </w:p>
    <w:p w14:paraId="154C2EA6" w14:textId="77777777" w:rsidR="00832800" w:rsidRPr="00DD3ABE" w:rsidRDefault="00F11395" w:rsidP="00832800">
      <w:pPr>
        <w:pStyle w:val="NormalWeb"/>
        <w:numPr>
          <w:ilvl w:val="0"/>
          <w:numId w:val="7"/>
        </w:numPr>
        <w:shd w:val="clear" w:color="auto" w:fill="FFFFFF"/>
        <w:spacing w:before="0" w:beforeAutospacing="0" w:after="0" w:afterAutospacing="0"/>
        <w:ind w:left="567" w:hanging="567"/>
        <w:jc w:val="both"/>
        <w:rPr>
          <w:rFonts w:ascii="Arial" w:hAnsi="Arial" w:cs="Arial"/>
          <w:color w:val="000000" w:themeColor="text1"/>
          <w:sz w:val="22"/>
          <w:szCs w:val="22"/>
        </w:rPr>
      </w:pPr>
      <w:r w:rsidRPr="00DD3ABE">
        <w:rPr>
          <w:rFonts w:ascii="Arial" w:hAnsi="Arial" w:cs="Arial"/>
          <w:b/>
          <w:bCs/>
          <w:color w:val="000000" w:themeColor="text1"/>
          <w:sz w:val="22"/>
          <w:szCs w:val="22"/>
        </w:rPr>
        <w:t>MARCO NORMATIVO DE LA AUDITORIA INTERNA</w:t>
      </w:r>
      <w:r w:rsidR="00BC3189" w:rsidRPr="00DD3ABE">
        <w:rPr>
          <w:rFonts w:ascii="Arial" w:hAnsi="Arial" w:cs="Arial"/>
          <w:b/>
          <w:color w:val="000000" w:themeColor="text1"/>
          <w:sz w:val="22"/>
          <w:szCs w:val="22"/>
          <w:lang w:eastAsia="es-ES"/>
        </w:rPr>
        <w:t>:</w:t>
      </w:r>
      <w:r w:rsidR="003B2398" w:rsidRPr="00DD3ABE">
        <w:rPr>
          <w:rFonts w:ascii="Arial" w:hAnsi="Arial" w:cs="Arial"/>
          <w:color w:val="000000" w:themeColor="text1"/>
          <w:sz w:val="22"/>
          <w:szCs w:val="22"/>
          <w:lang w:eastAsia="es-ES"/>
        </w:rPr>
        <w:t xml:space="preserve"> La auditoría interna está regulada, especialmente por: Ley 87 de 1993, Ley 1474 de 2011, Decreto Nacional 019 de 2012, Decreto Nacional 1083 de 2015, Decreto Nacional 648 de 2017, </w:t>
      </w:r>
      <w:r w:rsidR="0094450F" w:rsidRPr="00DD3ABE">
        <w:rPr>
          <w:rFonts w:ascii="Arial" w:hAnsi="Arial" w:cs="Arial"/>
          <w:bCs/>
          <w:iCs/>
          <w:color w:val="000000" w:themeColor="text1"/>
          <w:sz w:val="22"/>
          <w:szCs w:val="22"/>
          <w:shd w:val="clear" w:color="auto" w:fill="FFFFFF"/>
        </w:rPr>
        <w:t>el Decreto 1499 de 2017,</w:t>
      </w:r>
      <w:r w:rsidR="003042EC" w:rsidRPr="00DD3ABE">
        <w:rPr>
          <w:rFonts w:ascii="Arial" w:hAnsi="Arial" w:cs="Arial"/>
          <w:bCs/>
          <w:iCs/>
          <w:color w:val="000000" w:themeColor="text1"/>
          <w:sz w:val="22"/>
          <w:szCs w:val="22"/>
          <w:shd w:val="clear" w:color="auto" w:fill="FFFFFF"/>
        </w:rPr>
        <w:t xml:space="preserve"> Decreto Distrital No. 807 de 2019,</w:t>
      </w:r>
      <w:r w:rsidR="0094450F" w:rsidRPr="00DD3ABE">
        <w:rPr>
          <w:rFonts w:ascii="Arial" w:hAnsi="Arial" w:cs="Arial"/>
          <w:bCs/>
          <w:iCs/>
          <w:color w:val="000000" w:themeColor="text1"/>
          <w:sz w:val="22"/>
          <w:szCs w:val="22"/>
          <w:shd w:val="clear" w:color="auto" w:fill="FFFFFF"/>
        </w:rPr>
        <w:t xml:space="preserve"> </w:t>
      </w:r>
      <w:r w:rsidR="003B2398" w:rsidRPr="00DD3ABE">
        <w:rPr>
          <w:rFonts w:ascii="Arial" w:hAnsi="Arial" w:cs="Arial"/>
          <w:color w:val="000000" w:themeColor="text1"/>
          <w:sz w:val="22"/>
          <w:szCs w:val="22"/>
          <w:lang w:eastAsia="es-ES"/>
        </w:rPr>
        <w:t xml:space="preserve">Guía de Auditoria para Entidades Públicas del DAFP, </w:t>
      </w:r>
      <w:r w:rsidR="003B2398" w:rsidRPr="00DD3ABE">
        <w:rPr>
          <w:rFonts w:ascii="Arial" w:hAnsi="Arial" w:cs="Arial"/>
          <w:color w:val="000000" w:themeColor="text1"/>
          <w:sz w:val="22"/>
          <w:szCs w:val="22"/>
        </w:rPr>
        <w:t>Código de Ética,</w:t>
      </w:r>
      <w:r w:rsidR="0067057B" w:rsidRPr="00DD3ABE">
        <w:rPr>
          <w:rFonts w:ascii="Arial" w:hAnsi="Arial" w:cs="Arial"/>
          <w:color w:val="000000" w:themeColor="text1"/>
          <w:sz w:val="22"/>
          <w:szCs w:val="22"/>
        </w:rPr>
        <w:t xml:space="preserve"> </w:t>
      </w:r>
      <w:r w:rsidR="003B2398" w:rsidRPr="00DD3ABE">
        <w:rPr>
          <w:rFonts w:ascii="Arial" w:hAnsi="Arial" w:cs="Arial"/>
          <w:color w:val="000000" w:themeColor="text1"/>
          <w:sz w:val="22"/>
          <w:szCs w:val="22"/>
        </w:rPr>
        <w:t>normas internacionales para el ejercicio profesional de la auditoría interna</w:t>
      </w:r>
      <w:r w:rsidR="003B2398" w:rsidRPr="00DD3ABE">
        <w:rPr>
          <w:rFonts w:ascii="Arial" w:hAnsi="Arial" w:cs="Arial"/>
          <w:color w:val="000000" w:themeColor="text1"/>
          <w:sz w:val="22"/>
          <w:szCs w:val="22"/>
          <w:lang w:eastAsia="es-ES"/>
        </w:rPr>
        <w:t xml:space="preserve"> </w:t>
      </w:r>
      <w:r w:rsidR="00CD540D" w:rsidRPr="00DD3ABE">
        <w:rPr>
          <w:rFonts w:ascii="Arial" w:hAnsi="Arial" w:cs="Arial"/>
          <w:color w:val="000000" w:themeColor="text1"/>
          <w:sz w:val="22"/>
          <w:szCs w:val="22"/>
        </w:rPr>
        <w:t>emitidas por el Instituto de Auditores Internos</w:t>
      </w:r>
      <w:r w:rsidR="00CD540D" w:rsidRPr="00DD3ABE">
        <w:rPr>
          <w:rFonts w:ascii="Arial" w:hAnsi="Arial" w:cs="Arial"/>
          <w:color w:val="000000" w:themeColor="text1"/>
          <w:sz w:val="22"/>
          <w:szCs w:val="22"/>
          <w:lang w:eastAsia="es-ES"/>
        </w:rPr>
        <w:t xml:space="preserve"> y el</w:t>
      </w:r>
      <w:r w:rsidR="003B2398" w:rsidRPr="00DD3ABE">
        <w:rPr>
          <w:rFonts w:ascii="Arial" w:hAnsi="Arial" w:cs="Arial"/>
          <w:color w:val="000000" w:themeColor="text1"/>
          <w:sz w:val="22"/>
          <w:szCs w:val="22"/>
        </w:rPr>
        <w:t xml:space="preserve"> Procedimiento Interno de  A</w:t>
      </w:r>
      <w:r w:rsidR="00CD540D" w:rsidRPr="00DD3ABE">
        <w:rPr>
          <w:rFonts w:ascii="Arial" w:hAnsi="Arial" w:cs="Arial"/>
          <w:color w:val="000000" w:themeColor="text1"/>
          <w:sz w:val="22"/>
          <w:szCs w:val="22"/>
        </w:rPr>
        <w:t>uditorí</w:t>
      </w:r>
      <w:r w:rsidR="003B2398" w:rsidRPr="00DD3ABE">
        <w:rPr>
          <w:rFonts w:ascii="Arial" w:hAnsi="Arial" w:cs="Arial"/>
          <w:color w:val="000000" w:themeColor="text1"/>
          <w:sz w:val="22"/>
          <w:szCs w:val="22"/>
        </w:rPr>
        <w:t>a y  demás normas que lo modifiquen y adicionen.</w:t>
      </w:r>
    </w:p>
    <w:p w14:paraId="26A64C8E" w14:textId="77777777" w:rsidR="00E41485" w:rsidRPr="00DD3ABE" w:rsidRDefault="00E41485" w:rsidP="00E41485">
      <w:pPr>
        <w:pStyle w:val="Default"/>
        <w:rPr>
          <w:bCs/>
          <w:color w:val="000000" w:themeColor="text1"/>
          <w:sz w:val="22"/>
          <w:szCs w:val="22"/>
        </w:rPr>
      </w:pPr>
    </w:p>
    <w:p w14:paraId="54D3AA8B" w14:textId="77777777" w:rsidR="002B1F7B" w:rsidRDefault="002B1F7B" w:rsidP="00E41485">
      <w:pPr>
        <w:pStyle w:val="Default"/>
        <w:rPr>
          <w:bCs/>
          <w:color w:val="000000" w:themeColor="text1"/>
          <w:sz w:val="22"/>
          <w:szCs w:val="22"/>
        </w:rPr>
      </w:pPr>
      <w:r>
        <w:rPr>
          <w:bCs/>
          <w:color w:val="000000" w:themeColor="text1"/>
          <w:sz w:val="22"/>
          <w:szCs w:val="22"/>
        </w:rPr>
        <w:t>Elaboró: Equipo Oficina de Control Interno</w:t>
      </w:r>
    </w:p>
    <w:p w14:paraId="574270DC" w14:textId="77777777" w:rsidR="002B1F7B" w:rsidRDefault="002B1F7B" w:rsidP="00E41485">
      <w:pPr>
        <w:pStyle w:val="Default"/>
        <w:rPr>
          <w:bCs/>
          <w:color w:val="000000" w:themeColor="text1"/>
          <w:sz w:val="22"/>
          <w:szCs w:val="22"/>
        </w:rPr>
      </w:pPr>
      <w:r>
        <w:rPr>
          <w:bCs/>
          <w:color w:val="000000" w:themeColor="text1"/>
          <w:sz w:val="22"/>
          <w:szCs w:val="22"/>
        </w:rPr>
        <w:t>Revisó: Sandra Villamil Muñoz – Jefe Oficina de Control Interno</w:t>
      </w:r>
    </w:p>
    <w:p w14:paraId="2AF08403" w14:textId="77777777" w:rsidR="00E41485" w:rsidRPr="00DD3ABE" w:rsidRDefault="00E41485" w:rsidP="00E41485">
      <w:pPr>
        <w:pStyle w:val="Default"/>
        <w:rPr>
          <w:color w:val="000000" w:themeColor="text1"/>
          <w:sz w:val="22"/>
          <w:szCs w:val="22"/>
        </w:rPr>
      </w:pPr>
      <w:r w:rsidRPr="00DD3ABE">
        <w:rPr>
          <w:bCs/>
          <w:color w:val="000000" w:themeColor="text1"/>
          <w:sz w:val="22"/>
          <w:szCs w:val="22"/>
        </w:rPr>
        <w:t xml:space="preserve">Aprobado en acta No. 1 de reunión </w:t>
      </w:r>
      <w:r w:rsidR="00F55B4A" w:rsidRPr="00DD3ABE">
        <w:rPr>
          <w:bCs/>
          <w:color w:val="000000" w:themeColor="text1"/>
          <w:sz w:val="22"/>
          <w:szCs w:val="22"/>
        </w:rPr>
        <w:t xml:space="preserve">de </w:t>
      </w:r>
      <w:r w:rsidR="0067057B" w:rsidRPr="00DD3ABE">
        <w:rPr>
          <w:bCs/>
          <w:color w:val="000000" w:themeColor="text1"/>
          <w:sz w:val="22"/>
          <w:szCs w:val="22"/>
        </w:rPr>
        <w:t xml:space="preserve">Comité Institucional de Coordinación de Control Interno (CICCI) </w:t>
      </w:r>
      <w:r w:rsidRPr="00DD3ABE">
        <w:rPr>
          <w:bCs/>
          <w:color w:val="000000" w:themeColor="text1"/>
          <w:sz w:val="22"/>
          <w:szCs w:val="22"/>
        </w:rPr>
        <w:t xml:space="preserve">de fecha </w:t>
      </w:r>
      <w:r w:rsidR="003042EC" w:rsidRPr="00DD3ABE">
        <w:rPr>
          <w:bCs/>
          <w:color w:val="000000" w:themeColor="text1"/>
          <w:sz w:val="22"/>
          <w:szCs w:val="22"/>
        </w:rPr>
        <w:t>28</w:t>
      </w:r>
      <w:r w:rsidRPr="00DD3ABE">
        <w:rPr>
          <w:bCs/>
          <w:color w:val="000000" w:themeColor="text1"/>
          <w:sz w:val="22"/>
          <w:szCs w:val="22"/>
        </w:rPr>
        <w:t xml:space="preserve"> de enero de 20</w:t>
      </w:r>
      <w:r w:rsidR="003042EC" w:rsidRPr="00DD3ABE">
        <w:rPr>
          <w:bCs/>
          <w:color w:val="000000" w:themeColor="text1"/>
          <w:sz w:val="22"/>
          <w:szCs w:val="22"/>
        </w:rPr>
        <w:t>20</w:t>
      </w:r>
      <w:r w:rsidRPr="00DD3ABE">
        <w:rPr>
          <w:bCs/>
          <w:color w:val="000000" w:themeColor="text1"/>
          <w:sz w:val="22"/>
          <w:szCs w:val="22"/>
        </w:rPr>
        <w:t>.</w:t>
      </w:r>
      <w:r w:rsidR="00F11395" w:rsidRPr="00DD3ABE">
        <w:rPr>
          <w:bCs/>
          <w:color w:val="000000" w:themeColor="text1"/>
          <w:sz w:val="22"/>
          <w:szCs w:val="22"/>
        </w:rPr>
        <w:t xml:space="preserve"> </w:t>
      </w:r>
    </w:p>
    <w:p w14:paraId="680523A1" w14:textId="77777777" w:rsidR="00E93DAD" w:rsidRPr="00DD3ABE" w:rsidRDefault="00E93DAD" w:rsidP="00D2006D">
      <w:pPr>
        <w:rPr>
          <w:rFonts w:ascii="Arial" w:hAnsi="Arial" w:cs="Arial"/>
          <w:color w:val="000000" w:themeColor="text1"/>
        </w:rPr>
      </w:pPr>
    </w:p>
    <w:tbl>
      <w:tblPr>
        <w:tblpPr w:leftFromText="141" w:rightFromText="141"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135"/>
        <w:gridCol w:w="2596"/>
      </w:tblGrid>
      <w:tr w:rsidR="00473603" w:rsidRPr="00DD3ABE" w14:paraId="6ED521B9" w14:textId="77777777" w:rsidTr="00E93DAD">
        <w:trPr>
          <w:trHeight w:val="558"/>
        </w:trPr>
        <w:tc>
          <w:tcPr>
            <w:tcW w:w="0" w:type="auto"/>
            <w:shd w:val="clear" w:color="auto" w:fill="D9D9D9"/>
          </w:tcPr>
          <w:p w14:paraId="2834CEB3" w14:textId="77777777" w:rsidR="00F879B0" w:rsidRPr="00DD3ABE" w:rsidRDefault="00F879B0" w:rsidP="00E93DAD">
            <w:pPr>
              <w:pStyle w:val="Encabezado"/>
              <w:jc w:val="center"/>
              <w:rPr>
                <w:rFonts w:ascii="Arial" w:hAnsi="Arial" w:cs="Arial"/>
                <w:b/>
                <w:color w:val="000000" w:themeColor="text1"/>
              </w:rPr>
            </w:pPr>
            <w:r w:rsidRPr="00DD3ABE">
              <w:rPr>
                <w:rFonts w:ascii="Arial" w:hAnsi="Arial" w:cs="Arial"/>
                <w:b/>
                <w:color w:val="000000" w:themeColor="text1"/>
              </w:rPr>
              <w:t>Versión</w:t>
            </w:r>
          </w:p>
        </w:tc>
        <w:tc>
          <w:tcPr>
            <w:tcW w:w="5135" w:type="dxa"/>
            <w:shd w:val="clear" w:color="auto" w:fill="D9D9D9"/>
          </w:tcPr>
          <w:p w14:paraId="0CEA827F" w14:textId="77777777" w:rsidR="00F879B0" w:rsidRPr="00DD3ABE" w:rsidRDefault="00F879B0" w:rsidP="00E93DAD">
            <w:pPr>
              <w:pStyle w:val="Encabezado"/>
              <w:jc w:val="center"/>
              <w:rPr>
                <w:rFonts w:ascii="Arial" w:hAnsi="Arial" w:cs="Arial"/>
                <w:b/>
                <w:color w:val="000000" w:themeColor="text1"/>
              </w:rPr>
            </w:pPr>
            <w:r w:rsidRPr="00DD3ABE">
              <w:rPr>
                <w:rFonts w:ascii="Arial" w:hAnsi="Arial" w:cs="Arial"/>
                <w:b/>
                <w:color w:val="000000" w:themeColor="text1"/>
              </w:rPr>
              <w:t xml:space="preserve">Descripción de la Modificación </w:t>
            </w:r>
          </w:p>
        </w:tc>
        <w:tc>
          <w:tcPr>
            <w:tcW w:w="2596" w:type="dxa"/>
            <w:shd w:val="clear" w:color="auto" w:fill="D9D9D9"/>
          </w:tcPr>
          <w:p w14:paraId="1B9CF0F8" w14:textId="77777777" w:rsidR="00F879B0" w:rsidRPr="00DD3ABE" w:rsidRDefault="00F879B0" w:rsidP="00E93DAD">
            <w:pPr>
              <w:pStyle w:val="Encabezado"/>
              <w:jc w:val="center"/>
              <w:rPr>
                <w:rFonts w:ascii="Arial" w:hAnsi="Arial" w:cs="Arial"/>
                <w:b/>
                <w:color w:val="000000" w:themeColor="text1"/>
              </w:rPr>
            </w:pPr>
            <w:r w:rsidRPr="00DD3ABE">
              <w:rPr>
                <w:rFonts w:ascii="Arial" w:hAnsi="Arial" w:cs="Arial"/>
                <w:b/>
                <w:color w:val="000000" w:themeColor="text1"/>
              </w:rPr>
              <w:t>No. Acto Administrativo y fecha</w:t>
            </w:r>
          </w:p>
        </w:tc>
      </w:tr>
      <w:tr w:rsidR="00473603" w:rsidRPr="00DD3ABE" w14:paraId="6542E48B" w14:textId="77777777" w:rsidTr="00E93DAD">
        <w:trPr>
          <w:trHeight w:val="810"/>
        </w:trPr>
        <w:tc>
          <w:tcPr>
            <w:tcW w:w="0" w:type="auto"/>
            <w:shd w:val="clear" w:color="auto" w:fill="auto"/>
            <w:vAlign w:val="center"/>
          </w:tcPr>
          <w:p w14:paraId="017BA8ED" w14:textId="77777777" w:rsidR="00F55B4A" w:rsidRPr="00DD3ABE" w:rsidRDefault="00F55B4A" w:rsidP="00E93DAD">
            <w:pPr>
              <w:pStyle w:val="Encabezado"/>
              <w:jc w:val="center"/>
              <w:rPr>
                <w:rFonts w:ascii="Arial" w:hAnsi="Arial" w:cs="Arial"/>
                <w:color w:val="000000" w:themeColor="text1"/>
              </w:rPr>
            </w:pPr>
            <w:r w:rsidRPr="00DD3ABE">
              <w:rPr>
                <w:rFonts w:ascii="Arial" w:hAnsi="Arial" w:cs="Arial"/>
                <w:color w:val="000000" w:themeColor="text1"/>
              </w:rPr>
              <w:t>1</w:t>
            </w:r>
          </w:p>
        </w:tc>
        <w:tc>
          <w:tcPr>
            <w:tcW w:w="5135" w:type="dxa"/>
            <w:shd w:val="clear" w:color="auto" w:fill="auto"/>
            <w:vAlign w:val="center"/>
          </w:tcPr>
          <w:p w14:paraId="000C432D" w14:textId="77777777" w:rsidR="00F55B4A" w:rsidRPr="00DD3ABE" w:rsidRDefault="009D5A62" w:rsidP="00E93DAD">
            <w:pPr>
              <w:pStyle w:val="Encabezado"/>
              <w:jc w:val="both"/>
              <w:rPr>
                <w:rFonts w:ascii="Arial" w:hAnsi="Arial" w:cs="Arial"/>
                <w:color w:val="000000" w:themeColor="text1"/>
              </w:rPr>
            </w:pPr>
            <w:r w:rsidRPr="00DD3ABE">
              <w:rPr>
                <w:rFonts w:ascii="Arial" w:hAnsi="Arial" w:cs="Arial"/>
                <w:color w:val="000000" w:themeColor="text1"/>
              </w:rPr>
              <w:t xml:space="preserve">Se crearon los anexos 126PE01-PR03-M-5 Carta de representación, 126PE01-PR03-F-3 Plan de Auditoría Interna, 126PE01-PR03-F-4 Informe Preliminar o Definitivo de Auditoría Interna, 126PE01-PR03-F-5 Encuesta percepción Auditorías y Evaluación auditor interno, 126PE01-PR03- I-4 Código de </w:t>
            </w:r>
            <w:r w:rsidR="00E93DAD" w:rsidRPr="00DD3ABE">
              <w:rPr>
                <w:rFonts w:ascii="Arial" w:hAnsi="Arial" w:cs="Arial"/>
                <w:color w:val="000000" w:themeColor="text1"/>
              </w:rPr>
              <w:t>Ética</w:t>
            </w:r>
            <w:r w:rsidRPr="00DD3ABE">
              <w:rPr>
                <w:rFonts w:ascii="Arial" w:hAnsi="Arial" w:cs="Arial"/>
                <w:color w:val="000000" w:themeColor="text1"/>
              </w:rPr>
              <w:t xml:space="preserve"> Auditor Interno y 126PE01-PR03- I-5 Estatuto de Auditoria.</w:t>
            </w:r>
          </w:p>
        </w:tc>
        <w:tc>
          <w:tcPr>
            <w:tcW w:w="2596" w:type="dxa"/>
            <w:shd w:val="clear" w:color="auto" w:fill="auto"/>
            <w:vAlign w:val="center"/>
          </w:tcPr>
          <w:p w14:paraId="7179B5DD" w14:textId="77777777" w:rsidR="00F55B4A" w:rsidRPr="00DD3ABE" w:rsidRDefault="009D5A62" w:rsidP="00E93DAD">
            <w:pPr>
              <w:pStyle w:val="Default"/>
              <w:jc w:val="both"/>
              <w:rPr>
                <w:color w:val="000000" w:themeColor="text1"/>
                <w:sz w:val="22"/>
                <w:szCs w:val="22"/>
              </w:rPr>
            </w:pPr>
            <w:r w:rsidRPr="00DD3ABE">
              <w:rPr>
                <w:color w:val="000000" w:themeColor="text1"/>
                <w:sz w:val="22"/>
                <w:szCs w:val="22"/>
              </w:rPr>
              <w:t>Resolución No. 00171 de enero 24 de 2018 </w:t>
            </w:r>
          </w:p>
        </w:tc>
      </w:tr>
      <w:tr w:rsidR="00473603" w:rsidRPr="00DD3ABE" w14:paraId="0974382B" w14:textId="77777777" w:rsidTr="00E93DAD">
        <w:trPr>
          <w:trHeight w:val="782"/>
        </w:trPr>
        <w:tc>
          <w:tcPr>
            <w:tcW w:w="0" w:type="auto"/>
            <w:shd w:val="clear" w:color="auto" w:fill="auto"/>
            <w:vAlign w:val="center"/>
          </w:tcPr>
          <w:p w14:paraId="524682A2" w14:textId="77777777" w:rsidR="003F7571" w:rsidRPr="00DD3ABE" w:rsidRDefault="003F7571" w:rsidP="00E93DAD">
            <w:pPr>
              <w:pStyle w:val="Encabezado"/>
              <w:jc w:val="center"/>
              <w:rPr>
                <w:rFonts w:ascii="Arial" w:hAnsi="Arial" w:cs="Arial"/>
                <w:color w:val="000000" w:themeColor="text1"/>
              </w:rPr>
            </w:pPr>
            <w:r w:rsidRPr="00DD3ABE">
              <w:rPr>
                <w:rFonts w:ascii="Arial" w:hAnsi="Arial" w:cs="Arial"/>
                <w:color w:val="000000" w:themeColor="text1"/>
              </w:rPr>
              <w:t>2</w:t>
            </w:r>
          </w:p>
        </w:tc>
        <w:tc>
          <w:tcPr>
            <w:tcW w:w="5135" w:type="dxa"/>
            <w:shd w:val="clear" w:color="auto" w:fill="auto"/>
            <w:vAlign w:val="center"/>
          </w:tcPr>
          <w:p w14:paraId="760E6E65" w14:textId="77777777" w:rsidR="003F7571" w:rsidRPr="00DD3ABE" w:rsidRDefault="003F7571" w:rsidP="00E93DAD">
            <w:pPr>
              <w:pStyle w:val="Encabezado"/>
              <w:jc w:val="both"/>
              <w:rPr>
                <w:rFonts w:ascii="Arial" w:hAnsi="Arial" w:cs="Arial"/>
                <w:color w:val="000000" w:themeColor="text1"/>
              </w:rPr>
            </w:pPr>
            <w:r w:rsidRPr="00DD3ABE">
              <w:rPr>
                <w:rFonts w:ascii="Arial" w:hAnsi="Arial" w:cs="Arial"/>
                <w:color w:val="000000" w:themeColor="text1"/>
              </w:rPr>
              <w:t>Se incluye encabezado y control de cambios. Se modifica el código del documento.</w:t>
            </w:r>
          </w:p>
        </w:tc>
        <w:tc>
          <w:tcPr>
            <w:tcW w:w="2596" w:type="dxa"/>
            <w:shd w:val="clear" w:color="auto" w:fill="auto"/>
            <w:vAlign w:val="center"/>
          </w:tcPr>
          <w:p w14:paraId="22AE07F6" w14:textId="77777777" w:rsidR="003F7571" w:rsidRPr="00DD3ABE" w:rsidRDefault="00CF6D74" w:rsidP="00E93DAD">
            <w:pPr>
              <w:spacing w:after="0"/>
              <w:jc w:val="both"/>
              <w:rPr>
                <w:rFonts w:ascii="Arial" w:hAnsi="Arial" w:cs="Arial"/>
                <w:color w:val="000000" w:themeColor="text1"/>
              </w:rPr>
            </w:pPr>
            <w:r w:rsidRPr="00DD3ABE">
              <w:rPr>
                <w:rFonts w:ascii="Arial" w:hAnsi="Arial" w:cs="Arial"/>
                <w:color w:val="000000" w:themeColor="text1"/>
              </w:rPr>
              <w:t>Radicado 2019IE150233 de julio 5 de 2019</w:t>
            </w:r>
          </w:p>
        </w:tc>
      </w:tr>
      <w:tr w:rsidR="00473603" w:rsidRPr="00DD3ABE" w14:paraId="7FD0F385" w14:textId="77777777" w:rsidTr="00E93DAD">
        <w:trPr>
          <w:trHeight w:val="422"/>
        </w:trPr>
        <w:tc>
          <w:tcPr>
            <w:tcW w:w="0" w:type="auto"/>
            <w:shd w:val="clear" w:color="auto" w:fill="auto"/>
            <w:vAlign w:val="center"/>
          </w:tcPr>
          <w:p w14:paraId="4A9B8E41" w14:textId="77777777" w:rsidR="00E948B0" w:rsidRPr="00DD3ABE" w:rsidRDefault="00E948B0" w:rsidP="00E93DAD">
            <w:pPr>
              <w:pStyle w:val="Encabezado"/>
              <w:jc w:val="center"/>
              <w:rPr>
                <w:rFonts w:ascii="Arial" w:hAnsi="Arial" w:cs="Arial"/>
                <w:color w:val="000000" w:themeColor="text1"/>
              </w:rPr>
            </w:pPr>
            <w:r w:rsidRPr="00DD3ABE">
              <w:rPr>
                <w:rFonts w:ascii="Arial" w:hAnsi="Arial" w:cs="Arial"/>
                <w:color w:val="000000" w:themeColor="text1"/>
              </w:rPr>
              <w:t>3</w:t>
            </w:r>
          </w:p>
        </w:tc>
        <w:tc>
          <w:tcPr>
            <w:tcW w:w="5135" w:type="dxa"/>
            <w:shd w:val="clear" w:color="auto" w:fill="auto"/>
            <w:vAlign w:val="center"/>
          </w:tcPr>
          <w:p w14:paraId="4CAD3C23" w14:textId="77777777" w:rsidR="00E948B0" w:rsidRPr="00DD3ABE" w:rsidRDefault="00E948B0" w:rsidP="00E93DAD">
            <w:pPr>
              <w:pStyle w:val="Encabezado"/>
              <w:jc w:val="both"/>
              <w:rPr>
                <w:rFonts w:ascii="Arial" w:hAnsi="Arial" w:cs="Arial"/>
                <w:color w:val="000000" w:themeColor="text1"/>
              </w:rPr>
            </w:pPr>
            <w:r w:rsidRPr="00DD3ABE">
              <w:rPr>
                <w:rFonts w:ascii="Arial" w:hAnsi="Arial" w:cs="Arial"/>
                <w:color w:val="000000" w:themeColor="text1"/>
              </w:rPr>
              <w:t>Se amplía</w:t>
            </w:r>
            <w:r w:rsidR="00383ECC" w:rsidRPr="00DD3ABE">
              <w:rPr>
                <w:rFonts w:ascii="Arial" w:hAnsi="Arial" w:cs="Arial"/>
                <w:color w:val="000000" w:themeColor="text1"/>
              </w:rPr>
              <w:t>n</w:t>
            </w:r>
            <w:r w:rsidRPr="00DD3ABE">
              <w:rPr>
                <w:rFonts w:ascii="Arial" w:hAnsi="Arial" w:cs="Arial"/>
                <w:color w:val="000000" w:themeColor="text1"/>
              </w:rPr>
              <w:t xml:space="preserve"> los </w:t>
            </w:r>
            <w:r w:rsidR="0094450F" w:rsidRPr="00DD3ABE">
              <w:rPr>
                <w:rFonts w:ascii="Arial" w:hAnsi="Arial" w:cs="Arial"/>
                <w:color w:val="000000" w:themeColor="text1"/>
              </w:rPr>
              <w:t>antecedentes,</w:t>
            </w:r>
            <w:r w:rsidR="00383ECC" w:rsidRPr="00DD3ABE">
              <w:rPr>
                <w:rFonts w:ascii="Arial" w:hAnsi="Arial" w:cs="Arial"/>
                <w:color w:val="000000" w:themeColor="text1"/>
              </w:rPr>
              <w:t xml:space="preserve"> </w:t>
            </w:r>
            <w:r w:rsidR="0094450F" w:rsidRPr="00DD3ABE">
              <w:rPr>
                <w:rFonts w:ascii="Arial" w:hAnsi="Arial" w:cs="Arial"/>
                <w:color w:val="000000" w:themeColor="text1"/>
              </w:rPr>
              <w:t xml:space="preserve"> el objetivo, las responsabilidades del jefe de la oficina de control interno y de los auditores internos, el ítem de prohibiciones, </w:t>
            </w:r>
            <w:r w:rsidR="00383ECC" w:rsidRPr="00DD3ABE">
              <w:rPr>
                <w:rFonts w:ascii="Arial" w:hAnsi="Arial" w:cs="Arial"/>
                <w:color w:val="000000" w:themeColor="text1"/>
              </w:rPr>
              <w:t>se modif</w:t>
            </w:r>
            <w:r w:rsidR="00E93DAD" w:rsidRPr="00DD3ABE">
              <w:rPr>
                <w:rFonts w:ascii="Arial" w:hAnsi="Arial" w:cs="Arial"/>
                <w:color w:val="000000" w:themeColor="text1"/>
              </w:rPr>
              <w:t>ican instancias de coordinación.</w:t>
            </w:r>
          </w:p>
        </w:tc>
        <w:tc>
          <w:tcPr>
            <w:tcW w:w="2596" w:type="dxa"/>
            <w:shd w:val="clear" w:color="auto" w:fill="auto"/>
            <w:vAlign w:val="center"/>
          </w:tcPr>
          <w:p w14:paraId="2CE8F377" w14:textId="77777777" w:rsidR="00E948B0" w:rsidRPr="00DD3ABE" w:rsidRDefault="0067057B" w:rsidP="00E93DAD">
            <w:pPr>
              <w:spacing w:after="0"/>
              <w:jc w:val="both"/>
              <w:rPr>
                <w:rFonts w:ascii="Arial" w:hAnsi="Arial" w:cs="Arial"/>
                <w:color w:val="000000" w:themeColor="text1"/>
              </w:rPr>
            </w:pPr>
            <w:r w:rsidRPr="00DD3ABE">
              <w:rPr>
                <w:rFonts w:ascii="Arial" w:hAnsi="Arial" w:cs="Arial"/>
                <w:color w:val="FF0000"/>
              </w:rPr>
              <w:t>Radicado N°</w:t>
            </w:r>
            <w:r w:rsidR="00E93DAD" w:rsidRPr="00DD3ABE">
              <w:rPr>
                <w:rFonts w:ascii="Arial" w:hAnsi="Arial" w:cs="Arial"/>
                <w:color w:val="FF0000"/>
              </w:rPr>
              <w:t xml:space="preserve"> </w:t>
            </w:r>
            <w:r w:rsidRPr="00DD3ABE">
              <w:rPr>
                <w:rFonts w:ascii="Arial" w:hAnsi="Arial" w:cs="Arial"/>
                <w:color w:val="FF0000"/>
              </w:rPr>
              <w:t>xxxxxx de xx enero de 2020</w:t>
            </w:r>
          </w:p>
        </w:tc>
      </w:tr>
    </w:tbl>
    <w:p w14:paraId="0E1B269D" w14:textId="77777777" w:rsidR="00902193" w:rsidRPr="00DD3ABE" w:rsidRDefault="00CF6D74" w:rsidP="00F55B4A">
      <w:pPr>
        <w:rPr>
          <w:rFonts w:ascii="Arial" w:hAnsi="Arial" w:cs="Arial"/>
          <w:b/>
          <w:bCs/>
          <w:color w:val="000000" w:themeColor="text1"/>
        </w:rPr>
      </w:pPr>
      <w:r w:rsidRPr="00DD3ABE">
        <w:rPr>
          <w:rFonts w:ascii="Arial" w:hAnsi="Arial" w:cs="Arial"/>
          <w:b/>
          <w:bCs/>
          <w:color w:val="000000" w:themeColor="text1"/>
        </w:rPr>
        <w:t>CONTROL DE CAMBIOS</w:t>
      </w:r>
    </w:p>
    <w:sectPr w:rsidR="00902193" w:rsidRPr="00DD3AB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9C88" w14:textId="77777777" w:rsidR="0092134B" w:rsidRDefault="0092134B" w:rsidP="00CF6D8B">
      <w:pPr>
        <w:spacing w:after="0" w:line="240" w:lineRule="auto"/>
      </w:pPr>
      <w:r>
        <w:separator/>
      </w:r>
    </w:p>
  </w:endnote>
  <w:endnote w:type="continuationSeparator" w:id="0">
    <w:p w14:paraId="436533C4" w14:textId="77777777" w:rsidR="0092134B" w:rsidRDefault="0092134B" w:rsidP="00CF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CCD0" w14:textId="77777777" w:rsidR="00E63B43" w:rsidRDefault="00E63B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BCBE" w14:textId="77777777" w:rsidR="00CF0976" w:rsidRPr="0013659A" w:rsidRDefault="00CF0976" w:rsidP="00CF0976">
    <w:pPr>
      <w:tabs>
        <w:tab w:val="left" w:pos="8364"/>
      </w:tabs>
      <w:ind w:left="-284" w:right="333"/>
      <w:jc w:val="center"/>
      <w:rPr>
        <w:color w:val="A6A6A6" w:themeColor="background1" w:themeShade="A6"/>
      </w:rPr>
    </w:pPr>
    <w:r>
      <w:rPr>
        <w:rFonts w:ascii="Arial" w:hAnsi="Arial" w:cs="Arial"/>
      </w:rPr>
      <w:t xml:space="preserve">                                                                   </w:t>
    </w:r>
  </w:p>
  <w:p w14:paraId="4008B32B" w14:textId="77777777" w:rsidR="00CF0976" w:rsidRDefault="00CF0976" w:rsidP="00CF0976">
    <w:pPr>
      <w:pStyle w:val="Piedepgina"/>
      <w:ind w:left="284"/>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E91F" w14:textId="77777777" w:rsidR="00E63B43" w:rsidRDefault="00E63B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303B" w14:textId="77777777" w:rsidR="0092134B" w:rsidRDefault="0092134B" w:rsidP="00CF6D8B">
      <w:pPr>
        <w:spacing w:after="0" w:line="240" w:lineRule="auto"/>
      </w:pPr>
      <w:r>
        <w:separator/>
      </w:r>
    </w:p>
  </w:footnote>
  <w:footnote w:type="continuationSeparator" w:id="0">
    <w:p w14:paraId="016CDB2A" w14:textId="77777777" w:rsidR="0092134B" w:rsidRDefault="0092134B" w:rsidP="00CF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7C02" w14:textId="77777777" w:rsidR="00E63B43" w:rsidRDefault="00E63B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Layout w:type="fixed"/>
      <w:tblCellMar>
        <w:left w:w="70" w:type="dxa"/>
        <w:right w:w="70" w:type="dxa"/>
      </w:tblCellMar>
      <w:tblLook w:val="0000" w:firstRow="0" w:lastRow="0" w:firstColumn="0" w:lastColumn="0" w:noHBand="0" w:noVBand="0"/>
    </w:tblPr>
    <w:tblGrid>
      <w:gridCol w:w="1101"/>
      <w:gridCol w:w="1835"/>
      <w:gridCol w:w="1714"/>
      <w:gridCol w:w="3416"/>
      <w:gridCol w:w="1148"/>
      <w:gridCol w:w="538"/>
    </w:tblGrid>
    <w:tr w:rsidR="00F879B0" w:rsidRPr="00D82F7A" w14:paraId="4748B86A" w14:textId="77777777" w:rsidTr="001B3487">
      <w:trPr>
        <w:gridBefore w:val="1"/>
        <w:wBefore w:w="1101" w:type="dxa"/>
        <w:cantSplit/>
        <w:trHeight w:val="80"/>
      </w:trPr>
      <w:tc>
        <w:tcPr>
          <w:tcW w:w="1835" w:type="dxa"/>
        </w:tcPr>
        <w:p w14:paraId="5F48286F" w14:textId="77777777" w:rsidR="00F879B0" w:rsidRPr="00D82F7A" w:rsidRDefault="00F879B0" w:rsidP="00F879B0">
          <w:pPr>
            <w:pStyle w:val="Encabezado"/>
            <w:rPr>
              <w:rFonts w:ascii="Arial" w:hAnsi="Arial" w:cs="Arial"/>
              <w:sz w:val="18"/>
              <w:szCs w:val="20"/>
            </w:rPr>
          </w:pPr>
        </w:p>
      </w:tc>
      <w:tc>
        <w:tcPr>
          <w:tcW w:w="6816" w:type="dxa"/>
          <w:gridSpan w:val="4"/>
          <w:vAlign w:val="center"/>
        </w:tcPr>
        <w:p w14:paraId="6E4424E8" w14:textId="77777777" w:rsidR="00F879B0" w:rsidRPr="00D82F7A" w:rsidRDefault="00F879B0" w:rsidP="00F879B0">
          <w:pPr>
            <w:pStyle w:val="Sangradetextonormal"/>
            <w:ind w:left="0" w:right="-29"/>
            <w:jc w:val="center"/>
            <w:rPr>
              <w:sz w:val="18"/>
            </w:rPr>
          </w:pPr>
        </w:p>
      </w:tc>
    </w:tr>
    <w:tr w:rsidR="00F879B0" w:rsidRPr="00D82F7A" w14:paraId="4C9EA921" w14:textId="77777777" w:rsidTr="001B348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38" w:type="dxa"/>
        <w:cantSplit/>
        <w:trHeight w:val="433"/>
      </w:trPr>
      <w:tc>
        <w:tcPr>
          <w:tcW w:w="4650"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4BD79625" w14:textId="77777777" w:rsidR="00F879B0" w:rsidRPr="00D82F7A" w:rsidRDefault="00E63B43" w:rsidP="00F879B0">
          <w:pPr>
            <w:jc w:val="center"/>
            <w:rPr>
              <w:rFonts w:ascii="Arial" w:hAnsi="Arial" w:cs="Arial"/>
              <w:sz w:val="18"/>
              <w:szCs w:val="20"/>
            </w:rPr>
          </w:pPr>
          <w:r>
            <w:rPr>
              <w:noProof/>
              <w:color w:val="000000"/>
              <w:lang w:val="es-ES" w:eastAsia="es-ES"/>
            </w:rPr>
            <w:drawing>
              <wp:inline distT="0" distB="0" distL="0" distR="0" wp14:anchorId="0CC376B3" wp14:editId="41AD68A0">
                <wp:extent cx="2038350" cy="952500"/>
                <wp:effectExtent l="0" t="0" r="0" b="0"/>
                <wp:docPr id="2" name="Imagen 2" descr="alcaldia-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s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952500"/>
                        </a:xfrm>
                        <a:prstGeom prst="rect">
                          <a:avLst/>
                        </a:prstGeom>
                        <a:noFill/>
                        <a:ln>
                          <a:noFill/>
                        </a:ln>
                      </pic:spPr>
                    </pic:pic>
                  </a:graphicData>
                </a:graphic>
              </wp:inline>
            </w:drawing>
          </w:r>
        </w:p>
      </w:tc>
      <w:tc>
        <w:tcPr>
          <w:tcW w:w="456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8A7E8E7" w14:textId="77777777" w:rsidR="00F879B0" w:rsidRPr="00D82F7A" w:rsidRDefault="00F879B0" w:rsidP="00F879B0">
          <w:pPr>
            <w:jc w:val="center"/>
            <w:rPr>
              <w:rFonts w:ascii="Arial" w:hAnsi="Arial" w:cs="Arial"/>
              <w:b/>
              <w:sz w:val="18"/>
              <w:szCs w:val="20"/>
            </w:rPr>
          </w:pPr>
          <w:r w:rsidRPr="00D82F7A">
            <w:rPr>
              <w:rFonts w:ascii="Arial" w:hAnsi="Arial" w:cs="Arial"/>
              <w:b/>
              <w:sz w:val="18"/>
              <w:szCs w:val="20"/>
            </w:rPr>
            <w:t>CONTROL Y MEJORA</w:t>
          </w:r>
        </w:p>
      </w:tc>
    </w:tr>
    <w:tr w:rsidR="00F879B0" w:rsidRPr="00D82F7A" w14:paraId="1BF5ED3B" w14:textId="77777777" w:rsidTr="001B348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38" w:type="dxa"/>
        <w:cantSplit/>
        <w:trHeight w:val="366"/>
      </w:trPr>
      <w:tc>
        <w:tcPr>
          <w:tcW w:w="4650" w:type="dxa"/>
          <w:gridSpan w:val="3"/>
          <w:vMerge/>
          <w:tcBorders>
            <w:top w:val="double" w:sz="4" w:space="0" w:color="auto"/>
            <w:left w:val="double" w:sz="4" w:space="0" w:color="auto"/>
            <w:bottom w:val="double" w:sz="4" w:space="0" w:color="auto"/>
            <w:right w:val="single" w:sz="4" w:space="0" w:color="auto"/>
          </w:tcBorders>
          <w:shd w:val="clear" w:color="auto" w:fill="auto"/>
          <w:vAlign w:val="center"/>
        </w:tcPr>
        <w:p w14:paraId="7DCB2E34" w14:textId="77777777" w:rsidR="00F879B0" w:rsidRPr="00D82F7A" w:rsidRDefault="00F879B0" w:rsidP="00F879B0">
          <w:pPr>
            <w:rPr>
              <w:rFonts w:ascii="Arial" w:hAnsi="Arial" w:cs="Arial"/>
              <w:sz w:val="18"/>
              <w:szCs w:val="20"/>
            </w:rPr>
          </w:pPr>
        </w:p>
      </w:tc>
      <w:tc>
        <w:tcPr>
          <w:tcW w:w="456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6B86B36" w14:textId="77777777" w:rsidR="00F879B0" w:rsidRPr="00D82F7A" w:rsidRDefault="00F879B0" w:rsidP="00F879B0">
          <w:pPr>
            <w:rPr>
              <w:rFonts w:ascii="Arial" w:hAnsi="Arial" w:cs="Arial"/>
              <w:sz w:val="18"/>
              <w:szCs w:val="20"/>
            </w:rPr>
          </w:pPr>
          <w:r>
            <w:rPr>
              <w:rFonts w:ascii="Arial" w:hAnsi="Arial" w:cs="Arial"/>
              <w:sz w:val="18"/>
              <w:szCs w:val="20"/>
            </w:rPr>
            <w:t>Estatuto de auditoría</w:t>
          </w:r>
        </w:p>
      </w:tc>
    </w:tr>
    <w:tr w:rsidR="00F879B0" w:rsidRPr="00D82F7A" w14:paraId="1091EF31" w14:textId="77777777" w:rsidTr="001B348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38" w:type="dxa"/>
        <w:cantSplit/>
        <w:trHeight w:val="533"/>
      </w:trPr>
      <w:tc>
        <w:tcPr>
          <w:tcW w:w="4650" w:type="dxa"/>
          <w:gridSpan w:val="3"/>
          <w:vMerge/>
          <w:tcBorders>
            <w:top w:val="double" w:sz="4" w:space="0" w:color="auto"/>
            <w:left w:val="double" w:sz="4" w:space="0" w:color="auto"/>
            <w:bottom w:val="double" w:sz="4" w:space="0" w:color="auto"/>
            <w:right w:val="single" w:sz="4" w:space="0" w:color="auto"/>
          </w:tcBorders>
          <w:shd w:val="clear" w:color="auto" w:fill="auto"/>
          <w:vAlign w:val="center"/>
        </w:tcPr>
        <w:p w14:paraId="449AB897" w14:textId="77777777" w:rsidR="00F879B0" w:rsidRPr="00D82F7A" w:rsidRDefault="00F879B0" w:rsidP="00F879B0">
          <w:pPr>
            <w:rPr>
              <w:rFonts w:ascii="Arial" w:hAnsi="Arial" w:cs="Arial"/>
              <w:sz w:val="18"/>
              <w:szCs w:val="20"/>
            </w:rPr>
          </w:pPr>
        </w:p>
      </w:tc>
      <w:tc>
        <w:tcPr>
          <w:tcW w:w="3416" w:type="dxa"/>
          <w:tcBorders>
            <w:top w:val="single" w:sz="4" w:space="0" w:color="auto"/>
            <w:left w:val="single" w:sz="4" w:space="0" w:color="auto"/>
            <w:bottom w:val="double" w:sz="4" w:space="0" w:color="auto"/>
            <w:right w:val="single" w:sz="4" w:space="0" w:color="auto"/>
          </w:tcBorders>
          <w:shd w:val="clear" w:color="auto" w:fill="auto"/>
          <w:vAlign w:val="center"/>
        </w:tcPr>
        <w:p w14:paraId="7EA84F9E" w14:textId="77777777" w:rsidR="00F879B0" w:rsidRPr="00D82F7A" w:rsidRDefault="00F879B0" w:rsidP="00F879B0">
          <w:pPr>
            <w:rPr>
              <w:rFonts w:ascii="Arial" w:hAnsi="Arial" w:cs="Arial"/>
              <w:sz w:val="18"/>
              <w:szCs w:val="20"/>
            </w:rPr>
          </w:pPr>
          <w:r w:rsidRPr="00D82F7A">
            <w:rPr>
              <w:rFonts w:ascii="Arial" w:hAnsi="Arial" w:cs="Arial"/>
              <w:sz w:val="18"/>
              <w:szCs w:val="20"/>
            </w:rPr>
            <w:t xml:space="preserve">Código: </w:t>
          </w:r>
          <w:r w:rsidRPr="00D82F7A">
            <w:rPr>
              <w:rFonts w:cs="Arial"/>
              <w:color w:val="000000"/>
              <w:sz w:val="18"/>
            </w:rPr>
            <w:t>PC01-PR01-</w:t>
          </w:r>
          <w:r w:rsidR="003F7571">
            <w:rPr>
              <w:rFonts w:cs="Arial"/>
              <w:color w:val="000000"/>
              <w:sz w:val="18"/>
            </w:rPr>
            <w:t>INS1</w:t>
          </w:r>
          <w:r w:rsidRPr="00D82F7A">
            <w:rPr>
              <w:rFonts w:cs="Arial"/>
              <w:color w:val="000000"/>
              <w:sz w:val="18"/>
            </w:rPr>
            <w:t xml:space="preserve">   </w:t>
          </w:r>
        </w:p>
      </w:tc>
      <w:tc>
        <w:tcPr>
          <w:tcW w:w="1148" w:type="dxa"/>
          <w:tcBorders>
            <w:top w:val="single" w:sz="4" w:space="0" w:color="auto"/>
            <w:left w:val="single" w:sz="4" w:space="0" w:color="auto"/>
            <w:bottom w:val="double" w:sz="4" w:space="0" w:color="auto"/>
            <w:right w:val="double" w:sz="4" w:space="0" w:color="auto"/>
          </w:tcBorders>
          <w:shd w:val="clear" w:color="auto" w:fill="auto"/>
          <w:vAlign w:val="center"/>
        </w:tcPr>
        <w:p w14:paraId="1A036DA4" w14:textId="77777777" w:rsidR="00F879B0" w:rsidRPr="00D82F7A" w:rsidRDefault="00F879B0" w:rsidP="00F879B0">
          <w:pPr>
            <w:rPr>
              <w:rFonts w:ascii="Arial" w:hAnsi="Arial" w:cs="Arial"/>
              <w:sz w:val="18"/>
              <w:szCs w:val="20"/>
            </w:rPr>
          </w:pPr>
          <w:r w:rsidRPr="00D82F7A">
            <w:rPr>
              <w:rFonts w:ascii="Arial" w:hAnsi="Arial" w:cs="Arial"/>
              <w:sz w:val="18"/>
              <w:szCs w:val="20"/>
            </w:rPr>
            <w:t xml:space="preserve">Versión: </w:t>
          </w:r>
          <w:r w:rsidR="00E948B0">
            <w:rPr>
              <w:rFonts w:ascii="Arial" w:hAnsi="Arial" w:cs="Arial"/>
              <w:sz w:val="18"/>
              <w:szCs w:val="20"/>
            </w:rPr>
            <w:t>3</w:t>
          </w:r>
        </w:p>
      </w:tc>
    </w:tr>
  </w:tbl>
  <w:p w14:paraId="4991F0A2" w14:textId="77777777" w:rsidR="00CF0976" w:rsidRDefault="00CF0976" w:rsidP="00CF0976">
    <w:pPr>
      <w:pStyle w:val="Encabezado"/>
      <w:jc w:val="center"/>
    </w:pPr>
  </w:p>
  <w:p w14:paraId="7EC95BC7" w14:textId="77777777" w:rsidR="00CF0976" w:rsidRDefault="00CF09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89C4" w14:textId="77777777" w:rsidR="00E63B43" w:rsidRDefault="00E63B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1E7"/>
    <w:multiLevelType w:val="hybridMultilevel"/>
    <w:tmpl w:val="AB68442C"/>
    <w:lvl w:ilvl="0" w:tplc="240A0019">
      <w:start w:val="1"/>
      <w:numFmt w:val="lowerLetter"/>
      <w:lvlText w:val="%1."/>
      <w:lvlJc w:val="left"/>
      <w:pPr>
        <w:ind w:left="1080" w:hanging="360"/>
      </w:pPr>
      <w:rPr>
        <w:rFonts w:hint="default"/>
        <w:b/>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4655407"/>
    <w:multiLevelType w:val="hybridMultilevel"/>
    <w:tmpl w:val="8C460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0869C1"/>
    <w:multiLevelType w:val="hybridMultilevel"/>
    <w:tmpl w:val="AE2C8492"/>
    <w:lvl w:ilvl="0" w:tplc="21A62884">
      <w:start w:val="1"/>
      <w:numFmt w:val="decimal"/>
      <w:lvlText w:val="%1."/>
      <w:lvlJc w:val="left"/>
      <w:pPr>
        <w:ind w:left="720" w:hanging="360"/>
      </w:pPr>
      <w:rPr>
        <w:rFonts w:hint="default"/>
        <w:b/>
        <w:color w:val="auto"/>
      </w:rPr>
    </w:lvl>
    <w:lvl w:ilvl="1" w:tplc="48B2582E">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2B309A"/>
    <w:multiLevelType w:val="hybridMultilevel"/>
    <w:tmpl w:val="A5460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A57B8D"/>
    <w:multiLevelType w:val="hybridMultilevel"/>
    <w:tmpl w:val="6B80800E"/>
    <w:lvl w:ilvl="0" w:tplc="21A62884">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82784"/>
    <w:multiLevelType w:val="hybridMultilevel"/>
    <w:tmpl w:val="6588AD3C"/>
    <w:lvl w:ilvl="0" w:tplc="240A0019">
      <w:start w:val="1"/>
      <w:numFmt w:val="lowerLetter"/>
      <w:lvlText w:val="%1."/>
      <w:lvlJc w:val="left"/>
      <w:pPr>
        <w:ind w:left="927"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1D44F5"/>
    <w:multiLevelType w:val="hybridMultilevel"/>
    <w:tmpl w:val="A7224BD4"/>
    <w:lvl w:ilvl="0" w:tplc="669CF890">
      <w:start w:val="1"/>
      <w:numFmt w:val="upperRoman"/>
      <w:lvlText w:val="%1."/>
      <w:lvlJc w:val="right"/>
      <w:pPr>
        <w:ind w:left="720" w:hanging="360"/>
      </w:pPr>
      <w:rPr>
        <w:rFonts w:ascii="Arial" w:hAnsi="Arial" w:cs="Arial" w:hint="default"/>
        <w:b/>
      </w:rPr>
    </w:lvl>
    <w:lvl w:ilvl="1" w:tplc="4E660F0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907BEC"/>
    <w:multiLevelType w:val="hybridMultilevel"/>
    <w:tmpl w:val="E2D82A46"/>
    <w:lvl w:ilvl="0" w:tplc="240A0019">
      <w:start w:val="1"/>
      <w:numFmt w:val="lowerLetter"/>
      <w:lvlText w:val="%1."/>
      <w:lvlJc w:val="left"/>
      <w:pPr>
        <w:ind w:left="720"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52385C"/>
    <w:multiLevelType w:val="hybridMultilevel"/>
    <w:tmpl w:val="A0508706"/>
    <w:lvl w:ilvl="0" w:tplc="240A0019">
      <w:start w:val="1"/>
      <w:numFmt w:val="lowerLetter"/>
      <w:lvlText w:val="%1."/>
      <w:lvlJc w:val="left"/>
      <w:pPr>
        <w:ind w:left="720" w:hanging="360"/>
      </w:pPr>
      <w:rPr>
        <w:rFonts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A75E13"/>
    <w:multiLevelType w:val="multilevel"/>
    <w:tmpl w:val="B4628312"/>
    <w:lvl w:ilvl="0">
      <w:start w:val="1"/>
      <w:numFmt w:val="lowerLetter"/>
      <w:lvlText w:val="%1."/>
      <w:lvlJc w:val="left"/>
      <w:pPr>
        <w:tabs>
          <w:tab w:val="num" w:pos="720"/>
        </w:tabs>
        <w:ind w:left="720" w:hanging="360"/>
      </w:pPr>
      <w:rPr>
        <w:b/>
        <w:i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2A068E"/>
    <w:multiLevelType w:val="hybridMultilevel"/>
    <w:tmpl w:val="1FF67734"/>
    <w:lvl w:ilvl="0" w:tplc="4AC8368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1193628"/>
    <w:multiLevelType w:val="hybridMultilevel"/>
    <w:tmpl w:val="CB2E1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2824BF"/>
    <w:multiLevelType w:val="hybridMultilevel"/>
    <w:tmpl w:val="E55211C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6A162B01"/>
    <w:multiLevelType w:val="hybridMultilevel"/>
    <w:tmpl w:val="10B65868"/>
    <w:lvl w:ilvl="0" w:tplc="7A5EF7F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4A33E8"/>
    <w:multiLevelType w:val="hybridMultilevel"/>
    <w:tmpl w:val="A1E07B8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 w15:restartNumberingAfterBreak="0">
    <w:nsid w:val="74AE072E"/>
    <w:multiLevelType w:val="hybridMultilevel"/>
    <w:tmpl w:val="31504776"/>
    <w:lvl w:ilvl="0" w:tplc="240A0019">
      <w:start w:val="1"/>
      <w:numFmt w:val="lowerLetter"/>
      <w:lvlText w:val="%1."/>
      <w:lvlJc w:val="left"/>
      <w:pPr>
        <w:ind w:left="1428" w:hanging="360"/>
      </w:pPr>
      <w:rPr>
        <w:rFonts w:hint="default"/>
        <w:b/>
        <w:color w:val="auto"/>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7DAD2950"/>
    <w:multiLevelType w:val="hybridMultilevel"/>
    <w:tmpl w:val="3886EAC2"/>
    <w:lvl w:ilvl="0" w:tplc="240A0019">
      <w:start w:val="1"/>
      <w:numFmt w:val="lowerLetter"/>
      <w:lvlText w:val="%1."/>
      <w:lvlJc w:val="left"/>
      <w:pPr>
        <w:ind w:left="720" w:hanging="360"/>
      </w:pPr>
    </w:lvl>
    <w:lvl w:ilvl="1" w:tplc="2938B044">
      <w:start w:val="1"/>
      <w:numFmt w:val="lowerLetter"/>
      <w:lvlText w:val="%2."/>
      <w:lvlJc w:val="left"/>
      <w:pPr>
        <w:ind w:left="1440" w:hanging="360"/>
      </w:pPr>
      <w:rPr>
        <w:b/>
      </w:rPr>
    </w:lvl>
    <w:lvl w:ilvl="2" w:tplc="240A0011">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3"/>
  </w:num>
  <w:num w:numId="5">
    <w:abstractNumId w:val="4"/>
  </w:num>
  <w:num w:numId="6">
    <w:abstractNumId w:val="2"/>
  </w:num>
  <w:num w:numId="7">
    <w:abstractNumId w:val="6"/>
  </w:num>
  <w:num w:numId="8">
    <w:abstractNumId w:val="0"/>
  </w:num>
  <w:num w:numId="9">
    <w:abstractNumId w:val="5"/>
  </w:num>
  <w:num w:numId="10">
    <w:abstractNumId w:val="15"/>
  </w:num>
  <w:num w:numId="11">
    <w:abstractNumId w:val="8"/>
  </w:num>
  <w:num w:numId="12">
    <w:abstractNumId w:val="16"/>
  </w:num>
  <w:num w:numId="13">
    <w:abstractNumId w:val="7"/>
  </w:num>
  <w:num w:numId="14">
    <w:abstractNumId w:val="1"/>
  </w:num>
  <w:num w:numId="15">
    <w:abstractNumId w:val="10"/>
  </w:num>
  <w:num w:numId="16">
    <w:abstractNumId w:val="12"/>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8B"/>
    <w:rsid w:val="00000BD4"/>
    <w:rsid w:val="000016D6"/>
    <w:rsid w:val="00002C8F"/>
    <w:rsid w:val="000030AA"/>
    <w:rsid w:val="0001353B"/>
    <w:rsid w:val="00016A4C"/>
    <w:rsid w:val="0002005F"/>
    <w:rsid w:val="000417E9"/>
    <w:rsid w:val="00041C4B"/>
    <w:rsid w:val="000454B1"/>
    <w:rsid w:val="000463D5"/>
    <w:rsid w:val="0005228E"/>
    <w:rsid w:val="00055C97"/>
    <w:rsid w:val="000616C5"/>
    <w:rsid w:val="00074EF4"/>
    <w:rsid w:val="000853D9"/>
    <w:rsid w:val="00085EB7"/>
    <w:rsid w:val="00090186"/>
    <w:rsid w:val="000A2278"/>
    <w:rsid w:val="000B6EEC"/>
    <w:rsid w:val="000C0A36"/>
    <w:rsid w:val="000C3554"/>
    <w:rsid w:val="000D2D1B"/>
    <w:rsid w:val="000D6789"/>
    <w:rsid w:val="000D7D96"/>
    <w:rsid w:val="000E6FA0"/>
    <w:rsid w:val="000F0516"/>
    <w:rsid w:val="000F075A"/>
    <w:rsid w:val="000F2834"/>
    <w:rsid w:val="000F2CDC"/>
    <w:rsid w:val="00102DF6"/>
    <w:rsid w:val="00105342"/>
    <w:rsid w:val="00106215"/>
    <w:rsid w:val="001071DD"/>
    <w:rsid w:val="00107A71"/>
    <w:rsid w:val="00111A2F"/>
    <w:rsid w:val="00126F41"/>
    <w:rsid w:val="0013538A"/>
    <w:rsid w:val="0013659A"/>
    <w:rsid w:val="001412E8"/>
    <w:rsid w:val="00141660"/>
    <w:rsid w:val="001420BF"/>
    <w:rsid w:val="0015038F"/>
    <w:rsid w:val="00153BC4"/>
    <w:rsid w:val="00160B20"/>
    <w:rsid w:val="0017188A"/>
    <w:rsid w:val="00183F56"/>
    <w:rsid w:val="00194F84"/>
    <w:rsid w:val="00195FAD"/>
    <w:rsid w:val="001A11C9"/>
    <w:rsid w:val="001A2498"/>
    <w:rsid w:val="001A2FDC"/>
    <w:rsid w:val="001A32BD"/>
    <w:rsid w:val="001A52E6"/>
    <w:rsid w:val="001B7658"/>
    <w:rsid w:val="001C54F1"/>
    <w:rsid w:val="001C5CBC"/>
    <w:rsid w:val="001D2AD6"/>
    <w:rsid w:val="001D6DA0"/>
    <w:rsid w:val="001E7486"/>
    <w:rsid w:val="001F12DB"/>
    <w:rsid w:val="0021668E"/>
    <w:rsid w:val="00217BC8"/>
    <w:rsid w:val="00220610"/>
    <w:rsid w:val="00220812"/>
    <w:rsid w:val="00225917"/>
    <w:rsid w:val="00232330"/>
    <w:rsid w:val="0023334A"/>
    <w:rsid w:val="00233968"/>
    <w:rsid w:val="00235E3D"/>
    <w:rsid w:val="0023675F"/>
    <w:rsid w:val="00236EEA"/>
    <w:rsid w:val="00237976"/>
    <w:rsid w:val="002448D2"/>
    <w:rsid w:val="002476AC"/>
    <w:rsid w:val="00254013"/>
    <w:rsid w:val="00260E82"/>
    <w:rsid w:val="0026278F"/>
    <w:rsid w:val="00263A37"/>
    <w:rsid w:val="002718A2"/>
    <w:rsid w:val="00274CC7"/>
    <w:rsid w:val="0028148F"/>
    <w:rsid w:val="00290EB4"/>
    <w:rsid w:val="00295E14"/>
    <w:rsid w:val="002A1B6C"/>
    <w:rsid w:val="002A3EB1"/>
    <w:rsid w:val="002B026C"/>
    <w:rsid w:val="002B0E67"/>
    <w:rsid w:val="002B1F7B"/>
    <w:rsid w:val="002B5ECD"/>
    <w:rsid w:val="002D6D07"/>
    <w:rsid w:val="002D75B1"/>
    <w:rsid w:val="003042EC"/>
    <w:rsid w:val="00305E7A"/>
    <w:rsid w:val="0031025B"/>
    <w:rsid w:val="00315E1A"/>
    <w:rsid w:val="00316B00"/>
    <w:rsid w:val="003202B2"/>
    <w:rsid w:val="0032217A"/>
    <w:rsid w:val="003351A2"/>
    <w:rsid w:val="00340160"/>
    <w:rsid w:val="003418D5"/>
    <w:rsid w:val="00344193"/>
    <w:rsid w:val="00352D09"/>
    <w:rsid w:val="00355105"/>
    <w:rsid w:val="00361620"/>
    <w:rsid w:val="00364D4F"/>
    <w:rsid w:val="0037105A"/>
    <w:rsid w:val="00372DFA"/>
    <w:rsid w:val="0037342E"/>
    <w:rsid w:val="00383ECC"/>
    <w:rsid w:val="0039301C"/>
    <w:rsid w:val="003A0406"/>
    <w:rsid w:val="003B2398"/>
    <w:rsid w:val="003B489E"/>
    <w:rsid w:val="003C1F32"/>
    <w:rsid w:val="003E0375"/>
    <w:rsid w:val="003F06AC"/>
    <w:rsid w:val="003F7571"/>
    <w:rsid w:val="0040230C"/>
    <w:rsid w:val="00404ABC"/>
    <w:rsid w:val="00414D41"/>
    <w:rsid w:val="00424742"/>
    <w:rsid w:val="00425832"/>
    <w:rsid w:val="00427481"/>
    <w:rsid w:val="004302BF"/>
    <w:rsid w:val="00434AB7"/>
    <w:rsid w:val="00436368"/>
    <w:rsid w:val="00441B21"/>
    <w:rsid w:val="0044295F"/>
    <w:rsid w:val="0044322B"/>
    <w:rsid w:val="004450B0"/>
    <w:rsid w:val="004466E8"/>
    <w:rsid w:val="00473603"/>
    <w:rsid w:val="00485708"/>
    <w:rsid w:val="00490657"/>
    <w:rsid w:val="00495945"/>
    <w:rsid w:val="004A222C"/>
    <w:rsid w:val="004A6259"/>
    <w:rsid w:val="004A7BF9"/>
    <w:rsid w:val="004B0DDE"/>
    <w:rsid w:val="004B17F8"/>
    <w:rsid w:val="004C71A4"/>
    <w:rsid w:val="004D2B85"/>
    <w:rsid w:val="004D3C1B"/>
    <w:rsid w:val="004D497D"/>
    <w:rsid w:val="004E03AC"/>
    <w:rsid w:val="004E2A7D"/>
    <w:rsid w:val="004F1E7B"/>
    <w:rsid w:val="004F2655"/>
    <w:rsid w:val="004F57C1"/>
    <w:rsid w:val="005014B8"/>
    <w:rsid w:val="005026B5"/>
    <w:rsid w:val="005037E2"/>
    <w:rsid w:val="00513C8B"/>
    <w:rsid w:val="00516F0E"/>
    <w:rsid w:val="00517198"/>
    <w:rsid w:val="0052047C"/>
    <w:rsid w:val="00521A0A"/>
    <w:rsid w:val="00522527"/>
    <w:rsid w:val="005244F3"/>
    <w:rsid w:val="00535822"/>
    <w:rsid w:val="00536FFE"/>
    <w:rsid w:val="00566769"/>
    <w:rsid w:val="00570A81"/>
    <w:rsid w:val="00570B1F"/>
    <w:rsid w:val="0057286A"/>
    <w:rsid w:val="00580D33"/>
    <w:rsid w:val="00582409"/>
    <w:rsid w:val="0058600F"/>
    <w:rsid w:val="00586558"/>
    <w:rsid w:val="005951D7"/>
    <w:rsid w:val="005A087B"/>
    <w:rsid w:val="005B46F1"/>
    <w:rsid w:val="005C269D"/>
    <w:rsid w:val="005C780B"/>
    <w:rsid w:val="005D5C9A"/>
    <w:rsid w:val="005D7304"/>
    <w:rsid w:val="005F0E9C"/>
    <w:rsid w:val="005F3BE7"/>
    <w:rsid w:val="006213C0"/>
    <w:rsid w:val="00625645"/>
    <w:rsid w:val="00625E26"/>
    <w:rsid w:val="00626576"/>
    <w:rsid w:val="00626CE0"/>
    <w:rsid w:val="00635612"/>
    <w:rsid w:val="00637A2D"/>
    <w:rsid w:val="006562AA"/>
    <w:rsid w:val="00660D0A"/>
    <w:rsid w:val="0067057B"/>
    <w:rsid w:val="0067234D"/>
    <w:rsid w:val="0067395D"/>
    <w:rsid w:val="00674C71"/>
    <w:rsid w:val="006949A5"/>
    <w:rsid w:val="00694F1A"/>
    <w:rsid w:val="00696D70"/>
    <w:rsid w:val="006B4328"/>
    <w:rsid w:val="006B7182"/>
    <w:rsid w:val="006C0E8D"/>
    <w:rsid w:val="006C1D6A"/>
    <w:rsid w:val="006D39DE"/>
    <w:rsid w:val="006D6542"/>
    <w:rsid w:val="006E3CAD"/>
    <w:rsid w:val="006F2863"/>
    <w:rsid w:val="00705A52"/>
    <w:rsid w:val="007102B5"/>
    <w:rsid w:val="0071058F"/>
    <w:rsid w:val="00711EF5"/>
    <w:rsid w:val="0074640F"/>
    <w:rsid w:val="00757B0F"/>
    <w:rsid w:val="00765824"/>
    <w:rsid w:val="00765F6A"/>
    <w:rsid w:val="00771406"/>
    <w:rsid w:val="007742DE"/>
    <w:rsid w:val="00775F38"/>
    <w:rsid w:val="007810AE"/>
    <w:rsid w:val="00792DBE"/>
    <w:rsid w:val="007A538B"/>
    <w:rsid w:val="007B0045"/>
    <w:rsid w:val="007C22C5"/>
    <w:rsid w:val="007C6B5C"/>
    <w:rsid w:val="007D11E2"/>
    <w:rsid w:val="007D14CD"/>
    <w:rsid w:val="007D4339"/>
    <w:rsid w:val="007E17DA"/>
    <w:rsid w:val="007E3996"/>
    <w:rsid w:val="007E3DC6"/>
    <w:rsid w:val="007F398F"/>
    <w:rsid w:val="00802600"/>
    <w:rsid w:val="008045CA"/>
    <w:rsid w:val="00805061"/>
    <w:rsid w:val="00815C45"/>
    <w:rsid w:val="008203C8"/>
    <w:rsid w:val="008208C4"/>
    <w:rsid w:val="008276E5"/>
    <w:rsid w:val="00832800"/>
    <w:rsid w:val="00847138"/>
    <w:rsid w:val="00851D13"/>
    <w:rsid w:val="00863EDD"/>
    <w:rsid w:val="00877523"/>
    <w:rsid w:val="00883E8E"/>
    <w:rsid w:val="008A048A"/>
    <w:rsid w:val="008A3C16"/>
    <w:rsid w:val="008B5C3B"/>
    <w:rsid w:val="008B670C"/>
    <w:rsid w:val="008B6F1D"/>
    <w:rsid w:val="008C40CA"/>
    <w:rsid w:val="008D5DAF"/>
    <w:rsid w:val="008F0055"/>
    <w:rsid w:val="008F7EA9"/>
    <w:rsid w:val="00900037"/>
    <w:rsid w:val="009019BC"/>
    <w:rsid w:val="00902193"/>
    <w:rsid w:val="009051C2"/>
    <w:rsid w:val="00912B20"/>
    <w:rsid w:val="00912C06"/>
    <w:rsid w:val="00912DD2"/>
    <w:rsid w:val="00913710"/>
    <w:rsid w:val="00920FD0"/>
    <w:rsid w:val="0092134B"/>
    <w:rsid w:val="00922F9C"/>
    <w:rsid w:val="00937825"/>
    <w:rsid w:val="009416F5"/>
    <w:rsid w:val="00943AE8"/>
    <w:rsid w:val="0094450F"/>
    <w:rsid w:val="00951D73"/>
    <w:rsid w:val="00952C05"/>
    <w:rsid w:val="00957E07"/>
    <w:rsid w:val="00962CF2"/>
    <w:rsid w:val="00963507"/>
    <w:rsid w:val="00964628"/>
    <w:rsid w:val="00966303"/>
    <w:rsid w:val="00980D53"/>
    <w:rsid w:val="00982F40"/>
    <w:rsid w:val="00983BF7"/>
    <w:rsid w:val="0098526B"/>
    <w:rsid w:val="009858B6"/>
    <w:rsid w:val="0099763C"/>
    <w:rsid w:val="009A22DF"/>
    <w:rsid w:val="009A73C8"/>
    <w:rsid w:val="009B2C6C"/>
    <w:rsid w:val="009C6DA0"/>
    <w:rsid w:val="009D5A62"/>
    <w:rsid w:val="009E05C2"/>
    <w:rsid w:val="009E1A3F"/>
    <w:rsid w:val="009F2802"/>
    <w:rsid w:val="00A0051D"/>
    <w:rsid w:val="00A00A19"/>
    <w:rsid w:val="00A12422"/>
    <w:rsid w:val="00A22938"/>
    <w:rsid w:val="00A30146"/>
    <w:rsid w:val="00A3446F"/>
    <w:rsid w:val="00A354DC"/>
    <w:rsid w:val="00A37920"/>
    <w:rsid w:val="00A40049"/>
    <w:rsid w:val="00A42A73"/>
    <w:rsid w:val="00A42BCF"/>
    <w:rsid w:val="00A443B9"/>
    <w:rsid w:val="00A54069"/>
    <w:rsid w:val="00A639E2"/>
    <w:rsid w:val="00A64A85"/>
    <w:rsid w:val="00A67AAD"/>
    <w:rsid w:val="00A74B77"/>
    <w:rsid w:val="00A85B61"/>
    <w:rsid w:val="00A8693E"/>
    <w:rsid w:val="00A90589"/>
    <w:rsid w:val="00A94DD5"/>
    <w:rsid w:val="00A9681E"/>
    <w:rsid w:val="00AA07F0"/>
    <w:rsid w:val="00AA2A2F"/>
    <w:rsid w:val="00AA5F3C"/>
    <w:rsid w:val="00AA636B"/>
    <w:rsid w:val="00AB210D"/>
    <w:rsid w:val="00AB355E"/>
    <w:rsid w:val="00AB3685"/>
    <w:rsid w:val="00AD79FB"/>
    <w:rsid w:val="00AE1829"/>
    <w:rsid w:val="00AE2843"/>
    <w:rsid w:val="00AE4839"/>
    <w:rsid w:val="00AE6BCD"/>
    <w:rsid w:val="00B006D7"/>
    <w:rsid w:val="00B052AE"/>
    <w:rsid w:val="00B07FA7"/>
    <w:rsid w:val="00B327CE"/>
    <w:rsid w:val="00B35A73"/>
    <w:rsid w:val="00B3736E"/>
    <w:rsid w:val="00B40F8E"/>
    <w:rsid w:val="00B45E21"/>
    <w:rsid w:val="00B76B0F"/>
    <w:rsid w:val="00B77D65"/>
    <w:rsid w:val="00B82AD3"/>
    <w:rsid w:val="00B93C92"/>
    <w:rsid w:val="00B96568"/>
    <w:rsid w:val="00BA017D"/>
    <w:rsid w:val="00BA2A93"/>
    <w:rsid w:val="00BB15C2"/>
    <w:rsid w:val="00BB3E6C"/>
    <w:rsid w:val="00BB7457"/>
    <w:rsid w:val="00BB774E"/>
    <w:rsid w:val="00BC11B8"/>
    <w:rsid w:val="00BC3189"/>
    <w:rsid w:val="00BC4E4B"/>
    <w:rsid w:val="00BC78D9"/>
    <w:rsid w:val="00BD15AD"/>
    <w:rsid w:val="00BD252D"/>
    <w:rsid w:val="00BD681F"/>
    <w:rsid w:val="00BE1206"/>
    <w:rsid w:val="00BE39A5"/>
    <w:rsid w:val="00BE5F76"/>
    <w:rsid w:val="00BE7432"/>
    <w:rsid w:val="00C02D08"/>
    <w:rsid w:val="00C120FA"/>
    <w:rsid w:val="00C2149E"/>
    <w:rsid w:val="00C239CC"/>
    <w:rsid w:val="00C24187"/>
    <w:rsid w:val="00C242D8"/>
    <w:rsid w:val="00C33002"/>
    <w:rsid w:val="00C3443D"/>
    <w:rsid w:val="00C37C25"/>
    <w:rsid w:val="00C41440"/>
    <w:rsid w:val="00C42FEF"/>
    <w:rsid w:val="00C44C12"/>
    <w:rsid w:val="00C56CA7"/>
    <w:rsid w:val="00C612A9"/>
    <w:rsid w:val="00C64506"/>
    <w:rsid w:val="00C73C33"/>
    <w:rsid w:val="00C74FD4"/>
    <w:rsid w:val="00C8094E"/>
    <w:rsid w:val="00C81F0F"/>
    <w:rsid w:val="00C82609"/>
    <w:rsid w:val="00C83822"/>
    <w:rsid w:val="00C90F0C"/>
    <w:rsid w:val="00C91A0C"/>
    <w:rsid w:val="00CA249D"/>
    <w:rsid w:val="00CB3D7A"/>
    <w:rsid w:val="00CC27CB"/>
    <w:rsid w:val="00CC2E04"/>
    <w:rsid w:val="00CC4387"/>
    <w:rsid w:val="00CC55BA"/>
    <w:rsid w:val="00CD0D0F"/>
    <w:rsid w:val="00CD540D"/>
    <w:rsid w:val="00CD7738"/>
    <w:rsid w:val="00CD77BF"/>
    <w:rsid w:val="00CE1EED"/>
    <w:rsid w:val="00CF0976"/>
    <w:rsid w:val="00CF3160"/>
    <w:rsid w:val="00CF6D74"/>
    <w:rsid w:val="00CF6D8B"/>
    <w:rsid w:val="00D00B31"/>
    <w:rsid w:val="00D023CD"/>
    <w:rsid w:val="00D06F28"/>
    <w:rsid w:val="00D12A91"/>
    <w:rsid w:val="00D16323"/>
    <w:rsid w:val="00D2006D"/>
    <w:rsid w:val="00D21142"/>
    <w:rsid w:val="00D234A8"/>
    <w:rsid w:val="00D246E1"/>
    <w:rsid w:val="00D32BA8"/>
    <w:rsid w:val="00D347C8"/>
    <w:rsid w:val="00D34CD7"/>
    <w:rsid w:val="00D50C33"/>
    <w:rsid w:val="00D51281"/>
    <w:rsid w:val="00D55364"/>
    <w:rsid w:val="00D60F6F"/>
    <w:rsid w:val="00D738C1"/>
    <w:rsid w:val="00D76DA7"/>
    <w:rsid w:val="00D82677"/>
    <w:rsid w:val="00D84146"/>
    <w:rsid w:val="00D901E8"/>
    <w:rsid w:val="00D96922"/>
    <w:rsid w:val="00DA387D"/>
    <w:rsid w:val="00DC0648"/>
    <w:rsid w:val="00DC228C"/>
    <w:rsid w:val="00DC5A8B"/>
    <w:rsid w:val="00DC61B9"/>
    <w:rsid w:val="00DD3ABE"/>
    <w:rsid w:val="00DD6729"/>
    <w:rsid w:val="00DD6961"/>
    <w:rsid w:val="00DE1432"/>
    <w:rsid w:val="00DE1653"/>
    <w:rsid w:val="00DE20DB"/>
    <w:rsid w:val="00DE7566"/>
    <w:rsid w:val="00E278E1"/>
    <w:rsid w:val="00E27E5A"/>
    <w:rsid w:val="00E31154"/>
    <w:rsid w:val="00E31F3F"/>
    <w:rsid w:val="00E36C10"/>
    <w:rsid w:val="00E41485"/>
    <w:rsid w:val="00E4533E"/>
    <w:rsid w:val="00E53FE3"/>
    <w:rsid w:val="00E557E6"/>
    <w:rsid w:val="00E63B43"/>
    <w:rsid w:val="00E64B63"/>
    <w:rsid w:val="00E6683A"/>
    <w:rsid w:val="00E72523"/>
    <w:rsid w:val="00E73FAB"/>
    <w:rsid w:val="00E81A22"/>
    <w:rsid w:val="00E839EC"/>
    <w:rsid w:val="00E9095A"/>
    <w:rsid w:val="00E92EE3"/>
    <w:rsid w:val="00E933A1"/>
    <w:rsid w:val="00E93DAD"/>
    <w:rsid w:val="00E946A3"/>
    <w:rsid w:val="00E948B0"/>
    <w:rsid w:val="00EA0D2F"/>
    <w:rsid w:val="00EB4CDF"/>
    <w:rsid w:val="00EB61B2"/>
    <w:rsid w:val="00ED1144"/>
    <w:rsid w:val="00ED68F1"/>
    <w:rsid w:val="00EE47FE"/>
    <w:rsid w:val="00EF30EA"/>
    <w:rsid w:val="00F055B6"/>
    <w:rsid w:val="00F11056"/>
    <w:rsid w:val="00F11395"/>
    <w:rsid w:val="00F161DA"/>
    <w:rsid w:val="00F20A30"/>
    <w:rsid w:val="00F303D7"/>
    <w:rsid w:val="00F311D4"/>
    <w:rsid w:val="00F3295C"/>
    <w:rsid w:val="00F33823"/>
    <w:rsid w:val="00F40512"/>
    <w:rsid w:val="00F52911"/>
    <w:rsid w:val="00F55B4A"/>
    <w:rsid w:val="00F56706"/>
    <w:rsid w:val="00F6307B"/>
    <w:rsid w:val="00F66526"/>
    <w:rsid w:val="00F67353"/>
    <w:rsid w:val="00F73E1B"/>
    <w:rsid w:val="00F7471F"/>
    <w:rsid w:val="00F779C3"/>
    <w:rsid w:val="00F879B0"/>
    <w:rsid w:val="00FA10A7"/>
    <w:rsid w:val="00FA2565"/>
    <w:rsid w:val="00FA2ADC"/>
    <w:rsid w:val="00FA2EE4"/>
    <w:rsid w:val="00FA6303"/>
    <w:rsid w:val="00FC3462"/>
    <w:rsid w:val="00FC7912"/>
    <w:rsid w:val="00FD088F"/>
    <w:rsid w:val="00FD0EB6"/>
    <w:rsid w:val="00FD3156"/>
    <w:rsid w:val="00FD3290"/>
    <w:rsid w:val="00FF232B"/>
    <w:rsid w:val="00FF465F"/>
    <w:rsid w:val="00FF71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7326"/>
  <w15:chartTrackingRefBased/>
  <w15:docId w15:val="{F530FFF0-2174-4B4F-BB3F-FBCDA6B7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6D8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F6D8B"/>
    <w:rPr>
      <w:b/>
      <w:bCs/>
    </w:rPr>
  </w:style>
  <w:style w:type="table" w:styleId="Tablaconcuadrcula">
    <w:name w:val="Table Grid"/>
    <w:basedOn w:val="Tablanormal"/>
    <w:uiPriority w:val="39"/>
    <w:rsid w:val="00CF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F6D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6D8B"/>
    <w:rPr>
      <w:sz w:val="20"/>
      <w:szCs w:val="20"/>
    </w:rPr>
  </w:style>
  <w:style w:type="paragraph" w:customStyle="1" w:styleId="Default">
    <w:name w:val="Default"/>
    <w:rsid w:val="00CF6D8B"/>
    <w:pPr>
      <w:autoSpaceDE w:val="0"/>
      <w:autoSpaceDN w:val="0"/>
      <w:adjustRightInd w:val="0"/>
      <w:spacing w:after="0" w:line="240" w:lineRule="auto"/>
    </w:pPr>
    <w:rPr>
      <w:rFonts w:ascii="Arial" w:hAnsi="Arial" w:cs="Arial"/>
      <w:color w:val="000000"/>
      <w:sz w:val="24"/>
      <w:szCs w:val="24"/>
    </w:rPr>
  </w:style>
  <w:style w:type="character" w:styleId="Refdenotaalfinal">
    <w:name w:val="endnote reference"/>
    <w:basedOn w:val="Fuentedeprrafopredeter"/>
    <w:uiPriority w:val="99"/>
    <w:semiHidden/>
    <w:unhideWhenUsed/>
    <w:rsid w:val="00CF6D8B"/>
    <w:rPr>
      <w:vertAlign w:val="superscript"/>
    </w:rPr>
  </w:style>
  <w:style w:type="character" w:styleId="Hipervnculo">
    <w:name w:val="Hyperlink"/>
    <w:basedOn w:val="Fuentedeprrafopredeter"/>
    <w:uiPriority w:val="99"/>
    <w:unhideWhenUsed/>
    <w:rsid w:val="00414D41"/>
    <w:rPr>
      <w:color w:val="0000FF"/>
      <w:u w:val="single"/>
    </w:rPr>
  </w:style>
  <w:style w:type="paragraph" w:styleId="Prrafodelista">
    <w:name w:val="List Paragraph"/>
    <w:basedOn w:val="Normal"/>
    <w:uiPriority w:val="34"/>
    <w:qFormat/>
    <w:rsid w:val="00414D41"/>
    <w:pPr>
      <w:ind w:left="720"/>
      <w:contextualSpacing/>
    </w:pPr>
    <w:rPr>
      <w:lang w:val="es-ES"/>
    </w:rPr>
  </w:style>
  <w:style w:type="paragraph" w:styleId="Textodeglobo">
    <w:name w:val="Balloon Text"/>
    <w:basedOn w:val="Normal"/>
    <w:link w:val="TextodegloboCar"/>
    <w:uiPriority w:val="99"/>
    <w:semiHidden/>
    <w:unhideWhenUsed/>
    <w:rsid w:val="00090186"/>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090186"/>
    <w:rPr>
      <w:rFonts w:ascii="Tahoma" w:eastAsia="Calibri" w:hAnsi="Tahoma" w:cs="Times New Roman"/>
      <w:sz w:val="16"/>
      <w:szCs w:val="16"/>
      <w:lang w:val="es-ES"/>
    </w:rPr>
  </w:style>
  <w:style w:type="paragraph" w:styleId="Encabezado">
    <w:name w:val="header"/>
    <w:aliases w:val="encabezado"/>
    <w:basedOn w:val="Normal"/>
    <w:link w:val="EncabezadoCar"/>
    <w:unhideWhenUsed/>
    <w:rsid w:val="00CF0976"/>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CF0976"/>
  </w:style>
  <w:style w:type="paragraph" w:styleId="Piedepgina">
    <w:name w:val="footer"/>
    <w:basedOn w:val="Normal"/>
    <w:link w:val="PiedepginaCar"/>
    <w:uiPriority w:val="99"/>
    <w:unhideWhenUsed/>
    <w:rsid w:val="00CF0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976"/>
  </w:style>
  <w:style w:type="paragraph" w:styleId="Sangradetextonormal">
    <w:name w:val="Body Text Indent"/>
    <w:basedOn w:val="Normal"/>
    <w:link w:val="SangradetextonormalCar"/>
    <w:uiPriority w:val="99"/>
    <w:rsid w:val="00F879B0"/>
    <w:pPr>
      <w:spacing w:after="0" w:line="240" w:lineRule="auto"/>
      <w:ind w:left="360"/>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F879B0"/>
    <w:rPr>
      <w:rFonts w:ascii="Times New Roman" w:eastAsia="Times New Roman" w:hAnsi="Times New Roman" w:cs="Times New Roman"/>
      <w:sz w:val="20"/>
      <w:szCs w:val="20"/>
      <w:lang w:eastAsia="es-ES"/>
    </w:rPr>
  </w:style>
  <w:style w:type="paragraph" w:styleId="Revisin">
    <w:name w:val="Revision"/>
    <w:hidden/>
    <w:uiPriority w:val="99"/>
    <w:semiHidden/>
    <w:rsid w:val="00DE1653"/>
    <w:pPr>
      <w:spacing w:after="0" w:line="240" w:lineRule="auto"/>
    </w:pPr>
  </w:style>
  <w:style w:type="character" w:styleId="Refdecomentario">
    <w:name w:val="annotation reference"/>
    <w:basedOn w:val="Fuentedeprrafopredeter"/>
    <w:uiPriority w:val="99"/>
    <w:semiHidden/>
    <w:unhideWhenUsed/>
    <w:rsid w:val="00AB3685"/>
    <w:rPr>
      <w:sz w:val="16"/>
      <w:szCs w:val="16"/>
    </w:rPr>
  </w:style>
  <w:style w:type="paragraph" w:styleId="Textocomentario">
    <w:name w:val="annotation text"/>
    <w:basedOn w:val="Normal"/>
    <w:link w:val="TextocomentarioCar"/>
    <w:uiPriority w:val="99"/>
    <w:semiHidden/>
    <w:unhideWhenUsed/>
    <w:rsid w:val="00AB36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3685"/>
    <w:rPr>
      <w:sz w:val="20"/>
      <w:szCs w:val="20"/>
    </w:rPr>
  </w:style>
  <w:style w:type="paragraph" w:styleId="Asuntodelcomentario">
    <w:name w:val="annotation subject"/>
    <w:basedOn w:val="Textocomentario"/>
    <w:next w:val="Textocomentario"/>
    <w:link w:val="AsuntodelcomentarioCar"/>
    <w:uiPriority w:val="99"/>
    <w:semiHidden/>
    <w:unhideWhenUsed/>
    <w:rsid w:val="00AB3685"/>
    <w:rPr>
      <w:b/>
      <w:bCs/>
    </w:rPr>
  </w:style>
  <w:style w:type="character" w:customStyle="1" w:styleId="AsuntodelcomentarioCar">
    <w:name w:val="Asunto del comentario Car"/>
    <w:basedOn w:val="TextocomentarioCar"/>
    <w:link w:val="Asuntodelcomentario"/>
    <w:uiPriority w:val="99"/>
    <w:semiHidden/>
    <w:rsid w:val="00AB3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0387">
      <w:bodyDiv w:val="1"/>
      <w:marLeft w:val="0"/>
      <w:marRight w:val="0"/>
      <w:marTop w:val="0"/>
      <w:marBottom w:val="0"/>
      <w:divBdr>
        <w:top w:val="none" w:sz="0" w:space="0" w:color="auto"/>
        <w:left w:val="none" w:sz="0" w:space="0" w:color="auto"/>
        <w:bottom w:val="none" w:sz="0" w:space="0" w:color="auto"/>
        <w:right w:val="none" w:sz="0" w:space="0" w:color="auto"/>
      </w:divBdr>
    </w:div>
    <w:div w:id="328018931">
      <w:bodyDiv w:val="1"/>
      <w:marLeft w:val="0"/>
      <w:marRight w:val="0"/>
      <w:marTop w:val="0"/>
      <w:marBottom w:val="0"/>
      <w:divBdr>
        <w:top w:val="none" w:sz="0" w:space="0" w:color="auto"/>
        <w:left w:val="none" w:sz="0" w:space="0" w:color="auto"/>
        <w:bottom w:val="none" w:sz="0" w:space="0" w:color="auto"/>
        <w:right w:val="none" w:sz="0" w:space="0" w:color="auto"/>
      </w:divBdr>
    </w:div>
    <w:div w:id="542904643">
      <w:bodyDiv w:val="1"/>
      <w:marLeft w:val="0"/>
      <w:marRight w:val="0"/>
      <w:marTop w:val="0"/>
      <w:marBottom w:val="0"/>
      <w:divBdr>
        <w:top w:val="none" w:sz="0" w:space="0" w:color="auto"/>
        <w:left w:val="none" w:sz="0" w:space="0" w:color="auto"/>
        <w:bottom w:val="none" w:sz="0" w:space="0" w:color="auto"/>
        <w:right w:val="none" w:sz="0" w:space="0" w:color="auto"/>
      </w:divBdr>
    </w:div>
    <w:div w:id="884102100">
      <w:bodyDiv w:val="1"/>
      <w:marLeft w:val="0"/>
      <w:marRight w:val="0"/>
      <w:marTop w:val="0"/>
      <w:marBottom w:val="0"/>
      <w:divBdr>
        <w:top w:val="none" w:sz="0" w:space="0" w:color="auto"/>
        <w:left w:val="none" w:sz="0" w:space="0" w:color="auto"/>
        <w:bottom w:val="none" w:sz="0" w:space="0" w:color="auto"/>
        <w:right w:val="none" w:sz="0" w:space="0" w:color="auto"/>
      </w:divBdr>
    </w:div>
    <w:div w:id="977614862">
      <w:bodyDiv w:val="1"/>
      <w:marLeft w:val="0"/>
      <w:marRight w:val="0"/>
      <w:marTop w:val="0"/>
      <w:marBottom w:val="0"/>
      <w:divBdr>
        <w:top w:val="none" w:sz="0" w:space="0" w:color="auto"/>
        <w:left w:val="none" w:sz="0" w:space="0" w:color="auto"/>
        <w:bottom w:val="none" w:sz="0" w:space="0" w:color="auto"/>
        <w:right w:val="none" w:sz="0" w:space="0" w:color="auto"/>
      </w:divBdr>
    </w:div>
    <w:div w:id="1144002784">
      <w:bodyDiv w:val="1"/>
      <w:marLeft w:val="0"/>
      <w:marRight w:val="0"/>
      <w:marTop w:val="0"/>
      <w:marBottom w:val="0"/>
      <w:divBdr>
        <w:top w:val="none" w:sz="0" w:space="0" w:color="auto"/>
        <w:left w:val="none" w:sz="0" w:space="0" w:color="auto"/>
        <w:bottom w:val="none" w:sz="0" w:space="0" w:color="auto"/>
        <w:right w:val="none" w:sz="0" w:space="0" w:color="auto"/>
      </w:divBdr>
    </w:div>
    <w:div w:id="1288663427">
      <w:bodyDiv w:val="1"/>
      <w:marLeft w:val="0"/>
      <w:marRight w:val="0"/>
      <w:marTop w:val="0"/>
      <w:marBottom w:val="0"/>
      <w:divBdr>
        <w:top w:val="none" w:sz="0" w:space="0" w:color="auto"/>
        <w:left w:val="none" w:sz="0" w:space="0" w:color="auto"/>
        <w:bottom w:val="none" w:sz="0" w:space="0" w:color="auto"/>
        <w:right w:val="none" w:sz="0" w:space="0" w:color="auto"/>
      </w:divBdr>
    </w:div>
    <w:div w:id="1461264535">
      <w:bodyDiv w:val="1"/>
      <w:marLeft w:val="0"/>
      <w:marRight w:val="0"/>
      <w:marTop w:val="0"/>
      <w:marBottom w:val="0"/>
      <w:divBdr>
        <w:top w:val="none" w:sz="0" w:space="0" w:color="auto"/>
        <w:left w:val="none" w:sz="0" w:space="0" w:color="auto"/>
        <w:bottom w:val="none" w:sz="0" w:space="0" w:color="auto"/>
        <w:right w:val="none" w:sz="0" w:space="0" w:color="auto"/>
      </w:divBdr>
    </w:div>
    <w:div w:id="1524438648">
      <w:bodyDiv w:val="1"/>
      <w:marLeft w:val="0"/>
      <w:marRight w:val="0"/>
      <w:marTop w:val="0"/>
      <w:marBottom w:val="0"/>
      <w:divBdr>
        <w:top w:val="none" w:sz="0" w:space="0" w:color="auto"/>
        <w:left w:val="none" w:sz="0" w:space="0" w:color="auto"/>
        <w:bottom w:val="none" w:sz="0" w:space="0" w:color="auto"/>
        <w:right w:val="none" w:sz="0" w:space="0" w:color="auto"/>
      </w:divBdr>
    </w:div>
    <w:div w:id="1650817137">
      <w:bodyDiv w:val="1"/>
      <w:marLeft w:val="0"/>
      <w:marRight w:val="0"/>
      <w:marTop w:val="0"/>
      <w:marBottom w:val="0"/>
      <w:divBdr>
        <w:top w:val="none" w:sz="0" w:space="0" w:color="auto"/>
        <w:left w:val="none" w:sz="0" w:space="0" w:color="auto"/>
        <w:bottom w:val="none" w:sz="0" w:space="0" w:color="auto"/>
        <w:right w:val="none" w:sz="0" w:space="0" w:color="auto"/>
      </w:divBdr>
      <w:divsChild>
        <w:div w:id="942229962">
          <w:marLeft w:val="0"/>
          <w:marRight w:val="0"/>
          <w:marTop w:val="0"/>
          <w:marBottom w:val="0"/>
          <w:divBdr>
            <w:top w:val="none" w:sz="0" w:space="0" w:color="auto"/>
            <w:left w:val="none" w:sz="0" w:space="0" w:color="auto"/>
            <w:bottom w:val="none" w:sz="0" w:space="0" w:color="auto"/>
            <w:right w:val="none" w:sz="0" w:space="0" w:color="auto"/>
          </w:divBdr>
        </w:div>
      </w:divsChild>
    </w:div>
    <w:div w:id="1787701462">
      <w:bodyDiv w:val="1"/>
      <w:marLeft w:val="0"/>
      <w:marRight w:val="0"/>
      <w:marTop w:val="0"/>
      <w:marBottom w:val="0"/>
      <w:divBdr>
        <w:top w:val="none" w:sz="0" w:space="0" w:color="auto"/>
        <w:left w:val="none" w:sz="0" w:space="0" w:color="auto"/>
        <w:bottom w:val="none" w:sz="0" w:space="0" w:color="auto"/>
        <w:right w:val="none" w:sz="0" w:space="0" w:color="auto"/>
      </w:divBdr>
    </w:div>
    <w:div w:id="2008365687">
      <w:bodyDiv w:val="1"/>
      <w:marLeft w:val="0"/>
      <w:marRight w:val="0"/>
      <w:marTop w:val="0"/>
      <w:marBottom w:val="0"/>
      <w:divBdr>
        <w:top w:val="none" w:sz="0" w:space="0" w:color="auto"/>
        <w:left w:val="none" w:sz="0" w:space="0" w:color="auto"/>
        <w:bottom w:val="none" w:sz="0" w:space="0" w:color="auto"/>
        <w:right w:val="none" w:sz="0" w:space="0" w:color="auto"/>
      </w:divBdr>
    </w:div>
    <w:div w:id="21374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5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6E74-B85F-4542-8398-037A8F4F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3914</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IRELVA.CANOSA</dc:creator>
  <cp:keywords/>
  <dc:description/>
  <cp:lastModifiedBy>MARCELA.REYES</cp:lastModifiedBy>
  <cp:revision>2</cp:revision>
  <dcterms:created xsi:type="dcterms:W3CDTF">2020-11-16T07:48:00Z</dcterms:created>
  <dcterms:modified xsi:type="dcterms:W3CDTF">2020-11-16T07:48:00Z</dcterms:modified>
</cp:coreProperties>
</file>